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65785" w14:textId="1D9789D3" w:rsidR="00F37CD1" w:rsidRPr="001E7CEF" w:rsidRDefault="00B65762">
      <w:pPr>
        <w:tabs>
          <w:tab w:val="right" w:pos="9216"/>
        </w:tabs>
        <w:spacing w:after="0"/>
        <w:jc w:val="left"/>
        <w:rPr>
          <w:b/>
          <w:kern w:val="2"/>
          <w:lang w:eastAsia="zh-CN"/>
        </w:rPr>
      </w:pPr>
      <w:r>
        <w:rPr>
          <w:b/>
          <w:bCs/>
          <w:lang w:eastAsia="zh-CN"/>
        </w:rPr>
        <w:t>3GPP TSG-RAN WG1 Meeting #112bis-e</w:t>
      </w:r>
      <w:r>
        <w:rPr>
          <w:b/>
          <w:kern w:val="2"/>
          <w:lang w:eastAsia="zh-CN"/>
        </w:rPr>
        <w:tab/>
        <w:t xml:space="preserve">  </w:t>
      </w:r>
      <w:r w:rsidR="001E7CEF" w:rsidRPr="001E7CEF">
        <w:rPr>
          <w:b/>
          <w:kern w:val="2"/>
          <w:lang w:eastAsia="zh-CN"/>
        </w:rPr>
        <w:t>R1-</w:t>
      </w:r>
      <w:r w:rsidR="00B51613" w:rsidRPr="00B51613">
        <w:rPr>
          <w:b/>
          <w:kern w:val="2"/>
          <w:lang w:eastAsia="zh-CN"/>
        </w:rPr>
        <w:t>2304247</w:t>
      </w:r>
    </w:p>
    <w:p w14:paraId="261881BA" w14:textId="77777777" w:rsidR="00F37CD1" w:rsidRDefault="00B65762">
      <w:pPr>
        <w:tabs>
          <w:tab w:val="center" w:pos="4658"/>
        </w:tabs>
        <w:jc w:val="left"/>
        <w:rPr>
          <w:b/>
          <w:kern w:val="2"/>
          <w:lang w:eastAsia="zh-CN"/>
        </w:rPr>
      </w:pPr>
      <w:r>
        <w:rPr>
          <w:b/>
          <w:bCs/>
          <w:lang w:eastAsia="zh-CN"/>
        </w:rPr>
        <w:t>e-Meeting, April 17 – 26, 2023</w:t>
      </w:r>
    </w:p>
    <w:p w14:paraId="15359284" w14:textId="77777777" w:rsidR="00F37CD1" w:rsidRDefault="00F37CD1">
      <w:pPr>
        <w:pBdr>
          <w:top w:val="single" w:sz="4" w:space="1" w:color="auto"/>
        </w:pBdr>
        <w:spacing w:after="0"/>
        <w:jc w:val="left"/>
        <w:rPr>
          <w:b/>
          <w:kern w:val="2"/>
          <w:sz w:val="16"/>
          <w:szCs w:val="16"/>
          <w:lang w:eastAsia="zh-CN"/>
        </w:rPr>
      </w:pPr>
    </w:p>
    <w:p w14:paraId="4342928B" w14:textId="77777777" w:rsidR="00F37CD1" w:rsidRDefault="00B65762">
      <w:pPr>
        <w:spacing w:after="60"/>
        <w:ind w:left="1555" w:hanging="1555"/>
        <w:jc w:val="left"/>
        <w:rPr>
          <w:b/>
          <w:lang w:eastAsia="zh-CN"/>
        </w:rPr>
      </w:pPr>
      <w:r>
        <w:rPr>
          <w:b/>
          <w:lang w:eastAsia="zh-CN"/>
        </w:rPr>
        <w:t>Agenda Item:</w:t>
      </w:r>
      <w:r>
        <w:rPr>
          <w:b/>
          <w:lang w:eastAsia="zh-CN"/>
        </w:rPr>
        <w:tab/>
        <w:t>9.2.2.1</w:t>
      </w:r>
    </w:p>
    <w:p w14:paraId="6BFCA800" w14:textId="77777777" w:rsidR="00F37CD1" w:rsidRDefault="00B65762">
      <w:pPr>
        <w:spacing w:after="60"/>
        <w:ind w:left="1555" w:hanging="1555"/>
        <w:jc w:val="left"/>
        <w:rPr>
          <w:b/>
          <w:kern w:val="2"/>
          <w:lang w:eastAsia="zh-CN"/>
        </w:rPr>
      </w:pPr>
      <w:r>
        <w:rPr>
          <w:b/>
          <w:kern w:val="2"/>
          <w:lang w:eastAsia="zh-CN"/>
        </w:rPr>
        <w:t>Source:</w:t>
      </w:r>
      <w:r>
        <w:rPr>
          <w:b/>
          <w:kern w:val="2"/>
          <w:lang w:eastAsia="zh-CN"/>
        </w:rPr>
        <w:tab/>
        <w:t>Moderator (Huawei)</w:t>
      </w:r>
    </w:p>
    <w:p w14:paraId="56C5E91B" w14:textId="64A1BA30" w:rsidR="00F37CD1" w:rsidRDefault="00B65762">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B51613">
        <w:rPr>
          <w:b/>
          <w:lang w:eastAsia="zh-CN"/>
        </w:rPr>
        <w:t>7</w:t>
      </w:r>
      <w:r>
        <w:rPr>
          <w:b/>
          <w:lang w:eastAsia="zh-CN"/>
        </w:rPr>
        <w:t xml:space="preserve"> for [112bis-e-R18-AI/ML-02]</w:t>
      </w:r>
    </w:p>
    <w:p w14:paraId="018C9A3D" w14:textId="77777777" w:rsidR="00F37CD1" w:rsidRDefault="00B65762">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A05B915" w14:textId="77777777" w:rsidR="00F37CD1" w:rsidRDefault="00F37CD1">
      <w:pPr>
        <w:pBdr>
          <w:bottom w:val="single" w:sz="4" w:space="1" w:color="auto"/>
        </w:pBdr>
        <w:spacing w:after="0"/>
        <w:jc w:val="left"/>
        <w:rPr>
          <w:b/>
          <w:kern w:val="2"/>
          <w:sz w:val="16"/>
          <w:szCs w:val="16"/>
          <w:lang w:eastAsia="zh-CN"/>
        </w:rPr>
      </w:pPr>
    </w:p>
    <w:p w14:paraId="189A0079" w14:textId="77777777" w:rsidR="00F37CD1" w:rsidRDefault="00B65762">
      <w:pPr>
        <w:pStyle w:val="10"/>
      </w:pPr>
      <w:bookmarkStart w:id="0" w:name="_Ref129681862"/>
      <w:bookmarkStart w:id="1" w:name="_Ref124589705"/>
      <w:r>
        <w:t>Introduction</w:t>
      </w:r>
      <w:bookmarkEnd w:id="0"/>
      <w:bookmarkEnd w:id="1"/>
    </w:p>
    <w:p w14:paraId="6710D684" w14:textId="77777777" w:rsidR="00F37CD1" w:rsidRDefault="00B65762">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8"/>
        <w:tblW w:w="9307" w:type="dxa"/>
        <w:tblLayout w:type="fixed"/>
        <w:tblLook w:val="04A0" w:firstRow="1" w:lastRow="0" w:firstColumn="1" w:lastColumn="0" w:noHBand="0" w:noVBand="1"/>
      </w:tblPr>
      <w:tblGrid>
        <w:gridCol w:w="9307"/>
      </w:tblGrid>
      <w:tr w:rsidR="00F37CD1" w14:paraId="093589DE" w14:textId="77777777">
        <w:tc>
          <w:tcPr>
            <w:tcW w:w="9307" w:type="dxa"/>
          </w:tcPr>
          <w:p w14:paraId="0C028320" w14:textId="77777777" w:rsidR="00F37CD1" w:rsidRDefault="00B65762">
            <w:pPr>
              <w:spacing w:after="0" w:line="240" w:lineRule="auto"/>
              <w:rPr>
                <w:bCs/>
              </w:rPr>
            </w:pPr>
            <w:r>
              <w:rPr>
                <w:bCs/>
              </w:rPr>
              <w:t>Study the 3GPP framework for AI/ML for air-interface corresponding to each target use case regarding aspects such as performance, complexity, and potential specification impact.</w:t>
            </w:r>
          </w:p>
          <w:p w14:paraId="576D137A" w14:textId="77777777" w:rsidR="00F37CD1" w:rsidRDefault="00B65762">
            <w:pPr>
              <w:spacing w:after="0" w:line="240" w:lineRule="auto"/>
              <w:rPr>
                <w:bCs/>
              </w:rPr>
            </w:pPr>
            <w:r>
              <w:rPr>
                <w:bCs/>
              </w:rPr>
              <w:t xml:space="preserve">Use cases to focus on: </w:t>
            </w:r>
          </w:p>
          <w:p w14:paraId="0E9119A6" w14:textId="77777777" w:rsidR="00F37CD1" w:rsidRDefault="00B65762">
            <w:pPr>
              <w:numPr>
                <w:ilvl w:val="0"/>
                <w:numId w:val="32"/>
              </w:numPr>
              <w:snapToGrid/>
              <w:spacing w:after="0" w:line="240" w:lineRule="auto"/>
              <w:jc w:val="left"/>
              <w:rPr>
                <w:bCs/>
              </w:rPr>
            </w:pPr>
            <w:r>
              <w:rPr>
                <w:bCs/>
              </w:rPr>
              <w:t xml:space="preserve">Initial set of use cases includes: </w:t>
            </w:r>
          </w:p>
          <w:p w14:paraId="6F919F1D" w14:textId="77777777" w:rsidR="00F37CD1" w:rsidRDefault="00B65762">
            <w:pPr>
              <w:numPr>
                <w:ilvl w:val="1"/>
                <w:numId w:val="32"/>
              </w:numPr>
              <w:snapToGrid/>
              <w:spacing w:after="0" w:line="240" w:lineRule="auto"/>
              <w:jc w:val="left"/>
              <w:rPr>
                <w:bCs/>
              </w:rPr>
            </w:pPr>
            <w:r>
              <w:rPr>
                <w:bCs/>
                <w:highlight w:val="yellow"/>
              </w:rPr>
              <w:t>CSI feedback enhancement</w:t>
            </w:r>
            <w:r>
              <w:rPr>
                <w:bCs/>
              </w:rPr>
              <w:t>, e.g., overhead reduction, improved accuracy, prediction [RAN1]</w:t>
            </w:r>
          </w:p>
          <w:p w14:paraId="40920303" w14:textId="77777777" w:rsidR="00F37CD1" w:rsidRDefault="00B65762">
            <w:pPr>
              <w:numPr>
                <w:ilvl w:val="1"/>
                <w:numId w:val="32"/>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3C8A5E16" w14:textId="77777777" w:rsidR="00F37CD1" w:rsidRDefault="00B65762">
            <w:pPr>
              <w:numPr>
                <w:ilvl w:val="1"/>
                <w:numId w:val="32"/>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23483D39" w14:textId="77777777" w:rsidR="00F37CD1" w:rsidRDefault="00B65762">
            <w:pPr>
              <w:numPr>
                <w:ilvl w:val="0"/>
                <w:numId w:val="32"/>
              </w:numPr>
              <w:snapToGrid/>
              <w:spacing w:after="0" w:line="240" w:lineRule="auto"/>
              <w:jc w:val="left"/>
              <w:rPr>
                <w:bCs/>
              </w:rPr>
            </w:pPr>
            <w:r>
              <w:rPr>
                <w:bCs/>
              </w:rPr>
              <w:t>Finalize representative sub use cases for each use case for characterization and baseline performance evaluations by RAN#98</w:t>
            </w:r>
          </w:p>
          <w:p w14:paraId="25617545" w14:textId="77777777" w:rsidR="00F37CD1" w:rsidRDefault="00B65762">
            <w:pPr>
              <w:numPr>
                <w:ilvl w:val="1"/>
                <w:numId w:val="32"/>
              </w:numPr>
              <w:snapToGrid/>
              <w:spacing w:after="0" w:line="240" w:lineRule="auto"/>
              <w:jc w:val="left"/>
              <w:rPr>
                <w:bCs/>
              </w:rPr>
            </w:pPr>
            <w:r>
              <w:rPr>
                <w:bCs/>
              </w:rPr>
              <w:t>The AI/ML approaches for the selected sub use cases need to be diverse enough to support various requirements on the gNB-UE collaboration levels</w:t>
            </w:r>
          </w:p>
          <w:p w14:paraId="26DCAF6F" w14:textId="77777777" w:rsidR="00F37CD1" w:rsidRDefault="00F37CD1">
            <w:pPr>
              <w:spacing w:after="0" w:line="240" w:lineRule="auto"/>
              <w:rPr>
                <w:bCs/>
              </w:rPr>
            </w:pPr>
          </w:p>
          <w:p w14:paraId="7B430738" w14:textId="77777777" w:rsidR="00F37CD1" w:rsidRDefault="00B65762">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578DDA3" w14:textId="77777777" w:rsidR="00F37CD1" w:rsidRDefault="00B65762">
            <w:pPr>
              <w:spacing w:before="120" w:line="240" w:lineRule="auto"/>
              <w:rPr>
                <w:bCs/>
                <w:lang w:eastAsia="zh-CN"/>
              </w:rPr>
            </w:pPr>
            <w:r>
              <w:rPr>
                <w:bCs/>
                <w:lang w:eastAsia="zh-CN"/>
              </w:rPr>
              <w:t>……</w:t>
            </w:r>
          </w:p>
          <w:p w14:paraId="18DB9E71" w14:textId="77777777" w:rsidR="00F37CD1" w:rsidRDefault="00B65762">
            <w:pPr>
              <w:spacing w:after="0"/>
              <w:rPr>
                <w:bCs/>
              </w:rPr>
            </w:pPr>
            <w:r>
              <w:rPr>
                <w:bCs/>
                <w:highlight w:val="yellow"/>
              </w:rPr>
              <w:t>For the use cases under consideration</w:t>
            </w:r>
            <w:r>
              <w:rPr>
                <w:bCs/>
              </w:rPr>
              <w:t>:</w:t>
            </w:r>
          </w:p>
          <w:p w14:paraId="3C5A21EE" w14:textId="77777777" w:rsidR="00F37CD1" w:rsidRDefault="00B65762">
            <w:pPr>
              <w:numPr>
                <w:ilvl w:val="0"/>
                <w:numId w:val="33"/>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68D468DF" w14:textId="77777777" w:rsidR="00F37CD1" w:rsidRDefault="00B65762">
            <w:pPr>
              <w:numPr>
                <w:ilvl w:val="1"/>
                <w:numId w:val="32"/>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37C822CE" w14:textId="77777777" w:rsidR="00F37CD1" w:rsidRDefault="00B65762">
            <w:pPr>
              <w:numPr>
                <w:ilvl w:val="2"/>
                <w:numId w:val="32"/>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13EC12FA" w14:textId="77777777" w:rsidR="00F37CD1" w:rsidRDefault="00B65762">
            <w:pPr>
              <w:numPr>
                <w:ilvl w:val="2"/>
                <w:numId w:val="32"/>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62A0C800" w14:textId="77777777" w:rsidR="00F37CD1" w:rsidRDefault="00B65762">
            <w:pPr>
              <w:numPr>
                <w:ilvl w:val="2"/>
                <w:numId w:val="32"/>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4D259745" w14:textId="77777777" w:rsidR="00F37CD1" w:rsidRDefault="00B65762">
            <w:pPr>
              <w:numPr>
                <w:ilvl w:val="2"/>
                <w:numId w:val="32"/>
              </w:numPr>
              <w:overflowPunct w:val="0"/>
              <w:snapToGrid/>
              <w:spacing w:after="0" w:line="240" w:lineRule="auto"/>
              <w:jc w:val="left"/>
              <w:textAlignment w:val="baseline"/>
              <w:rPr>
                <w:bCs/>
              </w:rPr>
            </w:pPr>
            <w:r>
              <w:rPr>
                <w:bCs/>
              </w:rPr>
              <w:t>Consider adequate model training strategy, collaboration levels and associated implications</w:t>
            </w:r>
          </w:p>
          <w:p w14:paraId="362901CB" w14:textId="77777777" w:rsidR="00F37CD1" w:rsidRDefault="00B65762">
            <w:pPr>
              <w:numPr>
                <w:ilvl w:val="2"/>
                <w:numId w:val="32"/>
              </w:numPr>
              <w:overflowPunct w:val="0"/>
              <w:snapToGrid/>
              <w:spacing w:after="0" w:line="240" w:lineRule="auto"/>
              <w:jc w:val="left"/>
              <w:textAlignment w:val="baseline"/>
              <w:rPr>
                <w:bCs/>
              </w:rPr>
            </w:pPr>
            <w:r>
              <w:rPr>
                <w:bCs/>
              </w:rPr>
              <w:t>Consider agreed-upon base AI model(s) for calibration</w:t>
            </w:r>
          </w:p>
          <w:p w14:paraId="5E368669" w14:textId="77777777" w:rsidR="00F37CD1" w:rsidRDefault="00B65762">
            <w:pPr>
              <w:numPr>
                <w:ilvl w:val="2"/>
                <w:numId w:val="32"/>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6CCF56CA" w14:textId="77777777" w:rsidR="00F37CD1" w:rsidRDefault="00B65762">
            <w:pPr>
              <w:numPr>
                <w:ilvl w:val="1"/>
                <w:numId w:val="32"/>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69416BC1" w14:textId="77777777" w:rsidR="00F37CD1" w:rsidRDefault="00B65762">
            <w:pPr>
              <w:numPr>
                <w:ilvl w:val="2"/>
                <w:numId w:val="32"/>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0DCFCC5E" w14:textId="77777777" w:rsidR="00F37CD1" w:rsidRDefault="00B65762">
            <w:pPr>
              <w:numPr>
                <w:ilvl w:val="2"/>
                <w:numId w:val="32"/>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77DFF249" w14:textId="77777777" w:rsidR="00F37CD1" w:rsidRDefault="00B65762">
            <w:pPr>
              <w:spacing w:before="120"/>
              <w:rPr>
                <w:lang w:eastAsia="zh-CN"/>
              </w:rPr>
            </w:pPr>
            <w:r>
              <w:rPr>
                <w:bCs/>
                <w:lang w:eastAsia="zh-CN"/>
              </w:rPr>
              <w:t>……</w:t>
            </w:r>
          </w:p>
          <w:p w14:paraId="655EC6F0" w14:textId="77777777" w:rsidR="00F37CD1" w:rsidRDefault="00B65762">
            <w:pPr>
              <w:spacing w:after="0"/>
              <w:rPr>
                <w:bCs/>
              </w:rPr>
            </w:pPr>
            <w:r>
              <w:rPr>
                <w:bCs/>
              </w:rPr>
              <w:t>Note 1: specific AI/ML models are not expected to be specified and are left to implementation. User data privacy needs to be preserved.</w:t>
            </w:r>
          </w:p>
          <w:p w14:paraId="0002DF1A" w14:textId="77777777" w:rsidR="00F37CD1" w:rsidRDefault="00B65762">
            <w:pPr>
              <w:numPr>
                <w:ilvl w:val="0"/>
                <w:numId w:val="34"/>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65F6BD93" w14:textId="77777777" w:rsidR="00F37CD1" w:rsidRDefault="00B65762">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RAN1#112.</w:t>
      </w:r>
    </w:p>
    <w:p w14:paraId="45D3935B" w14:textId="77777777" w:rsidR="00F37CD1" w:rsidRDefault="00B65762">
      <w:pPr>
        <w:pStyle w:val="20"/>
        <w:rPr>
          <w:lang w:eastAsia="zh-CN"/>
        </w:rPr>
      </w:pPr>
      <w:r>
        <w:rPr>
          <w:lang w:eastAsia="zh-CN"/>
        </w:rPr>
        <w:t>1</w:t>
      </w:r>
      <w:r>
        <w:rPr>
          <w:vertAlign w:val="superscript"/>
          <w:lang w:eastAsia="zh-CN"/>
        </w:rPr>
        <w:t>st</w:t>
      </w:r>
      <w:r>
        <w:rPr>
          <w:lang w:eastAsia="zh-CN"/>
        </w:rPr>
        <w:t xml:space="preserve"> round email discussions</w:t>
      </w:r>
    </w:p>
    <w:p w14:paraId="60C8DA74" w14:textId="77777777" w:rsidR="00F37CD1" w:rsidRDefault="00B65762">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14719086" w14:textId="77777777" w:rsidR="00F37CD1" w:rsidRDefault="00B65762">
      <w:pPr>
        <w:pStyle w:val="aff0"/>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8"/>
        <w:tblW w:w="9634" w:type="dxa"/>
        <w:tblLook w:val="04A0" w:firstRow="1" w:lastRow="0" w:firstColumn="1" w:lastColumn="0" w:noHBand="0" w:noVBand="1"/>
      </w:tblPr>
      <w:tblGrid>
        <w:gridCol w:w="2263"/>
        <w:gridCol w:w="2977"/>
        <w:gridCol w:w="4394"/>
      </w:tblGrid>
      <w:tr w:rsidR="00F37CD1" w14:paraId="28B2EAB9"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C22C3C" w14:textId="77777777" w:rsidR="00F37CD1" w:rsidRDefault="00B65762">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27E58C" w14:textId="77777777" w:rsidR="00F37CD1" w:rsidRDefault="00B65762">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9DE6FB" w14:textId="77777777" w:rsidR="00F37CD1" w:rsidRDefault="00B65762">
            <w:r>
              <w:t>Email address</w:t>
            </w:r>
          </w:p>
        </w:tc>
      </w:tr>
      <w:tr w:rsidR="00F37CD1" w14:paraId="7EBF47D1" w14:textId="77777777">
        <w:tc>
          <w:tcPr>
            <w:tcW w:w="2263" w:type="dxa"/>
            <w:tcBorders>
              <w:top w:val="single" w:sz="4" w:space="0" w:color="auto"/>
              <w:left w:val="single" w:sz="4" w:space="0" w:color="auto"/>
              <w:bottom w:val="single" w:sz="4" w:space="0" w:color="auto"/>
              <w:right w:val="single" w:sz="4" w:space="0" w:color="auto"/>
            </w:tcBorders>
          </w:tcPr>
          <w:p w14:paraId="72E3963E" w14:textId="77777777" w:rsidR="00F37CD1" w:rsidRDefault="00B65762">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2007BCF7" w14:textId="77777777" w:rsidR="00F37CD1" w:rsidRDefault="00B65762">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63E90DB2" w14:textId="77777777" w:rsidR="00F37CD1" w:rsidRDefault="00B65762">
            <w:pPr>
              <w:jc w:val="left"/>
              <w:rPr>
                <w:lang w:eastAsia="zh-CN"/>
              </w:rPr>
            </w:pPr>
            <w:r>
              <w:rPr>
                <w:lang w:eastAsia="zh-CN"/>
              </w:rPr>
              <w:t>a</w:t>
            </w:r>
            <w:r>
              <w:rPr>
                <w:rFonts w:hint="eastAsia"/>
                <w:lang w:eastAsia="zh-CN"/>
              </w:rPr>
              <w:t>mehat.</w:t>
            </w:r>
            <w:r>
              <w:rPr>
                <w:lang w:eastAsia="zh-CN"/>
              </w:rPr>
              <w:t>abebe@samsung.com</w:t>
            </w:r>
          </w:p>
        </w:tc>
      </w:tr>
      <w:tr w:rsidR="00F37CD1" w14:paraId="23A7D9DE" w14:textId="77777777">
        <w:tc>
          <w:tcPr>
            <w:tcW w:w="2263" w:type="dxa"/>
            <w:tcBorders>
              <w:top w:val="single" w:sz="4" w:space="0" w:color="auto"/>
              <w:left w:val="single" w:sz="4" w:space="0" w:color="auto"/>
              <w:bottom w:val="single" w:sz="4" w:space="0" w:color="auto"/>
              <w:right w:val="single" w:sz="4" w:space="0" w:color="auto"/>
            </w:tcBorders>
          </w:tcPr>
          <w:p w14:paraId="0B331B2F" w14:textId="77777777" w:rsidR="00F37CD1" w:rsidRDefault="00B65762">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42A69019" w14:textId="77777777" w:rsidR="00F37CD1" w:rsidRDefault="00B65762">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0AF2E780" w14:textId="77777777" w:rsidR="00F37CD1" w:rsidRDefault="00B65762">
            <w:pPr>
              <w:jc w:val="left"/>
              <w:rPr>
                <w:lang w:eastAsia="zh-CN"/>
              </w:rPr>
            </w:pPr>
            <w:r>
              <w:rPr>
                <w:lang w:eastAsia="zh-CN"/>
              </w:rPr>
              <w:t>liuwendong1@oppo.com</w:t>
            </w:r>
          </w:p>
        </w:tc>
      </w:tr>
      <w:tr w:rsidR="00F37CD1" w14:paraId="68E0AE6E" w14:textId="77777777">
        <w:tc>
          <w:tcPr>
            <w:tcW w:w="2263" w:type="dxa"/>
            <w:tcBorders>
              <w:top w:val="single" w:sz="4" w:space="0" w:color="auto"/>
              <w:left w:val="single" w:sz="4" w:space="0" w:color="auto"/>
              <w:bottom w:val="single" w:sz="4" w:space="0" w:color="auto"/>
              <w:right w:val="single" w:sz="4" w:space="0" w:color="auto"/>
            </w:tcBorders>
          </w:tcPr>
          <w:p w14:paraId="795DCE3F" w14:textId="77777777" w:rsidR="00F37CD1" w:rsidRDefault="00B65762">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1EBE345C" w14:textId="77777777" w:rsidR="00F37CD1" w:rsidRDefault="00B65762">
            <w:pPr>
              <w:jc w:val="left"/>
            </w:pPr>
            <w:r>
              <w:t>Vahid Pourahmadi</w:t>
            </w:r>
          </w:p>
          <w:p w14:paraId="01EB6F70" w14:textId="77777777" w:rsidR="00F37CD1" w:rsidRDefault="00B65762">
            <w:pPr>
              <w:pStyle w:val="ac"/>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401ED023" w14:textId="77777777" w:rsidR="00F37CD1" w:rsidRDefault="00301729">
            <w:pPr>
              <w:jc w:val="left"/>
            </w:pPr>
            <w:hyperlink r:id="rId7" w:history="1">
              <w:r w:rsidR="00B65762">
                <w:rPr>
                  <w:rStyle w:val="afd"/>
                </w:rPr>
                <w:t>vpourahmadi@lenovo.com</w:t>
              </w:r>
            </w:hyperlink>
          </w:p>
          <w:p w14:paraId="7923AE3F" w14:textId="77777777" w:rsidR="00F37CD1" w:rsidRDefault="00301729">
            <w:pPr>
              <w:jc w:val="left"/>
              <w:rPr>
                <w:lang w:eastAsia="zh-CN"/>
              </w:rPr>
            </w:pPr>
            <w:hyperlink r:id="rId8" w:history="1">
              <w:r w:rsidR="00B65762">
                <w:rPr>
                  <w:rStyle w:val="afd"/>
                </w:rPr>
                <w:t>wangjf20@lenovo.com</w:t>
              </w:r>
            </w:hyperlink>
          </w:p>
        </w:tc>
      </w:tr>
      <w:tr w:rsidR="00F37CD1" w14:paraId="7AD0DB88" w14:textId="77777777">
        <w:tc>
          <w:tcPr>
            <w:tcW w:w="2263" w:type="dxa"/>
            <w:tcBorders>
              <w:top w:val="single" w:sz="4" w:space="0" w:color="auto"/>
              <w:left w:val="single" w:sz="4" w:space="0" w:color="auto"/>
              <w:bottom w:val="single" w:sz="4" w:space="0" w:color="auto"/>
              <w:right w:val="single" w:sz="4" w:space="0" w:color="auto"/>
            </w:tcBorders>
          </w:tcPr>
          <w:p w14:paraId="0E90A26F" w14:textId="77777777" w:rsidR="00F37CD1" w:rsidRDefault="00B65762">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5DB42216" w14:textId="77777777" w:rsidR="00F37CD1" w:rsidRDefault="00B65762">
            <w:pPr>
              <w:jc w:val="left"/>
              <w:rPr>
                <w:lang w:eastAsia="zh-CN"/>
              </w:rPr>
            </w:pPr>
            <w:r>
              <w:rPr>
                <w:rFonts w:hint="eastAsia"/>
                <w:lang w:eastAsia="zh-CN"/>
              </w:rPr>
              <w:t>Lun Li</w:t>
            </w:r>
          </w:p>
          <w:p w14:paraId="628C94CF" w14:textId="77777777" w:rsidR="00F37CD1" w:rsidRDefault="00B65762">
            <w:pPr>
              <w:jc w:val="left"/>
              <w:rPr>
                <w:lang w:eastAsia="zh-CN"/>
              </w:rPr>
            </w:pPr>
            <w:r>
              <w:rPr>
                <w:rFonts w:hint="eastAsia"/>
                <w:lang w:eastAsia="zh-CN"/>
              </w:rPr>
              <w:t>Guozeng Zheng</w:t>
            </w:r>
          </w:p>
        </w:tc>
        <w:tc>
          <w:tcPr>
            <w:tcW w:w="4394" w:type="dxa"/>
            <w:tcBorders>
              <w:top w:val="single" w:sz="4" w:space="0" w:color="auto"/>
              <w:left w:val="single" w:sz="4" w:space="0" w:color="auto"/>
              <w:bottom w:val="single" w:sz="4" w:space="0" w:color="auto"/>
              <w:right w:val="single" w:sz="4" w:space="0" w:color="auto"/>
            </w:tcBorders>
          </w:tcPr>
          <w:p w14:paraId="4635BBD7" w14:textId="77777777" w:rsidR="00F37CD1" w:rsidRDefault="00301729">
            <w:pPr>
              <w:jc w:val="left"/>
              <w:rPr>
                <w:lang w:eastAsia="zh-CN"/>
              </w:rPr>
            </w:pPr>
            <w:hyperlink r:id="rId9" w:history="1">
              <w:r w:rsidR="00B65762">
                <w:rPr>
                  <w:rStyle w:val="afd"/>
                  <w:rFonts w:hint="eastAsia"/>
                  <w:lang w:eastAsia="zh-CN"/>
                </w:rPr>
                <w:t>li.lun1@zte.com.cn</w:t>
              </w:r>
            </w:hyperlink>
          </w:p>
          <w:p w14:paraId="1673FD80" w14:textId="77777777" w:rsidR="00F37CD1" w:rsidRDefault="00B65762">
            <w:pPr>
              <w:jc w:val="left"/>
              <w:rPr>
                <w:lang w:eastAsia="zh-CN"/>
              </w:rPr>
            </w:pPr>
            <w:r>
              <w:rPr>
                <w:rFonts w:hint="eastAsia"/>
                <w:lang w:eastAsia="zh-CN"/>
              </w:rPr>
              <w:t>zheng.guozeng@zte.com.cn</w:t>
            </w:r>
          </w:p>
        </w:tc>
      </w:tr>
      <w:tr w:rsidR="00F37CD1" w14:paraId="59D4F163" w14:textId="77777777">
        <w:tc>
          <w:tcPr>
            <w:tcW w:w="2263" w:type="dxa"/>
            <w:tcBorders>
              <w:top w:val="single" w:sz="4" w:space="0" w:color="auto"/>
              <w:left w:val="single" w:sz="4" w:space="0" w:color="auto"/>
              <w:bottom w:val="single" w:sz="4" w:space="0" w:color="auto"/>
              <w:right w:val="single" w:sz="4" w:space="0" w:color="auto"/>
            </w:tcBorders>
          </w:tcPr>
          <w:p w14:paraId="3982EDE9" w14:textId="77777777" w:rsidR="00F37CD1" w:rsidRDefault="00B65762">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6EEDE712" w14:textId="77777777" w:rsidR="00F37CD1" w:rsidRDefault="00B65762">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37C69F2A" w14:textId="77777777" w:rsidR="00F37CD1" w:rsidRDefault="00B65762">
            <w:pPr>
              <w:jc w:val="left"/>
              <w:rPr>
                <w:lang w:eastAsia="zh-CN"/>
              </w:rPr>
            </w:pPr>
            <w:r>
              <w:rPr>
                <w:lang w:eastAsia="zh-CN"/>
              </w:rPr>
              <w:t>xingqinl@nvidia.com</w:t>
            </w:r>
          </w:p>
        </w:tc>
      </w:tr>
      <w:tr w:rsidR="00F37CD1" w14:paraId="3E102BDD" w14:textId="77777777">
        <w:tc>
          <w:tcPr>
            <w:tcW w:w="2263" w:type="dxa"/>
            <w:tcBorders>
              <w:top w:val="single" w:sz="4" w:space="0" w:color="auto"/>
              <w:left w:val="single" w:sz="4" w:space="0" w:color="auto"/>
              <w:bottom w:val="single" w:sz="4" w:space="0" w:color="auto"/>
              <w:right w:val="single" w:sz="4" w:space="0" w:color="auto"/>
            </w:tcBorders>
          </w:tcPr>
          <w:p w14:paraId="593D48B7" w14:textId="77777777" w:rsidR="00F37CD1" w:rsidRDefault="00B65762">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1F1B87F3" w14:textId="77777777" w:rsidR="00F37CD1" w:rsidRDefault="00B65762">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7E3B253A" w14:textId="77777777" w:rsidR="00F37CD1" w:rsidRDefault="00301729">
            <w:pPr>
              <w:jc w:val="left"/>
            </w:pPr>
            <w:hyperlink r:id="rId10" w:history="1">
              <w:r w:rsidR="00B65762">
                <w:rPr>
                  <w:rStyle w:val="afd"/>
                  <w:lang w:eastAsia="zh-CN"/>
                </w:rPr>
                <w:t>victor.sergeev@intel.com</w:t>
              </w:r>
            </w:hyperlink>
            <w:r w:rsidR="00B65762">
              <w:rPr>
                <w:lang w:eastAsia="zh-CN"/>
              </w:rPr>
              <w:t xml:space="preserve"> </w:t>
            </w:r>
          </w:p>
        </w:tc>
      </w:tr>
      <w:tr w:rsidR="00F37CD1" w14:paraId="18C27348" w14:textId="77777777">
        <w:tc>
          <w:tcPr>
            <w:tcW w:w="2263" w:type="dxa"/>
            <w:tcBorders>
              <w:top w:val="single" w:sz="4" w:space="0" w:color="auto"/>
              <w:left w:val="single" w:sz="4" w:space="0" w:color="auto"/>
              <w:bottom w:val="single" w:sz="4" w:space="0" w:color="auto"/>
              <w:right w:val="single" w:sz="4" w:space="0" w:color="auto"/>
            </w:tcBorders>
          </w:tcPr>
          <w:p w14:paraId="0D6F98A0" w14:textId="77777777" w:rsidR="00F37CD1" w:rsidRDefault="00B65762">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0D3EF5B7" w14:textId="77777777" w:rsidR="00F37CD1" w:rsidRDefault="00B65762">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43651AD0" w14:textId="77777777" w:rsidR="00F37CD1" w:rsidRDefault="00B65762">
            <w:pPr>
              <w:jc w:val="left"/>
            </w:pPr>
            <w:r>
              <w:t>Mattias.frenne@ericsson.com</w:t>
            </w:r>
          </w:p>
        </w:tc>
      </w:tr>
      <w:tr w:rsidR="00F37CD1" w14:paraId="70F9B53B" w14:textId="77777777">
        <w:tc>
          <w:tcPr>
            <w:tcW w:w="2263" w:type="dxa"/>
            <w:tcBorders>
              <w:top w:val="single" w:sz="4" w:space="0" w:color="auto"/>
              <w:left w:val="single" w:sz="4" w:space="0" w:color="auto"/>
              <w:bottom w:val="single" w:sz="4" w:space="0" w:color="auto"/>
              <w:right w:val="single" w:sz="4" w:space="0" w:color="auto"/>
            </w:tcBorders>
          </w:tcPr>
          <w:p w14:paraId="76CD6333" w14:textId="77777777" w:rsidR="00F37CD1" w:rsidRDefault="00B65762">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406397C2" w14:textId="77777777" w:rsidR="00F37CD1" w:rsidRDefault="00B65762">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47C1CD9C" w14:textId="77777777" w:rsidR="00F37CD1" w:rsidRDefault="00B65762">
            <w:pPr>
              <w:jc w:val="left"/>
            </w:pPr>
            <w:r>
              <w:t>bsheen@futurewei.com</w:t>
            </w:r>
          </w:p>
        </w:tc>
      </w:tr>
      <w:tr w:rsidR="00F37CD1" w14:paraId="54035506" w14:textId="77777777">
        <w:tc>
          <w:tcPr>
            <w:tcW w:w="2263" w:type="dxa"/>
            <w:tcBorders>
              <w:top w:val="single" w:sz="4" w:space="0" w:color="auto"/>
              <w:left w:val="single" w:sz="4" w:space="0" w:color="auto"/>
              <w:bottom w:val="single" w:sz="4" w:space="0" w:color="auto"/>
              <w:right w:val="single" w:sz="4" w:space="0" w:color="auto"/>
            </w:tcBorders>
          </w:tcPr>
          <w:p w14:paraId="36AA974A" w14:textId="77777777" w:rsidR="00F37CD1" w:rsidRDefault="00B65762">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497AB94A" w14:textId="77777777" w:rsidR="00F37CD1" w:rsidRDefault="00B65762">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042329B2" w14:textId="77777777" w:rsidR="00F37CD1" w:rsidRDefault="00B65762">
            <w:pPr>
              <w:jc w:val="left"/>
              <w:rPr>
                <w:lang w:eastAsia="zh-CN"/>
              </w:rPr>
            </w:pPr>
            <w:r>
              <w:rPr>
                <w:lang w:eastAsia="zh-CN"/>
              </w:rPr>
              <w:t>Liuxiaofeng1@caict.ac.cn</w:t>
            </w:r>
          </w:p>
        </w:tc>
      </w:tr>
      <w:tr w:rsidR="00F37CD1" w14:paraId="2250CF93" w14:textId="77777777">
        <w:tc>
          <w:tcPr>
            <w:tcW w:w="2263" w:type="dxa"/>
            <w:tcBorders>
              <w:top w:val="single" w:sz="4" w:space="0" w:color="auto"/>
              <w:left w:val="single" w:sz="4" w:space="0" w:color="auto"/>
              <w:bottom w:val="single" w:sz="4" w:space="0" w:color="auto"/>
              <w:right w:val="single" w:sz="4" w:space="0" w:color="auto"/>
            </w:tcBorders>
          </w:tcPr>
          <w:p w14:paraId="1EE1AC56" w14:textId="77777777" w:rsidR="00F37CD1" w:rsidRDefault="00B65762">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529D1AF6" w14:textId="77777777" w:rsidR="00F37CD1" w:rsidRDefault="00B65762">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7020204A" w14:textId="77777777" w:rsidR="00F37CD1" w:rsidRDefault="00301729">
            <w:pPr>
              <w:rPr>
                <w:rFonts w:eastAsia="Yu Mincho"/>
                <w:sz w:val="24"/>
                <w:szCs w:val="24"/>
                <w:lang w:eastAsia="ja-JP"/>
              </w:rPr>
            </w:pPr>
            <w:hyperlink r:id="rId11" w:history="1">
              <w:r w:rsidR="00B65762">
                <w:rPr>
                  <w:rStyle w:val="afd"/>
                  <w:rFonts w:eastAsia="Yu Mincho"/>
                  <w:lang w:eastAsia="ja-JP"/>
                </w:rPr>
                <w:t>isfar.tariq@att.com</w:t>
              </w:r>
            </w:hyperlink>
          </w:p>
          <w:p w14:paraId="1B839751" w14:textId="77777777" w:rsidR="00F37CD1" w:rsidRDefault="00301729">
            <w:pPr>
              <w:jc w:val="left"/>
              <w:rPr>
                <w:lang w:eastAsia="zh-CN"/>
              </w:rPr>
            </w:pPr>
            <w:hyperlink r:id="rId12" w:history="1">
              <w:r w:rsidR="00B65762">
                <w:rPr>
                  <w:rStyle w:val="afd"/>
                  <w:rFonts w:eastAsia="Yu Mincho"/>
                  <w:lang w:eastAsia="ja-JP"/>
                </w:rPr>
                <w:t>salam.akoum@att.com</w:t>
              </w:r>
            </w:hyperlink>
          </w:p>
        </w:tc>
      </w:tr>
      <w:tr w:rsidR="00F37CD1" w14:paraId="34F6A369" w14:textId="77777777">
        <w:tc>
          <w:tcPr>
            <w:tcW w:w="2263" w:type="dxa"/>
            <w:tcBorders>
              <w:top w:val="single" w:sz="4" w:space="0" w:color="auto"/>
              <w:left w:val="single" w:sz="4" w:space="0" w:color="auto"/>
              <w:bottom w:val="single" w:sz="4" w:space="0" w:color="auto"/>
              <w:right w:val="single" w:sz="4" w:space="0" w:color="auto"/>
            </w:tcBorders>
          </w:tcPr>
          <w:p w14:paraId="11380961" w14:textId="77777777" w:rsidR="00F37CD1" w:rsidRDefault="00B65762">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2DCC92F3" w14:textId="77777777" w:rsidR="00F37CD1" w:rsidRDefault="00B65762">
            <w:pPr>
              <w:pStyle w:val="ac"/>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1C2E3D69" w14:textId="77777777" w:rsidR="00F37CD1" w:rsidRDefault="00B65762">
            <w:pPr>
              <w:jc w:val="left"/>
              <w:rPr>
                <w:lang w:eastAsia="zh-CN"/>
              </w:rPr>
            </w:pPr>
            <w:r>
              <w:rPr>
                <w:rFonts w:hint="eastAsia"/>
                <w:lang w:eastAsia="zh-CN"/>
              </w:rPr>
              <w:t>c</w:t>
            </w:r>
            <w:r>
              <w:rPr>
                <w:lang w:eastAsia="zh-CN"/>
              </w:rPr>
              <w:t>aoyuhua@chinamobile.com</w:t>
            </w:r>
          </w:p>
        </w:tc>
      </w:tr>
      <w:tr w:rsidR="00F37CD1" w14:paraId="1AEAE697" w14:textId="77777777">
        <w:tc>
          <w:tcPr>
            <w:tcW w:w="2263" w:type="dxa"/>
            <w:tcBorders>
              <w:top w:val="single" w:sz="4" w:space="0" w:color="auto"/>
              <w:left w:val="single" w:sz="4" w:space="0" w:color="auto"/>
              <w:bottom w:val="single" w:sz="4" w:space="0" w:color="auto"/>
              <w:right w:val="single" w:sz="4" w:space="0" w:color="auto"/>
            </w:tcBorders>
          </w:tcPr>
          <w:p w14:paraId="74E7CACF" w14:textId="77777777" w:rsidR="00F37CD1" w:rsidRDefault="00B65762">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7B5C54F7" w14:textId="77777777" w:rsidR="00F37CD1" w:rsidRDefault="00B65762">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20348BFB" w14:textId="77777777" w:rsidR="00F37CD1" w:rsidRDefault="00B65762">
            <w:pPr>
              <w:jc w:val="left"/>
            </w:pPr>
            <w:r>
              <w:t>jsundara@qti.qualcomm.com</w:t>
            </w:r>
          </w:p>
        </w:tc>
      </w:tr>
      <w:tr w:rsidR="00F37CD1" w14:paraId="21764596" w14:textId="77777777">
        <w:tc>
          <w:tcPr>
            <w:tcW w:w="2263" w:type="dxa"/>
            <w:tcBorders>
              <w:top w:val="single" w:sz="4" w:space="0" w:color="auto"/>
              <w:left w:val="single" w:sz="4" w:space="0" w:color="auto"/>
              <w:bottom w:val="single" w:sz="4" w:space="0" w:color="auto"/>
              <w:right w:val="single" w:sz="4" w:space="0" w:color="auto"/>
            </w:tcBorders>
          </w:tcPr>
          <w:p w14:paraId="409CF07E" w14:textId="77777777" w:rsidR="00F37CD1" w:rsidRDefault="00B65762">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5FC2F01B" w14:textId="77777777" w:rsidR="00F37CD1" w:rsidRDefault="00B65762">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54822FF2" w14:textId="77777777" w:rsidR="00F37CD1" w:rsidRDefault="00B65762">
            <w:pPr>
              <w:jc w:val="left"/>
              <w:rPr>
                <w:lang w:eastAsia="zh-CN"/>
              </w:rPr>
            </w:pPr>
            <w:r>
              <w:rPr>
                <w:lang w:eastAsia="zh-CN"/>
              </w:rPr>
              <w:t>liyuan3@huawei.com</w:t>
            </w:r>
          </w:p>
        </w:tc>
      </w:tr>
      <w:tr w:rsidR="00F37CD1" w:rsidRPr="00C4004E" w14:paraId="5E3384DC" w14:textId="77777777">
        <w:tc>
          <w:tcPr>
            <w:tcW w:w="2263" w:type="dxa"/>
            <w:tcBorders>
              <w:top w:val="single" w:sz="4" w:space="0" w:color="auto"/>
              <w:left w:val="single" w:sz="4" w:space="0" w:color="auto"/>
              <w:bottom w:val="single" w:sz="4" w:space="0" w:color="auto"/>
              <w:right w:val="single" w:sz="4" w:space="0" w:color="auto"/>
            </w:tcBorders>
          </w:tcPr>
          <w:p w14:paraId="515849D5" w14:textId="77777777" w:rsidR="00F37CD1" w:rsidRDefault="00B65762">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43154F03" w14:textId="77777777" w:rsidR="00F37CD1" w:rsidRDefault="00B65762">
            <w:pPr>
              <w:jc w:val="left"/>
              <w:rPr>
                <w:lang w:val="sv-SE"/>
              </w:rPr>
            </w:pPr>
            <w:r>
              <w:rPr>
                <w:lang w:val="sv-SE"/>
              </w:rPr>
              <w:t>Ali Fatih Demir</w:t>
            </w:r>
          </w:p>
          <w:p w14:paraId="23850FBE" w14:textId="77777777" w:rsidR="00F37CD1" w:rsidRDefault="00B65762">
            <w:pPr>
              <w:jc w:val="left"/>
              <w:rPr>
                <w:lang w:val="sv-SE"/>
              </w:rPr>
            </w:pPr>
            <w:r>
              <w:rPr>
                <w:lang w:val="sv-SE"/>
              </w:rPr>
              <w:t>Yuanlong Yang</w:t>
            </w:r>
          </w:p>
        </w:tc>
        <w:tc>
          <w:tcPr>
            <w:tcW w:w="4394" w:type="dxa"/>
            <w:tcBorders>
              <w:top w:val="single" w:sz="4" w:space="0" w:color="auto"/>
              <w:left w:val="single" w:sz="4" w:space="0" w:color="auto"/>
              <w:bottom w:val="single" w:sz="4" w:space="0" w:color="auto"/>
              <w:right w:val="single" w:sz="4" w:space="0" w:color="auto"/>
            </w:tcBorders>
          </w:tcPr>
          <w:p w14:paraId="42B9A3D8" w14:textId="77777777" w:rsidR="00F37CD1" w:rsidRDefault="00301729">
            <w:pPr>
              <w:jc w:val="left"/>
              <w:rPr>
                <w:lang w:val="sv-SE"/>
              </w:rPr>
            </w:pPr>
            <w:hyperlink r:id="rId13" w:history="1">
              <w:r w:rsidR="00B65762">
                <w:rPr>
                  <w:rStyle w:val="afd"/>
                  <w:lang w:val="sv-SE"/>
                </w:rPr>
                <w:t>ali.demir@mavenir.com</w:t>
              </w:r>
            </w:hyperlink>
          </w:p>
          <w:p w14:paraId="66CF7BAB" w14:textId="77777777" w:rsidR="00F37CD1" w:rsidRDefault="00301729">
            <w:pPr>
              <w:jc w:val="left"/>
              <w:rPr>
                <w:lang w:val="sv-SE"/>
              </w:rPr>
            </w:pPr>
            <w:hyperlink r:id="rId14" w:history="1">
              <w:r w:rsidR="00B65762">
                <w:rPr>
                  <w:rStyle w:val="afd"/>
                  <w:lang w:val="sv-SE"/>
                </w:rPr>
                <w:t>yuanlong.yang@mavenir.com</w:t>
              </w:r>
            </w:hyperlink>
          </w:p>
          <w:p w14:paraId="40C84608" w14:textId="77777777" w:rsidR="00F37CD1" w:rsidRDefault="00F37CD1">
            <w:pPr>
              <w:jc w:val="left"/>
              <w:rPr>
                <w:lang w:val="sv-SE"/>
              </w:rPr>
            </w:pPr>
          </w:p>
        </w:tc>
      </w:tr>
      <w:tr w:rsidR="00F37CD1" w14:paraId="42604D41" w14:textId="77777777">
        <w:tc>
          <w:tcPr>
            <w:tcW w:w="2263" w:type="dxa"/>
            <w:tcBorders>
              <w:top w:val="single" w:sz="4" w:space="0" w:color="auto"/>
              <w:left w:val="single" w:sz="4" w:space="0" w:color="auto"/>
              <w:bottom w:val="single" w:sz="4" w:space="0" w:color="auto"/>
              <w:right w:val="single" w:sz="4" w:space="0" w:color="auto"/>
            </w:tcBorders>
          </w:tcPr>
          <w:p w14:paraId="797CD199" w14:textId="77777777" w:rsidR="00F37CD1" w:rsidRDefault="00B65762">
            <w:pPr>
              <w:jc w:val="left"/>
            </w:pPr>
            <w:r>
              <w:rPr>
                <w:rFonts w:eastAsia="MS Mincho"/>
                <w:lang w:eastAsia="ja-JP"/>
              </w:rPr>
              <w:lastRenderedPageBreak/>
              <w:t>NTT DOCOMO</w:t>
            </w:r>
          </w:p>
        </w:tc>
        <w:tc>
          <w:tcPr>
            <w:tcW w:w="2977" w:type="dxa"/>
            <w:tcBorders>
              <w:top w:val="single" w:sz="4" w:space="0" w:color="auto"/>
              <w:left w:val="single" w:sz="4" w:space="0" w:color="auto"/>
              <w:bottom w:val="single" w:sz="4" w:space="0" w:color="auto"/>
              <w:right w:val="single" w:sz="4" w:space="0" w:color="auto"/>
            </w:tcBorders>
          </w:tcPr>
          <w:p w14:paraId="4481C714" w14:textId="77777777" w:rsidR="00F37CD1" w:rsidRDefault="00B65762">
            <w:pPr>
              <w:rPr>
                <w:rFonts w:eastAsia="MS Mincho"/>
                <w:lang w:eastAsia="ja-JP"/>
              </w:rPr>
            </w:pPr>
            <w:r>
              <w:rPr>
                <w:rFonts w:eastAsia="MS Mincho"/>
                <w:lang w:eastAsia="ja-JP"/>
              </w:rPr>
              <w:t>Haruhi Echigo</w:t>
            </w:r>
          </w:p>
          <w:p w14:paraId="41BF24B4" w14:textId="77777777" w:rsidR="00F37CD1" w:rsidRDefault="00B65762">
            <w:pPr>
              <w:jc w:val="left"/>
              <w:rPr>
                <w:rFonts w:eastAsia="MS Mincho"/>
                <w:lang w:eastAsia="ja-JP"/>
              </w:rPr>
            </w:pPr>
            <w:r>
              <w:rPr>
                <w:rFonts w:eastAsia="MS Mincho"/>
                <w:lang w:eastAsia="ja-JP"/>
              </w:rPr>
              <w:t>Liu Liu</w:t>
            </w:r>
          </w:p>
          <w:p w14:paraId="5CEFF072" w14:textId="77777777" w:rsidR="00F37CD1" w:rsidRDefault="00B65762">
            <w:pPr>
              <w:jc w:val="left"/>
              <w:rPr>
                <w:rFonts w:eastAsiaTheme="minorEastAsia"/>
                <w:lang w:eastAsia="zh-CN"/>
              </w:rPr>
            </w:pPr>
            <w:r>
              <w:rPr>
                <w:rFonts w:eastAsiaTheme="minorEastAsia" w:hint="eastAsia"/>
                <w:lang w:eastAsia="zh-CN"/>
              </w:rPr>
              <w:t>X</w:t>
            </w:r>
            <w:r>
              <w:rPr>
                <w:rFonts w:eastAsiaTheme="minorEastAsia"/>
                <w:lang w:eastAsia="zh-CN"/>
              </w:rPr>
              <w:t>in Wang</w:t>
            </w:r>
          </w:p>
        </w:tc>
        <w:tc>
          <w:tcPr>
            <w:tcW w:w="4394" w:type="dxa"/>
            <w:tcBorders>
              <w:top w:val="single" w:sz="4" w:space="0" w:color="auto"/>
              <w:left w:val="single" w:sz="4" w:space="0" w:color="auto"/>
              <w:bottom w:val="single" w:sz="4" w:space="0" w:color="auto"/>
              <w:right w:val="single" w:sz="4" w:space="0" w:color="auto"/>
            </w:tcBorders>
          </w:tcPr>
          <w:p w14:paraId="7BE82432" w14:textId="77777777" w:rsidR="00F37CD1" w:rsidRDefault="00301729">
            <w:pPr>
              <w:rPr>
                <w:rFonts w:eastAsia="MS Mincho"/>
                <w:lang w:eastAsia="ja-JP"/>
              </w:rPr>
            </w:pPr>
            <w:hyperlink r:id="rId15" w:history="1">
              <w:r w:rsidR="00B65762">
                <w:rPr>
                  <w:rStyle w:val="afd"/>
                  <w:rFonts w:eastAsia="MS Mincho"/>
                  <w:lang w:eastAsia="ja-JP"/>
                </w:rPr>
                <w:t>haruhi.echigo.fw@nttdocomo.com</w:t>
              </w:r>
            </w:hyperlink>
          </w:p>
          <w:p w14:paraId="13C189C1" w14:textId="77777777" w:rsidR="00F37CD1" w:rsidRDefault="00301729">
            <w:pPr>
              <w:jc w:val="left"/>
              <w:rPr>
                <w:rFonts w:eastAsia="MS Mincho"/>
                <w:lang w:eastAsia="ja-JP"/>
              </w:rPr>
            </w:pPr>
            <w:hyperlink r:id="rId16" w:history="1">
              <w:r w:rsidR="00B65762">
                <w:rPr>
                  <w:rStyle w:val="afd"/>
                  <w:rFonts w:eastAsia="MS Mincho"/>
                  <w:lang w:eastAsia="ja-JP"/>
                </w:rPr>
                <w:t>liul@docomolabs-beijing.com.cn</w:t>
              </w:r>
            </w:hyperlink>
          </w:p>
          <w:p w14:paraId="02CE60B2" w14:textId="77777777" w:rsidR="00F37CD1" w:rsidRDefault="00301729">
            <w:pPr>
              <w:jc w:val="left"/>
              <w:rPr>
                <w:rFonts w:eastAsiaTheme="minorEastAsia"/>
                <w:lang w:eastAsia="zh-CN"/>
              </w:rPr>
            </w:pPr>
            <w:hyperlink r:id="rId17" w:history="1">
              <w:r w:rsidR="00B65762">
                <w:rPr>
                  <w:rStyle w:val="afd"/>
                  <w:rFonts w:eastAsiaTheme="minorEastAsia" w:hint="eastAsia"/>
                  <w:lang w:eastAsia="zh-CN"/>
                </w:rPr>
                <w:t>w</w:t>
              </w:r>
              <w:r w:rsidR="00B65762">
                <w:rPr>
                  <w:rStyle w:val="afd"/>
                  <w:rFonts w:eastAsiaTheme="minorEastAsia"/>
                  <w:lang w:eastAsia="zh-CN"/>
                </w:rPr>
                <w:t>angx@docomolabs-beijing.com.cn</w:t>
              </w:r>
            </w:hyperlink>
          </w:p>
        </w:tc>
      </w:tr>
      <w:tr w:rsidR="00F37CD1" w14:paraId="479B5E3F" w14:textId="77777777">
        <w:tc>
          <w:tcPr>
            <w:tcW w:w="2263" w:type="dxa"/>
            <w:tcBorders>
              <w:top w:val="single" w:sz="4" w:space="0" w:color="auto"/>
              <w:left w:val="single" w:sz="4" w:space="0" w:color="auto"/>
              <w:bottom w:val="single" w:sz="4" w:space="0" w:color="auto"/>
              <w:right w:val="single" w:sz="4" w:space="0" w:color="auto"/>
            </w:tcBorders>
          </w:tcPr>
          <w:p w14:paraId="03808020" w14:textId="77777777" w:rsidR="00F37CD1" w:rsidRDefault="00B65762">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73BFF701" w14:textId="77777777" w:rsidR="00F37CD1" w:rsidRDefault="00B65762">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2673E816" w14:textId="77777777" w:rsidR="00F37CD1" w:rsidRDefault="00B65762">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F37CD1" w14:paraId="59DAAFD7" w14:textId="77777777">
        <w:tc>
          <w:tcPr>
            <w:tcW w:w="2263" w:type="dxa"/>
            <w:tcBorders>
              <w:top w:val="single" w:sz="4" w:space="0" w:color="auto"/>
              <w:left w:val="single" w:sz="4" w:space="0" w:color="auto"/>
              <w:bottom w:val="single" w:sz="4" w:space="0" w:color="auto"/>
              <w:right w:val="single" w:sz="4" w:space="0" w:color="auto"/>
            </w:tcBorders>
          </w:tcPr>
          <w:p w14:paraId="2E7B70F4" w14:textId="77777777" w:rsidR="00F37CD1" w:rsidRDefault="00B65762">
            <w:pPr>
              <w:jc w:val="left"/>
            </w:pPr>
            <w:r>
              <w:t>IIT Kanpur</w:t>
            </w:r>
          </w:p>
        </w:tc>
        <w:tc>
          <w:tcPr>
            <w:tcW w:w="2977" w:type="dxa"/>
            <w:tcBorders>
              <w:top w:val="single" w:sz="4" w:space="0" w:color="auto"/>
              <w:left w:val="single" w:sz="4" w:space="0" w:color="auto"/>
              <w:bottom w:val="single" w:sz="4" w:space="0" w:color="auto"/>
              <w:right w:val="single" w:sz="4" w:space="0" w:color="auto"/>
            </w:tcBorders>
          </w:tcPr>
          <w:p w14:paraId="50A900DA" w14:textId="77777777" w:rsidR="00F37CD1" w:rsidRDefault="00B65762">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7E929E95" w14:textId="77777777" w:rsidR="00F37CD1" w:rsidRDefault="00B65762">
            <w:pPr>
              <w:jc w:val="left"/>
            </w:pPr>
            <w:r>
              <w:t>Abhishekks@iitk.ac.in</w:t>
            </w:r>
          </w:p>
        </w:tc>
      </w:tr>
      <w:tr w:rsidR="00F37CD1" w14:paraId="4D5529A3" w14:textId="77777777">
        <w:tc>
          <w:tcPr>
            <w:tcW w:w="2263" w:type="dxa"/>
            <w:tcBorders>
              <w:top w:val="single" w:sz="4" w:space="0" w:color="auto"/>
              <w:left w:val="single" w:sz="4" w:space="0" w:color="auto"/>
              <w:bottom w:val="single" w:sz="4" w:space="0" w:color="auto"/>
              <w:right w:val="single" w:sz="4" w:space="0" w:color="auto"/>
            </w:tcBorders>
          </w:tcPr>
          <w:p w14:paraId="3598B2BB" w14:textId="77777777" w:rsidR="00F37CD1" w:rsidRDefault="00B65762">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3E0D91CA" w14:textId="77777777" w:rsidR="00F37CD1" w:rsidRDefault="00B65762">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299ED4C4" w14:textId="77777777" w:rsidR="00F37CD1" w:rsidRDefault="00B65762">
            <w:pPr>
              <w:jc w:val="left"/>
              <w:rPr>
                <w:lang w:eastAsia="zh-CN"/>
              </w:rPr>
            </w:pPr>
            <w:r>
              <w:rPr>
                <w:lang w:eastAsia="zh-CN"/>
              </w:rPr>
              <w:t>M</w:t>
            </w:r>
            <w:r>
              <w:rPr>
                <w:rFonts w:hint="eastAsia"/>
                <w:lang w:eastAsia="zh-CN"/>
              </w:rPr>
              <w:t>imi</w:t>
            </w:r>
            <w:r>
              <w:rPr>
                <w:lang w:eastAsia="zh-CN"/>
              </w:rPr>
              <w:t>.chen@unisoc.com</w:t>
            </w:r>
          </w:p>
        </w:tc>
      </w:tr>
      <w:tr w:rsidR="00F37CD1" w14:paraId="08A0AD1D" w14:textId="77777777">
        <w:tc>
          <w:tcPr>
            <w:tcW w:w="2263" w:type="dxa"/>
            <w:tcBorders>
              <w:top w:val="single" w:sz="4" w:space="0" w:color="auto"/>
              <w:left w:val="single" w:sz="4" w:space="0" w:color="auto"/>
              <w:bottom w:val="single" w:sz="4" w:space="0" w:color="auto"/>
              <w:right w:val="single" w:sz="4" w:space="0" w:color="auto"/>
            </w:tcBorders>
          </w:tcPr>
          <w:p w14:paraId="572B222A" w14:textId="77777777" w:rsidR="00F37CD1" w:rsidRDefault="00B65762">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2CCA77D5" w14:textId="77777777" w:rsidR="00F37CD1" w:rsidRDefault="00B65762">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6E63E04C" w14:textId="77777777" w:rsidR="00F37CD1" w:rsidRDefault="00B65762">
            <w:pPr>
              <w:jc w:val="left"/>
              <w:rPr>
                <w:rFonts w:eastAsia="Malgun Gothic"/>
                <w:lang w:eastAsia="ko-KR"/>
              </w:rPr>
            </w:pPr>
            <w:r>
              <w:rPr>
                <w:rFonts w:eastAsia="Malgun Gothic"/>
                <w:lang w:eastAsia="ko-KR"/>
              </w:rPr>
              <w:t>haewook.park@lge.com</w:t>
            </w:r>
          </w:p>
        </w:tc>
      </w:tr>
      <w:tr w:rsidR="00F37CD1" w14:paraId="63FDF2C7" w14:textId="77777777">
        <w:tc>
          <w:tcPr>
            <w:tcW w:w="2263" w:type="dxa"/>
            <w:tcBorders>
              <w:top w:val="single" w:sz="4" w:space="0" w:color="auto"/>
              <w:left w:val="single" w:sz="4" w:space="0" w:color="auto"/>
              <w:bottom w:val="single" w:sz="4" w:space="0" w:color="auto"/>
              <w:right w:val="single" w:sz="4" w:space="0" w:color="auto"/>
            </w:tcBorders>
          </w:tcPr>
          <w:p w14:paraId="171DDB6C" w14:textId="77777777" w:rsidR="00F37CD1" w:rsidRDefault="00B65762">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6F778650" w14:textId="77777777" w:rsidR="00F37CD1" w:rsidRDefault="00B65762">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5768A139" w14:textId="77777777" w:rsidR="00F37CD1" w:rsidRDefault="00B65762">
            <w:pPr>
              <w:jc w:val="left"/>
              <w:rPr>
                <w:rFonts w:eastAsia="MS Mincho"/>
                <w:lang w:eastAsia="ja-JP"/>
              </w:rPr>
            </w:pPr>
            <w:r>
              <w:rPr>
                <w:rFonts w:eastAsia="MS Mincho"/>
                <w:lang w:eastAsia="ja-JP"/>
              </w:rPr>
              <w:t>jianming.wu@vivo.com</w:t>
            </w:r>
          </w:p>
        </w:tc>
      </w:tr>
      <w:tr w:rsidR="00F37CD1" w14:paraId="745A44DC" w14:textId="77777777">
        <w:tc>
          <w:tcPr>
            <w:tcW w:w="2263" w:type="dxa"/>
            <w:tcBorders>
              <w:top w:val="single" w:sz="4" w:space="0" w:color="auto"/>
              <w:left w:val="single" w:sz="4" w:space="0" w:color="auto"/>
              <w:bottom w:val="single" w:sz="4" w:space="0" w:color="auto"/>
              <w:right w:val="single" w:sz="4" w:space="0" w:color="auto"/>
            </w:tcBorders>
          </w:tcPr>
          <w:p w14:paraId="2057ABCA" w14:textId="77777777" w:rsidR="00F37CD1" w:rsidRDefault="00B65762">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5E6622A6" w14:textId="77777777" w:rsidR="00F37CD1" w:rsidRDefault="00B65762">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0F4C11F9" w14:textId="77777777" w:rsidR="00F37CD1" w:rsidRDefault="00B65762">
            <w:pPr>
              <w:jc w:val="left"/>
            </w:pPr>
            <w:r>
              <w:rPr>
                <w:rFonts w:hint="eastAsia"/>
                <w:lang w:eastAsia="zh-CN"/>
              </w:rPr>
              <w:t>feiyongqiang@catt.cn</w:t>
            </w:r>
          </w:p>
        </w:tc>
      </w:tr>
      <w:tr w:rsidR="00F37CD1" w14:paraId="482632F9" w14:textId="77777777">
        <w:tc>
          <w:tcPr>
            <w:tcW w:w="2263" w:type="dxa"/>
          </w:tcPr>
          <w:p w14:paraId="4610B018" w14:textId="77777777" w:rsidR="00F37CD1" w:rsidRDefault="00B65762">
            <w:pPr>
              <w:jc w:val="left"/>
            </w:pPr>
            <w:r>
              <w:t>Mavenir</w:t>
            </w:r>
          </w:p>
        </w:tc>
        <w:tc>
          <w:tcPr>
            <w:tcW w:w="2977" w:type="dxa"/>
          </w:tcPr>
          <w:p w14:paraId="09407272" w14:textId="77777777" w:rsidR="00F37CD1" w:rsidRDefault="00B65762">
            <w:pPr>
              <w:jc w:val="left"/>
            </w:pPr>
            <w:r>
              <w:t>Fan Yang</w:t>
            </w:r>
          </w:p>
        </w:tc>
        <w:tc>
          <w:tcPr>
            <w:tcW w:w="4394" w:type="dxa"/>
          </w:tcPr>
          <w:p w14:paraId="08733E35" w14:textId="77777777" w:rsidR="00F37CD1" w:rsidRDefault="00301729">
            <w:pPr>
              <w:jc w:val="left"/>
            </w:pPr>
            <w:hyperlink r:id="rId18" w:history="1">
              <w:r w:rsidR="00B65762">
                <w:rPr>
                  <w:rStyle w:val="afd"/>
                </w:rPr>
                <w:t>fan.yang@mavenir.com</w:t>
              </w:r>
            </w:hyperlink>
          </w:p>
        </w:tc>
      </w:tr>
      <w:tr w:rsidR="00F37CD1" w14:paraId="57A8C584" w14:textId="77777777">
        <w:tc>
          <w:tcPr>
            <w:tcW w:w="2263" w:type="dxa"/>
            <w:tcBorders>
              <w:top w:val="single" w:sz="4" w:space="0" w:color="auto"/>
              <w:left w:val="single" w:sz="4" w:space="0" w:color="auto"/>
              <w:bottom w:val="single" w:sz="4" w:space="0" w:color="auto"/>
              <w:right w:val="single" w:sz="4" w:space="0" w:color="auto"/>
            </w:tcBorders>
          </w:tcPr>
          <w:p w14:paraId="7C7E4B60" w14:textId="77777777" w:rsidR="00F37CD1" w:rsidRDefault="00B65762">
            <w:pPr>
              <w:jc w:val="left"/>
            </w:pPr>
            <w:r>
              <w:t>Fujitsu</w:t>
            </w:r>
          </w:p>
        </w:tc>
        <w:tc>
          <w:tcPr>
            <w:tcW w:w="2977" w:type="dxa"/>
            <w:tcBorders>
              <w:top w:val="single" w:sz="4" w:space="0" w:color="auto"/>
              <w:left w:val="single" w:sz="4" w:space="0" w:color="auto"/>
              <w:bottom w:val="single" w:sz="4" w:space="0" w:color="auto"/>
              <w:right w:val="single" w:sz="4" w:space="0" w:color="auto"/>
            </w:tcBorders>
          </w:tcPr>
          <w:p w14:paraId="141EA8AD" w14:textId="77777777" w:rsidR="00F37CD1" w:rsidRDefault="00B65762">
            <w:pPr>
              <w:jc w:val="left"/>
            </w:pPr>
            <w:r>
              <w:t>Xin Wang</w:t>
            </w:r>
          </w:p>
          <w:p w14:paraId="77399FA1" w14:textId="77777777" w:rsidR="00F37CD1" w:rsidRDefault="00B65762">
            <w:pPr>
              <w:jc w:val="left"/>
              <w:rPr>
                <w:lang w:eastAsia="zh-CN"/>
              </w:rPr>
            </w:pPr>
            <w:r>
              <w:rPr>
                <w:rFonts w:hint="eastAsia"/>
                <w:lang w:eastAsia="zh-CN"/>
              </w:rPr>
              <w:t>Q</w:t>
            </w:r>
            <w:r>
              <w:rPr>
                <w:lang w:eastAsia="zh-CN"/>
              </w:rPr>
              <w:t>un Zhang</w:t>
            </w:r>
          </w:p>
        </w:tc>
        <w:tc>
          <w:tcPr>
            <w:tcW w:w="4394" w:type="dxa"/>
            <w:tcBorders>
              <w:top w:val="single" w:sz="4" w:space="0" w:color="auto"/>
              <w:left w:val="single" w:sz="4" w:space="0" w:color="auto"/>
              <w:bottom w:val="single" w:sz="4" w:space="0" w:color="auto"/>
              <w:right w:val="single" w:sz="4" w:space="0" w:color="auto"/>
            </w:tcBorders>
          </w:tcPr>
          <w:p w14:paraId="78ADD8D3" w14:textId="77777777" w:rsidR="00F37CD1" w:rsidRDefault="00301729">
            <w:hyperlink r:id="rId19" w:history="1">
              <w:r w:rsidR="00B65762">
                <w:rPr>
                  <w:rStyle w:val="afd"/>
                </w:rPr>
                <w:t>wangxin@fujitsu.com</w:t>
              </w:r>
            </w:hyperlink>
          </w:p>
          <w:p w14:paraId="406401E0" w14:textId="77777777" w:rsidR="00F37CD1" w:rsidRDefault="00301729">
            <w:hyperlink r:id="rId20" w:history="1">
              <w:r w:rsidR="00B65762">
                <w:rPr>
                  <w:rStyle w:val="afd"/>
                </w:rPr>
                <w:t>zhangqun@fujitsu.com</w:t>
              </w:r>
            </w:hyperlink>
          </w:p>
        </w:tc>
      </w:tr>
      <w:tr w:rsidR="00F37CD1" w14:paraId="756FA6C7" w14:textId="77777777">
        <w:tc>
          <w:tcPr>
            <w:tcW w:w="2263" w:type="dxa"/>
            <w:tcBorders>
              <w:top w:val="single" w:sz="4" w:space="0" w:color="auto"/>
              <w:left w:val="single" w:sz="4" w:space="0" w:color="auto"/>
              <w:bottom w:val="single" w:sz="4" w:space="0" w:color="auto"/>
              <w:right w:val="single" w:sz="4" w:space="0" w:color="auto"/>
            </w:tcBorders>
          </w:tcPr>
          <w:p w14:paraId="00AE3C50" w14:textId="77777777" w:rsidR="00F37CD1" w:rsidRDefault="00B65762">
            <w:pPr>
              <w:jc w:val="left"/>
              <w:rPr>
                <w:lang w:eastAsia="zh-CN"/>
              </w:rPr>
            </w:pPr>
            <w:r>
              <w:rPr>
                <w:rFonts w:hint="eastAsia"/>
                <w:lang w:eastAsia="zh-CN"/>
              </w:rPr>
              <w:t>E</w:t>
            </w:r>
            <w:r>
              <w:rPr>
                <w:lang w:eastAsia="zh-CN"/>
              </w:rPr>
              <w:t>TRI</w:t>
            </w:r>
          </w:p>
        </w:tc>
        <w:tc>
          <w:tcPr>
            <w:tcW w:w="2977" w:type="dxa"/>
            <w:tcBorders>
              <w:top w:val="single" w:sz="4" w:space="0" w:color="auto"/>
              <w:left w:val="single" w:sz="4" w:space="0" w:color="auto"/>
              <w:bottom w:val="single" w:sz="4" w:space="0" w:color="auto"/>
              <w:right w:val="single" w:sz="4" w:space="0" w:color="auto"/>
            </w:tcBorders>
          </w:tcPr>
          <w:p w14:paraId="374C76FF" w14:textId="77777777" w:rsidR="00F37CD1" w:rsidRDefault="00B65762">
            <w:pPr>
              <w:jc w:val="left"/>
            </w:pPr>
            <w:r>
              <w:rPr>
                <w:lang w:eastAsia="ko-KR"/>
              </w:rPr>
              <w:t>Anseok Lee</w:t>
            </w:r>
          </w:p>
        </w:tc>
        <w:tc>
          <w:tcPr>
            <w:tcW w:w="4394" w:type="dxa"/>
            <w:tcBorders>
              <w:top w:val="single" w:sz="4" w:space="0" w:color="auto"/>
              <w:left w:val="single" w:sz="4" w:space="0" w:color="auto"/>
              <w:bottom w:val="single" w:sz="4" w:space="0" w:color="auto"/>
              <w:right w:val="single" w:sz="4" w:space="0" w:color="auto"/>
            </w:tcBorders>
          </w:tcPr>
          <w:p w14:paraId="0B7DD561" w14:textId="77777777" w:rsidR="00F37CD1" w:rsidRDefault="00B65762">
            <w:pPr>
              <w:jc w:val="left"/>
            </w:pPr>
            <w:r>
              <w:t>alee@etri.re.kr</w:t>
            </w:r>
          </w:p>
        </w:tc>
      </w:tr>
      <w:tr w:rsidR="00F37CD1" w14:paraId="3394E7A4" w14:textId="77777777">
        <w:tc>
          <w:tcPr>
            <w:tcW w:w="2263" w:type="dxa"/>
            <w:tcBorders>
              <w:top w:val="single" w:sz="4" w:space="0" w:color="auto"/>
              <w:left w:val="single" w:sz="4" w:space="0" w:color="auto"/>
              <w:bottom w:val="single" w:sz="4" w:space="0" w:color="auto"/>
              <w:right w:val="single" w:sz="4" w:space="0" w:color="auto"/>
            </w:tcBorders>
          </w:tcPr>
          <w:p w14:paraId="575E1781" w14:textId="77777777" w:rsidR="00F37CD1" w:rsidRDefault="00B65762">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4FB88967" w14:textId="77777777" w:rsidR="00F37CD1" w:rsidRDefault="00B65762">
            <w:pPr>
              <w:jc w:val="left"/>
              <w:rPr>
                <w:lang w:eastAsia="zh-CN"/>
              </w:rPr>
            </w:pPr>
            <w:r>
              <w:rPr>
                <w:rFonts w:hint="eastAsia"/>
                <w:lang w:eastAsia="zh-CN"/>
              </w:rPr>
              <w:t>H</w:t>
            </w:r>
            <w:r>
              <w:t>uaning Niu</w:t>
            </w:r>
          </w:p>
        </w:tc>
        <w:tc>
          <w:tcPr>
            <w:tcW w:w="4394" w:type="dxa"/>
            <w:tcBorders>
              <w:top w:val="single" w:sz="4" w:space="0" w:color="auto"/>
              <w:left w:val="single" w:sz="4" w:space="0" w:color="auto"/>
              <w:bottom w:val="single" w:sz="4" w:space="0" w:color="auto"/>
              <w:right w:val="single" w:sz="4" w:space="0" w:color="auto"/>
            </w:tcBorders>
          </w:tcPr>
          <w:p w14:paraId="757C1094" w14:textId="77777777" w:rsidR="00F37CD1" w:rsidRDefault="00B65762">
            <w:pPr>
              <w:jc w:val="left"/>
            </w:pPr>
            <w:r>
              <w:t>huaning_niu@apple.com</w:t>
            </w:r>
          </w:p>
        </w:tc>
      </w:tr>
      <w:tr w:rsidR="00F37CD1" w:rsidRPr="00C4004E" w14:paraId="57CFEA6B" w14:textId="77777777">
        <w:tc>
          <w:tcPr>
            <w:tcW w:w="2263" w:type="dxa"/>
            <w:tcBorders>
              <w:top w:val="single" w:sz="4" w:space="0" w:color="auto"/>
              <w:left w:val="single" w:sz="4" w:space="0" w:color="auto"/>
              <w:bottom w:val="single" w:sz="4" w:space="0" w:color="auto"/>
              <w:right w:val="single" w:sz="4" w:space="0" w:color="auto"/>
            </w:tcBorders>
          </w:tcPr>
          <w:p w14:paraId="72874B60" w14:textId="77777777" w:rsidR="00F37CD1" w:rsidRDefault="00B65762">
            <w:pPr>
              <w:jc w:val="left"/>
              <w:rPr>
                <w:lang w:eastAsia="zh-CN"/>
              </w:rPr>
            </w:pPr>
            <w:r>
              <w:rPr>
                <w:rFonts w:hint="eastAsia"/>
                <w:lang w:eastAsia="zh-CN"/>
              </w:rPr>
              <w:t>M</w:t>
            </w:r>
            <w:r>
              <w:rPr>
                <w:lang w:eastAsia="zh-CN"/>
              </w:rPr>
              <w:t>ediaTek</w:t>
            </w:r>
          </w:p>
        </w:tc>
        <w:tc>
          <w:tcPr>
            <w:tcW w:w="2977" w:type="dxa"/>
            <w:tcBorders>
              <w:top w:val="single" w:sz="4" w:space="0" w:color="auto"/>
              <w:left w:val="single" w:sz="4" w:space="0" w:color="auto"/>
              <w:bottom w:val="single" w:sz="4" w:space="0" w:color="auto"/>
              <w:right w:val="single" w:sz="4" w:space="0" w:color="auto"/>
            </w:tcBorders>
          </w:tcPr>
          <w:p w14:paraId="4B63A90C" w14:textId="77777777" w:rsidR="00F37CD1" w:rsidRDefault="00B65762">
            <w:pPr>
              <w:jc w:val="left"/>
              <w:rPr>
                <w:lang w:val="sv-SE"/>
              </w:rPr>
            </w:pPr>
            <w:r>
              <w:rPr>
                <w:lang w:val="sv-SE"/>
              </w:rPr>
              <w:t>Gyubum Kyung</w:t>
            </w:r>
          </w:p>
          <w:p w14:paraId="4958FEE9" w14:textId="77777777" w:rsidR="00F37CD1" w:rsidRDefault="00B65762">
            <w:pPr>
              <w:jc w:val="left"/>
              <w:rPr>
                <w:lang w:val="sv-SE"/>
              </w:rPr>
            </w:pPr>
            <w:r>
              <w:rPr>
                <w:lang w:val="sv-SE"/>
              </w:rPr>
              <w:t>Pedram Kheirkhah Sangdeh</w:t>
            </w:r>
          </w:p>
        </w:tc>
        <w:tc>
          <w:tcPr>
            <w:tcW w:w="4394" w:type="dxa"/>
            <w:tcBorders>
              <w:top w:val="single" w:sz="4" w:space="0" w:color="auto"/>
              <w:left w:val="single" w:sz="4" w:space="0" w:color="auto"/>
              <w:bottom w:val="single" w:sz="4" w:space="0" w:color="auto"/>
              <w:right w:val="single" w:sz="4" w:space="0" w:color="auto"/>
            </w:tcBorders>
          </w:tcPr>
          <w:p w14:paraId="76380A68" w14:textId="77777777" w:rsidR="00F37CD1" w:rsidRDefault="00301729">
            <w:pPr>
              <w:jc w:val="left"/>
              <w:rPr>
                <w:lang w:val="sv-SE"/>
              </w:rPr>
            </w:pPr>
            <w:hyperlink r:id="rId21" w:history="1">
              <w:r w:rsidR="00B65762">
                <w:rPr>
                  <w:rStyle w:val="afd"/>
                  <w:lang w:val="sv-SE"/>
                </w:rPr>
                <w:t>gyubum.kyung@mediatek.com</w:t>
              </w:r>
            </w:hyperlink>
          </w:p>
          <w:p w14:paraId="5EF428D9" w14:textId="77777777" w:rsidR="00F37CD1" w:rsidRDefault="00301729">
            <w:pPr>
              <w:jc w:val="left"/>
              <w:rPr>
                <w:lang w:val="sv-SE"/>
              </w:rPr>
            </w:pPr>
            <w:hyperlink r:id="rId22" w:history="1">
              <w:r w:rsidR="00B65762">
                <w:rPr>
                  <w:rStyle w:val="afd"/>
                  <w:lang w:val="sv-SE"/>
                </w:rPr>
                <w:t>Pedram.kheirkhah@mediatek.com</w:t>
              </w:r>
            </w:hyperlink>
            <w:r w:rsidR="00B65762">
              <w:rPr>
                <w:lang w:val="sv-SE"/>
              </w:rPr>
              <w:t xml:space="preserve"> </w:t>
            </w:r>
          </w:p>
        </w:tc>
      </w:tr>
      <w:tr w:rsidR="00F37CD1" w14:paraId="0DC8E593" w14:textId="77777777">
        <w:tc>
          <w:tcPr>
            <w:tcW w:w="2263" w:type="dxa"/>
          </w:tcPr>
          <w:p w14:paraId="5E60DFB0" w14:textId="77777777" w:rsidR="00F37CD1" w:rsidRDefault="00B65762">
            <w:pPr>
              <w:jc w:val="left"/>
              <w:rPr>
                <w:lang w:eastAsia="zh-CN"/>
              </w:rPr>
            </w:pPr>
            <w:r>
              <w:rPr>
                <w:lang w:eastAsia="zh-CN"/>
              </w:rPr>
              <w:t>InterDigital</w:t>
            </w:r>
          </w:p>
        </w:tc>
        <w:tc>
          <w:tcPr>
            <w:tcW w:w="2977" w:type="dxa"/>
          </w:tcPr>
          <w:p w14:paraId="45725474" w14:textId="77777777" w:rsidR="00F37CD1" w:rsidRDefault="00B65762">
            <w:pPr>
              <w:spacing w:line="252" w:lineRule="auto"/>
              <w:rPr>
                <w:rFonts w:ascii="Calibri" w:hAnsi="Calibri" w:cs="Calibri"/>
              </w:rPr>
            </w:pPr>
            <w:r>
              <w:t>MoonIl Lee</w:t>
            </w:r>
          </w:p>
        </w:tc>
        <w:tc>
          <w:tcPr>
            <w:tcW w:w="4394" w:type="dxa"/>
          </w:tcPr>
          <w:p w14:paraId="4E1EC719" w14:textId="77777777" w:rsidR="00F37CD1" w:rsidRDefault="00B65762">
            <w:pPr>
              <w:spacing w:line="252" w:lineRule="auto"/>
            </w:pPr>
            <w:r>
              <w:t>MoonIl.Lee@InterDigital.com</w:t>
            </w:r>
          </w:p>
        </w:tc>
      </w:tr>
      <w:tr w:rsidR="00F37CD1" w14:paraId="5A5FB85B" w14:textId="77777777">
        <w:tc>
          <w:tcPr>
            <w:tcW w:w="2263" w:type="dxa"/>
          </w:tcPr>
          <w:p w14:paraId="6F1BE38F" w14:textId="77777777" w:rsidR="00F37CD1" w:rsidRDefault="00B65762">
            <w:pPr>
              <w:jc w:val="left"/>
              <w:rPr>
                <w:lang w:eastAsia="zh-CN"/>
              </w:rPr>
            </w:pPr>
            <w:r>
              <w:t>Nokia</w:t>
            </w:r>
          </w:p>
        </w:tc>
        <w:tc>
          <w:tcPr>
            <w:tcW w:w="2977" w:type="dxa"/>
          </w:tcPr>
          <w:p w14:paraId="1BF5D6C5" w14:textId="77777777" w:rsidR="00F37CD1" w:rsidRDefault="00B65762">
            <w:pPr>
              <w:spacing w:line="252" w:lineRule="auto"/>
            </w:pPr>
            <w:r>
              <w:t>Tosato, Filippo</w:t>
            </w:r>
          </w:p>
        </w:tc>
        <w:tc>
          <w:tcPr>
            <w:tcW w:w="4394" w:type="dxa"/>
          </w:tcPr>
          <w:p w14:paraId="413CF3BF" w14:textId="77777777" w:rsidR="00F37CD1" w:rsidRDefault="00B65762">
            <w:pPr>
              <w:spacing w:line="252" w:lineRule="auto"/>
            </w:pPr>
            <w:r>
              <w:t xml:space="preserve"> filippo.tosato@NOKIA.COM</w:t>
            </w:r>
          </w:p>
        </w:tc>
      </w:tr>
      <w:tr w:rsidR="00F37CD1" w14:paraId="4B1F3E4E" w14:textId="77777777">
        <w:tc>
          <w:tcPr>
            <w:tcW w:w="2263" w:type="dxa"/>
          </w:tcPr>
          <w:p w14:paraId="25307053" w14:textId="77777777" w:rsidR="00F37CD1" w:rsidRDefault="00B65762">
            <w:pPr>
              <w:jc w:val="left"/>
              <w:rPr>
                <w:lang w:eastAsia="zh-CN"/>
              </w:rPr>
            </w:pPr>
            <w:r>
              <w:rPr>
                <w:lang w:eastAsia="zh-CN"/>
              </w:rPr>
              <w:t>Xiaomi</w:t>
            </w:r>
          </w:p>
        </w:tc>
        <w:tc>
          <w:tcPr>
            <w:tcW w:w="2977" w:type="dxa"/>
          </w:tcPr>
          <w:p w14:paraId="4E51DDE5" w14:textId="77777777" w:rsidR="00F37CD1" w:rsidRDefault="00B65762">
            <w:pPr>
              <w:spacing w:line="252" w:lineRule="auto"/>
            </w:pPr>
            <w:r>
              <w:t>Min Liu</w:t>
            </w:r>
          </w:p>
        </w:tc>
        <w:tc>
          <w:tcPr>
            <w:tcW w:w="4394" w:type="dxa"/>
          </w:tcPr>
          <w:p w14:paraId="35BA6772" w14:textId="77777777" w:rsidR="00F37CD1" w:rsidRDefault="00B65762">
            <w:pPr>
              <w:spacing w:line="252" w:lineRule="auto"/>
            </w:pPr>
            <w:r>
              <w:t>liumin10@xiaomi.com</w:t>
            </w:r>
          </w:p>
        </w:tc>
      </w:tr>
      <w:tr w:rsidR="00F37CD1" w14:paraId="6A835820" w14:textId="77777777">
        <w:tc>
          <w:tcPr>
            <w:tcW w:w="2263" w:type="dxa"/>
          </w:tcPr>
          <w:p w14:paraId="08A61187" w14:textId="77777777" w:rsidR="00F37CD1" w:rsidRDefault="00B65762">
            <w:pPr>
              <w:jc w:val="left"/>
              <w:rPr>
                <w:lang w:eastAsia="zh-CN"/>
              </w:rPr>
            </w:pPr>
            <w:r>
              <w:rPr>
                <w:rFonts w:hint="eastAsia"/>
                <w:lang w:eastAsia="zh-CN"/>
              </w:rPr>
              <w:t>C</w:t>
            </w:r>
            <w:r>
              <w:rPr>
                <w:lang w:eastAsia="zh-CN"/>
              </w:rPr>
              <w:t>hina Telecom</w:t>
            </w:r>
          </w:p>
        </w:tc>
        <w:tc>
          <w:tcPr>
            <w:tcW w:w="2977" w:type="dxa"/>
          </w:tcPr>
          <w:p w14:paraId="65FB1DB1" w14:textId="77777777" w:rsidR="00F37CD1" w:rsidRDefault="00B65762">
            <w:pPr>
              <w:spacing w:line="252" w:lineRule="auto"/>
              <w:rPr>
                <w:lang w:eastAsia="zh-CN"/>
              </w:rPr>
            </w:pPr>
            <w:r>
              <w:rPr>
                <w:rFonts w:hint="eastAsia"/>
                <w:lang w:eastAsia="zh-CN"/>
              </w:rPr>
              <w:t>B</w:t>
            </w:r>
            <w:r>
              <w:rPr>
                <w:lang w:eastAsia="zh-CN"/>
              </w:rPr>
              <w:t>ei Yang</w:t>
            </w:r>
          </w:p>
        </w:tc>
        <w:tc>
          <w:tcPr>
            <w:tcW w:w="4394" w:type="dxa"/>
          </w:tcPr>
          <w:p w14:paraId="6DAEEB3C" w14:textId="77777777" w:rsidR="00F37CD1" w:rsidRDefault="00B65762">
            <w:pPr>
              <w:spacing w:line="252" w:lineRule="auto"/>
              <w:rPr>
                <w:lang w:eastAsia="zh-CN"/>
              </w:rPr>
            </w:pPr>
            <w:r>
              <w:rPr>
                <w:lang w:eastAsia="zh-CN"/>
              </w:rPr>
              <w:t>yangbei1@chinatelecom.cn</w:t>
            </w:r>
          </w:p>
        </w:tc>
      </w:tr>
      <w:tr w:rsidR="00F37CD1" w14:paraId="67C02D1E" w14:textId="77777777">
        <w:tc>
          <w:tcPr>
            <w:tcW w:w="2263" w:type="dxa"/>
          </w:tcPr>
          <w:p w14:paraId="4BD8C33A" w14:textId="77777777" w:rsidR="00F37CD1" w:rsidRDefault="00B65762">
            <w:pPr>
              <w:jc w:val="left"/>
              <w:rPr>
                <w:lang w:eastAsia="zh-CN"/>
              </w:rPr>
            </w:pPr>
            <w:r>
              <w:rPr>
                <w:lang w:eastAsia="zh-CN"/>
              </w:rPr>
              <w:t>Fraunhofer</w:t>
            </w:r>
          </w:p>
        </w:tc>
        <w:tc>
          <w:tcPr>
            <w:tcW w:w="2977" w:type="dxa"/>
          </w:tcPr>
          <w:p w14:paraId="55C66EB9" w14:textId="77777777" w:rsidR="00F37CD1" w:rsidRDefault="00B65762">
            <w:pPr>
              <w:spacing w:line="252" w:lineRule="auto"/>
            </w:pPr>
            <w:r>
              <w:t>Ebrahim Amiri</w:t>
            </w:r>
          </w:p>
        </w:tc>
        <w:tc>
          <w:tcPr>
            <w:tcW w:w="4394" w:type="dxa"/>
          </w:tcPr>
          <w:p w14:paraId="38928334" w14:textId="77777777" w:rsidR="00F37CD1" w:rsidRDefault="00B65762">
            <w:pPr>
              <w:spacing w:line="252" w:lineRule="auto"/>
            </w:pPr>
            <w:r>
              <w:t>ebrahim.amiri@iis.fraunhofer.de</w:t>
            </w:r>
          </w:p>
        </w:tc>
      </w:tr>
      <w:tr w:rsidR="00F37CD1" w14:paraId="7CA9427C" w14:textId="77777777">
        <w:tc>
          <w:tcPr>
            <w:tcW w:w="2263" w:type="dxa"/>
          </w:tcPr>
          <w:p w14:paraId="528FBFD3" w14:textId="77777777" w:rsidR="00F37CD1" w:rsidRDefault="00F37CD1">
            <w:pPr>
              <w:jc w:val="left"/>
              <w:rPr>
                <w:lang w:eastAsia="zh-CN"/>
              </w:rPr>
            </w:pPr>
          </w:p>
        </w:tc>
        <w:tc>
          <w:tcPr>
            <w:tcW w:w="2977" w:type="dxa"/>
          </w:tcPr>
          <w:p w14:paraId="6FBED904" w14:textId="77777777" w:rsidR="00F37CD1" w:rsidRDefault="00F37CD1">
            <w:pPr>
              <w:spacing w:line="252" w:lineRule="auto"/>
            </w:pPr>
          </w:p>
        </w:tc>
        <w:tc>
          <w:tcPr>
            <w:tcW w:w="4394" w:type="dxa"/>
          </w:tcPr>
          <w:p w14:paraId="079866B8" w14:textId="77777777" w:rsidR="00F37CD1" w:rsidRDefault="00F37CD1">
            <w:pPr>
              <w:spacing w:line="252" w:lineRule="auto"/>
            </w:pPr>
          </w:p>
        </w:tc>
      </w:tr>
    </w:tbl>
    <w:p w14:paraId="04687E3F" w14:textId="77777777" w:rsidR="00F37CD1" w:rsidRDefault="00F37CD1">
      <w:pPr>
        <w:spacing w:beforeLines="50" w:before="120" w:after="240"/>
        <w:rPr>
          <w:lang w:eastAsia="zh-CN"/>
        </w:rPr>
      </w:pPr>
    </w:p>
    <w:p w14:paraId="37BFD948" w14:textId="77777777" w:rsidR="00F37CD1" w:rsidRDefault="00B65762">
      <w:pPr>
        <w:pStyle w:val="10"/>
        <w:spacing w:before="240"/>
        <w:ind w:left="431" w:hanging="431"/>
        <w:rPr>
          <w:lang w:eastAsia="zh-CN"/>
        </w:rPr>
      </w:pPr>
      <w:r>
        <w:rPr>
          <w:lang w:eastAsia="zh-CN"/>
        </w:rPr>
        <w:t>Generic issues on evaluation methodology</w:t>
      </w:r>
    </w:p>
    <w:p w14:paraId="55FF60F1" w14:textId="77777777" w:rsidR="00F37CD1" w:rsidRDefault="00B65762">
      <w:pPr>
        <w:pStyle w:val="20"/>
        <w:rPr>
          <w:b w:val="0"/>
          <w:bCs w:val="0"/>
          <w:sz w:val="22"/>
        </w:rPr>
      </w:pPr>
      <w:r>
        <w:rPr>
          <w:lang w:eastAsia="zh-CN"/>
        </w:rPr>
        <w:t>Summary of views from companies</w:t>
      </w:r>
    </w:p>
    <w:p w14:paraId="4136E9D3" w14:textId="77777777" w:rsidR="00F37CD1" w:rsidRDefault="00B65762">
      <w:pPr>
        <w:outlineLvl w:val="2"/>
        <w:rPr>
          <w:b/>
          <w:lang w:eastAsia="zh-CN"/>
        </w:rPr>
      </w:pPr>
      <w:r>
        <w:rPr>
          <w:b/>
          <w:lang w:eastAsia="zh-CN"/>
        </w:rPr>
        <w:t>2.1-1: Remaining issues of the EVM table</w:t>
      </w:r>
    </w:p>
    <w:p w14:paraId="72B5092F" w14:textId="77777777" w:rsidR="00F37CD1" w:rsidRDefault="00B65762">
      <w:pPr>
        <w:rPr>
          <w:b/>
          <w:lang w:eastAsia="zh-CN"/>
        </w:rPr>
      </w:pPr>
      <w:r>
        <w:rPr>
          <w:rFonts w:hint="eastAsia"/>
          <w:b/>
          <w:lang w:eastAsia="zh-CN"/>
        </w:rPr>
        <w:t>N</w:t>
      </w:r>
      <w:r>
        <w:rPr>
          <w:b/>
          <w:lang w:eastAsia="zh-CN"/>
        </w:rPr>
        <w:t>/A</w:t>
      </w:r>
    </w:p>
    <w:p w14:paraId="262E3F7F" w14:textId="77777777" w:rsidR="00F37CD1" w:rsidRDefault="00B65762">
      <w:pPr>
        <w:outlineLvl w:val="2"/>
        <w:rPr>
          <w:b/>
          <w:lang w:eastAsia="zh-CN"/>
        </w:rPr>
      </w:pPr>
      <w:r>
        <w:rPr>
          <w:b/>
          <w:lang w:eastAsia="zh-CN"/>
        </w:rPr>
        <w:t>2.1-2: Metrics</w:t>
      </w:r>
    </w:p>
    <w:p w14:paraId="5746A282" w14:textId="77777777" w:rsidR="00F37CD1" w:rsidRDefault="00B65762">
      <w:pPr>
        <w:pStyle w:val="40"/>
        <w:numPr>
          <w:ilvl w:val="0"/>
          <w:numId w:val="0"/>
        </w:numPr>
        <w:rPr>
          <w:u w:val="single"/>
          <w:lang w:eastAsia="zh-CN"/>
        </w:rPr>
      </w:pPr>
      <w:r>
        <w:rPr>
          <w:u w:val="single"/>
          <w:lang w:eastAsia="zh-CN"/>
        </w:rPr>
        <w:t>Intermediate KPIs</w:t>
      </w:r>
    </w:p>
    <w:p w14:paraId="4BD537FB" w14:textId="77777777" w:rsidR="00F37CD1" w:rsidRDefault="00B65762">
      <w:pPr>
        <w:pStyle w:val="aff0"/>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provided at the gNB, the metrics based on similarity i.e., NMSE or GCS (SGCS) are proposed for performance evaluation and comparison</w:t>
      </w:r>
    </w:p>
    <w:p w14:paraId="4DD18175" w14:textId="77777777" w:rsidR="00F37CD1" w:rsidRDefault="00B65762">
      <w:pPr>
        <w:pStyle w:val="aff0"/>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not provided at the gNB, the metrics based on spectral efficiency (differential or relative) are proposed for performance evaluation and comparison</w:t>
      </w:r>
    </w:p>
    <w:p w14:paraId="79604735" w14:textId="77777777" w:rsidR="00F37CD1" w:rsidRDefault="00B65762">
      <w:pPr>
        <w:pStyle w:val="40"/>
        <w:numPr>
          <w:ilvl w:val="0"/>
          <w:numId w:val="0"/>
        </w:numPr>
        <w:rPr>
          <w:u w:val="single"/>
          <w:lang w:eastAsia="zh-CN"/>
        </w:rPr>
      </w:pPr>
      <w:r>
        <w:rPr>
          <w:u w:val="single"/>
          <w:lang w:eastAsia="zh-CN"/>
        </w:rPr>
        <w:t>Capability/complexity related KPIs</w:t>
      </w:r>
    </w:p>
    <w:p w14:paraId="7D98B70F" w14:textId="77777777" w:rsidR="00F37CD1" w:rsidRDefault="00B65762">
      <w:pPr>
        <w:pStyle w:val="aff0"/>
        <w:numPr>
          <w:ilvl w:val="0"/>
          <w:numId w:val="3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66B3AF8F" w14:textId="77777777" w:rsidR="00F37CD1" w:rsidRDefault="00B65762">
      <w:pPr>
        <w:pStyle w:val="aff0"/>
        <w:numPr>
          <w:ilvl w:val="1"/>
          <w:numId w:val="36"/>
        </w:numPr>
        <w:autoSpaceDE/>
        <w:autoSpaceDN/>
        <w:adjustRightInd/>
        <w:snapToGrid/>
        <w:spacing w:before="120" w:line="240" w:lineRule="auto"/>
        <w:contextualSpacing w:val="0"/>
        <w:jc w:val="left"/>
        <w:rPr>
          <w:i/>
          <w:lang w:val="en-GB" w:eastAsia="ja-JP"/>
        </w:rPr>
      </w:pPr>
      <w:r>
        <w:rPr>
          <w:i/>
          <w:color w:val="0000FF"/>
          <w:lang w:eastAsia="zh-CN"/>
        </w:rPr>
        <w:lastRenderedPageBreak/>
        <w:t>Ericsson:</w:t>
      </w:r>
      <w:r>
        <w:rPr>
          <w:shd w:val="clear" w:color="auto" w:fill="FFFFFF"/>
          <w:lang w:val="en-GB"/>
        </w:rPr>
        <w:t xml:space="preserve"> </w:t>
      </w:r>
      <w:bookmarkStart w:id="3" w:name="_Toc131751506"/>
      <w:r>
        <w:t xml:space="preserve">For 3GPP AI/ML for PHY SI discussion, companies shall report nominal computational complexity values based on high level operations (HLO) representations </w:t>
      </w:r>
      <w:r>
        <w:rPr>
          <w:lang w:eastAsia="ja-JP"/>
        </w:rPr>
        <w:t>(and not accelerator-optimized computational complexity values)</w:t>
      </w:r>
      <w:r>
        <w:t xml:space="preserve">. </w:t>
      </w:r>
      <w:r>
        <w:rPr>
          <w:lang w:eastAsia="ja-JP"/>
        </w:rPr>
        <w:t>Otherwise, the reported computation complexity value cannot be included for a fair cross-company comparison</w:t>
      </w:r>
      <w:bookmarkEnd w:id="3"/>
      <w:r>
        <w:rPr>
          <w:i/>
          <w:lang w:val="en-GB" w:eastAsia="ja-JP"/>
        </w:rPr>
        <w:t>.</w:t>
      </w:r>
    </w:p>
    <w:p w14:paraId="1662FD8F"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6EA60D0C"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734F64BE"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47D8AFB4" w14:textId="77777777" w:rsidR="00F37CD1" w:rsidRDefault="00B65762">
      <w:pPr>
        <w:pStyle w:val="aff0"/>
        <w:numPr>
          <w:ilvl w:val="2"/>
          <w:numId w:val="3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5ED96EC5" w14:textId="77777777" w:rsidR="00F37CD1" w:rsidRDefault="00B65762">
      <w:pPr>
        <w:pStyle w:val="aff0"/>
        <w:numPr>
          <w:ilvl w:val="2"/>
          <w:numId w:val="36"/>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567B685C" w14:textId="77777777" w:rsidR="00F37CD1" w:rsidRDefault="00B65762">
      <w:pPr>
        <w:pStyle w:val="aff0"/>
        <w:numPr>
          <w:ilvl w:val="2"/>
          <w:numId w:val="3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575F87BC" w14:textId="77777777" w:rsidR="00F37CD1" w:rsidRDefault="00B65762">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pre-processing operations as operations after the input data is prepared in the input format (e.g., precoding matrix, or explicit channel matrix).</w:t>
      </w:r>
    </w:p>
    <w:p w14:paraId="06E709DF" w14:textId="77777777" w:rsidR="00F37CD1" w:rsidRDefault="00B65762">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post-processing operations as operations after the output data is prepared in the output format (e.g., precoding matrix, or explicit channel matrix).</w:t>
      </w:r>
    </w:p>
    <w:p w14:paraId="687269EE" w14:textId="77777777" w:rsidR="00F37CD1" w:rsidRDefault="00B65762">
      <w:pPr>
        <w:pStyle w:val="aff0"/>
        <w:numPr>
          <w:ilvl w:val="1"/>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ascii="Calibri" w:hAnsi="Calibri" w:cs="Calibri"/>
          <w:b/>
          <w:lang w:eastAsia="zh-CN"/>
        </w:rPr>
        <w:t xml:space="preserve"> </w:t>
      </w:r>
      <w:r>
        <w:rPr>
          <w:rFonts w:eastAsia="Batang"/>
          <w:szCs w:val="24"/>
          <w:lang w:val="en-GB"/>
        </w:rPr>
        <w:t>For the evaluation of CSI enhancements, when reporting the computational complexity including the pre-processing and post-processing, the boundary for calculating the complexity metric (i.e., FLOPs) is as</w:t>
      </w:r>
    </w:p>
    <w:p w14:paraId="0856B8F7" w14:textId="77777777" w:rsidR="00F37CD1" w:rsidRDefault="00B65762">
      <w:pPr>
        <w:pStyle w:val="aff0"/>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hint="eastAsia"/>
          <w:szCs w:val="24"/>
          <w:lang w:val="en-GB"/>
        </w:rPr>
        <w:t>F</w:t>
      </w:r>
      <w:r>
        <w:rPr>
          <w:rFonts w:eastAsia="Batang"/>
          <w:szCs w:val="24"/>
          <w:lang w:val="en-GB"/>
        </w:rPr>
        <w:t>or the input of the CSI prediction, or input of the CSI generation part, the pre-processing starts at the raw channel matrix (i.e., includes the decomposition from channel matrix to eigenvectors)</w:t>
      </w:r>
    </w:p>
    <w:p w14:paraId="0202859F" w14:textId="77777777" w:rsidR="00F37CD1" w:rsidRDefault="00B65762">
      <w:pPr>
        <w:pStyle w:val="aff0"/>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generation part, the post-processing includes the quantization.</w:t>
      </w:r>
    </w:p>
    <w:p w14:paraId="35CCC67B" w14:textId="77777777" w:rsidR="00F37CD1" w:rsidRDefault="00B65762">
      <w:pPr>
        <w:pStyle w:val="aff0"/>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input of the CSI reconstruction part, the pre-processing includes the dequantization.</w:t>
      </w:r>
    </w:p>
    <w:p w14:paraId="0BE72C7D" w14:textId="77777777" w:rsidR="00F37CD1" w:rsidRDefault="00B65762">
      <w:pPr>
        <w:pStyle w:val="aff0"/>
        <w:numPr>
          <w:ilvl w:val="2"/>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prediction or output of CSI reconstruction part, ends at the precoding vectors.</w:t>
      </w:r>
    </w:p>
    <w:p w14:paraId="3EA26CAF" w14:textId="77777777" w:rsidR="00F37CD1" w:rsidRDefault="00B65762">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LG: </w:t>
      </w:r>
      <w:r>
        <w:rPr>
          <w:rFonts w:eastAsiaTheme="minorEastAsia"/>
        </w:rPr>
        <w:t>It is up to company to report their calculation and assumption of pre/post-processing if applied, and it can be independently reported from that of AI/ML model</w:t>
      </w:r>
    </w:p>
    <w:p w14:paraId="78305508" w14:textId="77777777" w:rsidR="00F37CD1" w:rsidRDefault="00F37CD1">
      <w:pPr>
        <w:rPr>
          <w:b/>
          <w:lang w:eastAsia="zh-CN"/>
        </w:rPr>
      </w:pPr>
    </w:p>
    <w:p w14:paraId="713AFD7A" w14:textId="77777777" w:rsidR="00F37CD1" w:rsidRDefault="00B65762">
      <w:pPr>
        <w:outlineLvl w:val="2"/>
        <w:rPr>
          <w:b/>
          <w:lang w:eastAsia="zh-CN"/>
        </w:rPr>
      </w:pPr>
      <w:r>
        <w:rPr>
          <w:b/>
          <w:lang w:eastAsia="zh-CN"/>
        </w:rPr>
        <w:t>2.1-3: Dataset related issues</w:t>
      </w:r>
    </w:p>
    <w:p w14:paraId="7F1B2EF9" w14:textId="77777777" w:rsidR="00F37CD1" w:rsidRDefault="00B65762">
      <w:pPr>
        <w:rPr>
          <w:b/>
          <w:u w:val="single"/>
          <w:lang w:eastAsia="zh-CN"/>
        </w:rPr>
      </w:pPr>
      <w:r>
        <w:rPr>
          <w:b/>
          <w:u w:val="single"/>
          <w:lang w:eastAsia="zh-CN"/>
        </w:rPr>
        <w:t>Source of dataset</w:t>
      </w:r>
    </w:p>
    <w:p w14:paraId="50E5F7D3" w14:textId="77777777" w:rsidR="00F37CD1" w:rsidRDefault="00B65762">
      <w:pPr>
        <w:pStyle w:val="aff0"/>
        <w:numPr>
          <w:ilvl w:val="0"/>
          <w:numId w:val="37"/>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21612CC0"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27FE8616" w14:textId="77777777" w:rsidR="00F37CD1" w:rsidRDefault="00B65762">
      <w:pPr>
        <w:pStyle w:val="aff0"/>
        <w:numPr>
          <w:ilvl w:val="0"/>
          <w:numId w:val="37"/>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6A6AC6A4" w14:textId="77777777" w:rsidR="00F37CD1" w:rsidRDefault="00F37CD1">
      <w:pPr>
        <w:spacing w:after="0" w:line="240" w:lineRule="auto"/>
        <w:rPr>
          <w:b/>
          <w:lang w:eastAsia="zh-CN"/>
        </w:rPr>
      </w:pPr>
    </w:p>
    <w:p w14:paraId="1D537AD1" w14:textId="77777777" w:rsidR="00F37CD1" w:rsidRDefault="00B65762">
      <w:pPr>
        <w:pStyle w:val="20"/>
        <w:rPr>
          <w:lang w:eastAsia="zh-CN"/>
        </w:rPr>
      </w:pPr>
      <w:r>
        <w:rPr>
          <w:lang w:eastAsia="zh-CN"/>
        </w:rPr>
        <w:lastRenderedPageBreak/>
        <w:t>1</w:t>
      </w:r>
      <w:r>
        <w:rPr>
          <w:vertAlign w:val="superscript"/>
          <w:lang w:eastAsia="zh-CN"/>
        </w:rPr>
        <w:t>st</w:t>
      </w:r>
      <w:r>
        <w:rPr>
          <w:lang w:eastAsia="zh-CN"/>
        </w:rPr>
        <w:t xml:space="preserve"> round email discussions</w:t>
      </w:r>
    </w:p>
    <w:p w14:paraId="269B535B" w14:textId="77777777" w:rsidR="00F37CD1" w:rsidRDefault="00B65762">
      <w:pPr>
        <w:outlineLvl w:val="2"/>
        <w:rPr>
          <w:b/>
          <w:lang w:eastAsia="zh-CN"/>
        </w:rPr>
      </w:pPr>
      <w:r>
        <w:rPr>
          <w:b/>
          <w:lang w:eastAsia="zh-CN"/>
        </w:rPr>
        <w:t>2.2-1: Metrics</w:t>
      </w:r>
    </w:p>
    <w:p w14:paraId="2FD9A313" w14:textId="77777777" w:rsidR="00F37CD1" w:rsidRDefault="00B65762">
      <w:pPr>
        <w:pStyle w:val="40"/>
        <w:numPr>
          <w:ilvl w:val="0"/>
          <w:numId w:val="0"/>
        </w:numPr>
        <w:rPr>
          <w:u w:val="single"/>
          <w:lang w:eastAsia="zh-CN"/>
        </w:rPr>
      </w:pPr>
      <w:r>
        <w:rPr>
          <w:u w:val="single"/>
          <w:lang w:eastAsia="zh-CN"/>
        </w:rPr>
        <w:t>Issue#2-1 (Medium priority) Clarification for processing complexity</w:t>
      </w:r>
    </w:p>
    <w:p w14:paraId="4B51E1A6" w14:textId="77777777" w:rsidR="00F37CD1" w:rsidRDefault="00B65762">
      <w:pPr>
        <w:rPr>
          <w:lang w:eastAsia="zh-CN"/>
        </w:rPr>
      </w:pPr>
      <w:r>
        <w:rPr>
          <w:highlight w:val="yellow"/>
          <w:lang w:eastAsia="zh-CN"/>
        </w:rPr>
        <w:t>Moderator note</w:t>
      </w:r>
      <w:r>
        <w:rPr>
          <w:lang w:eastAsia="zh-CN"/>
        </w:rPr>
        <w:t>: In the 109-e meeting, we agreed in 9.2.2.1 that FLOPs is adopted as the metric to evaluate the complexity.</w:t>
      </w:r>
    </w:p>
    <w:tbl>
      <w:tblPr>
        <w:tblStyle w:val="af8"/>
        <w:tblW w:w="0" w:type="auto"/>
        <w:tblLook w:val="04A0" w:firstRow="1" w:lastRow="0" w:firstColumn="1" w:lastColumn="0" w:noHBand="0" w:noVBand="1"/>
      </w:tblPr>
      <w:tblGrid>
        <w:gridCol w:w="9307"/>
      </w:tblGrid>
      <w:tr w:rsidR="00F37CD1" w14:paraId="78CB6669" w14:textId="77777777">
        <w:tc>
          <w:tcPr>
            <w:tcW w:w="9307" w:type="dxa"/>
          </w:tcPr>
          <w:p w14:paraId="1F4A7DAA" w14:textId="77777777" w:rsidR="00F37CD1" w:rsidRDefault="00B65762">
            <w:pPr>
              <w:rPr>
                <w:highlight w:val="green"/>
                <w:lang w:eastAsia="zh-CN"/>
              </w:rPr>
            </w:pPr>
            <w:r>
              <w:rPr>
                <w:highlight w:val="green"/>
                <w:lang w:eastAsia="zh-CN"/>
              </w:rPr>
              <w:t>Agreement </w:t>
            </w:r>
          </w:p>
          <w:p w14:paraId="07C3ACDE" w14:textId="77777777" w:rsidR="00F37CD1" w:rsidRDefault="00B65762">
            <w:r>
              <w:t>For the evaluation of the AI/ML based CSI feedback enhancement, Floating point operations (FLOPs) is adopted as part of the ‘Evaluation Metric’, and reported by companies.</w:t>
            </w:r>
          </w:p>
        </w:tc>
      </w:tr>
    </w:tbl>
    <w:p w14:paraId="2E24B8F7" w14:textId="77777777" w:rsidR="00F37CD1" w:rsidRDefault="00F37CD1">
      <w:pPr>
        <w:rPr>
          <w:lang w:eastAsia="zh-CN"/>
        </w:rPr>
      </w:pPr>
    </w:p>
    <w:p w14:paraId="51D8A815" w14:textId="77777777" w:rsidR="00F37CD1" w:rsidRDefault="00B65762">
      <w:pPr>
        <w:rPr>
          <w:lang w:eastAsia="zh-CN"/>
        </w:rPr>
      </w:pPr>
      <w:r>
        <w:rPr>
          <w:rFonts w:hint="eastAsia"/>
          <w:lang w:eastAsia="zh-CN"/>
        </w:rPr>
        <w:t>I</w:t>
      </w:r>
      <w:r>
        <w:rPr>
          <w:lang w:eastAsia="zh-CN"/>
        </w:rPr>
        <w:t>n 110b-e meeting, we agreed in 9.2.1 that the complexity includes pre/post-processing.</w:t>
      </w:r>
    </w:p>
    <w:tbl>
      <w:tblPr>
        <w:tblStyle w:val="af8"/>
        <w:tblW w:w="0" w:type="auto"/>
        <w:tblLook w:val="04A0" w:firstRow="1" w:lastRow="0" w:firstColumn="1" w:lastColumn="0" w:noHBand="0" w:noVBand="1"/>
      </w:tblPr>
      <w:tblGrid>
        <w:gridCol w:w="9307"/>
      </w:tblGrid>
      <w:tr w:rsidR="00F37CD1" w14:paraId="16048025" w14:textId="77777777">
        <w:tc>
          <w:tcPr>
            <w:tcW w:w="9307" w:type="dxa"/>
          </w:tcPr>
          <w:p w14:paraId="7FB50AFC" w14:textId="77777777" w:rsidR="00F37CD1" w:rsidRDefault="00B65762">
            <w:pPr>
              <w:rPr>
                <w:szCs w:val="20"/>
                <w:highlight w:val="green"/>
                <w:lang w:eastAsia="zh-CN"/>
              </w:rPr>
            </w:pPr>
            <w:r>
              <w:rPr>
                <w:szCs w:val="20"/>
                <w:highlight w:val="green"/>
                <w:lang w:eastAsia="zh-CN"/>
              </w:rPr>
              <w:t>Agreement</w:t>
            </w:r>
          </w:p>
          <w:p w14:paraId="5F737230" w14:textId="77777777" w:rsidR="00F37CD1" w:rsidRDefault="00B65762">
            <w:pPr>
              <w:rPr>
                <w:szCs w:val="20"/>
                <w:lang w:eastAsia="zh-CN"/>
              </w:rPr>
            </w:pPr>
            <w:r>
              <w:rPr>
                <w:szCs w:val="20"/>
                <w:lang w:eastAsia="zh-CN"/>
              </w:rPr>
              <w:t>The following are additionally considered for the initial list of common KPIs (if applicable) for evaluating performance benefits of AI/ML</w:t>
            </w:r>
          </w:p>
          <w:p w14:paraId="6AF07307"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2579BA59" w14:textId="77777777" w:rsidR="00F37CD1" w:rsidRDefault="00B65762">
            <w:pPr>
              <w:numPr>
                <w:ilvl w:val="1"/>
                <w:numId w:val="38"/>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14:paraId="49EEA3E6"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631297E7"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5B5A6197"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355ED48B"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120CA78C"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0A84718A" w14:textId="77777777" w:rsidR="00F37CD1" w:rsidRDefault="00B65762">
            <w:pPr>
              <w:numPr>
                <w:ilvl w:val="0"/>
                <w:numId w:val="38"/>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14:paraId="45B4CA15" w14:textId="77777777" w:rsidR="00F37CD1" w:rsidRDefault="00F37CD1">
      <w:pPr>
        <w:rPr>
          <w:lang w:eastAsia="zh-CN"/>
        </w:rPr>
      </w:pPr>
    </w:p>
    <w:p w14:paraId="43B95BC6" w14:textId="77777777" w:rsidR="00F37CD1" w:rsidRDefault="00B65762">
      <w:pPr>
        <w:spacing w:line="240" w:lineRule="auto"/>
        <w:rPr>
          <w:lang w:eastAsia="zh-CN"/>
        </w:rPr>
      </w:pPr>
      <w:r>
        <w:rPr>
          <w:rFonts w:hint="eastAsia"/>
          <w:lang w:eastAsia="zh-CN"/>
        </w:rPr>
        <w:t>I</w:t>
      </w:r>
      <w:r>
        <w:rPr>
          <w:lang w:eastAsia="zh-CN"/>
        </w:rPr>
        <w:t>n this meeting, Samsung [19] brings up that the idea that there may be some ambiguity on the boundary for the calculation of the pre-processing (see below).</w:t>
      </w:r>
    </w:p>
    <w:tbl>
      <w:tblPr>
        <w:tblStyle w:val="af8"/>
        <w:tblW w:w="0" w:type="auto"/>
        <w:tblLook w:val="04A0" w:firstRow="1" w:lastRow="0" w:firstColumn="1" w:lastColumn="0" w:noHBand="0" w:noVBand="1"/>
      </w:tblPr>
      <w:tblGrid>
        <w:gridCol w:w="9307"/>
      </w:tblGrid>
      <w:tr w:rsidR="00F37CD1" w14:paraId="36D84823" w14:textId="77777777">
        <w:tc>
          <w:tcPr>
            <w:tcW w:w="9307" w:type="dxa"/>
          </w:tcPr>
          <w:p w14:paraId="39029418" w14:textId="77777777" w:rsidR="00F37CD1" w:rsidRDefault="00B65762">
            <w:pPr>
              <w:autoSpaceDE/>
              <w:autoSpaceDN/>
              <w:spacing w:after="0" w:line="240" w:lineRule="auto"/>
              <w:rPr>
                <w:rFonts w:ascii="Times" w:eastAsia="Batang" w:hAnsi="Times"/>
                <w:szCs w:val="24"/>
                <w:lang w:val="en-GB"/>
              </w:rPr>
            </w:pPr>
            <w:r>
              <w:rPr>
                <w:rFonts w:ascii="Times" w:eastAsia="Batang" w:hAnsi="Times"/>
                <w:szCs w:val="24"/>
                <w:lang w:val="en-GB"/>
              </w:rPr>
              <w:t>[Samsung]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this point we propose the following:</w:t>
            </w:r>
          </w:p>
          <w:p w14:paraId="32F83C67" w14:textId="77777777" w:rsidR="00F37CD1" w:rsidRDefault="00F37CD1">
            <w:pPr>
              <w:autoSpaceDE/>
              <w:autoSpaceDN/>
              <w:spacing w:after="0" w:line="240" w:lineRule="auto"/>
              <w:rPr>
                <w:rFonts w:ascii="Times" w:eastAsia="Batang" w:hAnsi="Times"/>
                <w:szCs w:val="24"/>
                <w:lang w:val="en-GB"/>
              </w:rPr>
            </w:pPr>
          </w:p>
          <w:p w14:paraId="78321388" w14:textId="77777777" w:rsidR="00F37CD1" w:rsidRDefault="00B65762">
            <w:pPr>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14:paraId="342439A0" w14:textId="77777777" w:rsidR="00F37CD1" w:rsidRDefault="00B65762">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 xml:space="preserve">per each  frequency unit as an input for pre-processing  </w:t>
            </w:r>
          </w:p>
          <w:p w14:paraId="6CC37448" w14:textId="77777777" w:rsidR="00F37CD1" w:rsidRDefault="00B65762">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Precoding vectors per each  frequency unit as an output of post-processing</w:t>
            </w:r>
          </w:p>
          <w:p w14:paraId="2150E119" w14:textId="77777777" w:rsidR="00F37CD1" w:rsidRDefault="00B65762">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14:paraId="22542834" w14:textId="77777777" w:rsidR="00F37CD1" w:rsidRDefault="00F37CD1">
      <w:pPr>
        <w:spacing w:line="240" w:lineRule="auto"/>
        <w:rPr>
          <w:lang w:eastAsia="zh-CN"/>
        </w:rPr>
      </w:pPr>
    </w:p>
    <w:p w14:paraId="1197234B" w14:textId="77777777" w:rsidR="00F37CD1" w:rsidRDefault="00B65762">
      <w:pPr>
        <w:spacing w:line="240" w:lineRule="auto"/>
        <w:rPr>
          <w:lang w:eastAsia="zh-CN"/>
        </w:rPr>
      </w:pPr>
      <w:r>
        <w:rPr>
          <w:rFonts w:hint="eastAsia"/>
          <w:lang w:eastAsia="zh-CN"/>
        </w:rPr>
        <w:t>T</w:t>
      </w:r>
      <w:r>
        <w:rPr>
          <w:lang w:eastAsia="zh-CN"/>
        </w:rPr>
        <w:t>his issue has been initially discussed in the last meeting. There are concerns on reporting the complexity of the pre/post processing, that complexity for pre-processing and post-processing would be very implementation-specific (e.g., depending on the algorithm for SVD decomposition, etc.). A compromised proposal is then proposed in below, to allow companies to separately report the FLOPs for AI/ML model and the pre/post processing. For how to calculate the FLOPs for pre/post processing, as the concern of opponent companies, there is no need to align the calculation method, and it is up to companies.</w:t>
      </w:r>
    </w:p>
    <w:p w14:paraId="6E31A3E6" w14:textId="77777777" w:rsidR="00F37CD1" w:rsidRDefault="00B65762">
      <w:pPr>
        <w:rPr>
          <w:b/>
          <w:bCs/>
          <w:lang w:eastAsia="zh-CN"/>
        </w:rPr>
      </w:pPr>
      <w:r>
        <w:rPr>
          <w:b/>
          <w:bCs/>
          <w:highlight w:val="yellow"/>
          <w:lang w:eastAsia="zh-CN"/>
        </w:rPr>
        <w:t xml:space="preserve">Proposed conclusion 2.2.1: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01699C7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How to calculate the FLOPs for pre/post processing is up to companies.</w:t>
      </w:r>
    </w:p>
    <w:p w14:paraId="4BA4B9C7"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9E2DF76" w14:textId="77777777">
        <w:tc>
          <w:tcPr>
            <w:tcW w:w="1980" w:type="dxa"/>
            <w:tcBorders>
              <w:top w:val="single" w:sz="4" w:space="0" w:color="auto"/>
              <w:left w:val="single" w:sz="4" w:space="0" w:color="auto"/>
              <w:bottom w:val="single" w:sz="4" w:space="0" w:color="auto"/>
              <w:right w:val="single" w:sz="4" w:space="0" w:color="auto"/>
            </w:tcBorders>
          </w:tcPr>
          <w:p w14:paraId="0977EFBF" w14:textId="77777777" w:rsidR="00F37CD1" w:rsidRDefault="00B65762">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353945" w14:textId="77777777" w:rsidR="00F37CD1" w:rsidRDefault="00B65762">
            <w:pPr>
              <w:spacing w:before="120" w:line="240" w:lineRule="auto"/>
              <w:ind w:left="39"/>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w:t>
            </w:r>
          </w:p>
        </w:tc>
      </w:tr>
      <w:tr w:rsidR="00F37CD1" w14:paraId="6DCE07B1" w14:textId="77777777">
        <w:tc>
          <w:tcPr>
            <w:tcW w:w="1980" w:type="dxa"/>
            <w:tcBorders>
              <w:top w:val="single" w:sz="4" w:space="0" w:color="auto"/>
              <w:left w:val="single" w:sz="4" w:space="0" w:color="auto"/>
              <w:bottom w:val="single" w:sz="4" w:space="0" w:color="auto"/>
              <w:right w:val="single" w:sz="4" w:space="0" w:color="auto"/>
            </w:tcBorders>
          </w:tcPr>
          <w:p w14:paraId="3FA39213" w14:textId="77777777" w:rsidR="00F37CD1" w:rsidRDefault="00B65762">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127C570" w14:textId="77777777" w:rsidR="00F37CD1" w:rsidRDefault="00F37CD1">
            <w:pPr>
              <w:spacing w:before="120" w:line="240" w:lineRule="auto"/>
              <w:ind w:left="442" w:hanging="442"/>
              <w:rPr>
                <w:lang w:eastAsia="zh-CN"/>
              </w:rPr>
            </w:pPr>
          </w:p>
        </w:tc>
      </w:tr>
    </w:tbl>
    <w:p w14:paraId="1409FF60" w14:textId="77777777" w:rsidR="00F37CD1" w:rsidRDefault="00F37CD1">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7DDA71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96BE72"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14FA92" w14:textId="77777777" w:rsidR="00F37CD1" w:rsidRDefault="00B65762">
            <w:pPr>
              <w:rPr>
                <w:i/>
                <w:iCs/>
                <w:kern w:val="2"/>
                <w:lang w:eastAsia="zh-CN"/>
              </w:rPr>
            </w:pPr>
            <w:r>
              <w:rPr>
                <w:i/>
                <w:iCs/>
                <w:kern w:val="2"/>
                <w:lang w:eastAsia="zh-CN"/>
              </w:rPr>
              <w:t>View</w:t>
            </w:r>
          </w:p>
        </w:tc>
      </w:tr>
      <w:tr w:rsidR="00F37CD1" w14:paraId="2F596AF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D607825" w14:textId="77777777" w:rsidR="00F37CD1" w:rsidRDefault="00B65762">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E0C45" w14:textId="77777777" w:rsidR="00F37CD1" w:rsidRDefault="00B65762">
            <w:pPr>
              <w:adjustRightInd/>
              <w:spacing w:beforeLines="50" w:before="120" w:line="252" w:lineRule="auto"/>
              <w:contextualSpacing/>
              <w:jc w:val="left"/>
              <w:rPr>
                <w:lang w:eastAsia="zh-CN"/>
              </w:rPr>
            </w:pPr>
            <w:r>
              <w:rPr>
                <w:lang w:eastAsia="zh-CN"/>
              </w:rPr>
              <w:t>As we have concerned in last meeting, the pre/post processing is implementation specific, the FLOPs reporting of pre/post processing is not very necessary. We prefer that the reporting of FLOPs of pre/post processing is optional.</w:t>
            </w:r>
          </w:p>
        </w:tc>
      </w:tr>
      <w:tr w:rsidR="00F37CD1" w14:paraId="66305047" w14:textId="77777777">
        <w:tc>
          <w:tcPr>
            <w:tcW w:w="1555" w:type="dxa"/>
            <w:tcBorders>
              <w:top w:val="single" w:sz="4" w:space="0" w:color="auto"/>
              <w:left w:val="single" w:sz="4" w:space="0" w:color="auto"/>
              <w:bottom w:val="single" w:sz="4" w:space="0" w:color="auto"/>
              <w:right w:val="single" w:sz="4" w:space="0" w:color="auto"/>
            </w:tcBorders>
          </w:tcPr>
          <w:p w14:paraId="14694C8A" w14:textId="77777777" w:rsidR="00F37CD1" w:rsidRDefault="00B65762">
            <w:pPr>
              <w:spacing w:line="252" w:lineRule="auto"/>
              <w:jc w:val="left"/>
              <w:rPr>
                <w:lang w:eastAsia="zh-CN"/>
              </w:rPr>
            </w:pPr>
            <w:r>
              <w:rPr>
                <w:rFonts w:hint="eastAsia"/>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14:paraId="26AA1690" w14:textId="77777777" w:rsidR="00F37CD1" w:rsidRDefault="00B65762">
            <w:pPr>
              <w:spacing w:line="252" w:lineRule="auto"/>
              <w:jc w:val="left"/>
              <w:rPr>
                <w:lang w:eastAsia="zh-CN"/>
              </w:rPr>
            </w:pPr>
            <w:r>
              <w:rPr>
                <w:lang w:eastAsia="zh-CN"/>
              </w:rPr>
              <w:t>We suggest that it is up to companies to report the complexity of the pre/post-processing used.</w:t>
            </w:r>
          </w:p>
        </w:tc>
      </w:tr>
      <w:tr w:rsidR="00F37CD1" w14:paraId="56DE44EF" w14:textId="77777777">
        <w:tc>
          <w:tcPr>
            <w:tcW w:w="1555" w:type="dxa"/>
            <w:tcBorders>
              <w:top w:val="single" w:sz="4" w:space="0" w:color="auto"/>
              <w:left w:val="single" w:sz="4" w:space="0" w:color="auto"/>
              <w:bottom w:val="single" w:sz="4" w:space="0" w:color="auto"/>
              <w:right w:val="single" w:sz="4" w:space="0" w:color="auto"/>
            </w:tcBorders>
          </w:tcPr>
          <w:p w14:paraId="668495F2" w14:textId="77777777" w:rsidR="00F37CD1" w:rsidRDefault="00B65762">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779632C" w14:textId="77777777" w:rsidR="00F37CD1" w:rsidRDefault="00B65762">
            <w:pPr>
              <w:adjustRightInd/>
              <w:spacing w:beforeLines="50" w:before="120" w:line="252" w:lineRule="auto"/>
              <w:contextualSpacing/>
              <w:rPr>
                <w:lang w:eastAsia="zh-CN"/>
              </w:rPr>
            </w:pPr>
            <w:r>
              <w:rPr>
                <w:rFonts w:hint="eastAsia"/>
                <w:lang w:eastAsia="zh-CN"/>
              </w:rPr>
              <w:t>We think there is no need to calculate the FLOPs for pre/post processing since it is up to companies</w:t>
            </w:r>
            <w:r>
              <w:rPr>
                <w:lang w:eastAsia="zh-CN"/>
              </w:rPr>
              <w:t>’</w:t>
            </w:r>
            <w:r>
              <w:rPr>
                <w:rFonts w:hint="eastAsia"/>
                <w:lang w:eastAsia="zh-CN"/>
              </w:rPr>
              <w:t xml:space="preserve"> implementation and it is enough to only evaluate the calculation complexity of AI/ML model since we mainly focus on the AI/ML model performance calibration.   </w:t>
            </w:r>
          </w:p>
        </w:tc>
      </w:tr>
      <w:tr w:rsidR="00F37CD1" w14:paraId="68890E98" w14:textId="77777777">
        <w:tc>
          <w:tcPr>
            <w:tcW w:w="1555" w:type="dxa"/>
            <w:tcBorders>
              <w:top w:val="single" w:sz="4" w:space="0" w:color="auto"/>
              <w:left w:val="single" w:sz="4" w:space="0" w:color="auto"/>
              <w:bottom w:val="single" w:sz="4" w:space="0" w:color="auto"/>
              <w:right w:val="single" w:sz="4" w:space="0" w:color="auto"/>
            </w:tcBorders>
          </w:tcPr>
          <w:p w14:paraId="28075646" w14:textId="77777777" w:rsidR="00F37CD1" w:rsidRDefault="00B65762">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C857FEA" w14:textId="77777777" w:rsidR="00F37CD1" w:rsidRDefault="00B65762">
            <w:pPr>
              <w:spacing w:line="252" w:lineRule="auto"/>
              <w:jc w:val="left"/>
              <w:rPr>
                <w:lang w:eastAsia="zh-CN"/>
              </w:rPr>
            </w:pPr>
            <w:r>
              <w:rPr>
                <w:lang w:eastAsia="zh-CN"/>
              </w:rPr>
              <w:t>There is no clear boundary between pre-processing and AI/ML model. Depending on implementation, some operation can be either done as a AI/ML model’s part or as pre-processing. It is not possible to draw such a boundary unless we agree either on a nominal input to AI/ML models or standard operations of an AI/ML model. Finally, benefit of such a separation is not clear to us as finally the total FLOPs determine the computational burden on UE/gNB</w:t>
            </w:r>
          </w:p>
        </w:tc>
      </w:tr>
      <w:tr w:rsidR="00F37CD1" w14:paraId="5EB6357E" w14:textId="77777777">
        <w:tc>
          <w:tcPr>
            <w:tcW w:w="1555" w:type="dxa"/>
            <w:tcBorders>
              <w:top w:val="single" w:sz="4" w:space="0" w:color="auto"/>
              <w:left w:val="single" w:sz="4" w:space="0" w:color="auto"/>
              <w:bottom w:val="single" w:sz="4" w:space="0" w:color="auto"/>
              <w:right w:val="single" w:sz="4" w:space="0" w:color="auto"/>
            </w:tcBorders>
          </w:tcPr>
          <w:p w14:paraId="6D01CE35" w14:textId="77777777" w:rsidR="00F37CD1" w:rsidRDefault="00B65762">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auto"/>
              <w:left w:val="single" w:sz="4" w:space="0" w:color="auto"/>
              <w:bottom w:val="single" w:sz="4" w:space="0" w:color="auto"/>
              <w:right w:val="single" w:sz="4" w:space="0" w:color="auto"/>
            </w:tcBorders>
            <w:vAlign w:val="center"/>
          </w:tcPr>
          <w:p w14:paraId="7950C428" w14:textId="77777777" w:rsidR="00F37CD1" w:rsidRDefault="00B65762">
            <w:pPr>
              <w:spacing w:line="252" w:lineRule="auto"/>
              <w:jc w:val="left"/>
              <w:rPr>
                <w:lang w:eastAsia="zh-CN"/>
              </w:rPr>
            </w:pPr>
            <w:r>
              <w:rPr>
                <w:rFonts w:hint="eastAsia"/>
                <w:lang w:eastAsia="zh-CN"/>
              </w:rPr>
              <w:t>T</w:t>
            </w:r>
            <w:r>
              <w:rPr>
                <w:lang w:eastAsia="zh-CN"/>
              </w:rPr>
              <w:t>o be honest, we are not sure how reporting separately would resolve the concern from opponents. AI/ML model itself is implantation and we report the complexity for it. Why is it different for Pre/post processing?</w:t>
            </w:r>
          </w:p>
          <w:p w14:paraId="2A822AF1" w14:textId="77777777" w:rsidR="00F37CD1" w:rsidRDefault="00B65762">
            <w:pPr>
              <w:spacing w:line="252" w:lineRule="auto"/>
              <w:jc w:val="left"/>
              <w:rPr>
                <w:lang w:eastAsia="zh-CN"/>
              </w:rPr>
            </w:pPr>
            <w:r>
              <w:rPr>
                <w:lang w:eastAsia="zh-CN"/>
              </w:rPr>
              <w:t xml:space="preserve">Besides, we have already made agreement in RAN1#110 for 9.2.1. to take complexity of pre/post-processing. </w:t>
            </w:r>
          </w:p>
        </w:tc>
      </w:tr>
      <w:tr w:rsidR="00F37CD1" w14:paraId="5E7E3002" w14:textId="77777777">
        <w:tc>
          <w:tcPr>
            <w:tcW w:w="1555" w:type="dxa"/>
            <w:tcBorders>
              <w:top w:val="single" w:sz="4" w:space="0" w:color="auto"/>
              <w:left w:val="single" w:sz="4" w:space="0" w:color="auto"/>
              <w:bottom w:val="single" w:sz="4" w:space="0" w:color="auto"/>
              <w:right w:val="single" w:sz="4" w:space="0" w:color="auto"/>
            </w:tcBorders>
          </w:tcPr>
          <w:p w14:paraId="0F2F09BA"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94EE14" w14:textId="77777777" w:rsidR="00F37CD1" w:rsidRDefault="00F37CD1">
            <w:pPr>
              <w:spacing w:line="252" w:lineRule="auto"/>
              <w:jc w:val="left"/>
              <w:rPr>
                <w:lang w:eastAsia="zh-CN"/>
              </w:rPr>
            </w:pPr>
          </w:p>
        </w:tc>
      </w:tr>
      <w:tr w:rsidR="00F37CD1" w14:paraId="7AFCDAFA" w14:textId="77777777">
        <w:tc>
          <w:tcPr>
            <w:tcW w:w="1555" w:type="dxa"/>
            <w:tcBorders>
              <w:top w:val="single" w:sz="4" w:space="0" w:color="auto"/>
              <w:left w:val="single" w:sz="4" w:space="0" w:color="auto"/>
              <w:bottom w:val="single" w:sz="4" w:space="0" w:color="auto"/>
              <w:right w:val="single" w:sz="4" w:space="0" w:color="auto"/>
            </w:tcBorders>
          </w:tcPr>
          <w:p w14:paraId="2A04A627"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66EF73" w14:textId="77777777" w:rsidR="00F37CD1" w:rsidRDefault="00F37CD1">
            <w:pPr>
              <w:spacing w:line="252" w:lineRule="auto"/>
              <w:jc w:val="left"/>
              <w:rPr>
                <w:lang w:eastAsia="zh-CN"/>
              </w:rPr>
            </w:pPr>
          </w:p>
        </w:tc>
      </w:tr>
      <w:tr w:rsidR="00F37CD1" w14:paraId="1CD231C9" w14:textId="77777777">
        <w:tc>
          <w:tcPr>
            <w:tcW w:w="1555" w:type="dxa"/>
            <w:tcBorders>
              <w:top w:val="single" w:sz="4" w:space="0" w:color="auto"/>
              <w:left w:val="single" w:sz="4" w:space="0" w:color="auto"/>
              <w:bottom w:val="single" w:sz="4" w:space="0" w:color="auto"/>
              <w:right w:val="single" w:sz="4" w:space="0" w:color="auto"/>
            </w:tcBorders>
          </w:tcPr>
          <w:p w14:paraId="51699E9B"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F68ED4" w14:textId="77777777" w:rsidR="00F37CD1" w:rsidRDefault="00F37CD1">
            <w:pPr>
              <w:spacing w:line="252" w:lineRule="auto"/>
              <w:rPr>
                <w:lang w:eastAsia="zh-CN"/>
              </w:rPr>
            </w:pPr>
          </w:p>
        </w:tc>
      </w:tr>
      <w:tr w:rsidR="00F37CD1" w14:paraId="6CDB8390" w14:textId="77777777">
        <w:tc>
          <w:tcPr>
            <w:tcW w:w="1555" w:type="dxa"/>
          </w:tcPr>
          <w:p w14:paraId="46CCAC88" w14:textId="77777777" w:rsidR="00F37CD1" w:rsidRDefault="00F37CD1">
            <w:pPr>
              <w:spacing w:line="252" w:lineRule="auto"/>
              <w:jc w:val="left"/>
              <w:rPr>
                <w:lang w:eastAsia="zh-CN"/>
              </w:rPr>
            </w:pPr>
          </w:p>
        </w:tc>
        <w:tc>
          <w:tcPr>
            <w:tcW w:w="7796" w:type="dxa"/>
            <w:vAlign w:val="center"/>
          </w:tcPr>
          <w:p w14:paraId="3503C64F" w14:textId="77777777" w:rsidR="00F37CD1" w:rsidRDefault="00F37CD1">
            <w:pPr>
              <w:spacing w:line="252" w:lineRule="auto"/>
              <w:jc w:val="left"/>
              <w:rPr>
                <w:lang w:eastAsia="zh-CN"/>
              </w:rPr>
            </w:pPr>
          </w:p>
        </w:tc>
      </w:tr>
      <w:tr w:rsidR="00F37CD1" w14:paraId="0AC61B0B" w14:textId="77777777">
        <w:tc>
          <w:tcPr>
            <w:tcW w:w="1555" w:type="dxa"/>
          </w:tcPr>
          <w:p w14:paraId="3C53145D" w14:textId="77777777" w:rsidR="00F37CD1" w:rsidRDefault="00F37CD1">
            <w:pPr>
              <w:spacing w:line="252" w:lineRule="auto"/>
              <w:jc w:val="left"/>
              <w:rPr>
                <w:lang w:eastAsia="zh-CN"/>
              </w:rPr>
            </w:pPr>
          </w:p>
        </w:tc>
        <w:tc>
          <w:tcPr>
            <w:tcW w:w="7796" w:type="dxa"/>
            <w:vAlign w:val="center"/>
          </w:tcPr>
          <w:p w14:paraId="5A4100BC" w14:textId="77777777" w:rsidR="00F37CD1" w:rsidRDefault="00F37CD1">
            <w:pPr>
              <w:spacing w:line="252" w:lineRule="auto"/>
              <w:jc w:val="left"/>
              <w:rPr>
                <w:lang w:eastAsia="zh-CN"/>
              </w:rPr>
            </w:pPr>
          </w:p>
        </w:tc>
      </w:tr>
      <w:tr w:rsidR="00F37CD1" w14:paraId="0BDB1ADC" w14:textId="77777777">
        <w:tc>
          <w:tcPr>
            <w:tcW w:w="1555" w:type="dxa"/>
          </w:tcPr>
          <w:p w14:paraId="6D083A4D" w14:textId="77777777" w:rsidR="00F37CD1" w:rsidRDefault="00F37CD1">
            <w:pPr>
              <w:spacing w:line="252" w:lineRule="auto"/>
              <w:jc w:val="left"/>
              <w:rPr>
                <w:lang w:eastAsia="zh-CN"/>
              </w:rPr>
            </w:pPr>
          </w:p>
        </w:tc>
        <w:tc>
          <w:tcPr>
            <w:tcW w:w="7796" w:type="dxa"/>
            <w:vAlign w:val="center"/>
          </w:tcPr>
          <w:p w14:paraId="6FB19CD9" w14:textId="77777777" w:rsidR="00F37CD1" w:rsidRDefault="00F37CD1">
            <w:pPr>
              <w:spacing w:line="252" w:lineRule="auto"/>
              <w:jc w:val="left"/>
              <w:rPr>
                <w:lang w:eastAsia="zh-CN"/>
              </w:rPr>
            </w:pPr>
          </w:p>
        </w:tc>
      </w:tr>
      <w:tr w:rsidR="00F37CD1" w14:paraId="4438E6CC" w14:textId="77777777">
        <w:tc>
          <w:tcPr>
            <w:tcW w:w="1555" w:type="dxa"/>
          </w:tcPr>
          <w:p w14:paraId="6FA21E4B" w14:textId="77777777" w:rsidR="00F37CD1" w:rsidRDefault="00F37CD1">
            <w:pPr>
              <w:spacing w:line="252" w:lineRule="auto"/>
              <w:jc w:val="left"/>
              <w:rPr>
                <w:lang w:eastAsia="zh-CN"/>
              </w:rPr>
            </w:pPr>
          </w:p>
        </w:tc>
        <w:tc>
          <w:tcPr>
            <w:tcW w:w="7796" w:type="dxa"/>
            <w:vAlign w:val="center"/>
          </w:tcPr>
          <w:p w14:paraId="3971222D" w14:textId="77777777" w:rsidR="00F37CD1" w:rsidRDefault="00F37CD1">
            <w:pPr>
              <w:spacing w:line="252" w:lineRule="auto"/>
              <w:jc w:val="left"/>
              <w:rPr>
                <w:lang w:eastAsia="zh-CN"/>
              </w:rPr>
            </w:pPr>
          </w:p>
        </w:tc>
      </w:tr>
      <w:tr w:rsidR="00F37CD1" w14:paraId="10BFD7B8" w14:textId="77777777">
        <w:tc>
          <w:tcPr>
            <w:tcW w:w="1555" w:type="dxa"/>
          </w:tcPr>
          <w:p w14:paraId="55FB00C4" w14:textId="77777777" w:rsidR="00F37CD1" w:rsidRDefault="00F37CD1">
            <w:pPr>
              <w:spacing w:line="252" w:lineRule="auto"/>
              <w:jc w:val="left"/>
              <w:rPr>
                <w:lang w:eastAsia="zh-CN"/>
              </w:rPr>
            </w:pPr>
          </w:p>
        </w:tc>
        <w:tc>
          <w:tcPr>
            <w:tcW w:w="7796" w:type="dxa"/>
            <w:vAlign w:val="center"/>
          </w:tcPr>
          <w:p w14:paraId="1959452F" w14:textId="77777777" w:rsidR="00F37CD1" w:rsidRDefault="00F37CD1">
            <w:pPr>
              <w:spacing w:line="252" w:lineRule="auto"/>
              <w:jc w:val="left"/>
              <w:rPr>
                <w:lang w:eastAsia="zh-CN"/>
              </w:rPr>
            </w:pPr>
          </w:p>
        </w:tc>
      </w:tr>
    </w:tbl>
    <w:p w14:paraId="2AC377CD" w14:textId="77777777" w:rsidR="00F37CD1" w:rsidRDefault="00F37CD1">
      <w:pPr>
        <w:spacing w:line="240" w:lineRule="auto"/>
        <w:rPr>
          <w:lang w:eastAsia="zh-CN"/>
        </w:rPr>
      </w:pPr>
    </w:p>
    <w:p w14:paraId="27D7B1AA" w14:textId="77777777" w:rsidR="00F37CD1" w:rsidRDefault="00B65762">
      <w:pPr>
        <w:outlineLvl w:val="2"/>
        <w:rPr>
          <w:b/>
          <w:lang w:eastAsia="zh-CN"/>
        </w:rPr>
      </w:pPr>
      <w:r>
        <w:rPr>
          <w:b/>
          <w:lang w:eastAsia="zh-CN"/>
        </w:rPr>
        <w:t>2.2-2: Others</w:t>
      </w:r>
    </w:p>
    <w:p w14:paraId="18C79775" w14:textId="77777777" w:rsidR="00F37CD1" w:rsidRDefault="00B65762">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14:paraId="3C0A2F08"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F37CD1" w14:paraId="3BE557B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BB2357" w14:textId="77777777" w:rsidR="00F37CD1" w:rsidRDefault="00B65762">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47ADDA" w14:textId="77777777" w:rsidR="00F37CD1" w:rsidRDefault="00B65762">
            <w:pPr>
              <w:rPr>
                <w:i/>
                <w:iCs/>
                <w:kern w:val="2"/>
                <w:lang w:eastAsia="zh-CN"/>
              </w:rPr>
            </w:pPr>
            <w:r>
              <w:rPr>
                <w:i/>
                <w:iCs/>
                <w:kern w:val="2"/>
                <w:lang w:eastAsia="zh-CN"/>
              </w:rPr>
              <w:t>View</w:t>
            </w:r>
          </w:p>
        </w:tc>
      </w:tr>
      <w:tr w:rsidR="00F37CD1" w14:paraId="0B7FC8BF" w14:textId="77777777">
        <w:tc>
          <w:tcPr>
            <w:tcW w:w="1350" w:type="dxa"/>
            <w:tcBorders>
              <w:top w:val="single" w:sz="4" w:space="0" w:color="auto"/>
              <w:left w:val="single" w:sz="4" w:space="0" w:color="auto"/>
              <w:bottom w:val="single" w:sz="4" w:space="0" w:color="auto"/>
              <w:right w:val="single" w:sz="4" w:space="0" w:color="auto"/>
            </w:tcBorders>
          </w:tcPr>
          <w:p w14:paraId="6863DBCD"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F44820" w14:textId="77777777" w:rsidR="00F37CD1" w:rsidRDefault="00F37CD1">
            <w:pPr>
              <w:rPr>
                <w:i/>
                <w:lang w:eastAsia="zh-CN"/>
              </w:rPr>
            </w:pPr>
          </w:p>
        </w:tc>
      </w:tr>
      <w:tr w:rsidR="00F37CD1" w14:paraId="057E7A27" w14:textId="77777777">
        <w:tc>
          <w:tcPr>
            <w:tcW w:w="1350" w:type="dxa"/>
            <w:tcBorders>
              <w:top w:val="single" w:sz="4" w:space="0" w:color="auto"/>
              <w:left w:val="single" w:sz="4" w:space="0" w:color="auto"/>
              <w:bottom w:val="single" w:sz="4" w:space="0" w:color="auto"/>
              <w:right w:val="single" w:sz="4" w:space="0" w:color="auto"/>
            </w:tcBorders>
          </w:tcPr>
          <w:p w14:paraId="4045080D"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52AB32" w14:textId="77777777" w:rsidR="00F37CD1" w:rsidRDefault="00F37CD1">
            <w:pPr>
              <w:spacing w:line="252" w:lineRule="auto"/>
              <w:rPr>
                <w:lang w:eastAsia="zh-CN"/>
              </w:rPr>
            </w:pPr>
          </w:p>
        </w:tc>
      </w:tr>
      <w:tr w:rsidR="00F37CD1" w14:paraId="6AF67F22" w14:textId="77777777">
        <w:tc>
          <w:tcPr>
            <w:tcW w:w="1350" w:type="dxa"/>
            <w:tcBorders>
              <w:top w:val="single" w:sz="4" w:space="0" w:color="auto"/>
              <w:left w:val="single" w:sz="4" w:space="0" w:color="auto"/>
              <w:bottom w:val="single" w:sz="4" w:space="0" w:color="auto"/>
              <w:right w:val="single" w:sz="4" w:space="0" w:color="auto"/>
            </w:tcBorders>
          </w:tcPr>
          <w:p w14:paraId="6020ED9A"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481911" w14:textId="77777777" w:rsidR="00F37CD1" w:rsidRDefault="00F37CD1">
            <w:pPr>
              <w:spacing w:line="252" w:lineRule="auto"/>
              <w:rPr>
                <w:lang w:eastAsia="zh-CN"/>
              </w:rPr>
            </w:pPr>
          </w:p>
        </w:tc>
      </w:tr>
      <w:tr w:rsidR="00F37CD1" w14:paraId="46CCDDB3" w14:textId="77777777">
        <w:tc>
          <w:tcPr>
            <w:tcW w:w="1350" w:type="dxa"/>
            <w:tcBorders>
              <w:top w:val="single" w:sz="4" w:space="0" w:color="auto"/>
              <w:left w:val="single" w:sz="4" w:space="0" w:color="auto"/>
              <w:bottom w:val="single" w:sz="4" w:space="0" w:color="auto"/>
              <w:right w:val="single" w:sz="4" w:space="0" w:color="auto"/>
            </w:tcBorders>
          </w:tcPr>
          <w:p w14:paraId="0D783304"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749D713" w14:textId="77777777" w:rsidR="00F37CD1" w:rsidRDefault="00F37CD1">
            <w:pPr>
              <w:spacing w:line="252" w:lineRule="auto"/>
              <w:rPr>
                <w:iCs/>
                <w:kern w:val="2"/>
                <w:lang w:eastAsia="zh-CN"/>
              </w:rPr>
            </w:pPr>
          </w:p>
        </w:tc>
      </w:tr>
      <w:tr w:rsidR="00F37CD1" w14:paraId="73026B7F" w14:textId="77777777">
        <w:tc>
          <w:tcPr>
            <w:tcW w:w="1350" w:type="dxa"/>
            <w:tcBorders>
              <w:top w:val="single" w:sz="4" w:space="0" w:color="auto"/>
              <w:left w:val="single" w:sz="4" w:space="0" w:color="auto"/>
              <w:bottom w:val="single" w:sz="4" w:space="0" w:color="auto"/>
              <w:right w:val="single" w:sz="4" w:space="0" w:color="auto"/>
            </w:tcBorders>
          </w:tcPr>
          <w:p w14:paraId="3C620826"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DF77C4" w14:textId="77777777" w:rsidR="00F37CD1" w:rsidRDefault="00F37CD1">
            <w:pPr>
              <w:spacing w:line="252" w:lineRule="auto"/>
              <w:rPr>
                <w:iCs/>
                <w:kern w:val="2"/>
                <w:lang w:eastAsia="zh-CN"/>
              </w:rPr>
            </w:pPr>
          </w:p>
        </w:tc>
      </w:tr>
      <w:tr w:rsidR="00F37CD1" w14:paraId="30F760B3" w14:textId="77777777">
        <w:tc>
          <w:tcPr>
            <w:tcW w:w="1350" w:type="dxa"/>
            <w:tcBorders>
              <w:top w:val="single" w:sz="4" w:space="0" w:color="auto"/>
              <w:left w:val="single" w:sz="4" w:space="0" w:color="auto"/>
              <w:bottom w:val="single" w:sz="4" w:space="0" w:color="auto"/>
              <w:right w:val="single" w:sz="4" w:space="0" w:color="auto"/>
            </w:tcBorders>
          </w:tcPr>
          <w:p w14:paraId="3EE2EA69"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47A0FA" w14:textId="77777777" w:rsidR="00F37CD1" w:rsidRDefault="00F37CD1">
            <w:pPr>
              <w:spacing w:line="252" w:lineRule="auto"/>
              <w:rPr>
                <w:iCs/>
                <w:kern w:val="2"/>
                <w:lang w:eastAsia="zh-CN"/>
              </w:rPr>
            </w:pPr>
          </w:p>
        </w:tc>
      </w:tr>
      <w:tr w:rsidR="00F37CD1" w14:paraId="23D2BBB7" w14:textId="77777777">
        <w:tc>
          <w:tcPr>
            <w:tcW w:w="1350" w:type="dxa"/>
            <w:tcBorders>
              <w:top w:val="single" w:sz="4" w:space="0" w:color="auto"/>
              <w:left w:val="single" w:sz="4" w:space="0" w:color="auto"/>
              <w:bottom w:val="single" w:sz="4" w:space="0" w:color="auto"/>
              <w:right w:val="single" w:sz="4" w:space="0" w:color="auto"/>
            </w:tcBorders>
          </w:tcPr>
          <w:p w14:paraId="1D45909D"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C9ABDB" w14:textId="77777777" w:rsidR="00F37CD1" w:rsidRDefault="00F37CD1">
            <w:pPr>
              <w:spacing w:line="252" w:lineRule="auto"/>
              <w:rPr>
                <w:iCs/>
                <w:kern w:val="2"/>
                <w:lang w:eastAsia="zh-CN"/>
              </w:rPr>
            </w:pPr>
          </w:p>
        </w:tc>
      </w:tr>
      <w:tr w:rsidR="00F37CD1" w14:paraId="4B0F77DA" w14:textId="77777777">
        <w:tc>
          <w:tcPr>
            <w:tcW w:w="1350" w:type="dxa"/>
            <w:tcBorders>
              <w:top w:val="single" w:sz="4" w:space="0" w:color="auto"/>
              <w:left w:val="single" w:sz="4" w:space="0" w:color="auto"/>
              <w:bottom w:val="single" w:sz="4" w:space="0" w:color="auto"/>
              <w:right w:val="single" w:sz="4" w:space="0" w:color="auto"/>
            </w:tcBorders>
          </w:tcPr>
          <w:p w14:paraId="66781613"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F3B264" w14:textId="77777777" w:rsidR="00F37CD1" w:rsidRDefault="00F37CD1">
            <w:pPr>
              <w:spacing w:line="252" w:lineRule="auto"/>
              <w:rPr>
                <w:iCs/>
                <w:kern w:val="2"/>
                <w:lang w:eastAsia="zh-CN"/>
              </w:rPr>
            </w:pPr>
          </w:p>
        </w:tc>
      </w:tr>
      <w:tr w:rsidR="00F37CD1" w14:paraId="22F68DEF" w14:textId="77777777">
        <w:tc>
          <w:tcPr>
            <w:tcW w:w="1350" w:type="dxa"/>
            <w:tcBorders>
              <w:top w:val="single" w:sz="4" w:space="0" w:color="auto"/>
              <w:left w:val="single" w:sz="4" w:space="0" w:color="auto"/>
              <w:bottom w:val="single" w:sz="4" w:space="0" w:color="auto"/>
              <w:right w:val="single" w:sz="4" w:space="0" w:color="auto"/>
            </w:tcBorders>
          </w:tcPr>
          <w:p w14:paraId="2B75B1A6"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2D03C5" w14:textId="77777777" w:rsidR="00F37CD1" w:rsidRDefault="00F37CD1">
            <w:pPr>
              <w:spacing w:line="252" w:lineRule="auto"/>
              <w:rPr>
                <w:iCs/>
                <w:kern w:val="2"/>
                <w:lang w:eastAsia="zh-CN"/>
              </w:rPr>
            </w:pPr>
          </w:p>
        </w:tc>
      </w:tr>
      <w:tr w:rsidR="00F37CD1" w14:paraId="14D12B4E" w14:textId="77777777">
        <w:tc>
          <w:tcPr>
            <w:tcW w:w="1350" w:type="dxa"/>
          </w:tcPr>
          <w:p w14:paraId="67AFDCD8" w14:textId="77777777" w:rsidR="00F37CD1" w:rsidRDefault="00F37CD1">
            <w:pPr>
              <w:rPr>
                <w:iCs/>
                <w:kern w:val="2"/>
                <w:lang w:eastAsia="zh-CN"/>
              </w:rPr>
            </w:pPr>
          </w:p>
        </w:tc>
        <w:tc>
          <w:tcPr>
            <w:tcW w:w="8001" w:type="dxa"/>
            <w:vAlign w:val="center"/>
          </w:tcPr>
          <w:p w14:paraId="60B82E32" w14:textId="77777777" w:rsidR="00F37CD1" w:rsidRDefault="00F37CD1">
            <w:pPr>
              <w:spacing w:line="252" w:lineRule="auto"/>
              <w:rPr>
                <w:iCs/>
                <w:kern w:val="2"/>
                <w:lang w:eastAsia="zh-CN"/>
              </w:rPr>
            </w:pPr>
          </w:p>
        </w:tc>
      </w:tr>
      <w:tr w:rsidR="00F37CD1" w14:paraId="3194C8E7" w14:textId="77777777">
        <w:tc>
          <w:tcPr>
            <w:tcW w:w="1350" w:type="dxa"/>
          </w:tcPr>
          <w:p w14:paraId="3776FB78" w14:textId="77777777" w:rsidR="00F37CD1" w:rsidRDefault="00F37CD1">
            <w:pPr>
              <w:rPr>
                <w:iCs/>
                <w:kern w:val="2"/>
                <w:lang w:eastAsia="zh-CN"/>
              </w:rPr>
            </w:pPr>
          </w:p>
        </w:tc>
        <w:tc>
          <w:tcPr>
            <w:tcW w:w="8001" w:type="dxa"/>
            <w:vAlign w:val="center"/>
          </w:tcPr>
          <w:p w14:paraId="6A9A03E8" w14:textId="77777777" w:rsidR="00F37CD1" w:rsidRDefault="00F37CD1">
            <w:pPr>
              <w:spacing w:line="252" w:lineRule="auto"/>
              <w:rPr>
                <w:iCs/>
                <w:kern w:val="2"/>
                <w:lang w:eastAsia="zh-CN"/>
              </w:rPr>
            </w:pPr>
          </w:p>
        </w:tc>
      </w:tr>
      <w:tr w:rsidR="00F37CD1" w14:paraId="1ED4B2BD" w14:textId="77777777">
        <w:tc>
          <w:tcPr>
            <w:tcW w:w="1350" w:type="dxa"/>
          </w:tcPr>
          <w:p w14:paraId="33EC15CB" w14:textId="77777777" w:rsidR="00F37CD1" w:rsidRDefault="00F37CD1">
            <w:pPr>
              <w:rPr>
                <w:iCs/>
                <w:kern w:val="2"/>
                <w:lang w:eastAsia="zh-CN"/>
              </w:rPr>
            </w:pPr>
          </w:p>
        </w:tc>
        <w:tc>
          <w:tcPr>
            <w:tcW w:w="8001" w:type="dxa"/>
            <w:vAlign w:val="center"/>
          </w:tcPr>
          <w:p w14:paraId="030CD85A" w14:textId="77777777" w:rsidR="00F37CD1" w:rsidRDefault="00F37CD1">
            <w:pPr>
              <w:spacing w:line="252" w:lineRule="auto"/>
              <w:rPr>
                <w:iCs/>
                <w:kern w:val="2"/>
                <w:lang w:eastAsia="zh-CN"/>
              </w:rPr>
            </w:pPr>
          </w:p>
        </w:tc>
      </w:tr>
      <w:tr w:rsidR="00F37CD1" w14:paraId="14758959" w14:textId="77777777">
        <w:tc>
          <w:tcPr>
            <w:tcW w:w="1350" w:type="dxa"/>
          </w:tcPr>
          <w:p w14:paraId="60D9BF6C" w14:textId="77777777" w:rsidR="00F37CD1" w:rsidRDefault="00F37CD1">
            <w:pPr>
              <w:rPr>
                <w:iCs/>
                <w:kern w:val="2"/>
                <w:lang w:eastAsia="zh-CN"/>
              </w:rPr>
            </w:pPr>
          </w:p>
        </w:tc>
        <w:tc>
          <w:tcPr>
            <w:tcW w:w="8001" w:type="dxa"/>
            <w:vAlign w:val="center"/>
          </w:tcPr>
          <w:p w14:paraId="1C917D02" w14:textId="77777777" w:rsidR="00F37CD1" w:rsidRDefault="00F37CD1">
            <w:pPr>
              <w:spacing w:line="252" w:lineRule="auto"/>
              <w:rPr>
                <w:iCs/>
                <w:kern w:val="2"/>
                <w:lang w:eastAsia="zh-CN"/>
              </w:rPr>
            </w:pPr>
          </w:p>
        </w:tc>
      </w:tr>
      <w:tr w:rsidR="00F37CD1" w14:paraId="236750C1" w14:textId="77777777">
        <w:tc>
          <w:tcPr>
            <w:tcW w:w="1350" w:type="dxa"/>
          </w:tcPr>
          <w:p w14:paraId="7C22EA14" w14:textId="77777777" w:rsidR="00F37CD1" w:rsidRDefault="00F37CD1">
            <w:pPr>
              <w:rPr>
                <w:iCs/>
                <w:kern w:val="2"/>
                <w:lang w:eastAsia="zh-CN"/>
              </w:rPr>
            </w:pPr>
          </w:p>
        </w:tc>
        <w:tc>
          <w:tcPr>
            <w:tcW w:w="8001" w:type="dxa"/>
            <w:vAlign w:val="center"/>
          </w:tcPr>
          <w:p w14:paraId="627AFDCB" w14:textId="77777777" w:rsidR="00F37CD1" w:rsidRDefault="00F37CD1">
            <w:pPr>
              <w:spacing w:line="252" w:lineRule="auto"/>
              <w:rPr>
                <w:iCs/>
                <w:kern w:val="2"/>
                <w:lang w:eastAsia="zh-CN"/>
              </w:rPr>
            </w:pPr>
          </w:p>
        </w:tc>
      </w:tr>
    </w:tbl>
    <w:p w14:paraId="4D91C731" w14:textId="77777777" w:rsidR="00F37CD1" w:rsidRDefault="00F37CD1">
      <w:pPr>
        <w:spacing w:after="0" w:line="240" w:lineRule="auto"/>
        <w:rPr>
          <w:b/>
          <w:lang w:eastAsia="zh-CN"/>
        </w:rPr>
      </w:pPr>
    </w:p>
    <w:p w14:paraId="6C937CCA" w14:textId="77777777" w:rsidR="00F37CD1" w:rsidRDefault="00B65762">
      <w:pPr>
        <w:pStyle w:val="20"/>
        <w:rPr>
          <w:lang w:eastAsia="zh-CN"/>
        </w:rPr>
      </w:pPr>
      <w:r>
        <w:rPr>
          <w:lang w:eastAsia="zh-CN"/>
        </w:rPr>
        <w:t>2</w:t>
      </w:r>
      <w:r>
        <w:rPr>
          <w:vertAlign w:val="superscript"/>
          <w:lang w:eastAsia="zh-CN"/>
        </w:rPr>
        <w:t>nd</w:t>
      </w:r>
      <w:r>
        <w:rPr>
          <w:lang w:eastAsia="zh-CN"/>
        </w:rPr>
        <w:t xml:space="preserve"> round email discussions</w:t>
      </w:r>
    </w:p>
    <w:p w14:paraId="712730FD" w14:textId="77777777" w:rsidR="00F37CD1" w:rsidRDefault="00B65762">
      <w:pPr>
        <w:pStyle w:val="40"/>
        <w:numPr>
          <w:ilvl w:val="0"/>
          <w:numId w:val="0"/>
        </w:numPr>
        <w:rPr>
          <w:u w:val="single"/>
          <w:lang w:eastAsia="zh-CN"/>
        </w:rPr>
      </w:pPr>
      <w:r>
        <w:rPr>
          <w:u w:val="single"/>
          <w:lang w:eastAsia="zh-CN"/>
        </w:rPr>
        <w:t>Issue#2-1 (Medium priority) Clarification for processing complexity</w:t>
      </w:r>
    </w:p>
    <w:p w14:paraId="078F516D" w14:textId="77777777" w:rsidR="00F37CD1" w:rsidRDefault="00B65762">
      <w:pPr>
        <w:rPr>
          <w:lang w:eastAsia="zh-CN"/>
        </w:rPr>
      </w:pPr>
      <w:r>
        <w:rPr>
          <w:highlight w:val="yellow"/>
          <w:lang w:eastAsia="zh-CN"/>
        </w:rPr>
        <w:t>Moderator note</w:t>
      </w:r>
      <w:r>
        <w:rPr>
          <w:lang w:eastAsia="zh-CN"/>
        </w:rPr>
        <w:t>: No change on the proposal. Some replies are given in the table.</w:t>
      </w:r>
    </w:p>
    <w:p w14:paraId="20336B49" w14:textId="77777777" w:rsidR="00F37CD1" w:rsidRDefault="00F37CD1">
      <w:pPr>
        <w:spacing w:after="0" w:line="240" w:lineRule="auto"/>
        <w:rPr>
          <w:b/>
          <w:lang w:eastAsia="zh-CN"/>
        </w:rPr>
      </w:pPr>
    </w:p>
    <w:p w14:paraId="6FA79B32" w14:textId="77777777" w:rsidR="00F37CD1" w:rsidRDefault="00B65762">
      <w:pPr>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0BF9B88A"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062944DA"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4483A23" w14:textId="77777777">
        <w:tc>
          <w:tcPr>
            <w:tcW w:w="1980" w:type="dxa"/>
            <w:tcBorders>
              <w:top w:val="single" w:sz="4" w:space="0" w:color="auto"/>
              <w:left w:val="single" w:sz="4" w:space="0" w:color="auto"/>
              <w:bottom w:val="single" w:sz="4" w:space="0" w:color="auto"/>
              <w:right w:val="single" w:sz="4" w:space="0" w:color="auto"/>
            </w:tcBorders>
          </w:tcPr>
          <w:p w14:paraId="784313F1"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060FFF5" w14:textId="77777777" w:rsidR="00F37CD1" w:rsidRDefault="00B65762">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p>
        </w:tc>
      </w:tr>
      <w:tr w:rsidR="00F37CD1" w14:paraId="24294FDA" w14:textId="77777777">
        <w:tc>
          <w:tcPr>
            <w:tcW w:w="1980" w:type="dxa"/>
            <w:tcBorders>
              <w:top w:val="single" w:sz="4" w:space="0" w:color="auto"/>
              <w:left w:val="single" w:sz="4" w:space="0" w:color="auto"/>
              <w:bottom w:val="single" w:sz="4" w:space="0" w:color="auto"/>
              <w:right w:val="single" w:sz="4" w:space="0" w:color="auto"/>
            </w:tcBorders>
          </w:tcPr>
          <w:p w14:paraId="41EB2C4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0E7848" w14:textId="77777777" w:rsidR="00F37CD1" w:rsidRDefault="00F37CD1">
            <w:pPr>
              <w:spacing w:before="120" w:line="240" w:lineRule="auto"/>
              <w:rPr>
                <w:lang w:eastAsia="zh-CN"/>
              </w:rPr>
            </w:pPr>
          </w:p>
        </w:tc>
      </w:tr>
    </w:tbl>
    <w:p w14:paraId="5FE93509" w14:textId="77777777" w:rsidR="00F37CD1" w:rsidRDefault="00F37CD1">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100D3A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A4881E"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06A551" w14:textId="77777777" w:rsidR="00F37CD1" w:rsidRDefault="00B65762">
            <w:pPr>
              <w:rPr>
                <w:i/>
                <w:iCs/>
                <w:kern w:val="2"/>
                <w:lang w:eastAsia="zh-CN"/>
              </w:rPr>
            </w:pPr>
            <w:r>
              <w:rPr>
                <w:i/>
                <w:iCs/>
                <w:kern w:val="2"/>
                <w:lang w:eastAsia="zh-CN"/>
              </w:rPr>
              <w:t>View</w:t>
            </w:r>
          </w:p>
        </w:tc>
      </w:tr>
      <w:tr w:rsidR="00F37CD1" w14:paraId="7628636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7C5064A" w14:textId="77777777" w:rsidR="00F37CD1" w:rsidRDefault="00B65762">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C8EFD14" w14:textId="77777777" w:rsidR="00F37CD1" w:rsidRDefault="00B65762">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af8"/>
              <w:tblW w:w="0" w:type="auto"/>
              <w:tblLayout w:type="fixed"/>
              <w:tblLook w:val="04A0" w:firstRow="1" w:lastRow="0" w:firstColumn="1" w:lastColumn="0" w:noHBand="0" w:noVBand="1"/>
            </w:tblPr>
            <w:tblGrid>
              <w:gridCol w:w="7570"/>
            </w:tblGrid>
            <w:tr w:rsidR="00F37CD1" w14:paraId="56A020DD" w14:textId="77777777">
              <w:tc>
                <w:tcPr>
                  <w:tcW w:w="7570" w:type="dxa"/>
                </w:tcPr>
                <w:p w14:paraId="148FD673" w14:textId="77777777" w:rsidR="00F37CD1" w:rsidRDefault="00B65762">
                  <w:pPr>
                    <w:rPr>
                      <w:szCs w:val="20"/>
                      <w:highlight w:val="green"/>
                      <w:lang w:eastAsia="zh-CN"/>
                    </w:rPr>
                  </w:pPr>
                  <w:r>
                    <w:rPr>
                      <w:szCs w:val="20"/>
                      <w:highlight w:val="green"/>
                      <w:lang w:eastAsia="zh-CN"/>
                    </w:rPr>
                    <w:t>Agreement</w:t>
                  </w:r>
                </w:p>
                <w:p w14:paraId="6D22C47A" w14:textId="77777777" w:rsidR="00F37CD1" w:rsidRDefault="00B65762">
                  <w:pPr>
                    <w:rPr>
                      <w:szCs w:val="20"/>
                      <w:lang w:eastAsia="zh-CN"/>
                    </w:rPr>
                  </w:pPr>
                  <w:r>
                    <w:rPr>
                      <w:szCs w:val="20"/>
                      <w:lang w:eastAsia="zh-CN"/>
                    </w:rPr>
                    <w:t>The following are additionally considered for the initial list of common KPIs (if applicable) for evaluating performance benefits of AI/ML</w:t>
                  </w:r>
                </w:p>
                <w:p w14:paraId="69D88031"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31BACC04" w14:textId="77777777" w:rsidR="00F37CD1" w:rsidRDefault="00B65762">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includes complexity for pre- and post-processing</w:t>
                  </w:r>
                  <w:r>
                    <w:rPr>
                      <w:szCs w:val="20"/>
                      <w:lang w:eastAsia="zh-CN"/>
                    </w:rPr>
                    <w:t>.</w:t>
                  </w:r>
                </w:p>
                <w:p w14:paraId="663184BA"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lastRenderedPageBreak/>
                    <w:t>LCM related complexity and storage overhead</w:t>
                  </w:r>
                </w:p>
                <w:p w14:paraId="14BDB428"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4CB51B2D"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5AE07379"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6FBAD8E6"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6E1FD7A1" w14:textId="77777777" w:rsidR="00F37CD1" w:rsidRDefault="00B65762">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 Inference latency)</w:t>
                  </w:r>
                </w:p>
              </w:tc>
            </w:tr>
          </w:tbl>
          <w:p w14:paraId="5819B558" w14:textId="77777777" w:rsidR="00F37CD1" w:rsidRDefault="00F37CD1">
            <w:pPr>
              <w:spacing w:line="252" w:lineRule="auto"/>
              <w:jc w:val="left"/>
              <w:rPr>
                <w:lang w:eastAsia="zh-CN"/>
              </w:rPr>
            </w:pPr>
          </w:p>
          <w:p w14:paraId="6D4EE2DB" w14:textId="77777777" w:rsidR="00F37CD1" w:rsidRDefault="00B65762">
            <w:pPr>
              <w:spacing w:line="252" w:lineRule="auto"/>
              <w:jc w:val="left"/>
              <w:rPr>
                <w:lang w:eastAsia="zh-CN"/>
              </w:rPr>
            </w:pPr>
            <w:r>
              <w:rPr>
                <w:rFonts w:hint="eastAsia"/>
                <w:lang w:eastAsia="zh-CN"/>
              </w:rPr>
              <w:t>@</w:t>
            </w:r>
            <w:r>
              <w:rPr>
                <w:lang w:eastAsia="zh-CN"/>
              </w:rPr>
              <w:t>MediaTek The intention for separate report is to provide comprehensive view: you can sum model complexity and processing complexity during the comparison.</w:t>
            </w:r>
          </w:p>
          <w:p w14:paraId="0661EF5C" w14:textId="77777777" w:rsidR="00F37CD1" w:rsidRDefault="00B65762">
            <w:pPr>
              <w:spacing w:line="252" w:lineRule="auto"/>
              <w:jc w:val="left"/>
              <w:rPr>
                <w:lang w:eastAsia="zh-CN"/>
              </w:rPr>
            </w:pPr>
            <w:r>
              <w:rPr>
                <w:rFonts w:hint="eastAsia"/>
                <w:lang w:eastAsia="zh-CN"/>
              </w:rPr>
              <w:t>@</w:t>
            </w:r>
            <w:r>
              <w:rPr>
                <w:lang w:eastAsia="zh-CN"/>
              </w:rPr>
              <w:t>Samsung As said by opponents, the calculation of FLOPs may quite diverse over companies. That is why the separate report is proposed here.</w:t>
            </w:r>
          </w:p>
        </w:tc>
      </w:tr>
      <w:tr w:rsidR="00F37CD1" w14:paraId="1F7BAF8E" w14:textId="77777777">
        <w:tc>
          <w:tcPr>
            <w:tcW w:w="1555" w:type="dxa"/>
            <w:tcBorders>
              <w:top w:val="single" w:sz="4" w:space="0" w:color="auto"/>
              <w:left w:val="single" w:sz="4" w:space="0" w:color="auto"/>
              <w:bottom w:val="single" w:sz="4" w:space="0" w:color="auto"/>
              <w:right w:val="single" w:sz="4" w:space="0" w:color="auto"/>
            </w:tcBorders>
          </w:tcPr>
          <w:p w14:paraId="06795A9B" w14:textId="77777777" w:rsidR="00F37CD1" w:rsidRDefault="00B65762">
            <w:pPr>
              <w:spacing w:line="252" w:lineRule="auto"/>
              <w:jc w:val="left"/>
              <w:rPr>
                <w:lang w:eastAsia="zh-CN"/>
              </w:rPr>
            </w:pPr>
            <w:r>
              <w:rPr>
                <w:rFonts w:hint="eastAsia"/>
                <w:lang w:eastAsia="zh-CN"/>
              </w:rPr>
              <w:lastRenderedPageBreak/>
              <w:t>OPPO</w:t>
            </w:r>
          </w:p>
        </w:tc>
        <w:tc>
          <w:tcPr>
            <w:tcW w:w="7796" w:type="dxa"/>
            <w:tcBorders>
              <w:top w:val="single" w:sz="4" w:space="0" w:color="auto"/>
              <w:left w:val="single" w:sz="4" w:space="0" w:color="auto"/>
              <w:bottom w:val="single" w:sz="4" w:space="0" w:color="auto"/>
              <w:right w:val="single" w:sz="4" w:space="0" w:color="auto"/>
            </w:tcBorders>
            <w:vAlign w:val="center"/>
          </w:tcPr>
          <w:p w14:paraId="7895A22E" w14:textId="77777777" w:rsidR="00F37CD1" w:rsidRDefault="00B65762">
            <w:pPr>
              <w:spacing w:line="252" w:lineRule="auto"/>
              <w:jc w:val="left"/>
              <w:rPr>
                <w:lang w:eastAsia="zh-CN"/>
              </w:rPr>
            </w:pPr>
            <w:r>
              <w:rPr>
                <w:rFonts w:hint="eastAsia"/>
                <w:lang w:eastAsia="zh-CN"/>
              </w:rPr>
              <w:t>W</w:t>
            </w:r>
            <w:r>
              <w:rPr>
                <w:lang w:eastAsia="zh-CN"/>
              </w:rPr>
              <w:t xml:space="preserve">e are general fine to this proposal. We suggest that when reporting the FLOPs of pre/post processing, the calculation method should also be reported by companies.  </w:t>
            </w:r>
          </w:p>
        </w:tc>
      </w:tr>
      <w:tr w:rsidR="00F37CD1" w14:paraId="2C0D6063" w14:textId="77777777">
        <w:tc>
          <w:tcPr>
            <w:tcW w:w="1555" w:type="dxa"/>
            <w:tcBorders>
              <w:top w:val="single" w:sz="4" w:space="0" w:color="auto"/>
              <w:left w:val="single" w:sz="4" w:space="0" w:color="auto"/>
              <w:bottom w:val="single" w:sz="4" w:space="0" w:color="auto"/>
              <w:right w:val="single" w:sz="4" w:space="0" w:color="auto"/>
            </w:tcBorders>
          </w:tcPr>
          <w:p w14:paraId="670AA357" w14:textId="77777777" w:rsidR="00F37CD1" w:rsidRDefault="00B65762">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E2928C2" w14:textId="77777777" w:rsidR="00F37CD1" w:rsidRDefault="00B65762">
            <w:pPr>
              <w:spacing w:line="252" w:lineRule="auto"/>
              <w:jc w:val="left"/>
              <w:rPr>
                <w:lang w:eastAsia="zh-CN"/>
              </w:rPr>
            </w:pPr>
            <w:r>
              <w:rPr>
                <w:rFonts w:hint="eastAsia"/>
                <w:lang w:eastAsia="zh-CN"/>
              </w:rPr>
              <w:t>We think it should be up to companies to optionally report the FLOPs of pre/post processing.</w:t>
            </w:r>
          </w:p>
        </w:tc>
      </w:tr>
      <w:tr w:rsidR="00F37CD1" w14:paraId="72C7733E" w14:textId="77777777">
        <w:tc>
          <w:tcPr>
            <w:tcW w:w="1555" w:type="dxa"/>
            <w:tcBorders>
              <w:top w:val="single" w:sz="4" w:space="0" w:color="auto"/>
              <w:left w:val="single" w:sz="4" w:space="0" w:color="auto"/>
              <w:bottom w:val="single" w:sz="4" w:space="0" w:color="auto"/>
              <w:right w:val="single" w:sz="4" w:space="0" w:color="auto"/>
            </w:tcBorders>
          </w:tcPr>
          <w:p w14:paraId="18377B80"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89A68F" w14:textId="77777777" w:rsidR="00F37CD1" w:rsidRDefault="00F37CD1">
            <w:pPr>
              <w:spacing w:line="252" w:lineRule="auto"/>
              <w:jc w:val="left"/>
              <w:rPr>
                <w:lang w:eastAsia="zh-CN"/>
              </w:rPr>
            </w:pPr>
          </w:p>
        </w:tc>
      </w:tr>
      <w:tr w:rsidR="00F37CD1" w14:paraId="7E2D6AF0" w14:textId="77777777">
        <w:tc>
          <w:tcPr>
            <w:tcW w:w="1555" w:type="dxa"/>
            <w:tcBorders>
              <w:top w:val="single" w:sz="4" w:space="0" w:color="auto"/>
              <w:left w:val="single" w:sz="4" w:space="0" w:color="auto"/>
              <w:bottom w:val="single" w:sz="4" w:space="0" w:color="auto"/>
              <w:right w:val="single" w:sz="4" w:space="0" w:color="auto"/>
            </w:tcBorders>
          </w:tcPr>
          <w:p w14:paraId="689D13AC"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089AF4" w14:textId="77777777" w:rsidR="00F37CD1" w:rsidRDefault="00F37CD1">
            <w:pPr>
              <w:spacing w:line="252" w:lineRule="auto"/>
              <w:jc w:val="left"/>
              <w:rPr>
                <w:lang w:eastAsia="zh-CN"/>
              </w:rPr>
            </w:pPr>
          </w:p>
        </w:tc>
      </w:tr>
      <w:tr w:rsidR="00F37CD1" w14:paraId="373C7902" w14:textId="77777777">
        <w:tc>
          <w:tcPr>
            <w:tcW w:w="1555" w:type="dxa"/>
            <w:tcBorders>
              <w:top w:val="single" w:sz="4" w:space="0" w:color="auto"/>
              <w:left w:val="single" w:sz="4" w:space="0" w:color="auto"/>
              <w:bottom w:val="single" w:sz="4" w:space="0" w:color="auto"/>
              <w:right w:val="single" w:sz="4" w:space="0" w:color="auto"/>
            </w:tcBorders>
          </w:tcPr>
          <w:p w14:paraId="2F6C7366"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93CD6B" w14:textId="77777777" w:rsidR="00F37CD1" w:rsidRDefault="00F37CD1">
            <w:pPr>
              <w:spacing w:line="252" w:lineRule="auto"/>
              <w:jc w:val="left"/>
              <w:rPr>
                <w:lang w:eastAsia="zh-CN"/>
              </w:rPr>
            </w:pPr>
          </w:p>
        </w:tc>
      </w:tr>
      <w:tr w:rsidR="00F37CD1" w14:paraId="171E8938" w14:textId="77777777">
        <w:tc>
          <w:tcPr>
            <w:tcW w:w="1555" w:type="dxa"/>
            <w:tcBorders>
              <w:top w:val="single" w:sz="4" w:space="0" w:color="auto"/>
              <w:left w:val="single" w:sz="4" w:space="0" w:color="auto"/>
              <w:bottom w:val="single" w:sz="4" w:space="0" w:color="auto"/>
              <w:right w:val="single" w:sz="4" w:space="0" w:color="auto"/>
            </w:tcBorders>
          </w:tcPr>
          <w:p w14:paraId="25FB1460"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4967C4" w14:textId="77777777" w:rsidR="00F37CD1" w:rsidRDefault="00F37CD1">
            <w:pPr>
              <w:spacing w:line="252" w:lineRule="auto"/>
              <w:jc w:val="left"/>
              <w:rPr>
                <w:lang w:eastAsia="zh-CN"/>
              </w:rPr>
            </w:pPr>
          </w:p>
        </w:tc>
      </w:tr>
      <w:tr w:rsidR="00F37CD1" w14:paraId="5647DF39" w14:textId="77777777">
        <w:tc>
          <w:tcPr>
            <w:tcW w:w="1555" w:type="dxa"/>
            <w:tcBorders>
              <w:top w:val="single" w:sz="4" w:space="0" w:color="auto"/>
              <w:left w:val="single" w:sz="4" w:space="0" w:color="auto"/>
              <w:bottom w:val="single" w:sz="4" w:space="0" w:color="auto"/>
              <w:right w:val="single" w:sz="4" w:space="0" w:color="auto"/>
            </w:tcBorders>
          </w:tcPr>
          <w:p w14:paraId="0982F9F8"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BC63A8" w14:textId="77777777" w:rsidR="00F37CD1" w:rsidRDefault="00F37CD1">
            <w:pPr>
              <w:spacing w:line="252" w:lineRule="auto"/>
              <w:rPr>
                <w:lang w:eastAsia="zh-CN"/>
              </w:rPr>
            </w:pPr>
          </w:p>
        </w:tc>
      </w:tr>
    </w:tbl>
    <w:p w14:paraId="1E4B7A95" w14:textId="77777777" w:rsidR="00F37CD1" w:rsidRDefault="00F37CD1">
      <w:pPr>
        <w:spacing w:line="240" w:lineRule="auto"/>
        <w:rPr>
          <w:lang w:eastAsia="zh-CN"/>
        </w:rPr>
      </w:pPr>
    </w:p>
    <w:p w14:paraId="50AA6225" w14:textId="77777777" w:rsidR="00F37CD1" w:rsidRDefault="00B65762">
      <w:pPr>
        <w:pStyle w:val="20"/>
        <w:rPr>
          <w:lang w:eastAsia="zh-CN"/>
        </w:rPr>
      </w:pPr>
      <w:r>
        <w:rPr>
          <w:lang w:eastAsia="zh-CN"/>
        </w:rPr>
        <w:t>3</w:t>
      </w:r>
      <w:r>
        <w:rPr>
          <w:vertAlign w:val="superscript"/>
          <w:lang w:eastAsia="zh-CN"/>
        </w:rPr>
        <w:t>rd</w:t>
      </w:r>
      <w:r>
        <w:rPr>
          <w:lang w:eastAsia="zh-CN"/>
        </w:rPr>
        <w:t xml:space="preserve"> round email discussions</w:t>
      </w:r>
    </w:p>
    <w:p w14:paraId="3384123D" w14:textId="77777777" w:rsidR="00F37CD1" w:rsidRDefault="00B65762">
      <w:pPr>
        <w:pStyle w:val="40"/>
        <w:numPr>
          <w:ilvl w:val="0"/>
          <w:numId w:val="0"/>
        </w:numPr>
        <w:rPr>
          <w:u w:val="single"/>
          <w:lang w:eastAsia="zh-CN"/>
        </w:rPr>
      </w:pPr>
      <w:r>
        <w:rPr>
          <w:u w:val="single"/>
          <w:lang w:eastAsia="zh-CN"/>
        </w:rPr>
        <w:t>Issue#2-1 (Medium priority) Clarification for processing complexity</w:t>
      </w:r>
    </w:p>
    <w:p w14:paraId="6CBC7E1B" w14:textId="77777777" w:rsidR="00F37CD1" w:rsidRDefault="00B65762">
      <w:pPr>
        <w:rPr>
          <w:lang w:eastAsia="zh-CN"/>
        </w:rPr>
      </w:pPr>
      <w:r>
        <w:rPr>
          <w:highlight w:val="yellow"/>
          <w:lang w:eastAsia="zh-CN"/>
        </w:rPr>
        <w:t>Moderator note</w:t>
      </w:r>
      <w:r>
        <w:rPr>
          <w:lang w:eastAsia="zh-CN"/>
        </w:rPr>
        <w:t>: Updated based on Samsung’s comments.</w:t>
      </w:r>
    </w:p>
    <w:p w14:paraId="163ECABF" w14:textId="77777777" w:rsidR="00F37CD1" w:rsidRDefault="00F37CD1">
      <w:pPr>
        <w:spacing w:after="0" w:line="240" w:lineRule="auto"/>
        <w:rPr>
          <w:b/>
          <w:lang w:eastAsia="zh-CN"/>
        </w:rPr>
      </w:pPr>
    </w:p>
    <w:p w14:paraId="01F4BB76" w14:textId="77777777" w:rsidR="00F37CD1" w:rsidRDefault="00B65762">
      <w:pPr>
        <w:rPr>
          <w:b/>
          <w:bCs/>
          <w:lang w:eastAsia="zh-CN"/>
        </w:rPr>
      </w:pPr>
      <w:r>
        <w:rPr>
          <w:b/>
          <w:highlight w:val="cyan"/>
          <w:lang w:eastAsia="zh-CN"/>
        </w:rPr>
        <w:t>Upd</w:t>
      </w:r>
      <w:r>
        <w:rPr>
          <w:highlight w:val="cyan"/>
          <w:lang w:eastAsia="zh-CN"/>
        </w:rPr>
        <w:t xml:space="preserve"> </w:t>
      </w:r>
      <w:r>
        <w:rPr>
          <w:b/>
          <w:bCs/>
          <w:highlight w:val="yellow"/>
          <w:lang w:eastAsia="zh-CN"/>
        </w:rPr>
        <w:t xml:space="preserve">Proposed conclusion 2.4.1: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24C84894"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32951DC6" w14:textId="77777777" w:rsidR="00F37CD1" w:rsidRDefault="00B65762">
      <w:pPr>
        <w:pStyle w:val="aff0"/>
        <w:numPr>
          <w:ilvl w:val="0"/>
          <w:numId w:val="36"/>
        </w:numPr>
        <w:autoSpaceDE/>
        <w:autoSpaceDN/>
        <w:adjustRightInd/>
        <w:snapToGrid/>
        <w:spacing w:before="120" w:line="240" w:lineRule="auto"/>
        <w:contextualSpacing w:val="0"/>
        <w:jc w:val="left"/>
        <w:rPr>
          <w:b/>
          <w:bCs/>
          <w:highlight w:val="cyan"/>
          <w:lang w:eastAsia="zh-CN"/>
        </w:rPr>
      </w:pPr>
      <w:r>
        <w:rPr>
          <w:rFonts w:eastAsia="Batang"/>
          <w:b/>
          <w:szCs w:val="24"/>
          <w:highlight w:val="cyan"/>
          <w:lang w:val="en-GB"/>
        </w:rPr>
        <w:t xml:space="preserve">While reporting the FLOPs of pre-processing and post-processing the following boundaries are considered. </w:t>
      </w:r>
    </w:p>
    <w:p w14:paraId="1DA414C4" w14:textId="77777777" w:rsidR="00F37CD1" w:rsidRDefault="00B65762">
      <w:pPr>
        <w:pStyle w:val="aff0"/>
        <w:numPr>
          <w:ilvl w:val="1"/>
          <w:numId w:val="36"/>
        </w:numPr>
        <w:autoSpaceDE/>
        <w:autoSpaceDN/>
        <w:adjustRightInd/>
        <w:snapToGrid/>
        <w:spacing w:before="120" w:line="240" w:lineRule="auto"/>
        <w:contextualSpacing w:val="0"/>
        <w:jc w:val="left"/>
        <w:rPr>
          <w:rFonts w:eastAsia="Malgun Gothic" w:cs="Gulim"/>
          <w:b/>
          <w:szCs w:val="24"/>
          <w:highlight w:val="cyan"/>
        </w:rPr>
      </w:pPr>
      <w:r>
        <w:rPr>
          <w:rFonts w:eastAsia="Malgun Gothic" w:cs="Gulim"/>
          <w:b/>
          <w:szCs w:val="24"/>
          <w:highlight w:val="cyan"/>
        </w:rPr>
        <w:t>Estimated raw channel matrix</w:t>
      </w:r>
      <w:r>
        <w:rPr>
          <w:rFonts w:ascii="Malgun Gothic" w:eastAsia="Malgun Gothic" w:hAnsi="Malgun Gothic" w:cs="Gulim"/>
          <w:b/>
          <w:szCs w:val="24"/>
          <w:highlight w:val="cyan"/>
        </w:rPr>
        <w:t xml:space="preserve"> </w:t>
      </w:r>
      <w:r>
        <w:rPr>
          <w:rFonts w:eastAsia="Malgun Gothic" w:cs="Gulim"/>
          <w:b/>
          <w:szCs w:val="24"/>
          <w:highlight w:val="cyan"/>
        </w:rPr>
        <w:t>per each frequency unit as an input for pre-processing of the CSI generation part</w:t>
      </w:r>
    </w:p>
    <w:p w14:paraId="3ABD62E5" w14:textId="77777777" w:rsidR="00F37CD1" w:rsidRDefault="00B65762">
      <w:pPr>
        <w:pStyle w:val="aff0"/>
        <w:numPr>
          <w:ilvl w:val="1"/>
          <w:numId w:val="36"/>
        </w:numPr>
        <w:autoSpaceDE/>
        <w:autoSpaceDN/>
        <w:adjustRightInd/>
        <w:snapToGrid/>
        <w:spacing w:before="120" w:line="240" w:lineRule="auto"/>
        <w:contextualSpacing w:val="0"/>
        <w:jc w:val="left"/>
        <w:rPr>
          <w:b/>
          <w:bCs/>
          <w:highlight w:val="cyan"/>
          <w:lang w:eastAsia="zh-CN"/>
        </w:rPr>
      </w:pPr>
      <w:r>
        <w:rPr>
          <w:rFonts w:eastAsia="Malgun Gothic" w:cs="Gulim"/>
          <w:b/>
          <w:szCs w:val="24"/>
          <w:highlight w:val="cyan"/>
        </w:rPr>
        <w:t>Precoding vectors per each frequency unit as an output of post-processing of the CSI reconstruction part</w:t>
      </w:r>
    </w:p>
    <w:p w14:paraId="0E87ADCE"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7F135E5" w14:textId="77777777">
        <w:tc>
          <w:tcPr>
            <w:tcW w:w="1980" w:type="dxa"/>
            <w:tcBorders>
              <w:top w:val="single" w:sz="4" w:space="0" w:color="auto"/>
              <w:left w:val="single" w:sz="4" w:space="0" w:color="auto"/>
              <w:bottom w:val="single" w:sz="4" w:space="0" w:color="auto"/>
              <w:right w:val="single" w:sz="4" w:space="0" w:color="auto"/>
            </w:tcBorders>
          </w:tcPr>
          <w:p w14:paraId="06237DA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98EE0D" w14:textId="77777777" w:rsidR="00F37CD1" w:rsidRDefault="00B65762">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r>
              <w:rPr>
                <w:rFonts w:hint="eastAsia"/>
                <w:lang w:eastAsia="zh-CN"/>
              </w:rPr>
              <w:t>，</w:t>
            </w:r>
            <w:r>
              <w:rPr>
                <w:rFonts w:hint="eastAsia"/>
                <w:lang w:eastAsia="zh-CN"/>
              </w:rPr>
              <w:t>NTT</w:t>
            </w:r>
            <w:r>
              <w:rPr>
                <w:lang w:eastAsia="zh-CN"/>
              </w:rPr>
              <w:t xml:space="preserve"> </w:t>
            </w:r>
            <w:r>
              <w:rPr>
                <w:rFonts w:hint="eastAsia"/>
                <w:lang w:eastAsia="zh-CN"/>
              </w:rPr>
              <w:t>DOCOMO</w:t>
            </w:r>
          </w:p>
        </w:tc>
      </w:tr>
      <w:tr w:rsidR="00F37CD1" w14:paraId="1935F618" w14:textId="77777777">
        <w:tc>
          <w:tcPr>
            <w:tcW w:w="1980" w:type="dxa"/>
            <w:tcBorders>
              <w:top w:val="single" w:sz="4" w:space="0" w:color="auto"/>
              <w:left w:val="single" w:sz="4" w:space="0" w:color="auto"/>
              <w:bottom w:val="single" w:sz="4" w:space="0" w:color="auto"/>
              <w:right w:val="single" w:sz="4" w:space="0" w:color="auto"/>
            </w:tcBorders>
          </w:tcPr>
          <w:p w14:paraId="7BAD95D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5A387D" w14:textId="77777777" w:rsidR="00F37CD1" w:rsidRDefault="00F37CD1">
            <w:pPr>
              <w:spacing w:before="120" w:line="240" w:lineRule="auto"/>
              <w:rPr>
                <w:lang w:eastAsia="zh-CN"/>
              </w:rPr>
            </w:pPr>
          </w:p>
        </w:tc>
      </w:tr>
    </w:tbl>
    <w:p w14:paraId="462EB2A9" w14:textId="77777777" w:rsidR="00F37CD1" w:rsidRDefault="00F37CD1">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DF3057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88E33A"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1D5C8" w14:textId="77777777" w:rsidR="00F37CD1" w:rsidRDefault="00B65762">
            <w:pPr>
              <w:rPr>
                <w:i/>
                <w:iCs/>
                <w:kern w:val="2"/>
                <w:lang w:eastAsia="zh-CN"/>
              </w:rPr>
            </w:pPr>
            <w:r>
              <w:rPr>
                <w:i/>
                <w:iCs/>
                <w:kern w:val="2"/>
                <w:lang w:eastAsia="zh-CN"/>
              </w:rPr>
              <w:t>View</w:t>
            </w:r>
          </w:p>
        </w:tc>
      </w:tr>
      <w:tr w:rsidR="00F37CD1" w14:paraId="1A3B1CA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F267037" w14:textId="77777777" w:rsidR="00F37CD1" w:rsidRDefault="00B65762">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0ABC5B8" w14:textId="77777777" w:rsidR="00F37CD1" w:rsidRDefault="00B65762">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af8"/>
              <w:tblW w:w="0" w:type="auto"/>
              <w:tblLayout w:type="fixed"/>
              <w:tblLook w:val="04A0" w:firstRow="1" w:lastRow="0" w:firstColumn="1" w:lastColumn="0" w:noHBand="0" w:noVBand="1"/>
            </w:tblPr>
            <w:tblGrid>
              <w:gridCol w:w="7570"/>
            </w:tblGrid>
            <w:tr w:rsidR="00F37CD1" w14:paraId="38E74BB9" w14:textId="77777777">
              <w:tc>
                <w:tcPr>
                  <w:tcW w:w="7570" w:type="dxa"/>
                </w:tcPr>
                <w:p w14:paraId="08CD1896" w14:textId="77777777" w:rsidR="00F37CD1" w:rsidRDefault="00B65762">
                  <w:pPr>
                    <w:rPr>
                      <w:szCs w:val="20"/>
                      <w:highlight w:val="green"/>
                      <w:lang w:eastAsia="zh-CN"/>
                    </w:rPr>
                  </w:pPr>
                  <w:r>
                    <w:rPr>
                      <w:szCs w:val="20"/>
                      <w:highlight w:val="green"/>
                      <w:lang w:eastAsia="zh-CN"/>
                    </w:rPr>
                    <w:t>Agreement</w:t>
                  </w:r>
                </w:p>
                <w:p w14:paraId="3F34E5F8" w14:textId="77777777" w:rsidR="00F37CD1" w:rsidRDefault="00B65762">
                  <w:pPr>
                    <w:rPr>
                      <w:szCs w:val="20"/>
                      <w:lang w:eastAsia="zh-CN"/>
                    </w:rPr>
                  </w:pPr>
                  <w:r>
                    <w:rPr>
                      <w:szCs w:val="20"/>
                      <w:lang w:eastAsia="zh-CN"/>
                    </w:rPr>
                    <w:t>The following are additionally considered for the initial list of common KPIs (if applicable) for evaluating performance benefits of AI/ML</w:t>
                  </w:r>
                </w:p>
                <w:p w14:paraId="6B672CC3"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702D3497" w14:textId="77777777" w:rsidR="00F37CD1" w:rsidRDefault="00B65762">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includes complexity for pre- and post-processing</w:t>
                  </w:r>
                  <w:r>
                    <w:rPr>
                      <w:szCs w:val="20"/>
                      <w:lang w:eastAsia="zh-CN"/>
                    </w:rPr>
                    <w:t>.</w:t>
                  </w:r>
                </w:p>
                <w:p w14:paraId="11477986"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7E0DB61C"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6F10455B"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5E41B78E"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1A2BBA66"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1A9A9F8B" w14:textId="77777777" w:rsidR="00F37CD1" w:rsidRDefault="00B65762">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 Inference latency)</w:t>
                  </w:r>
                </w:p>
              </w:tc>
            </w:tr>
          </w:tbl>
          <w:p w14:paraId="1C50C2D7" w14:textId="77777777" w:rsidR="00F37CD1" w:rsidRDefault="00F37CD1">
            <w:pPr>
              <w:spacing w:line="252" w:lineRule="auto"/>
              <w:jc w:val="left"/>
              <w:rPr>
                <w:lang w:eastAsia="zh-CN"/>
              </w:rPr>
            </w:pPr>
          </w:p>
          <w:p w14:paraId="614F6248" w14:textId="77777777" w:rsidR="00F37CD1" w:rsidRDefault="00B65762">
            <w:pPr>
              <w:spacing w:line="252" w:lineRule="auto"/>
              <w:jc w:val="left"/>
              <w:rPr>
                <w:lang w:eastAsia="zh-CN"/>
              </w:rPr>
            </w:pPr>
            <w:r>
              <w:rPr>
                <w:rFonts w:hint="eastAsia"/>
                <w:lang w:eastAsia="zh-CN"/>
              </w:rPr>
              <w:t>@</w:t>
            </w:r>
            <w:r>
              <w:rPr>
                <w:lang w:eastAsia="zh-CN"/>
              </w:rPr>
              <w:t>MediaTek The intention for separate report is to provide comprehensive view: you can sum model complexity and processing complexity during the comparison.</w:t>
            </w:r>
          </w:p>
          <w:p w14:paraId="3D7A5C7E" w14:textId="77777777" w:rsidR="00F37CD1" w:rsidRDefault="00B65762">
            <w:pPr>
              <w:spacing w:line="252" w:lineRule="auto"/>
              <w:jc w:val="left"/>
              <w:rPr>
                <w:lang w:eastAsia="zh-CN"/>
              </w:rPr>
            </w:pPr>
            <w:r>
              <w:rPr>
                <w:rFonts w:hint="eastAsia"/>
                <w:lang w:eastAsia="zh-CN"/>
              </w:rPr>
              <w:t>@</w:t>
            </w:r>
            <w:r>
              <w:rPr>
                <w:lang w:eastAsia="zh-CN"/>
              </w:rPr>
              <w:t>Samsung As said by opponents, the calculation of FLOPs may quite diverse over companies. That is why the separate report is proposed here.</w:t>
            </w:r>
          </w:p>
        </w:tc>
      </w:tr>
      <w:tr w:rsidR="00F37CD1" w14:paraId="3128EC10" w14:textId="77777777">
        <w:tc>
          <w:tcPr>
            <w:tcW w:w="1555" w:type="dxa"/>
            <w:tcBorders>
              <w:top w:val="single" w:sz="4" w:space="0" w:color="auto"/>
              <w:left w:val="single" w:sz="4" w:space="0" w:color="auto"/>
              <w:bottom w:val="single" w:sz="4" w:space="0" w:color="auto"/>
              <w:right w:val="single" w:sz="4" w:space="0" w:color="auto"/>
            </w:tcBorders>
          </w:tcPr>
          <w:p w14:paraId="68C7D696" w14:textId="77777777" w:rsidR="00F37CD1" w:rsidRDefault="00B65762">
            <w:pPr>
              <w:spacing w:line="252" w:lineRule="auto"/>
              <w:jc w:val="left"/>
              <w:rPr>
                <w:lang w:eastAsia="zh-CN"/>
              </w:rPr>
            </w:pPr>
            <w:r>
              <w:rPr>
                <w:rFonts w:hint="eastAsia"/>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55802C1B" w14:textId="77777777" w:rsidR="00F37CD1" w:rsidRDefault="00B65762">
            <w:pPr>
              <w:spacing w:line="252" w:lineRule="auto"/>
              <w:jc w:val="left"/>
              <w:rPr>
                <w:lang w:eastAsia="zh-CN"/>
              </w:rPr>
            </w:pPr>
            <w:r>
              <w:rPr>
                <w:rFonts w:hint="eastAsia"/>
                <w:lang w:eastAsia="zh-CN"/>
              </w:rPr>
              <w:t>W</w:t>
            </w:r>
            <w:r>
              <w:rPr>
                <w:lang w:eastAsia="zh-CN"/>
              </w:rPr>
              <w:t xml:space="preserve">e are general fine to this proposal. We suggest that when reporting the FLOPs of pre/post processing, the calculation method should also be reported by companies.  </w:t>
            </w:r>
          </w:p>
        </w:tc>
      </w:tr>
      <w:tr w:rsidR="00F37CD1" w14:paraId="4A84E007" w14:textId="77777777">
        <w:tc>
          <w:tcPr>
            <w:tcW w:w="1555" w:type="dxa"/>
            <w:tcBorders>
              <w:top w:val="single" w:sz="4" w:space="0" w:color="auto"/>
              <w:left w:val="single" w:sz="4" w:space="0" w:color="auto"/>
              <w:bottom w:val="single" w:sz="4" w:space="0" w:color="auto"/>
              <w:right w:val="single" w:sz="4" w:space="0" w:color="auto"/>
            </w:tcBorders>
          </w:tcPr>
          <w:p w14:paraId="09F4FD01" w14:textId="77777777" w:rsidR="00F37CD1" w:rsidRDefault="00B65762">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69AC504" w14:textId="77777777" w:rsidR="00F37CD1" w:rsidRDefault="00B65762">
            <w:pPr>
              <w:spacing w:line="252" w:lineRule="auto"/>
              <w:jc w:val="left"/>
              <w:rPr>
                <w:lang w:eastAsia="zh-CN"/>
              </w:rPr>
            </w:pPr>
            <w:r>
              <w:rPr>
                <w:rFonts w:hint="eastAsia"/>
                <w:lang w:eastAsia="zh-CN"/>
              </w:rPr>
              <w:t>We think it should be up to companies to optionally report the FLOPs of pre/post processing.</w:t>
            </w:r>
          </w:p>
        </w:tc>
      </w:tr>
      <w:tr w:rsidR="00F37CD1" w14:paraId="1F0095A3" w14:textId="77777777">
        <w:tc>
          <w:tcPr>
            <w:tcW w:w="1555" w:type="dxa"/>
            <w:tcBorders>
              <w:top w:val="single" w:sz="4" w:space="0" w:color="auto"/>
              <w:left w:val="single" w:sz="4" w:space="0" w:color="auto"/>
              <w:bottom w:val="single" w:sz="4" w:space="0" w:color="auto"/>
              <w:right w:val="single" w:sz="4" w:space="0" w:color="auto"/>
            </w:tcBorders>
          </w:tcPr>
          <w:p w14:paraId="66934182" w14:textId="77777777" w:rsidR="00F37CD1" w:rsidRDefault="00B65762">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3A4517AE" w14:textId="77777777" w:rsidR="00F37CD1" w:rsidRDefault="00B65762">
            <w:pPr>
              <w:spacing w:line="252" w:lineRule="auto"/>
              <w:jc w:val="left"/>
              <w:rPr>
                <w:lang w:eastAsia="zh-CN"/>
              </w:rPr>
            </w:pPr>
            <w:r>
              <w:rPr>
                <w:rFonts w:hint="eastAsia"/>
                <w:lang w:eastAsia="zh-CN"/>
              </w:rPr>
              <w:t>All our inputs w</w:t>
            </w:r>
            <w:r>
              <w:rPr>
                <w:lang w:eastAsia="zh-CN"/>
              </w:rPr>
              <w:t xml:space="preserve">ere missing after v117 of Round-2. Copied our earlier response here. </w:t>
            </w:r>
          </w:p>
          <w:p w14:paraId="07AA46EE" w14:textId="77777777" w:rsidR="00F37CD1" w:rsidRDefault="00F37CD1">
            <w:pPr>
              <w:spacing w:line="252" w:lineRule="auto"/>
              <w:jc w:val="left"/>
              <w:rPr>
                <w:lang w:eastAsia="zh-CN"/>
              </w:rPr>
            </w:pPr>
          </w:p>
          <w:p w14:paraId="2A6FCE56" w14:textId="77777777" w:rsidR="00F37CD1" w:rsidRDefault="00B65762">
            <w:pPr>
              <w:spacing w:line="252" w:lineRule="auto"/>
              <w:jc w:val="left"/>
              <w:rPr>
                <w:lang w:eastAsia="zh-CN"/>
              </w:rPr>
            </w:pPr>
            <w:r>
              <w:rPr>
                <w:rFonts w:hint="eastAsia"/>
                <w:lang w:eastAsia="zh-CN"/>
              </w:rPr>
              <w:t xml:space="preserve">The method of Pre/post processing </w:t>
            </w:r>
            <w:r>
              <w:rPr>
                <w:lang w:eastAsia="zh-CN"/>
              </w:rPr>
              <w:t>could be diverse. The FLOP calculation should be easy to align. We can at least make the following guidance in the boundaries for pre/post-processing. As a way of compromise we propose the following:</w:t>
            </w:r>
          </w:p>
          <w:p w14:paraId="1E4B83B9" w14:textId="77777777" w:rsidR="00F37CD1" w:rsidRDefault="00B65762">
            <w:pPr>
              <w:ind w:left="1322" w:hanging="442"/>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520918D0" w14:textId="77777777" w:rsidR="00F37CD1" w:rsidRDefault="00B65762">
            <w:pPr>
              <w:pStyle w:val="aff0"/>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How to calculate the FLOPs for pre/post processing is up to companies.</w:t>
            </w:r>
          </w:p>
          <w:p w14:paraId="4209BDC7" w14:textId="77777777" w:rsidR="00F37CD1" w:rsidRDefault="00B65762">
            <w:pPr>
              <w:pStyle w:val="aff0"/>
              <w:numPr>
                <w:ilvl w:val="0"/>
                <w:numId w:val="36"/>
              </w:numPr>
              <w:autoSpaceDE/>
              <w:autoSpaceDN/>
              <w:adjustRightInd/>
              <w:snapToGrid/>
              <w:spacing w:before="120" w:line="240" w:lineRule="auto"/>
              <w:ind w:left="1322" w:hanging="442"/>
              <w:contextualSpacing w:val="0"/>
              <w:jc w:val="left"/>
              <w:rPr>
                <w:b/>
                <w:bCs/>
                <w:color w:val="FF0000"/>
                <w:lang w:eastAsia="zh-CN"/>
              </w:rPr>
            </w:pPr>
            <w:r>
              <w:rPr>
                <w:rFonts w:eastAsia="Batang"/>
                <w:b/>
                <w:color w:val="FF0000"/>
                <w:szCs w:val="24"/>
                <w:lang w:val="en-GB"/>
              </w:rPr>
              <w:t xml:space="preserve">While reporting the computational complexity of pre-processing and post-processing the following are considered. </w:t>
            </w:r>
          </w:p>
          <w:p w14:paraId="0AC24972" w14:textId="77777777" w:rsidR="00F37CD1" w:rsidRDefault="00B65762">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Estimated raw channel matrix</w:t>
            </w:r>
            <w:r>
              <w:rPr>
                <w:rFonts w:ascii="Malgun Gothic" w:eastAsia="Malgun Gothic" w:hAnsi="Malgun Gothic" w:cs="Gulim"/>
                <w:b/>
                <w:color w:val="FF0000"/>
                <w:szCs w:val="24"/>
              </w:rPr>
              <w:t xml:space="preserve"> </w:t>
            </w:r>
            <w:r>
              <w:rPr>
                <w:rFonts w:eastAsia="Malgun Gothic" w:cs="Gulim"/>
                <w:b/>
                <w:color w:val="FF0000"/>
                <w:szCs w:val="24"/>
              </w:rPr>
              <w:t xml:space="preserve">per each  frequency unit as an input for pre-processing  </w:t>
            </w:r>
          </w:p>
          <w:p w14:paraId="5A885F32" w14:textId="77777777" w:rsidR="00F37CD1" w:rsidRDefault="00B65762">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Precoding vectors per each  frequency unit as an output of post-processing</w:t>
            </w:r>
          </w:p>
          <w:p w14:paraId="3CB8F7A0" w14:textId="77777777" w:rsidR="00F37CD1" w:rsidRDefault="00F37CD1">
            <w:pPr>
              <w:spacing w:line="252" w:lineRule="auto"/>
              <w:jc w:val="left"/>
              <w:rPr>
                <w:lang w:eastAsia="zh-CN"/>
              </w:rPr>
            </w:pPr>
          </w:p>
        </w:tc>
      </w:tr>
      <w:tr w:rsidR="00F37CD1" w14:paraId="6FFDE09E" w14:textId="77777777">
        <w:tc>
          <w:tcPr>
            <w:tcW w:w="1555" w:type="dxa"/>
            <w:tcBorders>
              <w:top w:val="single" w:sz="4" w:space="0" w:color="auto"/>
              <w:left w:val="single" w:sz="4" w:space="0" w:color="auto"/>
              <w:bottom w:val="single" w:sz="4" w:space="0" w:color="auto"/>
              <w:right w:val="single" w:sz="4" w:space="0" w:color="auto"/>
            </w:tcBorders>
          </w:tcPr>
          <w:p w14:paraId="74793FE4"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94F813" w14:textId="77777777" w:rsidR="00F37CD1" w:rsidRDefault="00F37CD1">
            <w:pPr>
              <w:spacing w:line="252" w:lineRule="auto"/>
              <w:jc w:val="left"/>
              <w:rPr>
                <w:lang w:eastAsia="zh-CN"/>
              </w:rPr>
            </w:pPr>
          </w:p>
        </w:tc>
      </w:tr>
      <w:tr w:rsidR="00F37CD1" w14:paraId="1231DC57" w14:textId="77777777">
        <w:tc>
          <w:tcPr>
            <w:tcW w:w="1555" w:type="dxa"/>
            <w:tcBorders>
              <w:top w:val="single" w:sz="4" w:space="0" w:color="auto"/>
              <w:left w:val="single" w:sz="4" w:space="0" w:color="auto"/>
              <w:bottom w:val="single" w:sz="4" w:space="0" w:color="auto"/>
              <w:right w:val="single" w:sz="4" w:space="0" w:color="auto"/>
            </w:tcBorders>
          </w:tcPr>
          <w:p w14:paraId="799F06EE"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D9CA46" w14:textId="77777777" w:rsidR="00F37CD1" w:rsidRDefault="00F37CD1">
            <w:pPr>
              <w:spacing w:line="252" w:lineRule="auto"/>
              <w:jc w:val="left"/>
              <w:rPr>
                <w:lang w:eastAsia="zh-CN"/>
              </w:rPr>
            </w:pPr>
          </w:p>
        </w:tc>
      </w:tr>
      <w:tr w:rsidR="00F37CD1" w14:paraId="014560D9" w14:textId="77777777">
        <w:tc>
          <w:tcPr>
            <w:tcW w:w="1555" w:type="dxa"/>
            <w:tcBorders>
              <w:top w:val="single" w:sz="4" w:space="0" w:color="auto"/>
              <w:left w:val="single" w:sz="4" w:space="0" w:color="auto"/>
              <w:bottom w:val="single" w:sz="4" w:space="0" w:color="auto"/>
              <w:right w:val="single" w:sz="4" w:space="0" w:color="auto"/>
            </w:tcBorders>
          </w:tcPr>
          <w:p w14:paraId="1DDEA137"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DB89E2" w14:textId="77777777" w:rsidR="00F37CD1" w:rsidRDefault="00F37CD1">
            <w:pPr>
              <w:spacing w:line="252" w:lineRule="auto"/>
              <w:jc w:val="left"/>
              <w:rPr>
                <w:lang w:eastAsia="zh-CN"/>
              </w:rPr>
            </w:pPr>
          </w:p>
        </w:tc>
      </w:tr>
      <w:tr w:rsidR="00F37CD1" w14:paraId="19B79D75" w14:textId="77777777">
        <w:tc>
          <w:tcPr>
            <w:tcW w:w="1555" w:type="dxa"/>
            <w:tcBorders>
              <w:top w:val="single" w:sz="4" w:space="0" w:color="auto"/>
              <w:left w:val="single" w:sz="4" w:space="0" w:color="auto"/>
              <w:bottom w:val="single" w:sz="4" w:space="0" w:color="auto"/>
              <w:right w:val="single" w:sz="4" w:space="0" w:color="auto"/>
            </w:tcBorders>
          </w:tcPr>
          <w:p w14:paraId="5DA10BB8"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4B819A" w14:textId="77777777" w:rsidR="00F37CD1" w:rsidRDefault="00F37CD1">
            <w:pPr>
              <w:spacing w:line="252" w:lineRule="auto"/>
              <w:rPr>
                <w:lang w:eastAsia="zh-CN"/>
              </w:rPr>
            </w:pPr>
          </w:p>
        </w:tc>
      </w:tr>
    </w:tbl>
    <w:p w14:paraId="342040EF" w14:textId="77777777" w:rsidR="00F37CD1" w:rsidRDefault="00F37CD1">
      <w:pPr>
        <w:spacing w:line="240" w:lineRule="auto"/>
        <w:rPr>
          <w:lang w:eastAsia="zh-CN"/>
        </w:rPr>
      </w:pPr>
    </w:p>
    <w:p w14:paraId="5467E9D7" w14:textId="77777777" w:rsidR="00F37CD1" w:rsidRDefault="00B65762">
      <w:pPr>
        <w:pStyle w:val="20"/>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14:paraId="3182AEDA" w14:textId="77777777" w:rsidR="00F37CD1" w:rsidRDefault="00B65762">
      <w:pPr>
        <w:pStyle w:val="40"/>
        <w:numPr>
          <w:ilvl w:val="0"/>
          <w:numId w:val="0"/>
        </w:numPr>
        <w:rPr>
          <w:color w:val="D9D9D9" w:themeColor="background1" w:themeShade="D9"/>
          <w:u w:val="single"/>
          <w:lang w:eastAsia="zh-CN"/>
        </w:rPr>
      </w:pPr>
      <w:r>
        <w:rPr>
          <w:color w:val="D9D9D9" w:themeColor="background1" w:themeShade="D9"/>
          <w:u w:val="single"/>
          <w:lang w:eastAsia="zh-CN"/>
        </w:rPr>
        <w:t>Issue#2-1 (Moved to email approvals) Clarification for processing complexity</w:t>
      </w:r>
    </w:p>
    <w:p w14:paraId="7D7AC18D" w14:textId="77777777" w:rsidR="00F37CD1" w:rsidRDefault="00B65762">
      <w:pPr>
        <w:rPr>
          <w:color w:val="D9D9D9" w:themeColor="background1" w:themeShade="D9"/>
          <w:lang w:eastAsia="zh-CN"/>
        </w:rPr>
      </w:pPr>
      <w:r>
        <w:rPr>
          <w:color w:val="D9D9D9" w:themeColor="background1" w:themeShade="D9"/>
          <w:highlight w:val="yellow"/>
          <w:lang w:eastAsia="zh-CN"/>
        </w:rPr>
        <w:t>Moderator note</w:t>
      </w:r>
      <w:r>
        <w:rPr>
          <w:color w:val="D9D9D9" w:themeColor="background1" w:themeShade="D9"/>
          <w:lang w:eastAsia="zh-CN"/>
        </w:rPr>
        <w:t>: No updates. Continue in this round of discussion.</w:t>
      </w:r>
    </w:p>
    <w:p w14:paraId="69602EB0" w14:textId="77777777" w:rsidR="00F37CD1" w:rsidRDefault="00F37CD1">
      <w:pPr>
        <w:spacing w:after="0" w:line="240" w:lineRule="auto"/>
        <w:rPr>
          <w:b/>
          <w:color w:val="D9D9D9" w:themeColor="background1" w:themeShade="D9"/>
          <w:lang w:eastAsia="zh-CN"/>
        </w:rPr>
      </w:pPr>
    </w:p>
    <w:p w14:paraId="29EC0881" w14:textId="77777777" w:rsidR="00F37CD1" w:rsidRDefault="00B65762">
      <w:pPr>
        <w:rPr>
          <w:b/>
          <w:bCs/>
          <w:color w:val="D9D9D9" w:themeColor="background1" w:themeShade="D9"/>
          <w:lang w:eastAsia="zh-CN"/>
        </w:rPr>
      </w:pPr>
      <w:r>
        <w:rPr>
          <w:b/>
          <w:bCs/>
          <w:color w:val="D9D9D9" w:themeColor="background1" w:themeShade="D9"/>
          <w:highlight w:val="yellow"/>
          <w:lang w:eastAsia="zh-CN"/>
        </w:rPr>
        <w:t xml:space="preserve">Proposed conclusion 2.5.1: </w:t>
      </w:r>
      <w:r>
        <w:rPr>
          <w:b/>
          <w:bCs/>
          <w:color w:val="D9D9D9" w:themeColor="background1" w:themeShade="D9"/>
          <w:lang w:eastAsia="zh-CN"/>
        </w:rPr>
        <w:t xml:space="preserve">For the evaluation of CSI enhancements, when reporting the computational complexity including the pre-processing and post-processing, the complexity metric of FLOPs may be reported separately for the AI/ML model and the pre/post processing. </w:t>
      </w:r>
    </w:p>
    <w:p w14:paraId="5F0F0C49"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How to calculate the FLOPs for pre/post processing is up to companies.</w:t>
      </w:r>
    </w:p>
    <w:p w14:paraId="5F573B0A"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highlight w:val="cyan"/>
          <w:lang w:eastAsia="zh-CN"/>
        </w:rPr>
      </w:pPr>
      <w:r>
        <w:rPr>
          <w:rFonts w:eastAsia="Batang"/>
          <w:b/>
          <w:color w:val="D9D9D9" w:themeColor="background1" w:themeShade="D9"/>
          <w:szCs w:val="24"/>
          <w:highlight w:val="cyan"/>
          <w:lang w:val="en-GB"/>
        </w:rPr>
        <w:t xml:space="preserve">While reporting the FLOPs of pre-processing and post-processing the following boundaries are considered. </w:t>
      </w:r>
    </w:p>
    <w:p w14:paraId="3080C567" w14:textId="77777777" w:rsidR="00F37CD1" w:rsidRDefault="00B65762">
      <w:pPr>
        <w:pStyle w:val="aff0"/>
        <w:numPr>
          <w:ilvl w:val="1"/>
          <w:numId w:val="36"/>
        </w:numPr>
        <w:autoSpaceDE/>
        <w:autoSpaceDN/>
        <w:adjustRightInd/>
        <w:snapToGrid/>
        <w:spacing w:before="120" w:line="240" w:lineRule="auto"/>
        <w:contextualSpacing w:val="0"/>
        <w:jc w:val="left"/>
        <w:rPr>
          <w:rFonts w:eastAsia="Malgun Gothic" w:cs="Gulim"/>
          <w:b/>
          <w:color w:val="D9D9D9" w:themeColor="background1" w:themeShade="D9"/>
          <w:szCs w:val="24"/>
          <w:highlight w:val="cyan"/>
        </w:rPr>
      </w:pPr>
      <w:r>
        <w:rPr>
          <w:rFonts w:eastAsia="Malgun Gothic" w:cs="Gulim"/>
          <w:b/>
          <w:color w:val="D9D9D9" w:themeColor="background1" w:themeShade="D9"/>
          <w:szCs w:val="24"/>
          <w:highlight w:val="cyan"/>
        </w:rPr>
        <w:t>Estimated raw channel matrix</w:t>
      </w:r>
      <w:r>
        <w:rPr>
          <w:rFonts w:ascii="Malgun Gothic" w:eastAsia="Malgun Gothic" w:hAnsi="Malgun Gothic" w:cs="Gulim"/>
          <w:b/>
          <w:color w:val="D9D9D9" w:themeColor="background1" w:themeShade="D9"/>
          <w:szCs w:val="24"/>
          <w:highlight w:val="cyan"/>
        </w:rPr>
        <w:t xml:space="preserve"> </w:t>
      </w:r>
      <w:r>
        <w:rPr>
          <w:rFonts w:eastAsia="Malgun Gothic" w:cs="Gulim"/>
          <w:b/>
          <w:color w:val="D9D9D9" w:themeColor="background1" w:themeShade="D9"/>
          <w:szCs w:val="24"/>
          <w:highlight w:val="cyan"/>
        </w:rPr>
        <w:t>per each frequency unit as an input for pre-processing of the CSI generation part</w:t>
      </w:r>
    </w:p>
    <w:p w14:paraId="5721C0EE" w14:textId="77777777" w:rsidR="00F37CD1" w:rsidRDefault="00B65762">
      <w:pPr>
        <w:pStyle w:val="aff0"/>
        <w:numPr>
          <w:ilvl w:val="1"/>
          <w:numId w:val="36"/>
        </w:numPr>
        <w:autoSpaceDE/>
        <w:autoSpaceDN/>
        <w:adjustRightInd/>
        <w:snapToGrid/>
        <w:spacing w:before="120" w:line="240" w:lineRule="auto"/>
        <w:contextualSpacing w:val="0"/>
        <w:jc w:val="left"/>
        <w:rPr>
          <w:b/>
          <w:bCs/>
          <w:color w:val="D9D9D9" w:themeColor="background1" w:themeShade="D9"/>
          <w:highlight w:val="cyan"/>
          <w:lang w:eastAsia="zh-CN"/>
        </w:rPr>
      </w:pPr>
      <w:r>
        <w:rPr>
          <w:rFonts w:eastAsia="Malgun Gothic" w:cs="Gulim"/>
          <w:b/>
          <w:color w:val="D9D9D9" w:themeColor="background1" w:themeShade="D9"/>
          <w:szCs w:val="24"/>
          <w:highlight w:val="cyan"/>
        </w:rPr>
        <w:t>Precoding vectors per each frequency unit as an output of post-processing of the CSI reconstruction part</w:t>
      </w:r>
    </w:p>
    <w:p w14:paraId="44F3535C" w14:textId="77777777" w:rsidR="00F37CD1" w:rsidRDefault="00F37CD1">
      <w:pPr>
        <w:spacing w:after="0" w:line="240" w:lineRule="auto"/>
        <w:rPr>
          <w:b/>
          <w:color w:val="D9D9D9" w:themeColor="background1" w:themeShade="D9"/>
          <w:lang w:eastAsia="zh-CN"/>
        </w:rPr>
      </w:pPr>
    </w:p>
    <w:tbl>
      <w:tblPr>
        <w:tblStyle w:val="af8"/>
        <w:tblW w:w="9351" w:type="dxa"/>
        <w:tblLook w:val="04A0" w:firstRow="1" w:lastRow="0" w:firstColumn="1" w:lastColumn="0" w:noHBand="0" w:noVBand="1"/>
      </w:tblPr>
      <w:tblGrid>
        <w:gridCol w:w="1980"/>
        <w:gridCol w:w="7371"/>
      </w:tblGrid>
      <w:tr w:rsidR="00F37CD1" w14:paraId="3AABB1DC" w14:textId="77777777">
        <w:tc>
          <w:tcPr>
            <w:tcW w:w="1980" w:type="dxa"/>
            <w:tcBorders>
              <w:top w:val="single" w:sz="4" w:space="0" w:color="auto"/>
              <w:left w:val="single" w:sz="4" w:space="0" w:color="auto"/>
              <w:bottom w:val="single" w:sz="4" w:space="0" w:color="auto"/>
              <w:right w:val="single" w:sz="4" w:space="0" w:color="auto"/>
            </w:tcBorders>
          </w:tcPr>
          <w:p w14:paraId="45D1D5A6" w14:textId="77777777" w:rsidR="00F37CD1" w:rsidRDefault="00B65762">
            <w:pPr>
              <w:spacing w:before="120" w:line="240" w:lineRule="auto"/>
              <w:rPr>
                <w:iCs/>
                <w:color w:val="D9D9D9" w:themeColor="background1" w:themeShade="D9"/>
                <w:kern w:val="2"/>
                <w:lang w:eastAsia="zh-CN"/>
              </w:rPr>
            </w:pPr>
            <w:r>
              <w:rPr>
                <w:iCs/>
                <w:color w:val="D9D9D9" w:themeColor="background1" w:themeShade="D9"/>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DFE2A5B" w14:textId="77777777" w:rsidR="00F37CD1" w:rsidRDefault="00B65762">
            <w:pPr>
              <w:spacing w:before="120" w:line="240" w:lineRule="auto"/>
              <w:rPr>
                <w:rFonts w:eastAsiaTheme="minorEastAsia"/>
                <w:color w:val="D9D9D9" w:themeColor="background1" w:themeShade="D9"/>
                <w:lang w:eastAsia="zh-CN"/>
              </w:rPr>
            </w:pPr>
            <w:r>
              <w:rPr>
                <w:rFonts w:eastAsiaTheme="minorEastAsia"/>
                <w:smallCaps/>
                <w:color w:val="D9D9D9" w:themeColor="background1" w:themeShade="D9"/>
                <w:lang w:eastAsia="zh-CN"/>
              </w:rPr>
              <w:t>Futurewei</w:t>
            </w:r>
            <w:r>
              <w:rPr>
                <w:rFonts w:eastAsia="MS Mincho" w:hint="eastAsia"/>
                <w:smallCaps/>
                <w:color w:val="D9D9D9" w:themeColor="background1" w:themeShade="D9"/>
                <w:lang w:eastAsia="ja-JP"/>
              </w:rPr>
              <w:t>,</w:t>
            </w:r>
            <w:r>
              <w:rPr>
                <w:rFonts w:eastAsia="MS Mincho"/>
                <w:smallCaps/>
                <w:color w:val="D9D9D9" w:themeColor="background1" w:themeShade="D9"/>
                <w:lang w:eastAsia="ja-JP"/>
              </w:rPr>
              <w:t xml:space="preserve"> vivo, </w:t>
            </w:r>
            <w:r>
              <w:rPr>
                <w:rFonts w:eastAsiaTheme="minorEastAsia"/>
                <w:smallCaps/>
                <w:color w:val="D9D9D9" w:themeColor="background1" w:themeShade="D9"/>
                <w:lang w:eastAsia="zh-CN"/>
              </w:rPr>
              <w:t>CAICT,</w:t>
            </w:r>
            <w:r>
              <w:rPr>
                <w:rFonts w:eastAsia="Malgun Gothic"/>
                <w:color w:val="D9D9D9" w:themeColor="background1" w:themeShade="D9"/>
                <w:lang w:eastAsia="ko-KR"/>
              </w:rPr>
              <w:t xml:space="preserve"> Huawei/HiSi, Xiaomi</w:t>
            </w:r>
            <w:r>
              <w:rPr>
                <w:rFonts w:eastAsiaTheme="minorEastAsia" w:hint="eastAsia"/>
                <w:color w:val="D9D9D9" w:themeColor="background1" w:themeShade="D9"/>
                <w:lang w:eastAsia="zh-CN"/>
              </w:rPr>
              <w:t>,</w:t>
            </w:r>
            <w:r>
              <w:rPr>
                <w:rFonts w:eastAsiaTheme="minorEastAsia"/>
                <w:color w:val="D9D9D9" w:themeColor="background1" w:themeShade="D9"/>
                <w:lang w:eastAsia="zh-CN"/>
              </w:rPr>
              <w:t xml:space="preserve"> </w:t>
            </w:r>
            <w:r>
              <w:rPr>
                <w:rFonts w:eastAsiaTheme="minorEastAsia" w:hint="eastAsia"/>
                <w:color w:val="D9D9D9" w:themeColor="background1" w:themeShade="D9"/>
                <w:lang w:eastAsia="zh-CN"/>
              </w:rPr>
              <w:t>S</w:t>
            </w:r>
            <w:r>
              <w:rPr>
                <w:rFonts w:eastAsiaTheme="minorEastAsia"/>
                <w:color w:val="D9D9D9" w:themeColor="background1" w:themeShade="D9"/>
                <w:lang w:eastAsia="zh-CN"/>
              </w:rPr>
              <w:t>preadtrum</w:t>
            </w:r>
            <w:r>
              <w:rPr>
                <w:rFonts w:eastAsiaTheme="minorEastAsia" w:hint="eastAsia"/>
                <w:color w:val="D9D9D9" w:themeColor="background1" w:themeShade="D9"/>
                <w:lang w:eastAsia="zh-CN"/>
              </w:rPr>
              <w:t>, CATT</w:t>
            </w:r>
            <w:r>
              <w:rPr>
                <w:rFonts w:eastAsiaTheme="minorEastAsia"/>
                <w:color w:val="D9D9D9" w:themeColor="background1" w:themeShade="D9"/>
                <w:lang w:eastAsia="zh-CN"/>
              </w:rPr>
              <w:t xml:space="preserve">, LG Electronics, </w:t>
            </w:r>
            <w:r>
              <w:rPr>
                <w:color w:val="D9D9D9" w:themeColor="background1" w:themeShade="D9"/>
                <w:lang w:eastAsia="zh-CN"/>
              </w:rPr>
              <w:t>Lenovo, Apple, NVIDIA, MediaTek, Ericsson, AT&amp;T, CMCC, Nokia/NSB</w:t>
            </w:r>
            <w:r>
              <w:rPr>
                <w:rFonts w:hint="eastAsia"/>
                <w:color w:val="D9D9D9" w:themeColor="background1" w:themeShade="D9"/>
                <w:lang w:eastAsia="zh-CN"/>
              </w:rPr>
              <w:t>，</w:t>
            </w:r>
            <w:r>
              <w:rPr>
                <w:rFonts w:hint="eastAsia"/>
                <w:color w:val="D9D9D9" w:themeColor="background1" w:themeShade="D9"/>
                <w:lang w:eastAsia="zh-CN"/>
              </w:rPr>
              <w:t>NTT</w:t>
            </w:r>
            <w:r>
              <w:rPr>
                <w:color w:val="D9D9D9" w:themeColor="background1" w:themeShade="D9"/>
                <w:lang w:eastAsia="zh-CN"/>
              </w:rPr>
              <w:t xml:space="preserve"> </w:t>
            </w:r>
            <w:r>
              <w:rPr>
                <w:rFonts w:hint="eastAsia"/>
                <w:color w:val="D9D9D9" w:themeColor="background1" w:themeShade="D9"/>
                <w:lang w:eastAsia="zh-CN"/>
              </w:rPr>
              <w:t>DOCOMO</w:t>
            </w:r>
            <w:r>
              <w:rPr>
                <w:color w:val="D9D9D9" w:themeColor="background1" w:themeShade="D9"/>
                <w:lang w:eastAsia="zh-CN"/>
              </w:rPr>
              <w:t>, Samsung</w:t>
            </w:r>
          </w:p>
        </w:tc>
      </w:tr>
      <w:tr w:rsidR="00F37CD1" w14:paraId="0A5F22D1" w14:textId="77777777">
        <w:tc>
          <w:tcPr>
            <w:tcW w:w="1980" w:type="dxa"/>
            <w:tcBorders>
              <w:top w:val="single" w:sz="4" w:space="0" w:color="auto"/>
              <w:left w:val="single" w:sz="4" w:space="0" w:color="auto"/>
              <w:bottom w:val="single" w:sz="4" w:space="0" w:color="auto"/>
              <w:right w:val="single" w:sz="4" w:space="0" w:color="auto"/>
            </w:tcBorders>
          </w:tcPr>
          <w:p w14:paraId="67D325BA" w14:textId="77777777" w:rsidR="00F37CD1" w:rsidRDefault="00B65762">
            <w:pPr>
              <w:spacing w:before="120" w:line="240" w:lineRule="auto"/>
              <w:rPr>
                <w:color w:val="D9D9D9" w:themeColor="background1" w:themeShade="D9"/>
                <w:kern w:val="2"/>
                <w:lang w:eastAsia="zh-CN"/>
              </w:rPr>
            </w:pPr>
            <w:r>
              <w:rPr>
                <w:color w:val="D9D9D9" w:themeColor="background1" w:themeShade="D9"/>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5B447C" w14:textId="77777777" w:rsidR="00F37CD1" w:rsidRDefault="00F37CD1">
            <w:pPr>
              <w:spacing w:before="120" w:line="240" w:lineRule="auto"/>
              <w:rPr>
                <w:color w:val="D9D9D9" w:themeColor="background1" w:themeShade="D9"/>
                <w:lang w:eastAsia="zh-CN"/>
              </w:rPr>
            </w:pPr>
          </w:p>
        </w:tc>
      </w:tr>
    </w:tbl>
    <w:p w14:paraId="7EC75043" w14:textId="77777777" w:rsidR="00F37CD1" w:rsidRDefault="00F37CD1">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E4847A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5F1E37"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16F1D5" w14:textId="77777777" w:rsidR="00F37CD1" w:rsidRDefault="00B65762">
            <w:pPr>
              <w:rPr>
                <w:i/>
                <w:iCs/>
                <w:kern w:val="2"/>
                <w:lang w:eastAsia="zh-CN"/>
              </w:rPr>
            </w:pPr>
            <w:r>
              <w:rPr>
                <w:i/>
                <w:iCs/>
                <w:kern w:val="2"/>
                <w:lang w:eastAsia="zh-CN"/>
              </w:rPr>
              <w:t>View</w:t>
            </w:r>
          </w:p>
        </w:tc>
      </w:tr>
      <w:tr w:rsidR="00F37CD1" w14:paraId="10F549F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5F1B240"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502057" w14:textId="77777777" w:rsidR="00F37CD1" w:rsidRDefault="00F37CD1">
            <w:pPr>
              <w:spacing w:line="252" w:lineRule="auto"/>
              <w:jc w:val="left"/>
              <w:rPr>
                <w:lang w:eastAsia="zh-CN"/>
              </w:rPr>
            </w:pPr>
          </w:p>
        </w:tc>
      </w:tr>
      <w:tr w:rsidR="00F37CD1" w14:paraId="46FB914E" w14:textId="77777777">
        <w:tc>
          <w:tcPr>
            <w:tcW w:w="1555" w:type="dxa"/>
            <w:tcBorders>
              <w:top w:val="single" w:sz="4" w:space="0" w:color="auto"/>
              <w:left w:val="single" w:sz="4" w:space="0" w:color="auto"/>
              <w:bottom w:val="single" w:sz="4" w:space="0" w:color="auto"/>
              <w:right w:val="single" w:sz="4" w:space="0" w:color="auto"/>
            </w:tcBorders>
          </w:tcPr>
          <w:p w14:paraId="2D23C148"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BAA93E" w14:textId="77777777" w:rsidR="00F37CD1" w:rsidRDefault="00F37CD1">
            <w:pPr>
              <w:spacing w:line="252" w:lineRule="auto"/>
              <w:jc w:val="left"/>
              <w:rPr>
                <w:lang w:eastAsia="zh-CN"/>
              </w:rPr>
            </w:pPr>
          </w:p>
        </w:tc>
      </w:tr>
      <w:tr w:rsidR="00F37CD1" w14:paraId="2DA7C7E9" w14:textId="77777777">
        <w:tc>
          <w:tcPr>
            <w:tcW w:w="1555" w:type="dxa"/>
            <w:tcBorders>
              <w:top w:val="single" w:sz="4" w:space="0" w:color="auto"/>
              <w:left w:val="single" w:sz="4" w:space="0" w:color="auto"/>
              <w:bottom w:val="single" w:sz="4" w:space="0" w:color="auto"/>
              <w:right w:val="single" w:sz="4" w:space="0" w:color="auto"/>
            </w:tcBorders>
          </w:tcPr>
          <w:p w14:paraId="3C0238C0"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47E84E" w14:textId="77777777" w:rsidR="00F37CD1" w:rsidRDefault="00F37CD1">
            <w:pPr>
              <w:spacing w:line="252" w:lineRule="auto"/>
              <w:jc w:val="left"/>
              <w:rPr>
                <w:lang w:eastAsia="zh-CN"/>
              </w:rPr>
            </w:pPr>
          </w:p>
        </w:tc>
      </w:tr>
      <w:tr w:rsidR="00F37CD1" w14:paraId="69E792B3" w14:textId="77777777">
        <w:tc>
          <w:tcPr>
            <w:tcW w:w="1555" w:type="dxa"/>
            <w:tcBorders>
              <w:top w:val="single" w:sz="4" w:space="0" w:color="auto"/>
              <w:left w:val="single" w:sz="4" w:space="0" w:color="auto"/>
              <w:bottom w:val="single" w:sz="4" w:space="0" w:color="auto"/>
              <w:right w:val="single" w:sz="4" w:space="0" w:color="auto"/>
            </w:tcBorders>
          </w:tcPr>
          <w:p w14:paraId="18AD0BBD"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A8202F" w14:textId="77777777" w:rsidR="00F37CD1" w:rsidRDefault="00F37CD1">
            <w:pPr>
              <w:spacing w:line="252" w:lineRule="auto"/>
              <w:jc w:val="left"/>
              <w:rPr>
                <w:lang w:eastAsia="zh-CN"/>
              </w:rPr>
            </w:pPr>
          </w:p>
        </w:tc>
      </w:tr>
      <w:tr w:rsidR="00F37CD1" w14:paraId="2B41498E" w14:textId="77777777">
        <w:tc>
          <w:tcPr>
            <w:tcW w:w="1555" w:type="dxa"/>
            <w:tcBorders>
              <w:top w:val="single" w:sz="4" w:space="0" w:color="auto"/>
              <w:left w:val="single" w:sz="4" w:space="0" w:color="auto"/>
              <w:bottom w:val="single" w:sz="4" w:space="0" w:color="auto"/>
              <w:right w:val="single" w:sz="4" w:space="0" w:color="auto"/>
            </w:tcBorders>
          </w:tcPr>
          <w:p w14:paraId="73F3BEE1"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EEC67B" w14:textId="77777777" w:rsidR="00F37CD1" w:rsidRDefault="00F37CD1">
            <w:pPr>
              <w:spacing w:line="252" w:lineRule="auto"/>
              <w:jc w:val="left"/>
              <w:rPr>
                <w:lang w:eastAsia="zh-CN"/>
              </w:rPr>
            </w:pPr>
          </w:p>
        </w:tc>
      </w:tr>
      <w:tr w:rsidR="00F37CD1" w14:paraId="1F358FBA" w14:textId="77777777">
        <w:tc>
          <w:tcPr>
            <w:tcW w:w="1555" w:type="dxa"/>
            <w:tcBorders>
              <w:top w:val="single" w:sz="4" w:space="0" w:color="auto"/>
              <w:left w:val="single" w:sz="4" w:space="0" w:color="auto"/>
              <w:bottom w:val="single" w:sz="4" w:space="0" w:color="auto"/>
              <w:right w:val="single" w:sz="4" w:space="0" w:color="auto"/>
            </w:tcBorders>
          </w:tcPr>
          <w:p w14:paraId="02AFA382"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205A51" w14:textId="77777777" w:rsidR="00F37CD1" w:rsidRDefault="00F37CD1">
            <w:pPr>
              <w:spacing w:line="252" w:lineRule="auto"/>
              <w:jc w:val="left"/>
              <w:rPr>
                <w:lang w:eastAsia="zh-CN"/>
              </w:rPr>
            </w:pPr>
          </w:p>
        </w:tc>
      </w:tr>
      <w:tr w:rsidR="00F37CD1" w14:paraId="5A23DEFF" w14:textId="77777777">
        <w:tc>
          <w:tcPr>
            <w:tcW w:w="1555" w:type="dxa"/>
            <w:tcBorders>
              <w:top w:val="single" w:sz="4" w:space="0" w:color="auto"/>
              <w:left w:val="single" w:sz="4" w:space="0" w:color="auto"/>
              <w:bottom w:val="single" w:sz="4" w:space="0" w:color="auto"/>
              <w:right w:val="single" w:sz="4" w:space="0" w:color="auto"/>
            </w:tcBorders>
          </w:tcPr>
          <w:p w14:paraId="64D782D2"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C2B198" w14:textId="77777777" w:rsidR="00F37CD1" w:rsidRDefault="00F37CD1">
            <w:pPr>
              <w:spacing w:line="252" w:lineRule="auto"/>
              <w:jc w:val="left"/>
              <w:rPr>
                <w:lang w:eastAsia="zh-CN"/>
              </w:rPr>
            </w:pPr>
          </w:p>
        </w:tc>
      </w:tr>
      <w:tr w:rsidR="00F37CD1" w14:paraId="7E4EA122" w14:textId="77777777">
        <w:tc>
          <w:tcPr>
            <w:tcW w:w="1555" w:type="dxa"/>
            <w:tcBorders>
              <w:top w:val="single" w:sz="4" w:space="0" w:color="auto"/>
              <w:left w:val="single" w:sz="4" w:space="0" w:color="auto"/>
              <w:bottom w:val="single" w:sz="4" w:space="0" w:color="auto"/>
              <w:right w:val="single" w:sz="4" w:space="0" w:color="auto"/>
            </w:tcBorders>
          </w:tcPr>
          <w:p w14:paraId="2D2EC11E"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B365A0" w14:textId="77777777" w:rsidR="00F37CD1" w:rsidRDefault="00F37CD1">
            <w:pPr>
              <w:spacing w:line="252" w:lineRule="auto"/>
              <w:rPr>
                <w:lang w:eastAsia="zh-CN"/>
              </w:rPr>
            </w:pPr>
          </w:p>
        </w:tc>
      </w:tr>
    </w:tbl>
    <w:p w14:paraId="298898DA" w14:textId="77777777" w:rsidR="00F37CD1" w:rsidRDefault="00F37CD1">
      <w:pPr>
        <w:spacing w:line="240" w:lineRule="auto"/>
        <w:rPr>
          <w:lang w:eastAsia="zh-CN"/>
        </w:rPr>
      </w:pPr>
    </w:p>
    <w:p w14:paraId="785CB4A4" w14:textId="77777777" w:rsidR="00F37CD1" w:rsidRDefault="00B65762">
      <w:pPr>
        <w:pStyle w:val="20"/>
        <w:rPr>
          <w:lang w:eastAsia="zh-CN"/>
        </w:rPr>
      </w:pPr>
      <w:r>
        <w:rPr>
          <w:lang w:eastAsia="zh-CN"/>
        </w:rPr>
        <w:lastRenderedPageBreak/>
        <w:t>5</w:t>
      </w:r>
      <w:r>
        <w:rPr>
          <w:vertAlign w:val="superscript"/>
          <w:lang w:eastAsia="zh-CN"/>
        </w:rPr>
        <w:t>th</w:t>
      </w:r>
      <w:r>
        <w:rPr>
          <w:lang w:eastAsia="zh-CN"/>
        </w:rPr>
        <w:t>/6</w:t>
      </w:r>
      <w:r>
        <w:rPr>
          <w:vertAlign w:val="superscript"/>
          <w:lang w:eastAsia="zh-CN"/>
        </w:rPr>
        <w:t>th</w:t>
      </w:r>
      <w:r>
        <w:rPr>
          <w:lang w:eastAsia="zh-CN"/>
        </w:rPr>
        <w:t xml:space="preserve"> round email approvals</w:t>
      </w:r>
    </w:p>
    <w:p w14:paraId="178AE26E" w14:textId="77777777" w:rsidR="00F37CD1" w:rsidRDefault="00B65762">
      <w:pPr>
        <w:pStyle w:val="40"/>
        <w:numPr>
          <w:ilvl w:val="0"/>
          <w:numId w:val="0"/>
        </w:numPr>
        <w:rPr>
          <w:u w:val="single"/>
          <w:lang w:eastAsia="zh-CN"/>
        </w:rPr>
      </w:pPr>
      <w:r>
        <w:rPr>
          <w:u w:val="single"/>
          <w:lang w:eastAsia="zh-CN"/>
        </w:rPr>
        <w:t>Issue#2-1 (Medium priority) Clarification for processing complexity</w:t>
      </w:r>
    </w:p>
    <w:p w14:paraId="461D4A56" w14:textId="77777777" w:rsidR="00F37CD1" w:rsidRDefault="00B65762">
      <w:pPr>
        <w:rPr>
          <w:lang w:eastAsia="zh-CN"/>
        </w:rPr>
      </w:pPr>
      <w:r>
        <w:rPr>
          <w:highlight w:val="yellow"/>
          <w:lang w:eastAsia="zh-CN"/>
        </w:rPr>
        <w:t>Moderator note</w:t>
      </w:r>
      <w:r>
        <w:rPr>
          <w:lang w:eastAsia="zh-CN"/>
        </w:rPr>
        <w:t>: Seems relatively stable. Now move to email approvals.</w:t>
      </w:r>
    </w:p>
    <w:p w14:paraId="6CB99DCE" w14:textId="77777777" w:rsidR="00F37CD1" w:rsidRDefault="00F37CD1">
      <w:pPr>
        <w:spacing w:after="0" w:line="240" w:lineRule="auto"/>
        <w:rPr>
          <w:b/>
          <w:lang w:eastAsia="zh-CN"/>
        </w:rPr>
      </w:pPr>
    </w:p>
    <w:p w14:paraId="27E7DC80" w14:textId="77777777" w:rsidR="00F37CD1" w:rsidRDefault="00B65762">
      <w:pPr>
        <w:rPr>
          <w:b/>
          <w:bCs/>
          <w:lang w:eastAsia="zh-CN"/>
        </w:rPr>
      </w:pPr>
      <w:r>
        <w:rPr>
          <w:b/>
          <w:bCs/>
          <w:highlight w:val="yellow"/>
          <w:lang w:eastAsia="zh-CN"/>
        </w:rPr>
        <w:t xml:space="preserve">Proposed conclusion 2.5.1: </w:t>
      </w:r>
      <w:r>
        <w:rPr>
          <w:b/>
          <w:bCs/>
          <w:lang w:eastAsia="zh-CN"/>
        </w:rPr>
        <w:t xml:space="preserve">For the evaluation of CSI enhancements, when reporting the computational complexity including the pre-processing and post-processing, the complexity metric of FLOPs may be reported separately for the AI/ML model and the pre/post processing. </w:t>
      </w:r>
    </w:p>
    <w:p w14:paraId="0502ED4D"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5C564B6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eastAsia="Batang"/>
          <w:b/>
          <w:szCs w:val="24"/>
          <w:lang w:val="en-GB"/>
        </w:rPr>
        <w:t xml:space="preserve">While reporting the FLOPs of pre-processing and post-processing the following boundaries are considered. </w:t>
      </w:r>
    </w:p>
    <w:p w14:paraId="7598BE75" w14:textId="77777777" w:rsidR="00F37CD1" w:rsidRDefault="00B65762">
      <w:pPr>
        <w:pStyle w:val="aff0"/>
        <w:numPr>
          <w:ilvl w:val="1"/>
          <w:numId w:val="36"/>
        </w:numPr>
        <w:autoSpaceDE/>
        <w:autoSpaceDN/>
        <w:adjustRightInd/>
        <w:snapToGrid/>
        <w:spacing w:before="120" w:line="240" w:lineRule="auto"/>
        <w:contextualSpacing w:val="0"/>
        <w:jc w:val="left"/>
        <w:rPr>
          <w:rFonts w:eastAsia="Malgun Gothic" w:cs="Gulim"/>
          <w:b/>
          <w:szCs w:val="24"/>
        </w:rPr>
      </w:pPr>
      <w:r>
        <w:rPr>
          <w:rFonts w:eastAsia="Malgun Gothic" w:cs="Gulim"/>
          <w:b/>
          <w:szCs w:val="24"/>
        </w:rPr>
        <w:t>Estimated raw channel matrix</w:t>
      </w:r>
      <w:r>
        <w:rPr>
          <w:rFonts w:ascii="Malgun Gothic" w:eastAsia="Malgun Gothic" w:hAnsi="Malgun Gothic" w:cs="Gulim"/>
          <w:b/>
          <w:szCs w:val="24"/>
        </w:rPr>
        <w:t xml:space="preserve"> </w:t>
      </w:r>
      <w:r>
        <w:rPr>
          <w:rFonts w:eastAsia="Malgun Gothic" w:cs="Gulim"/>
          <w:b/>
          <w:szCs w:val="24"/>
        </w:rPr>
        <w:t>per each frequency unit as an input for pre-processing of the CSI generation part</w:t>
      </w:r>
    </w:p>
    <w:p w14:paraId="7FCF863C"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eastAsia="Malgun Gothic" w:cs="Gulim"/>
          <w:b/>
          <w:szCs w:val="24"/>
        </w:rPr>
        <w:t>Precoding vectors per each frequency unit as an output of post-processing of the CSI reconstruction part</w:t>
      </w:r>
    </w:p>
    <w:p w14:paraId="575DB630"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C329D12" w14:textId="77777777">
        <w:tc>
          <w:tcPr>
            <w:tcW w:w="1980" w:type="dxa"/>
            <w:tcBorders>
              <w:top w:val="single" w:sz="4" w:space="0" w:color="auto"/>
              <w:left w:val="single" w:sz="4" w:space="0" w:color="auto"/>
              <w:bottom w:val="single" w:sz="4" w:space="0" w:color="auto"/>
              <w:right w:val="single" w:sz="4" w:space="0" w:color="auto"/>
            </w:tcBorders>
          </w:tcPr>
          <w:p w14:paraId="41233C2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C7B9DF" w14:textId="37393DB1" w:rsidR="00F37CD1" w:rsidRDefault="00B65762">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r>
              <w:rPr>
                <w:rFonts w:hint="eastAsia"/>
                <w:lang w:eastAsia="zh-CN"/>
              </w:rPr>
              <w:t>，</w:t>
            </w:r>
            <w:r>
              <w:rPr>
                <w:rFonts w:hint="eastAsia"/>
                <w:lang w:eastAsia="zh-CN"/>
              </w:rPr>
              <w:t>NTT</w:t>
            </w:r>
            <w:r>
              <w:rPr>
                <w:lang w:eastAsia="zh-CN"/>
              </w:rPr>
              <w:t xml:space="preserve"> </w:t>
            </w:r>
            <w:r>
              <w:rPr>
                <w:rFonts w:hint="eastAsia"/>
                <w:lang w:eastAsia="zh-CN"/>
              </w:rPr>
              <w:t>DOCOMO</w:t>
            </w:r>
            <w:r>
              <w:rPr>
                <w:lang w:eastAsia="zh-CN"/>
              </w:rPr>
              <w:t>, Samsung</w:t>
            </w:r>
            <w:r w:rsidR="004550D7">
              <w:rPr>
                <w:rFonts w:hint="eastAsia"/>
                <w:lang w:eastAsia="zh-CN"/>
              </w:rPr>
              <w:t>，</w:t>
            </w:r>
            <w:r w:rsidR="004550D7">
              <w:rPr>
                <w:rFonts w:hint="eastAsia"/>
                <w:lang w:eastAsia="zh-CN"/>
              </w:rPr>
              <w:t>OPPO</w:t>
            </w:r>
          </w:p>
        </w:tc>
      </w:tr>
      <w:tr w:rsidR="00F37CD1" w14:paraId="456B960D" w14:textId="77777777">
        <w:tc>
          <w:tcPr>
            <w:tcW w:w="1980" w:type="dxa"/>
            <w:tcBorders>
              <w:top w:val="single" w:sz="4" w:space="0" w:color="auto"/>
              <w:left w:val="single" w:sz="4" w:space="0" w:color="auto"/>
              <w:bottom w:val="single" w:sz="4" w:space="0" w:color="auto"/>
              <w:right w:val="single" w:sz="4" w:space="0" w:color="auto"/>
            </w:tcBorders>
          </w:tcPr>
          <w:p w14:paraId="2CC07529"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E5B7385" w14:textId="77777777" w:rsidR="00F37CD1" w:rsidRDefault="00F37CD1">
            <w:pPr>
              <w:spacing w:before="120" w:line="240" w:lineRule="auto"/>
              <w:rPr>
                <w:lang w:eastAsia="zh-CN"/>
              </w:rPr>
            </w:pPr>
          </w:p>
        </w:tc>
      </w:tr>
    </w:tbl>
    <w:p w14:paraId="4B683761" w14:textId="77777777" w:rsidR="00F37CD1" w:rsidRDefault="00F37CD1">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1D6FC9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216917"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C983ED" w14:textId="77777777" w:rsidR="00F37CD1" w:rsidRDefault="00B65762">
            <w:pPr>
              <w:rPr>
                <w:i/>
                <w:iCs/>
                <w:kern w:val="2"/>
                <w:lang w:eastAsia="zh-CN"/>
              </w:rPr>
            </w:pPr>
            <w:r>
              <w:rPr>
                <w:i/>
                <w:iCs/>
                <w:kern w:val="2"/>
                <w:lang w:eastAsia="zh-CN"/>
              </w:rPr>
              <w:t>View</w:t>
            </w:r>
          </w:p>
        </w:tc>
      </w:tr>
      <w:tr w:rsidR="00F37CD1" w14:paraId="30F378F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FA49FAC"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98E3E2A" w14:textId="77777777" w:rsidR="00F37CD1" w:rsidRDefault="00F37CD1">
            <w:pPr>
              <w:spacing w:line="252" w:lineRule="auto"/>
              <w:jc w:val="left"/>
              <w:rPr>
                <w:lang w:eastAsia="zh-CN"/>
              </w:rPr>
            </w:pPr>
          </w:p>
        </w:tc>
      </w:tr>
      <w:tr w:rsidR="00F37CD1" w14:paraId="3BC88370" w14:textId="77777777">
        <w:tc>
          <w:tcPr>
            <w:tcW w:w="1555" w:type="dxa"/>
            <w:tcBorders>
              <w:top w:val="single" w:sz="4" w:space="0" w:color="auto"/>
              <w:left w:val="single" w:sz="4" w:space="0" w:color="auto"/>
              <w:bottom w:val="single" w:sz="4" w:space="0" w:color="auto"/>
              <w:right w:val="single" w:sz="4" w:space="0" w:color="auto"/>
            </w:tcBorders>
          </w:tcPr>
          <w:p w14:paraId="0774A647"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1B9FA7" w14:textId="77777777" w:rsidR="00F37CD1" w:rsidRDefault="00F37CD1">
            <w:pPr>
              <w:spacing w:line="252" w:lineRule="auto"/>
              <w:jc w:val="left"/>
              <w:rPr>
                <w:lang w:eastAsia="zh-CN"/>
              </w:rPr>
            </w:pPr>
          </w:p>
        </w:tc>
      </w:tr>
      <w:tr w:rsidR="00F37CD1" w14:paraId="1965E65C" w14:textId="77777777">
        <w:tc>
          <w:tcPr>
            <w:tcW w:w="1555" w:type="dxa"/>
            <w:tcBorders>
              <w:top w:val="single" w:sz="4" w:space="0" w:color="auto"/>
              <w:left w:val="single" w:sz="4" w:space="0" w:color="auto"/>
              <w:bottom w:val="single" w:sz="4" w:space="0" w:color="auto"/>
              <w:right w:val="single" w:sz="4" w:space="0" w:color="auto"/>
            </w:tcBorders>
          </w:tcPr>
          <w:p w14:paraId="16673B41"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58DEBE" w14:textId="77777777" w:rsidR="00F37CD1" w:rsidRDefault="00F37CD1">
            <w:pPr>
              <w:spacing w:line="252" w:lineRule="auto"/>
              <w:jc w:val="left"/>
              <w:rPr>
                <w:lang w:eastAsia="zh-CN"/>
              </w:rPr>
            </w:pPr>
          </w:p>
        </w:tc>
      </w:tr>
      <w:tr w:rsidR="00F37CD1" w14:paraId="4B1D5DFC" w14:textId="77777777">
        <w:tc>
          <w:tcPr>
            <w:tcW w:w="1555" w:type="dxa"/>
            <w:tcBorders>
              <w:top w:val="single" w:sz="4" w:space="0" w:color="auto"/>
              <w:left w:val="single" w:sz="4" w:space="0" w:color="auto"/>
              <w:bottom w:val="single" w:sz="4" w:space="0" w:color="auto"/>
              <w:right w:val="single" w:sz="4" w:space="0" w:color="auto"/>
            </w:tcBorders>
          </w:tcPr>
          <w:p w14:paraId="754307E6"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92F067" w14:textId="77777777" w:rsidR="00F37CD1" w:rsidRDefault="00F37CD1">
            <w:pPr>
              <w:spacing w:line="252" w:lineRule="auto"/>
              <w:jc w:val="left"/>
              <w:rPr>
                <w:lang w:eastAsia="zh-CN"/>
              </w:rPr>
            </w:pPr>
          </w:p>
        </w:tc>
      </w:tr>
      <w:tr w:rsidR="00F37CD1" w14:paraId="2D602015" w14:textId="77777777">
        <w:tc>
          <w:tcPr>
            <w:tcW w:w="1555" w:type="dxa"/>
            <w:tcBorders>
              <w:top w:val="single" w:sz="4" w:space="0" w:color="auto"/>
              <w:left w:val="single" w:sz="4" w:space="0" w:color="auto"/>
              <w:bottom w:val="single" w:sz="4" w:space="0" w:color="auto"/>
              <w:right w:val="single" w:sz="4" w:space="0" w:color="auto"/>
            </w:tcBorders>
          </w:tcPr>
          <w:p w14:paraId="40AB59B9"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9DEB7F" w14:textId="77777777" w:rsidR="00F37CD1" w:rsidRDefault="00F37CD1">
            <w:pPr>
              <w:spacing w:line="252" w:lineRule="auto"/>
              <w:jc w:val="left"/>
              <w:rPr>
                <w:lang w:eastAsia="zh-CN"/>
              </w:rPr>
            </w:pPr>
          </w:p>
        </w:tc>
      </w:tr>
      <w:tr w:rsidR="00F37CD1" w14:paraId="0A024779" w14:textId="77777777">
        <w:tc>
          <w:tcPr>
            <w:tcW w:w="1555" w:type="dxa"/>
            <w:tcBorders>
              <w:top w:val="single" w:sz="4" w:space="0" w:color="auto"/>
              <w:left w:val="single" w:sz="4" w:space="0" w:color="auto"/>
              <w:bottom w:val="single" w:sz="4" w:space="0" w:color="auto"/>
              <w:right w:val="single" w:sz="4" w:space="0" w:color="auto"/>
            </w:tcBorders>
          </w:tcPr>
          <w:p w14:paraId="5BBBA144"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268D29" w14:textId="77777777" w:rsidR="00F37CD1" w:rsidRDefault="00F37CD1">
            <w:pPr>
              <w:spacing w:line="252" w:lineRule="auto"/>
              <w:jc w:val="left"/>
              <w:rPr>
                <w:lang w:eastAsia="zh-CN"/>
              </w:rPr>
            </w:pPr>
          </w:p>
        </w:tc>
      </w:tr>
      <w:tr w:rsidR="00F37CD1" w14:paraId="3850FCDB" w14:textId="77777777">
        <w:tc>
          <w:tcPr>
            <w:tcW w:w="1555" w:type="dxa"/>
            <w:tcBorders>
              <w:top w:val="single" w:sz="4" w:space="0" w:color="auto"/>
              <w:left w:val="single" w:sz="4" w:space="0" w:color="auto"/>
              <w:bottom w:val="single" w:sz="4" w:space="0" w:color="auto"/>
              <w:right w:val="single" w:sz="4" w:space="0" w:color="auto"/>
            </w:tcBorders>
          </w:tcPr>
          <w:p w14:paraId="147C9DD0"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BEF887" w14:textId="77777777" w:rsidR="00F37CD1" w:rsidRDefault="00F37CD1">
            <w:pPr>
              <w:spacing w:line="252" w:lineRule="auto"/>
              <w:jc w:val="left"/>
              <w:rPr>
                <w:lang w:eastAsia="zh-CN"/>
              </w:rPr>
            </w:pPr>
          </w:p>
        </w:tc>
      </w:tr>
      <w:tr w:rsidR="00F37CD1" w14:paraId="2F04DA0B" w14:textId="77777777">
        <w:tc>
          <w:tcPr>
            <w:tcW w:w="1555" w:type="dxa"/>
            <w:tcBorders>
              <w:top w:val="single" w:sz="4" w:space="0" w:color="auto"/>
              <w:left w:val="single" w:sz="4" w:space="0" w:color="auto"/>
              <w:bottom w:val="single" w:sz="4" w:space="0" w:color="auto"/>
              <w:right w:val="single" w:sz="4" w:space="0" w:color="auto"/>
            </w:tcBorders>
          </w:tcPr>
          <w:p w14:paraId="16011EAD"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028067" w14:textId="77777777" w:rsidR="00F37CD1" w:rsidRDefault="00F37CD1">
            <w:pPr>
              <w:spacing w:line="252" w:lineRule="auto"/>
              <w:rPr>
                <w:lang w:eastAsia="zh-CN"/>
              </w:rPr>
            </w:pPr>
          </w:p>
        </w:tc>
      </w:tr>
    </w:tbl>
    <w:p w14:paraId="682D9DAD" w14:textId="77777777" w:rsidR="00F37CD1" w:rsidRDefault="00F37CD1">
      <w:pPr>
        <w:spacing w:line="240" w:lineRule="auto"/>
        <w:rPr>
          <w:lang w:eastAsia="zh-CN"/>
        </w:rPr>
      </w:pPr>
    </w:p>
    <w:p w14:paraId="3906F334" w14:textId="77777777" w:rsidR="00F37CD1" w:rsidRDefault="00F37CD1">
      <w:pPr>
        <w:spacing w:line="240" w:lineRule="auto"/>
        <w:rPr>
          <w:lang w:eastAsia="zh-CN"/>
        </w:rPr>
      </w:pPr>
    </w:p>
    <w:p w14:paraId="5AACE74F" w14:textId="77777777" w:rsidR="00F37CD1" w:rsidRDefault="00B65762">
      <w:pPr>
        <w:pStyle w:val="10"/>
        <w:spacing w:before="240"/>
        <w:ind w:left="431" w:hanging="431"/>
        <w:rPr>
          <w:lang w:eastAsia="zh-CN"/>
        </w:rPr>
      </w:pPr>
      <w:r>
        <w:rPr>
          <w:lang w:eastAsia="zh-CN"/>
        </w:rPr>
        <w:t xml:space="preserve">Specific evaluation methodology for CSI compression sub use case </w:t>
      </w:r>
    </w:p>
    <w:p w14:paraId="36329E3D" w14:textId="77777777" w:rsidR="00F37CD1" w:rsidRDefault="00B65762">
      <w:pPr>
        <w:pStyle w:val="20"/>
        <w:rPr>
          <w:lang w:eastAsia="zh-CN"/>
        </w:rPr>
      </w:pPr>
      <w:bookmarkStart w:id="4" w:name="OLE_LINK14"/>
      <w:bookmarkStart w:id="5" w:name="OLE_LINK13"/>
      <w:r>
        <w:rPr>
          <w:lang w:eastAsia="zh-CN"/>
        </w:rPr>
        <w:t>Summary of views from companies</w:t>
      </w:r>
    </w:p>
    <w:p w14:paraId="4EED4A26" w14:textId="77777777" w:rsidR="00F37CD1" w:rsidRDefault="00B65762">
      <w:pPr>
        <w:outlineLvl w:val="2"/>
        <w:rPr>
          <w:b/>
          <w:lang w:eastAsia="zh-CN"/>
        </w:rPr>
      </w:pPr>
      <w:r>
        <w:rPr>
          <w:b/>
          <w:lang w:eastAsia="zh-CN"/>
        </w:rPr>
        <w:t>3.1-1: Evaluation findings with 1-on-1 joint training</w:t>
      </w:r>
    </w:p>
    <w:p w14:paraId="0042724B" w14:textId="77777777" w:rsidR="00F37CD1" w:rsidRDefault="00B65762">
      <w:pPr>
        <w:rPr>
          <w:b/>
          <w:u w:val="single"/>
          <w:lang w:eastAsia="zh-CN"/>
        </w:rPr>
      </w:pPr>
      <w:r>
        <w:rPr>
          <w:b/>
          <w:u w:val="single"/>
          <w:lang w:eastAsia="zh-CN"/>
        </w:rPr>
        <w:t>CSI compression</w:t>
      </w:r>
    </w:p>
    <w:p w14:paraId="10275C99" w14:textId="77777777" w:rsidR="00F37CD1" w:rsidRDefault="00B65762">
      <w:pPr>
        <w:pStyle w:val="40"/>
        <w:numPr>
          <w:ilvl w:val="0"/>
          <w:numId w:val="0"/>
        </w:numPr>
        <w:rPr>
          <w:lang w:eastAsia="zh-CN"/>
        </w:rPr>
      </w:pPr>
      <w:r>
        <w:rPr>
          <w:rFonts w:hint="eastAsia"/>
          <w:lang w:eastAsia="zh-CN"/>
        </w:rPr>
        <w:t>F</w:t>
      </w:r>
      <w:r>
        <w:rPr>
          <w:lang w:eastAsia="zh-CN"/>
        </w:rPr>
        <w:t>indings of companies</w:t>
      </w:r>
    </w:p>
    <w:p w14:paraId="511819A5"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249CC2C4" w14:textId="77777777" w:rsidR="00F37CD1" w:rsidRDefault="00B65762">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lastRenderedPageBreak/>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 w:name="_Hlk110334233"/>
    </w:p>
    <w:p w14:paraId="2CE88D81"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7%-10.3% gain on rank 1 under full buffer traffic.</w:t>
      </w:r>
    </w:p>
    <w:p w14:paraId="70895F75"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8.9%-14.8% gain on rank 2 under full buffer traffic.</w:t>
      </w:r>
    </w:p>
    <w:p w14:paraId="61200449" w14:textId="77777777" w:rsidR="00F37CD1" w:rsidRDefault="00B65762">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24515D3B"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2.2%-2.5% gain on rank 1 under FTP traffic and 50% RU.</w:t>
      </w:r>
    </w:p>
    <w:p w14:paraId="60726BCF"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3.2%-7.8% gain on rank 1 under FTP traffic and 70% RU.</w:t>
      </w:r>
    </w:p>
    <w:p w14:paraId="209EDA10"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092066F1"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5.4%-10.1% gain on rank 2 under FTP traffic and 50% RU.</w:t>
      </w:r>
    </w:p>
    <w:p w14:paraId="3B19D7D6"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7.2%-14.4% gain on rank 2 under FTP traffic and 70% RU.</w:t>
      </w:r>
    </w:p>
    <w:p w14:paraId="6979EDA1"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059E1EDF" w14:textId="77777777" w:rsidR="00F37CD1" w:rsidRDefault="00B65762">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1E12FB46"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2.2%-7% gain on rank 1 under FTP traffic and 50% RU.</w:t>
      </w:r>
    </w:p>
    <w:p w14:paraId="593E70FD"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6.4%-14.6% gain on rank 1 under FTP traffic and 70% RU.</w:t>
      </w:r>
    </w:p>
    <w:p w14:paraId="4B817B77"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416A711A"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4.3%-13.3% gain on rank 2 under FTP traffic and 50% RU.</w:t>
      </w:r>
    </w:p>
    <w:p w14:paraId="2B81C95D"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8.1%-18% gain on rank 2 under FTP traffic and 70% RU.</w:t>
      </w:r>
    </w:p>
    <w:p w14:paraId="2D16C33D"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5D4CB574" w14:textId="77777777" w:rsidR="00F37CD1" w:rsidRDefault="00B65762">
      <w:pPr>
        <w:pStyle w:val="aff0"/>
        <w:numPr>
          <w:ilvl w:val="1"/>
          <w:numId w:val="36"/>
        </w:numPr>
        <w:autoSpaceDE/>
        <w:autoSpaceDN/>
        <w:adjustRightInd/>
        <w:snapToGrid/>
        <w:spacing w:before="120" w:line="240" w:lineRule="auto"/>
        <w:contextualSpacing w:val="0"/>
        <w:jc w:val="left"/>
        <w:rPr>
          <w:i/>
        </w:rPr>
      </w:pPr>
      <w:bookmarkStart w:id="7" w:name="_Toc115430243"/>
      <w:bookmarkStart w:id="8" w:name="_Toc115430161"/>
      <w:r>
        <w:rPr>
          <w:i/>
          <w:color w:val="0000FF"/>
          <w:lang w:eastAsia="zh-CN"/>
        </w:rPr>
        <w:t>Qualcomm:</w:t>
      </w:r>
      <w:r>
        <w:rPr>
          <w:i/>
        </w:rPr>
        <w:t xml:space="preserve"> </w:t>
      </w:r>
      <w:bookmarkStart w:id="9" w:name="_Toc118488964"/>
      <w:bookmarkEnd w:id="7"/>
      <w:bookmarkEnd w:id="8"/>
      <w:r>
        <w:rPr>
          <w:i/>
        </w:rPr>
        <w:t>AI/ML based CSI compression gives UL overhead gains of around 50% for mean throughputs (at a mean throughput around 14.3 Mbps) and 32% for cell-edge throughputs (around 2.6 Mbps)..</w:t>
      </w:r>
      <w:bookmarkEnd w:id="9"/>
    </w:p>
    <w:p w14:paraId="62DA091E"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For Bursty Traffic</w:t>
      </w:r>
    </w:p>
    <w:p w14:paraId="619CA5E7" w14:textId="77777777" w:rsidR="00F37CD1" w:rsidRDefault="00B65762">
      <w:pPr>
        <w:pStyle w:val="aff0"/>
        <w:numPr>
          <w:ilvl w:val="2"/>
          <w:numId w:val="36"/>
        </w:numPr>
        <w:autoSpaceDE/>
        <w:autoSpaceDN/>
        <w:adjustRightInd/>
        <w:snapToGrid/>
        <w:spacing w:before="120" w:line="240" w:lineRule="auto"/>
        <w:contextualSpacing w:val="0"/>
        <w:jc w:val="left"/>
        <w:rPr>
          <w:bCs/>
          <w:i/>
          <w:iCs/>
        </w:rPr>
      </w:pPr>
      <w:r>
        <w:rPr>
          <w:bCs/>
          <w:i/>
          <w:iCs/>
        </w:rPr>
        <w:t xml:space="preserve">At 10% RU, we see a 63% improvement in UL overhead at a mean user experience of around 150 Mbps. At 55% improvement in UL overhead, the edge user experience is around 80 Mbps. </w:t>
      </w:r>
    </w:p>
    <w:p w14:paraId="51957F3C" w14:textId="77777777" w:rsidR="00F37CD1" w:rsidRDefault="00B65762">
      <w:pPr>
        <w:pStyle w:val="aff0"/>
        <w:numPr>
          <w:ilvl w:val="2"/>
          <w:numId w:val="36"/>
        </w:numPr>
        <w:autoSpaceDE/>
        <w:autoSpaceDN/>
        <w:adjustRightInd/>
        <w:snapToGrid/>
        <w:spacing w:before="120" w:line="240" w:lineRule="auto"/>
        <w:contextualSpacing w:val="0"/>
        <w:jc w:val="left"/>
        <w:rPr>
          <w:bCs/>
          <w:i/>
          <w:iCs/>
        </w:rPr>
      </w:pPr>
      <w:r>
        <w:rPr>
          <w:bCs/>
          <w:i/>
          <w:iCs/>
        </w:rPr>
        <w:t xml:space="preserve">At 40% RU, we observe a 60% improvement in UL overhead at a mean user experience of 88 Mbps. At an edge user experience of around 38 Mbps, the gain in UL overhead is 51%. </w:t>
      </w:r>
    </w:p>
    <w:p w14:paraId="6F3F0559" w14:textId="77777777" w:rsidR="00F37CD1" w:rsidRDefault="00B65762">
      <w:pPr>
        <w:pStyle w:val="aff0"/>
        <w:numPr>
          <w:ilvl w:val="2"/>
          <w:numId w:val="36"/>
        </w:numPr>
        <w:autoSpaceDE/>
        <w:autoSpaceDN/>
        <w:adjustRightInd/>
        <w:snapToGrid/>
        <w:spacing w:before="120" w:line="240" w:lineRule="auto"/>
        <w:contextualSpacing w:val="0"/>
        <w:jc w:val="left"/>
        <w:rPr>
          <w:bCs/>
          <w:i/>
          <w:iCs/>
        </w:rPr>
      </w:pPr>
      <w:r>
        <w:rPr>
          <w:bCs/>
          <w:i/>
          <w:iCs/>
        </w:rPr>
        <w:t>At 80% RU, we observe a 60% improvement in UL overhead at a mean user experience of around 45 Mbps, and 70% improvement in UL overhead at an edge user experience of around 11 Mbps.</w:t>
      </w:r>
    </w:p>
    <w:p w14:paraId="5FBD1E64" w14:textId="77777777" w:rsidR="00F37CD1" w:rsidRDefault="00B65762">
      <w:pPr>
        <w:pStyle w:val="aff0"/>
        <w:numPr>
          <w:ilvl w:val="1"/>
          <w:numId w:val="36"/>
        </w:numPr>
        <w:autoSpaceDE/>
        <w:autoSpaceDN/>
        <w:adjustRightInd/>
        <w:snapToGrid/>
        <w:spacing w:before="120" w:line="240" w:lineRule="auto"/>
        <w:contextualSpacing w:val="0"/>
        <w:jc w:val="left"/>
        <w:rPr>
          <w:i/>
        </w:rPr>
      </w:pPr>
      <w:bookmarkStart w:id="10" w:name="_Toc121411672"/>
      <w:bookmarkStart w:id="11" w:name="_Toc127350180"/>
      <w:bookmarkStart w:id="12" w:name="_Toc127432981"/>
      <w:bookmarkStart w:id="13" w:name="_Toc127433006"/>
      <w:bookmarkStart w:id="14" w:name="_Toc127277364"/>
      <w:bookmarkStart w:id="15" w:name="_Toc121401967"/>
      <w:bookmarkStart w:id="16" w:name="_Toc127432941"/>
      <w:r>
        <w:rPr>
          <w:i/>
          <w:color w:val="0000FF"/>
          <w:lang w:eastAsia="zh-CN"/>
        </w:rPr>
        <w:t>Ericsson:</w:t>
      </w:r>
      <w:r>
        <w:rPr>
          <w:i/>
          <w:shd w:val="clear" w:color="auto" w:fill="FFFFFF"/>
          <w:lang w:val="en-GB"/>
        </w:rPr>
        <w:tab/>
      </w:r>
      <w:r>
        <w:rPr>
          <w:i/>
        </w:rPr>
        <w:t xml:space="preserve">For Type 1 training, the intermediate KPI gains of AI based CSI compression </w:t>
      </w:r>
      <w:bookmarkEnd w:id="10"/>
      <w:bookmarkEnd w:id="11"/>
      <w:bookmarkEnd w:id="12"/>
      <w:bookmarkEnd w:id="13"/>
      <w:bookmarkEnd w:id="14"/>
      <w:bookmarkEnd w:id="15"/>
      <w:bookmarkEnd w:id="16"/>
      <w:r>
        <w:rPr>
          <w:i/>
        </w:rPr>
        <w:t>is 0.7-3.9 % for layer 1</w:t>
      </w:r>
    </w:p>
    <w:p w14:paraId="7543D44B"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For Type 1 training, the SLS gains of AI based CSI compression (limited to rank 1 and 2) is for 50% RU equal to 1-4% on mean UPT and 2-7 % on cell edge</w:t>
      </w:r>
    </w:p>
    <w:p w14:paraId="463425A6"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based AE can achieve better SGCS consistently comparing to type II codebook. Around 40% overhead reduction is observed</w:t>
      </w:r>
    </w:p>
    <w:p w14:paraId="59953A6E"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ZTE:</w:t>
      </w:r>
      <w:r>
        <w:rPr>
          <w:i/>
        </w:rPr>
        <w:t xml:space="preserve"> </w:t>
      </w:r>
      <w:r>
        <w:rPr>
          <w:rFonts w:hint="eastAsia"/>
          <w:i/>
        </w:rPr>
        <w:t xml:space="preserve">For Rank 1, AI-based CSI reconstruction completely outperforms the Rel-16 eType II in term of SGCS. With the low feedback overhead, AI-based CSI recovery can obtain up to </w:t>
      </w:r>
      <w:r>
        <w:rPr>
          <w:i/>
        </w:rPr>
        <w:t>6.43</w:t>
      </w:r>
      <w:r>
        <w:rPr>
          <w:rFonts w:hint="eastAsia"/>
          <w:i/>
        </w:rPr>
        <w:t xml:space="preserve">% SGCS gains; with the medium feedback overhead, AI-based CSI recovery can obtain up to </w:t>
      </w:r>
      <w:r>
        <w:rPr>
          <w:i/>
        </w:rPr>
        <w:t>6.4</w:t>
      </w:r>
      <w:r>
        <w:rPr>
          <w:rFonts w:hint="eastAsia"/>
          <w:i/>
        </w:rPr>
        <w:t xml:space="preserve">4% SGCS gains; with the high feedback overhead, AI-based CSI recovery can obtain up to </w:t>
      </w:r>
      <w:r>
        <w:rPr>
          <w:i/>
        </w:rPr>
        <w:t>7</w:t>
      </w:r>
      <w:r>
        <w:rPr>
          <w:rFonts w:hint="eastAsia"/>
          <w:i/>
        </w:rPr>
        <w:t>% SGCS gains</w:t>
      </w:r>
    </w:p>
    <w:p w14:paraId="4CEF61BB"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Rank 1, AI-based CSI reconstruction achieves minor average UPT gain, where less than 1% average UPT gain is obtained</w:t>
      </w:r>
      <w:r>
        <w:rPr>
          <w:i/>
        </w:rPr>
        <w:t xml:space="preserve"> </w:t>
      </w:r>
      <w:r>
        <w:rPr>
          <w:rFonts w:hint="eastAsia"/>
          <w:i/>
        </w:rPr>
        <w:t>over Rel-16 eTypeII with the same feedback overhead</w:t>
      </w:r>
    </w:p>
    <w:p w14:paraId="16851F9F"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For</w:t>
      </w:r>
      <w:r>
        <w:rPr>
          <w:rFonts w:hint="eastAsia"/>
          <w:i/>
        </w:rPr>
        <w:t xml:space="preserve"> R</w:t>
      </w:r>
      <w:r>
        <w:rPr>
          <w:i/>
        </w:rPr>
        <w:t>ank 1, for 5% tail UPT</w:t>
      </w:r>
      <w:r>
        <w:rPr>
          <w:rFonts w:hint="eastAsia"/>
          <w:i/>
        </w:rPr>
        <w:t xml:space="preserve">,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20.43</w:t>
      </w:r>
      <w:r>
        <w:rPr>
          <w:i/>
        </w:rPr>
        <w:t>% performance gain</w:t>
      </w:r>
      <w:r>
        <w:rPr>
          <w:rFonts w:hint="eastAsia"/>
          <w:i/>
        </w:rPr>
        <w:t xml:space="preserve"> with the low feedback overhead, up to</w:t>
      </w:r>
      <w:r>
        <w:rPr>
          <w:i/>
        </w:rPr>
        <w:t xml:space="preserve"> </w:t>
      </w:r>
      <w:r>
        <w:rPr>
          <w:rFonts w:hint="eastAsia"/>
          <w:i/>
        </w:rPr>
        <w:t>10.13</w:t>
      </w:r>
      <w:r>
        <w:rPr>
          <w:i/>
        </w:rPr>
        <w:t>% performance gain</w:t>
      </w:r>
      <w:r>
        <w:rPr>
          <w:rFonts w:hint="eastAsia"/>
          <w:i/>
        </w:rPr>
        <w:t xml:space="preserve"> with the medium feedback overhead, and up to</w:t>
      </w:r>
      <w:r>
        <w:rPr>
          <w:i/>
        </w:rPr>
        <w:t xml:space="preserve"> </w:t>
      </w:r>
      <w:r>
        <w:rPr>
          <w:rFonts w:hint="eastAsia"/>
          <w:i/>
        </w:rPr>
        <w:t>0.85</w:t>
      </w:r>
      <w:r>
        <w:rPr>
          <w:i/>
        </w:rPr>
        <w:t>% performance gain</w:t>
      </w:r>
      <w:r>
        <w:rPr>
          <w:rFonts w:hint="eastAsia"/>
          <w:i/>
        </w:rPr>
        <w:t xml:space="preserve"> with the high feedback overhead</w:t>
      </w:r>
    </w:p>
    <w:p w14:paraId="0C1AE4B1"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bookmarkStart w:id="17" w:name="_Toc13747"/>
      <w:bookmarkStart w:id="18" w:name="_Toc16296"/>
      <w:r>
        <w:rPr>
          <w:rFonts w:hint="eastAsia"/>
        </w:rPr>
        <w:t xml:space="preserve"> </w:t>
      </w:r>
      <w:r>
        <w:rPr>
          <w:rFonts w:hint="eastAsia"/>
          <w:i/>
        </w:rPr>
        <w:t>For Rank 2, AI-based CSI reconstruction completely outperforms the Rel-16 eType II in term of SGCS. With the low feedback overhead, AI-based CSI recovery can obtain up to 4.67% SGCS gains in Layer 1 and 5.92% SGCS gains in Layer 2; with the medium feedback overhead, AI-based CSI recovery can obtain up to 4.04% SGCS gains in Layer 1 and 5.90% SGCS gains in Layer 2; with the high feedback overhead, AI-based CSI recovery can obtain up to 6.44% SGCS gains in Layer 1 and 9.95% SGCS gains in Layer 2.</w:t>
      </w:r>
      <w:bookmarkEnd w:id="17"/>
      <w:bookmarkEnd w:id="18"/>
    </w:p>
    <w:p w14:paraId="7EC40A2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bookmarkStart w:id="19" w:name="_Toc15563"/>
      <w:bookmarkStart w:id="20" w:name="_Toc4461"/>
      <w:r>
        <w:rPr>
          <w:rFonts w:hint="eastAsia"/>
          <w:i/>
        </w:rPr>
        <w:t xml:space="preserve"> For up to Rank 2, under the case of 50% RU, AI based CSI reconstruction has about up to 4.09% average UPT gain over the Rel-16 eType II with the low feedback overhead, up to 4.08% average UPT gain over the Rel-16 eType II with the medium feedback overhead, and up to 4.55% average UPT gain over the Rel-16 eType II with the high feedback overhead.</w:t>
      </w:r>
      <w:bookmarkEnd w:id="19"/>
      <w:bookmarkEnd w:id="20"/>
    </w:p>
    <w:p w14:paraId="41C7632C"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bookmarkStart w:id="21" w:name="_Toc31149"/>
      <w:bookmarkStart w:id="22" w:name="_Toc20204"/>
      <w:r>
        <w:rPr>
          <w:rFonts w:hint="eastAsia"/>
          <w:i/>
        </w:rPr>
        <w:t xml:space="preserve"> For up to Rank 2, under the case of 50% RU, for 5% tail UPT, AI based CSI reconstruction has about up to 9.72% performance gain over the Rel-16 eType II with the low feedback overhead, up to 20.00% performance gain over the Rel-16 eType II with the medium feedback overhead, and up to 14.37% performance gain over the Rel-16 eType II with the high feedback overhead.</w:t>
      </w:r>
      <w:bookmarkEnd w:id="21"/>
      <w:bookmarkEnd w:id="22"/>
    </w:p>
    <w:p w14:paraId="19346E85" w14:textId="77777777" w:rsidR="00F37CD1" w:rsidRDefault="00B65762">
      <w:pPr>
        <w:pStyle w:val="aff0"/>
        <w:numPr>
          <w:ilvl w:val="1"/>
          <w:numId w:val="36"/>
        </w:numPr>
        <w:autoSpaceDE/>
        <w:autoSpaceDN/>
        <w:adjustRightInd/>
        <w:snapToGrid/>
        <w:spacing w:before="120" w:line="240" w:lineRule="auto"/>
        <w:contextualSpacing w:val="0"/>
        <w:jc w:val="left"/>
        <w:rPr>
          <w:i/>
        </w:rPr>
      </w:pPr>
      <w:bookmarkStart w:id="23" w:name="_Toc2883"/>
      <w:bookmarkStart w:id="24" w:name="_Toc2448"/>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50%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48.60</w:t>
      </w:r>
      <w:r>
        <w:rPr>
          <w:i/>
        </w:rPr>
        <w:t xml:space="preserve">% </w:t>
      </w:r>
      <w:r>
        <w:rPr>
          <w:rFonts w:hint="eastAsia"/>
          <w:i/>
        </w:rPr>
        <w:t>overhead reduction with the low feedback overhead,up to</w:t>
      </w:r>
      <w:r>
        <w:rPr>
          <w:i/>
        </w:rPr>
        <w:t xml:space="preserve"> </w:t>
      </w:r>
      <w:r>
        <w:rPr>
          <w:rFonts w:hint="eastAsia"/>
          <w:i/>
        </w:rPr>
        <w:t>39.80</w:t>
      </w:r>
      <w:r>
        <w:rPr>
          <w:i/>
        </w:rPr>
        <w:t xml:space="preserve">% </w:t>
      </w:r>
      <w:r>
        <w:rPr>
          <w:rFonts w:hint="eastAsia"/>
          <w:i/>
        </w:rPr>
        <w:t>overhead reduction with the medium feedback overhead, and up to</w:t>
      </w:r>
      <w:r>
        <w:rPr>
          <w:i/>
        </w:rPr>
        <w:t xml:space="preserve"> </w:t>
      </w:r>
      <w:r>
        <w:rPr>
          <w:rFonts w:hint="eastAsia"/>
          <w:i/>
        </w:rPr>
        <w:t>40.22</w:t>
      </w:r>
      <w:r>
        <w:rPr>
          <w:i/>
        </w:rPr>
        <w:t xml:space="preserve">% </w:t>
      </w:r>
      <w:r>
        <w:rPr>
          <w:rFonts w:hint="eastAsia"/>
          <w:i/>
        </w:rPr>
        <w:t>overhead reduction with the high feedback overhead.</w:t>
      </w:r>
      <w:bookmarkEnd w:id="23"/>
      <w:bookmarkEnd w:id="24"/>
    </w:p>
    <w:p w14:paraId="0B80AE80" w14:textId="77777777" w:rsidR="00F37CD1" w:rsidRDefault="00B65762">
      <w:pPr>
        <w:pStyle w:val="aff0"/>
        <w:numPr>
          <w:ilvl w:val="1"/>
          <w:numId w:val="36"/>
        </w:numPr>
        <w:autoSpaceDE/>
        <w:autoSpaceDN/>
        <w:adjustRightInd/>
        <w:snapToGrid/>
        <w:spacing w:before="120" w:line="240" w:lineRule="auto"/>
        <w:contextualSpacing w:val="0"/>
        <w:jc w:val="left"/>
        <w:rPr>
          <w:i/>
        </w:rPr>
      </w:pPr>
      <w:bookmarkStart w:id="25" w:name="_Toc30844"/>
      <w:bookmarkStart w:id="26" w:name="_Toc25426"/>
      <w:r>
        <w:rPr>
          <w:i/>
          <w:color w:val="0000FF"/>
          <w:lang w:eastAsia="zh-CN"/>
        </w:rPr>
        <w:t xml:space="preserve">ZTE: </w:t>
      </w:r>
      <w:r>
        <w:rPr>
          <w:rFonts w:hint="eastAsia"/>
          <w:i/>
        </w:rPr>
        <w:t>For up to Rank 2, under the case of 70% RU, AI based CSI reconstruction has about up to 5.30% average UPT gain over the Rel-16 eType II with the low feedback overhead, up to 4.92% average UPT gain over the Rel-16 eType II with the medium feedback overhead, and up to 6.94% average UPT gain over the Rel-16 eType II with the high feedback overhead.</w:t>
      </w:r>
      <w:bookmarkEnd w:id="25"/>
      <w:bookmarkEnd w:id="26"/>
    </w:p>
    <w:p w14:paraId="62B3113B" w14:textId="77777777" w:rsidR="00F37CD1" w:rsidRDefault="00B65762">
      <w:pPr>
        <w:pStyle w:val="aff0"/>
        <w:numPr>
          <w:ilvl w:val="1"/>
          <w:numId w:val="36"/>
        </w:numPr>
        <w:autoSpaceDE/>
        <w:autoSpaceDN/>
        <w:adjustRightInd/>
        <w:snapToGrid/>
        <w:spacing w:before="120" w:line="240" w:lineRule="auto"/>
        <w:contextualSpacing w:val="0"/>
        <w:jc w:val="left"/>
        <w:rPr>
          <w:i/>
        </w:rPr>
      </w:pPr>
      <w:bookmarkStart w:id="27" w:name="_Toc5587"/>
      <w:bookmarkStart w:id="28" w:name="_Toc4519"/>
      <w:r>
        <w:rPr>
          <w:i/>
          <w:color w:val="0000FF"/>
          <w:lang w:eastAsia="zh-CN"/>
        </w:rPr>
        <w:t xml:space="preserve">ZTE: </w:t>
      </w:r>
      <w:r>
        <w:rPr>
          <w:rFonts w:hint="eastAsia"/>
          <w:i/>
        </w:rPr>
        <w:t>For up to Rank 2, under the case of 70% RU, for 5% tail UPT, AI based CSI reconstruction has about up to 10.26% performance gain over the Rel-16 eType II with the low feedback overhead, up to 15.02% performance gain over the Rel-16 eType II with the medium feedback overhead, and up to 16.26% performance gain over the Rel-16 eType II with the high feedback overhead.</w:t>
      </w:r>
      <w:bookmarkEnd w:id="27"/>
      <w:bookmarkEnd w:id="28"/>
    </w:p>
    <w:p w14:paraId="0AA8EF23" w14:textId="77777777" w:rsidR="00F37CD1" w:rsidRDefault="00B65762">
      <w:pPr>
        <w:pStyle w:val="aff0"/>
        <w:numPr>
          <w:ilvl w:val="1"/>
          <w:numId w:val="36"/>
        </w:numPr>
        <w:autoSpaceDE/>
        <w:autoSpaceDN/>
        <w:adjustRightInd/>
        <w:snapToGrid/>
        <w:spacing w:before="120" w:line="240" w:lineRule="auto"/>
        <w:contextualSpacing w:val="0"/>
        <w:jc w:val="left"/>
        <w:rPr>
          <w:i/>
        </w:rPr>
      </w:pPr>
      <w:bookmarkStart w:id="29" w:name="_Toc10394"/>
      <w:bookmarkStart w:id="30" w:name="_Toc9262"/>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70%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44.44</w:t>
      </w:r>
      <w:r>
        <w:rPr>
          <w:i/>
        </w:rPr>
        <w:t xml:space="preserve">% </w:t>
      </w:r>
      <w:r>
        <w:rPr>
          <w:rFonts w:hint="eastAsia"/>
          <w:i/>
        </w:rPr>
        <w:t>overhead reduction with the low feedback overhead,up to</w:t>
      </w:r>
      <w:r>
        <w:rPr>
          <w:i/>
        </w:rPr>
        <w:t xml:space="preserve"> </w:t>
      </w:r>
      <w:r>
        <w:rPr>
          <w:rFonts w:hint="eastAsia"/>
          <w:i/>
        </w:rPr>
        <w:t>38.12</w:t>
      </w:r>
      <w:r>
        <w:rPr>
          <w:i/>
        </w:rPr>
        <w:t xml:space="preserve">% </w:t>
      </w:r>
      <w:r>
        <w:rPr>
          <w:rFonts w:hint="eastAsia"/>
          <w:i/>
        </w:rPr>
        <w:t>overhead reduction with the medium feedback overhead, and up to</w:t>
      </w:r>
      <w:r>
        <w:rPr>
          <w:i/>
        </w:rPr>
        <w:t xml:space="preserve"> </w:t>
      </w:r>
      <w:r>
        <w:rPr>
          <w:rFonts w:hint="eastAsia"/>
          <w:i/>
        </w:rPr>
        <w:t>40.41</w:t>
      </w:r>
      <w:r>
        <w:rPr>
          <w:i/>
        </w:rPr>
        <w:t xml:space="preserve">% </w:t>
      </w:r>
      <w:r>
        <w:rPr>
          <w:rFonts w:hint="eastAsia"/>
          <w:i/>
        </w:rPr>
        <w:t>overhead reduction with the high feedback overhead.</w:t>
      </w:r>
      <w:bookmarkEnd w:id="29"/>
      <w:bookmarkEnd w:id="30"/>
    </w:p>
    <w:p w14:paraId="0DEAB802"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00A1D13D" w14:textId="77777777" w:rsidR="00F37CD1" w:rsidRDefault="00B65762">
      <w:pPr>
        <w:pStyle w:val="aff0"/>
        <w:numPr>
          <w:ilvl w:val="1"/>
          <w:numId w:val="36"/>
        </w:numPr>
        <w:autoSpaceDE/>
        <w:autoSpaceDN/>
        <w:adjustRightInd/>
        <w:snapToGrid/>
        <w:spacing w:before="120" w:line="240" w:lineRule="auto"/>
        <w:contextualSpacing w:val="0"/>
        <w:jc w:val="left"/>
        <w:rPr>
          <w:i/>
          <w:iCs/>
        </w:rPr>
      </w:pPr>
      <w:bookmarkStart w:id="31" w:name="_Toc29592"/>
      <w:bookmarkStart w:id="32" w:name="_Toc2561"/>
      <w:r>
        <w:rPr>
          <w:i/>
          <w:color w:val="0000FF"/>
          <w:lang w:eastAsia="zh-CN"/>
        </w:rPr>
        <w:t>ZTE:</w:t>
      </w:r>
      <w:r>
        <w:rPr>
          <w:i/>
        </w:rPr>
        <w:t xml:space="preserve"> </w:t>
      </w:r>
      <w:r>
        <w:rPr>
          <w:rFonts w:hint="eastAsia"/>
          <w:i/>
          <w:iCs/>
        </w:rPr>
        <w:t xml:space="preserve">For Rank 4, AI-based CSI reconstruction completely outperforms the Rel-16 eType II in term of SGCS. With the low feedback overhead, AI-based CSI recovery can obtain up to 3.64% SGCS gains in Layer 1,  3.86% SGCS gains in Layer 2, 20.56% SGCS gains in Layer 3, and 53.21% SGCS gains in Layer 4; with the medium feedback overhead, AI-based CSI recovery </w:t>
      </w:r>
      <w:r>
        <w:rPr>
          <w:rFonts w:hint="eastAsia"/>
          <w:i/>
          <w:iCs/>
        </w:rPr>
        <w:lastRenderedPageBreak/>
        <w:t>can obtain up to 3.56% SGCS gains in Layer 1, 3.55% SGCS gains in Layer 2, 11.24% SGCS gains in Layer 3, and 26.99% SGCS gains in Layer 4; with the high feedback overhead, AI-based CSI recovery can obtain up to 5.80% SGCS gains in Layer 1, 5.41% SGCS gains in Layer 2, 13.53% SGCS gains in Layer 3, and 26.46% SGCS gains in Layer 4.</w:t>
      </w:r>
      <w:bookmarkEnd w:id="31"/>
      <w:bookmarkEnd w:id="32"/>
      <w:r>
        <w:rPr>
          <w:rFonts w:hint="eastAsia"/>
          <w:i/>
          <w:iCs/>
        </w:rPr>
        <w:t xml:space="preserve"> </w:t>
      </w:r>
    </w:p>
    <w:p w14:paraId="5AE4C097" w14:textId="77777777" w:rsidR="00F37CD1" w:rsidRDefault="00B65762">
      <w:pPr>
        <w:pStyle w:val="aff0"/>
        <w:numPr>
          <w:ilvl w:val="1"/>
          <w:numId w:val="36"/>
        </w:numPr>
        <w:autoSpaceDE/>
        <w:autoSpaceDN/>
        <w:adjustRightInd/>
        <w:snapToGrid/>
        <w:spacing w:before="120" w:line="240" w:lineRule="auto"/>
        <w:contextualSpacing w:val="0"/>
        <w:jc w:val="left"/>
        <w:rPr>
          <w:i/>
          <w:iCs/>
        </w:rPr>
      </w:pPr>
      <w:bookmarkStart w:id="33" w:name="_Toc13053"/>
      <w:bookmarkStart w:id="34" w:name="_Toc6867"/>
      <w:r>
        <w:rPr>
          <w:i/>
          <w:color w:val="0000FF"/>
          <w:lang w:eastAsia="zh-CN"/>
        </w:rPr>
        <w:t>ZTE:</w:t>
      </w:r>
      <w:r>
        <w:rPr>
          <w:i/>
        </w:rPr>
        <w:t xml:space="preserve"> </w:t>
      </w:r>
      <w:r>
        <w:rPr>
          <w:rFonts w:hint="eastAsia"/>
          <w:i/>
          <w:iCs/>
        </w:rPr>
        <w:t>For up to Rank 4, under the case of 50% RU, AI based CSI reconstruction has about up to 12.22% average UPT gain over the Rel-16 eType II with the low feedback overhead, up to 7.04% average UPT gain over the Rel-16 eType II with the medium feedback overhead, and up to 8.19% average UPT gain over the Rel-16 eType II with the high feedback overhead.</w:t>
      </w:r>
      <w:bookmarkEnd w:id="33"/>
      <w:bookmarkEnd w:id="34"/>
    </w:p>
    <w:p w14:paraId="14BD39E0" w14:textId="77777777" w:rsidR="00F37CD1" w:rsidRDefault="00B65762">
      <w:pPr>
        <w:pStyle w:val="aff0"/>
        <w:numPr>
          <w:ilvl w:val="1"/>
          <w:numId w:val="36"/>
        </w:numPr>
        <w:autoSpaceDE/>
        <w:autoSpaceDN/>
        <w:adjustRightInd/>
        <w:snapToGrid/>
        <w:spacing w:before="120" w:line="240" w:lineRule="auto"/>
        <w:contextualSpacing w:val="0"/>
        <w:jc w:val="left"/>
        <w:rPr>
          <w:i/>
          <w:iCs/>
        </w:rPr>
      </w:pPr>
      <w:bookmarkStart w:id="35" w:name="_Toc19171"/>
      <w:bookmarkStart w:id="36" w:name="_Toc30877"/>
      <w:r>
        <w:rPr>
          <w:i/>
          <w:color w:val="0000FF"/>
          <w:lang w:eastAsia="zh-CN"/>
        </w:rPr>
        <w:t>ZTE:</w:t>
      </w:r>
      <w:r>
        <w:rPr>
          <w:i/>
        </w:rPr>
        <w:t xml:space="preserve"> </w:t>
      </w:r>
      <w:r>
        <w:rPr>
          <w:rFonts w:hint="eastAsia"/>
          <w:i/>
          <w:iCs/>
        </w:rPr>
        <w:t>For up to Rank 4, under the case of 50% RU, for 5% tail UPT, AI based CSI reconstruction has about up to 11.98% performance gain over the Rel-16 eType II with the low feedback overhead, up to 6.38% performance gain over the Rel-16 eType II with the medium feedback overhead, and up to 8.12% performance gain over the Rel-16 eType II with the high feedback overhead.</w:t>
      </w:r>
      <w:bookmarkEnd w:id="35"/>
      <w:bookmarkEnd w:id="36"/>
    </w:p>
    <w:p w14:paraId="3A61FD39" w14:textId="77777777" w:rsidR="00F37CD1" w:rsidRDefault="00B65762">
      <w:pPr>
        <w:pStyle w:val="aff0"/>
        <w:numPr>
          <w:ilvl w:val="1"/>
          <w:numId w:val="36"/>
        </w:numPr>
        <w:autoSpaceDE/>
        <w:autoSpaceDN/>
        <w:adjustRightInd/>
        <w:snapToGrid/>
        <w:spacing w:before="120" w:line="240" w:lineRule="auto"/>
        <w:contextualSpacing w:val="0"/>
        <w:jc w:val="left"/>
        <w:rPr>
          <w:i/>
          <w:iCs/>
        </w:rPr>
      </w:pPr>
      <w:bookmarkStart w:id="37" w:name="_Toc29040"/>
      <w:bookmarkStart w:id="38" w:name="_Toc841"/>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50%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60.76</w:t>
      </w:r>
      <w:r>
        <w:rPr>
          <w:i/>
          <w:iCs/>
        </w:rPr>
        <w:t xml:space="preserve">% </w:t>
      </w:r>
      <w:r>
        <w:rPr>
          <w:rFonts w:hint="eastAsia"/>
          <w:i/>
          <w:iCs/>
        </w:rPr>
        <w:t>overhead reduction with the low feedback overhead, up to</w:t>
      </w:r>
      <w:r>
        <w:rPr>
          <w:i/>
          <w:iCs/>
        </w:rPr>
        <w:t xml:space="preserve"> </w:t>
      </w:r>
      <w:r>
        <w:rPr>
          <w:rFonts w:hint="eastAsia"/>
          <w:i/>
          <w:iCs/>
        </w:rPr>
        <w:t>34.31</w:t>
      </w:r>
      <w:r>
        <w:rPr>
          <w:i/>
          <w:iCs/>
        </w:rPr>
        <w:t xml:space="preserve">% </w:t>
      </w:r>
      <w:r>
        <w:rPr>
          <w:rFonts w:hint="eastAsia"/>
          <w:i/>
          <w:iCs/>
        </w:rPr>
        <w:t>overhead reduction with the medium feedback overhead, and up to</w:t>
      </w:r>
      <w:r>
        <w:rPr>
          <w:i/>
          <w:iCs/>
        </w:rPr>
        <w:t xml:space="preserve"> </w:t>
      </w:r>
      <w:r>
        <w:rPr>
          <w:rFonts w:hint="eastAsia"/>
          <w:i/>
          <w:iCs/>
        </w:rPr>
        <w:t>25.40</w:t>
      </w:r>
      <w:r>
        <w:rPr>
          <w:i/>
          <w:iCs/>
        </w:rPr>
        <w:t xml:space="preserve">% </w:t>
      </w:r>
      <w:r>
        <w:rPr>
          <w:rFonts w:hint="eastAsia"/>
          <w:i/>
          <w:iCs/>
        </w:rPr>
        <w:t>overhead reduction with the high feedback overhead.</w:t>
      </w:r>
      <w:bookmarkEnd w:id="37"/>
      <w:bookmarkEnd w:id="38"/>
    </w:p>
    <w:p w14:paraId="5C3C4C0C" w14:textId="77777777" w:rsidR="00F37CD1" w:rsidRDefault="00B65762">
      <w:pPr>
        <w:pStyle w:val="aff0"/>
        <w:numPr>
          <w:ilvl w:val="1"/>
          <w:numId w:val="36"/>
        </w:numPr>
        <w:autoSpaceDE/>
        <w:autoSpaceDN/>
        <w:adjustRightInd/>
        <w:snapToGrid/>
        <w:spacing w:before="120" w:line="240" w:lineRule="auto"/>
        <w:contextualSpacing w:val="0"/>
        <w:jc w:val="left"/>
        <w:rPr>
          <w:i/>
          <w:iCs/>
        </w:rPr>
      </w:pPr>
      <w:bookmarkStart w:id="39" w:name="_Toc25028"/>
      <w:bookmarkStart w:id="40" w:name="_Toc11618"/>
      <w:r>
        <w:rPr>
          <w:i/>
          <w:color w:val="0000FF"/>
          <w:lang w:eastAsia="zh-CN"/>
        </w:rPr>
        <w:t>ZTE:</w:t>
      </w:r>
      <w:r>
        <w:rPr>
          <w:i/>
        </w:rPr>
        <w:t xml:space="preserve"> </w:t>
      </w:r>
      <w:r>
        <w:rPr>
          <w:rFonts w:hint="eastAsia"/>
          <w:i/>
          <w:iCs/>
        </w:rPr>
        <w:t>For up to Rank 4, under the case of 70% RU, AI based CSI reconstruction has about up to 14.89% average UPT gain over the Rel-16 eType II with the low feedback overhead, up to 6.64% average UPT gain over the Rel-16 eType II with the medium feedback overhead, and up to 6.88% average UPT gain over the Rel-16 eType II with the high feedback overhead.</w:t>
      </w:r>
      <w:bookmarkEnd w:id="39"/>
      <w:bookmarkEnd w:id="40"/>
    </w:p>
    <w:p w14:paraId="103E481F" w14:textId="77777777" w:rsidR="00F37CD1" w:rsidRDefault="00B65762">
      <w:pPr>
        <w:pStyle w:val="aff0"/>
        <w:numPr>
          <w:ilvl w:val="1"/>
          <w:numId w:val="36"/>
        </w:numPr>
        <w:autoSpaceDE/>
        <w:autoSpaceDN/>
        <w:adjustRightInd/>
        <w:snapToGrid/>
        <w:spacing w:before="120" w:line="240" w:lineRule="auto"/>
        <w:contextualSpacing w:val="0"/>
        <w:jc w:val="left"/>
        <w:rPr>
          <w:i/>
          <w:iCs/>
        </w:rPr>
      </w:pPr>
      <w:bookmarkStart w:id="41" w:name="_Toc7916"/>
      <w:bookmarkStart w:id="42" w:name="_Toc14215"/>
      <w:r>
        <w:rPr>
          <w:i/>
          <w:color w:val="0000FF"/>
          <w:lang w:eastAsia="zh-CN"/>
        </w:rPr>
        <w:t>ZTE:</w:t>
      </w:r>
      <w:r>
        <w:rPr>
          <w:i/>
        </w:rPr>
        <w:t xml:space="preserve"> </w:t>
      </w:r>
      <w:r>
        <w:rPr>
          <w:rFonts w:hint="eastAsia"/>
          <w:i/>
          <w:iCs/>
        </w:rPr>
        <w:t>For up to Rank 4, under the case of 70% RU, for 5% tail UPT, AI based CSI reconstruction has about up to 20.72% performance gain over the Rel-16 eType II with the low feedback overhead, up to 12.50% performance gain over the Rel-16 eType II with the medium feedback overhead, and up to 14.20% performance gain over the Rel-16 eType II with the high feedback overhead.</w:t>
      </w:r>
      <w:bookmarkEnd w:id="41"/>
      <w:bookmarkEnd w:id="42"/>
    </w:p>
    <w:p w14:paraId="406185FC" w14:textId="77777777" w:rsidR="00F37CD1" w:rsidRDefault="00B65762">
      <w:pPr>
        <w:pStyle w:val="aff0"/>
        <w:numPr>
          <w:ilvl w:val="1"/>
          <w:numId w:val="36"/>
        </w:numPr>
        <w:autoSpaceDE/>
        <w:autoSpaceDN/>
        <w:adjustRightInd/>
        <w:snapToGrid/>
        <w:spacing w:before="120" w:line="240" w:lineRule="auto"/>
        <w:contextualSpacing w:val="0"/>
        <w:jc w:val="left"/>
        <w:rPr>
          <w:i/>
          <w:iCs/>
        </w:rPr>
      </w:pPr>
      <w:bookmarkStart w:id="43" w:name="_Toc19506"/>
      <w:bookmarkStart w:id="44" w:name="_Toc6774"/>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70%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64.38</w:t>
      </w:r>
      <w:r>
        <w:rPr>
          <w:i/>
          <w:iCs/>
        </w:rPr>
        <w:t xml:space="preserve">% </w:t>
      </w:r>
      <w:r>
        <w:rPr>
          <w:rFonts w:hint="eastAsia"/>
          <w:i/>
          <w:iCs/>
        </w:rPr>
        <w:t>overhead reduction with the low feedback overhead,up to</w:t>
      </w:r>
      <w:r>
        <w:rPr>
          <w:i/>
          <w:iCs/>
        </w:rPr>
        <w:t xml:space="preserve"> </w:t>
      </w:r>
      <w:r>
        <w:rPr>
          <w:rFonts w:hint="eastAsia"/>
          <w:i/>
          <w:iCs/>
        </w:rPr>
        <w:t>34.20</w:t>
      </w:r>
      <w:r>
        <w:rPr>
          <w:i/>
          <w:iCs/>
        </w:rPr>
        <w:t xml:space="preserve">% </w:t>
      </w:r>
      <w:r>
        <w:rPr>
          <w:rFonts w:hint="eastAsia"/>
          <w:i/>
          <w:iCs/>
        </w:rPr>
        <w:t>overhead reduction with the medium feedback overhead, and up to</w:t>
      </w:r>
      <w:r>
        <w:rPr>
          <w:i/>
          <w:iCs/>
        </w:rPr>
        <w:t xml:space="preserve"> </w:t>
      </w:r>
      <w:r>
        <w:rPr>
          <w:rFonts w:hint="eastAsia"/>
          <w:i/>
          <w:iCs/>
        </w:rPr>
        <w:t>24.81</w:t>
      </w:r>
      <w:r>
        <w:rPr>
          <w:i/>
          <w:iCs/>
        </w:rPr>
        <w:t xml:space="preserve">% </w:t>
      </w:r>
      <w:r>
        <w:rPr>
          <w:rFonts w:hint="eastAsia"/>
          <w:i/>
          <w:iCs/>
        </w:rPr>
        <w:t>overhead reduction with the high feedback overhead.</w:t>
      </w:r>
      <w:bookmarkEnd w:id="43"/>
      <w:bookmarkEnd w:id="44"/>
    </w:p>
    <w:p w14:paraId="785DDB47" w14:textId="77777777" w:rsidR="00F37CD1" w:rsidRDefault="00B65762">
      <w:pPr>
        <w:pStyle w:val="aff0"/>
        <w:numPr>
          <w:ilvl w:val="1"/>
          <w:numId w:val="36"/>
        </w:numPr>
        <w:autoSpaceDE/>
        <w:autoSpaceDN/>
        <w:adjustRightInd/>
        <w:snapToGrid/>
        <w:spacing w:before="120" w:line="240" w:lineRule="auto"/>
        <w:contextualSpacing w:val="0"/>
        <w:jc w:val="left"/>
        <w:rPr>
          <w:i/>
          <w:iCs/>
        </w:rPr>
      </w:pPr>
      <w:bookmarkStart w:id="45" w:name="_Toc1283"/>
      <w:bookmarkStart w:id="46" w:name="_Toc19723"/>
      <w:r>
        <w:rPr>
          <w:i/>
          <w:color w:val="0000FF"/>
          <w:lang w:eastAsia="zh-CN"/>
        </w:rPr>
        <w:t>ZTE:</w:t>
      </w:r>
      <w:r>
        <w:rPr>
          <w:i/>
        </w:rPr>
        <w:t xml:space="preserve"> </w:t>
      </w:r>
      <w:r>
        <w:rPr>
          <w:rFonts w:hint="eastAsia"/>
          <w:i/>
          <w:iCs/>
        </w:rPr>
        <w:t>For up to Rank 4, under full buffer traffic, AI based CSI reconstruction has about up to 10.67% average UPT gain over the Rel-16 eType II with the low feedback overhead, up to 7.68% average UPT gain over the Rel-16 eType II with the medium feedback overhead, and up to 9.98% average UPT gain over the Rel-16 eType II with the high feedback overhead.</w:t>
      </w:r>
      <w:bookmarkEnd w:id="45"/>
      <w:bookmarkEnd w:id="46"/>
    </w:p>
    <w:p w14:paraId="43B21E9D" w14:textId="77777777" w:rsidR="00F37CD1" w:rsidRDefault="00B65762">
      <w:pPr>
        <w:pStyle w:val="aff0"/>
        <w:numPr>
          <w:ilvl w:val="1"/>
          <w:numId w:val="36"/>
        </w:numPr>
        <w:autoSpaceDE/>
        <w:autoSpaceDN/>
        <w:adjustRightInd/>
        <w:snapToGrid/>
        <w:spacing w:before="120" w:line="240" w:lineRule="auto"/>
        <w:contextualSpacing w:val="0"/>
        <w:jc w:val="left"/>
        <w:rPr>
          <w:i/>
          <w:iCs/>
        </w:rPr>
      </w:pPr>
      <w:bookmarkStart w:id="47" w:name="_Toc26947"/>
      <w:bookmarkStart w:id="48" w:name="_Toc2817"/>
      <w:r>
        <w:rPr>
          <w:i/>
          <w:color w:val="0000FF"/>
          <w:lang w:eastAsia="zh-CN"/>
        </w:rPr>
        <w:t>ZTE:</w:t>
      </w:r>
      <w:r>
        <w:rPr>
          <w:i/>
        </w:rPr>
        <w:t xml:space="preserve"> </w:t>
      </w:r>
      <w:r>
        <w:rPr>
          <w:rFonts w:hint="eastAsia"/>
          <w:i/>
          <w:iCs/>
        </w:rPr>
        <w:t>For up to Rank 4, under full buffer traffic, for 5% tail UPT, AI based CSI reconstruction has about up to 4.91% performance gain over the Rel-16 eType II with the low feedback overhead, up to 3.53% performance gain over the Rel-16 eType II with the medium feedback overhead, and up to 6.15% performance gain over the Rel-16 eType II with the high feedback overhead.</w:t>
      </w:r>
      <w:bookmarkEnd w:id="47"/>
      <w:bookmarkEnd w:id="48"/>
    </w:p>
    <w:p w14:paraId="234D5590" w14:textId="77777777" w:rsidR="00F37CD1" w:rsidRDefault="00B65762">
      <w:pPr>
        <w:pStyle w:val="aff0"/>
        <w:numPr>
          <w:ilvl w:val="1"/>
          <w:numId w:val="36"/>
        </w:numPr>
        <w:autoSpaceDE/>
        <w:autoSpaceDN/>
        <w:adjustRightInd/>
        <w:snapToGrid/>
        <w:spacing w:before="120" w:line="240" w:lineRule="auto"/>
        <w:contextualSpacing w:val="0"/>
        <w:jc w:val="left"/>
        <w:rPr>
          <w:i/>
          <w:iCs/>
        </w:rPr>
      </w:pPr>
      <w:bookmarkStart w:id="49" w:name="_Toc8053"/>
      <w:bookmarkStart w:id="50" w:name="_Toc290"/>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full buffer traffic,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66.67</w:t>
      </w:r>
      <w:r>
        <w:rPr>
          <w:i/>
          <w:iCs/>
        </w:rPr>
        <w:t xml:space="preserve">% </w:t>
      </w:r>
      <w:r>
        <w:rPr>
          <w:rFonts w:hint="eastAsia"/>
          <w:i/>
          <w:iCs/>
        </w:rPr>
        <w:t>overhead reduction with the low feedback overhead,up to</w:t>
      </w:r>
      <w:r>
        <w:rPr>
          <w:i/>
          <w:iCs/>
        </w:rPr>
        <w:t xml:space="preserve"> </w:t>
      </w:r>
      <w:r>
        <w:rPr>
          <w:rFonts w:hint="eastAsia"/>
          <w:i/>
          <w:iCs/>
        </w:rPr>
        <w:t>45.48</w:t>
      </w:r>
      <w:r>
        <w:rPr>
          <w:i/>
          <w:iCs/>
        </w:rPr>
        <w:t xml:space="preserve">% </w:t>
      </w:r>
      <w:r>
        <w:rPr>
          <w:rFonts w:hint="eastAsia"/>
          <w:i/>
          <w:iCs/>
        </w:rPr>
        <w:t>overhead reduction with the medium feedback overhead, and up to</w:t>
      </w:r>
      <w:r>
        <w:rPr>
          <w:i/>
          <w:iCs/>
        </w:rPr>
        <w:t xml:space="preserve"> </w:t>
      </w:r>
      <w:r>
        <w:rPr>
          <w:rFonts w:hint="eastAsia"/>
          <w:i/>
          <w:iCs/>
        </w:rPr>
        <w:t>39.40</w:t>
      </w:r>
      <w:r>
        <w:rPr>
          <w:i/>
          <w:iCs/>
        </w:rPr>
        <w:t xml:space="preserve">% </w:t>
      </w:r>
      <w:r>
        <w:rPr>
          <w:rFonts w:hint="eastAsia"/>
          <w:i/>
          <w:iCs/>
        </w:rPr>
        <w:t>overhead reduction with the high feedback overhead.</w:t>
      </w:r>
      <w:bookmarkEnd w:id="49"/>
      <w:bookmarkEnd w:id="50"/>
    </w:p>
    <w:p w14:paraId="68D837B2"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49DDA552"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overhead reduction ranging from 17.9% to 42.5%, and 27.4% on average.</w:t>
      </w:r>
    </w:p>
    <w:p w14:paraId="571C05B7"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less than 1% gain in terms of spectral efficiency</w:t>
      </w:r>
    </w:p>
    <w:p w14:paraId="69142FE5"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 xml:space="preserve">Nokia: </w:t>
      </w:r>
      <w:r>
        <w:rPr>
          <w:i/>
        </w:rPr>
        <w:t>The transformer-based CSI compression model outperforms baseline Rel-16 eTypeII codebook performance based on both the SGCS metric and MU-MIMO throughput performance.  Gains up to the following are seen:</w:t>
      </w:r>
    </w:p>
    <w:p w14:paraId="467E4C0B"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rPr>
        <w:t>6.5%/2.5% in mean/cell edge user throughput in full buffer traffic with maximum rank of 1.</w:t>
      </w:r>
    </w:p>
    <w:p w14:paraId="76381264"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rPr>
        <w:t>8.5%/3.5% in mean/cell edge user throughput in full buffer traffic with maximum rank of 2.</w:t>
      </w:r>
    </w:p>
    <w:p w14:paraId="602682B5"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rPr>
        <w:t>4.5%/10.0% in mean/cell edge user throughput in bursty traffic (~80% RU) with maximum rank of 1.</w:t>
      </w:r>
    </w:p>
    <w:p w14:paraId="407147AD"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rPr>
        <w:t>13.0%/22.5% in mean/cell edge user throughput in bursty traffic (~80% RU) with maximum rank of 2.</w:t>
      </w:r>
    </w:p>
    <w:p w14:paraId="54D77D3B"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CSI compression shows 9% performance loss compared</w:t>
      </w:r>
    </w:p>
    <w:p w14:paraId="69EC21EA"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22DDF3EA"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37E30CAF"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1C6A63A7"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387DBB7C" w14:textId="77777777" w:rsidR="00F37CD1" w:rsidRDefault="00B65762">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4A8E5844"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51DD08D6" w14:textId="77777777" w:rsidR="00F37CD1" w:rsidRDefault="00B65762">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27A8D54E"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i/>
        </w:rPr>
        <w:t>From preliminary results, AI/ML based spatial-frequency domain CSI compression shows good SGCS performance for training type 1 with Max rank 1 and 2</w:t>
      </w:r>
    </w:p>
    <w:p w14:paraId="130BE9D4"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In the CSI compression sub-use case, with a Transformer based Autoencoder, there are no or slight (2~3%) improvements in terms of SGCS compared to the baseline (R16 eTypeII) for payload sizes X/Y/Z</w:t>
      </w:r>
    </w:p>
    <w:p w14:paraId="4B163159"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eType II codebook for Layer 1 and Layer 2 case in all overhead regimes for InH, Dense Urban Macro and Dense Urban Micro deployments</w:t>
      </w:r>
    </w:p>
    <w:p w14:paraId="2D6FFA2D"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p>
    <w:p w14:paraId="3BDD57D4" w14:textId="77777777" w:rsidR="00F37CD1" w:rsidRDefault="00B65762">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comparing to eType II PMI codebook</w:t>
      </w:r>
    </w:p>
    <w:p w14:paraId="357F44CC" w14:textId="77777777" w:rsidR="00F37CD1" w:rsidRDefault="00B65762">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14:paraId="6E7F0559"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p w14:paraId="19FD0CDD"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bookmarkStart w:id="51" w:name="_Ref131771471"/>
      <w:r>
        <w:rPr>
          <w:i/>
          <w:color w:val="0000FF"/>
          <w:lang w:eastAsia="zh-CN"/>
        </w:rPr>
        <w:t>Fujitsu</w:t>
      </w:r>
      <w:r>
        <w:rPr>
          <w:rFonts w:eastAsia="微软雅黑"/>
          <w:i/>
          <w:iCs/>
        </w:rPr>
        <w:t>: Comparing with eType-II codebook, the throughput can be improved by AI/ML based CSI feedback:</w:t>
      </w:r>
      <w:bookmarkEnd w:id="51"/>
    </w:p>
    <w:p w14:paraId="1BE3328F" w14:textId="77777777" w:rsidR="00F37CD1" w:rsidRDefault="00B65762">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2%~9% gain for average UPT and 6.1%~20.9% gain for 5% UPT for rank=1 and full buffer traffic.</w:t>
      </w:r>
    </w:p>
    <w:p w14:paraId="76175B3B" w14:textId="77777777" w:rsidR="00F37CD1" w:rsidRDefault="00B65762">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7%~13.7% gain for average UPT and 3.5%~14.9% gain for 5% UPT for the maximum rank=2 and full buffer traffic.</w:t>
      </w:r>
    </w:p>
    <w:p w14:paraId="7913EAFB"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lastRenderedPageBreak/>
        <w:t xml:space="preserve">FUTUREWEI: </w:t>
      </w:r>
      <w:r>
        <w:rPr>
          <w:rFonts w:eastAsia="微软雅黑"/>
          <w:i/>
          <w:iCs/>
        </w:rPr>
        <w:t>For CSI feedback compression sub use case, when using scalar quantization AI/ML-based approach outperforms Rel-16 Type II codebook-based approach in all 3 overhead categories, X, Y and Z with ~13.1% average Mean UPT gain and ~33.7% average 5% UPT gain.</w:t>
      </w:r>
    </w:p>
    <w:p w14:paraId="0C2A8577"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FUTUREWEI:</w:t>
      </w:r>
      <w:r>
        <w:rPr>
          <w:rFonts w:eastAsia="微软雅黑"/>
          <w:i/>
          <w:iCs/>
        </w:rPr>
        <w:t xml:space="preserve"> For CSI feedback compression sub use case, when using vector quantization, AI/ML-based approach with 13 CSI overhead bits achieves better Mean UPT and 5% UPT than Rel-16 Type II codebook-based approach with 10 times more overhead bits, e.g., 130 or 242 CSI bits.</w:t>
      </w:r>
    </w:p>
    <w:p w14:paraId="564ED775"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14:paraId="29AC8A4F" w14:textId="77777777" w:rsidR="00F37CD1" w:rsidRDefault="00B65762">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5B42B444"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14:paraId="290A7E0E"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23.3%-30.2% gain on rank 2 under full buffer traffic.</w:t>
      </w:r>
    </w:p>
    <w:p w14:paraId="1292A167" w14:textId="77777777" w:rsidR="00F37CD1" w:rsidRDefault="00B65762">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1E469661"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14:paraId="1503D64A"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14:paraId="4F40A08F" w14:textId="77777777" w:rsidR="00F37CD1" w:rsidRDefault="00B65762">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7D5C7951"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14:paraId="5FA723CA"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14:paraId="2A14F6E4" w14:textId="77777777" w:rsidR="00F37CD1" w:rsidRDefault="00B65762">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for rank 2, compared to the mean UPT corresponding to the ideal CSI,</w:t>
      </w:r>
    </w:p>
    <w:p w14:paraId="015061FF"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Rel-16 Type II codebook has 37%/25%/19% margin under the payload size of 80/163/341 bits, respectively.</w:t>
      </w:r>
    </w:p>
    <w:p w14:paraId="03CC2CF6"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spatial-frequency domain CSI as input has 28%/19%/10% margin under the payload size of 80/163/341 bits, respectively.</w:t>
      </w:r>
    </w:p>
    <w:p w14:paraId="4AE58B1F"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additional past CSI as input has 19%/13%/5% margin under the payload size of 80/163/341 bits, respectively.</w:t>
      </w:r>
    </w:p>
    <w:p w14:paraId="6316FA9C"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14:paraId="0399252B"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73% in high overhead range for rank = 1.</w:t>
      </w:r>
    </w:p>
    <w:p w14:paraId="253384B7"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70% in high overhead range for rank = 2.</w:t>
      </w:r>
    </w:p>
    <w:p w14:paraId="44772CC2" w14:textId="77777777" w:rsidR="00F37CD1" w:rsidRDefault="00F37CD1">
      <w:pPr>
        <w:pStyle w:val="aff0"/>
        <w:autoSpaceDE/>
        <w:autoSpaceDN/>
        <w:adjustRightInd/>
        <w:snapToGrid/>
        <w:spacing w:before="120" w:line="240" w:lineRule="auto"/>
        <w:ind w:left="420"/>
        <w:contextualSpacing w:val="0"/>
        <w:jc w:val="left"/>
        <w:rPr>
          <w:rFonts w:eastAsia="微软雅黑"/>
          <w:i/>
          <w:iCs/>
          <w:highlight w:val="lightGray"/>
          <w:lang w:val="en-GB"/>
        </w:rPr>
      </w:pPr>
    </w:p>
    <w:p w14:paraId="2AFCE4DF"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b/>
          <w:lang w:eastAsia="zh-CN"/>
        </w:rPr>
        <w:t>Comparison with upper bound with ideal CSI without compression</w:t>
      </w:r>
    </w:p>
    <w:p w14:paraId="42E5030C"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rPr>
          <w:i/>
        </w:rPr>
        <w:t>With the same overhead of CSI feedback and in terms of mean UPT for rank 2, compared to the mean UPT corresponding to the ideal CSI,</w:t>
      </w:r>
    </w:p>
    <w:p w14:paraId="66B2BA80"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i/>
        </w:rPr>
        <w:t>Rel-16 Type II codebook has 37%/25%/19% margin under the payload size of 80/163/341 bits, respectively</w:t>
      </w:r>
    </w:p>
    <w:p w14:paraId="71A9A3DA"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i/>
        </w:rPr>
        <w:lastRenderedPageBreak/>
        <w:t>AI/ML-based CSI compression with spatial-frequency domain CSI as input has 28%/19%/10% margin under the payload size of 80/163/341 bits, respectively</w:t>
      </w:r>
    </w:p>
    <w:p w14:paraId="13FFDCDB"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14:paraId="59C87E5F"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14:paraId="7BA4E0EB"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rFonts w:hint="eastAsia"/>
          <w:i/>
        </w:rPr>
        <w:t xml:space="preserve"> 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14:paraId="7F55927A"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5.44% under the case of 50% RU.</w:t>
      </w:r>
    </w:p>
    <w:p w14:paraId="10E13CF2"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24.04% under the case of 50% RU.</w:t>
      </w:r>
    </w:p>
    <w:p w14:paraId="2BEBD5A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9.50% under the case of 70% RU.</w:t>
      </w:r>
    </w:p>
    <w:p w14:paraId="11710573"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28.75% under the case of 70% RU.</w:t>
      </w:r>
    </w:p>
    <w:p w14:paraId="37EAB7B6"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25.06% under the case of 50% RU.</w:t>
      </w:r>
    </w:p>
    <w:p w14:paraId="42969E07"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37.72% under the case of 50% RU.</w:t>
      </w:r>
    </w:p>
    <w:p w14:paraId="27395560"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25.09% under the case of 70% RU.</w:t>
      </w:r>
    </w:p>
    <w:p w14:paraId="5D8D0DC1"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35.58% under the case of 70% RU.</w:t>
      </w:r>
    </w:p>
    <w:p w14:paraId="075582B4" w14:textId="77777777" w:rsidR="00F37CD1" w:rsidRDefault="00B65762">
      <w:pPr>
        <w:pStyle w:val="aff0"/>
        <w:numPr>
          <w:ilvl w:val="1"/>
          <w:numId w:val="36"/>
        </w:numPr>
        <w:autoSpaceDE/>
        <w:autoSpaceDN/>
        <w:adjustRightInd/>
        <w:snapToGrid/>
        <w:spacing w:before="120" w:line="240" w:lineRule="auto"/>
        <w:contextualSpacing w:val="0"/>
        <w:jc w:val="left"/>
        <w:rPr>
          <w:i/>
        </w:rPr>
      </w:pPr>
      <w:bookmarkStart w:id="52" w:name="_Toc2435"/>
      <w:bookmarkStart w:id="53" w:name="_Toc29067"/>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19.75% under full buffer traffic.</w:t>
      </w:r>
      <w:bookmarkEnd w:id="52"/>
      <w:bookmarkEnd w:id="53"/>
    </w:p>
    <w:p w14:paraId="7683E1D8" w14:textId="77777777" w:rsidR="00F37CD1" w:rsidRDefault="00B65762">
      <w:pPr>
        <w:pStyle w:val="aff0"/>
        <w:numPr>
          <w:ilvl w:val="1"/>
          <w:numId w:val="36"/>
        </w:numPr>
        <w:autoSpaceDE/>
        <w:autoSpaceDN/>
        <w:adjustRightInd/>
        <w:snapToGrid/>
        <w:spacing w:before="120" w:line="240" w:lineRule="auto"/>
        <w:contextualSpacing w:val="0"/>
        <w:jc w:val="left"/>
        <w:rPr>
          <w:i/>
        </w:rPr>
      </w:pPr>
      <w:bookmarkStart w:id="54" w:name="_Toc5753"/>
      <w:bookmarkStart w:id="55" w:name="_Toc14348"/>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45.21% under full buffer traffic.</w:t>
      </w:r>
      <w:bookmarkEnd w:id="54"/>
      <w:bookmarkEnd w:id="55"/>
    </w:p>
    <w:p w14:paraId="3C7C0CFC" w14:textId="77777777" w:rsidR="00F37CD1" w:rsidRDefault="00F37CD1">
      <w:pPr>
        <w:pStyle w:val="aff0"/>
        <w:autoSpaceDE/>
        <w:autoSpaceDN/>
        <w:adjustRightInd/>
        <w:snapToGrid/>
        <w:spacing w:before="120" w:line="240" w:lineRule="auto"/>
        <w:ind w:left="420"/>
        <w:contextualSpacing w:val="0"/>
        <w:jc w:val="left"/>
        <w:rPr>
          <w:rFonts w:eastAsia="微软雅黑"/>
          <w:i/>
          <w:iCs/>
          <w:highlight w:val="lightGray"/>
          <w:lang w:val="en-GB"/>
        </w:rPr>
      </w:pPr>
    </w:p>
    <w:p w14:paraId="7E0B0093"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capability-related KPI</w:t>
      </w:r>
    </w:p>
    <w:p w14:paraId="0722103A"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40D52842" w14:textId="77777777" w:rsidR="00F37CD1" w:rsidRDefault="00F37CD1">
      <w:pPr>
        <w:pStyle w:val="aff0"/>
        <w:autoSpaceDE/>
        <w:autoSpaceDN/>
        <w:adjustRightInd/>
        <w:snapToGrid/>
        <w:spacing w:before="120" w:line="240" w:lineRule="auto"/>
        <w:ind w:left="420"/>
        <w:contextualSpacing w:val="0"/>
        <w:jc w:val="left"/>
        <w:rPr>
          <w:rFonts w:eastAsia="微软雅黑"/>
          <w:i/>
          <w:iCs/>
          <w:highlight w:val="lightGray"/>
          <w:lang w:val="en-GB"/>
        </w:rPr>
      </w:pPr>
    </w:p>
    <w:bookmarkEnd w:id="6"/>
    <w:p w14:paraId="4C7645BD" w14:textId="77777777" w:rsidR="00F37CD1" w:rsidRDefault="00B65762">
      <w:pPr>
        <w:pStyle w:val="40"/>
        <w:numPr>
          <w:ilvl w:val="0"/>
          <w:numId w:val="0"/>
        </w:numPr>
        <w:rPr>
          <w:lang w:eastAsia="zh-CN"/>
        </w:rPr>
      </w:pPr>
      <w:r>
        <w:rPr>
          <w:lang w:eastAsia="zh-CN"/>
        </w:rPr>
        <w:t>Preliminary trends observed by more than one company</w:t>
      </w:r>
    </w:p>
    <w:p w14:paraId="705E54B9"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 Nokia, Google,</w:t>
      </w:r>
      <w:r>
        <w:rPr>
          <w:i/>
          <w:color w:val="FF0000"/>
          <w:lang w:eastAsia="zh-CN"/>
        </w:rPr>
        <w:t xml:space="preserve"> InterDigital</w:t>
      </w:r>
    </w:p>
    <w:p w14:paraId="6DE54114"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the 1st layer achieves higher SGCS than that of the 2nd layer as the eigenvectors of the 2nd layer are more sparse, and AI/ML-based CSI compression with spatial-frequency domain CSI as input can achieve more gains over the Rel-16 Type II on the 2nd layer than on the 1st layer.</w:t>
      </w:r>
    </w:p>
    <w:p w14:paraId="0EFE907C"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future study</w:t>
      </w:r>
      <w:r>
        <w:rPr>
          <w:rFonts w:eastAsia="微软雅黑" w:hint="eastAsia"/>
          <w:i/>
          <w:iCs/>
        </w:rPr>
        <w:t>.</w:t>
      </w:r>
    </w:p>
    <w:p w14:paraId="56F98E08"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lastRenderedPageBreak/>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3ECAB075"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 transformer model achieves higher SGCS than the Rel-16 Type II with 20% reduction in overhead. Also, the achievable gain over Rel-16 Type II on the first layer is higher than that of the second layer</w:t>
      </w:r>
    </w:p>
    <w:p w14:paraId="00E05365"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1 case, the ML based CSI compression cannot provide significant gain on SGCS</w:t>
      </w:r>
    </w:p>
    <w:p w14:paraId="38EC09D5"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&gt;1 case, the ML based CSI compression can provide significant gain on SGCS.</w:t>
      </w:r>
    </w:p>
    <w:p w14:paraId="5241F670" w14:textId="77777777" w:rsidR="00F37CD1" w:rsidRDefault="00F37CD1">
      <w:pPr>
        <w:pStyle w:val="aff0"/>
        <w:ind w:left="1134"/>
        <w:contextualSpacing w:val="0"/>
        <w:rPr>
          <w:highlight w:val="lightGray"/>
          <w:lang w:eastAsia="zh-CN"/>
        </w:rPr>
      </w:pPr>
    </w:p>
    <w:p w14:paraId="4798059F"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ZTE, CATT</w:t>
      </w:r>
    </w:p>
    <w:p w14:paraId="2E1C83EC"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16FDC270"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20190407"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7ABC4300"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w:t>
      </w:r>
      <w:r>
        <w:rPr>
          <w:i/>
          <w:iCs/>
          <w:lang w:eastAsia="zh-CN"/>
        </w:rPr>
        <w:t>ier</w:t>
      </w:r>
      <w:r>
        <w:rPr>
          <w:i/>
          <w:iCs/>
          <w:color w:val="FF0000"/>
          <w:lang w:eastAsia="zh-CN"/>
        </w:rPr>
        <w:t>/lighter</w:t>
      </w:r>
      <w:r>
        <w:rPr>
          <w:rFonts w:hint="eastAsia"/>
          <w:i/>
          <w:iCs/>
          <w:lang w:eastAsia="zh-CN"/>
        </w:rPr>
        <w:t xml:space="preserve"> traffic load.</w:t>
      </w:r>
      <w:r>
        <w:rPr>
          <w:i/>
          <w:iCs/>
          <w:lang w:eastAsia="zh-CN"/>
        </w:rPr>
        <w:t xml:space="preserve"> </w:t>
      </w:r>
      <w:r>
        <w:rPr>
          <w:rFonts w:hint="eastAsia"/>
          <w:i/>
          <w:color w:val="0000FF"/>
          <w:lang w:eastAsia="zh-CN"/>
        </w:rPr>
        <w:t>H</w:t>
      </w:r>
      <w:r>
        <w:rPr>
          <w:i/>
          <w:color w:val="0000FF"/>
          <w:lang w:eastAsia="zh-CN"/>
        </w:rPr>
        <w:t xml:space="preserve">uawei, Hisilicon, ZTE, OPPO, </w:t>
      </w:r>
      <w:r>
        <w:rPr>
          <w:i/>
          <w:color w:val="FF0000"/>
          <w:lang w:eastAsia="zh-CN"/>
        </w:rPr>
        <w:t>InterDigital</w:t>
      </w:r>
    </w:p>
    <w:p w14:paraId="23635BA0"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35BED015"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74418FFD"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123DDF5D"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bCs/>
          <w:i/>
          <w:iCs/>
        </w:rPr>
        <w:t xml:space="preserve"> The gain of the AI/ML compression over the baseline appears to decrease as the RU utilization increases. This trend is similar for both Mean UPT and 5% UPT</w:t>
      </w:r>
    </w:p>
    <w:p w14:paraId="6AAEAF66"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AI/ML can achieve more</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r>
        <w:rPr>
          <w:i/>
          <w:color w:val="FF0000"/>
          <w:lang w:eastAsia="zh-CN"/>
        </w:rPr>
        <w:t>InterDigital</w:t>
      </w:r>
    </w:p>
    <w:p w14:paraId="4A8BDA3C"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for cell edge UPT than average UPT</w:t>
      </w:r>
    </w:p>
    <w:p w14:paraId="72400523"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FF0000"/>
          <w:lang w:eastAsia="zh-CN"/>
        </w:rPr>
        <w:t xml:space="preserve">InterDigital: </w:t>
      </w:r>
      <w:r>
        <w:rPr>
          <w:i/>
        </w:rPr>
        <w:t>The gain of the AI/ML compression over the baseline appears to be smaller for low geometry UEs</w:t>
      </w:r>
    </w:p>
    <w:p w14:paraId="1D120BA6" w14:textId="77777777" w:rsidR="00F37CD1" w:rsidRDefault="00F37CD1">
      <w:pPr>
        <w:rPr>
          <w:lang w:eastAsia="zh-CN"/>
        </w:rPr>
      </w:pPr>
    </w:p>
    <w:p w14:paraId="5855A390" w14:textId="77777777" w:rsidR="00F37CD1" w:rsidRDefault="00B65762">
      <w:pPr>
        <w:rPr>
          <w:lang w:eastAsia="zh-CN"/>
        </w:rPr>
      </w:pPr>
      <w:r>
        <w:rPr>
          <w:b/>
          <w:u w:val="single"/>
          <w:lang w:eastAsia="zh-CN"/>
        </w:rPr>
        <w:t>Other views/findings</w:t>
      </w:r>
    </w:p>
    <w:p w14:paraId="6870B75B" w14:textId="77777777" w:rsidR="00F37CD1" w:rsidRDefault="00B65762">
      <w:pPr>
        <w:pStyle w:val="aff0"/>
        <w:numPr>
          <w:ilvl w:val="0"/>
          <w:numId w:val="3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47371B6A" w14:textId="77777777" w:rsidR="00F37CD1" w:rsidRDefault="00F37CD1">
      <w:pPr>
        <w:rPr>
          <w:lang w:eastAsia="zh-CN"/>
        </w:rPr>
      </w:pPr>
    </w:p>
    <w:p w14:paraId="282386EE" w14:textId="77777777" w:rsidR="00F37CD1" w:rsidRDefault="00B65762">
      <w:pPr>
        <w:outlineLvl w:val="2"/>
        <w:rPr>
          <w:b/>
          <w:lang w:eastAsia="zh-CN"/>
        </w:rPr>
      </w:pPr>
      <w:r>
        <w:rPr>
          <w:b/>
          <w:lang w:eastAsia="zh-CN"/>
        </w:rPr>
        <w:lastRenderedPageBreak/>
        <w:t>3.1-2: AI/ML training methods</w:t>
      </w:r>
    </w:p>
    <w:p w14:paraId="75FC0EA2" w14:textId="77777777" w:rsidR="00F37CD1" w:rsidRDefault="00B65762">
      <w:pPr>
        <w:pStyle w:val="40"/>
        <w:numPr>
          <w:ilvl w:val="0"/>
          <w:numId w:val="0"/>
        </w:numPr>
        <w:rPr>
          <w:u w:val="single"/>
          <w:lang w:eastAsia="zh-CN"/>
        </w:rPr>
      </w:pPr>
      <w:r>
        <w:rPr>
          <w:u w:val="single"/>
          <w:lang w:eastAsia="zh-CN"/>
        </w:rPr>
        <w:t>General findings/views</w:t>
      </w:r>
    </w:p>
    <w:p w14:paraId="61CA4334" w14:textId="77777777" w:rsidR="00F37CD1" w:rsidRDefault="00F37CD1">
      <w:pPr>
        <w:rPr>
          <w:lang w:eastAsia="zh-CN"/>
        </w:rPr>
      </w:pPr>
      <w:bookmarkStart w:id="56" w:name="_Toc118499923"/>
      <w:bookmarkStart w:id="57" w:name="_Toc118499922"/>
      <w:bookmarkEnd w:id="56"/>
      <w:bookmarkEnd w:id="57"/>
    </w:p>
    <w:p w14:paraId="27810087" w14:textId="77777777" w:rsidR="00F37CD1" w:rsidRDefault="00B65762">
      <w:pPr>
        <w:pStyle w:val="40"/>
        <w:numPr>
          <w:ilvl w:val="0"/>
          <w:numId w:val="0"/>
        </w:numPr>
        <w:rPr>
          <w:u w:val="single"/>
          <w:lang w:eastAsia="zh-CN"/>
        </w:rPr>
      </w:pPr>
      <w:r>
        <w:rPr>
          <w:u w:val="single"/>
          <w:lang w:eastAsia="zh-CN"/>
        </w:rPr>
        <w:t>Unmatched/restricted model pairing</w:t>
      </w:r>
    </w:p>
    <w:p w14:paraId="1AFDFE55" w14:textId="77777777" w:rsidR="00F37CD1" w:rsidRDefault="00B65762">
      <w:pPr>
        <w:pStyle w:val="aff0"/>
        <w:numPr>
          <w:ilvl w:val="0"/>
          <w:numId w:val="35"/>
        </w:numPr>
        <w:ind w:left="357" w:hanging="357"/>
        <w:contextualSpacing w:val="0"/>
        <w:rPr>
          <w:lang w:eastAsia="zh-CN"/>
        </w:rPr>
      </w:pPr>
      <w:r>
        <w:rPr>
          <w:i/>
          <w:color w:val="0000FF"/>
          <w:lang w:eastAsia="zh-CN"/>
        </w:rPr>
        <w:t>Huawei, Hisilicon:</w:t>
      </w:r>
      <w:r>
        <w:rPr>
          <w:bCs/>
          <w:lang w:eastAsia="zh-CN"/>
        </w:rPr>
        <w:t xml:space="preserve"> For the performance comparison of training Type 3, the learning capability difference of model itself should not be attributed to the potential performance loss due to the specific training behaviors (e.g., dataset sharing).</w:t>
      </w:r>
    </w:p>
    <w:p w14:paraId="1D12BAB4" w14:textId="77777777" w:rsidR="00F37CD1" w:rsidRDefault="00B65762">
      <w:pPr>
        <w:pStyle w:val="aff0"/>
        <w:numPr>
          <w:ilvl w:val="0"/>
          <w:numId w:val="35"/>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72914B3A" w14:textId="77777777" w:rsidR="00F37CD1" w:rsidRDefault="00F37CD1">
      <w:pPr>
        <w:rPr>
          <w:lang w:eastAsia="zh-CN"/>
        </w:rPr>
      </w:pPr>
    </w:p>
    <w:p w14:paraId="4AFFE6FB" w14:textId="77777777" w:rsidR="00F37CD1" w:rsidRDefault="00B65762">
      <w:pPr>
        <w:pStyle w:val="40"/>
        <w:numPr>
          <w:ilvl w:val="0"/>
          <w:numId w:val="0"/>
        </w:numPr>
        <w:rPr>
          <w:u w:val="single"/>
          <w:lang w:eastAsia="zh-CN"/>
        </w:rPr>
      </w:pPr>
      <w:r>
        <w:rPr>
          <w:u w:val="single"/>
          <w:lang w:eastAsia="zh-CN"/>
        </w:rPr>
        <w:t>Boundary between Type 2 and Type 3</w:t>
      </w:r>
    </w:p>
    <w:p w14:paraId="564D0F36" w14:textId="77777777" w:rsidR="00F37CD1" w:rsidRDefault="00B65762">
      <w:pPr>
        <w:pStyle w:val="aff0"/>
        <w:numPr>
          <w:ilvl w:val="0"/>
          <w:numId w:val="36"/>
        </w:numPr>
        <w:autoSpaceDE/>
        <w:autoSpaceDN/>
        <w:snapToGrid/>
        <w:spacing w:before="120" w:line="240" w:lineRule="auto"/>
        <w:contextualSpacing w:val="0"/>
        <w:jc w:val="left"/>
      </w:pPr>
      <w:r>
        <w:rPr>
          <w:b/>
          <w:bCs/>
          <w:lang w:eastAsia="zh-CN"/>
        </w:rPr>
        <w:t>General views/findings</w:t>
      </w:r>
    </w:p>
    <w:p w14:paraId="654D7743" w14:textId="77777777" w:rsidR="00F37CD1" w:rsidRDefault="00B65762">
      <w:pPr>
        <w:pStyle w:val="aff0"/>
        <w:numPr>
          <w:ilvl w:val="1"/>
          <w:numId w:val="36"/>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The boundary between Type 2 and Type 3 is whether the information exchange is required in each FP/BP loop or not:</w:t>
      </w:r>
    </w:p>
    <w:p w14:paraId="67E52DB6" w14:textId="77777777" w:rsidR="00F37CD1" w:rsidRDefault="00B65762">
      <w:pPr>
        <w:pStyle w:val="aff0"/>
        <w:numPr>
          <w:ilvl w:val="0"/>
          <w:numId w:val="40"/>
        </w:numPr>
        <w:autoSpaceDE/>
        <w:autoSpaceDN/>
        <w:adjustRightInd/>
        <w:snapToGrid/>
        <w:spacing w:line="240" w:lineRule="auto"/>
        <w:ind w:left="1322" w:hanging="442"/>
        <w:contextualSpacing w:val="0"/>
        <w:jc w:val="left"/>
      </w:pPr>
      <w:r>
        <w:t>Type 2 training requires information exchange in each FP/BP loop.</w:t>
      </w:r>
    </w:p>
    <w:p w14:paraId="5E17A04B" w14:textId="77777777" w:rsidR="00F37CD1" w:rsidRDefault="00B65762">
      <w:pPr>
        <w:pStyle w:val="aff0"/>
        <w:numPr>
          <w:ilvl w:val="0"/>
          <w:numId w:val="40"/>
        </w:numPr>
        <w:autoSpaceDE/>
        <w:autoSpaceDN/>
        <w:adjustRightInd/>
        <w:snapToGrid/>
        <w:spacing w:line="240" w:lineRule="auto"/>
        <w:ind w:left="1322" w:hanging="442"/>
        <w:contextualSpacing w:val="0"/>
        <w:jc w:val="left"/>
      </w:pPr>
      <w:r>
        <w:t>Type 3 training doesn’t require information exchange in each FP/BP loop.</w:t>
      </w:r>
    </w:p>
    <w:p w14:paraId="4B6D3CC7"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trained afterwards, with forward propagation and backward propagation (e.g., gradients) exchanged across the two sides, it belongs to Type 2 training.</w:t>
      </w:r>
    </w:p>
    <w:p w14:paraId="38C18ED6" w14:textId="77777777" w:rsidR="00F37CD1" w:rsidRDefault="00B65762">
      <w:pPr>
        <w:pStyle w:val="aff0"/>
        <w:numPr>
          <w:ilvl w:val="0"/>
          <w:numId w:val="3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reeze and training [Type 4]</w:t>
      </w:r>
    </w:p>
    <w:p w14:paraId="74917AD6"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There is no noticeable performance degradation on using frozen/non-trainable decoder [Type 4 training] compared to the case of both encoder and the decoder are trainable</w:t>
      </w:r>
    </w:p>
    <w:p w14:paraId="0C224E72"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p>
    <w:p w14:paraId="1B2811B4" w14:textId="77777777" w:rsidR="00F37CD1" w:rsidRDefault="00B65762">
      <w:pPr>
        <w:pStyle w:val="aff0"/>
        <w:numPr>
          <w:ilvl w:val="2"/>
          <w:numId w:val="36"/>
        </w:numPr>
        <w:autoSpaceDE/>
        <w:autoSpaceDN/>
        <w:adjustRightInd/>
        <w:snapToGrid/>
        <w:spacing w:before="120" w:line="240" w:lineRule="auto"/>
        <w:contextualSpacing w:val="0"/>
        <w:jc w:val="left"/>
        <w:rPr>
          <w:rFonts w:ascii="CG Times (WN)" w:hAnsi="CG Times (WN)"/>
          <w:lang w:eastAsia="en-GB"/>
        </w:rPr>
      </w:pPr>
      <w:r>
        <w:t>gNB-first type3-alt training: gNB-Dec is trained first and then UE-Enc is trained with a frozen gNB-Dec</w:t>
      </w:r>
    </w:p>
    <w:p w14:paraId="6B3BF942" w14:textId="77777777" w:rsidR="00F37CD1" w:rsidRDefault="00B65762">
      <w:pPr>
        <w:pStyle w:val="aff0"/>
        <w:numPr>
          <w:ilvl w:val="3"/>
          <w:numId w:val="36"/>
        </w:numPr>
        <w:autoSpaceDE/>
        <w:autoSpaceDN/>
        <w:adjustRightInd/>
        <w:snapToGrid/>
        <w:spacing w:before="120" w:line="240" w:lineRule="auto"/>
        <w:contextualSpacing w:val="0"/>
        <w:jc w:val="left"/>
        <w:rPr>
          <w:lang w:eastAsia="zh-CN"/>
        </w:rPr>
      </w:pPr>
      <w:r>
        <w:rPr>
          <w:lang w:eastAsia="zh-CN"/>
        </w:rPr>
        <w:t xml:space="preserve">This approach may require exchange of activation (latent vector), gradient and corresponding target for loss function computation </w:t>
      </w:r>
    </w:p>
    <w:p w14:paraId="76D65521"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14:paraId="178CD272" w14:textId="77777777" w:rsidR="00F37CD1" w:rsidRDefault="00B65762">
      <w:pPr>
        <w:pStyle w:val="aff0"/>
        <w:numPr>
          <w:ilvl w:val="3"/>
          <w:numId w:val="36"/>
        </w:numPr>
        <w:autoSpaceDE/>
        <w:autoSpaceDN/>
        <w:adjustRightInd/>
        <w:snapToGrid/>
        <w:spacing w:before="120" w:line="240" w:lineRule="auto"/>
        <w:contextualSpacing w:val="0"/>
        <w:jc w:val="left"/>
        <w:rPr>
          <w:lang w:eastAsia="zh-CN"/>
        </w:rPr>
      </w:pPr>
      <w:r>
        <w:rPr>
          <w:lang w:eastAsia="zh-CN"/>
        </w:rPr>
        <w:t>This approach may require exchange of activation (latent vector) and corresponding input</w:t>
      </w:r>
    </w:p>
    <w:p w14:paraId="107211D8"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03234851"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lang w:eastAsia="zh-CN"/>
        </w:rPr>
        <w:t>Type 3-B: Following the Type 3-B training paradigm, NW-side firstly uses UMa 4GHz dataset to train an encoder and decoder pair, then UE2 uses UMi 4GHz dataset to jointly train an encoder with the decoder on NW-side</w:t>
      </w:r>
    </w:p>
    <w:p w14:paraId="7B99EB6B"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3-A training strategy for UE2 training, a significant decrease can be observed</w:t>
      </w:r>
    </w:p>
    <w:p w14:paraId="5AE95737"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3-B training strategy for UE2 training, a slight decrease can be observed</w:t>
      </w:r>
    </w:p>
    <w:p w14:paraId="44C3C6C0"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 xml:space="preserve">NTT DOCOMO: </w:t>
      </w:r>
      <w:r>
        <w:rPr>
          <w:i/>
          <w:lang w:eastAsia="zh-CN"/>
        </w:rPr>
        <w:t>When trainset on UE2 is different from dataset for NW-side training, the performance of Type 3-B training is better than that of Type 3-A training</w:t>
      </w:r>
    </w:p>
    <w:p w14:paraId="25AC9190" w14:textId="77777777" w:rsidR="00F37CD1" w:rsidRDefault="00F37CD1">
      <w:pPr>
        <w:autoSpaceDE/>
        <w:autoSpaceDN/>
        <w:adjustRightInd/>
        <w:snapToGrid/>
        <w:spacing w:before="120" w:line="240" w:lineRule="auto"/>
        <w:jc w:val="left"/>
        <w:rPr>
          <w:lang w:eastAsia="zh-CN"/>
        </w:rPr>
      </w:pPr>
    </w:p>
    <w:p w14:paraId="685904AC" w14:textId="77777777" w:rsidR="00F37CD1" w:rsidRDefault="00B65762">
      <w:pPr>
        <w:pStyle w:val="40"/>
        <w:numPr>
          <w:ilvl w:val="0"/>
          <w:numId w:val="0"/>
        </w:numPr>
        <w:rPr>
          <w:u w:val="single"/>
          <w:lang w:eastAsia="zh-CN"/>
        </w:rPr>
      </w:pPr>
      <w:r>
        <w:rPr>
          <w:u w:val="single"/>
          <w:lang w:eastAsia="zh-CN"/>
        </w:rPr>
        <w:t>Descriptions/Findings for Type 1</w:t>
      </w:r>
    </w:p>
    <w:p w14:paraId="3A151FA3"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performance and overhead of per-cell (region) model transfer in CSI compression</w:t>
      </w:r>
    </w:p>
    <w:p w14:paraId="576B924B" w14:textId="77777777" w:rsidR="00F37CD1" w:rsidRDefault="00B65762">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Ericsson:</w:t>
      </w:r>
      <w:bookmarkStart w:id="58" w:name="_Toc131751492"/>
      <w:r>
        <w:t xml:space="preserve"> </w:t>
      </w:r>
      <w:r>
        <w:rPr>
          <w:i/>
        </w:rPr>
        <w:t>The intermediate KPIs are not useful in drawing conclusion on expected system performance (that can be obtained in system level simulations).</w:t>
      </w:r>
      <w:bookmarkEnd w:id="58"/>
    </w:p>
    <w:p w14:paraId="54D83E88" w14:textId="77777777" w:rsidR="00F37CD1" w:rsidRDefault="00F37CD1">
      <w:pPr>
        <w:pStyle w:val="aff0"/>
        <w:ind w:left="360"/>
        <w:contextualSpacing w:val="0"/>
        <w:rPr>
          <w:lang w:eastAsia="zh-CN"/>
        </w:rPr>
      </w:pPr>
    </w:p>
    <w:p w14:paraId="06E3C7D8" w14:textId="77777777" w:rsidR="00F37CD1" w:rsidRDefault="00B65762">
      <w:pPr>
        <w:pStyle w:val="40"/>
        <w:numPr>
          <w:ilvl w:val="0"/>
          <w:numId w:val="0"/>
        </w:numPr>
        <w:rPr>
          <w:u w:val="single"/>
          <w:lang w:eastAsia="zh-CN"/>
        </w:rPr>
      </w:pPr>
      <w:r>
        <w:rPr>
          <w:u w:val="single"/>
          <w:lang w:eastAsia="zh-CN"/>
        </w:rPr>
        <w:t>Descriptions/Findings for Type 2</w:t>
      </w:r>
    </w:p>
    <w:p w14:paraId="6B76542D" w14:textId="77777777" w:rsidR="00F37CD1" w:rsidRDefault="00B65762">
      <w:pPr>
        <w:pStyle w:val="aff0"/>
        <w:numPr>
          <w:ilvl w:val="0"/>
          <w:numId w:val="36"/>
        </w:numPr>
        <w:autoSpaceDE/>
        <w:autoSpaceDN/>
        <w:snapToGrid/>
        <w:spacing w:before="120" w:line="240" w:lineRule="auto"/>
        <w:contextualSpacing w:val="0"/>
        <w:jc w:val="left"/>
      </w:pPr>
      <w:r>
        <w:rPr>
          <w:b/>
          <w:bCs/>
          <w:lang w:eastAsia="zh-CN"/>
        </w:rPr>
        <w:t>General views/findings</w:t>
      </w:r>
    </w:p>
    <w:p w14:paraId="358830B8" w14:textId="77777777" w:rsidR="00F37CD1" w:rsidRDefault="00B65762">
      <w:pPr>
        <w:pStyle w:val="aff0"/>
        <w:numPr>
          <w:ilvl w:val="1"/>
          <w:numId w:val="36"/>
        </w:numPr>
        <w:autoSpaceDE/>
        <w:autoSpaceDN/>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 (i.e., Case 4), and companies to report the training method/order, including the preference and details to achieve:</w:t>
      </w:r>
    </w:p>
    <w:p w14:paraId="44C1CBC0" w14:textId="77777777" w:rsidR="00F37CD1" w:rsidRDefault="00B65762">
      <w:pPr>
        <w:pStyle w:val="aff0"/>
        <w:numPr>
          <w:ilvl w:val="2"/>
          <w:numId w:val="36"/>
        </w:numPr>
        <w:autoSpaceDE/>
        <w:autoSpaceDN/>
        <w:snapToGrid/>
        <w:spacing w:before="120" w:line="240" w:lineRule="auto"/>
        <w:contextualSpacing w:val="0"/>
        <w:jc w:val="left"/>
      </w:pPr>
      <w:r>
        <w:t>Case A: Simultaneously train all N Network part models and M UE part models involving all vendors</w:t>
      </w:r>
    </w:p>
    <w:p w14:paraId="59B25479" w14:textId="77777777" w:rsidR="00F37CD1" w:rsidRDefault="00B65762">
      <w:pPr>
        <w:pStyle w:val="aff0"/>
        <w:numPr>
          <w:ilvl w:val="2"/>
          <w:numId w:val="36"/>
        </w:numPr>
        <w:autoSpaceDE/>
        <w:autoSpaceDN/>
        <w:snapToGrid/>
        <w:spacing w:before="120" w:line="240" w:lineRule="auto"/>
        <w:contextualSpacing w:val="0"/>
        <w:jc w:val="left"/>
      </w:pPr>
      <w:r>
        <w:t>Case B: Sequentially train N Network part models and M UE part models in a pairwise manner</w:t>
      </w:r>
    </w:p>
    <w:p w14:paraId="295F89FD" w14:textId="77777777" w:rsidR="00F37CD1" w:rsidRDefault="00B65762">
      <w:pPr>
        <w:pStyle w:val="aff0"/>
        <w:numPr>
          <w:ilvl w:val="2"/>
          <w:numId w:val="36"/>
        </w:numPr>
        <w:autoSpaceDE/>
        <w:autoSpaceDN/>
        <w:snapToGrid/>
        <w:spacing w:before="120" w:line="240" w:lineRule="auto"/>
        <w:contextualSpacing w:val="0"/>
        <w:jc w:val="left"/>
      </w:pPr>
      <w:r>
        <w:t>Note: The loss function should be separately generated for N&gt;1 NW part models.</w:t>
      </w:r>
    </w:p>
    <w:p w14:paraId="513D7531" w14:textId="77777777" w:rsidR="00F37CD1" w:rsidRDefault="00B65762">
      <w:pPr>
        <w:pStyle w:val="aff0"/>
        <w:numPr>
          <w:ilvl w:val="1"/>
          <w:numId w:val="36"/>
        </w:numPr>
        <w:autoSpaceDE/>
        <w:autoSpaceDN/>
        <w:snapToGrid/>
        <w:spacing w:before="120" w:line="240" w:lineRule="auto"/>
        <w:contextualSpacing w:val="0"/>
        <w:jc w:val="left"/>
        <w:rPr>
          <w:i/>
        </w:rPr>
      </w:pPr>
      <w:bookmarkStart w:id="59" w:name="_Toc118726366"/>
      <w:r>
        <w:rPr>
          <w:rFonts w:hint="eastAsia"/>
          <w:i/>
          <w:color w:val="0000FF"/>
          <w:lang w:eastAsia="zh-CN"/>
        </w:rPr>
        <w:t>H</w:t>
      </w:r>
      <w:r>
        <w:rPr>
          <w:i/>
          <w:color w:val="0000FF"/>
          <w:lang w:eastAsia="zh-CN"/>
        </w:rPr>
        <w:t>uawei, Hisilicon:</w:t>
      </w:r>
      <w:r>
        <w:t xml:space="preserve"> </w:t>
      </w:r>
      <w:r>
        <w:rPr>
          <w:i/>
        </w:rPr>
        <w:t>For Type 2 (Joint training of the two-sided model at Network side and UE side, respectively), challenges are observed for both of the two training methods/orders of Case A (Simultaneously train all N Network part models and M UE part models involving all vendors) and Case B (Sequentially train N Network part models and M UE part models in a pairwise manner)</w:t>
      </w:r>
    </w:p>
    <w:p w14:paraId="3DC5C12D" w14:textId="77777777" w:rsidR="00F37CD1" w:rsidRDefault="00B65762">
      <w:pPr>
        <w:pStyle w:val="aff0"/>
        <w:numPr>
          <w:ilvl w:val="2"/>
          <w:numId w:val="36"/>
        </w:numPr>
        <w:autoSpaceDE/>
        <w:autoSpaceDN/>
        <w:snapToGrid/>
        <w:spacing w:before="120" w:line="240" w:lineRule="auto"/>
        <w:contextualSpacing w:val="0"/>
        <w:jc w:val="left"/>
        <w:rPr>
          <w:i/>
        </w:rPr>
      </w:pPr>
      <w:r>
        <w:rPr>
          <w:i/>
        </w:rPr>
        <w:t xml:space="preserve">For Case A, there may be challenges on aligning the training timelines of all involved Network vendors and UE vendors. </w:t>
      </w:r>
    </w:p>
    <w:p w14:paraId="6690B629" w14:textId="77777777" w:rsidR="00F37CD1" w:rsidRDefault="00B65762">
      <w:pPr>
        <w:pStyle w:val="aff0"/>
        <w:numPr>
          <w:ilvl w:val="2"/>
          <w:numId w:val="36"/>
        </w:numPr>
        <w:autoSpaceDE/>
        <w:autoSpaceDN/>
        <w:snapToGrid/>
        <w:spacing w:before="120" w:line="240" w:lineRule="auto"/>
        <w:contextualSpacing w:val="0"/>
        <w:jc w:val="left"/>
        <w:rPr>
          <w:i/>
        </w:rPr>
      </w:pPr>
      <w:r>
        <w:rPr>
          <w:i/>
        </w:rPr>
        <w:t>For Case B, fairness may be harmed for later trained Network-UE pairs where only one side may be able to update parameters during the joint training.</w:t>
      </w:r>
    </w:p>
    <w:bookmarkEnd w:id="59"/>
    <w:p w14:paraId="58A9226D" w14:textId="77777777" w:rsidR="00F37CD1" w:rsidRDefault="00B65762">
      <w:pPr>
        <w:pStyle w:val="aff0"/>
        <w:numPr>
          <w:ilvl w:val="0"/>
          <w:numId w:val="3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14:paraId="6B9AA023"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25FE582D"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29897AC2" w14:textId="77777777" w:rsidR="00F37CD1" w:rsidRDefault="00F37CD1">
      <w:pPr>
        <w:rPr>
          <w:b/>
          <w:highlight w:val="lightGray"/>
          <w:u w:val="single"/>
          <w:lang w:eastAsia="zh-CN"/>
        </w:rPr>
      </w:pPr>
    </w:p>
    <w:p w14:paraId="1A373819" w14:textId="77777777" w:rsidR="00F37CD1" w:rsidRDefault="00B65762">
      <w:pPr>
        <w:numPr>
          <w:ilvl w:val="0"/>
          <w:numId w:val="35"/>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14:paraId="536FE5D5" w14:textId="77777777" w:rsidR="00F37CD1" w:rsidRDefault="00B65762">
      <w:pPr>
        <w:pStyle w:val="aff0"/>
        <w:numPr>
          <w:ilvl w:val="1"/>
          <w:numId w:val="36"/>
        </w:numPr>
        <w:autoSpaceDE/>
        <w:autoSpaceDN/>
        <w:adjustRightInd/>
        <w:snapToGrid/>
        <w:spacing w:before="120" w:line="240" w:lineRule="auto"/>
        <w:contextualSpacing w:val="0"/>
        <w:jc w:val="left"/>
        <w:rPr>
          <w:b/>
          <w:i/>
          <w:u w:val="single"/>
          <w:lang w:eastAsia="zh-CN"/>
        </w:rPr>
      </w:pPr>
      <w:bookmarkStart w:id="60" w:name="_Toc115430037"/>
      <w:bookmarkStart w:id="61" w:name="_Toc115429991"/>
      <w:bookmarkStart w:id="62" w:name="_Toc115430011"/>
      <w:bookmarkStart w:id="63" w:name="_Toc115430244"/>
      <w:bookmarkStart w:id="64" w:name="_Toc115430162"/>
      <w:r>
        <w:rPr>
          <w:i/>
          <w:color w:val="0000FF"/>
          <w:lang w:eastAsia="zh-CN"/>
        </w:rPr>
        <w:t>MediaTek:</w:t>
      </w:r>
      <w:r>
        <w:t xml:space="preserve"> </w:t>
      </w:r>
      <w:r>
        <w:rPr>
          <w:lang w:val="en-GB"/>
        </w:rPr>
        <w:t>Define a mechanism/threshold to identify and avoid certain vulnerable pairings of encoders and decoders</w:t>
      </w:r>
    </w:p>
    <w:p w14:paraId="06D0F28D" w14:textId="77777777" w:rsidR="00F37CD1" w:rsidRDefault="00B65762">
      <w:pPr>
        <w:pStyle w:val="aff0"/>
        <w:ind w:left="357"/>
        <w:contextualSpacing w:val="0"/>
        <w:rPr>
          <w:b/>
          <w:u w:val="single"/>
          <w:lang w:eastAsia="zh-CN"/>
        </w:rPr>
      </w:pPr>
      <w:r>
        <w:rPr>
          <w:b/>
          <w:u w:val="single"/>
          <w:lang w:eastAsia="zh-CN"/>
        </w:rPr>
        <w:t>Findings</w:t>
      </w:r>
    </w:p>
    <w:p w14:paraId="18F5BA5B"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0"/>
      <w:bookmarkEnd w:id="61"/>
      <w:bookmarkEnd w:id="62"/>
      <w:bookmarkEnd w:id="63"/>
      <w:bookmarkEnd w:id="64"/>
    </w:p>
    <w:p w14:paraId="25FAF234" w14:textId="77777777" w:rsidR="00F37CD1" w:rsidRDefault="00B65762">
      <w:pPr>
        <w:pStyle w:val="aff0"/>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lastRenderedPageBreak/>
        <w:t>MediaTek:</w:t>
      </w:r>
      <w:r>
        <w:t xml:space="preserve"> </w:t>
      </w:r>
      <w:r>
        <w:rPr>
          <w:i/>
        </w:rPr>
        <w:t>On average over all unmatched pairs, UE loses 2.23% GCS performance and gNB loses 2.26%.</w:t>
      </w:r>
    </w:p>
    <w:p w14:paraId="272A70C3" w14:textId="77777777" w:rsidR="00F37CD1" w:rsidRDefault="00B65762">
      <w:pPr>
        <w:pStyle w:val="aff0"/>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2234A157" w14:textId="77777777" w:rsidR="00F37CD1" w:rsidRDefault="00F37CD1">
      <w:pPr>
        <w:rPr>
          <w:b/>
          <w:highlight w:val="lightGray"/>
          <w:u w:val="single"/>
          <w:lang w:eastAsia="zh-CN"/>
        </w:rPr>
      </w:pPr>
    </w:p>
    <w:p w14:paraId="581E386F" w14:textId="77777777" w:rsidR="00F37CD1" w:rsidRDefault="00B65762">
      <w:pPr>
        <w:pStyle w:val="aff0"/>
        <w:numPr>
          <w:ilvl w:val="0"/>
          <w:numId w:val="35"/>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 Fujitsu, InterDigital</w:t>
      </w:r>
    </w:p>
    <w:p w14:paraId="1A67CC26" w14:textId="77777777" w:rsidR="00F37CD1" w:rsidRDefault="00B65762">
      <w:pPr>
        <w:pStyle w:val="aff0"/>
        <w:ind w:left="357"/>
        <w:contextualSpacing w:val="0"/>
        <w:rPr>
          <w:b/>
          <w:u w:val="single"/>
          <w:lang w:eastAsia="zh-CN"/>
        </w:rPr>
      </w:pPr>
      <w:r>
        <w:rPr>
          <w:b/>
          <w:u w:val="single"/>
          <w:lang w:eastAsia="zh-CN"/>
        </w:rPr>
        <w:t>Findings</w:t>
      </w:r>
    </w:p>
    <w:p w14:paraId="1B0F8EC5"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3EE4E18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r>
        <w:rPr>
          <w:i/>
        </w:rPr>
        <w:t>Using intermediate KPIs, the joint multi-vendor training (based on Type 2 collaboration) with X payload, come with only some minor performance deterioration compared to the single vendor training (N=M=1) case.  For both N=1 and N=2 and M=2, the performance degradation in SGCS for layer 1 is less than 1%.</w:t>
      </w:r>
    </w:p>
    <w:p w14:paraId="6DADAAB9"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3A7B6681"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2B1840E6"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5C7E8FD2"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Fujitsu: </w:t>
      </w:r>
      <w:r>
        <w:rPr>
          <w:rFonts w:eastAsiaTheme="minorEastAsia" w:hint="eastAsia"/>
          <w:i/>
          <w:lang w:eastAsia="zh-CN"/>
        </w:rPr>
        <w:t>F</w:t>
      </w:r>
      <w:r>
        <w:rPr>
          <w:rFonts w:eastAsiaTheme="minorEastAsia"/>
          <w:i/>
          <w:lang w:eastAsia="zh-CN"/>
        </w:rPr>
        <w:t>or training Type 2, the significant SGCS loss can be observed for two UE part models and one NW part model, and the backbone is different, comparing with the joint training</w:t>
      </w:r>
    </w:p>
    <w:p w14:paraId="7E604413" w14:textId="77777777" w:rsidR="00F37CD1" w:rsidRDefault="00F37CD1">
      <w:pPr>
        <w:rPr>
          <w:b/>
          <w:highlight w:val="lightGray"/>
          <w:u w:val="single"/>
          <w:lang w:eastAsia="zh-CN"/>
        </w:rPr>
      </w:pPr>
    </w:p>
    <w:p w14:paraId="4E209678" w14:textId="77777777" w:rsidR="00F37CD1" w:rsidRDefault="00B65762">
      <w:pPr>
        <w:pStyle w:val="aff0"/>
        <w:numPr>
          <w:ilvl w:val="0"/>
          <w:numId w:val="35"/>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14:paraId="53396650" w14:textId="77777777" w:rsidR="00F37CD1" w:rsidRDefault="00B65762">
      <w:pPr>
        <w:pStyle w:val="aff0"/>
        <w:ind w:left="420"/>
        <w:contextualSpacing w:val="0"/>
        <w:rPr>
          <w:b/>
          <w:u w:val="single"/>
          <w:lang w:eastAsia="zh-CN"/>
        </w:rPr>
      </w:pPr>
      <w:r>
        <w:rPr>
          <w:b/>
          <w:u w:val="single"/>
          <w:lang w:eastAsia="zh-CN"/>
        </w:rPr>
        <w:t>Findings</w:t>
      </w:r>
    </w:p>
    <w:p w14:paraId="5C16FA68"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78913E78"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771687D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we observe 0.3% performance loss compared to the joint training. </w:t>
      </w:r>
      <w:r>
        <w:rPr>
          <w:rFonts w:cstheme="majorBidi"/>
          <w:i/>
        </w:rPr>
        <w:t>The performance degradation for both UE and gNBs are almost equal to 2.0%, which again confirms superiority of single-encoder multi-decoder setting over multi-encoder single-decoder setting.</w:t>
      </w:r>
    </w:p>
    <w:p w14:paraId="3667164F" w14:textId="77777777" w:rsidR="00F37CD1" w:rsidRDefault="00B65762">
      <w:pPr>
        <w:pStyle w:val="aff0"/>
        <w:numPr>
          <w:ilvl w:val="1"/>
          <w:numId w:val="3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2BCF9344" w14:textId="77777777" w:rsidR="00F37CD1" w:rsidRDefault="00F37CD1">
      <w:pPr>
        <w:rPr>
          <w:b/>
          <w:highlight w:val="lightGray"/>
          <w:u w:val="single"/>
          <w:lang w:eastAsia="zh-CN"/>
        </w:rPr>
      </w:pPr>
    </w:p>
    <w:p w14:paraId="555164E1" w14:textId="77777777" w:rsidR="00F37CD1" w:rsidRDefault="00B65762">
      <w:pPr>
        <w:pStyle w:val="aff0"/>
        <w:numPr>
          <w:ilvl w:val="0"/>
          <w:numId w:val="35"/>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 InterDigital</w:t>
      </w:r>
    </w:p>
    <w:p w14:paraId="2E97E907" w14:textId="77777777" w:rsidR="00F37CD1" w:rsidRDefault="00B65762">
      <w:pPr>
        <w:pStyle w:val="aff0"/>
        <w:ind w:left="420"/>
        <w:contextualSpacing w:val="0"/>
        <w:rPr>
          <w:b/>
          <w:u w:val="single"/>
          <w:lang w:eastAsia="zh-CN"/>
        </w:rPr>
      </w:pPr>
      <w:r>
        <w:rPr>
          <w:b/>
          <w:u w:val="single"/>
          <w:lang w:eastAsia="zh-CN"/>
        </w:rPr>
        <w:t>Findings</w:t>
      </w:r>
    </w:p>
    <w:p w14:paraId="14D36A7E"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rFonts w:hint="eastAsia"/>
          <w:i/>
          <w:color w:val="0000FF"/>
          <w:lang w:eastAsia="zh-CN"/>
        </w:rPr>
        <w:lastRenderedPageBreak/>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0DA9190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bookmarkStart w:id="65" w:name="_Toc121401729"/>
      <w:bookmarkStart w:id="66" w:name="_Toc121401968"/>
      <w:bookmarkStart w:id="67" w:name="_Toc121411673"/>
      <w:bookmarkStart w:id="68" w:name="_Toc131751495"/>
      <w:bookmarkStart w:id="69" w:name="_Toc127277367"/>
      <w:bookmarkStart w:id="70" w:name="_Toc127432982"/>
      <w:bookmarkStart w:id="71" w:name="_Toc127519492"/>
      <w:bookmarkStart w:id="72" w:name="_Toc127433009"/>
      <w:bookmarkStart w:id="73" w:name="_Toc127350183"/>
      <w:bookmarkStart w:id="74" w:name="_Toc127432944"/>
      <w:r>
        <w:rPr>
          <w:i/>
        </w:rPr>
        <w:t xml:space="preserve">Using intermediate KPIs, the joint multi-vendor training (based on Type 2 collaboration) with X payload, come </w:t>
      </w:r>
      <w:bookmarkEnd w:id="65"/>
      <w:bookmarkEnd w:id="66"/>
      <w:bookmarkEnd w:id="67"/>
      <w:r>
        <w:rPr>
          <w:i/>
        </w:rPr>
        <w:t>with only some minor performance deterioration compared to the single vendor training (N=M=1) case.  For both N=1 and N=2 and M=2, the performance degradation in SGCS for layer 1 is less than 1%</w:t>
      </w:r>
      <w:bookmarkEnd w:id="68"/>
      <w:r>
        <w:rPr>
          <w:i/>
        </w:rPr>
        <w:t>.</w:t>
      </w:r>
      <w:bookmarkEnd w:id="69"/>
      <w:bookmarkEnd w:id="70"/>
      <w:bookmarkEnd w:id="71"/>
      <w:bookmarkEnd w:id="72"/>
      <w:bookmarkEnd w:id="73"/>
      <w:bookmarkEnd w:id="74"/>
    </w:p>
    <w:p w14:paraId="2B32C0D2"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For the scenario analysed (M=2, N=2), only a marginal difference in the SGCS performance was found with respect to 1-on-1 joint training</w:t>
      </w:r>
    </w:p>
    <w:p w14:paraId="551BFB80"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further analysis over multiple random training initializations (higher Monte Carlo iterations) and with much larger M and N and may be required to draw a conclusion on the relative performance of Type 2 multi-vendor joint training.</w:t>
      </w:r>
    </w:p>
    <w:p w14:paraId="2D8C34B8" w14:textId="77777777" w:rsidR="00F37CD1" w:rsidRDefault="00F37CD1">
      <w:pPr>
        <w:rPr>
          <w:b/>
          <w:highlight w:val="lightGray"/>
          <w:u w:val="single"/>
          <w:lang w:eastAsia="zh-CN"/>
        </w:rPr>
      </w:pPr>
    </w:p>
    <w:p w14:paraId="76CF3ACD" w14:textId="77777777" w:rsidR="00F37CD1" w:rsidRDefault="00B65762">
      <w:pPr>
        <w:pStyle w:val="aff0"/>
        <w:numPr>
          <w:ilvl w:val="0"/>
          <w:numId w:val="3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070FC103" w14:textId="77777777" w:rsidR="00F37CD1" w:rsidRDefault="00B65762">
      <w:pPr>
        <w:pStyle w:val="aff0"/>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026C515B" w14:textId="77777777" w:rsidR="00F37CD1" w:rsidRDefault="00B65762">
      <w:pPr>
        <w:pStyle w:val="aff0"/>
        <w:numPr>
          <w:ilvl w:val="2"/>
          <w:numId w:val="3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1079CB8E" w14:textId="77777777" w:rsidR="00F37CD1" w:rsidRDefault="00B65762">
      <w:pPr>
        <w:pStyle w:val="aff0"/>
        <w:numPr>
          <w:ilvl w:val="2"/>
          <w:numId w:val="3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14:paraId="2B82C29B" w14:textId="77777777" w:rsidR="00F37CD1" w:rsidRDefault="00F37CD1">
      <w:pPr>
        <w:rPr>
          <w:b/>
          <w:highlight w:val="lightGray"/>
          <w:u w:val="single"/>
          <w:lang w:eastAsia="zh-CN"/>
        </w:rPr>
      </w:pPr>
    </w:p>
    <w:p w14:paraId="527091BE" w14:textId="77777777" w:rsidR="00F37CD1" w:rsidRDefault="00B65762">
      <w:pPr>
        <w:pStyle w:val="aff0"/>
        <w:numPr>
          <w:ilvl w:val="0"/>
          <w:numId w:val="35"/>
        </w:numPr>
        <w:ind w:left="357" w:hanging="357"/>
        <w:contextualSpacing w:val="0"/>
        <w:rPr>
          <w:b/>
          <w:bCs/>
          <w:lang w:eastAsia="zh-CN"/>
        </w:rPr>
      </w:pPr>
      <w:r>
        <w:rPr>
          <w:b/>
          <w:bCs/>
          <w:lang w:eastAsia="zh-CN"/>
        </w:rPr>
        <w:t>Dataset interaction/training order</w:t>
      </w:r>
    </w:p>
    <w:p w14:paraId="43941345" w14:textId="77777777" w:rsidR="00F37CD1" w:rsidRDefault="00B65762">
      <w:pPr>
        <w:pStyle w:val="aff0"/>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22B41177" w14:textId="77777777" w:rsidR="00F37CD1" w:rsidRDefault="00B65762">
      <w:pPr>
        <w:pStyle w:val="aff0"/>
        <w:numPr>
          <w:ilvl w:val="2"/>
          <w:numId w:val="3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710EBC13" w14:textId="77777777" w:rsidR="00F37CD1" w:rsidRDefault="00F37CD1">
      <w:pPr>
        <w:rPr>
          <w:highlight w:val="lightGray"/>
          <w:lang w:eastAsia="zh-CN"/>
        </w:rPr>
      </w:pPr>
    </w:p>
    <w:p w14:paraId="5D52076E" w14:textId="77777777" w:rsidR="00F37CD1" w:rsidRDefault="00B65762">
      <w:pPr>
        <w:pStyle w:val="40"/>
        <w:numPr>
          <w:ilvl w:val="0"/>
          <w:numId w:val="0"/>
        </w:numPr>
        <w:rPr>
          <w:u w:val="single"/>
          <w:lang w:eastAsia="zh-CN"/>
        </w:rPr>
      </w:pPr>
      <w:r>
        <w:rPr>
          <w:u w:val="single"/>
          <w:lang w:eastAsia="zh-CN"/>
        </w:rPr>
        <w:t>Descriptions/Findings for Type 3</w:t>
      </w:r>
    </w:p>
    <w:p w14:paraId="2EF401C5" w14:textId="77777777" w:rsidR="00F37CD1" w:rsidRDefault="00B65762">
      <w:pPr>
        <w:pStyle w:val="aff0"/>
        <w:numPr>
          <w:ilvl w:val="0"/>
          <w:numId w:val="3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Samsung, ZTE, CATT, Xiaomi, CMCC, OPPO Fujitsu, Nokia</w:t>
      </w:r>
    </w:p>
    <w:p w14:paraId="61F4B13D" w14:textId="77777777" w:rsidR="00F37CD1" w:rsidRDefault="00B65762">
      <w:pPr>
        <w:pStyle w:val="aff0"/>
        <w:ind w:left="709"/>
        <w:contextualSpacing w:val="0"/>
        <w:rPr>
          <w:u w:val="single"/>
          <w:lang w:eastAsia="zh-CN"/>
        </w:rPr>
      </w:pPr>
      <w:r>
        <w:rPr>
          <w:b/>
          <w:u w:val="single"/>
          <w:lang w:eastAsia="zh-CN"/>
        </w:rPr>
        <w:t>Findings</w:t>
      </w:r>
    </w:p>
    <w:p w14:paraId="034066BA"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14:paraId="58B1A0D2"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14:paraId="31737B6C"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3652B4A1"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1DE84887"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Type 3 training with NW-first has nearly the same performance as Type 1 training, while Type 3 training with UE-first has a slightly lower performance than Type 1 training</w:t>
      </w:r>
    </w:p>
    <w:p w14:paraId="733313D2" w14:textId="77777777" w:rsidR="00F37CD1" w:rsidRDefault="00F37CD1">
      <w:pPr>
        <w:rPr>
          <w:highlight w:val="lightGray"/>
          <w:lang w:eastAsia="zh-CN"/>
        </w:rPr>
      </w:pPr>
    </w:p>
    <w:p w14:paraId="098C42A6" w14:textId="77777777" w:rsidR="00F37CD1" w:rsidRDefault="00B65762">
      <w:pPr>
        <w:pStyle w:val="aff0"/>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 Apple</w:t>
      </w:r>
    </w:p>
    <w:p w14:paraId="64E58862"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54AE0CA3"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when the separate training considers N&gt;1 Network part models to one common UE part model with a backbone with similar or stronger learning capability than any of the N Network part models.</w:t>
      </w:r>
    </w:p>
    <w:p w14:paraId="3427BEC7"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73CEB1E8"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In NW-first training, i.e., Type 3 training between one UE part model and N&gt;1 separate NW part models, severe performance degradation is observed when the multiple NW parts are from different backbone</w:t>
      </w:r>
    </w:p>
    <w:p w14:paraId="5B8BF469"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 if the backbone of the AI/ML model is transformer.</w:t>
      </w:r>
    </w:p>
    <w:p w14:paraId="232C45F9"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For training collaboration type 3 with NW first training</w:t>
      </w:r>
    </w:p>
    <w:p w14:paraId="74853586" w14:textId="77777777" w:rsidR="00F37CD1" w:rsidRDefault="00B65762">
      <w:pPr>
        <w:pStyle w:val="aff0"/>
        <w:numPr>
          <w:ilvl w:val="3"/>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35634E3E" w14:textId="77777777" w:rsidR="00F37CD1" w:rsidRDefault="00B65762">
      <w:pPr>
        <w:pStyle w:val="aff0"/>
        <w:numPr>
          <w:ilvl w:val="3"/>
          <w:numId w:val="36"/>
        </w:numPr>
        <w:autoSpaceDE/>
        <w:autoSpaceDN/>
        <w:adjustRightInd/>
        <w:snapToGrid/>
        <w:spacing w:before="120" w:line="240" w:lineRule="auto"/>
        <w:contextualSpacing w:val="0"/>
        <w:jc w:val="left"/>
        <w:rPr>
          <w:i/>
          <w:lang w:eastAsia="zh-CN"/>
        </w:rPr>
      </w:pPr>
      <w:r>
        <w:rPr>
          <w:i/>
        </w:rPr>
        <w:t>One UE encoder to multiple NW decoders training observes large performance degradation.</w:t>
      </w:r>
    </w:p>
    <w:p w14:paraId="3DBD5E0A" w14:textId="77777777" w:rsidR="00F37CD1" w:rsidRDefault="00F37CD1">
      <w:pPr>
        <w:rPr>
          <w:highlight w:val="lightGray"/>
          <w:lang w:eastAsia="zh-CN"/>
        </w:rPr>
      </w:pPr>
    </w:p>
    <w:p w14:paraId="24CD8458" w14:textId="77777777" w:rsidR="00F37CD1" w:rsidRDefault="00B65762">
      <w:pPr>
        <w:pStyle w:val="aff0"/>
        <w:numPr>
          <w:ilvl w:val="0"/>
          <w:numId w:val="3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 Lenovo, Apple</w:t>
      </w:r>
    </w:p>
    <w:p w14:paraId="7B5AEE38"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6A71DAC5"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participating in the training session</w:t>
      </w:r>
    </w:p>
    <w:p w14:paraId="2CE29E4B" w14:textId="77777777" w:rsidR="00F37CD1" w:rsidRDefault="00B65762">
      <w:pPr>
        <w:pStyle w:val="aff0"/>
        <w:ind w:left="709"/>
        <w:contextualSpacing w:val="0"/>
        <w:rPr>
          <w:lang w:eastAsia="zh-CN"/>
        </w:rPr>
      </w:pPr>
      <w:r>
        <w:rPr>
          <w:b/>
          <w:lang w:eastAsia="zh-CN"/>
        </w:rPr>
        <w:t>Findings</w:t>
      </w:r>
    </w:p>
    <w:p w14:paraId="0CDF7E36"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(&lt;1%) between the SGCS of the UE first separate training and the SGCS of the joint training even if the backbone of Network-side CSI reconstruction part has similar or stronger learning capability than that of UE side CSI reconstruction part.</w:t>
      </w:r>
    </w:p>
    <w:p w14:paraId="74F9A4B9"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i/>
        </w:rPr>
        <w:t>This observation applies regardless when the dataset for the Network side is only a subset of or equal to the dataset for the UE side</w:t>
      </w:r>
    </w:p>
    <w:p w14:paraId="28313582"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02DE9013"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Joint and sequential training (e.g., UE-first type3) training achieves similar SGCS performance for rank &gt;1</w:t>
      </w:r>
    </w:p>
    <w:p w14:paraId="2F49E632"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 xml:space="preserve">Ericsson: </w:t>
      </w:r>
      <w:r>
        <w:rPr>
          <w:i/>
          <w:lang w:val="en-GB"/>
        </w:rPr>
        <w:t>For training Type 3 and N=M=1 case, NW-first training works well with a minor performance degradation compared to training Type 1. UE first training show in these evaluations a slight performance degradation</w:t>
      </w:r>
      <w:r>
        <w:rPr>
          <w:i/>
        </w:rPr>
        <w:t>.</w:t>
      </w:r>
    </w:p>
    <w:p w14:paraId="4110D5F9"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Lenovo:</w:t>
      </w:r>
      <w:r>
        <w:rPr>
          <w:i/>
        </w:rPr>
        <w:t xml:space="preserve"> AI/ML-based CSI feedback models, trained using joint or separate training scheme, leads to better performance compared to the performance of eType II</w:t>
      </w:r>
    </w:p>
    <w:p w14:paraId="3DED78B7"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it is evident that UE-first separate training strategy is not necessarily underperforming joint training. In fact, matched pairs achieved 1.2% higher reconstruction accuracy using UE-first separate training strategy.</w:t>
      </w:r>
    </w:p>
    <w:p w14:paraId="5A3CD45A"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6AAB72A9"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 xml:space="preserve">For training collaboration type 3 with UE first training </w:t>
      </w:r>
    </w:p>
    <w:p w14:paraId="4E5AA1CC"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05FDF83D"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i/>
        </w:rPr>
        <w:t xml:space="preserve">Multiple UE encodes to one NW decoder training achieve similar performance as joint training. </w:t>
      </w:r>
    </w:p>
    <w:p w14:paraId="7B28E990" w14:textId="77777777" w:rsidR="00F37CD1" w:rsidRDefault="00F37CD1">
      <w:pPr>
        <w:pStyle w:val="aff0"/>
        <w:ind w:left="709"/>
        <w:contextualSpacing w:val="0"/>
        <w:rPr>
          <w:i/>
          <w:highlight w:val="lightGray"/>
          <w:lang w:eastAsia="zh-CN"/>
        </w:rPr>
      </w:pPr>
    </w:p>
    <w:p w14:paraId="6B953C5C" w14:textId="77777777" w:rsidR="00F37CD1" w:rsidRDefault="00B65762">
      <w:pPr>
        <w:pStyle w:val="aff0"/>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 Lenovo</w:t>
      </w:r>
    </w:p>
    <w:p w14:paraId="573989C9"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5567C14E" w14:textId="77777777" w:rsidR="00F37CD1" w:rsidRDefault="00B65762">
      <w:pPr>
        <w:pStyle w:val="aff0"/>
        <w:numPr>
          <w:ilvl w:val="2"/>
          <w:numId w:val="36"/>
        </w:numPr>
        <w:autoSpaceDE/>
        <w:autoSpaceDN/>
        <w:adjustRightInd/>
        <w:snapToGrid/>
        <w:spacing w:before="120" w:line="240" w:lineRule="auto"/>
        <w:contextualSpacing w:val="0"/>
        <w:jc w:val="left"/>
        <w:rPr>
          <w:i/>
        </w:rPr>
      </w:pPr>
      <w:bookmarkStart w:id="75" w:name="_Ref115456511"/>
      <w:r>
        <w:rPr>
          <w:i/>
          <w:color w:val="0000FF"/>
          <w:lang w:eastAsia="zh-CN"/>
        </w:rPr>
        <w:t>vivo:</w:t>
      </w:r>
      <w:bookmarkEnd w:id="75"/>
      <w:r>
        <w:rPr>
          <w:i/>
        </w:rPr>
        <w:tab/>
        <w:t>One common CSI reconstruction/generation part could be trained to match multiple CSI reconstruction/generation parts of different UEs in training collaboration type 3 at the cost of some performance loss (e.g., considering one common CSI reconstruction part to three CSI generation part and each UE sharing 50,000 samples with NW, the performance loss in SGCS is around 0.04).</w:t>
      </w:r>
    </w:p>
    <w:p w14:paraId="086FACA6" w14:textId="77777777" w:rsidR="00F37CD1" w:rsidRDefault="00B65762">
      <w:pPr>
        <w:pStyle w:val="aff0"/>
        <w:numPr>
          <w:ilvl w:val="2"/>
          <w:numId w:val="36"/>
        </w:numPr>
        <w:autoSpaceDE/>
        <w:autoSpaceDN/>
        <w:adjustRightInd/>
        <w:snapToGrid/>
        <w:spacing w:before="120" w:line="240" w:lineRule="auto"/>
        <w:contextualSpacing w:val="0"/>
        <w:jc w:val="left"/>
        <w:rPr>
          <w:i/>
        </w:rPr>
      </w:pPr>
      <w:bookmarkStart w:id="76" w:name="_Ref115456515"/>
      <w:r>
        <w:rPr>
          <w:i/>
          <w:color w:val="0000FF"/>
          <w:lang w:eastAsia="zh-CN"/>
        </w:rPr>
        <w:t>vivo:</w:t>
      </w:r>
      <w:r>
        <w:rPr>
          <w:i/>
        </w:rPr>
        <w:tab/>
        <w:t>Performance of one common CSI generation/reconstruction part to multiple CSI reconstruction/generation parts of different networks/UEs is affected by the amount of exchanged data from each network/UE.</w:t>
      </w:r>
      <w:bookmarkEnd w:id="76"/>
    </w:p>
    <w:p w14:paraId="3F3F1194"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color w:val="0000FF"/>
          <w:lang w:eastAsia="zh-CN"/>
        </w:rPr>
        <w:t>vivo:</w:t>
      </w:r>
      <w:r>
        <w:rPr>
          <w:i/>
        </w:rPr>
        <w:tab/>
        <w:t>Performance loss in supporting common CSI generation/reconstruction part to multiple CSI reconstruction/generation parts gets worse as the number of supported UEs/networks increases</w:t>
      </w:r>
    </w:p>
    <w:p w14:paraId="71923A39"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11D08649"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single-encoder single-decoder setting</w:t>
      </w:r>
    </w:p>
    <w:p w14:paraId="07BC4F74"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5E40B9B4"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742120CE"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35F466B0"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7C143E7B"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color w:val="0000FF"/>
          <w:lang w:eastAsia="zh-CN"/>
        </w:rPr>
        <w:lastRenderedPageBreak/>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compared to that of Case 1 of Type 3 training if the backbone of the AI/ML model is transformer.</w:t>
      </w:r>
    </w:p>
    <w:p w14:paraId="2FADFF01" w14:textId="77777777" w:rsidR="00F37CD1" w:rsidRDefault="00F37CD1">
      <w:pPr>
        <w:pStyle w:val="aff0"/>
        <w:ind w:left="709"/>
        <w:contextualSpacing w:val="0"/>
        <w:rPr>
          <w:i/>
          <w:highlight w:val="lightGray"/>
          <w:lang w:eastAsia="zh-CN"/>
        </w:rPr>
      </w:pPr>
    </w:p>
    <w:p w14:paraId="411C88D4" w14:textId="77777777" w:rsidR="00F37CD1" w:rsidRDefault="00B65762">
      <w:pPr>
        <w:pStyle w:val="aff0"/>
        <w:numPr>
          <w:ilvl w:val="0"/>
          <w:numId w:val="35"/>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14:paraId="7EBA0115"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40C87B30"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Fujitsu</w:t>
      </w:r>
    </w:p>
    <w:p w14:paraId="662AC451"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 Nokia</w:t>
      </w:r>
    </w:p>
    <w:p w14:paraId="11BA3623"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14:paraId="2FBBA6F8"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 Fujitsu</w:t>
      </w:r>
    </w:p>
    <w:p w14:paraId="4D015228" w14:textId="77777777" w:rsidR="00F37CD1" w:rsidRDefault="00F37CD1">
      <w:pPr>
        <w:rPr>
          <w:b/>
          <w:bCs/>
          <w:lang w:val="en-GB" w:eastAsia="zh-CN"/>
        </w:rPr>
      </w:pPr>
    </w:p>
    <w:p w14:paraId="46B9AF1C"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t xml:space="preserve">dataset used for the second training entity is only a subset (e.g., including CSI only corresponding to the second training entity) of the dataset used for the first training entity (e.g., including CSI corresponding to multiple second training entities): </w:t>
      </w:r>
      <w:r>
        <w:rPr>
          <w:i/>
          <w:color w:val="0000FF"/>
          <w:lang w:eastAsia="zh-CN"/>
        </w:rPr>
        <w:t xml:space="preserve">Huawei, HiSilicon, vivo CATT, CMCC OPPO Lenovo </w:t>
      </w:r>
    </w:p>
    <w:p w14:paraId="5C7F9232"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14:paraId="25187DE1" w14:textId="77777777" w:rsidR="00F37CD1" w:rsidRDefault="00B65762">
      <w:pPr>
        <w:pStyle w:val="aff0"/>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14:paraId="37A1E1ED" w14:textId="77777777" w:rsidR="00F37CD1" w:rsidRDefault="00B65762">
      <w:pPr>
        <w:pStyle w:val="aff0"/>
        <w:numPr>
          <w:ilvl w:val="3"/>
          <w:numId w:val="3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14:paraId="58651BFC"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14:paraId="39EF790D" w14:textId="77777777" w:rsidR="00F37CD1" w:rsidRDefault="00B65762">
      <w:pPr>
        <w:pStyle w:val="aff0"/>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set of information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14:paraId="3303ADC8" w14:textId="77777777" w:rsidR="00F37CD1" w:rsidRDefault="00B65762">
      <w:pPr>
        <w:pStyle w:val="aff0"/>
        <w:numPr>
          <w:ilvl w:val="3"/>
          <w:numId w:val="36"/>
        </w:numPr>
        <w:autoSpaceDE/>
        <w:autoSpaceDN/>
        <w:adjustRightInd/>
        <w:snapToGrid/>
        <w:spacing w:before="120" w:line="240" w:lineRule="auto"/>
        <w:contextualSpacing w:val="0"/>
        <w:jc w:val="left"/>
      </w:pPr>
      <w:r>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UE as inputs</w:t>
      </w:r>
    </w:p>
    <w:p w14:paraId="2F2EA521" w14:textId="77777777" w:rsidR="00F37CD1" w:rsidRDefault="00B65762">
      <w:pPr>
        <w:pStyle w:val="aff0"/>
        <w:numPr>
          <w:ilvl w:val="2"/>
          <w:numId w:val="3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2B81A3CE" w14:textId="77777777" w:rsidR="00F37CD1" w:rsidRDefault="00B65762">
      <w:pPr>
        <w:pStyle w:val="aff0"/>
        <w:numPr>
          <w:ilvl w:val="2"/>
          <w:numId w:val="36"/>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2775CDE2" w14:textId="77777777" w:rsidR="00F37CD1" w:rsidRDefault="00B65762">
      <w:pPr>
        <w:pStyle w:val="aff0"/>
        <w:numPr>
          <w:ilvl w:val="2"/>
          <w:numId w:val="3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6D682BD8" w14:textId="77777777" w:rsidR="00F37CD1" w:rsidRDefault="00B65762">
      <w:pPr>
        <w:pStyle w:val="aff0"/>
        <w:numPr>
          <w:ilvl w:val="1"/>
          <w:numId w:val="3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the total type 3 training overhead is about 1909M, 954M, 319M and 160M</w:t>
      </w:r>
    </w:p>
    <w:p w14:paraId="5066E804" w14:textId="77777777" w:rsidR="00F37CD1" w:rsidRDefault="00F37CD1">
      <w:pPr>
        <w:pStyle w:val="aff0"/>
        <w:ind w:left="709"/>
        <w:contextualSpacing w:val="0"/>
        <w:rPr>
          <w:b/>
          <w:highlight w:val="lightGray"/>
          <w:lang w:eastAsia="zh-CN"/>
        </w:rPr>
      </w:pPr>
    </w:p>
    <w:p w14:paraId="16DFC6AF" w14:textId="77777777" w:rsidR="00F37CD1" w:rsidRDefault="00B65762">
      <w:pPr>
        <w:pStyle w:val="aff0"/>
        <w:ind w:left="709"/>
        <w:contextualSpacing w:val="0"/>
        <w:rPr>
          <w:lang w:eastAsia="zh-CN"/>
        </w:rPr>
      </w:pPr>
      <w:r>
        <w:rPr>
          <w:b/>
          <w:lang w:eastAsia="zh-CN"/>
        </w:rPr>
        <w:t>Views on different structures/dataset sizes</w:t>
      </w:r>
    </w:p>
    <w:p w14:paraId="21D5EA43" w14:textId="77777777" w:rsidR="00F37CD1" w:rsidRDefault="00B65762">
      <w:pPr>
        <w:pStyle w:val="aff0"/>
        <w:numPr>
          <w:ilvl w:val="1"/>
          <w:numId w:val="36"/>
        </w:numPr>
        <w:autoSpaceDE/>
        <w:autoSpaceDN/>
        <w:adjustRightInd/>
        <w:snapToGrid/>
        <w:spacing w:before="120" w:line="240" w:lineRule="auto"/>
        <w:contextualSpacing w:val="0"/>
        <w:jc w:val="left"/>
        <w:rPr>
          <w:bCs/>
        </w:rPr>
      </w:pPr>
      <w:r>
        <w:rPr>
          <w:rFonts w:hint="eastAsia"/>
          <w:i/>
          <w:color w:val="0000FF"/>
          <w:lang w:eastAsia="zh-CN"/>
        </w:rPr>
        <w:lastRenderedPageBreak/>
        <w:t>H</w:t>
      </w:r>
      <w:r>
        <w:rPr>
          <w:i/>
          <w:color w:val="0000FF"/>
          <w:lang w:eastAsia="zh-CN"/>
        </w:rPr>
        <w:t>uawei, Hisilicon:</w:t>
      </w:r>
      <w:r>
        <w:rPr>
          <w:b/>
          <w:i/>
          <w:lang w:eastAsia="zh-CN"/>
        </w:rPr>
        <w:t xml:space="preserve"> </w:t>
      </w:r>
      <w:r>
        <w:rPr>
          <w:bCs/>
          <w:lang w:eastAsia="zh-CN"/>
        </w:rPr>
        <w:t>For the evaluation of training Type 3 under CSI compression, the new case (1-on-1 joint training) benchmark/upper bound for performance comparison should separately take into account the following aspects:</w:t>
      </w:r>
    </w:p>
    <w:p w14:paraId="2688D925"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bCs/>
        </w:rPr>
      </w:pPr>
      <w:r>
        <w:rPr>
          <w:bCs/>
        </w:rPr>
        <w:t>Aspect 1: The same pair of Network part model and UE part model to the Type 3 case being compared.</w:t>
      </w:r>
    </w:p>
    <w:p w14:paraId="6AFF1AE2" w14:textId="77777777" w:rsidR="00F37CD1" w:rsidRDefault="00B65762">
      <w:pPr>
        <w:pStyle w:val="aff0"/>
        <w:numPr>
          <w:ilvl w:val="2"/>
          <w:numId w:val="36"/>
        </w:numPr>
        <w:autoSpaceDE/>
        <w:autoSpaceDN/>
        <w:adjustRightInd/>
        <w:snapToGrid/>
        <w:spacing w:before="120" w:line="240" w:lineRule="auto"/>
        <w:contextualSpacing w:val="0"/>
        <w:jc w:val="left"/>
        <w:rPr>
          <w:bCs/>
        </w:rPr>
      </w:pPr>
      <w:r>
        <w:rPr>
          <w:bCs/>
        </w:rPr>
        <w:t>Aspect 2: The same pair of Network part CSI reconstruction model and virtual Network part CSI generation model for NW first training Type 3 case being compared, or UE part CSI generation model and virtual UE part CSI reconstruction model for UE first training Type 3 case being compared.</w:t>
      </w:r>
    </w:p>
    <w:p w14:paraId="57B74404" w14:textId="77777777" w:rsidR="00F37CD1" w:rsidRDefault="00B65762">
      <w:pPr>
        <w:pStyle w:val="aff0"/>
        <w:numPr>
          <w:ilvl w:val="1"/>
          <w:numId w:val="36"/>
        </w:numPr>
        <w:autoSpaceDE/>
        <w:autoSpaceDN/>
        <w:adjustRightInd/>
        <w:snapToGrid/>
        <w:spacing w:before="120" w:line="240" w:lineRule="auto"/>
        <w:contextualSpacing w:val="0"/>
        <w:jc w:val="left"/>
        <w:rPr>
          <w:bCs/>
        </w:rPr>
      </w:pPr>
      <w:r>
        <w:rPr>
          <w:i/>
          <w:color w:val="0000FF"/>
          <w:lang w:eastAsia="zh-CN"/>
        </w:rPr>
        <w:t xml:space="preserve">Lenovo: </w:t>
      </w:r>
      <w:bookmarkStart w:id="77" w:name="_Toc131588473"/>
      <w:bookmarkStart w:id="78" w:name="_Toc131588361"/>
      <w:bookmarkStart w:id="79" w:name="_Toc131498215"/>
      <w:bookmarkStart w:id="80" w:name="_Toc131588420"/>
      <w:bookmarkStart w:id="81" w:name="_Toc131429724"/>
      <w:bookmarkStart w:id="82" w:name="_Toc131523607"/>
      <w:bookmarkStart w:id="83" w:name="_Toc131367334"/>
      <w:bookmarkStart w:id="84" w:name="_Toc131780590"/>
      <w:bookmarkStart w:id="85" w:name="_Toc131429764"/>
      <w:bookmarkStart w:id="86" w:name="_Toc131753031"/>
      <w:bookmarkStart w:id="87" w:name="_Toc131343194"/>
      <w:r>
        <w:rPr>
          <w:lang w:val="en-GB"/>
        </w:rPr>
        <w:t xml:space="preserve">Study mechanisms to reduce the </w:t>
      </w:r>
      <w:r>
        <w:t xml:space="preserve">degradation </w:t>
      </w:r>
      <w:r>
        <w:rPr>
          <w:lang w:val="en-GB"/>
        </w:rPr>
        <w:t xml:space="preserve">due to the </w:t>
      </w:r>
      <w:r>
        <w:t>difference between the structure of the “NW-side actual” and “the UE-side nominal” decoder model.</w:t>
      </w:r>
      <w:bookmarkEnd w:id="77"/>
      <w:bookmarkEnd w:id="78"/>
      <w:bookmarkEnd w:id="79"/>
      <w:bookmarkEnd w:id="80"/>
      <w:bookmarkEnd w:id="81"/>
      <w:bookmarkEnd w:id="82"/>
      <w:bookmarkEnd w:id="83"/>
      <w:bookmarkEnd w:id="84"/>
      <w:bookmarkEnd w:id="85"/>
      <w:bookmarkEnd w:id="86"/>
      <w:bookmarkEnd w:id="87"/>
    </w:p>
    <w:p w14:paraId="2CB9274B" w14:textId="77777777" w:rsidR="00F37CD1" w:rsidRDefault="00B65762">
      <w:pPr>
        <w:pStyle w:val="aff0"/>
        <w:numPr>
          <w:ilvl w:val="1"/>
          <w:numId w:val="3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14:paraId="562539EB"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6D2BC5C2" w14:textId="77777777" w:rsidR="00F37CD1" w:rsidRDefault="00B65762">
      <w:pPr>
        <w:pStyle w:val="aff0"/>
        <w:numPr>
          <w:ilvl w:val="2"/>
          <w:numId w:val="36"/>
        </w:numPr>
        <w:autoSpaceDE/>
        <w:autoSpaceDN/>
        <w:adjustRightInd/>
        <w:snapToGrid/>
        <w:spacing w:before="120" w:line="240" w:lineRule="auto"/>
        <w:contextualSpacing w:val="0"/>
        <w:jc w:val="left"/>
        <w:rPr>
          <w:b/>
          <w:i/>
          <w:lang w:eastAsia="zh-CN"/>
        </w:rPr>
      </w:pPr>
      <w:r>
        <w:rPr>
          <w:rFonts w:asciiTheme="majorBidi" w:hAnsiTheme="majorBidi" w:cstheme="majorBidi"/>
          <w:bCs/>
          <w:i/>
        </w:rPr>
        <w:t>this problem is more severe for gNB-first separate training</w:t>
      </w:r>
    </w:p>
    <w:p w14:paraId="434E9811"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 choice of backbone of AI/ML model on the performance of Type 3 training</w:t>
      </w:r>
    </w:p>
    <w:p w14:paraId="392C8FEE"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w:t>
      </w:r>
      <w:r>
        <w:t>Evaluate the performance of separate training (training Type 3) for the case that the quantization and the dequantization are mismatched</w:t>
      </w:r>
    </w:p>
    <w:p w14:paraId="7D9A696F" w14:textId="77777777" w:rsidR="00F37CD1" w:rsidRDefault="00F37CD1">
      <w:pPr>
        <w:pStyle w:val="aff0"/>
        <w:ind w:left="709"/>
        <w:contextualSpacing w:val="0"/>
        <w:rPr>
          <w:b/>
          <w:highlight w:val="lightGray"/>
          <w:lang w:val="en-GB" w:eastAsia="zh-CN"/>
        </w:rPr>
      </w:pPr>
    </w:p>
    <w:p w14:paraId="27CBCE92" w14:textId="77777777" w:rsidR="00F37CD1" w:rsidRDefault="00B65762">
      <w:pPr>
        <w:pStyle w:val="aff0"/>
        <w:ind w:left="709"/>
        <w:contextualSpacing w:val="0"/>
        <w:rPr>
          <w:lang w:eastAsia="zh-CN"/>
        </w:rPr>
      </w:pPr>
      <w:r>
        <w:rPr>
          <w:b/>
          <w:lang w:eastAsia="zh-CN"/>
        </w:rPr>
        <w:t>Findings on different structures/dataset sizes</w:t>
      </w:r>
    </w:p>
    <w:p w14:paraId="50C08BA2" w14:textId="77777777" w:rsidR="00F37CD1" w:rsidRDefault="00B65762">
      <w:pPr>
        <w:pStyle w:val="aff0"/>
        <w:numPr>
          <w:ilvl w:val="1"/>
          <w:numId w:val="3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
          <w:iCs/>
          <w:kern w:val="2"/>
          <w:lang w:eastAsia="zh-CN"/>
        </w:rPr>
        <w:t>For separate training, good performance can be achieved by pairing with comparable learning capabilities between Network side model and UE side model, which may be easily aligned by, e.g., sharing the target performance metric of the models in together with the shared dataset.</w:t>
      </w:r>
    </w:p>
    <w:p w14:paraId="05B9A278"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if the backbone of UE-side CSI generation part has similar or stronger learning capability than that of Network side CSI generation part</w:t>
      </w:r>
    </w:p>
    <w:p w14:paraId="3D9A7630"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69B4E9CC"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Lenovo: </w:t>
      </w:r>
      <w:r>
        <w:rPr>
          <w:i/>
        </w:rPr>
        <w:t>The performance of the AI/ML-based CSI feedback models trained using separate training method degrades when there is mismatch between the structure of the “NW-side actual” and the “UE-side nominal” decoder model</w:t>
      </w:r>
    </w:p>
    <w:p w14:paraId="5C7A398F"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Lenovo: </w:t>
      </w:r>
      <w:r>
        <w:rPr>
          <w:i/>
        </w:rPr>
        <w:t>The degradation performance is more significant if there is more considerable difference between the structure of the “NW-side actual” and the “UE-side nominal” decoder model. In one simulation, the degradation could be up to 78% of the gain</w:t>
      </w:r>
    </w:p>
    <w:p w14:paraId="57FF05DA"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6D907367"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Even unmatched pairs experience 0.93% improvement compared to their performance when joint training is adopted.</w:t>
      </w:r>
    </w:p>
    <w:p w14:paraId="59A8363F"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almost equally suffer from performance degradation in gNB-first separate training. UE </w:t>
      </w:r>
      <w:r>
        <w:rPr>
          <w:i/>
        </w:rPr>
        <w:lastRenderedPageBreak/>
        <w:t>and gNB respectively experience 1.52% and 1.42% performance loss compared to their corresponding matched designed trained via joint training strategy</w:t>
      </w:r>
    </w:p>
    <w:p w14:paraId="2535E43B"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1F818101"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463EC779"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14:paraId="71774B10"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0887AA6A"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57A152E3"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14:paraId="62F5B903"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07C78D2C"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0D7F85BD"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Compared with type 1 training, NW-first type 3 training has 0.9%~6.6% and UE-first type 3 training has 0.3%~3.6% SGCS performance loss with 160M~1909M overhead, respectively</w:t>
      </w:r>
    </w:p>
    <w:p w14:paraId="703A5256"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OPPO:</w:t>
      </w:r>
      <w:r>
        <w:rPr>
          <w:b/>
          <w:i/>
          <w:sz w:val="21"/>
          <w:szCs w:val="21"/>
        </w:rPr>
        <w:t xml:space="preserve"> </w:t>
      </w:r>
      <w:r>
        <w:rPr>
          <w:rFonts w:eastAsiaTheme="minorEastAsia"/>
          <w:i/>
          <w:lang w:eastAsia="zh-CN"/>
        </w:rPr>
        <w:t xml:space="preserve">NW-first </w:t>
      </w:r>
      <w:r>
        <w:rPr>
          <w:rFonts w:eastAsiaTheme="minorEastAsia" w:hint="eastAsia"/>
          <w:i/>
          <w:lang w:eastAsia="zh-CN"/>
        </w:rPr>
        <w:t>Type</w:t>
      </w:r>
      <w:r>
        <w:rPr>
          <w:rFonts w:eastAsiaTheme="minorEastAsia"/>
          <w:i/>
          <w:lang w:eastAsia="zh-CN"/>
        </w:rPr>
        <w:t xml:space="preserve"> 3 training with unmatched AI/ML model pairing using ResNet encoder and Transformer decoder has 12.3% SGCS performance loss compared with Type 1 1-on-1 joint training Transformer baseline</w:t>
      </w:r>
    </w:p>
    <w:p w14:paraId="0875B3AB"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 xml:space="preserve">other conditions, it is observed that the performance of transformer </w:t>
      </w:r>
      <w:r>
        <w:rPr>
          <w:i/>
          <w:lang w:eastAsia="zh-CN"/>
        </w:rPr>
        <w:t xml:space="preserve">models </w:t>
      </w:r>
      <w:r>
        <w:rPr>
          <w:rFonts w:hint="eastAsia"/>
          <w:i/>
          <w:lang w:eastAsia="zh-CN"/>
        </w:rPr>
        <w:t>is superior to that of a convolutional neural network (CNN).</w:t>
      </w:r>
    </w:p>
    <w:p w14:paraId="267A5581"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bookmarkStart w:id="88" w:name="_Ref131771400"/>
      <w:r>
        <w:rPr>
          <w:rFonts w:eastAsiaTheme="minorEastAsia"/>
          <w:b/>
          <w:bCs/>
          <w:lang w:eastAsia="zh-CN"/>
        </w:rPr>
        <w:t xml:space="preserve"> </w:t>
      </w:r>
      <w:r>
        <w:rPr>
          <w:i/>
        </w:rPr>
        <w:t>The significant SGCS performance loss can be observed for separate training (training Type 3) when the quantization and the dequantization are mismatched.</w:t>
      </w:r>
      <w:bookmarkEnd w:id="88"/>
    </w:p>
    <w:p w14:paraId="3E2EFA0C"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rPr>
        <w:t xml:space="preserve"> The performance loss due to separate training with mismatched transformer-based models is small compared to joint training</w:t>
      </w:r>
    </w:p>
    <w:p w14:paraId="2B3B8370"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Nokia:</w:t>
      </w:r>
      <w:r>
        <w:t xml:space="preserve"> </w:t>
      </w:r>
      <w:r>
        <w:rPr>
          <w:i/>
        </w:rPr>
        <w:t>A common NW-side decoder can accommodate multiple UEs with different NN structures</w:t>
      </w:r>
    </w:p>
    <w:p w14:paraId="252E3ACD" w14:textId="77777777" w:rsidR="00F37CD1" w:rsidRDefault="00F37CD1">
      <w:pPr>
        <w:rPr>
          <w:highlight w:val="lightGray"/>
          <w:lang w:eastAsia="zh-CN"/>
        </w:rPr>
      </w:pPr>
    </w:p>
    <w:p w14:paraId="79929F83" w14:textId="77777777" w:rsidR="00F37CD1" w:rsidRDefault="00B65762">
      <w:pPr>
        <w:pStyle w:val="aff0"/>
        <w:numPr>
          <w:ilvl w:val="0"/>
          <w:numId w:val="35"/>
        </w:numPr>
        <w:ind w:left="357" w:hanging="357"/>
        <w:contextualSpacing w:val="0"/>
        <w:rPr>
          <w:b/>
          <w:lang w:eastAsia="zh-CN"/>
        </w:rPr>
      </w:pPr>
      <w:r>
        <w:rPr>
          <w:b/>
          <w:bCs/>
          <w:lang w:eastAsia="zh-CN"/>
        </w:rPr>
        <w:t>Direction 3: Parallel training</w:t>
      </w:r>
    </w:p>
    <w:p w14:paraId="08FE6B04" w14:textId="77777777" w:rsidR="00F37CD1" w:rsidRDefault="00B65762">
      <w:pPr>
        <w:pStyle w:val="aff0"/>
        <w:ind w:left="360"/>
        <w:contextualSpacing w:val="0"/>
        <w:rPr>
          <w:lang w:eastAsia="zh-CN"/>
        </w:rPr>
      </w:pPr>
      <w:r>
        <w:rPr>
          <w:b/>
          <w:u w:val="single"/>
          <w:lang w:eastAsia="zh-CN"/>
        </w:rPr>
        <w:t>Solution description</w:t>
      </w:r>
    </w:p>
    <w:p w14:paraId="235C26D6" w14:textId="77777777" w:rsidR="00F37CD1" w:rsidRDefault="00B65762">
      <w:pPr>
        <w:pStyle w:val="aff0"/>
        <w:numPr>
          <w:ilvl w:val="1"/>
          <w:numId w:val="3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214AA3EE" w14:textId="77777777" w:rsidR="00F37CD1" w:rsidRDefault="00B65762">
      <w:pPr>
        <w:pStyle w:val="aff0"/>
        <w:numPr>
          <w:ilvl w:val="2"/>
          <w:numId w:val="36"/>
        </w:numPr>
        <w:autoSpaceDE/>
        <w:autoSpaceDN/>
        <w:adjustRightInd/>
        <w:snapToGrid/>
        <w:spacing w:before="120" w:line="240" w:lineRule="auto"/>
        <w:contextualSpacing w:val="0"/>
        <w:jc w:val="left"/>
      </w:pPr>
      <w:r>
        <w:lastRenderedPageBreak/>
        <w:t xml:space="preserve">UE side trains the UE side CSI generation part </w:t>
      </w:r>
      <w:r>
        <w:rPr>
          <w:rFonts w:hint="eastAsia"/>
        </w:rPr>
        <w:t>with dataset #A;</w:t>
      </w:r>
    </w:p>
    <w:p w14:paraId="477FA02D" w14:textId="77777777" w:rsidR="00F37CD1" w:rsidRDefault="00B65762">
      <w:pPr>
        <w:pStyle w:val="aff0"/>
        <w:numPr>
          <w:ilvl w:val="2"/>
          <w:numId w:val="3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0630B977" w14:textId="77777777" w:rsidR="00F37CD1" w:rsidRDefault="00B65762">
      <w:pPr>
        <w:pStyle w:val="aff0"/>
        <w:numPr>
          <w:ilvl w:val="2"/>
          <w:numId w:val="36"/>
        </w:numPr>
        <w:autoSpaceDE/>
        <w:autoSpaceDN/>
        <w:adjustRightInd/>
        <w:snapToGrid/>
        <w:spacing w:before="120" w:line="240" w:lineRule="auto"/>
        <w:contextualSpacing w:val="0"/>
        <w:jc w:val="left"/>
      </w:pPr>
      <w:r>
        <w:t>D</w:t>
      </w:r>
      <w:r>
        <w:rPr>
          <w:rFonts w:hint="eastAsia"/>
        </w:rPr>
        <w:t>ataset #A and dataset #B can be the same or not</w:t>
      </w:r>
    </w:p>
    <w:p w14:paraId="1647B8EA" w14:textId="77777777" w:rsidR="00F37CD1" w:rsidRDefault="00B65762">
      <w:pPr>
        <w:pStyle w:val="aff0"/>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588DA2B4" w14:textId="77777777" w:rsidR="00F37CD1" w:rsidRDefault="00B65762">
      <w:pPr>
        <w:pStyle w:val="aff0"/>
        <w:ind w:left="420"/>
        <w:contextualSpacing w:val="0"/>
        <w:rPr>
          <w:sz w:val="28"/>
          <w:u w:val="single"/>
          <w:lang w:eastAsia="zh-CN"/>
        </w:rPr>
      </w:pPr>
      <w:r>
        <w:rPr>
          <w:b/>
          <w:u w:val="single"/>
          <w:lang w:eastAsia="zh-CN"/>
        </w:rPr>
        <w:t>Views/Findings</w:t>
      </w:r>
    </w:p>
    <w:p w14:paraId="4CA7A7FC"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56E44B28" w14:textId="77777777" w:rsidR="00F37CD1" w:rsidRDefault="00B65762">
      <w:pPr>
        <w:pStyle w:val="aff0"/>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0F242ADB" w14:textId="77777777" w:rsidR="00F37CD1" w:rsidRDefault="00F37CD1">
      <w:pPr>
        <w:rPr>
          <w:highlight w:val="lightGray"/>
          <w:lang w:eastAsia="zh-CN"/>
        </w:rPr>
      </w:pPr>
    </w:p>
    <w:p w14:paraId="798CC78E" w14:textId="77777777" w:rsidR="00F37CD1" w:rsidRDefault="00B65762">
      <w:pPr>
        <w:pStyle w:val="aff0"/>
        <w:numPr>
          <w:ilvl w:val="0"/>
          <w:numId w:val="35"/>
        </w:numPr>
        <w:ind w:left="357" w:hanging="357"/>
        <w:contextualSpacing w:val="0"/>
        <w:rPr>
          <w:b/>
          <w:lang w:eastAsia="zh-CN"/>
        </w:rPr>
      </w:pPr>
      <w:r>
        <w:rPr>
          <w:b/>
          <w:bCs/>
          <w:lang w:eastAsia="zh-CN"/>
        </w:rPr>
        <w:t>Direction 4: Iterative separate training</w:t>
      </w:r>
      <w:r>
        <w:rPr>
          <w:i/>
          <w:color w:val="0000FF"/>
          <w:lang w:eastAsia="zh-CN"/>
        </w:rPr>
        <w:t xml:space="preserve"> Lenovo</w:t>
      </w:r>
    </w:p>
    <w:p w14:paraId="28D0950A" w14:textId="77777777" w:rsidR="00F37CD1" w:rsidRDefault="00B65762">
      <w:pPr>
        <w:pStyle w:val="aff0"/>
        <w:ind w:left="360"/>
        <w:contextualSpacing w:val="0"/>
        <w:rPr>
          <w:lang w:eastAsia="zh-CN"/>
        </w:rPr>
      </w:pPr>
      <w:r>
        <w:rPr>
          <w:b/>
          <w:u w:val="single"/>
          <w:lang w:eastAsia="zh-CN"/>
        </w:rPr>
        <w:t>Solution description</w:t>
      </w:r>
    </w:p>
    <w:p w14:paraId="64F25D3F" w14:textId="77777777" w:rsidR="00F37CD1" w:rsidRDefault="00B65762">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 xml:space="preserve">UE-side trains the two models, encoder and UE-side nominal decoder, jointly </w:t>
      </w:r>
    </w:p>
    <w:p w14:paraId="40F03811" w14:textId="77777777" w:rsidR="00F37CD1" w:rsidRDefault="00B65762">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transmits samples representing the input and the expected output of the decoder to the NW-side.</w:t>
      </w:r>
    </w:p>
    <w:p w14:paraId="5AA3B985" w14:textId="77777777" w:rsidR="00F37CD1" w:rsidRDefault="00B65762">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uses the samples received from all the UE-sides to train its decoder.</w:t>
      </w:r>
    </w:p>
    <w:p w14:paraId="5610F8E2" w14:textId="77777777" w:rsidR="00F37CD1" w:rsidRDefault="00B65762">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sends samples to each UE-side representing the input and output of the decoder</w:t>
      </w:r>
    </w:p>
    <w:p w14:paraId="6428E093" w14:textId="77777777" w:rsidR="00F37CD1" w:rsidRDefault="00B65762">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its respective “UE-side nominal decoder” using the received samples from the NW-side (or all samples received from all NW-sides in case there are multiple NW-sides)</w:t>
      </w:r>
    </w:p>
    <w:p w14:paraId="0F3C4584" w14:textId="77777777" w:rsidR="00F37CD1" w:rsidRDefault="00B65762">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the “encoder” based on its updated “UE-side nominal decoder”.</w:t>
      </w:r>
    </w:p>
    <w:p w14:paraId="164391D4" w14:textId="77777777" w:rsidR="00F37CD1" w:rsidRDefault="00B65762">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process can be stopped, or each UE-side can send another set of samples representing the input and expected output of the UE-side nominal decoder to the NW-side and repeat the process.</w:t>
      </w:r>
    </w:p>
    <w:p w14:paraId="393E2052" w14:textId="77777777" w:rsidR="00F37CD1" w:rsidRDefault="00B65762">
      <w:pPr>
        <w:pStyle w:val="aff0"/>
        <w:ind w:left="360"/>
        <w:contextualSpacing w:val="0"/>
        <w:rPr>
          <w:sz w:val="28"/>
          <w:u w:val="single"/>
          <w:lang w:eastAsia="zh-CN"/>
        </w:rPr>
      </w:pPr>
      <w:r>
        <w:rPr>
          <w:b/>
          <w:u w:val="single"/>
          <w:lang w:eastAsia="zh-CN"/>
        </w:rPr>
        <w:t>Findings</w:t>
      </w:r>
    </w:p>
    <w:p w14:paraId="1F6ACD5F"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lang w:eastAsia="zh-CN"/>
        </w:rPr>
        <w:t>Iterative separate training recovers the loss due to mismatch between different vendors. For example, the performance of UE-1 Case-2 is back to 84.3% (from 81.5%) after application of iterative separate training</w:t>
      </w:r>
    </w:p>
    <w:p w14:paraId="5F557859"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lang w:eastAsia="zh-CN"/>
        </w:rPr>
        <w:t xml:space="preserve">In some cases, the updated-decoder (using iterative separate training) surpass the performance of initial joint-training, e.g., UE-1 Case-1. It might be due to the availability of more data and the fact that the “actual decoder” at the NW-side is a more complex model that the “UE-side nominal decoder”. </w:t>
      </w:r>
      <w:r>
        <w:rPr>
          <w:i/>
          <w:lang w:eastAsia="zh-CN"/>
        </w:rPr>
        <w:br/>
        <w:t>We note that, assuming the existence of a complex decoder and enough training samples we would expect the performance of the joint-training will be the upper-bound</w:t>
      </w:r>
    </w:p>
    <w:p w14:paraId="6CF6C911" w14:textId="77777777" w:rsidR="00F37CD1" w:rsidRDefault="00B65762">
      <w:pPr>
        <w:pStyle w:val="aff0"/>
        <w:ind w:left="360"/>
        <w:contextualSpacing w:val="0"/>
        <w:rPr>
          <w:sz w:val="28"/>
          <w:u w:val="single"/>
          <w:lang w:eastAsia="zh-CN"/>
        </w:rPr>
      </w:pPr>
      <w:r>
        <w:rPr>
          <w:b/>
          <w:u w:val="single"/>
          <w:lang w:eastAsia="zh-CN"/>
        </w:rPr>
        <w:t>Views</w:t>
      </w:r>
    </w:p>
    <w:p w14:paraId="528C901A"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lastRenderedPageBreak/>
        <w:t>Study the performance gains and the extra training costs incurred by, “iterative separate training” as a potential method to improve the performance of cases with mismatch between different sides</w:t>
      </w:r>
    </w:p>
    <w:p w14:paraId="75812A41" w14:textId="77777777" w:rsidR="00F37CD1" w:rsidRDefault="00F37CD1">
      <w:pPr>
        <w:rPr>
          <w:highlight w:val="lightGray"/>
          <w:lang w:eastAsia="zh-CN"/>
        </w:rPr>
      </w:pPr>
    </w:p>
    <w:p w14:paraId="773F06A2" w14:textId="77777777" w:rsidR="00F37CD1" w:rsidRDefault="00B65762">
      <w:pPr>
        <w:pStyle w:val="aff0"/>
        <w:numPr>
          <w:ilvl w:val="0"/>
          <w:numId w:val="35"/>
        </w:numPr>
        <w:ind w:left="357" w:hanging="357"/>
        <w:contextualSpacing w:val="0"/>
        <w:rPr>
          <w:b/>
          <w:bCs/>
          <w:lang w:eastAsia="zh-CN"/>
        </w:rPr>
      </w:pPr>
      <w:r>
        <w:rPr>
          <w:b/>
          <w:bCs/>
          <w:lang w:eastAsia="zh-CN"/>
        </w:rPr>
        <w:t>Direction 5: Share {Input of nominal encoder, CSI feedback, Output of decoder} to UE</w:t>
      </w:r>
      <w:r>
        <w:rPr>
          <w:i/>
          <w:color w:val="0000FF"/>
          <w:lang w:eastAsia="zh-CN"/>
        </w:rPr>
        <w:t xml:space="preserve"> Nokia</w:t>
      </w:r>
    </w:p>
    <w:p w14:paraId="47EE5AFB"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The first step is the same as in Method 1, but in the second step the network also saves the decoder output in the dataset.  The appended dataset is now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q</m:t>
            </m:r>
            <m:d>
              <m:dPr>
                <m:ctrlPr>
                  <w:rPr>
                    <w:rFonts w:ascii="Cambria Math" w:hAnsi="Cambria Math"/>
                    <w:i/>
                  </w:rPr>
                </m:ctrlPr>
              </m:dPr>
              <m:e>
                <m:acc>
                  <m:accPr>
                    <m:ctrlPr>
                      <w:rPr>
                        <w:rFonts w:ascii="Cambria Math" w:hAnsi="Cambria Math"/>
                        <w:i/>
                      </w:rPr>
                    </m:ctrlPr>
                  </m:accPr>
                  <m:e>
                    <m:r>
                      <w:rPr>
                        <w:rFonts w:ascii="Cambria Math" w:hAnsi="Cambria Math"/>
                      </w:rPr>
                      <m:t>V</m:t>
                    </m:r>
                  </m:e>
                </m:acc>
              </m:e>
            </m:d>
            <m:r>
              <w:rPr>
                <w:rFonts w:ascii="Cambria Math" w:hAnsi="Cambria Math"/>
              </w:rPr>
              <m:t>,</m:t>
            </m:r>
            <m:acc>
              <m:accPr>
                <m:chr m:val="̃"/>
                <m:ctrlPr>
                  <w:rPr>
                    <w:rFonts w:ascii="Cambria Math" w:hAnsi="Cambria Math"/>
                    <w:i/>
                  </w:rPr>
                </m:ctrlPr>
              </m:accPr>
              <m:e>
                <m:r>
                  <w:rPr>
                    <w:rFonts w:ascii="Cambria Math" w:hAnsi="Cambria Math"/>
                  </w:rPr>
                  <m:t>V'</m:t>
                </m:r>
              </m:e>
            </m:acc>
          </m:e>
        </m:d>
      </m:oMath>
      <w:r>
        <w:t>.  In the third step, the UE vendor trains a hypothetical decoder (DEC2) using the appended dataset.  Finally, the UE vendor freezes the hypothetical decoder (DEC2) and trains its encoder (ENC2).</w:t>
      </w:r>
    </w:p>
    <w:p w14:paraId="1E2518D7"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b/>
          <w:i/>
        </w:rPr>
        <w:t xml:space="preserve"> </w:t>
      </w:r>
      <w:r>
        <w:rPr>
          <w:i/>
        </w:rPr>
        <w:t>For NW-first training, the performance loss due to separate training is reduced when a hypothetical decoder is trained by the UE and used in the encoder training</w:t>
      </w:r>
    </w:p>
    <w:p w14:paraId="1036B8CA" w14:textId="77777777" w:rsidR="00F37CD1" w:rsidRDefault="00F37CD1">
      <w:pPr>
        <w:rPr>
          <w:highlight w:val="lightGray"/>
          <w:lang w:eastAsia="zh-CN"/>
        </w:rPr>
      </w:pPr>
    </w:p>
    <w:p w14:paraId="1E5BD834" w14:textId="77777777" w:rsidR="00F37CD1" w:rsidRDefault="00B65762">
      <w:pPr>
        <w:pStyle w:val="aff0"/>
        <w:numPr>
          <w:ilvl w:val="0"/>
          <w:numId w:val="35"/>
        </w:numPr>
        <w:ind w:left="357" w:hanging="357"/>
        <w:contextualSpacing w:val="0"/>
        <w:rPr>
          <w:b/>
          <w:lang w:eastAsia="zh-CN"/>
        </w:rPr>
      </w:pPr>
      <w:r>
        <w:rPr>
          <w:b/>
          <w:bCs/>
          <w:lang w:eastAsia="zh-CN"/>
        </w:rPr>
        <w:t>Other views/findings for Type 3</w:t>
      </w:r>
    </w:p>
    <w:p w14:paraId="44820CEB"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bookmarkStart w:id="89" w:name="_Toc118499925"/>
      <w:bookmarkStart w:id="90" w:name="_Toc118576397"/>
      <w:r>
        <w:rPr>
          <w:rFonts w:ascii="Times" w:eastAsia="Batang" w:hAnsi="Times"/>
          <w:i/>
          <w:iCs/>
          <w:color w:val="0000FF"/>
          <w:szCs w:val="24"/>
          <w:lang w:val="en-GB" w:eastAsia="zh-CN"/>
        </w:rPr>
        <w:t xml:space="preserve">Lenovo: </w:t>
      </w:r>
      <w:r>
        <w:rPr>
          <w:lang w:val="en-GB"/>
        </w:rPr>
        <w:t>Study methods for generating representative datasets for evaluation of multi-vendor scenarios.</w:t>
      </w:r>
      <w:bookmarkEnd w:id="89"/>
      <w:bookmarkEnd w:id="90"/>
    </w:p>
    <w:p w14:paraId="4C367EE5" w14:textId="77777777" w:rsidR="00F37CD1" w:rsidRDefault="00F37CD1">
      <w:pPr>
        <w:rPr>
          <w:lang w:eastAsia="zh-CN"/>
        </w:rPr>
      </w:pPr>
    </w:p>
    <w:p w14:paraId="61AEE3C4" w14:textId="77777777" w:rsidR="00F37CD1" w:rsidRDefault="00B65762">
      <w:pPr>
        <w:pStyle w:val="40"/>
        <w:numPr>
          <w:ilvl w:val="0"/>
          <w:numId w:val="0"/>
        </w:numPr>
        <w:rPr>
          <w:u w:val="single"/>
          <w:lang w:eastAsia="zh-CN"/>
        </w:rPr>
      </w:pPr>
      <w:r>
        <w:rPr>
          <w:u w:val="single"/>
          <w:lang w:eastAsia="zh-CN"/>
        </w:rPr>
        <w:t>Impact of device types</w:t>
      </w:r>
    </w:p>
    <w:p w14:paraId="0D64C879"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6E6B7D81"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2CBABCDE" w14:textId="77777777" w:rsidR="00F37CD1" w:rsidRDefault="00B65762">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Qualcomm:</w:t>
      </w:r>
      <w:r>
        <w:rPr>
          <w:i/>
        </w:rPr>
        <w:t xml:space="preserve"> Gradient-exchange based Type 3 training enables the training of encoders for new devices in a scalable and backward compatible manner without requiring updates of the NW-side models and avoids data distribution mismatch issues</w:t>
      </w:r>
    </w:p>
    <w:p w14:paraId="12EC65FF" w14:textId="77777777" w:rsidR="00F37CD1" w:rsidRDefault="00B65762">
      <w:pPr>
        <w:pStyle w:val="aff0"/>
        <w:numPr>
          <w:ilvl w:val="0"/>
          <w:numId w:val="36"/>
        </w:numPr>
        <w:autoSpaceDE/>
        <w:autoSpaceDN/>
        <w:adjustRightInd/>
        <w:snapToGrid/>
        <w:spacing w:before="120" w:line="240" w:lineRule="auto"/>
        <w:contextualSpacing w:val="0"/>
        <w:jc w:val="left"/>
        <w:rPr>
          <w:bCs/>
        </w:rPr>
      </w:pPr>
      <w:r>
        <w:rPr>
          <w:i/>
          <w:color w:val="0000FF"/>
          <w:lang w:eastAsia="zh-CN"/>
        </w:rPr>
        <w:t xml:space="preserve">Lenovo: </w:t>
      </w:r>
      <w:r>
        <w:rPr>
          <w:lang w:val="en-GB"/>
        </w:rPr>
        <w:t xml:space="preserve">To study the performance of </w:t>
      </w:r>
      <w:r>
        <w:t>Multivendor separate training, consider different model structures and also datasets with different statistics for different vendors</w:t>
      </w:r>
    </w:p>
    <w:p w14:paraId="121196D8" w14:textId="77777777" w:rsidR="00F37CD1" w:rsidRDefault="00B65762">
      <w:pPr>
        <w:pStyle w:val="aff0"/>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For Multi-vendor separate training, AI/ML-based CSI feedback models with separate training have better performance compared to the performance of Rel.16-eType II</w:t>
      </w:r>
    </w:p>
    <w:p w14:paraId="47D4A094" w14:textId="77777777" w:rsidR="00F37CD1" w:rsidRDefault="00B65762">
      <w:pPr>
        <w:pStyle w:val="aff0"/>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Multi-vendor separate training, experience performance loss compared to joint-training. The degradation is more significant when there is a mismatch between the model/data of different vendors. For example, the performance of Separate training for case-2 UE-vendorA is much less than the joint-training (it is almost as low as Rel.16-eType II.)</w:t>
      </w:r>
    </w:p>
    <w:p w14:paraId="43212BE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i/>
          <w:color w:val="0000FF"/>
          <w:lang w:eastAsia="zh-CN"/>
        </w:rPr>
        <w:t>Lenovo:</w:t>
      </w:r>
      <w:r>
        <w:t xml:space="preserve"> In multivendor separate training case,</w:t>
      </w:r>
      <w:r>
        <w:rPr>
          <w:lang w:val="en-GB"/>
        </w:rPr>
        <w:t xml:space="preserve"> study mechanisms to reduce the </w:t>
      </w:r>
      <w:r>
        <w:t xml:space="preserve">degradation </w:t>
      </w:r>
      <w:r>
        <w:rPr>
          <w:lang w:val="en-GB"/>
        </w:rPr>
        <w:t xml:space="preserve">due to the </w:t>
      </w:r>
      <w:r>
        <w:t>difference between the model structures and the training datasets at different vendors</w:t>
      </w:r>
      <w:r>
        <w:rPr>
          <w:lang w:eastAsia="zh-CN"/>
        </w:rPr>
        <w:t xml:space="preserve"> </w:t>
      </w:r>
    </w:p>
    <w:p w14:paraId="6A9D0F9B"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These differences include UE located in different environments, different UE antenna layouts, and UE antenna imbalance, i.e., there is a gap on the antenna gains of two UE antennas due to the different antenna positions on the UE or the shadowing by other UE components (e.g., PCB).</w:t>
      </w:r>
    </w:p>
    <w:p w14:paraId="266CA858" w14:textId="77777777" w:rsidR="00F37CD1" w:rsidRDefault="00B65762">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There is no significant performance loss on SGCS when directly applying a well-trained model based on UMa/UMi dataset to the cases that UE is located in different environment and has different antenna layouts or antenna gain imbalance.</w:t>
      </w:r>
    </w:p>
    <w:p w14:paraId="3182F530" w14:textId="77777777" w:rsidR="00F37CD1" w:rsidRDefault="00B65762">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lastRenderedPageBreak/>
        <w:t>NTT DOCOMO:</w:t>
      </w:r>
      <w:r>
        <w:rPr>
          <w:bCs/>
          <w:iCs/>
          <w:szCs w:val="18"/>
          <w:lang w:eastAsia="zh-CN"/>
        </w:rPr>
        <w:t xml:space="preserve"> </w:t>
      </w:r>
      <w:r>
        <w:rPr>
          <w:bCs/>
          <w:i/>
          <w:iCs/>
          <w:szCs w:val="18"/>
          <w:lang w:eastAsia="zh-CN"/>
        </w:rPr>
        <w:t>For the cases that UE is located in different environment, Type 3-A or Type 3-B training for adaption to the environment has similar performance with the cases that directly apply the model.</w:t>
      </w:r>
    </w:p>
    <w:p w14:paraId="0804F547" w14:textId="77777777" w:rsidR="00F37CD1" w:rsidRDefault="00B65762">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 xml:space="preserve">The CSI compression model is robust </w:t>
      </w:r>
      <w:r>
        <w:rPr>
          <w:rFonts w:eastAsiaTheme="minorEastAsia" w:hint="eastAsia"/>
          <w:bCs/>
          <w:i/>
          <w:iCs/>
          <w:szCs w:val="18"/>
        </w:rPr>
        <w:t>a</w:t>
      </w:r>
      <w:r>
        <w:rPr>
          <w:rFonts w:eastAsiaTheme="minorEastAsia"/>
          <w:bCs/>
          <w:i/>
          <w:iCs/>
          <w:szCs w:val="18"/>
        </w:rPr>
        <w:t>gainst</w:t>
      </w:r>
      <w:r>
        <w:rPr>
          <w:bCs/>
          <w:i/>
          <w:iCs/>
          <w:szCs w:val="18"/>
          <w:lang w:eastAsia="zh-CN"/>
        </w:rPr>
        <w:t xml:space="preserve"> non-ideal factors including different UE antenna layout, imbalance of UE antenna gains, or different channel environments.</w:t>
      </w:r>
    </w:p>
    <w:p w14:paraId="4142592B" w14:textId="77777777" w:rsidR="00F37CD1" w:rsidRDefault="00F37CD1">
      <w:pPr>
        <w:rPr>
          <w:lang w:eastAsia="zh-CN"/>
        </w:rPr>
      </w:pPr>
    </w:p>
    <w:p w14:paraId="29639F30" w14:textId="77777777" w:rsidR="00F37CD1" w:rsidRDefault="00B65762">
      <w:pPr>
        <w:pStyle w:val="40"/>
        <w:numPr>
          <w:ilvl w:val="0"/>
          <w:numId w:val="0"/>
        </w:numPr>
        <w:rPr>
          <w:u w:val="single"/>
          <w:lang w:eastAsia="zh-CN"/>
        </w:rPr>
      </w:pPr>
      <w:r>
        <w:rPr>
          <w:rFonts w:hint="eastAsia"/>
          <w:u w:val="single"/>
          <w:lang w:eastAsia="zh-CN"/>
        </w:rPr>
        <w:t>Q</w:t>
      </w:r>
      <w:r>
        <w:rPr>
          <w:u w:val="single"/>
          <w:lang w:eastAsia="zh-CN"/>
        </w:rPr>
        <w:t>uantization / dequantization in training</w:t>
      </w:r>
    </w:p>
    <w:p w14:paraId="6DDEC2BC" w14:textId="77777777" w:rsidR="00F37CD1" w:rsidRDefault="00B65762">
      <w:pPr>
        <w:numPr>
          <w:ilvl w:val="0"/>
          <w:numId w:val="35"/>
        </w:numPr>
        <w:ind w:left="357" w:hanging="357"/>
        <w:rPr>
          <w:lang w:eastAsia="zh-CN"/>
        </w:rPr>
      </w:pPr>
      <w:r>
        <w:rPr>
          <w:rFonts w:hint="eastAsia"/>
          <w:b/>
          <w:lang w:eastAsia="zh-CN"/>
        </w:rPr>
        <w:t>Q</w:t>
      </w:r>
      <w:r>
        <w:rPr>
          <w:b/>
          <w:lang w:eastAsia="zh-CN"/>
        </w:rPr>
        <w:t>uantization aware training/ Quantization non-aware training</w:t>
      </w:r>
    </w:p>
    <w:p w14:paraId="15E19F62" w14:textId="77777777" w:rsidR="00F37CD1" w:rsidRDefault="00B65762">
      <w:pPr>
        <w:pStyle w:val="aff0"/>
        <w:ind w:left="360"/>
        <w:contextualSpacing w:val="0"/>
        <w:rPr>
          <w:b/>
          <w:lang w:eastAsia="zh-CN"/>
        </w:rPr>
      </w:pPr>
      <w:r>
        <w:rPr>
          <w:b/>
          <w:u w:val="single"/>
          <w:lang w:eastAsia="zh-CN"/>
        </w:rPr>
        <w:t>Solution description</w:t>
      </w:r>
    </w:p>
    <w:p w14:paraId="0BAC3A76"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14:paraId="694B7BC2" w14:textId="77777777" w:rsidR="00F37CD1" w:rsidRDefault="00B65762">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14:paraId="0FD7B8D7"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Case 1: Quantization non-aware training</w:t>
      </w:r>
      <w:r>
        <w:rPr>
          <w:rFonts w:eastAsiaTheme="minorEastAsia"/>
          <w:lang w:eastAsia="zh-CN"/>
        </w:rPr>
        <w:t xml:space="preserve">: </w:t>
      </w:r>
      <w:r>
        <w:rPr>
          <w:bCs/>
          <w:szCs w:val="20"/>
          <w:lang w:eastAsia="zh-CN"/>
        </w:rPr>
        <w:t>where the float-format variables are directly passed 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14:paraId="61DAD124" w14:textId="77777777" w:rsidR="00F37CD1" w:rsidRDefault="00B65762">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evaluation of all other quantization methods</w:t>
      </w:r>
    </w:p>
    <w:p w14:paraId="22964565" w14:textId="77777777" w:rsidR="00F37CD1" w:rsidRDefault="00B65762">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14:paraId="79F0FC12"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14:paraId="2D032A36"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 xml:space="preserve">Ericsson, vivo, Qualcomm, MediaTek, Nokia Apple Xiaomi, Mavenir </w:t>
      </w:r>
      <w:r>
        <w:rPr>
          <w:i/>
          <w:strike/>
          <w:color w:val="0000FF"/>
          <w:highlight w:val="yellow"/>
          <w:lang w:eastAsia="zh-CN"/>
        </w:rPr>
        <w:t>FUTUREWEI</w:t>
      </w:r>
    </w:p>
    <w:p w14:paraId="6D773434" w14:textId="77777777" w:rsidR="00F37CD1" w:rsidRDefault="00B65762">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14:paraId="111A9FE3" w14:textId="77777777" w:rsidR="00F37CD1" w:rsidRDefault="00B65762">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14:paraId="457477A5"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are updated in together with the AI/ML models during the training; when training is finished, the final quantization codebook is applied for the inference phase </w:t>
      </w:r>
      <w:r>
        <w:rPr>
          <w:rFonts w:hint="eastAsia"/>
          <w:i/>
          <w:color w:val="0000FF"/>
          <w:lang w:eastAsia="zh-CN"/>
        </w:rPr>
        <w:t>H</w:t>
      </w:r>
      <w:r>
        <w:rPr>
          <w:i/>
          <w:color w:val="0000FF"/>
          <w:lang w:eastAsia="zh-CN"/>
        </w:rPr>
        <w:t>uawei, Hisilicon, vivo, Qualcomm, MediaTek, Nokia Xiaomi</w:t>
      </w:r>
      <w:r>
        <w:rPr>
          <w:rFonts w:hint="eastAsia"/>
          <w:i/>
          <w:color w:val="0000FF"/>
          <w:lang w:eastAsia="zh-CN"/>
        </w:rPr>
        <w:t>,</w:t>
      </w:r>
      <w:r>
        <w:rPr>
          <w:i/>
          <w:color w:val="0000FF"/>
          <w:lang w:eastAsia="zh-CN"/>
        </w:rPr>
        <w:t xml:space="preserve"> </w:t>
      </w:r>
      <w:r>
        <w:rPr>
          <w:i/>
          <w:color w:val="0000FF"/>
          <w:highlight w:val="yellow"/>
          <w:lang w:eastAsia="zh-CN"/>
        </w:rPr>
        <w:t>FUTUREWEI</w:t>
      </w:r>
    </w:p>
    <w:p w14:paraId="201EC6EA" w14:textId="77777777" w:rsidR="00F37CD1" w:rsidRDefault="00B65762">
      <w:pPr>
        <w:pStyle w:val="aff0"/>
        <w:numPr>
          <w:ilvl w:val="3"/>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Cs/>
          <w:kern w:val="2"/>
          <w:lang w:eastAsia="zh-CN"/>
        </w:rPr>
        <w:t xml:space="preserve"> the dictionary/codebook for the vector </w:t>
      </w:r>
      <w:r>
        <w:t>quantization is generated by applying the clustering algorithm to the outputs of the well-trained CSI generation part.</w:t>
      </w:r>
    </w:p>
    <w:p w14:paraId="57C1CDE8" w14:textId="77777777" w:rsidR="00F37CD1" w:rsidRDefault="00B65762">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As the VQ is a training-non-aware method in essence, we only use it in the inference stage.</w:t>
      </w:r>
    </w:p>
    <w:p w14:paraId="41052163" w14:textId="77777777" w:rsidR="00F37CD1" w:rsidRDefault="00B65762">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14:paraId="7CDEA036" w14:textId="77777777" w:rsidR="00F37CD1" w:rsidRDefault="00B65762">
      <w:pPr>
        <w:pStyle w:val="aff0"/>
        <w:ind w:left="360"/>
        <w:contextualSpacing w:val="0"/>
        <w:rPr>
          <w:b/>
          <w:u w:val="single"/>
          <w:lang w:eastAsia="zh-CN"/>
        </w:rPr>
      </w:pPr>
      <w:r>
        <w:rPr>
          <w:rFonts w:hint="eastAsia"/>
          <w:b/>
          <w:u w:val="single"/>
          <w:lang w:eastAsia="zh-CN"/>
        </w:rPr>
        <w:t>V</w:t>
      </w:r>
      <w:r>
        <w:rPr>
          <w:b/>
          <w:u w:val="single"/>
          <w:lang w:eastAsia="zh-CN"/>
        </w:rPr>
        <w:t>iews</w:t>
      </w:r>
    </w:p>
    <w:p w14:paraId="03B5423D"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5BBAD322" w14:textId="77777777" w:rsidR="00F37CD1" w:rsidRDefault="00B65762">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14:paraId="2942A94D" w14:textId="77777777" w:rsidR="00F37CD1" w:rsidRDefault="00B65762">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lastRenderedPageBreak/>
        <w:t xml:space="preserve">Xiaomi: </w:t>
      </w:r>
      <w:r>
        <w:rPr>
          <w:lang w:eastAsia="zh-CN"/>
        </w:rPr>
        <w:t>The case of training without quantization and inference without quantization should be evaluated as the upper bound</w:t>
      </w:r>
    </w:p>
    <w:p w14:paraId="7D65C2AA" w14:textId="77777777" w:rsidR="00F37CD1" w:rsidRDefault="00B65762">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AT&amp;T: </w:t>
      </w:r>
      <w:r>
        <w:rPr>
          <w:lang w:eastAsia="zh-CN"/>
        </w:rPr>
        <w:t>For the evaluation of quantization aware/non-aware training, on top of the agreed cases of quantization non-aware training (Case 1) and quantization aware training (Case 2-1, Case 2-2),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43E9EFD7" w14:textId="77777777" w:rsidR="00F37CD1" w:rsidRDefault="00B65762">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 xml:space="preserve">For the evaluation of CSI compression sub use-case with quantization aware/non-aware training, </w:t>
      </w:r>
      <w:r>
        <w:rPr>
          <w:rFonts w:hint="eastAsia"/>
        </w:rPr>
        <w:t>c</w:t>
      </w:r>
      <w:r>
        <w:t>onsider not introducing training and inference using unquantized latent variables for the performance upper bound</w:t>
      </w:r>
    </w:p>
    <w:p w14:paraId="00A2DD28"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14:paraId="030AF70A"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based CSI compression feedback</w:t>
      </w:r>
    </w:p>
    <w:p w14:paraId="56B3F441"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In quantization aware training, it is suggested that we increase the number of floating-point outputs for a fixed number of output bit numbers</w:t>
      </w:r>
    </w:p>
    <w:p w14:paraId="50AE3ABD"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14:paraId="47103D13"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t xml:space="preserve"> 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5503E8A1" w14:textId="77777777" w:rsidR="00F37CD1" w:rsidRDefault="00B65762">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14:paraId="12004374" w14:textId="77777777" w:rsidR="00F37CD1" w:rsidRDefault="00B65762">
      <w:pPr>
        <w:pStyle w:val="aff0"/>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Functional separability of </w:t>
      </w:r>
      <w:r>
        <w:t>compression</w:t>
      </w:r>
      <w:r>
        <w:rPr>
          <w:bCs/>
          <w:iCs/>
          <w:lang w:eastAsia="zh-CN"/>
        </w:rPr>
        <w:t xml:space="preserve"> and quantization</w:t>
      </w:r>
    </w:p>
    <w:p w14:paraId="2F288040" w14:textId="77777777" w:rsidR="00F37CD1" w:rsidRDefault="00B65762">
      <w:pPr>
        <w:pStyle w:val="aff0"/>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Configuration of quantization/dequantization block (Scalar or vector quantization, fixed or dynamic </w:t>
      </w:r>
      <w:r>
        <w:t>codebook</w:t>
      </w:r>
      <w:r>
        <w:rPr>
          <w:bCs/>
          <w:iCs/>
          <w:lang w:eastAsia="zh-CN"/>
        </w:rPr>
        <w:t>)</w:t>
      </w:r>
    </w:p>
    <w:p w14:paraId="3FCCD930" w14:textId="77777777" w:rsidR="00F37CD1" w:rsidRDefault="00B65762">
      <w:pPr>
        <w:pStyle w:val="aff0"/>
        <w:numPr>
          <w:ilvl w:val="2"/>
          <w:numId w:val="36"/>
        </w:numPr>
        <w:autoSpaceDE/>
        <w:autoSpaceDN/>
        <w:adjustRightInd/>
        <w:snapToGrid/>
        <w:spacing w:before="120" w:line="240" w:lineRule="auto"/>
        <w:contextualSpacing w:val="0"/>
        <w:jc w:val="left"/>
        <w:rPr>
          <w:bCs/>
          <w:iCs/>
          <w:lang w:eastAsia="zh-CN"/>
        </w:rPr>
      </w:pPr>
      <w:r>
        <w:t>Quantization</w:t>
      </w:r>
      <w:r>
        <w:rPr>
          <w:bCs/>
          <w:iCs/>
          <w:lang w:eastAsia="zh-CN"/>
        </w:rPr>
        <w:t xml:space="preserve"> aware/non-aware training of the AI models</w:t>
      </w:r>
    </w:p>
    <w:p w14:paraId="30B4DA49" w14:textId="77777777" w:rsidR="00F37CD1" w:rsidRDefault="00B65762">
      <w:pPr>
        <w:pStyle w:val="aff0"/>
        <w:numPr>
          <w:ilvl w:val="1"/>
          <w:numId w:val="36"/>
        </w:numPr>
        <w:autoSpaceDE/>
        <w:autoSpaceDN/>
        <w:adjustRightInd/>
        <w:snapToGrid/>
        <w:spacing w:before="120" w:line="240" w:lineRule="auto"/>
        <w:contextualSpacing w:val="0"/>
        <w:jc w:val="left"/>
        <w:rPr>
          <w:bCs/>
          <w:iCs/>
          <w:lang w:eastAsia="zh-CN"/>
        </w:rPr>
      </w:pPr>
      <w:r>
        <w:rPr>
          <w:i/>
          <w:color w:val="0000FF"/>
          <w:lang w:eastAsia="zh-CN"/>
        </w:rPr>
        <w:t xml:space="preserve">Comba: </w:t>
      </w:r>
      <w:r>
        <w:rPr>
          <w:rFonts w:eastAsia="等线"/>
          <w:bCs/>
          <w:i/>
        </w:rPr>
        <w:t>Study the dequantizer and try to eliminate the noise introduced in quantization.</w:t>
      </w:r>
    </w:p>
    <w:p w14:paraId="2526DFD0" w14:textId="77777777" w:rsidR="00F37CD1" w:rsidRDefault="00B65762">
      <w:pPr>
        <w:pStyle w:val="aff0"/>
        <w:numPr>
          <w:ilvl w:val="1"/>
          <w:numId w:val="36"/>
        </w:numPr>
        <w:autoSpaceDE/>
        <w:autoSpaceDN/>
        <w:adjustRightInd/>
        <w:snapToGrid/>
        <w:spacing w:before="120" w:line="240" w:lineRule="auto"/>
        <w:contextualSpacing w:val="0"/>
        <w:jc w:val="left"/>
        <w:rPr>
          <w:bCs/>
          <w:iCs/>
          <w:lang w:eastAsia="zh-CN"/>
        </w:rPr>
      </w:pPr>
      <w:r>
        <w:rPr>
          <w:i/>
          <w:color w:val="0000FF"/>
          <w:lang w:eastAsia="zh-CN"/>
        </w:rPr>
        <w:t>Comba:</w:t>
      </w:r>
      <w:r>
        <w:rPr>
          <w:rFonts w:eastAsia="等线"/>
          <w:bCs/>
          <w:i/>
        </w:rPr>
        <w:t xml:space="preserve"> Research quantitative parameters and try to find the best parameter training method.</w:t>
      </w:r>
    </w:p>
    <w:p w14:paraId="5F64F85E" w14:textId="77777777" w:rsidR="00F37CD1" w:rsidRDefault="00F37CD1">
      <w:pPr>
        <w:pStyle w:val="aff0"/>
        <w:ind w:left="420"/>
        <w:contextualSpacing w:val="0"/>
        <w:rPr>
          <w:b/>
          <w:highlight w:val="lightGray"/>
          <w:u w:val="single"/>
          <w:lang w:eastAsia="zh-CN"/>
        </w:rPr>
      </w:pPr>
    </w:p>
    <w:p w14:paraId="3F9904C4" w14:textId="77777777" w:rsidR="00F37CD1" w:rsidRDefault="00B65762">
      <w:pPr>
        <w:pStyle w:val="aff0"/>
        <w:ind w:left="420"/>
        <w:contextualSpacing w:val="0"/>
        <w:rPr>
          <w:b/>
          <w:u w:val="single"/>
          <w:lang w:eastAsia="zh-CN"/>
        </w:rPr>
      </w:pPr>
      <w:r>
        <w:rPr>
          <w:rFonts w:hint="eastAsia"/>
          <w:b/>
          <w:u w:val="single"/>
          <w:lang w:eastAsia="zh-CN"/>
        </w:rPr>
        <w:t>F</w:t>
      </w:r>
      <w:r>
        <w:rPr>
          <w:b/>
          <w:u w:val="single"/>
          <w:lang w:eastAsia="zh-CN"/>
        </w:rPr>
        <w:t>indings</w:t>
      </w:r>
    </w:p>
    <w:p w14:paraId="6C58AC24" w14:textId="77777777" w:rsidR="00F37CD1" w:rsidRDefault="00B65762">
      <w:pPr>
        <w:pStyle w:val="aff0"/>
        <w:numPr>
          <w:ilvl w:val="1"/>
          <w:numId w:val="36"/>
        </w:numPr>
        <w:autoSpaceDE/>
        <w:autoSpaceDN/>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training</w:t>
      </w:r>
    </w:p>
    <w:p w14:paraId="20D0D239" w14:textId="77777777" w:rsidR="00F37CD1" w:rsidRDefault="00B65762">
      <w:pPr>
        <w:pStyle w:val="aff0"/>
        <w:numPr>
          <w:ilvl w:val="1"/>
          <w:numId w:val="3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14:paraId="061D92FA" w14:textId="77777777" w:rsidR="00F37CD1" w:rsidRDefault="00B65762">
      <w:pPr>
        <w:pStyle w:val="aff0"/>
        <w:numPr>
          <w:ilvl w:val="1"/>
          <w:numId w:val="36"/>
        </w:numPr>
        <w:autoSpaceDE/>
        <w:autoSpaceDN/>
        <w:snapToGrid/>
        <w:spacing w:before="120" w:line="240" w:lineRule="auto"/>
        <w:contextualSpacing w:val="0"/>
        <w:jc w:val="left"/>
        <w:rPr>
          <w:lang w:eastAsia="zh-CN"/>
        </w:rPr>
      </w:pPr>
      <w:r>
        <w:rPr>
          <w:i/>
          <w:color w:val="0000FF"/>
          <w:lang w:eastAsia="zh-CN"/>
        </w:rPr>
        <w:t>Ericsson:</w:t>
      </w:r>
      <w:r>
        <w:rPr>
          <w:i/>
          <w:iCs/>
          <w:kern w:val="2"/>
          <w:lang w:eastAsia="zh-CN"/>
        </w:rPr>
        <w:t xml:space="preserve"> </w:t>
      </w:r>
      <w:r>
        <w:rPr>
          <w:i/>
        </w:rPr>
        <w:t>In training Type 3 quantization-aware-training performs better compared to the quantization non-aware training</w:t>
      </w:r>
    </w:p>
    <w:p w14:paraId="379C3220"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vivo:</w:t>
      </w:r>
      <w:r>
        <w:rPr>
          <w:i/>
        </w:rPr>
        <w:t xml:space="preserve"> Quantization non-aware training only achieves good performance when the averaged quantization bit is large (e.g., &gt;= 4bits/float). When the averaged quantization bit is small (e.g., &lt;= 2bits/float), the performance loss is significant</w:t>
      </w:r>
    </w:p>
    <w:p w14:paraId="7E3BBD07"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lastRenderedPageBreak/>
        <w:t xml:space="preserve">vivo: </w:t>
      </w:r>
      <w:r>
        <w:rPr>
          <w:i/>
        </w:rPr>
        <w:t>Performance of quantization non-aware training could be significantly lower than that of quantization aware training (more than 0.1 in SGCS in our considered configurations)</w:t>
      </w:r>
    </w:p>
    <w:p w14:paraId="54CFB9B7"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leads to noticeable performance degradation compared with quantization aware training (case-2)</w:t>
      </w:r>
    </w:p>
    <w:p w14:paraId="40148B34"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1" w:name="_Toc127521721"/>
      <w:r>
        <w:t xml:space="preserve"> </w:t>
      </w:r>
      <w:r>
        <w:rPr>
          <w:i/>
        </w:rPr>
        <w:t>For quantization aware training, fixed or pre-configured quantization (case 2-1) is more sensitive to quantization’s parameters/configuration compared with trainable quantization (case 2-2). That is, quantization’s parameters/configuration in case 2-1 need to be carefully chosen to align with statistical distribution of latent vector (z), otherwise performance is degraded.</w:t>
      </w:r>
      <w:bookmarkEnd w:id="91"/>
    </w:p>
    <w:p w14:paraId="6F2D2F0B"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2" w:name="_Toc127521722"/>
      <w:r>
        <w:t xml:space="preserve"> </w:t>
      </w:r>
      <w:r>
        <w:rPr>
          <w:i/>
        </w:rPr>
        <w:t>Trainable quantization offers more flexibility and better performance compared to fixed quantization, e.g., trainable vector quantization can improve the performance.</w:t>
      </w:r>
      <w:bookmarkEnd w:id="92"/>
    </w:p>
    <w:p w14:paraId="33729B14"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 Learnability improves the gain of quantization methods by 5.1%,</w:t>
      </w:r>
    </w:p>
    <w:p w14:paraId="4EB41F43"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14:paraId="6F2034BD"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rPr>
        <w:t>Case-1 training can provide acceptable performance and adapt easily to different feedback sizes without the need to change the AI model</w:t>
      </w:r>
    </w:p>
    <w:p w14:paraId="419429FA" w14:textId="77777777" w:rsidR="00F37CD1" w:rsidRDefault="00B65762">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14:paraId="6C1B2446"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14:paraId="684B8411"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34167D15" w14:textId="77777777" w:rsidR="00F37CD1" w:rsidRDefault="00B65762">
      <w:pPr>
        <w:pStyle w:val="aff0"/>
        <w:numPr>
          <w:ilvl w:val="2"/>
          <w:numId w:val="3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14:paraId="5DC96099" w14:textId="77777777" w:rsidR="00F37CD1" w:rsidRDefault="00B65762">
      <w:pPr>
        <w:pStyle w:val="aff0"/>
        <w:numPr>
          <w:ilvl w:val="1"/>
          <w:numId w:val="36"/>
        </w:numPr>
        <w:autoSpaceDE/>
        <w:autoSpaceDN/>
        <w:adjustRightInd/>
        <w:snapToGrid/>
        <w:spacing w:before="120" w:line="240" w:lineRule="auto"/>
        <w:contextualSpacing w:val="0"/>
        <w:jc w:val="left"/>
        <w:rPr>
          <w:rFonts w:eastAsia="Times New Roman"/>
          <w:i/>
          <w:szCs w:val="24"/>
        </w:rPr>
      </w:pPr>
      <w:bookmarkStart w:id="93" w:name="OLE_LINK126"/>
      <w:bookmarkStart w:id="94" w:name="OLE_LINK36"/>
      <w:bookmarkStart w:id="95" w:name="OLE_LINK24"/>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p w14:paraId="118BC2D9" w14:textId="77777777" w:rsidR="00F37CD1" w:rsidRDefault="00B65762">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aware training outperforms (in terms of SGCS) the quantization non-aware training, at the expense of lacking generalization on the payload size.</w:t>
      </w:r>
    </w:p>
    <w:p w14:paraId="39BEBC93" w14:textId="77777777" w:rsidR="00F37CD1" w:rsidRDefault="00B65762">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non-aware training has more flexibility on payload size generalization, at the expense of some SGCS performance degradation</w:t>
      </w:r>
    </w:p>
    <w:p w14:paraId="655520A7" w14:textId="77777777" w:rsidR="00F37CD1" w:rsidRDefault="00B65762">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introduces a lot of noise that affects decompression performance.</w:t>
      </w:r>
    </w:p>
    <w:p w14:paraId="0DD28AED" w14:textId="77777777" w:rsidR="00F37CD1" w:rsidRDefault="00B65762">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aware training can perform better than Quantization non-aware training.</w:t>
      </w:r>
    </w:p>
    <w:bookmarkEnd w:id="93"/>
    <w:bookmarkEnd w:id="94"/>
    <w:bookmarkEnd w:id="95"/>
    <w:p w14:paraId="61285AEC" w14:textId="77777777" w:rsidR="00F37CD1" w:rsidRDefault="00F37CD1">
      <w:pPr>
        <w:pStyle w:val="aff0"/>
        <w:ind w:left="420"/>
        <w:contextualSpacing w:val="0"/>
        <w:rPr>
          <w:b/>
          <w:highlight w:val="lightGray"/>
          <w:u w:val="single"/>
          <w:lang w:eastAsia="zh-CN"/>
        </w:rPr>
      </w:pPr>
    </w:p>
    <w:p w14:paraId="6434EBBF" w14:textId="77777777" w:rsidR="00F37CD1" w:rsidRDefault="00B65762">
      <w:pPr>
        <w:pStyle w:val="aff0"/>
        <w:ind w:left="420"/>
        <w:contextualSpacing w:val="0"/>
        <w:rPr>
          <w:b/>
          <w:u w:val="single"/>
          <w:lang w:eastAsia="zh-CN"/>
        </w:rPr>
      </w:pPr>
      <w:r>
        <w:rPr>
          <w:b/>
          <w:u w:val="single"/>
          <w:lang w:eastAsia="zh-CN"/>
        </w:rPr>
        <w:t>Preliminary trends observed by more than one company</w:t>
      </w:r>
    </w:p>
    <w:p w14:paraId="5D44DA53" w14:textId="77777777" w:rsidR="00F37CD1" w:rsidRDefault="00B65762">
      <w:pPr>
        <w:ind w:left="357"/>
        <w:rPr>
          <w:lang w:eastAsia="zh-CN"/>
        </w:rPr>
      </w:pPr>
      <w:r>
        <w:rPr>
          <w:b/>
          <w:lang w:eastAsia="zh-CN"/>
        </w:rPr>
        <w:t>Comparison between quantization aware and non-aware</w:t>
      </w:r>
    </w:p>
    <w:p w14:paraId="3578771F" w14:textId="77777777" w:rsidR="00F37CD1" w:rsidRDefault="00B65762">
      <w:pPr>
        <w:pStyle w:val="aff0"/>
        <w:numPr>
          <w:ilvl w:val="1"/>
          <w:numId w:val="36"/>
        </w:numPr>
        <w:autoSpaceDE/>
        <w:autoSpaceDN/>
        <w:snapToGrid/>
        <w:spacing w:before="120" w:line="240" w:lineRule="auto"/>
        <w:contextualSpacing w:val="0"/>
        <w:jc w:val="left"/>
        <w:rPr>
          <w:lang w:eastAsia="zh-CN"/>
        </w:rPr>
      </w:pPr>
      <w:r>
        <w:rPr>
          <w:i/>
        </w:rPr>
        <w:t xml:space="preserve">For AI/ML-based CSI compression,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 InterDigital, Comba</w:t>
      </w:r>
    </w:p>
    <w:p w14:paraId="697EB959" w14:textId="77777777" w:rsidR="00F37CD1" w:rsidRDefault="00B65762">
      <w:pPr>
        <w:pStyle w:val="aff0"/>
        <w:numPr>
          <w:ilvl w:val="2"/>
          <w:numId w:val="36"/>
        </w:numPr>
        <w:autoSpaceDE/>
        <w:autoSpaceDN/>
        <w:snapToGrid/>
        <w:spacing w:before="120" w:line="240" w:lineRule="auto"/>
        <w:contextualSpacing w:val="0"/>
        <w:jc w:val="left"/>
        <w:rPr>
          <w:lang w:eastAsia="zh-CN"/>
        </w:rPr>
      </w:pPr>
      <w:r>
        <w:rPr>
          <w:i/>
          <w:color w:val="0000FF"/>
          <w:lang w:eastAsia="zh-CN"/>
        </w:rPr>
        <w:t>InterDigital:</w:t>
      </w:r>
      <w:r>
        <w:rPr>
          <w:rFonts w:eastAsia="Times New Roman"/>
          <w:i/>
          <w:szCs w:val="24"/>
        </w:rPr>
        <w:t xml:space="preserve"> at the expense of lacking generalization on the payload size</w:t>
      </w:r>
    </w:p>
    <w:p w14:paraId="3D998A69" w14:textId="77777777" w:rsidR="00F37CD1" w:rsidRDefault="00F37CD1">
      <w:pPr>
        <w:ind w:left="420"/>
        <w:rPr>
          <w:b/>
          <w:lang w:eastAsia="zh-CN"/>
        </w:rPr>
      </w:pPr>
    </w:p>
    <w:p w14:paraId="465FBA62" w14:textId="77777777" w:rsidR="00F37CD1" w:rsidRDefault="00B65762">
      <w:pPr>
        <w:ind w:left="420"/>
        <w:rPr>
          <w:u w:val="single"/>
          <w:lang w:eastAsia="zh-CN"/>
        </w:rPr>
      </w:pPr>
      <w:r>
        <w:rPr>
          <w:b/>
          <w:u w:val="single"/>
          <w:lang w:eastAsia="zh-CN"/>
        </w:rPr>
        <w:t>Impact of quantization granularity on payload scalability</w:t>
      </w:r>
    </w:p>
    <w:p w14:paraId="617E0C14" w14:textId="77777777" w:rsidR="00F37CD1" w:rsidRDefault="00B65762">
      <w:pPr>
        <w:pStyle w:val="aff0"/>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lastRenderedPageBreak/>
        <w:t>Nokia:</w:t>
      </w:r>
      <w:r>
        <w:rPr>
          <w:lang w:eastAsia="zh-CN"/>
        </w:rPr>
        <w:t xml:space="preserve"> </w:t>
      </w:r>
      <w:r>
        <w:rPr>
          <w:rFonts w:eastAsia="Times New Roman"/>
          <w:bCs/>
          <w:iCs/>
        </w:rPr>
        <w:t>Continue to study quantization unaware and quantization aware training to assess the different approaches to payload scalability</w:t>
      </w:r>
    </w:p>
    <w:p w14:paraId="3BA24A3C" w14:textId="77777777" w:rsidR="00F37CD1" w:rsidRDefault="00B65762">
      <w:pPr>
        <w:pStyle w:val="aff0"/>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MediaTek:</w:t>
      </w:r>
      <w:r>
        <w:t xml:space="preserve"> Study alignment requirement for payload-scalability methods between CSI generation and CSI reconstruction parts of AI/ML models</w:t>
      </w:r>
    </w:p>
    <w:p w14:paraId="5C06BA02" w14:textId="77777777" w:rsidR="00F37CD1" w:rsidRDefault="00B65762">
      <w:pPr>
        <w:pStyle w:val="aff0"/>
        <w:numPr>
          <w:ilvl w:val="2"/>
          <w:numId w:val="36"/>
        </w:numPr>
        <w:autoSpaceDE/>
        <w:autoSpaceDN/>
        <w:adjustRightInd/>
        <w:snapToGrid/>
        <w:spacing w:before="120" w:line="240" w:lineRule="auto"/>
        <w:contextualSpacing w:val="0"/>
        <w:jc w:val="left"/>
        <w:rPr>
          <w:rFonts w:eastAsia="Times New Roman"/>
          <w:bCs/>
          <w:iCs/>
        </w:rPr>
      </w:pPr>
      <w:r>
        <w:t>payload-scalability at the encoder can be achieved by applying different quantization methods with various codeword lengths</w:t>
      </w:r>
    </w:p>
    <w:p w14:paraId="091AD33E"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14:paraId="6526B64E" w14:textId="77777777" w:rsidR="00F37CD1" w:rsidRDefault="00F37CD1">
      <w:pPr>
        <w:rPr>
          <w:lang w:eastAsia="zh-CN"/>
        </w:rPr>
      </w:pPr>
    </w:p>
    <w:p w14:paraId="192CC4CD" w14:textId="77777777" w:rsidR="00F37CD1" w:rsidRDefault="00B65762">
      <w:pPr>
        <w:ind w:left="420"/>
        <w:rPr>
          <w:u w:val="single"/>
          <w:lang w:eastAsia="zh-CN"/>
        </w:rPr>
      </w:pPr>
      <w:r>
        <w:rPr>
          <w:b/>
          <w:u w:val="single"/>
          <w:lang w:eastAsia="zh-CN"/>
        </w:rPr>
        <w:t>Fine-tuning on quantization granularity</w:t>
      </w:r>
    </w:p>
    <w:p w14:paraId="6586A69D" w14:textId="77777777" w:rsidR="00F37CD1" w:rsidRDefault="00B65762">
      <w:pPr>
        <w:pStyle w:val="aff0"/>
        <w:numPr>
          <w:ilvl w:val="1"/>
          <w:numId w:val="36"/>
        </w:numPr>
        <w:autoSpaceDE/>
        <w:autoSpaceDN/>
        <w:adjustRightInd/>
        <w:snapToGrid/>
        <w:spacing w:before="120" w:line="240" w:lineRule="auto"/>
        <w:contextualSpacing w:val="0"/>
        <w:jc w:val="left"/>
        <w:rPr>
          <w:rFonts w:eastAsia="Times New Roman"/>
          <w:bCs/>
          <w:iCs/>
        </w:rPr>
      </w:pPr>
      <w:r>
        <w:rPr>
          <w:rFonts w:eastAsia="Times New Roman"/>
          <w:b/>
          <w:bCs/>
          <w:iCs/>
        </w:rPr>
        <w:t>Solution design</w:t>
      </w:r>
      <w:r>
        <w:rPr>
          <w:rFonts w:eastAsia="Times New Roman"/>
          <w:bCs/>
          <w:iCs/>
        </w:rPr>
        <w:t xml:space="preserve">: </w:t>
      </w:r>
      <w:r>
        <w:rPr>
          <w:bCs/>
        </w:rPr>
        <w:t>The pair of UE part and NW part models are trained based on training dataset from Quantization granularity#A, and then the NW part model is updated based on a fine-tuning dataset with Quantization granularity#B where the UE part model is unchanged. After that, it is tested on Quantization granularity#B.</w:t>
      </w:r>
    </w:p>
    <w:p w14:paraId="79B2D370"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Ericsson:</w:t>
      </w:r>
      <w:r>
        <w:rPr>
          <w:i/>
        </w:rPr>
        <w:tab/>
        <w:t>By only fine-tuning the decoder, the performance degradation resulting from training with the wrong quantization, can be improved from -5.5% to -1.3%.</w:t>
      </w:r>
    </w:p>
    <w:p w14:paraId="5C6659EF"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Model fine-tune can well adapt to changes in certain parameters and conditions of the model</w:t>
      </w:r>
    </w:p>
    <w:p w14:paraId="5D95158A"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Different quantization bits make the performance of the model different</w:t>
      </w:r>
    </w:p>
    <w:p w14:paraId="3B6848AB"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 xml:space="preserve">Comba: </w:t>
      </w:r>
      <w:r>
        <w:rPr>
          <w:rFonts w:eastAsia="等线"/>
          <w:bCs/>
        </w:rPr>
        <w:t>Research on method of model fine-tune in practical applications</w:t>
      </w:r>
    </w:p>
    <w:p w14:paraId="2AB8936D" w14:textId="77777777" w:rsidR="00F37CD1" w:rsidRDefault="00F37CD1">
      <w:pPr>
        <w:rPr>
          <w:lang w:eastAsia="zh-CN"/>
        </w:rPr>
      </w:pPr>
    </w:p>
    <w:p w14:paraId="05FC8522" w14:textId="77777777" w:rsidR="00F37CD1" w:rsidRDefault="00B65762">
      <w:pPr>
        <w:numPr>
          <w:ilvl w:val="0"/>
          <w:numId w:val="35"/>
        </w:numPr>
        <w:ind w:left="357" w:hanging="357"/>
        <w:rPr>
          <w:lang w:eastAsia="zh-CN"/>
        </w:rPr>
      </w:pPr>
      <w:r>
        <w:rPr>
          <w:b/>
          <w:lang w:eastAsia="zh-CN"/>
        </w:rPr>
        <w:t>Scalar quantization/vector quantization</w:t>
      </w:r>
    </w:p>
    <w:p w14:paraId="438C163C" w14:textId="77777777" w:rsidR="00F37CD1" w:rsidRDefault="00B65762">
      <w:pPr>
        <w:pStyle w:val="aff0"/>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14:paraId="703DCE11"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only consider uniform 2-bit quantization.  </w:t>
      </w:r>
    </w:p>
    <w:p w14:paraId="0E174CF4"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several float number, 3 bits to the next several float number, and 4 bits to the last several float number. The most trivial scalar quantization method is to uniformly assign K bits for all float numbers in a sequence.</w:t>
      </w:r>
    </w:p>
    <w:p w14:paraId="2EEFD9F9" w14:textId="77777777" w:rsidR="00F37CD1" w:rsidRDefault="00F37CD1">
      <w:pPr>
        <w:pStyle w:val="aff0"/>
        <w:ind w:left="360"/>
        <w:contextualSpacing w:val="0"/>
        <w:rPr>
          <w:b/>
          <w:highlight w:val="lightGray"/>
          <w:u w:val="single"/>
          <w:lang w:eastAsia="zh-CN"/>
        </w:rPr>
      </w:pPr>
    </w:p>
    <w:p w14:paraId="4289FB2D" w14:textId="77777777" w:rsidR="00F37CD1" w:rsidRDefault="00B65762">
      <w:pPr>
        <w:pStyle w:val="aff0"/>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SQ</w:t>
      </w:r>
    </w:p>
    <w:p w14:paraId="4275BF65"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r>
        <w:rPr>
          <w:i/>
        </w:rPr>
        <w:t>.</w:t>
      </w:r>
    </w:p>
    <w:p w14:paraId="3A3C5B8F" w14:textId="77777777" w:rsidR="00F37CD1" w:rsidRDefault="00B65762">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(in quantization-aware training), SGCS performance improves with the number of quantization bits per code when lower number of bits are used (e.g., &lt;= 6 bits per code observed in our study). However, SGCS performance saturates after quantization level reaches certain point and does not improve much beyond that point (e.g., around 6 bits per code observed in our study).</w:t>
      </w:r>
    </w:p>
    <w:p w14:paraId="38915CEF"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 xml:space="preserve">For CSI feedback compression sub use case, when utilizing scalar quantization (in quantization-aware training), SGCS performance improves when codesize (output size of the CSI generation part before quantization) increases; more noticeable gain is observed in </w:t>
      </w:r>
      <w:r>
        <w:rPr>
          <w:bCs/>
          <w:i/>
          <w:iCs/>
          <w:lang w:eastAsia="zh-CN"/>
        </w:rPr>
        <w:lastRenderedPageBreak/>
        <w:t>smaller codesize region, e.g., from codesize 8 to codesize 16, particular when smaller number of quantization bits are used in our study, and the performance gain becomes smaller in larger codesize region, e.g., from codesize 32 to codesize 64, particular when larger number of quantization bits are used.</w:t>
      </w:r>
    </w:p>
    <w:p w14:paraId="3BA70A73"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method to quantize each code in the output of the CSI generation part, determine the optimal quantization level, i.e., number of bits per code, based on the performance saturation point where performance improvement is no longer significant and the total number of overhead bits.</w:t>
      </w:r>
    </w:p>
    <w:p w14:paraId="1248BE83" w14:textId="77777777" w:rsidR="00F37CD1" w:rsidRDefault="00B65762">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The latent values have a non-uniform distribution</w:t>
      </w:r>
    </w:p>
    <w:p w14:paraId="0BC16E2D" w14:textId="77777777" w:rsidR="00F37CD1" w:rsidRDefault="00B65762">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non-uniform quantization improves the SGCS performance significantly compared to uniform quantization</w:t>
      </w:r>
    </w:p>
    <w:p w14:paraId="16AC6BDF" w14:textId="77777777" w:rsidR="00F37CD1" w:rsidRDefault="00B65762">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the per-latent quantization outperforms the all-latent quantization.</w:t>
      </w:r>
    </w:p>
    <w:p w14:paraId="6FB31457"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 xml:space="preserve">InterDigital: </w:t>
      </w:r>
      <w:r>
        <w:rPr>
          <w:rFonts w:eastAsia="Times New Roman"/>
          <w:i/>
          <w:szCs w:val="24"/>
        </w:rPr>
        <w:t>For quantization non-aware training: the clustering and CDF-based non-uniform quantization show similar SGCS performance</w:t>
      </w:r>
    </w:p>
    <w:p w14:paraId="44202EA3" w14:textId="77777777" w:rsidR="00F37CD1" w:rsidRDefault="00F37CD1">
      <w:pPr>
        <w:pStyle w:val="aff0"/>
        <w:ind w:left="360"/>
        <w:contextualSpacing w:val="0"/>
        <w:rPr>
          <w:b/>
          <w:highlight w:val="lightGray"/>
          <w:u w:val="single"/>
          <w:lang w:eastAsia="zh-CN"/>
        </w:rPr>
      </w:pPr>
    </w:p>
    <w:p w14:paraId="21AA05BF" w14:textId="77777777" w:rsidR="00F37CD1" w:rsidRDefault="00B65762">
      <w:pPr>
        <w:pStyle w:val="aff0"/>
        <w:ind w:left="360"/>
        <w:contextualSpacing w:val="0"/>
        <w:rPr>
          <w:b/>
          <w:u w:val="single"/>
          <w:lang w:eastAsia="zh-CN"/>
        </w:rPr>
      </w:pPr>
      <w:r>
        <w:rPr>
          <w:b/>
          <w:u w:val="single"/>
          <w:lang w:eastAsia="zh-CN"/>
        </w:rPr>
        <w:t>Design of VQ</w:t>
      </w:r>
    </w:p>
    <w:p w14:paraId="12AB44C2"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14:paraId="4F798E2F"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should inform gNB about its VQ design to maintain the alignment for quantization and dequantization parts.</w:t>
      </w:r>
    </w:p>
    <w:p w14:paraId="05507466"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Therefore, instead of having a one-to-one mapping from </w:t>
      </w:r>
      <w:r>
        <w:rPr>
          <w:lang w:eastAsia="en-GB"/>
        </w:rPr>
        <w:t>CSI generation part’s output to a sequence of quantized feedback, we segment the CSI generation part’s output into multiple segments, and design/apply VQ on each segment individually.</w:t>
      </w:r>
    </w:p>
    <w:p w14:paraId="7A8E1FEE"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For vector quantization, the dimension of each segment is given by D and B is the number of bits allocated to the VQ codebook, where B = D × Feedback bits/element.  For Case 1, the K-means algorithm is used to determine the VQ codebook. For Case 2-2, the VQ codebook elements are jointly adapted with the encoder and decoder parameters by incorporating the VQ performance into the loss function.</w:t>
      </w:r>
    </w:p>
    <w:p w14:paraId="396BD41D"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whole sequence to be quantized will usually be partitioned into several segments, as it is difficult to directly quantize the whole sequence…For example, 80 float variables can be partitioned into 16 sub-sequences, each of which is of size 5. Correspondingly,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least MSE distance to the input.</w:t>
      </w:r>
    </w:p>
    <w:p w14:paraId="78B530AD" w14:textId="77777777" w:rsidR="00F37CD1" w:rsidRDefault="00B65762">
      <w:pPr>
        <w:pStyle w:val="aff0"/>
        <w:numPr>
          <w:ilvl w:val="1"/>
          <w:numId w:val="36"/>
        </w:numPr>
        <w:autoSpaceDE/>
        <w:autoSpaceDN/>
        <w:snapToGrid/>
        <w:spacing w:before="120" w:line="240" w:lineRule="auto"/>
        <w:contextualSpacing w:val="0"/>
        <w:jc w:val="left"/>
        <w:rPr>
          <w:rFonts w:eastAsiaTheme="minorEastAsia"/>
          <w:lang w:eastAsia="zh-CN"/>
        </w:rPr>
      </w:pPr>
      <w:r>
        <w:rPr>
          <w:i/>
          <w:color w:val="0000FF"/>
          <w:lang w:eastAsia="zh-CN"/>
        </w:rPr>
        <w:t xml:space="preserve">FUTUREWEI: </w:t>
      </w:r>
      <w:r>
        <w:rPr>
          <w:rFonts w:eastAsiaTheme="minorEastAsia"/>
          <w:lang w:eastAsia="zh-CN"/>
        </w:rPr>
        <w:t>UE uses a look-up-table delivered from the NW to generate the CSi feedback, rather than using an encoder.</w:t>
      </w:r>
    </w:p>
    <w:p w14:paraId="5A195C60" w14:textId="77777777" w:rsidR="00F37CD1" w:rsidRDefault="00B65762">
      <w:pPr>
        <w:pStyle w:val="aff0"/>
        <w:numPr>
          <w:ilvl w:val="2"/>
          <w:numId w:val="36"/>
        </w:numPr>
        <w:autoSpaceDE/>
        <w:autoSpaceDN/>
        <w:snapToGrid/>
        <w:spacing w:before="120" w:line="240" w:lineRule="auto"/>
        <w:contextualSpacing w:val="0"/>
        <w:jc w:val="left"/>
        <w:rPr>
          <w:i/>
          <w:color w:val="0000FF"/>
          <w:lang w:eastAsia="zh-CN"/>
        </w:rPr>
      </w:pPr>
      <w:r>
        <w:t>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part of the AI/ML model, which is referred as CSI look-up-table (LUT) later in the document.</w:t>
      </w:r>
    </w:p>
    <w:p w14:paraId="19F9AEB6" w14:textId="77777777" w:rsidR="00F37CD1" w:rsidRDefault="00B65762">
      <w:pPr>
        <w:pStyle w:val="aff0"/>
        <w:numPr>
          <w:ilvl w:val="2"/>
          <w:numId w:val="36"/>
        </w:numPr>
        <w:autoSpaceDE/>
        <w:autoSpaceDN/>
        <w:snapToGrid/>
        <w:spacing w:before="120" w:line="240" w:lineRule="auto"/>
        <w:contextualSpacing w:val="0"/>
        <w:jc w:val="left"/>
        <w:rPr>
          <w:i/>
          <w:color w:val="0000FF"/>
          <w:lang w:eastAsia="zh-CN"/>
        </w:rPr>
      </w:pPr>
      <w:r>
        <w:t xml:space="preserve">During the inference/testing phase, for each testing sample/input (e.g., eigenvectors of channel matrix), instead of using the CSI generation part and the quantizer to generate the </w:t>
      </w:r>
      <w:r>
        <w:lastRenderedPageBreak/>
        <w:t>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p w14:paraId="1AB03BCF" w14:textId="77777777" w:rsidR="00F37CD1" w:rsidRDefault="00F37CD1">
      <w:pPr>
        <w:pStyle w:val="aff0"/>
        <w:ind w:left="360"/>
        <w:contextualSpacing w:val="0"/>
        <w:rPr>
          <w:b/>
          <w:highlight w:val="lightGray"/>
          <w:u w:val="single"/>
          <w:lang w:eastAsia="zh-CN"/>
        </w:rPr>
      </w:pPr>
    </w:p>
    <w:p w14:paraId="75F336CF" w14:textId="77777777" w:rsidR="00F37CD1" w:rsidRDefault="00B65762">
      <w:pPr>
        <w:pStyle w:val="aff0"/>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VQ</w:t>
      </w:r>
    </w:p>
    <w:p w14:paraId="0E8A8F66" w14:textId="77777777" w:rsidR="00F37CD1" w:rsidRDefault="00B65762">
      <w:pPr>
        <w:pStyle w:val="aff0"/>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14:paraId="74ABFA9E" w14:textId="77777777" w:rsidR="00F37CD1" w:rsidRDefault="00B65762">
      <w:pPr>
        <w:pStyle w:val="aff0"/>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 degrades its gain by 79.6% on average</w:t>
      </w:r>
    </w:p>
    <w:p w14:paraId="04BA72F1" w14:textId="77777777" w:rsidR="00F37CD1" w:rsidRDefault="00B65762">
      <w:pPr>
        <w:pStyle w:val="aff0"/>
        <w:numPr>
          <w:ilvl w:val="1"/>
          <w:numId w:val="36"/>
        </w:numPr>
        <w:autoSpaceDE/>
        <w:autoSpaceDN/>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CSI feedback compression sub use case, when utilizing vector quantization (in quantization-aware training), SGCS performance improves with the number of quantization bits per CSI output while the codesize (output size of the CSI generation part before quantization) increase does not impact performance significantly even though gradual improvement is observed.</w:t>
      </w:r>
    </w:p>
    <w:p w14:paraId="7FD83E9F" w14:textId="77777777" w:rsidR="00F37CD1" w:rsidRDefault="00B65762">
      <w:pPr>
        <w:pStyle w:val="aff0"/>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when utilizing vector quantization method to quantize the entire output of the CSI generation part (i.e., a vector), determine the proper codesize and quantization level combination based on the balance/tradeoff between performance and overhead incurred in codebook storage and codebook transfer over the air interface</w:t>
      </w:r>
    </w:p>
    <w:p w14:paraId="25E74702" w14:textId="77777777" w:rsidR="00F37CD1" w:rsidRDefault="00B65762">
      <w:pPr>
        <w:pStyle w:val="aff0"/>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
          <w:iCs/>
          <w:lang w:eastAsia="zh-CN"/>
        </w:rPr>
        <w:t xml:space="preserve">For CSI feedback compression sub use case, determining CSI feedback by using a CSI look-up-table constructed from the CSI reconstruction part and a vector quantization codebook shows promising result compared to both Rel-16 Type II codebook-based approach and typical AI/ML model-based approach that uses </w:t>
      </w:r>
      <w:r>
        <w:rPr>
          <w:bCs/>
          <w:i/>
          <w:iCs/>
        </w:rPr>
        <w:t>the CSI generation part and vector quantizer/vector quantization codebook to predict the CSI feedback</w:t>
      </w:r>
    </w:p>
    <w:p w14:paraId="349BEB46" w14:textId="77777777" w:rsidR="00F37CD1" w:rsidRDefault="00B65762">
      <w:pPr>
        <w:pStyle w:val="aff0"/>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further study the robustness and feasibility of using a CSI look-up-table (constructed from the CSI reconstruction part and a vector quantization codebook) based approach to determine the CSI feedback.</w:t>
      </w:r>
    </w:p>
    <w:p w14:paraId="5C9DA436" w14:textId="77777777" w:rsidR="00F37CD1" w:rsidRDefault="00F37CD1">
      <w:pPr>
        <w:rPr>
          <w:highlight w:val="lightGray"/>
          <w:lang w:eastAsia="zh-CN"/>
        </w:rPr>
      </w:pPr>
    </w:p>
    <w:p w14:paraId="26B185E8" w14:textId="77777777" w:rsidR="00F37CD1" w:rsidRDefault="00B65762">
      <w:pPr>
        <w:pStyle w:val="aff0"/>
        <w:ind w:left="360"/>
        <w:contextualSpacing w:val="0"/>
        <w:rPr>
          <w:b/>
          <w:u w:val="single"/>
          <w:lang w:eastAsia="zh-CN"/>
        </w:rPr>
      </w:pPr>
      <w:r>
        <w:rPr>
          <w:b/>
          <w:u w:val="single"/>
          <w:lang w:eastAsia="zh-CN"/>
        </w:rPr>
        <w:t>Comparison between SQ and VQ</w:t>
      </w:r>
    </w:p>
    <w:p w14:paraId="036AEA67" w14:textId="77777777" w:rsidR="00F37CD1" w:rsidRDefault="00B65762">
      <w:pPr>
        <w:pStyle w:val="aff0"/>
        <w:numPr>
          <w:ilvl w:val="1"/>
          <w:numId w:val="3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37AF3215" w14:textId="77777777" w:rsidR="00F37CD1" w:rsidRDefault="00B65762">
      <w:pPr>
        <w:pStyle w:val="aff0"/>
        <w:numPr>
          <w:ilvl w:val="1"/>
          <w:numId w:val="36"/>
        </w:numPr>
        <w:autoSpaceDE/>
        <w:autoSpaceDN/>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5721201A" w14:textId="77777777" w:rsidR="00F37CD1" w:rsidRDefault="00B65762">
      <w:pPr>
        <w:pStyle w:val="aff0"/>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 xml:space="preserve">Fine-tuning CSI reconstruction part of AI/ML model in the presence of TNA-VQ improves the CSI reconstruction accuracy gain over TNA-NL-SQ by 62.7%.  </w:t>
      </w:r>
    </w:p>
    <w:p w14:paraId="2CD9626F"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14:paraId="2AA1FFC3"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14:paraId="23DDA19A"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 SQ methods given their performance, less sensitivity, and less alignment efforts in multi-vendor ecosystems</w:t>
      </w:r>
    </w:p>
    <w:p w14:paraId="088D488C" w14:textId="77777777" w:rsidR="00F37CD1" w:rsidRDefault="00B65762">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14:paraId="2F24CDCB" w14:textId="77777777" w:rsidR="00F37CD1" w:rsidRDefault="00B65762">
      <w:pPr>
        <w:pStyle w:val="aff0"/>
        <w:numPr>
          <w:ilvl w:val="1"/>
          <w:numId w:val="36"/>
        </w:numPr>
        <w:autoSpaceDE/>
        <w:autoSpaceDN/>
        <w:snapToGrid/>
        <w:spacing w:before="120" w:line="240" w:lineRule="auto"/>
        <w:contextualSpacing w:val="0"/>
        <w:jc w:val="left"/>
        <w:rPr>
          <w:i/>
        </w:rPr>
      </w:pPr>
      <w:r>
        <w:rPr>
          <w:i/>
          <w:color w:val="0000FF"/>
          <w:lang w:eastAsia="zh-CN"/>
        </w:rPr>
        <w:lastRenderedPageBreak/>
        <w:t>Xiaomi:</w:t>
      </w:r>
      <w:r>
        <w:rPr>
          <w:b/>
          <w:lang w:eastAsia="zh-CN"/>
        </w:rPr>
        <w:t xml:space="preserve"> </w:t>
      </w:r>
      <w:r>
        <w:rPr>
          <w:i/>
        </w:rPr>
        <w:t>Vector quantization and scalar quantization can achieve similar performance</w:t>
      </w:r>
    </w:p>
    <w:p w14:paraId="31F7C1A9" w14:textId="77777777" w:rsidR="00F37CD1" w:rsidRDefault="00B65762">
      <w:pPr>
        <w:pStyle w:val="aff0"/>
        <w:numPr>
          <w:ilvl w:val="1"/>
          <w:numId w:val="3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a updated quantization approach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14:paraId="08CD2CDE" w14:textId="77777777" w:rsidR="00F37CD1" w:rsidRDefault="00B65762">
      <w:pPr>
        <w:pStyle w:val="aff0"/>
        <w:numPr>
          <w:ilvl w:val="1"/>
          <w:numId w:val="36"/>
        </w:numPr>
        <w:autoSpaceDE/>
        <w:autoSpaceDN/>
        <w:snapToGrid/>
        <w:spacing w:before="120" w:line="240" w:lineRule="auto"/>
        <w:contextualSpacing w:val="0"/>
        <w:jc w:val="left"/>
        <w:rPr>
          <w:rFonts w:eastAsiaTheme="minorEastAsia"/>
          <w:bCs/>
          <w:i/>
          <w:lang w:eastAsia="zh-CN"/>
        </w:rPr>
      </w:pPr>
      <w:r>
        <w:rPr>
          <w:i/>
          <w:color w:val="0000FF"/>
          <w:lang w:eastAsia="zh-CN"/>
        </w:rPr>
        <w:t>FUTUREWEI:</w:t>
      </w:r>
      <w:r>
        <w:rPr>
          <w:b/>
          <w:bCs/>
          <w:i/>
          <w:iCs/>
          <w:lang w:eastAsia="zh-CN"/>
        </w:rPr>
        <w:t xml:space="preserve"> </w:t>
      </w:r>
      <w:r>
        <w:rPr>
          <w:i/>
        </w:rPr>
        <w:t>utilizing vector quantization can more significantly reduce CSI overhead compared to scalar quantization-based approach, e.g., ~10 bits CSI overhead vs. &gt; 100 bits CSI overhead</w:t>
      </w:r>
    </w:p>
    <w:p w14:paraId="423EE42A" w14:textId="77777777" w:rsidR="00F37CD1" w:rsidRDefault="00F37CD1">
      <w:pPr>
        <w:rPr>
          <w:lang w:eastAsia="zh-CN"/>
        </w:rPr>
      </w:pPr>
    </w:p>
    <w:p w14:paraId="01C3FCD9" w14:textId="77777777" w:rsidR="00F37CD1" w:rsidRDefault="00B65762">
      <w:pPr>
        <w:numPr>
          <w:ilvl w:val="0"/>
          <w:numId w:val="3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56C7BF49" w14:textId="77777777" w:rsidR="00F37CD1" w:rsidRDefault="00B65762">
      <w:pPr>
        <w:ind w:left="357"/>
        <w:rPr>
          <w:b/>
          <w:lang w:eastAsia="zh-CN"/>
        </w:rPr>
      </w:pPr>
      <w:r>
        <w:rPr>
          <w:b/>
          <w:u w:val="single"/>
          <w:lang w:eastAsia="zh-CN"/>
        </w:rPr>
        <w:t>Solution description</w:t>
      </w:r>
    </w:p>
    <w:p w14:paraId="4802450A"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p>
    <w:p w14:paraId="1A1F623B"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t>UE server trains the encoder without quantization and shares the dataset (z, V</w:t>
      </w:r>
      <w:r>
        <w:rPr>
          <w:vertAlign w:val="subscript"/>
        </w:rPr>
        <w:t>target</w:t>
      </w:r>
      <w:r>
        <w:t>); Vector quantizer (VQ) is trained with the decoder at NW-side training entity</w:t>
      </w:r>
      <w:r>
        <w:rPr>
          <w:i/>
          <w:color w:val="0000FF"/>
          <w:lang w:eastAsia="zh-CN"/>
        </w:rPr>
        <w:t xml:space="preserve"> Qualcomm</w:t>
      </w:r>
      <w:r>
        <w:rPr>
          <w:rFonts w:hint="eastAsia"/>
          <w:i/>
          <w:color w:val="0000FF"/>
          <w:lang w:eastAsia="zh-CN"/>
        </w:rPr>
        <w:t xml:space="preserve"> H</w:t>
      </w:r>
      <w:r>
        <w:rPr>
          <w:i/>
          <w:color w:val="0000FF"/>
          <w:lang w:eastAsia="zh-CN"/>
        </w:rPr>
        <w:t>uawei, Hisilicon, MediaTek</w:t>
      </w:r>
    </w:p>
    <w:p w14:paraId="410843DB" w14:textId="77777777" w:rsidR="00F37CD1" w:rsidRDefault="00B65762">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1: </w:t>
      </w:r>
      <w:r>
        <w:t xml:space="preserve">Upon designing TNA-VQ, the entire AI/ML model is fine-tuned in its presence. </w:t>
      </w:r>
      <w:r>
        <w:rPr>
          <w:i/>
          <w:color w:val="0000FF"/>
          <w:lang w:eastAsia="zh-CN"/>
        </w:rPr>
        <w:t>MediaTek</w:t>
      </w:r>
    </w:p>
    <w:p w14:paraId="751FFAE7" w14:textId="77777777" w:rsidR="00F37CD1" w:rsidRDefault="00B65762">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 </w:t>
      </w:r>
      <w:r>
        <w:t xml:space="preserve">Upon designing TNA-VQ, only CSI reconstruction part of AI/ML model is fine-tuned in the presence of quantization. </w:t>
      </w:r>
      <w:r>
        <w:rPr>
          <w:i/>
          <w:color w:val="0000FF"/>
          <w:lang w:eastAsia="zh-CN"/>
        </w:rPr>
        <w:t>MediaTek</w:t>
      </w:r>
    </w:p>
    <w:p w14:paraId="66E961A8" w14:textId="77777777" w:rsidR="00F37CD1" w:rsidRDefault="00B65762">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3: </w:t>
      </w:r>
      <w:r>
        <w:t xml:space="preserve">Upon designing TNA-VQ, the entire AI/ML model will be re-initialized and trained from scratch in the presence of TNA-VQ. </w:t>
      </w:r>
      <w:r>
        <w:rPr>
          <w:i/>
          <w:color w:val="0000FF"/>
          <w:lang w:eastAsia="zh-CN"/>
        </w:rPr>
        <w:t>MediaTek</w:t>
      </w:r>
    </w:p>
    <w:p w14:paraId="2254600C"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p>
    <w:p w14:paraId="19F5630F"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t xml:space="preserve">Case 1: </w:t>
      </w:r>
      <w:bookmarkStart w:id="96" w:name="_Hlk127914052"/>
      <w:r>
        <w:rPr>
          <w:lang w:eastAsia="zh-CN"/>
        </w:rPr>
        <w:t>output of CSI generation part (</w:t>
      </w:r>
      <w:r>
        <w:rPr>
          <w:rFonts w:eastAsia="微软雅黑"/>
          <w:lang w:bidi="ar"/>
        </w:rPr>
        <w:t>input of CSI reconstruction part) is shared before quantization</w:t>
      </w:r>
      <w:bookmarkEnd w:id="96"/>
      <w:r>
        <w:rPr>
          <w:rFonts w:eastAsia="微软雅黑"/>
          <w:lang w:bidi="ar"/>
        </w:rPr>
        <w:t xml:space="preserve"> </w:t>
      </w:r>
      <w:r>
        <w:rPr>
          <w:i/>
          <w:color w:val="0000FF"/>
          <w:lang w:eastAsia="zh-CN"/>
        </w:rPr>
        <w:t>Qualcomm ZTE Fujitsu</w:t>
      </w:r>
    </w:p>
    <w:p w14:paraId="75E600DA"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t xml:space="preserve">Case 2: </w:t>
      </w:r>
      <w:bookmarkStart w:id="97" w:name="_Hlk127914057"/>
      <w:r>
        <w:rPr>
          <w:lang w:eastAsia="zh-CN"/>
        </w:rPr>
        <w:t>output of CSI generation part (</w:t>
      </w:r>
      <w:r>
        <w:rPr>
          <w:rFonts w:eastAsia="微软雅黑"/>
          <w:lang w:bidi="ar"/>
        </w:rPr>
        <w:t>input of CSI reconstruction part) is shared after quantization</w:t>
      </w:r>
      <w:bookmarkEnd w:id="97"/>
      <w:r>
        <w:rPr>
          <w:rFonts w:eastAsia="微软雅黑"/>
          <w:lang w:bidi="ar"/>
        </w:rPr>
        <w:t xml:space="preserve"> </w:t>
      </w:r>
      <w:r>
        <w:rPr>
          <w:i/>
          <w:color w:val="0000FF"/>
          <w:lang w:eastAsia="zh-CN"/>
        </w:rPr>
        <w:t>Qualcomm ZTE Fujits</w:t>
      </w:r>
      <w:r>
        <w:rPr>
          <w:rFonts w:hint="eastAsia"/>
          <w:i/>
          <w:color w:val="0000FF"/>
          <w:lang w:eastAsia="zh-CN"/>
        </w:rPr>
        <w:t>u</w:t>
      </w:r>
      <w:r>
        <w:rPr>
          <w:i/>
          <w:color w:val="0000FF"/>
          <w:lang w:eastAsia="zh-CN"/>
        </w:rPr>
        <w:t>, Nokia</w:t>
      </w:r>
    </w:p>
    <w:p w14:paraId="13BB9333" w14:textId="77777777" w:rsidR="00F37CD1" w:rsidRDefault="00B65762">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2-1: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and the finalized codebook </w:t>
      </w:r>
      <w:r>
        <w:rPr>
          <w:i/>
        </w:rPr>
        <w:t>C</w:t>
      </w:r>
      <w:r>
        <w:t xml:space="preserve">. </w:t>
      </w:r>
      <w:r>
        <w:rPr>
          <w:i/>
          <w:color w:val="0000FF"/>
          <w:lang w:eastAsia="zh-CN"/>
        </w:rPr>
        <w:t>Nokia</w:t>
      </w:r>
    </w:p>
    <w:p w14:paraId="1E0AC380" w14:textId="77777777" w:rsidR="00F37CD1" w:rsidRDefault="00B65762">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2-2: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The UE-proprietary encoder is trained to output the codeword </w:t>
      </w:r>
      <m:oMath>
        <m:acc>
          <m:accPr>
            <m:ctrlPr>
              <w:rPr>
                <w:rFonts w:ascii="Cambria Math" w:hAnsi="Cambria Math"/>
                <w:i/>
              </w:rPr>
            </m:ctrlPr>
          </m:accPr>
          <m:e>
            <m:r>
              <w:rPr>
                <w:rFonts w:ascii="Cambria Math" w:hAnsi="Cambria Math"/>
              </w:rPr>
              <m:t>I</m:t>
            </m:r>
          </m:e>
        </m:acc>
      </m:oMath>
      <w:r>
        <w:rPr>
          <w:rFonts w:hint="eastAsia"/>
          <w:lang w:eastAsia="zh-CN"/>
        </w:rPr>
        <w:t xml:space="preserve"> </w:t>
      </w:r>
      <w:r>
        <w:t xml:space="preserve">that closely matches the shared </w:t>
      </w:r>
      <m:oMath>
        <m:r>
          <w:rPr>
            <w:rFonts w:ascii="Cambria Math" w:hAnsi="Cambria Math"/>
          </w:rPr>
          <m:t>I</m:t>
        </m:r>
      </m:oMath>
      <w:r>
        <w:rPr>
          <w:i/>
          <w:color w:val="0000FF"/>
          <w:lang w:eastAsia="zh-CN"/>
        </w:rPr>
        <w:t xml:space="preserve"> Nokia</w:t>
      </w:r>
    </w:p>
    <w:p w14:paraId="1DFAD347" w14:textId="77777777" w:rsidR="00F37CD1" w:rsidRDefault="00B65762">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2-3: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The UE creates a hypothetical codebook and a hypothetical decoder to facilitate the UE-side encoder</w:t>
      </w:r>
      <w:r>
        <w:rPr>
          <w:i/>
          <w:color w:val="0000FF"/>
          <w:lang w:eastAsia="zh-CN"/>
        </w:rPr>
        <w:t xml:space="preserve"> Nokia</w:t>
      </w:r>
    </w:p>
    <w:p w14:paraId="3A881319" w14:textId="77777777" w:rsidR="00F37CD1" w:rsidRDefault="00F37CD1">
      <w:pPr>
        <w:ind w:left="357"/>
        <w:rPr>
          <w:b/>
          <w:highlight w:val="lightGray"/>
          <w:u w:val="single"/>
          <w:lang w:eastAsia="zh-CN"/>
        </w:rPr>
      </w:pPr>
    </w:p>
    <w:p w14:paraId="11518ACA" w14:textId="77777777" w:rsidR="00F37CD1" w:rsidRDefault="00B65762">
      <w:pPr>
        <w:ind w:left="357"/>
        <w:rPr>
          <w:b/>
          <w:lang w:eastAsia="zh-CN"/>
        </w:rPr>
      </w:pPr>
      <w:r>
        <w:rPr>
          <w:b/>
          <w:u w:val="single"/>
          <w:lang w:eastAsia="zh-CN"/>
        </w:rPr>
        <w:t>Views</w:t>
      </w:r>
    </w:p>
    <w:p w14:paraId="00461FA8" w14:textId="77777777" w:rsidR="00F37CD1" w:rsidRDefault="00B65762">
      <w:pPr>
        <w:pStyle w:val="aff0"/>
        <w:numPr>
          <w:ilvl w:val="1"/>
          <w:numId w:val="36"/>
        </w:numPr>
        <w:autoSpaceDE/>
        <w:autoSpaceDN/>
        <w:adjustRightInd/>
        <w:snapToGrid/>
        <w:spacing w:before="120" w:line="240" w:lineRule="auto"/>
        <w:contextualSpacing w:val="0"/>
        <w:jc w:val="left"/>
        <w:rPr>
          <w:u w:val="single"/>
          <w:lang w:eastAsia="zh-CN"/>
        </w:rPr>
      </w:pPr>
      <w:r>
        <w:rPr>
          <w:i/>
          <w:color w:val="0000FF"/>
          <w:lang w:eastAsia="zh-CN"/>
        </w:rPr>
        <w:t>Fujitsu:</w:t>
      </w:r>
      <w:r>
        <w:rPr>
          <w:rFonts w:hint="eastAsia"/>
          <w:bCs/>
          <w:lang w:eastAsia="zh-CN"/>
        </w:rPr>
        <w:t xml:space="preserve"> For the evaluation of the Type 3 training, evaluate the effect of the choice of quantizer on the performance of Type 3 training, from the perspective</w:t>
      </w:r>
      <w:r>
        <w:rPr>
          <w:bCs/>
          <w:lang w:eastAsia="zh-CN"/>
        </w:rPr>
        <w:t>s</w:t>
      </w:r>
      <w:r>
        <w:rPr>
          <w:rFonts w:hint="eastAsia"/>
          <w:bCs/>
          <w:lang w:eastAsia="zh-CN"/>
        </w:rPr>
        <w:t xml:space="preserve"> of</w:t>
      </w:r>
    </w:p>
    <w:p w14:paraId="1D393352" w14:textId="77777777" w:rsidR="00F37CD1" w:rsidRDefault="00B65762">
      <w:pPr>
        <w:pStyle w:val="aff0"/>
        <w:numPr>
          <w:ilvl w:val="2"/>
          <w:numId w:val="36"/>
        </w:numPr>
        <w:autoSpaceDE/>
        <w:autoSpaceDN/>
        <w:adjustRightInd/>
        <w:snapToGrid/>
        <w:spacing w:before="120" w:line="240" w:lineRule="auto"/>
        <w:contextualSpacing w:val="0"/>
        <w:jc w:val="left"/>
      </w:pPr>
      <w:r>
        <w:rPr>
          <w:rFonts w:hint="eastAsia"/>
        </w:rPr>
        <w:t>Training method: quantization aware training or quantization non-aware training.</w:t>
      </w:r>
    </w:p>
    <w:p w14:paraId="3672889D" w14:textId="77777777" w:rsidR="00F37CD1" w:rsidRDefault="00B65762">
      <w:pPr>
        <w:pStyle w:val="aff0"/>
        <w:numPr>
          <w:ilvl w:val="2"/>
          <w:numId w:val="36"/>
        </w:numPr>
        <w:autoSpaceDE/>
        <w:autoSpaceDN/>
        <w:adjustRightInd/>
        <w:snapToGrid/>
        <w:spacing w:before="120" w:line="240" w:lineRule="auto"/>
        <w:contextualSpacing w:val="0"/>
        <w:jc w:val="left"/>
      </w:pPr>
      <w:r>
        <w:rPr>
          <w:rFonts w:hint="eastAsia"/>
        </w:rPr>
        <w:t>Quantization method: scalar quantization or vector quantization</w:t>
      </w:r>
    </w:p>
    <w:p w14:paraId="62EFBD42" w14:textId="77777777" w:rsidR="00F37CD1" w:rsidRDefault="00B65762">
      <w:pPr>
        <w:pStyle w:val="aff0"/>
        <w:numPr>
          <w:ilvl w:val="1"/>
          <w:numId w:val="36"/>
        </w:numPr>
        <w:autoSpaceDE/>
        <w:autoSpaceDN/>
        <w:adjustRightInd/>
        <w:snapToGrid/>
        <w:spacing w:before="120" w:line="240" w:lineRule="auto"/>
        <w:contextualSpacing w:val="0"/>
        <w:jc w:val="left"/>
        <w:rPr>
          <w:bCs/>
          <w:lang w:eastAsia="zh-CN"/>
        </w:rPr>
      </w:pPr>
      <w:r>
        <w:rPr>
          <w:i/>
          <w:color w:val="0000FF"/>
          <w:lang w:eastAsia="zh-CN"/>
        </w:rPr>
        <w:t>Nokia:</w:t>
      </w:r>
      <w:r>
        <w:t xml:space="preserve"> </w:t>
      </w:r>
      <w:r>
        <w:rPr>
          <w:bCs/>
          <w:lang w:eastAsia="zh-CN"/>
        </w:rPr>
        <w:t>For NW-first separate training with vector quantization, the UE does not need to have access to the codebook for retrieval of the quantized latent representations.</w:t>
      </w:r>
      <w:r>
        <w:rPr>
          <w:rFonts w:hint="eastAsia"/>
          <w:bCs/>
          <w:lang w:eastAsia="zh-CN"/>
        </w:rPr>
        <w:t xml:space="preserve"> </w:t>
      </w:r>
      <w:r>
        <w:rPr>
          <w:bCs/>
          <w:lang w:eastAsia="zh-CN"/>
        </w:rPr>
        <w:t>The codebook for mapping the codeword to quantized latent representation can be NW-proprietary</w:t>
      </w:r>
    </w:p>
    <w:p w14:paraId="223C7F18" w14:textId="77777777" w:rsidR="00F37CD1" w:rsidRDefault="00B65762">
      <w:pPr>
        <w:ind w:left="357"/>
        <w:rPr>
          <w:u w:val="single"/>
          <w:lang w:eastAsia="zh-CN"/>
        </w:rPr>
      </w:pPr>
      <w:r>
        <w:rPr>
          <w:b/>
          <w:u w:val="single"/>
          <w:lang w:eastAsia="zh-CN"/>
        </w:rPr>
        <w:t>Findings</w:t>
      </w:r>
    </w:p>
    <w:p w14:paraId="05E487B3"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lastRenderedPageBreak/>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2B36988C"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68870760"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rPr>
        <w:t>For approach 2, we observe that separate training based on (z</w:t>
      </w:r>
      <w:r>
        <w:rPr>
          <w:i/>
          <w:vertAlign w:val="subscript"/>
        </w:rPr>
        <w:t>e</w:t>
      </w:r>
      <w:r>
        <w:rPr>
          <w:i/>
        </w:rPr>
        <w:t>, V</w:t>
      </w:r>
      <w:r>
        <w:rPr>
          <w:i/>
          <w:vertAlign w:val="subscript"/>
        </w:rPr>
        <w:t>target</w:t>
      </w:r>
      <w:r>
        <w:rPr>
          <w:i/>
        </w:rPr>
        <w:t>) or (z</w:t>
      </w:r>
      <w:r>
        <w:rPr>
          <w:i/>
          <w:vertAlign w:val="subscript"/>
        </w:rPr>
        <w:t>q</w:t>
      </w:r>
      <w:r>
        <w:rPr>
          <w:i/>
        </w:rPr>
        <w:t>, V</w:t>
      </w:r>
      <w:r>
        <w:rPr>
          <w:i/>
          <w:vertAlign w:val="subscript"/>
        </w:rPr>
        <w:t>target</w:t>
      </w:r>
      <w:r>
        <w:rPr>
          <w:i/>
        </w:rPr>
        <w:t>) leads to almost same performance</w:t>
      </w:r>
    </w:p>
    <w:p w14:paraId="1F32E9E2"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and UE-first separate training (Case 1 and Case 2)</w:t>
      </w:r>
    </w:p>
    <w:p w14:paraId="7F434E2D"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w:t>
      </w:r>
      <w:r>
        <w:rPr>
          <w:i/>
        </w:rPr>
        <w:t>Case 2-2 &amp; Case 2-3 demonstrate that the UE, without the knowledge of NW-side codebook for mapping codeword to latent vector, can still be effectively trained without performance degradation</w:t>
      </w:r>
    </w:p>
    <w:p w14:paraId="541B14B3"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14:paraId="2DF5F6B6"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Fine-tuning CSI reconstruction part of AI/ML model in the presence of TNA-VQ improves the CSI reconstruction accuracy gain over TNA-NL-SQ by 62.7%.  In overall, fine-tuning gain is not significant. It is 1.2% gain compared to non-tuned AI/ML model</w:t>
      </w:r>
    </w:p>
    <w:p w14:paraId="50067C3B" w14:textId="77777777" w:rsidR="00F37CD1" w:rsidRDefault="00F37CD1">
      <w:pPr>
        <w:rPr>
          <w:lang w:eastAsia="zh-CN"/>
        </w:rPr>
      </w:pPr>
    </w:p>
    <w:p w14:paraId="23D8D4A7" w14:textId="77777777" w:rsidR="00F37CD1" w:rsidRDefault="00B65762">
      <w:pPr>
        <w:tabs>
          <w:tab w:val="left" w:pos="4100"/>
        </w:tabs>
        <w:outlineLvl w:val="2"/>
        <w:rPr>
          <w:b/>
          <w:lang w:eastAsia="zh-CN"/>
        </w:rPr>
      </w:pPr>
      <w:r>
        <w:rPr>
          <w:b/>
          <w:lang w:eastAsia="zh-CN"/>
        </w:rPr>
        <w:t>3.1-3: AI/ML model settings</w:t>
      </w:r>
    </w:p>
    <w:p w14:paraId="5062CFC0" w14:textId="77777777" w:rsidR="00F37CD1" w:rsidRDefault="00B65762">
      <w:pPr>
        <w:pStyle w:val="40"/>
        <w:numPr>
          <w:ilvl w:val="0"/>
          <w:numId w:val="0"/>
        </w:numPr>
        <w:rPr>
          <w:u w:val="single"/>
          <w:lang w:eastAsia="zh-CN"/>
        </w:rPr>
      </w:pPr>
      <w:r>
        <w:rPr>
          <w:u w:val="single"/>
          <w:lang w:eastAsia="zh-CN"/>
        </w:rPr>
        <w:t>Remaining issues on AI/ML model settings for rank&gt;1</w:t>
      </w:r>
    </w:p>
    <w:p w14:paraId="79C8E4B8" w14:textId="77777777" w:rsidR="00F37CD1" w:rsidRDefault="00B65762">
      <w:pPr>
        <w:numPr>
          <w:ilvl w:val="0"/>
          <w:numId w:val="35"/>
        </w:numPr>
        <w:ind w:left="357" w:hanging="357"/>
        <w:rPr>
          <w:bCs/>
          <w:szCs w:val="20"/>
          <w:lang w:eastAsia="zh-CN"/>
        </w:rPr>
      </w:pPr>
      <w:r>
        <w:rPr>
          <w:b/>
          <w:bCs/>
          <w:szCs w:val="20"/>
          <w:lang w:eastAsia="zh-CN"/>
        </w:rPr>
        <w:t xml:space="preserve">Option 1-1 (rank specific): </w:t>
      </w:r>
      <w:r>
        <w:rPr>
          <w:bCs/>
          <w:szCs w:val="20"/>
          <w:lang w:eastAsia="zh-CN"/>
        </w:rPr>
        <w:t>Separated AI/ML models are trained per rank value and applied for corresponding ranks to perform individual inference, any specific model operates on multi-layers jointly.</w:t>
      </w:r>
    </w:p>
    <w:p w14:paraId="2AFB5D3B" w14:textId="77777777" w:rsidR="00F37CD1" w:rsidRDefault="00B65762">
      <w:pPr>
        <w:numPr>
          <w:ilvl w:val="0"/>
          <w:numId w:val="35"/>
        </w:numPr>
        <w:ind w:left="357" w:hanging="357"/>
        <w:rPr>
          <w:bCs/>
          <w:szCs w:val="20"/>
          <w:lang w:eastAsia="zh-CN"/>
        </w:rPr>
      </w:pPr>
      <w:r>
        <w:rPr>
          <w:b/>
          <w:bCs/>
          <w:szCs w:val="20"/>
          <w:lang w:eastAsia="zh-CN"/>
        </w:rPr>
        <w:t xml:space="preserve">Option 1-2 (rank common): </w:t>
      </w:r>
      <w:r>
        <w:rPr>
          <w:bCs/>
          <w:szCs w:val="20"/>
          <w:lang w:eastAsia="zh-CN"/>
        </w:rPr>
        <w:t>A unified AI/ML model is trained and applied for adaptive ranks to perform inference, the model operates on multi-layers jointly.</w:t>
      </w:r>
    </w:p>
    <w:p w14:paraId="083479FA" w14:textId="77777777" w:rsidR="00F37CD1" w:rsidRDefault="00B65762">
      <w:pPr>
        <w:numPr>
          <w:ilvl w:val="0"/>
          <w:numId w:val="35"/>
        </w:numPr>
        <w:ind w:left="357" w:hanging="357"/>
        <w:rPr>
          <w:bCs/>
          <w:szCs w:val="20"/>
          <w:lang w:eastAsia="zh-CN"/>
        </w:rPr>
      </w:pPr>
      <w:r>
        <w:rPr>
          <w:b/>
          <w:bCs/>
          <w:szCs w:val="20"/>
          <w:lang w:eastAsia="zh-CN"/>
        </w:rPr>
        <w:t xml:space="preserve">Option 2 (layer specific): </w:t>
      </w:r>
      <w:r>
        <w:rPr>
          <w:bCs/>
          <w:szCs w:val="20"/>
          <w:lang w:eastAsia="zh-CN"/>
        </w:rPr>
        <w:t>Separated AI/ML models are trained per layer value and applied for corresponding layers to perform individual inference.</w:t>
      </w:r>
    </w:p>
    <w:p w14:paraId="6038219E" w14:textId="77777777" w:rsidR="00F37CD1" w:rsidRDefault="00B65762">
      <w:pPr>
        <w:numPr>
          <w:ilvl w:val="1"/>
          <w:numId w:val="35"/>
        </w:numPr>
        <w:rPr>
          <w:bCs/>
          <w:szCs w:val="20"/>
          <w:lang w:eastAsia="zh-CN"/>
        </w:rPr>
      </w:pPr>
      <w:r>
        <w:rPr>
          <w:b/>
          <w:bCs/>
          <w:szCs w:val="20"/>
          <w:lang w:eastAsia="zh-CN"/>
        </w:rPr>
        <w:t xml:space="preserve">Option 2-1: layer specific and rank common </w:t>
      </w:r>
      <w:r>
        <w:rPr>
          <w:bCs/>
          <w:szCs w:val="20"/>
          <w:lang w:eastAsia="zh-CN"/>
        </w:rPr>
        <w:t xml:space="preserve">(different models applied for different layers; for a specific layer, the same model is applied for all rank values), or </w:t>
      </w:r>
    </w:p>
    <w:p w14:paraId="646E9445" w14:textId="77777777" w:rsidR="00F37CD1" w:rsidRDefault="00B65762">
      <w:pPr>
        <w:numPr>
          <w:ilvl w:val="1"/>
          <w:numId w:val="35"/>
        </w:numPr>
        <w:rPr>
          <w:bCs/>
          <w:szCs w:val="20"/>
          <w:lang w:eastAsia="zh-CN"/>
        </w:rPr>
      </w:pPr>
      <w:r>
        <w:rPr>
          <w:b/>
          <w:bCs/>
          <w:szCs w:val="20"/>
          <w:lang w:eastAsia="zh-CN"/>
        </w:rPr>
        <w:t xml:space="preserve">Option 2-2: layer specific and rank specific </w:t>
      </w:r>
      <w:r>
        <w:rPr>
          <w:bCs/>
          <w:szCs w:val="20"/>
          <w:lang w:eastAsia="zh-CN"/>
        </w:rPr>
        <w:t>(different models applied for different layers; for a specific layer, different models are applied for different rank values)</w:t>
      </w:r>
    </w:p>
    <w:p w14:paraId="013B0E29" w14:textId="77777777" w:rsidR="00F37CD1" w:rsidRDefault="00B65762">
      <w:pPr>
        <w:numPr>
          <w:ilvl w:val="0"/>
          <w:numId w:val="35"/>
        </w:numPr>
        <w:ind w:left="357" w:hanging="357"/>
        <w:rPr>
          <w:bCs/>
          <w:szCs w:val="20"/>
          <w:lang w:eastAsia="zh-CN"/>
        </w:rPr>
      </w:pPr>
      <w:r>
        <w:rPr>
          <w:b/>
          <w:bCs/>
          <w:szCs w:val="20"/>
          <w:lang w:eastAsia="zh-CN"/>
        </w:rPr>
        <w:t xml:space="preserve">Option 3 (layer common): </w:t>
      </w:r>
      <w:r>
        <w:rPr>
          <w:bCs/>
          <w:szCs w:val="20"/>
          <w:lang w:eastAsia="zh-CN"/>
        </w:rPr>
        <w:t>A unified AI/ML model is trained and applied for each layer to perform individual inference.</w:t>
      </w:r>
    </w:p>
    <w:p w14:paraId="519AEE5F" w14:textId="77777777" w:rsidR="00F37CD1" w:rsidRDefault="00B65762">
      <w:pPr>
        <w:numPr>
          <w:ilvl w:val="1"/>
          <w:numId w:val="35"/>
        </w:numPr>
        <w:rPr>
          <w:bCs/>
          <w:szCs w:val="20"/>
          <w:lang w:eastAsia="zh-CN"/>
        </w:rPr>
      </w:pPr>
      <w:r>
        <w:rPr>
          <w:b/>
          <w:bCs/>
          <w:szCs w:val="20"/>
          <w:lang w:eastAsia="zh-CN"/>
        </w:rPr>
        <w:t xml:space="preserve">Option 3-1: layer common and rank common </w:t>
      </w:r>
      <w:r>
        <w:rPr>
          <w:bCs/>
          <w:szCs w:val="20"/>
          <w:lang w:eastAsia="zh-CN"/>
        </w:rPr>
        <w:t xml:space="preserve">(A unified AI/ML model is applied for each layer under any rank value to perform individual inference), or </w:t>
      </w:r>
    </w:p>
    <w:p w14:paraId="3FB7842F" w14:textId="77777777" w:rsidR="00F37CD1" w:rsidRDefault="00B65762">
      <w:pPr>
        <w:numPr>
          <w:ilvl w:val="1"/>
          <w:numId w:val="35"/>
        </w:numPr>
        <w:rPr>
          <w:bCs/>
          <w:szCs w:val="20"/>
          <w:lang w:eastAsia="zh-CN"/>
        </w:rPr>
      </w:pPr>
      <w:r>
        <w:rPr>
          <w:b/>
          <w:bCs/>
          <w:szCs w:val="20"/>
          <w:lang w:eastAsia="zh-CN"/>
        </w:rPr>
        <w:t>Option 3-2: layer common and rank specific</w:t>
      </w:r>
      <w:r>
        <w:rPr>
          <w:bCs/>
          <w:szCs w:val="20"/>
          <w:lang w:eastAsia="zh-CN"/>
        </w:rPr>
        <w:t xml:space="preserve"> (different models applied for different rank values; for a specific rank, the same model is applied for all layers)</w:t>
      </w:r>
    </w:p>
    <w:p w14:paraId="7E56E3ED" w14:textId="77777777" w:rsidR="00F37CD1" w:rsidRDefault="00B65762">
      <w:pPr>
        <w:pStyle w:val="aff0"/>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6672E7AB" w14:textId="77777777" w:rsidR="00F37CD1" w:rsidRDefault="00B65762">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rank &gt;1 options under AI/ML-based CSI compression, the complexity of FLOPs is reported as </w:t>
      </w:r>
      <w:r>
        <w:rPr>
          <w:rFonts w:hint="eastAsia"/>
        </w:rPr>
        <w:t>t</w:t>
      </w:r>
      <w:r>
        <w:t>he maximum FLOPs over all ranks each includes the summation of FLOPs for inference per layer if applicable, e.g.,</w:t>
      </w:r>
    </w:p>
    <w:p w14:paraId="612E6C9A" w14:textId="77777777" w:rsidR="00F37CD1" w:rsidRDefault="00B65762">
      <w:pPr>
        <w:pStyle w:val="aff0"/>
        <w:numPr>
          <w:ilvl w:val="2"/>
          <w:numId w:val="36"/>
        </w:numPr>
        <w:autoSpaceDE/>
        <w:autoSpaceDN/>
        <w:adjustRightInd/>
        <w:snapToGrid/>
        <w:spacing w:before="120" w:line="240" w:lineRule="auto"/>
        <w:contextualSpacing w:val="0"/>
        <w:jc w:val="left"/>
      </w:pPr>
      <w:r>
        <w:t>Option 1-1 (rank specific): Max FLOPs over K rank specific models.</w:t>
      </w:r>
    </w:p>
    <w:p w14:paraId="4D0935D9" w14:textId="77777777" w:rsidR="00F37CD1" w:rsidRDefault="00B65762">
      <w:pPr>
        <w:pStyle w:val="aff0"/>
        <w:numPr>
          <w:ilvl w:val="2"/>
          <w:numId w:val="36"/>
        </w:numPr>
        <w:autoSpaceDE/>
        <w:autoSpaceDN/>
        <w:adjustRightInd/>
        <w:snapToGrid/>
        <w:spacing w:before="120" w:line="240" w:lineRule="auto"/>
        <w:contextualSpacing w:val="0"/>
        <w:jc w:val="left"/>
      </w:pPr>
      <w:r>
        <w:t>Option 1-2 (rank common): FLOPs of the rank common model.</w:t>
      </w:r>
    </w:p>
    <w:p w14:paraId="7563A0DE" w14:textId="77777777" w:rsidR="00F37CD1" w:rsidRDefault="00B65762">
      <w:pPr>
        <w:pStyle w:val="aff0"/>
        <w:numPr>
          <w:ilvl w:val="2"/>
          <w:numId w:val="36"/>
        </w:numPr>
        <w:autoSpaceDE/>
        <w:autoSpaceDN/>
        <w:adjustRightInd/>
        <w:snapToGrid/>
        <w:spacing w:before="120" w:line="240" w:lineRule="auto"/>
        <w:contextualSpacing w:val="0"/>
        <w:jc w:val="left"/>
      </w:pPr>
      <w:r>
        <w:lastRenderedPageBreak/>
        <w:t>Option 2-1 (layer specific and rank common): Sum of the FLOPs of K models (for the rank</w:t>
      </w:r>
      <w:r>
        <w:rPr>
          <w:rFonts w:hint="eastAsia"/>
        </w:rPr>
        <w:t>=</w:t>
      </w:r>
      <w:r>
        <w:t>K).</w:t>
      </w:r>
    </w:p>
    <w:p w14:paraId="0A1F5917" w14:textId="77777777" w:rsidR="00F37CD1" w:rsidRDefault="00B65762">
      <w:pPr>
        <w:pStyle w:val="aff0"/>
        <w:numPr>
          <w:ilvl w:val="2"/>
          <w:numId w:val="36"/>
        </w:numPr>
        <w:autoSpaceDE/>
        <w:autoSpaceDN/>
        <w:adjustRightInd/>
        <w:snapToGrid/>
        <w:spacing w:before="120" w:line="240" w:lineRule="auto"/>
        <w:contextualSpacing w:val="0"/>
        <w:jc w:val="left"/>
      </w:pPr>
      <w:r>
        <w:t>Option 2-2 (layer specific and rank specific): Max of the FLOPs over K ranks, k=1,…K, each with a sum of k models.</w:t>
      </w:r>
    </w:p>
    <w:p w14:paraId="6FA98552" w14:textId="77777777" w:rsidR="00F37CD1" w:rsidRDefault="00B65762">
      <w:pPr>
        <w:pStyle w:val="aff0"/>
        <w:numPr>
          <w:ilvl w:val="2"/>
          <w:numId w:val="36"/>
        </w:numPr>
        <w:autoSpaceDE/>
        <w:autoSpaceDN/>
        <w:adjustRightInd/>
        <w:snapToGrid/>
        <w:spacing w:before="120" w:line="240" w:lineRule="auto"/>
        <w:contextualSpacing w:val="0"/>
        <w:jc w:val="left"/>
      </w:pPr>
      <w:r>
        <w:t>Option 3-1 (layer common and rank common): K * FLOPs of the common model.</w:t>
      </w:r>
    </w:p>
    <w:p w14:paraId="556C7CF2" w14:textId="77777777" w:rsidR="00F37CD1" w:rsidRDefault="00B65762">
      <w:pPr>
        <w:pStyle w:val="aff0"/>
        <w:numPr>
          <w:ilvl w:val="2"/>
          <w:numId w:val="36"/>
        </w:numPr>
        <w:autoSpaceDE/>
        <w:autoSpaceDN/>
        <w:adjustRightInd/>
        <w:snapToGrid/>
        <w:spacing w:before="120" w:line="240" w:lineRule="auto"/>
        <w:contextualSpacing w:val="0"/>
        <w:jc w:val="left"/>
      </w:pPr>
      <w:r>
        <w:t>Option 3-2 (layer common and rank specific): Max of the FLOPs over K ranks, k=1,…K, each with k * FLOPs of the layer common model.</w:t>
      </w:r>
    </w:p>
    <w:p w14:paraId="3E0227F5" w14:textId="77777777" w:rsidR="00F37CD1" w:rsidRDefault="00B65762">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lang w:eastAsia="zh-CN"/>
        </w:rPr>
        <w:t>For the rank &gt;1 options under AI/ML-based CSI compression, the storage of</w:t>
      </w:r>
      <w:r>
        <w:t xml:space="preserve"> memory storage/number of parameters</w:t>
      </w:r>
      <w:r>
        <w:rPr>
          <w:bCs/>
          <w:lang w:eastAsia="zh-CN"/>
        </w:rPr>
        <w:t xml:space="preserve"> is reported as the </w:t>
      </w:r>
      <w:r>
        <w:t>summation of memory storage/number of parameters over all models potentially used for any layer/rank, e.g.,</w:t>
      </w:r>
    </w:p>
    <w:p w14:paraId="73C3A5E3" w14:textId="77777777" w:rsidR="00F37CD1" w:rsidRDefault="00B65762">
      <w:pPr>
        <w:pStyle w:val="aff0"/>
        <w:numPr>
          <w:ilvl w:val="2"/>
          <w:numId w:val="36"/>
        </w:numPr>
        <w:autoSpaceDE/>
        <w:autoSpaceDN/>
        <w:adjustRightInd/>
        <w:snapToGrid/>
        <w:spacing w:before="120" w:line="240" w:lineRule="auto"/>
        <w:contextualSpacing w:val="0"/>
        <w:jc w:val="left"/>
      </w:pPr>
      <w:r>
        <w:t>Option 1-1 (rank specific)/Option 3-2 (layer common and rank specific): Sum of memory storage/number of parameters over all rank specific models.</w:t>
      </w:r>
    </w:p>
    <w:p w14:paraId="33BFE509" w14:textId="77777777" w:rsidR="00F37CD1" w:rsidRDefault="00B65762">
      <w:pPr>
        <w:pStyle w:val="aff0"/>
        <w:numPr>
          <w:ilvl w:val="2"/>
          <w:numId w:val="36"/>
        </w:numPr>
        <w:autoSpaceDE/>
        <w:autoSpaceDN/>
        <w:adjustRightInd/>
        <w:snapToGrid/>
        <w:spacing w:before="120" w:line="240" w:lineRule="auto"/>
        <w:contextualSpacing w:val="0"/>
        <w:jc w:val="left"/>
      </w:pPr>
      <w:r>
        <w:t>Option 1-2 (rank common): A single memory storage/number of parameters for the rank common model.</w:t>
      </w:r>
    </w:p>
    <w:p w14:paraId="63C24F94" w14:textId="77777777" w:rsidR="00F37CD1" w:rsidRDefault="00B65762">
      <w:pPr>
        <w:pStyle w:val="aff0"/>
        <w:numPr>
          <w:ilvl w:val="2"/>
          <w:numId w:val="36"/>
        </w:numPr>
        <w:autoSpaceDE/>
        <w:autoSpaceDN/>
        <w:adjustRightInd/>
        <w:snapToGrid/>
        <w:spacing w:before="120" w:line="240" w:lineRule="auto"/>
        <w:contextualSpacing w:val="0"/>
        <w:jc w:val="left"/>
      </w:pPr>
      <w:r>
        <w:t>Option 2-1 (layer specific and rank common): Sum of memory storage/number of parameters over all layer specific models.</w:t>
      </w:r>
    </w:p>
    <w:p w14:paraId="3073BB48" w14:textId="77777777" w:rsidR="00F37CD1" w:rsidRDefault="00B65762">
      <w:pPr>
        <w:pStyle w:val="aff0"/>
        <w:numPr>
          <w:ilvl w:val="2"/>
          <w:numId w:val="36"/>
        </w:numPr>
        <w:autoSpaceDE/>
        <w:autoSpaceDN/>
        <w:adjustRightInd/>
        <w:snapToGrid/>
        <w:spacing w:before="120" w:line="240" w:lineRule="auto"/>
        <w:contextualSpacing w:val="0"/>
        <w:jc w:val="left"/>
      </w:pPr>
      <w:r>
        <w:t>Option 2-2 (layer specific and rank specific): Sum of memory storage/number of parameters for the specific models over all ranks and all layers in per rank.</w:t>
      </w:r>
    </w:p>
    <w:p w14:paraId="62E47CD1" w14:textId="77777777" w:rsidR="00F37CD1" w:rsidRDefault="00B65762">
      <w:pPr>
        <w:pStyle w:val="aff0"/>
        <w:numPr>
          <w:ilvl w:val="2"/>
          <w:numId w:val="36"/>
        </w:numPr>
        <w:autoSpaceDE/>
        <w:autoSpaceDN/>
        <w:adjustRightInd/>
        <w:snapToGrid/>
        <w:spacing w:before="120" w:line="240" w:lineRule="auto"/>
        <w:contextualSpacing w:val="0"/>
        <w:jc w:val="left"/>
      </w:pPr>
      <w:r>
        <w:t>Option 3-1 (layer common and rank common): A single memory storage/number of parameters for the common model.</w:t>
      </w:r>
    </w:p>
    <w:p w14:paraId="72953896" w14:textId="77777777" w:rsidR="00F37CD1" w:rsidRDefault="00B65762">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i/>
          <w:lang w:eastAsia="zh-CN"/>
        </w:rPr>
        <w:t>For a given rank, layer common options only need to run a single model in one processing where the multiple layers can be processed as one batch by making use of the GPU, which largely alleviates the complexity as opposed to the layer specific models.</w:t>
      </w:r>
    </w:p>
    <w:p w14:paraId="61A8CA73"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t>we believe at least among the layer-specific and layer-common AI/ML models, the layer-common AI/ML model design is a more favorable option for both UEs and gNBs</w:t>
      </w:r>
      <w:r>
        <w:rPr>
          <w:lang w:val="en-GB"/>
        </w:rPr>
        <w:t>.</w:t>
      </w:r>
    </w:p>
    <w:p w14:paraId="236B96A4" w14:textId="77777777" w:rsidR="00F37CD1" w:rsidRDefault="00B65762">
      <w:pPr>
        <w:pStyle w:val="aff0"/>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common AI model needs further clarification</w:t>
      </w:r>
    </w:p>
    <w:p w14:paraId="717EC487"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w:t>
      </w:r>
      <w:r>
        <w:t>For the complexity and storage report for the AI/ML based CSI compression sub use cases with rank &gt;=1,</w:t>
      </w:r>
    </w:p>
    <w:p w14:paraId="27465CAA" w14:textId="77777777" w:rsidR="00F37CD1" w:rsidRDefault="00B65762">
      <w:pPr>
        <w:pStyle w:val="aff0"/>
        <w:numPr>
          <w:ilvl w:val="2"/>
          <w:numId w:val="36"/>
        </w:numPr>
        <w:autoSpaceDE/>
        <w:autoSpaceDN/>
        <w:adjustRightInd/>
        <w:snapToGrid/>
        <w:spacing w:before="120" w:line="240" w:lineRule="auto"/>
        <w:contextualSpacing w:val="0"/>
        <w:jc w:val="left"/>
      </w:pPr>
      <w:r>
        <w:t>FLOPs</w:t>
      </w:r>
    </w:p>
    <w:p w14:paraId="515DB5B5" w14:textId="77777777" w:rsidR="00F37CD1" w:rsidRDefault="00B65762">
      <w:pPr>
        <w:pStyle w:val="aff0"/>
        <w:numPr>
          <w:ilvl w:val="3"/>
          <w:numId w:val="36"/>
        </w:numPr>
        <w:autoSpaceDE/>
        <w:autoSpaceDN/>
        <w:adjustRightInd/>
        <w:snapToGrid/>
        <w:spacing w:before="120" w:line="240" w:lineRule="auto"/>
        <w:contextualSpacing w:val="0"/>
        <w:jc w:val="left"/>
      </w:pPr>
      <w:r>
        <w:t>Option 2 (layer specific): summarized FLOPs over the layer specific models inferred for each layer</w:t>
      </w:r>
    </w:p>
    <w:p w14:paraId="1310B354" w14:textId="77777777" w:rsidR="00F37CD1" w:rsidRDefault="00B65762">
      <w:pPr>
        <w:pStyle w:val="aff0"/>
        <w:numPr>
          <w:ilvl w:val="3"/>
          <w:numId w:val="36"/>
        </w:numPr>
        <w:autoSpaceDE/>
        <w:autoSpaceDN/>
        <w:adjustRightInd/>
        <w:snapToGrid/>
        <w:spacing w:before="120" w:line="240" w:lineRule="auto"/>
        <w:contextualSpacing w:val="0"/>
        <w:jc w:val="left"/>
      </w:pPr>
      <w:r>
        <w:t>Option 3 (layer common): summarized FLOPs for the layer common model inferred for each layer</w:t>
      </w:r>
    </w:p>
    <w:p w14:paraId="02BC5770" w14:textId="77777777" w:rsidR="00F37CD1" w:rsidRDefault="00B65762">
      <w:pPr>
        <w:pStyle w:val="aff0"/>
        <w:numPr>
          <w:ilvl w:val="2"/>
          <w:numId w:val="36"/>
        </w:numPr>
        <w:autoSpaceDE/>
        <w:autoSpaceDN/>
        <w:adjustRightInd/>
        <w:snapToGrid/>
        <w:spacing w:before="120" w:line="240" w:lineRule="auto"/>
        <w:contextualSpacing w:val="0"/>
        <w:jc w:val="left"/>
      </w:pPr>
      <w:r>
        <w:t>Memory storage/number of parameters</w:t>
      </w:r>
    </w:p>
    <w:p w14:paraId="0E7326D4" w14:textId="77777777" w:rsidR="00F37CD1" w:rsidRDefault="00B65762">
      <w:pPr>
        <w:pStyle w:val="aff0"/>
        <w:numPr>
          <w:ilvl w:val="3"/>
          <w:numId w:val="36"/>
        </w:numPr>
        <w:autoSpaceDE/>
        <w:autoSpaceDN/>
        <w:adjustRightInd/>
        <w:snapToGrid/>
        <w:spacing w:before="120" w:line="240" w:lineRule="auto"/>
        <w:contextualSpacing w:val="0"/>
        <w:jc w:val="left"/>
      </w:pPr>
      <w:r>
        <w:t>Option 1-1 (rank specific): summarized Memory storage/number of parameters over the rank specific models</w:t>
      </w:r>
    </w:p>
    <w:p w14:paraId="72A53CE6" w14:textId="77777777" w:rsidR="00F37CD1" w:rsidRDefault="00B65762">
      <w:pPr>
        <w:pStyle w:val="aff0"/>
        <w:numPr>
          <w:ilvl w:val="3"/>
          <w:numId w:val="36"/>
        </w:numPr>
        <w:autoSpaceDE/>
        <w:autoSpaceDN/>
        <w:adjustRightInd/>
        <w:snapToGrid/>
        <w:spacing w:before="120" w:line="240" w:lineRule="auto"/>
        <w:contextualSpacing w:val="0"/>
        <w:jc w:val="left"/>
      </w:pPr>
      <w:r>
        <w:t>Option 2 (layer specific): summarized Memory storage/number of parameters over the layer specific models</w:t>
      </w:r>
    </w:p>
    <w:p w14:paraId="481E4900" w14:textId="77777777" w:rsidR="00F37CD1" w:rsidRDefault="00B65762">
      <w:pPr>
        <w:pStyle w:val="aff0"/>
        <w:numPr>
          <w:ilvl w:val="3"/>
          <w:numId w:val="36"/>
        </w:numPr>
        <w:autoSpaceDE/>
        <w:autoSpaceDN/>
        <w:adjustRightInd/>
        <w:snapToGrid/>
        <w:spacing w:before="120" w:line="240" w:lineRule="auto"/>
        <w:contextualSpacing w:val="0"/>
        <w:jc w:val="left"/>
        <w:rPr>
          <w:rFonts w:eastAsia="微软雅黑"/>
        </w:rPr>
      </w:pPr>
      <w:r>
        <w:t>Option 3-2 (layer common and rank specific); summarized Memory storage/number of parameters over the rank specific models</w:t>
      </w:r>
    </w:p>
    <w:p w14:paraId="4CE3722C"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LG:</w:t>
      </w:r>
      <w:r>
        <w:rPr>
          <w:rFonts w:eastAsiaTheme="minorEastAsia"/>
          <w:b/>
        </w:rPr>
        <w:t xml:space="preserve"> </w:t>
      </w:r>
      <w:r>
        <w:rPr>
          <w:rFonts w:eastAsiaTheme="minorEastAsia"/>
        </w:rPr>
        <w:t>For AI/ML model setting for rank&gt;1, option 3-1 (layer common and rank common) can be a baseline</w:t>
      </w:r>
    </w:p>
    <w:p w14:paraId="4C9FCE69" w14:textId="77777777" w:rsidR="00F37CD1" w:rsidRDefault="00F37CD1">
      <w:pPr>
        <w:pStyle w:val="aff0"/>
        <w:autoSpaceDE/>
        <w:autoSpaceDN/>
        <w:adjustRightInd/>
        <w:snapToGrid/>
        <w:spacing w:before="120" w:line="240" w:lineRule="auto"/>
        <w:ind w:left="840"/>
        <w:contextualSpacing w:val="0"/>
        <w:jc w:val="left"/>
        <w:rPr>
          <w:rFonts w:eastAsia="微软雅黑"/>
        </w:rPr>
      </w:pPr>
    </w:p>
    <w:p w14:paraId="29BE767A" w14:textId="77777777" w:rsidR="00F37CD1" w:rsidRDefault="00B65762">
      <w:pPr>
        <w:pStyle w:val="aff0"/>
        <w:autoSpaceDE/>
        <w:autoSpaceDN/>
        <w:adjustRightInd/>
        <w:spacing w:line="240" w:lineRule="auto"/>
        <w:ind w:left="420"/>
        <w:contextualSpacing w:val="0"/>
        <w:jc w:val="left"/>
        <w:rPr>
          <w:b/>
          <w:u w:val="single"/>
          <w:lang w:eastAsia="zh-CN"/>
        </w:rPr>
      </w:pPr>
      <w:r>
        <w:rPr>
          <w:b/>
          <w:u w:val="single"/>
          <w:lang w:eastAsia="zh-CN"/>
        </w:rPr>
        <w:t>Findings</w:t>
      </w:r>
    </w:p>
    <w:p w14:paraId="0AD3E21E"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vivo</w:t>
      </w:r>
      <w:r>
        <w:rPr>
          <w:i/>
          <w:lang w:eastAsia="zh-CN"/>
        </w:rPr>
        <w:t xml:space="preserve">: </w:t>
      </w:r>
      <w:r>
        <w:rPr>
          <w:i/>
        </w:rPr>
        <w:t>Rank generalization with per-layer model can achieve similar SGCS with half model size compared with per-rank model</w:t>
      </w:r>
    </w:p>
    <w:p w14:paraId="7D964A6C"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09B213EA" w14:textId="77777777" w:rsidR="00F37CD1" w:rsidRDefault="00B65762">
      <w:pPr>
        <w:pStyle w:val="aff0"/>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14:paraId="0FB2A318"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53279434"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306D697B"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70745E4F" w14:textId="77777777" w:rsidR="00F37CD1" w:rsidRDefault="00B65762">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eigenvectors of channels as the input outperforms the Rel-16 Type II at similar overhead</w:t>
      </w:r>
    </w:p>
    <w:p w14:paraId="3B52F99B" w14:textId="77777777" w:rsidR="00F37CD1" w:rsidRDefault="00B65762">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the eigenvector layer-common model achieves the best SGCS performance relative to the layer-specific and rank-specific models</w:t>
      </w:r>
    </w:p>
    <w:p w14:paraId="793E815A" w14:textId="77777777" w:rsidR="00F37CD1" w:rsidRDefault="00B65762">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The AI/ML-based CSI compression using the eigenvector layer-common model generalizes well when tested under two layers, and achieves the best SGCS performance relative to the layer-specific and rank-specific models for both rank one and rank two transmission</w:t>
      </w:r>
    </w:p>
    <w:p w14:paraId="6DF555ED" w14:textId="77777777" w:rsidR="00F37CD1" w:rsidRDefault="00B65762">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14:paraId="77EE453A" w14:textId="77777777" w:rsidR="00F37CD1" w:rsidRDefault="00F37CD1">
      <w:pPr>
        <w:rPr>
          <w:highlight w:val="lightGray"/>
          <w:lang w:eastAsia="zh-CN"/>
        </w:rPr>
      </w:pPr>
    </w:p>
    <w:p w14:paraId="0AE2C413" w14:textId="77777777" w:rsidR="00F37CD1" w:rsidRDefault="00B65762">
      <w:pPr>
        <w:pStyle w:val="40"/>
        <w:numPr>
          <w:ilvl w:val="0"/>
          <w:numId w:val="0"/>
        </w:numPr>
        <w:rPr>
          <w:u w:val="single"/>
          <w:lang w:eastAsia="zh-CN"/>
        </w:rPr>
      </w:pPr>
      <w:r>
        <w:rPr>
          <w:rFonts w:hint="eastAsia"/>
          <w:u w:val="single"/>
          <w:lang w:eastAsia="zh-CN"/>
        </w:rPr>
        <w:t>I</w:t>
      </w:r>
      <w:r>
        <w:rPr>
          <w:u w:val="single"/>
          <w:lang w:eastAsia="zh-CN"/>
        </w:rPr>
        <w:t>nput/output CSI format</w:t>
      </w:r>
    </w:p>
    <w:p w14:paraId="3888C613" w14:textId="77777777" w:rsidR="00F37CD1" w:rsidRDefault="00B65762">
      <w:pPr>
        <w:pStyle w:val="aff0"/>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i/>
          <w:color w:val="0000FF"/>
          <w:lang w:eastAsia="zh-CN"/>
        </w:rPr>
        <w:t xml:space="preserve"> NVIDIA, FUTUREWEI InterDigital</w:t>
      </w:r>
    </w:p>
    <w:p w14:paraId="72239114" w14:textId="77777777" w:rsidR="00F37CD1" w:rsidRDefault="00B65762">
      <w:pPr>
        <w:pStyle w:val="aff0"/>
        <w:numPr>
          <w:ilvl w:val="0"/>
          <w:numId w:val="3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Fraunhofer</w:t>
      </w:r>
      <w:r>
        <w:rPr>
          <w:i/>
          <w:color w:val="0000FF"/>
          <w:lang w:eastAsia="zh-CN"/>
        </w:rPr>
        <w:t xml:space="preserve"> Intel InterDigital,</w:t>
      </w:r>
    </w:p>
    <w:p w14:paraId="5981A5B9"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Ericsson, Intel, vivo</w:t>
      </w:r>
    </w:p>
    <w:p w14:paraId="5DBF94FA"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 xml:space="preserve">Huawei, Hisilicon, </w:t>
      </w:r>
    </w:p>
    <w:p w14:paraId="19C334CE" w14:textId="77777777" w:rsidR="00F37CD1" w:rsidRDefault="00B65762">
      <w:pPr>
        <w:pStyle w:val="aff0"/>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70CD9195"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color w:val="000000"/>
        </w:rPr>
        <w:t>Eigenvectors of the channel matrix shall be used for AI/ML encoding</w:t>
      </w:r>
    </w:p>
    <w:p w14:paraId="1956FDAA"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The AI/ML-based CSI compression using eigenvectors as an input for the layer-common model consistently outperforms the AI/ML model using full CSI as an input and the Rel-16 Type II, in terms of SGCS under the rank one transmission case</w:t>
      </w:r>
    </w:p>
    <w:p w14:paraId="394E120A"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0316D4B7" w14:textId="77777777" w:rsidR="00F37CD1" w:rsidRDefault="00F37CD1">
      <w:pPr>
        <w:rPr>
          <w:b/>
          <w:highlight w:val="lightGray"/>
          <w:lang w:eastAsia="zh-CN"/>
        </w:rPr>
      </w:pPr>
    </w:p>
    <w:bookmarkEnd w:id="4"/>
    <w:bookmarkEnd w:id="5"/>
    <w:p w14:paraId="1DEB241C" w14:textId="77777777" w:rsidR="00F37CD1" w:rsidRDefault="00B65762">
      <w:pPr>
        <w:pStyle w:val="40"/>
        <w:numPr>
          <w:ilvl w:val="0"/>
          <w:numId w:val="0"/>
        </w:numPr>
        <w:rPr>
          <w:u w:val="single"/>
          <w:lang w:eastAsia="zh-CN"/>
        </w:rPr>
      </w:pPr>
      <w:r>
        <w:rPr>
          <w:u w:val="single"/>
          <w:lang w:eastAsia="zh-CN"/>
        </w:rPr>
        <w:lastRenderedPageBreak/>
        <w:t>Model structure</w:t>
      </w:r>
    </w:p>
    <w:p w14:paraId="60D4FF6B" w14:textId="77777777" w:rsidR="00F37CD1" w:rsidRDefault="00B65762">
      <w:pPr>
        <w:pStyle w:val="aff0"/>
        <w:numPr>
          <w:ilvl w:val="0"/>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rPr>
        <w:t>The CSI feedback compression based on Transformers e.g., TransNet, significantly outperforms CNN based architectures e.g., CsiNet and CRNet if NMSE is taken as performance metric</w:t>
      </w:r>
    </w:p>
    <w:p w14:paraId="66579405" w14:textId="77777777" w:rsidR="00F37CD1" w:rsidRDefault="00B65762">
      <w:pPr>
        <w:pStyle w:val="aff0"/>
        <w:numPr>
          <w:ilvl w:val="0"/>
          <w:numId w:val="36"/>
        </w:numPr>
        <w:autoSpaceDE/>
        <w:autoSpaceDN/>
        <w:adjustRightInd/>
        <w:snapToGrid/>
        <w:spacing w:before="120" w:line="240" w:lineRule="auto"/>
        <w:contextualSpacing w:val="0"/>
        <w:jc w:val="left"/>
        <w:rPr>
          <w:bCs/>
          <w:i/>
          <w:iCs/>
        </w:rPr>
      </w:pPr>
      <w:r>
        <w:rPr>
          <w:i/>
          <w:color w:val="0000FF"/>
          <w:lang w:eastAsia="zh-CN"/>
        </w:rPr>
        <w:t>Fraunhofer:</w:t>
      </w:r>
      <w:r>
        <w:rPr>
          <w:bCs/>
          <w:i/>
          <w:iCs/>
        </w:rPr>
        <w:t xml:space="preserve"> Transformer-based methods are proposed at the UE-side and gNB-side, if the complexity of training and inference can be tolerated</w:t>
      </w:r>
    </w:p>
    <w:p w14:paraId="48D67016" w14:textId="77777777" w:rsidR="00F37CD1" w:rsidRDefault="00B65762">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SGCS</w:t>
      </w:r>
    </w:p>
    <w:p w14:paraId="6596E7E3" w14:textId="77777777" w:rsidR="00F37CD1" w:rsidRDefault="00B65762">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14:paraId="694ADEE2" w14:textId="77777777" w:rsidR="00F37CD1" w:rsidRDefault="00B65762">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average throughput</w:t>
      </w:r>
    </w:p>
    <w:p w14:paraId="785561C2" w14:textId="77777777" w:rsidR="00F37CD1" w:rsidRDefault="00B65762">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 xml:space="preserve">The SGCS gain of the Transformer-based model over the CNN-based model (CsiNet) is 28% while the throughput gain is only 5%. </w:t>
      </w:r>
      <w:r>
        <w:rPr>
          <w:bCs/>
          <w:i/>
          <w:iCs/>
        </w:rPr>
        <w:t>The</w:t>
      </w:r>
      <w:r>
        <w:rPr>
          <w:rFonts w:eastAsia="微软雅黑"/>
          <w:i/>
          <w:iCs/>
        </w:rPr>
        <w:t xml:space="preserve"> significant gap between the throughput and SGCS gain may suggest that using SGCS as an intermediate KPI is not a good indicator of the throughput gain</w:t>
      </w:r>
    </w:p>
    <w:p w14:paraId="7E9451A0" w14:textId="77777777" w:rsidR="00F37CD1" w:rsidRDefault="00F37CD1">
      <w:pPr>
        <w:adjustRightInd/>
        <w:spacing w:beforeLines="50" w:before="120" w:line="252" w:lineRule="auto"/>
        <w:contextualSpacing/>
        <w:jc w:val="left"/>
        <w:rPr>
          <w:lang w:eastAsia="zh-CN"/>
        </w:rPr>
      </w:pPr>
    </w:p>
    <w:p w14:paraId="1B0C5499" w14:textId="77777777" w:rsidR="00F37CD1" w:rsidRDefault="00B65762">
      <w:pPr>
        <w:tabs>
          <w:tab w:val="left" w:pos="4100"/>
        </w:tabs>
        <w:outlineLvl w:val="2"/>
        <w:rPr>
          <w:b/>
          <w:lang w:eastAsia="zh-CN"/>
        </w:rPr>
      </w:pPr>
      <w:r>
        <w:rPr>
          <w:b/>
          <w:lang w:eastAsia="zh-CN"/>
        </w:rPr>
        <w:t>3.1-4: EVM related issues for CSI compression</w:t>
      </w:r>
    </w:p>
    <w:p w14:paraId="43163398" w14:textId="77777777" w:rsidR="00F37CD1" w:rsidRDefault="00B65762">
      <w:pPr>
        <w:pStyle w:val="40"/>
        <w:numPr>
          <w:ilvl w:val="0"/>
          <w:numId w:val="0"/>
        </w:numPr>
        <w:rPr>
          <w:u w:val="single"/>
          <w:lang w:eastAsia="zh-CN"/>
        </w:rPr>
      </w:pPr>
      <w:r>
        <w:rPr>
          <w:u w:val="single"/>
          <w:lang w:eastAsia="zh-CN"/>
        </w:rPr>
        <w:t>Template for simulation results collection</w:t>
      </w:r>
    </w:p>
    <w:p w14:paraId="45C62908" w14:textId="77777777" w:rsidR="00F37CD1" w:rsidRDefault="00B65762">
      <w:pPr>
        <w:pStyle w:val="aff0"/>
        <w:numPr>
          <w:ilvl w:val="0"/>
          <w:numId w:val="36"/>
        </w:numPr>
        <w:autoSpaceDE/>
        <w:autoSpaceDN/>
        <w:adjustRightInd/>
        <w:snapToGrid/>
        <w:spacing w:before="120" w:line="240" w:lineRule="auto"/>
        <w:contextualSpacing w:val="0"/>
        <w:jc w:val="left"/>
        <w:rPr>
          <w:b/>
        </w:rPr>
      </w:pPr>
      <w:r>
        <w:rPr>
          <w:b/>
          <w:lang w:eastAsia="zh-CN"/>
        </w:rPr>
        <w:t>Intermediate KPI report for rank&gt;1</w:t>
      </w:r>
    </w:p>
    <w:p w14:paraId="5E20F770" w14:textId="77777777" w:rsidR="00F37CD1" w:rsidRDefault="00B65762">
      <w:pPr>
        <w:pStyle w:val="aff0"/>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w:t>
      </w:r>
      <w:r>
        <w:rPr>
          <w:lang w:val="en-GB"/>
        </w:rPr>
        <w:t>When providing results for the SGCS of the benchmark and the gain for SGCS for each layer, compute SGCS and the CSI feedback overhead assuming Max Rank for every UE for both the benchmark and AI/ML-based CSI feedback, i.e., Option 1</w:t>
      </w:r>
    </w:p>
    <w:p w14:paraId="31C1743B" w14:textId="77777777" w:rsidR="00F37CD1" w:rsidRDefault="00B65762">
      <w:pPr>
        <w:pStyle w:val="3GPPText"/>
        <w:numPr>
          <w:ilvl w:val="2"/>
          <w:numId w:val="36"/>
        </w:numPr>
        <w:overflowPunct/>
        <w:autoSpaceDE/>
        <w:autoSpaceDN/>
        <w:adjustRightInd/>
        <w:spacing w:before="0" w:after="180" w:line="240" w:lineRule="auto"/>
        <w:textAlignment w:val="auto"/>
      </w:pPr>
      <w:r>
        <w:t>Option 1: Compute SGCS for each layer assuming all layers up to the maximum rank are compressed using the payload</w:t>
      </w:r>
    </w:p>
    <w:p w14:paraId="6594CE87" w14:textId="77777777" w:rsidR="00F37CD1" w:rsidRDefault="00B65762">
      <w:pPr>
        <w:pStyle w:val="3GPPText"/>
        <w:numPr>
          <w:ilvl w:val="2"/>
          <w:numId w:val="36"/>
        </w:numPr>
        <w:overflowPunct/>
        <w:autoSpaceDE/>
        <w:autoSpaceDN/>
        <w:adjustRightInd/>
        <w:spacing w:before="0" w:after="180" w:line="240" w:lineRule="auto"/>
        <w:textAlignment w:val="auto"/>
        <w:rPr>
          <w:b/>
          <w:lang w:eastAsia="zh-CN"/>
        </w:rPr>
      </w:pPr>
      <w:r>
        <w:t>Option 2: Compute SGCS for layer k only from channel samples when the rank is at least k</w:t>
      </w:r>
    </w:p>
    <w:p w14:paraId="18C3FBBE" w14:textId="77777777" w:rsidR="00F37CD1" w:rsidRDefault="00F37CD1">
      <w:pPr>
        <w:autoSpaceDE/>
        <w:autoSpaceDN/>
        <w:adjustRightInd/>
        <w:snapToGrid/>
        <w:spacing w:before="120" w:line="240" w:lineRule="auto"/>
        <w:jc w:val="left"/>
        <w:rPr>
          <w:b/>
        </w:rPr>
      </w:pPr>
    </w:p>
    <w:p w14:paraId="319D74AD" w14:textId="77777777" w:rsidR="00F37CD1" w:rsidRDefault="00B65762">
      <w:pPr>
        <w:pStyle w:val="aff0"/>
        <w:numPr>
          <w:ilvl w:val="0"/>
          <w:numId w:val="36"/>
        </w:numPr>
        <w:autoSpaceDE/>
        <w:autoSpaceDN/>
        <w:adjustRightInd/>
        <w:snapToGrid/>
        <w:spacing w:before="120" w:line="240" w:lineRule="auto"/>
        <w:contextualSpacing w:val="0"/>
        <w:jc w:val="left"/>
        <w:rPr>
          <w:b/>
        </w:rPr>
      </w:pPr>
      <w:r>
        <w:rPr>
          <w:b/>
          <w:lang w:eastAsia="zh-CN"/>
        </w:rPr>
        <w:t>CSI feedback payload</w:t>
      </w:r>
    </w:p>
    <w:p w14:paraId="0091E3B9" w14:textId="77777777" w:rsidR="00F37CD1" w:rsidRDefault="00B65762">
      <w:pPr>
        <w:pStyle w:val="aff0"/>
        <w:numPr>
          <w:ilvl w:val="1"/>
          <w:numId w:val="36"/>
        </w:numPr>
        <w:autoSpaceDE/>
        <w:autoSpaceDN/>
        <w:adjustRightInd/>
        <w:snapToGrid/>
        <w:spacing w:before="120" w:line="240" w:lineRule="auto"/>
        <w:contextualSpacing w:val="0"/>
        <w:jc w:val="left"/>
      </w:pPr>
      <w:bookmarkStart w:id="98" w:name="_Toc10369"/>
      <w:bookmarkStart w:id="99" w:name="_Toc415"/>
      <w:bookmarkStart w:id="100" w:name="_Toc26746"/>
      <w:bookmarkStart w:id="101" w:name="_Toc21437"/>
      <w:bookmarkStart w:id="102" w:name="_Toc27797"/>
      <w:r>
        <w:rPr>
          <w:i/>
          <w:color w:val="0000FF"/>
          <w:lang w:eastAsia="zh-CN"/>
        </w:rPr>
        <w:t>ZTE:</w:t>
      </w:r>
      <w:r>
        <w:rPr>
          <w:rFonts w:hint="eastAsia"/>
        </w:rPr>
        <w:t xml:space="preserve"> It is necessary to add a note for the template: </w:t>
      </w:r>
      <w:r>
        <w:t xml:space="preserve">the CSI feedback payload X/Y/Z </w:t>
      </w:r>
      <w:r>
        <w:rPr>
          <w:rFonts w:hint="eastAsia"/>
        </w:rPr>
        <w:t xml:space="preserve">for intermediate KPI </w:t>
      </w:r>
      <w:r>
        <w:t>is an averaged value per layer based on the total CSI feedback payload of a given max rank value.</w:t>
      </w:r>
      <w:bookmarkStart w:id="103" w:name="_Toc25551"/>
      <w:bookmarkEnd w:id="98"/>
      <w:bookmarkEnd w:id="99"/>
      <w:bookmarkEnd w:id="100"/>
      <w:bookmarkEnd w:id="101"/>
      <w:bookmarkEnd w:id="102"/>
      <w:bookmarkEnd w:id="103"/>
    </w:p>
    <w:p w14:paraId="77D9DFA2" w14:textId="77777777" w:rsidR="00F37CD1" w:rsidRDefault="00B65762">
      <w:pPr>
        <w:pStyle w:val="aff0"/>
        <w:numPr>
          <w:ilvl w:val="1"/>
          <w:numId w:val="36"/>
        </w:numPr>
        <w:autoSpaceDE/>
        <w:autoSpaceDN/>
        <w:adjustRightInd/>
        <w:snapToGrid/>
        <w:spacing w:before="120" w:line="240" w:lineRule="auto"/>
        <w:contextualSpacing w:val="0"/>
        <w:jc w:val="left"/>
      </w:pPr>
      <w:bookmarkStart w:id="104" w:name="_Toc30400"/>
      <w:bookmarkStart w:id="105" w:name="_Toc30"/>
      <w:bookmarkStart w:id="106" w:name="_Toc20899"/>
      <w:bookmarkStart w:id="107" w:name="_Toc24911"/>
      <w:bookmarkStart w:id="108" w:name="_Toc29933"/>
      <w:r>
        <w:rPr>
          <w:i/>
          <w:color w:val="0000FF"/>
          <w:lang w:eastAsia="zh-CN"/>
        </w:rPr>
        <w:t>ZTE:</w:t>
      </w:r>
      <w:r>
        <w:rPr>
          <w:rFonts w:hint="eastAsia"/>
        </w:rPr>
        <w:t xml:space="preserve"> </w:t>
      </w:r>
      <w:r>
        <w:rPr>
          <w:bCs/>
        </w:rPr>
        <w:t xml:space="preserve">The </w:t>
      </w:r>
      <w:r>
        <w:t xml:space="preserve">X, Y and Z values for CSI </w:t>
      </w:r>
      <w:r>
        <w:rPr>
          <w:lang w:val="en-GB"/>
        </w:rPr>
        <w:t>feedback</w:t>
      </w:r>
      <w:r>
        <w:t xml:space="preserve"> payload per layer are determined as:</w:t>
      </w:r>
      <w:bookmarkEnd w:id="104"/>
      <w:bookmarkEnd w:id="105"/>
      <w:bookmarkEnd w:id="106"/>
      <w:bookmarkEnd w:id="107"/>
      <w:bookmarkEnd w:id="108"/>
    </w:p>
    <w:p w14:paraId="7C65493A" w14:textId="77777777" w:rsidR="00F37CD1" w:rsidRDefault="00B65762">
      <w:pPr>
        <w:pStyle w:val="3GPPText"/>
        <w:numPr>
          <w:ilvl w:val="2"/>
          <w:numId w:val="36"/>
        </w:numPr>
        <w:overflowPunct/>
        <w:autoSpaceDE/>
        <w:autoSpaceDN/>
        <w:adjustRightInd/>
        <w:spacing w:before="0" w:after="180" w:line="240" w:lineRule="auto"/>
        <w:textAlignment w:val="auto"/>
      </w:pPr>
      <w:bookmarkStart w:id="109" w:name="_Toc14812"/>
      <w:bookmarkStart w:id="110" w:name="_Toc12037"/>
      <w:bookmarkStart w:id="111" w:name="_Toc5162"/>
      <w:bookmarkStart w:id="112" w:name="_Toc28476"/>
      <w:bookmarkStart w:id="113" w:name="_Toc26473"/>
      <w:r>
        <w:rPr>
          <w:rFonts w:hint="eastAsia"/>
        </w:rPr>
        <w:t>For a max rank value of 1/2</w:t>
      </w:r>
      <w:bookmarkEnd w:id="109"/>
      <w:bookmarkEnd w:id="110"/>
      <w:bookmarkEnd w:id="111"/>
      <w:bookmarkEnd w:id="112"/>
      <w:bookmarkEnd w:id="113"/>
    </w:p>
    <w:p w14:paraId="54B739B8" w14:textId="77777777" w:rsidR="00F37CD1" w:rsidRDefault="00B65762">
      <w:pPr>
        <w:pStyle w:val="3GPPText"/>
        <w:numPr>
          <w:ilvl w:val="3"/>
          <w:numId w:val="36"/>
        </w:numPr>
        <w:overflowPunct/>
        <w:autoSpaceDE/>
        <w:autoSpaceDN/>
        <w:adjustRightInd/>
        <w:spacing w:before="0" w:after="180" w:line="240" w:lineRule="auto"/>
        <w:textAlignment w:val="auto"/>
      </w:pPr>
      <w:bookmarkStart w:id="114" w:name="_Toc742"/>
      <w:r>
        <w:t>X is &lt;=80bits</w:t>
      </w:r>
      <w:bookmarkEnd w:id="114"/>
    </w:p>
    <w:p w14:paraId="142E273B" w14:textId="77777777" w:rsidR="00F37CD1" w:rsidRDefault="00B65762">
      <w:pPr>
        <w:pStyle w:val="3GPPText"/>
        <w:numPr>
          <w:ilvl w:val="3"/>
          <w:numId w:val="36"/>
        </w:numPr>
        <w:overflowPunct/>
        <w:autoSpaceDE/>
        <w:autoSpaceDN/>
        <w:adjustRightInd/>
        <w:spacing w:before="0" w:after="180" w:line="240" w:lineRule="auto"/>
        <w:textAlignment w:val="auto"/>
      </w:pPr>
      <w:bookmarkStart w:id="115" w:name="_Toc23795"/>
      <w:r>
        <w:t>Y is 100bits-140bits</w:t>
      </w:r>
      <w:bookmarkEnd w:id="115"/>
    </w:p>
    <w:p w14:paraId="49A3BEAD" w14:textId="77777777" w:rsidR="00F37CD1" w:rsidRDefault="00B65762">
      <w:pPr>
        <w:pStyle w:val="3GPPText"/>
        <w:numPr>
          <w:ilvl w:val="3"/>
          <w:numId w:val="36"/>
        </w:numPr>
        <w:overflowPunct/>
        <w:autoSpaceDE/>
        <w:autoSpaceDN/>
        <w:adjustRightInd/>
        <w:spacing w:before="0" w:after="180" w:line="240" w:lineRule="auto"/>
        <w:textAlignment w:val="auto"/>
      </w:pPr>
      <w:bookmarkStart w:id="116" w:name="_Toc31038"/>
      <w:r>
        <w:t>Z is &gt;=230bits</w:t>
      </w:r>
      <w:bookmarkEnd w:id="116"/>
    </w:p>
    <w:p w14:paraId="29D6CE30" w14:textId="77777777" w:rsidR="00F37CD1" w:rsidRDefault="00B65762">
      <w:pPr>
        <w:pStyle w:val="3GPPText"/>
        <w:numPr>
          <w:ilvl w:val="2"/>
          <w:numId w:val="36"/>
        </w:numPr>
        <w:overflowPunct/>
        <w:autoSpaceDE/>
        <w:autoSpaceDN/>
        <w:adjustRightInd/>
        <w:spacing w:before="0" w:after="180" w:line="240" w:lineRule="auto"/>
        <w:textAlignment w:val="auto"/>
      </w:pPr>
      <w:bookmarkStart w:id="117" w:name="_Toc1847"/>
      <w:bookmarkStart w:id="118" w:name="_Toc17226"/>
      <w:bookmarkStart w:id="119" w:name="_Toc1247"/>
      <w:bookmarkStart w:id="120" w:name="_Toc1927"/>
      <w:bookmarkStart w:id="121" w:name="_Toc13434"/>
      <w:r>
        <w:rPr>
          <w:rFonts w:hint="eastAsia"/>
        </w:rPr>
        <w:t>For a max rank value of 3/4</w:t>
      </w:r>
      <w:bookmarkEnd w:id="117"/>
      <w:bookmarkEnd w:id="118"/>
      <w:bookmarkEnd w:id="119"/>
      <w:bookmarkEnd w:id="120"/>
      <w:bookmarkEnd w:id="121"/>
    </w:p>
    <w:p w14:paraId="30B0CB06" w14:textId="77777777" w:rsidR="00F37CD1" w:rsidRDefault="00B65762">
      <w:pPr>
        <w:pStyle w:val="3GPPText"/>
        <w:numPr>
          <w:ilvl w:val="3"/>
          <w:numId w:val="36"/>
        </w:numPr>
        <w:overflowPunct/>
        <w:autoSpaceDE/>
        <w:autoSpaceDN/>
        <w:adjustRightInd/>
        <w:spacing w:before="0" w:after="180" w:line="240" w:lineRule="auto"/>
        <w:textAlignment w:val="auto"/>
      </w:pPr>
      <w:r>
        <w:t>X is &lt;=</w:t>
      </w:r>
      <m:oMath>
        <m:d>
          <m:dPr>
            <m:begChr m:val="⌈"/>
            <m:endChr m:val="⌉"/>
            <m:ctrlPr>
              <w:rPr>
                <w:rFonts w:ascii="Cambria Math" w:hAnsi="Cambria Math"/>
              </w:rPr>
            </m:ctrlPr>
          </m:dPr>
          <m:e>
            <m:r>
              <m:rPr>
                <m:sty m:val="p"/>
              </m:rPr>
              <w:rPr>
                <w:rFonts w:ascii="Cambria Math" w:hAnsi="Cambria Math"/>
              </w:rPr>
              <m:t>200/</m:t>
            </m:r>
            <m:r>
              <w:rPr>
                <w:rFonts w:ascii="Cambria Math" w:hAnsi="Cambria Math"/>
              </w:rPr>
              <m:t>v</m:t>
            </m:r>
          </m:e>
        </m:d>
      </m:oMath>
      <w:r>
        <w:t>bits</w:t>
      </w:r>
    </w:p>
    <w:p w14:paraId="096978E1" w14:textId="77777777" w:rsidR="00F37CD1" w:rsidRDefault="00B65762">
      <w:pPr>
        <w:pStyle w:val="3GPPText"/>
        <w:numPr>
          <w:ilvl w:val="3"/>
          <w:numId w:val="36"/>
        </w:numPr>
        <w:overflowPunct/>
        <w:autoSpaceDE/>
        <w:autoSpaceDN/>
        <w:adjustRightInd/>
        <w:spacing w:before="0" w:after="180" w:line="240" w:lineRule="auto"/>
        <w:textAlignment w:val="auto"/>
      </w:pPr>
      <w:r>
        <w:t xml:space="preserve">Y is </w:t>
      </w:r>
      <m:oMath>
        <m:d>
          <m:dPr>
            <m:begChr m:val="⌈"/>
            <m:endChr m:val="⌉"/>
            <m:ctrlPr>
              <w:rPr>
                <w:rFonts w:ascii="Cambria Math" w:hAnsi="Cambria Math"/>
              </w:rPr>
            </m:ctrlPr>
          </m:dPr>
          <m:e>
            <m:r>
              <m:rPr>
                <m:sty m:val="p"/>
              </m:rPr>
              <w:rPr>
                <w:rFonts w:ascii="Cambria Math" w:hAnsi="Cambria Math"/>
              </w:rPr>
              <m:t>240/</m:t>
            </m:r>
            <m:r>
              <w:rPr>
                <w:rFonts w:ascii="Cambria Math" w:hAnsi="Cambria Math"/>
              </w:rPr>
              <m:t>v</m:t>
            </m:r>
          </m:e>
        </m:d>
      </m:oMath>
      <w:r>
        <w:t>bits-</w:t>
      </w:r>
      <m:oMath>
        <m:d>
          <m:dPr>
            <m:begChr m:val="⌈"/>
            <m:endChr m:val="⌉"/>
            <m:ctrlPr>
              <w:rPr>
                <w:rFonts w:ascii="Cambria Math" w:hAnsi="Cambria Math"/>
              </w:rPr>
            </m:ctrlPr>
          </m:dPr>
          <m:e>
            <m:r>
              <m:rPr>
                <m:sty m:val="p"/>
              </m:rPr>
              <w:rPr>
                <w:rFonts w:ascii="Cambria Math" w:hAnsi="Cambria Math"/>
              </w:rPr>
              <m:t>320/</m:t>
            </m:r>
            <m:r>
              <w:rPr>
                <w:rFonts w:ascii="Cambria Math" w:hAnsi="Cambria Math"/>
              </w:rPr>
              <m:t>v</m:t>
            </m:r>
          </m:e>
        </m:d>
      </m:oMath>
      <w:r>
        <w:t>bits</w:t>
      </w:r>
    </w:p>
    <w:p w14:paraId="2E4EFF18" w14:textId="77777777" w:rsidR="00F37CD1" w:rsidRDefault="00B65762">
      <w:pPr>
        <w:pStyle w:val="3GPPText"/>
        <w:numPr>
          <w:ilvl w:val="3"/>
          <w:numId w:val="36"/>
        </w:numPr>
        <w:overflowPunct/>
        <w:autoSpaceDE/>
        <w:autoSpaceDN/>
        <w:adjustRightInd/>
        <w:spacing w:before="0" w:after="180" w:line="240" w:lineRule="auto"/>
        <w:textAlignment w:val="auto"/>
      </w:pPr>
      <w:r>
        <w:t>Z is &gt;=</w:t>
      </w:r>
      <m:oMath>
        <m:d>
          <m:dPr>
            <m:begChr m:val="⌈"/>
            <m:endChr m:val="⌉"/>
            <m:ctrlPr>
              <w:rPr>
                <w:rFonts w:ascii="Cambria Math" w:hAnsi="Cambria Math"/>
              </w:rPr>
            </m:ctrlPr>
          </m:dPr>
          <m:e>
            <m:r>
              <m:rPr>
                <m:sty m:val="p"/>
              </m:rPr>
              <w:rPr>
                <w:rFonts w:ascii="Cambria Math" w:hAnsi="Cambria Math"/>
              </w:rPr>
              <m:t>500/</m:t>
            </m:r>
            <m:r>
              <w:rPr>
                <w:rFonts w:ascii="Cambria Math" w:hAnsi="Cambria Math"/>
              </w:rPr>
              <m:t>v</m:t>
            </m:r>
          </m:e>
        </m:d>
      </m:oMath>
      <w:r>
        <w:t>bits</w:t>
      </w:r>
    </w:p>
    <w:p w14:paraId="279D0DC4" w14:textId="77777777" w:rsidR="00F37CD1" w:rsidRDefault="00B65762">
      <w:pPr>
        <w:pStyle w:val="aff0"/>
        <w:numPr>
          <w:ilvl w:val="1"/>
          <w:numId w:val="36"/>
        </w:numPr>
        <w:autoSpaceDE/>
        <w:autoSpaceDN/>
        <w:adjustRightInd/>
        <w:snapToGrid/>
        <w:spacing w:before="120" w:line="240" w:lineRule="auto"/>
        <w:contextualSpacing w:val="0"/>
        <w:jc w:val="left"/>
        <w:rPr>
          <w:b/>
        </w:rPr>
      </w:pPr>
      <w:bookmarkStart w:id="122" w:name="_Toc131762376"/>
      <w:r>
        <w:rPr>
          <w:i/>
          <w:color w:val="0000FF"/>
          <w:lang w:eastAsia="zh-CN"/>
        </w:rPr>
        <w:lastRenderedPageBreak/>
        <w:t>Qualcomm:</w:t>
      </w:r>
      <w:r>
        <w:t xml:space="preserve"> </w:t>
      </w:r>
      <w:r>
        <w:rPr>
          <w:i/>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r>
        <w:t>.</w:t>
      </w:r>
      <w:bookmarkEnd w:id="122"/>
    </w:p>
    <w:p w14:paraId="4F25EE12" w14:textId="77777777" w:rsidR="00F37CD1" w:rsidRDefault="00B65762">
      <w:pPr>
        <w:pStyle w:val="aff0"/>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The definition of the bins (i.e., X, Y, Z ranges) for the result templates should consider whether a particular overhead is possible for the benchmark case for a given Max Rank.</w:t>
      </w:r>
    </w:p>
    <w:p w14:paraId="7D2B0885" w14:textId="77777777" w:rsidR="00F37CD1" w:rsidRDefault="00B65762">
      <w:pPr>
        <w:pStyle w:val="aff0"/>
        <w:numPr>
          <w:ilvl w:val="2"/>
          <w:numId w:val="36"/>
        </w:numPr>
        <w:autoSpaceDE/>
        <w:autoSpaceDN/>
        <w:adjustRightInd/>
        <w:snapToGrid/>
        <w:spacing w:before="120" w:line="240" w:lineRule="auto"/>
        <w:contextualSpacing w:val="0"/>
        <w:jc w:val="left"/>
      </w:pPr>
      <w:r>
        <w:t xml:space="preserve">Hence, the bin-identifiers (X, Y and Z) should be specified for each Max Rank value separately. </w:t>
      </w:r>
    </w:p>
    <w:p w14:paraId="76F2CA4D" w14:textId="77777777" w:rsidR="00F37CD1" w:rsidRDefault="00B65762">
      <w:pPr>
        <w:pStyle w:val="aff0"/>
        <w:numPr>
          <w:ilvl w:val="2"/>
          <w:numId w:val="36"/>
        </w:numPr>
        <w:autoSpaceDE/>
        <w:autoSpaceDN/>
        <w:adjustRightInd/>
        <w:snapToGrid/>
        <w:spacing w:before="120" w:line="240" w:lineRule="auto"/>
        <w:contextualSpacing w:val="0"/>
        <w:jc w:val="left"/>
      </w:pPr>
      <w:r>
        <w:t>Alternatively, replace X/Y/Z with the overhead for eType II parameter combinations. For each Max Rank value, the overhead for Release 16 eType2 Benchmark could be computed for PC 1 through 6.</w:t>
      </w:r>
    </w:p>
    <w:p w14:paraId="5B47F311" w14:textId="77777777" w:rsidR="00F37CD1" w:rsidRDefault="00F37CD1">
      <w:pPr>
        <w:autoSpaceDE/>
        <w:autoSpaceDN/>
        <w:adjustRightInd/>
        <w:snapToGrid/>
        <w:spacing w:before="120" w:line="240" w:lineRule="auto"/>
        <w:jc w:val="left"/>
        <w:rPr>
          <w:b/>
        </w:rPr>
      </w:pPr>
    </w:p>
    <w:p w14:paraId="7244C032" w14:textId="77777777" w:rsidR="00F37CD1" w:rsidRDefault="00B65762">
      <w:pPr>
        <w:pStyle w:val="aff0"/>
        <w:numPr>
          <w:ilvl w:val="0"/>
          <w:numId w:val="36"/>
        </w:numPr>
        <w:autoSpaceDE/>
        <w:autoSpaceDN/>
        <w:adjustRightInd/>
        <w:snapToGrid/>
        <w:spacing w:before="120" w:line="240" w:lineRule="auto"/>
        <w:contextualSpacing w:val="0"/>
        <w:jc w:val="left"/>
        <w:rPr>
          <w:b/>
        </w:rPr>
      </w:pPr>
      <w:r>
        <w:rPr>
          <w:b/>
          <w:lang w:eastAsia="zh-CN"/>
        </w:rPr>
        <w:t>CSI feedback overhead</w:t>
      </w:r>
    </w:p>
    <w:p w14:paraId="528E2304" w14:textId="77777777" w:rsidR="00F37CD1" w:rsidRDefault="00B65762">
      <w:pPr>
        <w:pStyle w:val="aff0"/>
        <w:numPr>
          <w:ilvl w:val="1"/>
          <w:numId w:val="36"/>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lang w:val="en-GB"/>
        </w:rPr>
        <w:t>For the template of AI/ML-based CSI compression of 1-on-1 joint training, the CSI feedback overhead range of eventual KPI is suggested as:</w:t>
      </w:r>
    </w:p>
    <w:p w14:paraId="31E23D2D" w14:textId="77777777" w:rsidR="00F37CD1" w:rsidRDefault="00B65762">
      <w:pPr>
        <w:pStyle w:val="aff0"/>
        <w:numPr>
          <w:ilvl w:val="2"/>
          <w:numId w:val="36"/>
        </w:numPr>
        <w:autoSpaceDE/>
        <w:autoSpaceDN/>
        <w:adjustRightInd/>
        <w:snapToGrid/>
        <w:spacing w:before="120" w:line="240" w:lineRule="auto"/>
        <w:contextualSpacing w:val="0"/>
        <w:jc w:val="left"/>
      </w:pPr>
      <w:r>
        <w:t>Low overhead: &lt;=</w:t>
      </w:r>
      <w:r>
        <w:rPr>
          <w:rFonts w:hint="eastAsia"/>
        </w:rPr>
        <w:t>β</w:t>
      </w:r>
      <w:r>
        <w:rPr>
          <w:rFonts w:hint="eastAsia"/>
        </w:rPr>
        <w:t>*</w:t>
      </w:r>
      <w:r>
        <w:t xml:space="preserve"> 80 bits.</w:t>
      </w:r>
    </w:p>
    <w:p w14:paraId="4F51B054" w14:textId="77777777" w:rsidR="00F37CD1" w:rsidRDefault="00B65762">
      <w:pPr>
        <w:pStyle w:val="aff0"/>
        <w:numPr>
          <w:ilvl w:val="2"/>
          <w:numId w:val="36"/>
        </w:numPr>
        <w:autoSpaceDE/>
        <w:autoSpaceDN/>
        <w:adjustRightInd/>
        <w:snapToGrid/>
        <w:spacing w:before="120" w:line="240" w:lineRule="auto"/>
        <w:contextualSpacing w:val="0"/>
        <w:jc w:val="left"/>
      </w:pPr>
      <w:r>
        <w:t xml:space="preserve">Medium overhead: </w:t>
      </w:r>
      <w:r>
        <w:rPr>
          <w:rFonts w:hint="eastAsia"/>
        </w:rPr>
        <w:t>β</w:t>
      </w:r>
      <w:r>
        <w:rPr>
          <w:rFonts w:hint="eastAsia"/>
        </w:rPr>
        <w:t>*</w:t>
      </w:r>
      <w:r>
        <w:t xml:space="preserve"> (100bits – 140 bits).</w:t>
      </w:r>
    </w:p>
    <w:p w14:paraId="0BE65D36" w14:textId="77777777" w:rsidR="00F37CD1" w:rsidRDefault="00B65762">
      <w:pPr>
        <w:pStyle w:val="aff0"/>
        <w:numPr>
          <w:ilvl w:val="2"/>
          <w:numId w:val="36"/>
        </w:numPr>
        <w:autoSpaceDE/>
        <w:autoSpaceDN/>
        <w:adjustRightInd/>
        <w:snapToGrid/>
        <w:spacing w:before="120" w:line="240" w:lineRule="auto"/>
        <w:contextualSpacing w:val="0"/>
        <w:jc w:val="left"/>
      </w:pPr>
      <w:r>
        <w:t>High overhead: &gt;=</w:t>
      </w:r>
      <w:r>
        <w:rPr>
          <w:rFonts w:hint="eastAsia"/>
        </w:rPr>
        <w:t>β</w:t>
      </w:r>
      <w:r>
        <w:rPr>
          <w:rFonts w:hint="eastAsia"/>
        </w:rPr>
        <w:t>*</w:t>
      </w:r>
      <w:r>
        <w:t xml:space="preserve"> 230 bits.</w:t>
      </w:r>
    </w:p>
    <w:p w14:paraId="1F929A2A" w14:textId="77777777" w:rsidR="00F37CD1" w:rsidRDefault="00B65762">
      <w:pPr>
        <w:pStyle w:val="aff0"/>
        <w:numPr>
          <w:ilvl w:val="2"/>
          <w:numId w:val="36"/>
        </w:numPr>
        <w:autoSpaceDE/>
        <w:autoSpaceDN/>
        <w:adjustRightInd/>
        <w:snapToGrid/>
        <w:spacing w:before="120" w:line="240" w:lineRule="auto"/>
        <w:contextualSpacing w:val="0"/>
        <w:jc w:val="left"/>
      </w:pPr>
      <w:r>
        <w:t xml:space="preserve">Note: </w:t>
      </w:r>
      <w:r>
        <w:rPr>
          <w:rFonts w:hint="eastAsia"/>
        </w:rPr>
        <w:t>β</w:t>
      </w:r>
      <w:r>
        <w:rPr>
          <w:rFonts w:hint="eastAsia"/>
        </w:rPr>
        <w:t>=</w:t>
      </w:r>
      <w:r>
        <w:t>1 for max rank = 1, and</w:t>
      </w:r>
      <w:r>
        <w:rPr>
          <w:rFonts w:hint="eastAsia"/>
        </w:rPr>
        <w:t>β</w:t>
      </w:r>
      <w:r>
        <w:rPr>
          <w:rFonts w:hint="eastAsia"/>
        </w:rPr>
        <w:t>=</w:t>
      </w:r>
      <w:r>
        <w:t>1.4 for max rank = 2/3/4.</w:t>
      </w:r>
    </w:p>
    <w:p w14:paraId="563103EA" w14:textId="77777777" w:rsidR="00F37CD1" w:rsidRDefault="00B65762">
      <w:pPr>
        <w:pStyle w:val="aff0"/>
        <w:numPr>
          <w:ilvl w:val="1"/>
          <w:numId w:val="36"/>
        </w:numPr>
        <w:autoSpaceDE/>
        <w:autoSpaceDN/>
        <w:adjustRightInd/>
        <w:snapToGrid/>
        <w:spacing w:before="120" w:line="240" w:lineRule="auto"/>
        <w:contextualSpacing w:val="0"/>
        <w:jc w:val="left"/>
        <w:rPr>
          <w:rFonts w:eastAsia="Batang"/>
          <w:bCs/>
          <w:i/>
        </w:rPr>
      </w:pPr>
      <w:r>
        <w:rPr>
          <w:i/>
          <w:color w:val="0000FF"/>
          <w:lang w:eastAsia="zh-CN"/>
        </w:rPr>
        <w:t xml:space="preserve">CATT: </w:t>
      </w:r>
      <w:r>
        <w:rPr>
          <w:rFonts w:eastAsia="Batang"/>
          <w:bCs/>
          <w:i/>
        </w:rPr>
        <w:t>For AI/ML based CSI feedback, following</w:t>
      </w:r>
      <w:r>
        <w:rPr>
          <w:rFonts w:eastAsia="Batang" w:hint="eastAsia"/>
          <w:bCs/>
          <w:i/>
        </w:rPr>
        <w:t xml:space="preserve"> current MIMO mechanism, </w:t>
      </w:r>
      <w:r>
        <w:rPr>
          <w:rFonts w:eastAsia="Batang"/>
          <w:bCs/>
          <w:i/>
        </w:rPr>
        <w:t>the overheads of CSI feedback for rank 3 and rank 4 are expected to be comparable to rank 2.</w:t>
      </w:r>
    </w:p>
    <w:p w14:paraId="31700CDD"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AI/ML-based CSI compression of 1-on-1 joint training without generalization/scalability verification, the values of CSI feedback overhead for the mean UPT and 5% UPT</w:t>
      </w:r>
      <w:r>
        <w:rPr>
          <w:rFonts w:hint="eastAsia"/>
        </w:rPr>
        <w:t xml:space="preserve"> can be values of total payload size of all ranks</w:t>
      </w:r>
    </w:p>
    <w:p w14:paraId="32AA407E" w14:textId="77777777" w:rsidR="00F37CD1" w:rsidRDefault="00B65762">
      <w:pPr>
        <w:pStyle w:val="aff0"/>
        <w:numPr>
          <w:ilvl w:val="2"/>
          <w:numId w:val="36"/>
        </w:numPr>
        <w:autoSpaceDE/>
        <w:autoSpaceDN/>
        <w:adjustRightInd/>
        <w:snapToGrid/>
        <w:spacing w:before="120" w:line="240" w:lineRule="auto"/>
        <w:contextualSpacing w:val="0"/>
        <w:jc w:val="left"/>
      </w:pPr>
      <w:r>
        <w:rPr>
          <w:rFonts w:hint="eastAsia"/>
        </w:rPr>
        <w:t>Imitating the per layer payload of X, Y, Z for intermediate KPI calculation, a total payload size of A, B and C for eventual KPI can be defined and reported</w:t>
      </w:r>
      <w:r>
        <w:t>.</w:t>
      </w:r>
    </w:p>
    <w:p w14:paraId="4879032E" w14:textId="77777777" w:rsidR="00F37CD1" w:rsidRDefault="00B65762">
      <w:pPr>
        <w:pStyle w:val="aff0"/>
        <w:numPr>
          <w:ilvl w:val="2"/>
          <w:numId w:val="36"/>
        </w:numPr>
        <w:autoSpaceDE/>
        <w:autoSpaceDN/>
        <w:adjustRightInd/>
        <w:snapToGrid/>
        <w:spacing w:before="120" w:line="240" w:lineRule="auto"/>
        <w:contextualSpacing w:val="0"/>
        <w:jc w:val="left"/>
      </w:pPr>
      <w:r>
        <w:t xml:space="preserve">As additional information, the payload size </w:t>
      </w:r>
      <w:r>
        <w:rPr>
          <w:rFonts w:hint="eastAsia"/>
        </w:rPr>
        <w:t>for each</w:t>
      </w:r>
      <w:r>
        <w:t xml:space="preserve"> rank</w:t>
      </w:r>
      <w:r>
        <w:rPr>
          <w:rFonts w:hint="eastAsia"/>
        </w:rPr>
        <w:t xml:space="preserve"> can be reported</w:t>
      </w:r>
      <w:r>
        <w:t xml:space="preserve">, and the payload size for each layer </w:t>
      </w:r>
      <w:r>
        <w:rPr>
          <w:rFonts w:hint="eastAsia"/>
        </w:rPr>
        <w:t>of</w:t>
      </w:r>
      <w:r>
        <w:t xml:space="preserve"> each rank</w:t>
      </w:r>
      <w:r>
        <w:rPr>
          <w:rFonts w:hint="eastAsia"/>
        </w:rPr>
        <w:t xml:space="preserve"> can be </w:t>
      </w:r>
      <w:r>
        <w:t xml:space="preserve">optionally </w:t>
      </w:r>
      <w:r>
        <w:rPr>
          <w:rFonts w:hint="eastAsia"/>
        </w:rPr>
        <w:t>reported</w:t>
      </w:r>
      <w:r>
        <w:t>.</w:t>
      </w:r>
    </w:p>
    <w:p w14:paraId="657BDAA5" w14:textId="77777777" w:rsidR="00F37CD1" w:rsidRDefault="00B65762">
      <w:pPr>
        <w:pStyle w:val="aff0"/>
        <w:numPr>
          <w:ilvl w:val="1"/>
          <w:numId w:val="36"/>
        </w:numPr>
        <w:autoSpaceDE/>
        <w:autoSpaceDN/>
        <w:adjustRightInd/>
        <w:snapToGrid/>
        <w:spacing w:before="120" w:line="240" w:lineRule="auto"/>
        <w:contextualSpacing w:val="0"/>
        <w:jc w:val="left"/>
      </w:pPr>
      <w:bookmarkStart w:id="123" w:name="_Toc14177"/>
      <w:bookmarkStart w:id="124" w:name="_Toc26842"/>
      <w:bookmarkStart w:id="125" w:name="_Toc24811"/>
      <w:bookmarkStart w:id="126" w:name="_Toc3312"/>
      <w:bookmarkStart w:id="127" w:name="_Toc30351"/>
      <w:r>
        <w:rPr>
          <w:i/>
          <w:color w:val="0000FF"/>
          <w:lang w:eastAsia="zh-CN"/>
        </w:rPr>
        <w:t>ZTE:</w:t>
      </w:r>
      <w:r>
        <w:rPr>
          <w:rFonts w:hint="eastAsia"/>
        </w:rPr>
        <w:t xml:space="preserve"> 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as follows:</w:t>
      </w:r>
      <w:bookmarkEnd w:id="123"/>
      <w:bookmarkEnd w:id="124"/>
      <w:bookmarkEnd w:id="125"/>
      <w:bookmarkEnd w:id="126"/>
      <w:bookmarkEnd w:id="127"/>
      <w:r>
        <w:rPr>
          <w:rFonts w:hint="eastAsia"/>
        </w:rPr>
        <w:t xml:space="preserve"> </w:t>
      </w:r>
    </w:p>
    <w:p w14:paraId="5B7FCB19" w14:textId="77777777" w:rsidR="00F37CD1" w:rsidRDefault="00B65762">
      <w:pPr>
        <w:pStyle w:val="aff0"/>
        <w:numPr>
          <w:ilvl w:val="2"/>
          <w:numId w:val="36"/>
        </w:numPr>
        <w:autoSpaceDE/>
        <w:autoSpaceDN/>
        <w:adjustRightInd/>
        <w:snapToGrid/>
        <w:spacing w:before="120" w:line="240" w:lineRule="auto"/>
        <w:contextualSpacing w:val="0"/>
        <w:jc w:val="left"/>
      </w:pPr>
      <w:bookmarkStart w:id="128" w:name="_Toc17105"/>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*Max rank value;</w:t>
      </w:r>
    </w:p>
    <w:p w14:paraId="509F7225" w14:textId="77777777" w:rsidR="00F37CD1" w:rsidRDefault="00B65762">
      <w:pPr>
        <w:pStyle w:val="aff0"/>
        <w:numPr>
          <w:ilvl w:val="2"/>
          <w:numId w:val="36"/>
        </w:numPr>
        <w:autoSpaceDE/>
        <w:autoSpaceDN/>
        <w:adjustRightInd/>
        <w:snapToGrid/>
        <w:spacing w:before="120" w:line="240" w:lineRule="auto"/>
        <w:contextualSpacing w:val="0"/>
        <w:jc w:val="left"/>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*Max rank value;</w:t>
      </w:r>
    </w:p>
    <w:p w14:paraId="0FEADD25" w14:textId="77777777" w:rsidR="00F37CD1" w:rsidRDefault="00B65762">
      <w:pPr>
        <w:pStyle w:val="aff0"/>
        <w:numPr>
          <w:ilvl w:val="2"/>
          <w:numId w:val="36"/>
        </w:numPr>
        <w:autoSpaceDE/>
        <w:autoSpaceDN/>
        <w:adjustRightInd/>
        <w:snapToGrid/>
        <w:spacing w:before="120" w:line="240" w:lineRule="auto"/>
        <w:contextualSpacing w:val="0"/>
        <w:jc w:val="left"/>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rPr>
          <w:rFonts w:hint="eastAsia"/>
        </w:rPr>
        <w:t>*Max rank value;</w:t>
      </w:r>
    </w:p>
    <w:p w14:paraId="403296E7" w14:textId="77777777" w:rsidR="00F37CD1" w:rsidRDefault="00B65762">
      <w:pPr>
        <w:pStyle w:val="aff0"/>
        <w:numPr>
          <w:ilvl w:val="2"/>
          <w:numId w:val="36"/>
        </w:numPr>
        <w:autoSpaceDE/>
        <w:autoSpaceDN/>
        <w:adjustRightInd/>
        <w:snapToGrid/>
        <w:spacing w:before="120" w:line="240" w:lineRule="auto"/>
        <w:contextualSpacing w:val="0"/>
        <w:jc w:val="left"/>
      </w:pPr>
      <w:bookmarkStart w:id="129" w:name="_Toc168"/>
      <w:bookmarkStart w:id="130" w:name="_Toc371"/>
      <w:bookmarkStart w:id="131" w:name="_Toc9101"/>
      <w:bookmarkStart w:id="132" w:name="_Toc30477"/>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t xml:space="preserve"> are selected by each company for CSI feedback payload for intermediate results.</w:t>
      </w:r>
      <w:bookmarkEnd w:id="128"/>
      <w:bookmarkEnd w:id="129"/>
      <w:bookmarkEnd w:id="130"/>
      <w:bookmarkEnd w:id="131"/>
      <w:bookmarkEnd w:id="132"/>
    </w:p>
    <w:p w14:paraId="6FD3FA2D" w14:textId="77777777" w:rsidR="00F37CD1" w:rsidRDefault="00F37CD1">
      <w:pPr>
        <w:pStyle w:val="aff0"/>
        <w:autoSpaceDE/>
        <w:autoSpaceDN/>
        <w:adjustRightInd/>
        <w:snapToGrid/>
        <w:spacing w:before="120" w:line="240" w:lineRule="auto"/>
        <w:ind w:left="840"/>
        <w:contextualSpacing w:val="0"/>
        <w:jc w:val="left"/>
        <w:rPr>
          <w:b/>
        </w:rPr>
      </w:pPr>
    </w:p>
    <w:p w14:paraId="32317D85" w14:textId="77777777" w:rsidR="00F37CD1" w:rsidRDefault="00B65762">
      <w:pPr>
        <w:pStyle w:val="aff0"/>
        <w:numPr>
          <w:ilvl w:val="0"/>
          <w:numId w:val="36"/>
        </w:numPr>
        <w:autoSpaceDE/>
        <w:autoSpaceDN/>
        <w:adjustRightInd/>
        <w:snapToGrid/>
        <w:spacing w:before="120" w:line="240" w:lineRule="auto"/>
        <w:contextualSpacing w:val="0"/>
        <w:jc w:val="left"/>
        <w:rPr>
          <w:b/>
        </w:rPr>
      </w:pPr>
      <w:r>
        <w:rPr>
          <w:b/>
          <w:lang w:eastAsia="zh-CN"/>
        </w:rPr>
        <w:t>CSI overhead reduction</w:t>
      </w:r>
    </w:p>
    <w:p w14:paraId="2FA923D2"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rFonts w:hint="eastAsia"/>
          <w:i/>
          <w:color w:val="0000FF"/>
          <w:lang w:eastAsia="zh-CN"/>
        </w:rPr>
        <w:t>H</w:t>
      </w:r>
      <w:r>
        <w:rPr>
          <w:i/>
          <w:color w:val="0000FF"/>
          <w:lang w:eastAsia="zh-CN"/>
        </w:rPr>
        <w:t>uawei, Hisilicon:</w:t>
      </w:r>
      <w:r>
        <w:t xml:space="preserve"> </w:t>
      </w:r>
      <w:r>
        <w:rPr>
          <w:lang w:val="en-GB"/>
        </w:rPr>
        <w:t xml:space="preserve">For the template of AI/ML-based CSI compression of 1-on-1 joint training, 3 values of CSI overhead reduction can be reported corresponding to 3 CSI feedback overhead </w:t>
      </w:r>
      <w:r>
        <w:rPr>
          <w:lang w:val="en-GB"/>
        </w:rPr>
        <w:lastRenderedPageBreak/>
        <w:t>ranges to be determined in the template: “Low overhead”, “Medium overhead”, and “High overhead”, respectively.</w:t>
      </w:r>
    </w:p>
    <w:p w14:paraId="06CFF43A" w14:textId="77777777" w:rsidR="00F37CD1" w:rsidRDefault="00B65762">
      <w:pPr>
        <w:pStyle w:val="aff0"/>
        <w:numPr>
          <w:ilvl w:val="2"/>
          <w:numId w:val="36"/>
        </w:numPr>
        <w:autoSpaceDE/>
        <w:autoSpaceDN/>
        <w:adjustRightInd/>
        <w:snapToGrid/>
        <w:spacing w:before="120" w:line="240" w:lineRule="auto"/>
        <w:contextualSpacing w:val="0"/>
        <w:jc w:val="left"/>
        <w:rPr>
          <w:lang w:val="en-GB"/>
        </w:rPr>
      </w:pPr>
      <w:r>
        <w:rPr>
          <w:lang w:val="en-GB"/>
        </w:rPr>
        <w:t>For a given CSI feedback overhead range, it is calculated as the gap, between the CSI feedback overhead of the benchmark which should within the given CSI feedback overhead range, and the CSI feedback overhead of the AI/ML solution corresponding to the same eventual KPI.</w:t>
      </w:r>
    </w:p>
    <w:p w14:paraId="72D90CBD" w14:textId="77777777" w:rsidR="00F37CD1" w:rsidRDefault="00B65762">
      <w:pPr>
        <w:pStyle w:val="aff0"/>
        <w:numPr>
          <w:ilvl w:val="3"/>
          <w:numId w:val="36"/>
        </w:numPr>
        <w:autoSpaceDE/>
        <w:autoSpaceDN/>
        <w:adjustRightInd/>
        <w:snapToGrid/>
        <w:spacing w:before="120" w:line="240" w:lineRule="auto"/>
        <w:contextualSpacing w:val="0"/>
        <w:jc w:val="left"/>
        <w:rPr>
          <w:lang w:val="en-GB"/>
        </w:rPr>
      </w:pPr>
      <w:r>
        <w:rPr>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p w14:paraId="0BCAAD4B"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For achieving the same throughput, AI/ML-based CSI compression with spatial-frequency domain CSI as input requires less feedback overhead than Rel-16 Type II codebook, with an overhead reduction of</w:t>
      </w:r>
    </w:p>
    <w:p w14:paraId="7966C8D2"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42% in high overhead range and 46% in medium overhead range for rank = 1.</w:t>
      </w:r>
    </w:p>
    <w:p w14:paraId="7733116E"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48% in high overhead range and 43% in medium overhead range for rank = 2.</w:t>
      </w:r>
    </w:p>
    <w:p w14:paraId="7D308D96"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14:paraId="4AB4B199"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73% in high overhead range for rank = 1.</w:t>
      </w:r>
    </w:p>
    <w:p w14:paraId="110E0909" w14:textId="77777777" w:rsidR="00F37CD1" w:rsidRDefault="00B65762">
      <w:pPr>
        <w:pStyle w:val="aff0"/>
        <w:numPr>
          <w:ilvl w:val="2"/>
          <w:numId w:val="36"/>
        </w:numPr>
        <w:autoSpaceDE/>
        <w:autoSpaceDN/>
        <w:adjustRightInd/>
        <w:snapToGrid/>
        <w:spacing w:before="120" w:line="240" w:lineRule="auto"/>
        <w:contextualSpacing w:val="0"/>
        <w:jc w:val="left"/>
        <w:rPr>
          <w:i/>
          <w:lang w:val="en-GB"/>
        </w:rPr>
      </w:pPr>
      <w:r>
        <w:rPr>
          <w:i/>
          <w:lang w:val="en-GB"/>
        </w:rPr>
        <w:t>70% in high overhead range for rank = 2.</w:t>
      </w:r>
    </w:p>
    <w:p w14:paraId="627D5890" w14:textId="77777777" w:rsidR="00F37CD1" w:rsidRDefault="00B65762">
      <w:pPr>
        <w:pStyle w:val="aff0"/>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For each bin that identifies the benchmark CSI feedback overhead, companies should report the reduction in CSI feedback overhead from the usage of AI/ML-based CSI feedback over the benchmark CSI feedback method</w:t>
      </w:r>
    </w:p>
    <w:p w14:paraId="7DBB7249"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 xml:space="preserve">AI/ML-based CSI compression of 1-on-1 joint training without generalization/scalability verification, the values of CSI overhead </w:t>
      </w:r>
      <w:r>
        <w:rPr>
          <w:rFonts w:hint="eastAsia"/>
        </w:rPr>
        <w:t>reduction can be provided for given SGCS value(s), with each SGCS value belongs to a given range</w:t>
      </w:r>
    </w:p>
    <w:p w14:paraId="1B1C62E4" w14:textId="77777777" w:rsidR="00F37CD1" w:rsidRDefault="00B65762">
      <w:pPr>
        <w:pStyle w:val="aff0"/>
        <w:numPr>
          <w:ilvl w:val="1"/>
          <w:numId w:val="36"/>
        </w:numPr>
        <w:autoSpaceDE/>
        <w:autoSpaceDN/>
        <w:adjustRightInd/>
        <w:snapToGrid/>
        <w:spacing w:before="120" w:line="240" w:lineRule="auto"/>
        <w:contextualSpacing w:val="0"/>
        <w:jc w:val="left"/>
      </w:pPr>
      <w:bookmarkStart w:id="133" w:name="_Toc15875"/>
      <w:bookmarkStart w:id="134" w:name="_Toc12340"/>
      <w:bookmarkStart w:id="135" w:name="_Toc13424"/>
      <w:bookmarkStart w:id="136" w:name="_Toc27856"/>
      <w:bookmarkStart w:id="137" w:name="_Toc7428"/>
      <w:r>
        <w:rPr>
          <w:i/>
          <w:color w:val="0000FF"/>
          <w:lang w:eastAsia="zh-CN"/>
        </w:rPr>
        <w:t>ZTE:</w:t>
      </w:r>
      <w:r>
        <w:rPr>
          <w:rFonts w:hint="eastAsia"/>
        </w:rPr>
        <w:t xml:space="preserve"> The CSI overhead reduction and UPT gain are calculated based on:</w:t>
      </w:r>
      <w:bookmarkEnd w:id="133"/>
      <w:bookmarkEnd w:id="134"/>
      <w:r>
        <w:rPr>
          <w:rFonts w:hint="eastAsia"/>
        </w:rPr>
        <w:t xml:space="preserve"> </w:t>
      </w:r>
    </w:p>
    <w:p w14:paraId="2B0A8EC9" w14:textId="77777777" w:rsidR="00F37CD1" w:rsidRDefault="00B65762">
      <w:pPr>
        <w:pStyle w:val="aff0"/>
        <w:numPr>
          <w:ilvl w:val="2"/>
          <w:numId w:val="36"/>
        </w:numPr>
        <w:autoSpaceDE/>
        <w:autoSpaceDN/>
        <w:adjustRightInd/>
        <w:snapToGrid/>
        <w:spacing w:before="120" w:line="240" w:lineRule="auto"/>
        <w:contextualSpacing w:val="0"/>
        <w:jc w:val="left"/>
      </w:pPr>
      <w:bookmarkStart w:id="138" w:name="_Toc3921"/>
      <w:bookmarkStart w:id="139" w:name="_Toc22330"/>
      <w:r>
        <w:t xml:space="preserve">Method 2: </w:t>
      </w:r>
      <w:r>
        <w:rPr>
          <w:rFonts w:hint="eastAsia"/>
        </w:rPr>
        <w:t>For</w:t>
      </w:r>
      <w: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bookmarkEnd w:id="135"/>
      <w:bookmarkEnd w:id="136"/>
      <w:bookmarkEnd w:id="137"/>
      <w:bookmarkEnd w:id="138"/>
      <w:bookmarkEnd w:id="139"/>
    </w:p>
    <w:p w14:paraId="4F147336"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hint="eastAsia"/>
        </w:rPr>
        <w:t xml:space="preserve"> The results of CSI overhead reduction should be captured in the template for different CSI feedback payload values X/Y/Z, respectively</w:t>
      </w:r>
    </w:p>
    <w:p w14:paraId="5E94AF50" w14:textId="77777777" w:rsidR="00F37CD1" w:rsidRDefault="00F37CD1">
      <w:pPr>
        <w:pStyle w:val="aff0"/>
        <w:autoSpaceDE/>
        <w:autoSpaceDN/>
        <w:adjustRightInd/>
        <w:snapToGrid/>
        <w:spacing w:before="120" w:line="240" w:lineRule="auto"/>
        <w:ind w:left="420"/>
        <w:contextualSpacing w:val="0"/>
        <w:jc w:val="left"/>
        <w:rPr>
          <w:b/>
        </w:rPr>
      </w:pPr>
    </w:p>
    <w:p w14:paraId="091681F5" w14:textId="77777777" w:rsidR="00F37CD1" w:rsidRDefault="00B65762">
      <w:pPr>
        <w:pStyle w:val="aff0"/>
        <w:numPr>
          <w:ilvl w:val="0"/>
          <w:numId w:val="36"/>
        </w:numPr>
        <w:autoSpaceDE/>
        <w:autoSpaceDN/>
        <w:adjustRightInd/>
        <w:snapToGrid/>
        <w:spacing w:before="120" w:line="240" w:lineRule="auto"/>
        <w:contextualSpacing w:val="0"/>
        <w:jc w:val="left"/>
        <w:rPr>
          <w:b/>
        </w:rPr>
      </w:pPr>
      <w:r>
        <w:rPr>
          <w:b/>
          <w:lang w:eastAsia="zh-CN"/>
        </w:rPr>
        <w:t>RI/CQI calculation method</w:t>
      </w:r>
    </w:p>
    <w:p w14:paraId="3F844B14" w14:textId="77777777" w:rsidR="00F37CD1" w:rsidRDefault="00B65762">
      <w:pPr>
        <w:pStyle w:val="aff0"/>
        <w:autoSpaceDE/>
        <w:autoSpaceDN/>
        <w:adjustRightInd/>
        <w:snapToGrid/>
        <w:spacing w:before="120" w:line="240" w:lineRule="auto"/>
        <w:ind w:left="420"/>
        <w:contextualSpacing w:val="0"/>
        <w:jc w:val="left"/>
        <w:rPr>
          <w:b/>
          <w:sz w:val="24"/>
          <w:u w:val="single"/>
        </w:rPr>
      </w:pPr>
      <w:r>
        <w:rPr>
          <w:rFonts w:hint="eastAsia"/>
          <w:b/>
          <w:sz w:val="24"/>
          <w:u w:val="single"/>
          <w:lang w:eastAsia="zh-CN"/>
        </w:rPr>
        <w:t>V</w:t>
      </w:r>
      <w:r>
        <w:rPr>
          <w:b/>
          <w:sz w:val="24"/>
          <w:u w:val="single"/>
          <w:lang w:eastAsia="zh-CN"/>
        </w:rPr>
        <w:t>iews</w:t>
      </w:r>
    </w:p>
    <w:p w14:paraId="51410526" w14:textId="77777777" w:rsidR="00F37CD1" w:rsidRDefault="00B65762">
      <w:pPr>
        <w:pStyle w:val="aff0"/>
        <w:numPr>
          <w:ilvl w:val="1"/>
          <w:numId w:val="36"/>
        </w:numPr>
        <w:autoSpaceDE/>
        <w:autoSpaceDN/>
        <w:adjustRightInd/>
        <w:snapToGrid/>
        <w:spacing w:before="120" w:line="240" w:lineRule="auto"/>
        <w:contextualSpacing w:val="0"/>
        <w:jc w:val="left"/>
        <w:rPr>
          <w:sz w:val="24"/>
        </w:rPr>
      </w:pPr>
      <w:r>
        <w:rPr>
          <w:rFonts w:hint="eastAsia"/>
          <w:i/>
          <w:color w:val="0000FF"/>
          <w:lang w:eastAsia="zh-CN"/>
        </w:rPr>
        <w:t>A</w:t>
      </w:r>
      <w:r>
        <w:rPr>
          <w:i/>
          <w:color w:val="0000FF"/>
          <w:lang w:eastAsia="zh-CN"/>
        </w:rPr>
        <w:t xml:space="preserve">pple: </w:t>
      </w:r>
      <w:r>
        <w:rPr>
          <w:bCs/>
        </w:rPr>
        <w:t>When e-type II codebook is used, two options for RI determination:</w:t>
      </w:r>
    </w:p>
    <w:p w14:paraId="466F5633" w14:textId="77777777" w:rsidR="00F37CD1" w:rsidRDefault="00B65762">
      <w:pPr>
        <w:pStyle w:val="aff0"/>
        <w:numPr>
          <w:ilvl w:val="2"/>
          <w:numId w:val="37"/>
        </w:numPr>
        <w:autoSpaceDE/>
        <w:autoSpaceDN/>
        <w:adjustRightInd/>
        <w:spacing w:line="240" w:lineRule="auto"/>
        <w:contextualSpacing w:val="0"/>
        <w:rPr>
          <w:sz w:val="24"/>
        </w:rPr>
      </w:pPr>
      <w:r>
        <w:rPr>
          <w:sz w:val="24"/>
        </w:rPr>
        <w:t xml:space="preserve">Option 1: Sequential approach. RI is determined based on ideal eigen-vector. PMI is searched based on RI. </w:t>
      </w:r>
    </w:p>
    <w:p w14:paraId="384AC2BC" w14:textId="77777777" w:rsidR="00F37CD1" w:rsidRDefault="00B65762">
      <w:pPr>
        <w:pStyle w:val="aff0"/>
        <w:numPr>
          <w:ilvl w:val="2"/>
          <w:numId w:val="37"/>
        </w:numPr>
        <w:autoSpaceDE/>
        <w:autoSpaceDN/>
        <w:adjustRightInd/>
        <w:spacing w:line="240" w:lineRule="auto"/>
        <w:contextualSpacing w:val="0"/>
        <w:rPr>
          <w:sz w:val="24"/>
        </w:rPr>
      </w:pPr>
      <w:r>
        <w:rPr>
          <w:sz w:val="24"/>
        </w:rPr>
        <w:t>Option 2: Joint approach. RI is determined based on the best PMI for each RI hypothesis.</w:t>
      </w:r>
    </w:p>
    <w:p w14:paraId="271D88D4" w14:textId="77777777" w:rsidR="00F37CD1" w:rsidRDefault="00B65762">
      <w:pPr>
        <w:pStyle w:val="aff0"/>
        <w:numPr>
          <w:ilvl w:val="1"/>
          <w:numId w:val="36"/>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When AI based CSI compression is used, two options for RI determination:</w:t>
      </w:r>
    </w:p>
    <w:p w14:paraId="33170163" w14:textId="77777777" w:rsidR="00F37CD1" w:rsidRDefault="00B65762">
      <w:pPr>
        <w:pStyle w:val="aff0"/>
        <w:numPr>
          <w:ilvl w:val="2"/>
          <w:numId w:val="37"/>
        </w:numPr>
        <w:autoSpaceDE/>
        <w:autoSpaceDN/>
        <w:adjustRightInd/>
        <w:spacing w:line="240" w:lineRule="auto"/>
        <w:contextualSpacing w:val="0"/>
        <w:rPr>
          <w:sz w:val="24"/>
        </w:rPr>
      </w:pPr>
      <w:r>
        <w:rPr>
          <w:sz w:val="24"/>
        </w:rPr>
        <w:lastRenderedPageBreak/>
        <w:t xml:space="preserve">Option 1: RI is determined based on ideal eigen-vector. RI is NOT calculated based on the output of CSI reconstruction part from the realistic channel estimation. </w:t>
      </w:r>
    </w:p>
    <w:p w14:paraId="149CFAAD" w14:textId="77777777" w:rsidR="00F37CD1" w:rsidRDefault="00B65762">
      <w:pPr>
        <w:pStyle w:val="aff0"/>
        <w:numPr>
          <w:ilvl w:val="2"/>
          <w:numId w:val="37"/>
        </w:numPr>
        <w:autoSpaceDE/>
        <w:autoSpaceDN/>
        <w:adjustRightInd/>
        <w:spacing w:line="240" w:lineRule="auto"/>
        <w:contextualSpacing w:val="0"/>
        <w:rPr>
          <w:sz w:val="24"/>
        </w:rPr>
      </w:pPr>
      <w:r>
        <w:rPr>
          <w:sz w:val="24"/>
        </w:rPr>
        <w:t xml:space="preserve">Option 2: RI is calculated based on the output of CSI reconstruction part from the realistic channel estimation. RI is determined based on the best PMI for each RI hypothesis. </w:t>
      </w:r>
    </w:p>
    <w:p w14:paraId="65496BCD" w14:textId="77777777" w:rsidR="00F37CD1" w:rsidRDefault="00B65762">
      <w:pPr>
        <w:pStyle w:val="aff0"/>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RI determination method for AI and e-type II separately</w:t>
      </w:r>
    </w:p>
    <w:p w14:paraId="4CB99713" w14:textId="77777777" w:rsidR="00F37CD1" w:rsidRDefault="00B65762">
      <w:pPr>
        <w:pStyle w:val="aff0"/>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CQI determination method for AI and e-tpye II separately</w:t>
      </w:r>
    </w:p>
    <w:p w14:paraId="06E59A8F" w14:textId="77777777" w:rsidR="00F37CD1" w:rsidRDefault="00B65762">
      <w:pPr>
        <w:pStyle w:val="aff0"/>
        <w:numPr>
          <w:ilvl w:val="1"/>
          <w:numId w:val="37"/>
        </w:numPr>
        <w:autoSpaceDE/>
        <w:autoSpaceDN/>
        <w:adjustRightInd/>
        <w:snapToGrid/>
        <w:spacing w:before="120" w:line="240" w:lineRule="auto"/>
        <w:contextualSpacing w:val="0"/>
        <w:jc w:val="left"/>
        <w:rPr>
          <w:sz w:val="24"/>
        </w:rPr>
      </w:pPr>
      <w:r>
        <w:rPr>
          <w:i/>
          <w:color w:val="0000FF"/>
          <w:lang w:eastAsia="zh-CN"/>
        </w:rPr>
        <w:t xml:space="preserve">Google: </w:t>
      </w:r>
      <w:r>
        <w:rPr>
          <w:lang w:eastAsia="zh-CN"/>
        </w:rPr>
        <w:t>for throughput evaluation, the rank adaptation and CQI measurement scheme should be clarified</w:t>
      </w:r>
      <w:r>
        <w:rPr>
          <w:bCs/>
        </w:rPr>
        <w:t>:</w:t>
      </w:r>
    </w:p>
    <w:p w14:paraId="31670D95" w14:textId="77777777" w:rsidR="00F37CD1" w:rsidRDefault="00B65762">
      <w:pPr>
        <w:pStyle w:val="aff0"/>
        <w:numPr>
          <w:ilvl w:val="2"/>
          <w:numId w:val="37"/>
        </w:numPr>
        <w:autoSpaceDE/>
        <w:autoSpaceDN/>
        <w:adjustRightInd/>
        <w:snapToGrid/>
        <w:spacing w:before="120" w:line="240" w:lineRule="auto"/>
        <w:contextualSpacing w:val="0"/>
        <w:jc w:val="left"/>
        <w:rPr>
          <w:bCs/>
        </w:rPr>
      </w:pPr>
      <w:r>
        <w:rPr>
          <w:bCs/>
        </w:rPr>
        <w:t>Scheme 1: RI/CQI is always measured based on the ideal precoders</w:t>
      </w:r>
    </w:p>
    <w:p w14:paraId="5980D85B" w14:textId="77777777" w:rsidR="00F37CD1" w:rsidRDefault="00B65762">
      <w:pPr>
        <w:pStyle w:val="aff0"/>
        <w:numPr>
          <w:ilvl w:val="2"/>
          <w:numId w:val="37"/>
        </w:numPr>
        <w:autoSpaceDE/>
        <w:autoSpaceDN/>
        <w:adjustRightInd/>
        <w:snapToGrid/>
        <w:spacing w:before="120" w:line="240" w:lineRule="auto"/>
        <w:contextualSpacing w:val="0"/>
        <w:jc w:val="left"/>
        <w:rPr>
          <w:bCs/>
        </w:rPr>
      </w:pPr>
      <w:r>
        <w:rPr>
          <w:bCs/>
        </w:rPr>
        <w:t>Scheme 2: RI/CQI is measured based on the decompressed precoders</w:t>
      </w:r>
    </w:p>
    <w:p w14:paraId="3EF902FC" w14:textId="77777777" w:rsidR="00F37CD1" w:rsidRDefault="00B65762">
      <w:pPr>
        <w:pStyle w:val="aff0"/>
        <w:numPr>
          <w:ilvl w:val="2"/>
          <w:numId w:val="37"/>
        </w:numPr>
        <w:autoSpaceDE/>
        <w:autoSpaceDN/>
        <w:adjustRightInd/>
        <w:snapToGrid/>
        <w:spacing w:before="120" w:line="240" w:lineRule="auto"/>
        <w:contextualSpacing w:val="0"/>
        <w:jc w:val="left"/>
        <w:rPr>
          <w:bCs/>
        </w:rPr>
      </w:pPr>
      <w:r>
        <w:rPr>
          <w:bCs/>
        </w:rPr>
        <w:t>Scheme 3: RI is measured based on the ideal precoders and CQI is measured based on the decompressed precoders</w:t>
      </w:r>
    </w:p>
    <w:p w14:paraId="71F454E9" w14:textId="77777777" w:rsidR="00F37CD1" w:rsidRDefault="00B65762">
      <w:pPr>
        <w:pStyle w:val="aff0"/>
        <w:numPr>
          <w:ilvl w:val="2"/>
          <w:numId w:val="37"/>
        </w:numPr>
        <w:autoSpaceDE/>
        <w:autoSpaceDN/>
        <w:adjustRightInd/>
        <w:snapToGrid/>
        <w:spacing w:before="120" w:line="240" w:lineRule="auto"/>
        <w:contextualSpacing w:val="0"/>
        <w:jc w:val="left"/>
        <w:rPr>
          <w:bCs/>
        </w:rPr>
      </w:pPr>
      <w:r>
        <w:rPr>
          <w:bCs/>
        </w:rPr>
        <w:t>Scheme 4: RI is measured based on the decompressed precoders and CQI is measured based on the ideal precoders</w:t>
      </w:r>
    </w:p>
    <w:p w14:paraId="456A66E8" w14:textId="77777777" w:rsidR="00F37CD1" w:rsidRDefault="00B65762">
      <w:pPr>
        <w:pStyle w:val="aff0"/>
        <w:numPr>
          <w:ilvl w:val="1"/>
          <w:numId w:val="37"/>
        </w:numPr>
        <w:autoSpaceDE/>
        <w:autoSpaceDN/>
        <w:adjustRightInd/>
        <w:snapToGrid/>
        <w:spacing w:before="120" w:line="240" w:lineRule="auto"/>
        <w:contextualSpacing w:val="0"/>
        <w:jc w:val="left"/>
        <w:rPr>
          <w:bCs/>
        </w:rPr>
      </w:pPr>
      <w:r>
        <w:rPr>
          <w:i/>
          <w:color w:val="0000FF"/>
          <w:lang w:eastAsia="zh-CN"/>
        </w:rPr>
        <w:t xml:space="preserve">Google: </w:t>
      </w:r>
      <w:r>
        <w:rPr>
          <w:bCs/>
          <w:iCs/>
          <w:lang w:eastAsia="zh-CN"/>
        </w:rPr>
        <w:t>The RI/CQI measurement scheme should be clarified for the system performance evaluation</w:t>
      </w:r>
    </w:p>
    <w:p w14:paraId="1DFA9A4A" w14:textId="77777777" w:rsidR="00F37CD1" w:rsidRDefault="00F37CD1">
      <w:pPr>
        <w:pStyle w:val="aff0"/>
        <w:autoSpaceDE/>
        <w:autoSpaceDN/>
        <w:adjustRightInd/>
        <w:snapToGrid/>
        <w:spacing w:before="120" w:line="240" w:lineRule="auto"/>
        <w:ind w:left="420"/>
        <w:contextualSpacing w:val="0"/>
        <w:jc w:val="left"/>
        <w:rPr>
          <w:b/>
          <w:sz w:val="24"/>
          <w:u w:val="single"/>
          <w:lang w:eastAsia="zh-CN"/>
        </w:rPr>
      </w:pPr>
    </w:p>
    <w:p w14:paraId="31FDD1B7" w14:textId="77777777" w:rsidR="00F37CD1" w:rsidRDefault="00B65762">
      <w:pPr>
        <w:pStyle w:val="aff0"/>
        <w:autoSpaceDE/>
        <w:autoSpaceDN/>
        <w:adjustRightInd/>
        <w:snapToGrid/>
        <w:spacing w:before="120" w:line="240" w:lineRule="auto"/>
        <w:ind w:left="420"/>
        <w:contextualSpacing w:val="0"/>
        <w:jc w:val="left"/>
        <w:rPr>
          <w:b/>
          <w:sz w:val="24"/>
          <w:u w:val="single"/>
          <w:lang w:eastAsia="zh-CN"/>
        </w:rPr>
      </w:pPr>
      <w:r>
        <w:rPr>
          <w:rFonts w:hint="eastAsia"/>
          <w:b/>
          <w:sz w:val="24"/>
          <w:u w:val="single"/>
          <w:lang w:eastAsia="zh-CN"/>
        </w:rPr>
        <w:t>F</w:t>
      </w:r>
      <w:r>
        <w:rPr>
          <w:b/>
          <w:sz w:val="24"/>
          <w:u w:val="single"/>
          <w:lang w:eastAsia="zh-CN"/>
        </w:rPr>
        <w:t>indings</w:t>
      </w:r>
    </w:p>
    <w:p w14:paraId="7163223C" w14:textId="77777777" w:rsidR="00F37CD1" w:rsidRDefault="00B65762">
      <w:pPr>
        <w:pStyle w:val="aff0"/>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rFonts w:eastAsia="Batang"/>
          <w:bCs/>
          <w:i/>
        </w:rPr>
        <w:t>System level performance gain depends on RI selection algorithm. With layer common RI specific AI method, model selection per RI also play important role is system performance</w:t>
      </w:r>
    </w:p>
    <w:p w14:paraId="03253FF4" w14:textId="77777777" w:rsidR="00F37CD1" w:rsidRDefault="00B65762">
      <w:pPr>
        <w:pStyle w:val="aff0"/>
        <w:numPr>
          <w:ilvl w:val="1"/>
          <w:numId w:val="37"/>
        </w:numPr>
        <w:autoSpaceDE/>
        <w:autoSpaceDN/>
        <w:adjustRightInd/>
        <w:snapToGrid/>
        <w:spacing w:before="120" w:line="240" w:lineRule="auto"/>
        <w:contextualSpacing w:val="0"/>
        <w:jc w:val="left"/>
        <w:rPr>
          <w:rFonts w:eastAsia="Batang"/>
          <w:bCs/>
          <w:i/>
        </w:rPr>
      </w:pPr>
      <w:r>
        <w:rPr>
          <w:rFonts w:hint="eastAsia"/>
          <w:i/>
          <w:color w:val="0000FF"/>
          <w:lang w:eastAsia="zh-CN"/>
        </w:rPr>
        <w:t>A</w:t>
      </w:r>
      <w:r>
        <w:rPr>
          <w:i/>
          <w:color w:val="0000FF"/>
          <w:lang w:eastAsia="zh-CN"/>
        </w:rPr>
        <w:t xml:space="preserve">pple: </w:t>
      </w:r>
      <w:r>
        <w:rPr>
          <w:rFonts w:eastAsia="Batang"/>
          <w:bCs/>
          <w:i/>
        </w:rPr>
        <w:t>For e-type II parameter set Config 1</w:t>
      </w:r>
    </w:p>
    <w:p w14:paraId="47131356" w14:textId="77777777" w:rsidR="00F37CD1" w:rsidRDefault="00B65762">
      <w:pPr>
        <w:pStyle w:val="aff0"/>
        <w:numPr>
          <w:ilvl w:val="2"/>
          <w:numId w:val="37"/>
        </w:numPr>
        <w:autoSpaceDE/>
        <w:autoSpaceDN/>
        <w:adjustRightInd/>
        <w:snapToGrid/>
        <w:spacing w:before="120" w:line="240" w:lineRule="auto"/>
        <w:contextualSpacing w:val="0"/>
        <w:jc w:val="left"/>
        <w:rPr>
          <w:rFonts w:eastAsia="Batang"/>
          <w:bCs/>
          <w:i/>
        </w:rPr>
      </w:pPr>
      <w:r>
        <w:rPr>
          <w:rFonts w:eastAsia="Batang"/>
          <w:bCs/>
          <w:i/>
        </w:rPr>
        <w:t xml:space="preserve">When RI selection for e-type II and AI based method are based best PMI for each RI hypothesis (joint RI/PMI search, with UE knows the AI decoder), </w:t>
      </w:r>
    </w:p>
    <w:p w14:paraId="41D99DB7" w14:textId="77777777" w:rsidR="00F37CD1" w:rsidRDefault="00B65762">
      <w:pPr>
        <w:pStyle w:val="aff0"/>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5.8% cell edge gain and 3% cell average gain is observed at 74% RU.  </w:t>
      </w:r>
    </w:p>
    <w:p w14:paraId="54844D4C" w14:textId="77777777" w:rsidR="00F37CD1" w:rsidRDefault="00B65762">
      <w:pPr>
        <w:pStyle w:val="aff0"/>
        <w:numPr>
          <w:ilvl w:val="3"/>
          <w:numId w:val="37"/>
        </w:numPr>
        <w:autoSpaceDE/>
        <w:autoSpaceDN/>
        <w:adjustRightInd/>
        <w:snapToGrid/>
        <w:spacing w:before="120" w:line="240" w:lineRule="auto"/>
        <w:contextualSpacing w:val="0"/>
        <w:jc w:val="left"/>
        <w:rPr>
          <w:rFonts w:eastAsia="Batang"/>
          <w:bCs/>
          <w:i/>
        </w:rPr>
      </w:pPr>
      <w:r>
        <w:rPr>
          <w:rFonts w:eastAsia="Batang"/>
          <w:bCs/>
          <w:i/>
        </w:rPr>
        <w:t>5% cell edge gain and 3% cell average gain is observed at 50% RU</w:t>
      </w:r>
    </w:p>
    <w:p w14:paraId="729631F3" w14:textId="77777777" w:rsidR="00F37CD1" w:rsidRDefault="00B65762">
      <w:pPr>
        <w:pStyle w:val="aff0"/>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8% cell edge gain and 2.5% cell average gain is observed at 13% RU </w:t>
      </w:r>
    </w:p>
    <w:p w14:paraId="07073336" w14:textId="77777777" w:rsidR="00F37CD1" w:rsidRDefault="00B65762">
      <w:pPr>
        <w:pStyle w:val="aff0"/>
        <w:numPr>
          <w:ilvl w:val="2"/>
          <w:numId w:val="37"/>
        </w:numPr>
        <w:autoSpaceDE/>
        <w:autoSpaceDN/>
        <w:adjustRightInd/>
        <w:snapToGrid/>
        <w:spacing w:before="120" w:line="240" w:lineRule="auto"/>
        <w:contextualSpacing w:val="0"/>
        <w:jc w:val="left"/>
        <w:rPr>
          <w:rFonts w:eastAsia="Batang"/>
          <w:bCs/>
          <w:i/>
        </w:rPr>
      </w:pPr>
      <w:r>
        <w:rPr>
          <w:rFonts w:eastAsia="Batang"/>
          <w:bCs/>
          <w:i/>
        </w:rPr>
        <w:t>When e-type II RI selection is based on selected codebook, and AI RI selection is based on ideal eigen-vector, performance loss is observed.</w:t>
      </w:r>
    </w:p>
    <w:p w14:paraId="3A4462E1" w14:textId="77777777" w:rsidR="00F37CD1" w:rsidRDefault="00F37CD1">
      <w:pPr>
        <w:autoSpaceDE/>
        <w:autoSpaceDN/>
        <w:adjustRightInd/>
        <w:snapToGrid/>
        <w:spacing w:before="120" w:line="240" w:lineRule="auto"/>
        <w:ind w:left="840"/>
        <w:jc w:val="left"/>
      </w:pPr>
    </w:p>
    <w:p w14:paraId="6C92176B" w14:textId="77777777" w:rsidR="00F37CD1" w:rsidRDefault="00B65762">
      <w:pPr>
        <w:pStyle w:val="40"/>
        <w:numPr>
          <w:ilvl w:val="0"/>
          <w:numId w:val="0"/>
        </w:numPr>
        <w:rPr>
          <w:b w:val="0"/>
          <w:u w:val="single"/>
          <w:lang w:eastAsia="zh-CN"/>
        </w:rPr>
      </w:pPr>
      <w:r>
        <w:rPr>
          <w:rFonts w:hint="eastAsia"/>
          <w:u w:val="single"/>
          <w:lang w:eastAsia="zh-CN"/>
        </w:rPr>
        <w:t>High</w:t>
      </w:r>
      <w:r>
        <w:rPr>
          <w:u w:val="single"/>
          <w:lang w:eastAsia="zh-CN"/>
        </w:rPr>
        <w:t xml:space="preserve"> resolution ground-truth CSI labels</w:t>
      </w:r>
      <w:r>
        <w:rPr>
          <w:b w:val="0"/>
          <w:u w:val="single"/>
          <w:lang w:eastAsia="zh-CN"/>
        </w:rPr>
        <w:t xml:space="preserve"> </w:t>
      </w:r>
    </w:p>
    <w:p w14:paraId="3B99613A" w14:textId="77777777" w:rsidR="00F37CD1" w:rsidRDefault="00B65762">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uawei, Hisilicon, vivo, Ericsson, Qualcomm, ZTE, Apple, Fujitsu, Lenovo, MediaTek, Intel</w:t>
      </w:r>
    </w:p>
    <w:p w14:paraId="0633C391" w14:textId="77777777" w:rsidR="00F37CD1" w:rsidRDefault="00B65762">
      <w:pPr>
        <w:pStyle w:val="aff0"/>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provided</w:t>
      </w:r>
    </w:p>
    <w:p w14:paraId="0AE24ED2" w14:textId="77777777" w:rsidR="00F37CD1" w:rsidRDefault="00B65762">
      <w:pPr>
        <w:pStyle w:val="aff0"/>
        <w:numPr>
          <w:ilvl w:val="1"/>
          <w:numId w:val="37"/>
        </w:numPr>
        <w:autoSpaceDE/>
        <w:autoSpaceDN/>
        <w:adjustRightInd/>
        <w:spacing w:line="240" w:lineRule="auto"/>
        <w:contextualSpacing w:val="0"/>
      </w:pPr>
      <w:r>
        <w:rPr>
          <w:rFonts w:hint="eastAsia"/>
        </w:rPr>
        <w:t>F</w:t>
      </w:r>
      <w:r>
        <w:t>loat32/</w:t>
      </w:r>
      <w:r>
        <w:rPr>
          <w:rFonts w:hint="eastAsia"/>
        </w:rPr>
        <w:t>F</w:t>
      </w:r>
      <w:r>
        <w:t>loat16/</w:t>
      </w:r>
      <w:r>
        <w:rPr>
          <w:rFonts w:hint="eastAsia"/>
        </w:rPr>
        <w:t>8</w:t>
      </w:r>
      <w:r>
        <w:t xml:space="preserve"> bits scalar quantization</w:t>
      </w:r>
    </w:p>
    <w:p w14:paraId="26F68A29" w14:textId="77777777" w:rsidR="00F37CD1" w:rsidRDefault="00B65762">
      <w:pPr>
        <w:pStyle w:val="aff0"/>
        <w:numPr>
          <w:ilvl w:val="1"/>
          <w:numId w:val="37"/>
        </w:numPr>
        <w:autoSpaceDE/>
        <w:autoSpaceDN/>
        <w:adjustRightInd/>
        <w:spacing w:line="240" w:lineRule="auto"/>
        <w:contextualSpacing w:val="0"/>
      </w:pPr>
      <w:r>
        <w:t>Rel-16 TypeII CB with new parameters: L=10, p=0.9, beta=0.31, amplitude: 4 bits, phase: 6 bits</w:t>
      </w:r>
    </w:p>
    <w:p w14:paraId="5B1EFF64" w14:textId="77777777" w:rsidR="00F37CD1" w:rsidRDefault="00B65762">
      <w:pPr>
        <w:pStyle w:val="aff0"/>
        <w:numPr>
          <w:ilvl w:val="0"/>
          <w:numId w:val="37"/>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choices of L, M and subband size. L=4/6/8, M=5/10/15. The test is with both with </w:t>
      </w:r>
      <m:oMath>
        <m:r>
          <w:rPr>
            <w:rFonts w:ascii="Cambria Math" w:hAnsi="Cambria Math"/>
            <w:lang w:val="en-GB" w:eastAsia="ja-JP"/>
          </w:rPr>
          <m:t>β=0.5</m:t>
        </m:r>
      </m:oMath>
      <w:r>
        <w:rPr>
          <w:lang w:val="en-GB" w:eastAsia="ja-JP"/>
        </w:rPr>
        <w:t xml:space="preserve"> </w:t>
      </w:r>
      <w:r>
        <w:rPr>
          <w:lang w:val="en-GB" w:eastAsia="ja-JP"/>
        </w:rPr>
        <w:lastRenderedPageBreak/>
        <w:t xml:space="preserve">and includes both unquantized coefficients (32 bit per real part and imaginary part for </w:t>
      </w:r>
      <w:r>
        <w:rPr>
          <w:i/>
          <w:iCs/>
          <w:lang w:val="en-GB" w:eastAsia="ja-JP"/>
        </w:rPr>
        <w:t>W</w:t>
      </w:r>
      <w:r>
        <w:rPr>
          <w:i/>
          <w:iCs/>
          <w:vertAlign w:val="subscript"/>
          <w:lang w:val="en-GB" w:eastAsia="ja-JP"/>
        </w:rPr>
        <w:t>2</w:t>
      </w:r>
      <w:r>
        <w:rPr>
          <w:lang w:val="en-GB" w:eastAsia="ja-JP"/>
        </w:rPr>
        <w:t xml:space="preserve"> entries, respectively) and with 7-bit quantization.</w:t>
      </w:r>
    </w:p>
    <w:p w14:paraId="4F387785" w14:textId="77777777" w:rsidR="00F37CD1" w:rsidRDefault="00B65762">
      <w:pPr>
        <w:pStyle w:val="aff0"/>
        <w:numPr>
          <w:ilvl w:val="0"/>
          <w:numId w:val="37"/>
        </w:numPr>
        <w:autoSpaceDE/>
        <w:autoSpaceDN/>
        <w:adjustRightInd/>
        <w:spacing w:line="240" w:lineRule="auto"/>
        <w:contextualSpacing w:val="0"/>
        <w:rPr>
          <w:b/>
        </w:rPr>
      </w:pPr>
      <w:r>
        <w:rPr>
          <w:i/>
          <w:color w:val="0000FF"/>
          <w:lang w:eastAsia="zh-CN"/>
        </w:rPr>
        <w:t>vivo:</w:t>
      </w:r>
      <w:r>
        <w:rPr>
          <w:rFonts w:eastAsiaTheme="minorEastAsia"/>
          <w:lang w:eastAsia="zh-CN"/>
        </w:rPr>
        <w:t xml:space="preserve"> </w:t>
      </w:r>
      <w:r>
        <w:t xml:space="preserve">Rel-16 TypeII CB with new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14:paraId="444DFB23" w14:textId="77777777" w:rsidR="00F37CD1" w:rsidRDefault="00B65762">
      <w:pPr>
        <w:pStyle w:val="aff0"/>
        <w:numPr>
          <w:ilvl w:val="0"/>
          <w:numId w:val="37"/>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justification</w:t>
      </w:r>
    </w:p>
    <w:p w14:paraId="7EA8550A" w14:textId="77777777" w:rsidR="00F37CD1" w:rsidRDefault="00B65762">
      <w:pPr>
        <w:pStyle w:val="aff0"/>
        <w:numPr>
          <w:ilvl w:val="0"/>
          <w:numId w:val="37"/>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14:paraId="1AD34CFB" w14:textId="77777777" w:rsidR="00F37CD1" w:rsidRDefault="00B65762">
      <w:pPr>
        <w:pStyle w:val="aff0"/>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373D05D6" w14:textId="77777777" w:rsidR="00F37CD1" w:rsidRDefault="00B65762">
      <w:pPr>
        <w:pStyle w:val="aff0"/>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3B15B59D" w14:textId="77777777" w:rsidR="00F37CD1" w:rsidRDefault="00B65762">
      <w:pPr>
        <w:pStyle w:val="aff0"/>
        <w:numPr>
          <w:ilvl w:val="0"/>
          <w:numId w:val="37"/>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14:paraId="4AE51DD4" w14:textId="77777777" w:rsidR="00F37CD1" w:rsidRDefault="00B65762">
      <w:pPr>
        <w:pStyle w:val="aff0"/>
        <w:numPr>
          <w:ilvl w:val="0"/>
          <w:numId w:val="37"/>
        </w:numPr>
        <w:autoSpaceDE/>
        <w:autoSpaceDN/>
        <w:adjustRightInd/>
        <w:spacing w:line="240" w:lineRule="auto"/>
        <w:contextualSpacing w:val="0"/>
        <w:rPr>
          <w:rFonts w:eastAsia="微软雅黑"/>
          <w:lang w:bidi="ar"/>
        </w:rPr>
      </w:pPr>
      <w:r>
        <w:rPr>
          <w:i/>
          <w:color w:val="0000FF"/>
          <w:lang w:eastAsia="zh-CN"/>
        </w:rPr>
        <w:t>Fujitsu:</w:t>
      </w:r>
    </w:p>
    <w:p w14:paraId="52B62708" w14:textId="77777777" w:rsidR="00F37CD1" w:rsidRDefault="00B65762">
      <w:pPr>
        <w:pStyle w:val="aff0"/>
        <w:numPr>
          <w:ilvl w:val="1"/>
          <w:numId w:val="37"/>
        </w:numPr>
        <w:autoSpaceDE/>
        <w:autoSpaceDN/>
        <w:adjustRightInd/>
        <w:spacing w:line="240" w:lineRule="auto"/>
        <w:contextualSpacing w:val="0"/>
        <w:rPr>
          <w:i/>
        </w:rPr>
      </w:pPr>
      <w:r>
        <w:rPr>
          <w:rFonts w:eastAsia="微软雅黑" w:hint="eastAsia"/>
          <w:lang w:bidi="ar"/>
        </w:rPr>
        <w:t>P</w:t>
      </w:r>
      <w:r>
        <w:rPr>
          <w:rFonts w:eastAsia="微软雅黑"/>
          <w:lang w:bidi="ar"/>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微软雅黑" w:hAnsi="Cambria Math"/>
                <w:lang w:bidi="ar"/>
              </w:rPr>
            </m:ctrlPr>
          </m:sSubPr>
          <m:e>
            <m:r>
              <w:rPr>
                <w:rFonts w:ascii="Cambria Math" w:eastAsia="微软雅黑" w:hAnsi="Cambria Math"/>
                <w:lang w:bidi="ar"/>
              </w:rPr>
              <m:t>M</m:t>
            </m:r>
          </m:e>
          <m:sub>
            <m:r>
              <w:rPr>
                <w:rFonts w:ascii="Cambria Math" w:eastAsia="微软雅黑" w:hAnsi="Cambria Math"/>
                <w:lang w:bidi="ar"/>
              </w:rPr>
              <m:t>v</m:t>
            </m:r>
          </m:sub>
        </m:sSub>
        <m:r>
          <m:rPr>
            <m:sty m:val="p"/>
          </m:rPr>
          <w:rPr>
            <w:rFonts w:ascii="Cambria Math" w:eastAsia="微软雅黑" w:hAnsi="Cambria Math"/>
            <w:lang w:bidi="ar"/>
          </w:rPr>
          <m:t>=7</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31042FA7" w14:textId="77777777" w:rsidR="00F37CD1" w:rsidRDefault="00B65762">
      <w:pPr>
        <w:pStyle w:val="aff0"/>
        <w:numPr>
          <w:ilvl w:val="1"/>
          <w:numId w:val="37"/>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08A4FA08" w14:textId="77777777" w:rsidR="00F37CD1" w:rsidRDefault="00B65762">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14:paraId="3C18A8A6" w14:textId="77777777" w:rsidR="00F37CD1" w:rsidRDefault="00B65762">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over-the-air-training/monitoring , the codebook-based quantization approach should be further studied.</w:t>
      </w:r>
    </w:p>
    <w:p w14:paraId="190AB46F" w14:textId="77777777" w:rsidR="00F37CD1" w:rsidRDefault="00B65762">
      <w:pPr>
        <w:pStyle w:val="aff0"/>
        <w:numPr>
          <w:ilvl w:val="0"/>
          <w:numId w:val="37"/>
        </w:numPr>
        <w:autoSpaceDE/>
        <w:autoSpaceDN/>
        <w:adjustRightInd/>
        <w:spacing w:line="240" w:lineRule="auto"/>
        <w:contextualSpacing w:val="0"/>
        <w:rPr>
          <w:rFonts w:eastAsiaTheme="minorEastAsia"/>
          <w:bCs/>
          <w:lang w:eastAsia="zh-CN"/>
        </w:rPr>
      </w:pPr>
      <w:bookmarkStart w:id="140" w:name="_Hlk131585119"/>
      <w:r>
        <w:rPr>
          <w:i/>
          <w:color w:val="0000FF"/>
          <w:lang w:eastAsia="zh-CN"/>
        </w:rPr>
        <w:t>MediaTek:</w:t>
      </w:r>
      <w:r>
        <w:t xml:space="preserve"> AI/ML model is trained with a dataset which consists of both ideal (float 32) and quantized CSI samples (ParComb 8 of eType II) while the total number of samples is kept fixed as 600k. For example, if quantized CSI ratio in dataset is 90%, it means 540k quantized CSI samples and 60k ideal CSI samples exist in the training dataset</w:t>
      </w:r>
    </w:p>
    <w:p w14:paraId="4AB8CEC8" w14:textId="77777777" w:rsidR="00F37CD1" w:rsidRDefault="00B65762">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Need for resolutions beyond what is currently being offered by eType II should be justified by evaluation</w:t>
      </w:r>
      <w:bookmarkEnd w:id="140"/>
      <w:r>
        <w:t>.</w:t>
      </w:r>
    </w:p>
    <w:p w14:paraId="2EE19AEF" w14:textId="77777777" w:rsidR="00F37CD1" w:rsidRDefault="00B65762">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Study and compare the following options for reducing overhead of data collection</w:t>
      </w:r>
    </w:p>
    <w:p w14:paraId="20019938" w14:textId="77777777" w:rsidR="00F37CD1" w:rsidRDefault="00B65762">
      <w:pPr>
        <w:pStyle w:val="aff0"/>
        <w:numPr>
          <w:ilvl w:val="1"/>
          <w:numId w:val="37"/>
        </w:numPr>
        <w:autoSpaceDE/>
        <w:autoSpaceDN/>
        <w:adjustRightInd/>
        <w:spacing w:line="240" w:lineRule="auto"/>
        <w:contextualSpacing w:val="0"/>
        <w:rPr>
          <w:rFonts w:eastAsiaTheme="minorEastAsia"/>
          <w:bCs/>
          <w:lang w:eastAsia="zh-CN"/>
        </w:rPr>
      </w:pPr>
      <w:r>
        <w:t>Quantization with eType II-like framework with higher resolutions</w:t>
      </w:r>
    </w:p>
    <w:p w14:paraId="785FBD60" w14:textId="77777777" w:rsidR="00F37CD1" w:rsidRDefault="00B65762">
      <w:pPr>
        <w:pStyle w:val="aff0"/>
        <w:numPr>
          <w:ilvl w:val="1"/>
          <w:numId w:val="37"/>
        </w:numPr>
        <w:autoSpaceDE/>
        <w:autoSpaceDN/>
        <w:adjustRightInd/>
        <w:spacing w:line="240" w:lineRule="auto"/>
        <w:contextualSpacing w:val="0"/>
        <w:rPr>
          <w:rFonts w:eastAsiaTheme="minorEastAsia"/>
          <w:bCs/>
          <w:lang w:eastAsia="zh-CN"/>
        </w:rPr>
      </w:pPr>
      <w:r>
        <w:t>Incorporation of ideal CSI samples for possible finetuning at the data collector side</w:t>
      </w:r>
    </w:p>
    <w:p w14:paraId="0BF10962" w14:textId="77777777" w:rsidR="00F37CD1" w:rsidRDefault="00B65762">
      <w:pPr>
        <w:pStyle w:val="aff0"/>
        <w:numPr>
          <w:ilvl w:val="0"/>
          <w:numId w:val="37"/>
        </w:numPr>
        <w:autoSpaceDE/>
        <w:autoSpaceDN/>
        <w:adjustRightInd/>
        <w:spacing w:line="240" w:lineRule="auto"/>
        <w:contextualSpacing w:val="0"/>
      </w:pPr>
      <w:r>
        <w:rPr>
          <w:i/>
          <w:color w:val="0000FF"/>
          <w:lang w:eastAsia="zh-CN"/>
        </w:rPr>
        <w:t xml:space="preserve">Intel: </w:t>
      </w:r>
      <w:r>
        <w:t>AI-ML models were trained with dataset quantized by</w:t>
      </w:r>
    </w:p>
    <w:p w14:paraId="3901B1AB" w14:textId="77777777" w:rsidR="00F37CD1" w:rsidRDefault="00B65762">
      <w:pPr>
        <w:pStyle w:val="aff0"/>
        <w:numPr>
          <w:ilvl w:val="1"/>
          <w:numId w:val="37"/>
        </w:numPr>
        <w:tabs>
          <w:tab w:val="left" w:pos="1440"/>
        </w:tabs>
        <w:autoSpaceDE/>
        <w:autoSpaceDN/>
        <w:adjustRightInd/>
        <w:spacing w:line="240" w:lineRule="auto"/>
        <w:contextualSpacing w:val="0"/>
      </w:pPr>
      <w:r>
        <w:t>Float32 floating point value representation (baseline), 26624 bits</w:t>
      </w:r>
    </w:p>
    <w:p w14:paraId="1109C863" w14:textId="77777777" w:rsidR="00F37CD1" w:rsidRDefault="00B65762">
      <w:pPr>
        <w:pStyle w:val="aff0"/>
        <w:numPr>
          <w:ilvl w:val="1"/>
          <w:numId w:val="37"/>
        </w:numPr>
        <w:tabs>
          <w:tab w:val="left" w:pos="1440"/>
        </w:tabs>
        <w:autoSpaceDE/>
        <w:autoSpaceDN/>
        <w:adjustRightInd/>
        <w:spacing w:line="240" w:lineRule="auto"/>
        <w:contextualSpacing w:val="0"/>
      </w:pPr>
      <w:r>
        <w:t>Fixed-point scalar quantization with 8 bits per scalar value, 6656 bits</w:t>
      </w:r>
    </w:p>
    <w:p w14:paraId="3F593A95" w14:textId="77777777" w:rsidR="00F37CD1" w:rsidRDefault="00B65762">
      <w:pPr>
        <w:pStyle w:val="aff0"/>
        <w:numPr>
          <w:ilvl w:val="1"/>
          <w:numId w:val="37"/>
        </w:numPr>
        <w:tabs>
          <w:tab w:val="left" w:pos="1440"/>
        </w:tabs>
        <w:autoSpaceDE/>
        <w:autoSpaceDN/>
        <w:adjustRightInd/>
        <w:spacing w:line="240" w:lineRule="auto"/>
        <w:contextualSpacing w:val="0"/>
      </w:pPr>
      <w:r>
        <w:t>eType II PMI with L = 16, pv = 1, beta = 1, 4 bits amplitude and phase, 3329 bits</w:t>
      </w:r>
    </w:p>
    <w:p w14:paraId="5D293DF2" w14:textId="77777777" w:rsidR="00F37CD1" w:rsidRDefault="00B65762">
      <w:pPr>
        <w:pStyle w:val="aff0"/>
        <w:numPr>
          <w:ilvl w:val="1"/>
          <w:numId w:val="37"/>
        </w:numPr>
        <w:tabs>
          <w:tab w:val="left" w:pos="1440"/>
        </w:tabs>
        <w:autoSpaceDE/>
        <w:autoSpaceDN/>
        <w:adjustRightInd/>
        <w:spacing w:line="240" w:lineRule="auto"/>
        <w:contextualSpacing w:val="0"/>
      </w:pPr>
      <w:r>
        <w:t>eType II PMI with L = 16, pv = 1/2, beta = 1, 4 bits amplitude and phase, 1803 bits</w:t>
      </w:r>
    </w:p>
    <w:p w14:paraId="123A4243" w14:textId="77777777" w:rsidR="00F37CD1" w:rsidRDefault="00B65762">
      <w:pPr>
        <w:pStyle w:val="aff0"/>
        <w:numPr>
          <w:ilvl w:val="1"/>
          <w:numId w:val="37"/>
        </w:numPr>
        <w:tabs>
          <w:tab w:val="left" w:pos="1440"/>
        </w:tabs>
        <w:autoSpaceDE/>
        <w:autoSpaceDN/>
        <w:adjustRightInd/>
        <w:spacing w:line="240" w:lineRule="auto"/>
        <w:contextualSpacing w:val="0"/>
      </w:pPr>
      <w:r>
        <w:t>eType II PMI with L = 16, pv = 1/2, beta = 1/2, 4 bits amplitude and phase, 1131 bits</w:t>
      </w:r>
    </w:p>
    <w:p w14:paraId="600CB38B" w14:textId="77777777" w:rsidR="00F37CD1" w:rsidRDefault="00B65762">
      <w:pPr>
        <w:pStyle w:val="aff0"/>
        <w:numPr>
          <w:ilvl w:val="1"/>
          <w:numId w:val="37"/>
        </w:numPr>
        <w:autoSpaceDE/>
        <w:autoSpaceDN/>
        <w:adjustRightInd/>
        <w:spacing w:line="240" w:lineRule="auto"/>
        <w:contextualSpacing w:val="0"/>
      </w:pPr>
      <w:r>
        <w:t>eType II PMI with L = 8, pv = 1/2, beta = 1/2, 4 bits amplitude and phase, 588 bit</w:t>
      </w:r>
    </w:p>
    <w:p w14:paraId="6250C5F8" w14:textId="77777777" w:rsidR="00F37CD1" w:rsidRDefault="00F37CD1">
      <w:pPr>
        <w:rPr>
          <w:b/>
          <w:highlight w:val="lightGray"/>
        </w:rPr>
      </w:pPr>
    </w:p>
    <w:p w14:paraId="4FC79934" w14:textId="77777777" w:rsidR="00F37CD1" w:rsidRDefault="00B65762">
      <w:pPr>
        <w:rPr>
          <w:b/>
          <w:u w:val="single"/>
          <w:lang w:eastAsia="zh-CN"/>
        </w:rPr>
      </w:pPr>
      <w:r>
        <w:rPr>
          <w:b/>
          <w:u w:val="single"/>
          <w:lang w:eastAsia="zh-CN"/>
        </w:rPr>
        <w:t>Findings</w:t>
      </w:r>
    </w:p>
    <w:p w14:paraId="374D3F20" w14:textId="77777777" w:rsidR="00F37CD1" w:rsidRDefault="00B65762">
      <w:pPr>
        <w:pStyle w:val="aff0"/>
        <w:numPr>
          <w:ilvl w:val="0"/>
          <w:numId w:val="37"/>
        </w:numPr>
        <w:autoSpaceDE/>
        <w:autoSpaceDN/>
        <w:adjustRightInd/>
        <w:spacing w:line="240" w:lineRule="auto"/>
        <w:contextualSpacing w:val="0"/>
        <w:rPr>
          <w:lang w:eastAsia="zh-CN"/>
        </w:rPr>
      </w:pPr>
      <w:r>
        <w:rPr>
          <w:rFonts w:hint="eastAsia"/>
          <w:i/>
          <w:color w:val="0000FF"/>
          <w:lang w:eastAsia="zh-CN"/>
        </w:rPr>
        <w:lastRenderedPageBreak/>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297B834C" w14:textId="77777777" w:rsidR="00F37CD1" w:rsidRDefault="00B65762">
      <w:pPr>
        <w:pStyle w:val="aff0"/>
        <w:numPr>
          <w:ilvl w:val="1"/>
          <w:numId w:val="37"/>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0268B7D4" w14:textId="77777777" w:rsidR="00F37CD1" w:rsidRDefault="00B65762">
      <w:pPr>
        <w:pStyle w:val="aff0"/>
        <w:numPr>
          <w:ilvl w:val="1"/>
          <w:numId w:val="37"/>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066102DB" w14:textId="77777777" w:rsidR="00F37CD1" w:rsidRDefault="00B65762">
      <w:pPr>
        <w:pStyle w:val="aff0"/>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For AI/ML-based CSI compression, compared with the training dataset with Float32 format, training dataset quantized by a legacy quantization resolution of PC8 of Rel-16 Type II CB causes significant SGCS loss of around 3% when the CSI payload size is medium and large</w:t>
      </w:r>
    </w:p>
    <w:p w14:paraId="52B73FEF" w14:textId="77777777" w:rsidR="00F37CD1" w:rsidRDefault="00B65762">
      <w:pPr>
        <w:pStyle w:val="aff0"/>
        <w:numPr>
          <w:ilvl w:val="0"/>
          <w:numId w:val="37"/>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terms of RAR the loss is only about 2-3%</w:t>
      </w:r>
    </w:p>
    <w:p w14:paraId="5B1CA362" w14:textId="77777777" w:rsidR="00F37CD1" w:rsidRDefault="00B65762">
      <w:pPr>
        <w:pStyle w:val="aff0"/>
        <w:numPr>
          <w:ilvl w:val="0"/>
          <w:numId w:val="37"/>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14:paraId="74B4C2E9" w14:textId="77777777" w:rsidR="00F37CD1" w:rsidRDefault="00B65762">
      <w:pPr>
        <w:pStyle w:val="aff0"/>
        <w:numPr>
          <w:ilvl w:val="0"/>
          <w:numId w:val="37"/>
        </w:numPr>
        <w:autoSpaceDE/>
        <w:autoSpaceDN/>
        <w:adjustRightInd/>
        <w:spacing w:line="240" w:lineRule="auto"/>
        <w:contextualSpacing w:val="0"/>
        <w:rPr>
          <w:i/>
        </w:rPr>
      </w:pPr>
      <w:r>
        <w:rPr>
          <w:i/>
          <w:color w:val="0000FF"/>
          <w:lang w:eastAsia="zh-CN"/>
        </w:rPr>
        <w:t>Apple:</w:t>
      </w:r>
      <w:r>
        <w:rPr>
          <w:rFonts w:eastAsia="Batang"/>
          <w:b/>
          <w:bCs/>
        </w:rPr>
        <w:t xml:space="preserve"> </w:t>
      </w:r>
      <w:r>
        <w:rPr>
          <w:i/>
        </w:rPr>
        <w:t>For ground true data quantization, 8 bit quantization achieve the best tradeoff between overhead, performance and complexity</w:t>
      </w:r>
    </w:p>
    <w:p w14:paraId="55A65C74" w14:textId="77777777" w:rsidR="00F37CD1" w:rsidRDefault="00B65762">
      <w:pPr>
        <w:pStyle w:val="aff0"/>
        <w:numPr>
          <w:ilvl w:val="0"/>
          <w:numId w:val="37"/>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6A35B910" w14:textId="77777777" w:rsidR="00F37CD1" w:rsidRDefault="00B65762">
      <w:pPr>
        <w:pStyle w:val="aff0"/>
        <w:numPr>
          <w:ilvl w:val="0"/>
          <w:numId w:val="37"/>
        </w:numPr>
        <w:autoSpaceDE/>
        <w:autoSpaceDN/>
        <w:adjustRightInd/>
        <w:spacing w:line="240" w:lineRule="auto"/>
        <w:contextualSpacing w:val="0"/>
        <w:rPr>
          <w:b/>
        </w:rPr>
      </w:pPr>
      <w:r>
        <w:rPr>
          <w:i/>
          <w:color w:val="0000FF"/>
          <w:lang w:eastAsia="zh-CN"/>
        </w:rPr>
        <w:t xml:space="preserve">Qualcomm: </w:t>
      </w:r>
      <w:bookmarkStart w:id="141" w:name="_Toc127521725"/>
      <w:r>
        <w:rPr>
          <w:i/>
        </w:rPr>
        <w:t>The SGCS achieved with a training dataset quantized using R16 Type II PC 8 is very close to the SGCS achieved using the ideal (floating point) training dataset for the rank 1 case with dense urban scenario.</w:t>
      </w:r>
      <w:bookmarkEnd w:id="141"/>
    </w:p>
    <w:p w14:paraId="2A097C5F" w14:textId="77777777" w:rsidR="00F37CD1" w:rsidRDefault="00B65762">
      <w:pPr>
        <w:pStyle w:val="aff0"/>
        <w:numPr>
          <w:ilvl w:val="0"/>
          <w:numId w:val="37"/>
        </w:numPr>
        <w:autoSpaceDE/>
        <w:autoSpaceDN/>
        <w:adjustRightInd/>
        <w:spacing w:line="240" w:lineRule="auto"/>
        <w:contextualSpacing w:val="0"/>
        <w:rPr>
          <w:b/>
          <w:i/>
        </w:rPr>
      </w:pPr>
      <w:r>
        <w:rPr>
          <w:i/>
          <w:color w:val="0000FF"/>
          <w:lang w:eastAsia="zh-CN"/>
        </w:rPr>
        <w:t>ZTE:</w:t>
      </w:r>
      <w:r>
        <w:rPr>
          <w:rFonts w:hint="eastAsia"/>
        </w:rPr>
        <w:t xml:space="preserve"> </w:t>
      </w:r>
      <w:r>
        <w:rPr>
          <w:rFonts w:hint="eastAsia"/>
          <w:i/>
        </w:rPr>
        <w:t xml:space="preserve">The </w:t>
      </w:r>
      <w:r>
        <w:rPr>
          <w:rFonts w:hint="eastAsia"/>
          <w:i/>
          <w:lang w:bidi="ar"/>
        </w:rPr>
        <w:t xml:space="preserve">R16 Type II method with larger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14:paraId="48F50F05" w14:textId="77777777" w:rsidR="00F37CD1" w:rsidRDefault="00B65762">
      <w:pPr>
        <w:pStyle w:val="aff0"/>
        <w:numPr>
          <w:ilvl w:val="0"/>
          <w:numId w:val="37"/>
        </w:numPr>
        <w:autoSpaceDE/>
        <w:autoSpaceDN/>
        <w:adjustRightInd/>
        <w:spacing w:line="240" w:lineRule="auto"/>
        <w:contextualSpacing w:val="0"/>
        <w:rPr>
          <w:b/>
        </w:rPr>
      </w:pPr>
      <w:r>
        <w:rPr>
          <w:i/>
          <w:color w:val="0000FF"/>
          <w:lang w:eastAsia="zh-CN"/>
        </w:rPr>
        <w:t>ZTE:</w:t>
      </w:r>
      <w:bookmarkStart w:id="142" w:name="_Toc19960"/>
      <w:bookmarkStart w:id="143" w:name="_Toc21209"/>
      <w:r>
        <w:rPr>
          <w:rFonts w:hint="eastAsia"/>
        </w:rPr>
        <w:t xml:space="preserve"> </w:t>
      </w:r>
      <w:r>
        <w:rPr>
          <w:rFonts w:hint="eastAsia"/>
          <w:i/>
        </w:rPr>
        <w:t xml:space="preserve">New parameters combinations for enhanced R16 Type II method should be supported to achieve high resolution CSI with acceptable overhead for </w:t>
      </w:r>
      <w:r>
        <w:rPr>
          <w:i/>
        </w:rPr>
        <w:t>ground-truth CSI</w:t>
      </w:r>
      <w:r>
        <w:rPr>
          <w:rFonts w:hint="eastAsia"/>
          <w:i/>
        </w:rPr>
        <w:t xml:space="preserve"> collection.</w:t>
      </w:r>
      <w:bookmarkEnd w:id="142"/>
      <w:bookmarkEnd w:id="143"/>
    </w:p>
    <w:p w14:paraId="7C4E09BB" w14:textId="77777777" w:rsidR="00F37CD1" w:rsidRDefault="00B65762">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58D83FBF" w14:textId="77777777" w:rsidR="00F37CD1" w:rsidRDefault="00B65762">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The performance of finetuning is almost the same from using right singular vectors of channel matrices and their high-resolution codebook quantization, e.g., Rel-16 type II-like method with new parameter values</w:t>
      </w:r>
    </w:p>
    <w:p w14:paraId="7B12631E" w14:textId="77777777" w:rsidR="00F37CD1" w:rsidRDefault="00B65762">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0B7162D9" w14:textId="77777777" w:rsidR="00F37CD1" w:rsidRDefault="00B65762">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MediaTek:</w:t>
      </w:r>
      <w:r>
        <w:t xml:space="preserve"> </w:t>
      </w:r>
      <w:r>
        <w:rPr>
          <w:i/>
        </w:rPr>
        <w:t>It is feasible to quantize entire dataset for training with negligible perf. loss. We observed 10x reduction in dataset size with only 3.1% SGCS performance loss</w:t>
      </w:r>
    </w:p>
    <w:p w14:paraId="17E9D682" w14:textId="77777777" w:rsidR="00F37CD1" w:rsidRDefault="00B65762">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MediaTek:</w:t>
      </w:r>
      <w:r>
        <w:t xml:space="preserve"> </w:t>
      </w:r>
      <w:r>
        <w:rPr>
          <w:i/>
        </w:rPr>
        <w:t>Incorporation of few ideal samples into quantized dataset can mitigate perf loss from quantization. Incorporation of 2% ideal CSI samples in the dataset can compensate 38.7% of SGCS loss caused by quantization</w:t>
      </w:r>
    </w:p>
    <w:p w14:paraId="00D6EB22" w14:textId="77777777" w:rsidR="00F37CD1" w:rsidRDefault="00B65762">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Intel:</w:t>
      </w:r>
      <w:r>
        <w:t xml:space="preserve"> </w:t>
      </w:r>
      <w:r>
        <w:rPr>
          <w:i/>
        </w:rPr>
        <w:t>At least 8 times reduction of the number of bits required for ground truth CSI quantization for data collection comparing to float32 scalar quantization format can be done without performance loss</w:t>
      </w:r>
    </w:p>
    <w:p w14:paraId="500729C7" w14:textId="77777777" w:rsidR="00F37CD1" w:rsidRDefault="00F37CD1">
      <w:pPr>
        <w:adjustRightInd/>
        <w:spacing w:beforeLines="50" w:before="120" w:line="252" w:lineRule="auto"/>
        <w:contextualSpacing/>
        <w:jc w:val="left"/>
        <w:rPr>
          <w:lang w:eastAsia="zh-CN"/>
        </w:rPr>
      </w:pPr>
    </w:p>
    <w:p w14:paraId="3DDA9A80" w14:textId="77777777" w:rsidR="00F37CD1" w:rsidRDefault="00B65762">
      <w:pPr>
        <w:autoSpaceDE/>
        <w:autoSpaceDN/>
        <w:adjustRightInd/>
        <w:spacing w:line="240" w:lineRule="auto"/>
        <w:rPr>
          <w:b/>
          <w:u w:val="single"/>
          <w:lang w:eastAsia="zh-CN"/>
        </w:rPr>
      </w:pPr>
      <w:r>
        <w:rPr>
          <w:b/>
          <w:u w:val="single"/>
          <w:lang w:eastAsia="zh-CN"/>
        </w:rPr>
        <w:t>Preliminary trends observed by more than one company</w:t>
      </w:r>
    </w:p>
    <w:p w14:paraId="0665F253" w14:textId="77777777" w:rsidR="00F37CD1" w:rsidRDefault="00B65762">
      <w:pPr>
        <w:pStyle w:val="aff0"/>
        <w:numPr>
          <w:ilvl w:val="0"/>
          <w:numId w:val="37"/>
        </w:numPr>
        <w:autoSpaceDE/>
        <w:autoSpaceDN/>
        <w:adjustRightInd/>
        <w:spacing w:line="240" w:lineRule="auto"/>
        <w:contextualSpacing w:val="0"/>
        <w:rPr>
          <w:bCs/>
          <w:i/>
        </w:rPr>
      </w:pPr>
      <w:r>
        <w:rPr>
          <w:i/>
        </w:rPr>
        <w:lastRenderedPageBreak/>
        <w:t>For AI/ML-based CSI compression, compared with the training dataset quantized by Float32 format, the high resolution quantization methods of R16 Type II-like method with new parameters sh</w:t>
      </w:r>
      <w:r>
        <w:rPr>
          <w:bCs/>
          <w:i/>
        </w:rPr>
        <w:t>ow minor SGCS loss with remarkable overhead reduction.</w:t>
      </w:r>
      <w:r>
        <w:rPr>
          <w:rFonts w:hint="eastAsia"/>
          <w:i/>
          <w:color w:val="0000FF"/>
          <w:lang w:eastAsia="zh-CN"/>
        </w:rPr>
        <w:t xml:space="preserve"> H</w:t>
      </w:r>
      <w:r>
        <w:rPr>
          <w:i/>
          <w:color w:val="0000FF"/>
          <w:lang w:eastAsia="zh-CN"/>
        </w:rPr>
        <w:t>uawei, Hisilicon, vivo, Ericsson, Qualcomm, ZTE, Apple, Fujitsu, Intel</w:t>
      </w:r>
    </w:p>
    <w:p w14:paraId="100E1B1E" w14:textId="77777777" w:rsidR="00F37CD1" w:rsidRDefault="00B65762">
      <w:pPr>
        <w:pStyle w:val="aff0"/>
        <w:numPr>
          <w:ilvl w:val="1"/>
          <w:numId w:val="37"/>
        </w:numPr>
        <w:autoSpaceDE/>
        <w:autoSpaceDN/>
        <w:adjustRightInd/>
        <w:spacing w:line="240" w:lineRule="auto"/>
        <w:contextualSpacing w:val="0"/>
        <w:rPr>
          <w:bCs/>
          <w:i/>
        </w:rPr>
      </w:pPr>
      <w:r>
        <w:rPr>
          <w:bCs/>
          <w:i/>
        </w:rPr>
        <w:t xml:space="preserve">Compared to the </w:t>
      </w:r>
      <w:r>
        <w:rPr>
          <w:i/>
        </w:rPr>
        <w:t>training dataset based on</w:t>
      </w:r>
      <w:r>
        <w:rPr>
          <w:bCs/>
          <w:i/>
        </w:rPr>
        <w:t xml:space="preserve"> </w:t>
      </w:r>
      <w:r>
        <w:rPr>
          <w:i/>
        </w:rPr>
        <w:t xml:space="preserve">legacy quantization resolution of Rel-16 Type II CB (e.g., PC8), R16 Type II-like method with new parameters and higher resolution </w:t>
      </w:r>
      <w:r>
        <w:rPr>
          <w:i/>
          <w:color w:val="0000FF"/>
          <w:lang w:eastAsia="zh-CN"/>
        </w:rPr>
        <w:t>may/</w:t>
      </w:r>
      <w:r>
        <w:rPr>
          <w:i/>
          <w:color w:val="FF0000"/>
          <w:lang w:eastAsia="zh-CN"/>
        </w:rPr>
        <w:t xml:space="preserve">may not </w:t>
      </w:r>
      <w:r>
        <w:rPr>
          <w:i/>
        </w:rPr>
        <w:t>achieve better performance.</w:t>
      </w:r>
      <w:r>
        <w:rPr>
          <w:rFonts w:hint="eastAsia"/>
          <w:i/>
          <w:color w:val="0000FF"/>
          <w:lang w:eastAsia="zh-CN"/>
        </w:rPr>
        <w:t xml:space="preserve"> H</w:t>
      </w:r>
      <w:r>
        <w:rPr>
          <w:i/>
          <w:color w:val="0000FF"/>
          <w:lang w:eastAsia="zh-CN"/>
        </w:rPr>
        <w:t xml:space="preserve">uawei, Hisilicon, vivo, Ericsson, </w:t>
      </w:r>
      <w:r>
        <w:rPr>
          <w:i/>
          <w:color w:val="FF0000"/>
          <w:lang w:eastAsia="zh-CN"/>
        </w:rPr>
        <w:t>Qualcomm</w:t>
      </w:r>
      <w:r>
        <w:rPr>
          <w:i/>
          <w:color w:val="0000FF"/>
          <w:lang w:eastAsia="zh-CN"/>
        </w:rPr>
        <w:t>, ZTE</w:t>
      </w:r>
    </w:p>
    <w:p w14:paraId="083313E3" w14:textId="77777777" w:rsidR="00F37CD1" w:rsidRDefault="00F37CD1">
      <w:pPr>
        <w:adjustRightInd/>
        <w:spacing w:beforeLines="50" w:before="120" w:line="252" w:lineRule="auto"/>
        <w:contextualSpacing/>
        <w:jc w:val="left"/>
        <w:rPr>
          <w:lang w:eastAsia="zh-CN"/>
        </w:rPr>
      </w:pPr>
    </w:p>
    <w:p w14:paraId="2A8E919B" w14:textId="77777777" w:rsidR="00F37CD1" w:rsidRDefault="00B65762">
      <w:pPr>
        <w:pStyle w:val="40"/>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14:paraId="3A74AC3E" w14:textId="77777777" w:rsidR="00F37CD1" w:rsidRDefault="00B65762">
      <w:pPr>
        <w:pStyle w:val="aff0"/>
        <w:numPr>
          <w:ilvl w:val="0"/>
          <w:numId w:val="37"/>
        </w:numPr>
        <w:autoSpaceDE/>
        <w:autoSpaceDN/>
        <w:adjustRightInd/>
        <w:spacing w:line="240" w:lineRule="auto"/>
        <w:contextualSpacing w:val="0"/>
        <w:rPr>
          <w:i/>
          <w:lang w:eastAsia="zh-CN"/>
        </w:rPr>
      </w:pPr>
      <w:r>
        <w:rPr>
          <w:i/>
          <w:color w:val="0000FF"/>
          <w:lang w:eastAsia="zh-CN"/>
        </w:rPr>
        <w:t>ZTE:</w:t>
      </w:r>
      <w:r>
        <w:rPr>
          <w:rFonts w:hint="eastAsia"/>
        </w:rPr>
        <w:t xml:space="preserve"> </w:t>
      </w:r>
      <w:r>
        <w:t>Companies should disclose its CQI calculation assumptions when submitting the simulation results.</w:t>
      </w:r>
    </w:p>
    <w:p w14:paraId="2900A48F" w14:textId="77777777" w:rsidR="00F37CD1" w:rsidRDefault="00B65762">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rPr>
        <w:t xml:space="preserve"> </w:t>
      </w:r>
      <w:r>
        <w:t>Further study and evaluate different CQI calculation options and draw necessary conclusions (including the performance and feasibility) in Rel-18.</w:t>
      </w:r>
    </w:p>
    <w:p w14:paraId="18B5DA38" w14:textId="77777777" w:rsidR="00F37CD1" w:rsidRDefault="00B65762">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O</w:t>
      </w:r>
      <w:r>
        <w:rPr>
          <w:i/>
        </w:rPr>
        <w:t xml:space="preserve">ption 2a-1 is not practical in reality, but it can provide a </w:t>
      </w:r>
      <w:r>
        <w:rPr>
          <w:rFonts w:hint="eastAsia"/>
          <w:i/>
        </w:rPr>
        <w:t xml:space="preserve">performance </w:t>
      </w:r>
      <w:r>
        <w:rPr>
          <w:i/>
        </w:rPr>
        <w:t>upper-bound to compare different options</w:t>
      </w:r>
    </w:p>
    <w:p w14:paraId="138148C6" w14:textId="77777777" w:rsidR="00F37CD1" w:rsidRDefault="00B65762">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w:t>
      </w:r>
      <w:r>
        <w:rPr>
          <w:i/>
        </w:rPr>
        <w:t>With regard to average sector throughput gain, Option 2a-1 and Option 2a-2 have similar performance. The average sector throughput gains of Option 2a-1 and Option 2a-2 are obviously higher than Option 1a and eType-II scheme</w:t>
      </w:r>
    </w:p>
    <w:p w14:paraId="61D190C5" w14:textId="77777777" w:rsidR="00F37CD1" w:rsidRDefault="00B65762">
      <w:pPr>
        <w:pStyle w:val="aff0"/>
        <w:numPr>
          <w:ilvl w:val="0"/>
          <w:numId w:val="37"/>
        </w:numPr>
        <w:autoSpaceDE/>
        <w:autoSpaceDN/>
        <w:adjustRightInd/>
        <w:spacing w:line="240" w:lineRule="auto"/>
        <w:contextualSpacing w:val="0"/>
        <w:rPr>
          <w:rFonts w:eastAsia="微软雅黑"/>
          <w:i/>
          <w:lang w:bidi="ar"/>
        </w:rPr>
      </w:pPr>
      <w:bookmarkStart w:id="144" w:name="_Toc8605"/>
      <w:bookmarkStart w:id="145" w:name="_Toc1258"/>
      <w:r>
        <w:rPr>
          <w:i/>
          <w:color w:val="0000FF"/>
          <w:lang w:eastAsia="zh-CN"/>
        </w:rPr>
        <w:t>ZTE:</w:t>
      </w:r>
      <w:r>
        <w:rPr>
          <w:rFonts w:hint="eastAsia"/>
          <w:i/>
        </w:rPr>
        <w:t xml:space="preserve"> </w:t>
      </w:r>
      <w:r>
        <w:rPr>
          <w:i/>
        </w:rPr>
        <w:t>Option 1a has worse performance than eType-II scheme in low CSI feedback overhead, and better performance than eType-II scheme in high CSI feedback overhead, which is due to that the mismatch on PMI and CQI is hard to be adjusted by gNB side.</w:t>
      </w:r>
      <w:bookmarkEnd w:id="144"/>
      <w:bookmarkEnd w:id="145"/>
    </w:p>
    <w:p w14:paraId="3FABC24A" w14:textId="77777777" w:rsidR="00F37CD1" w:rsidRDefault="00B65762">
      <w:pPr>
        <w:pStyle w:val="aff0"/>
        <w:numPr>
          <w:ilvl w:val="0"/>
          <w:numId w:val="37"/>
        </w:numPr>
        <w:autoSpaceDE/>
        <w:autoSpaceDN/>
        <w:adjustRightInd/>
        <w:spacing w:line="240" w:lineRule="auto"/>
        <w:contextualSpacing w:val="0"/>
        <w:rPr>
          <w:rFonts w:eastAsia="微软雅黑"/>
          <w:i/>
          <w:lang w:bidi="ar"/>
        </w:rPr>
      </w:pPr>
      <w:bookmarkStart w:id="146" w:name="_Toc127544518"/>
      <w:r>
        <w:rPr>
          <w:i/>
          <w:color w:val="0000FF"/>
          <w:lang w:eastAsia="zh-CN"/>
        </w:rPr>
        <w:t>Lenovo:</w:t>
      </w:r>
      <w:r>
        <w:rPr>
          <w:rFonts w:hint="eastAsia"/>
        </w:rPr>
        <w:t xml:space="preserve"> </w:t>
      </w:r>
      <w:r>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bookmarkEnd w:id="146"/>
    </w:p>
    <w:p w14:paraId="3B4959DD" w14:textId="77777777" w:rsidR="00F37CD1" w:rsidRDefault="00B65762">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Lenovo:</w:t>
      </w:r>
      <w:bookmarkStart w:id="147" w:name="_Toc131588391"/>
      <w:bookmarkStart w:id="148" w:name="_Toc131753049"/>
      <w:bookmarkStart w:id="149" w:name="_Toc131780608"/>
      <w:bookmarkStart w:id="150" w:name="_Toc131588493"/>
      <w:bookmarkStart w:id="151" w:name="_Toc131588442"/>
      <w:r>
        <w:t xml:space="preserve"> Consider Option 1b for CQI reporting, where the UE appends side information to the CQI calculated based on the CSI reconstruction output, where the side information helps quantify the encoder/decoder mismatch to better estimate the actual CQI value</w:t>
      </w:r>
      <w:bookmarkEnd w:id="147"/>
      <w:bookmarkEnd w:id="148"/>
      <w:bookmarkEnd w:id="149"/>
      <w:bookmarkEnd w:id="150"/>
      <w:bookmarkEnd w:id="151"/>
    </w:p>
    <w:p w14:paraId="080949FB" w14:textId="77777777" w:rsidR="00F37CD1" w:rsidRDefault="00B65762">
      <w:pPr>
        <w:pStyle w:val="aff0"/>
        <w:numPr>
          <w:ilvl w:val="0"/>
          <w:numId w:val="37"/>
        </w:numPr>
        <w:autoSpaceDE/>
        <w:autoSpaceDN/>
        <w:adjustRightInd/>
        <w:spacing w:line="240" w:lineRule="auto"/>
        <w:contextualSpacing w:val="0"/>
        <w:rPr>
          <w:rFonts w:eastAsia="微软雅黑"/>
          <w:i/>
          <w:lang w:bidi="ar"/>
        </w:rPr>
      </w:pPr>
      <w:bookmarkStart w:id="152" w:name="_Toc131780609"/>
      <w:bookmarkStart w:id="153" w:name="_Toc131753050"/>
      <w:bookmarkStart w:id="154" w:name="_Toc131588494"/>
      <w:bookmarkStart w:id="155" w:name="_Toc131588392"/>
      <w:bookmarkStart w:id="156" w:name="_Toc131588443"/>
      <w:r>
        <w:rPr>
          <w:i/>
          <w:color w:val="0000FF"/>
          <w:lang w:eastAsia="zh-CN"/>
        </w:rPr>
        <w:t>Lenovo:</w:t>
      </w:r>
      <w:r>
        <w:t xml:space="preserve"> Considering Option 2a for CQI reporting, study the gain and the associated cost of using “updated nominal decoder” instead of the “nominal decoder”</w:t>
      </w:r>
      <w:bookmarkEnd w:id="152"/>
      <w:bookmarkEnd w:id="153"/>
      <w:bookmarkEnd w:id="154"/>
      <w:bookmarkEnd w:id="155"/>
      <w:bookmarkEnd w:id="156"/>
    </w:p>
    <w:p w14:paraId="6767DBBA" w14:textId="77777777" w:rsidR="00F37CD1" w:rsidRDefault="00B65762">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Xiaomi:</w:t>
      </w:r>
      <w:r>
        <w:rPr>
          <w:b/>
          <w:bCs/>
        </w:rPr>
        <w:t xml:space="preserve"> </w:t>
      </w:r>
      <w:r>
        <w:t>Companies to report the specific CQI determination method(s) for AI/ML in the template table, e.g.,</w:t>
      </w:r>
    </w:p>
    <w:p w14:paraId="16655B98" w14:textId="77777777" w:rsidR="00F37CD1" w:rsidRDefault="00B65762">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output CSI from the realistic channel estimation</w:t>
      </w:r>
    </w:p>
    <w:p w14:paraId="497794B5" w14:textId="77777777" w:rsidR="00F37CD1" w:rsidRDefault="00B65762">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target CSI from the realistic channel estimation</w:t>
      </w:r>
    </w:p>
    <w:p w14:paraId="0B90D054" w14:textId="77777777" w:rsidR="00F37CD1" w:rsidRDefault="00B65762">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traditional codebook</w:t>
      </w:r>
    </w:p>
    <w:p w14:paraId="4D94E18F" w14:textId="77777777" w:rsidR="00F37CD1" w:rsidRDefault="00B65762">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 xml:space="preserve">CQI is calculated based on target CSI with realistic channel measurement and potential adjustment </w:t>
      </w:r>
    </w:p>
    <w:p w14:paraId="639E09E2" w14:textId="77777777" w:rsidR="00F37CD1" w:rsidRDefault="00B65762">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using two stage approach, UE derive CQI using precoded CSI-RS transmitted with a reconstructed precoder.</w:t>
      </w:r>
    </w:p>
    <w:p w14:paraId="40EE0243" w14:textId="77777777" w:rsidR="00F37CD1" w:rsidRDefault="00B65762">
      <w:pPr>
        <w:pStyle w:val="aff0"/>
        <w:numPr>
          <w:ilvl w:val="0"/>
          <w:numId w:val="37"/>
        </w:numPr>
        <w:autoSpaceDE/>
        <w:autoSpaceDN/>
        <w:adjustRightInd/>
        <w:spacing w:line="240" w:lineRule="auto"/>
        <w:contextualSpacing w:val="0"/>
        <w:rPr>
          <w:lang w:eastAsia="zh-CN"/>
        </w:rPr>
      </w:pPr>
      <w:r>
        <w:rPr>
          <w:i/>
          <w:color w:val="0000FF"/>
          <w:lang w:eastAsia="zh-CN"/>
        </w:rPr>
        <w:t>Fraunhofer:</w:t>
      </w:r>
      <w:r>
        <w:rPr>
          <w:b/>
          <w:bCs/>
        </w:rPr>
        <w:t xml:space="preserve"> </w:t>
      </w:r>
      <w:r>
        <w:rPr>
          <w:bCs/>
          <w:iCs/>
        </w:rPr>
        <w:t>For CQI calculation in Type 3 network-first training, side-information and a set of parameters of the decoder e.g., the accuracy or loss of the reconstruction should be revealed to the UE</w:t>
      </w:r>
    </w:p>
    <w:p w14:paraId="05D9920B" w14:textId="77777777" w:rsidR="00F37CD1" w:rsidRDefault="00B65762">
      <w:pPr>
        <w:pStyle w:val="aff0"/>
        <w:numPr>
          <w:ilvl w:val="0"/>
          <w:numId w:val="37"/>
        </w:numPr>
        <w:autoSpaceDE/>
        <w:autoSpaceDN/>
        <w:adjustRightInd/>
        <w:spacing w:line="240" w:lineRule="auto"/>
        <w:contextualSpacing w:val="0"/>
        <w:rPr>
          <w:bCs/>
          <w:iCs/>
        </w:rPr>
      </w:pPr>
      <w:r>
        <w:rPr>
          <w:i/>
          <w:color w:val="0000FF"/>
          <w:lang w:eastAsia="zh-CN"/>
        </w:rPr>
        <w:t>LG:</w:t>
      </w:r>
      <w:r>
        <w:rPr>
          <w:b/>
          <w:bCs/>
        </w:rPr>
        <w:t xml:space="preserve"> </w:t>
      </w:r>
      <w:r>
        <w:rPr>
          <w:bCs/>
          <w:iCs/>
        </w:rPr>
        <w:t>For CQI calculation of CSI compression, prioritize following options</w:t>
      </w:r>
    </w:p>
    <w:p w14:paraId="06C47156" w14:textId="77777777" w:rsidR="00F37CD1" w:rsidRDefault="00B65762">
      <w:pPr>
        <w:pStyle w:val="aff0"/>
        <w:numPr>
          <w:ilvl w:val="1"/>
          <w:numId w:val="37"/>
        </w:numPr>
        <w:autoSpaceDE/>
        <w:autoSpaceDN/>
        <w:adjustRightInd/>
        <w:spacing w:line="240" w:lineRule="auto"/>
        <w:contextualSpacing w:val="0"/>
        <w:rPr>
          <w:bCs/>
          <w:iCs/>
        </w:rPr>
      </w:pPr>
      <w:r>
        <w:rPr>
          <w:bCs/>
          <w:iCs/>
        </w:rPr>
        <w:t>CQI is calculated based on target CSI with realistic channel measurement</w:t>
      </w:r>
    </w:p>
    <w:p w14:paraId="393CB2B4" w14:textId="77777777" w:rsidR="00F37CD1" w:rsidRDefault="00B65762">
      <w:pPr>
        <w:pStyle w:val="aff0"/>
        <w:numPr>
          <w:ilvl w:val="1"/>
          <w:numId w:val="37"/>
        </w:numPr>
        <w:autoSpaceDE/>
        <w:autoSpaceDN/>
        <w:adjustRightInd/>
        <w:spacing w:line="240" w:lineRule="auto"/>
        <w:contextualSpacing w:val="0"/>
        <w:rPr>
          <w:bCs/>
          <w:iCs/>
        </w:rPr>
      </w:pPr>
      <w:r>
        <w:rPr>
          <w:bCs/>
          <w:iCs/>
        </w:rPr>
        <w:t>CQI is calculated based on legacy codebook</w:t>
      </w:r>
    </w:p>
    <w:p w14:paraId="68A081A6" w14:textId="77777777" w:rsidR="00F37CD1" w:rsidRDefault="00F37CD1">
      <w:pPr>
        <w:adjustRightInd/>
        <w:spacing w:beforeLines="50" w:before="120" w:line="252" w:lineRule="auto"/>
        <w:contextualSpacing/>
        <w:jc w:val="left"/>
        <w:rPr>
          <w:lang w:eastAsia="zh-CN"/>
        </w:rPr>
      </w:pPr>
    </w:p>
    <w:p w14:paraId="709AAA79" w14:textId="77777777" w:rsidR="00F37CD1" w:rsidRDefault="00F37CD1">
      <w:pPr>
        <w:adjustRightInd/>
        <w:spacing w:beforeLines="50" w:before="120" w:line="252" w:lineRule="auto"/>
        <w:contextualSpacing/>
        <w:jc w:val="left"/>
        <w:rPr>
          <w:lang w:eastAsia="zh-CN"/>
        </w:rPr>
      </w:pPr>
    </w:p>
    <w:p w14:paraId="788AD6BE" w14:textId="77777777" w:rsidR="00F37CD1" w:rsidRDefault="00B65762">
      <w:pPr>
        <w:pStyle w:val="40"/>
        <w:numPr>
          <w:ilvl w:val="0"/>
          <w:numId w:val="0"/>
        </w:numPr>
        <w:rPr>
          <w:u w:val="single"/>
          <w:lang w:eastAsia="zh-CN"/>
        </w:rPr>
      </w:pPr>
      <w:r>
        <w:rPr>
          <w:u w:val="single"/>
          <w:lang w:eastAsia="zh-CN"/>
        </w:rPr>
        <w:t>Others</w:t>
      </w:r>
    </w:p>
    <w:p w14:paraId="015D41B8" w14:textId="77777777" w:rsidR="00F37CD1" w:rsidRDefault="00B65762">
      <w:pPr>
        <w:rPr>
          <w:b/>
          <w:u w:val="single"/>
          <w:lang w:eastAsia="zh-CN"/>
        </w:rPr>
      </w:pPr>
      <w:r>
        <w:rPr>
          <w:b/>
          <w:u w:val="single"/>
          <w:lang w:eastAsia="zh-CN"/>
        </w:rPr>
        <w:t>CSI dataset separation in evaluations</w:t>
      </w:r>
    </w:p>
    <w:p w14:paraId="71AEEBB5" w14:textId="77777777" w:rsidR="00F37CD1" w:rsidRDefault="00B65762">
      <w:pPr>
        <w:pStyle w:val="aff0"/>
        <w:numPr>
          <w:ilvl w:val="0"/>
          <w:numId w:val="35"/>
        </w:numPr>
        <w:contextualSpacing w:val="0"/>
        <w:rPr>
          <w:lang w:eastAsia="zh-CN"/>
        </w:rPr>
      </w:pPr>
      <w:bookmarkStart w:id="157" w:name="_Toc111102016"/>
      <w:bookmarkStart w:id="158" w:name="_Toc111193850"/>
      <w:bookmarkStart w:id="159" w:name="_Toc110639316"/>
      <w:bookmarkStart w:id="160" w:name="_Toc110603257"/>
      <w:bookmarkStart w:id="161" w:name="_Toc110846498"/>
      <w:bookmarkStart w:id="162" w:name="_Toc110852486"/>
      <w:bookmarkStart w:id="163" w:name="_Toc110604790"/>
      <w:bookmarkStart w:id="164" w:name="_Toc111019172"/>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57"/>
    <w:bookmarkEnd w:id="158"/>
    <w:bookmarkEnd w:id="159"/>
    <w:bookmarkEnd w:id="160"/>
    <w:bookmarkEnd w:id="161"/>
    <w:bookmarkEnd w:id="162"/>
    <w:bookmarkEnd w:id="163"/>
    <w:bookmarkEnd w:id="164"/>
    <w:p w14:paraId="5E9583FA" w14:textId="77777777" w:rsidR="00F37CD1" w:rsidRDefault="00F37CD1">
      <w:pPr>
        <w:adjustRightInd/>
        <w:spacing w:beforeLines="50" w:before="120" w:line="252" w:lineRule="auto"/>
        <w:contextualSpacing/>
        <w:jc w:val="left"/>
        <w:rPr>
          <w:lang w:eastAsia="zh-CN"/>
        </w:rPr>
      </w:pPr>
    </w:p>
    <w:p w14:paraId="28F4F18D" w14:textId="77777777" w:rsidR="00F37CD1" w:rsidRDefault="00B65762">
      <w:pPr>
        <w:tabs>
          <w:tab w:val="left" w:pos="4100"/>
        </w:tabs>
        <w:outlineLvl w:val="2"/>
        <w:rPr>
          <w:b/>
          <w:u w:val="single"/>
          <w:lang w:eastAsia="zh-CN"/>
        </w:rPr>
      </w:pPr>
      <w:r>
        <w:rPr>
          <w:b/>
          <w:lang w:eastAsia="zh-CN"/>
        </w:rPr>
        <w:t>3.1-5: Generalization for CSI compression</w:t>
      </w:r>
    </w:p>
    <w:p w14:paraId="57E37EFF" w14:textId="77777777" w:rsidR="00F37CD1" w:rsidRDefault="00B65762">
      <w:pPr>
        <w:pStyle w:val="40"/>
        <w:numPr>
          <w:ilvl w:val="0"/>
          <w:numId w:val="0"/>
        </w:numPr>
        <w:rPr>
          <w:u w:val="single"/>
          <w:lang w:eastAsia="zh-CN"/>
        </w:rPr>
      </w:pPr>
      <w:r>
        <w:rPr>
          <w:u w:val="single"/>
          <w:lang w:eastAsia="zh-CN"/>
        </w:rPr>
        <w:t>Generalization over scenarios (dimensions of the input/output of the AI/ML model are unchanged)</w:t>
      </w:r>
    </w:p>
    <w:p w14:paraId="4D8BCF22" w14:textId="77777777" w:rsidR="00F37CD1" w:rsidRDefault="00B65762">
      <w:pPr>
        <w:pStyle w:val="aff0"/>
        <w:numPr>
          <w:ilvl w:val="0"/>
          <w:numId w:val="37"/>
        </w:numPr>
        <w:autoSpaceDE/>
        <w:autoSpaceDN/>
        <w:adjustRightInd/>
        <w:snapToGrid/>
        <w:spacing w:line="240" w:lineRule="auto"/>
        <w:contextualSpacing w:val="0"/>
        <w:rPr>
          <w:b/>
          <w:lang w:eastAsia="zh-CN"/>
        </w:rPr>
      </w:pPr>
      <w:r>
        <w:rPr>
          <w:b/>
          <w:lang w:eastAsia="zh-CN"/>
        </w:rPr>
        <w:t>General views/findings</w:t>
      </w:r>
    </w:p>
    <w:p w14:paraId="079624AB" w14:textId="77777777" w:rsidR="00F37CD1" w:rsidRDefault="00B65762">
      <w:pPr>
        <w:pStyle w:val="aff0"/>
        <w:numPr>
          <w:ilvl w:val="1"/>
          <w:numId w:val="36"/>
        </w:numPr>
        <w:autoSpaceDE/>
        <w:autoSpaceDN/>
        <w:adjustRightInd/>
        <w:snapToGrid/>
        <w:spacing w:before="120" w:line="240" w:lineRule="auto"/>
        <w:contextualSpacing w:val="0"/>
        <w:jc w:val="left"/>
        <w:rPr>
          <w:i/>
        </w:rPr>
      </w:pPr>
      <w:bookmarkStart w:id="165" w:name="_Ref115456746"/>
      <w:r>
        <w:rPr>
          <w:i/>
          <w:color w:val="0000FF"/>
          <w:lang w:eastAsia="zh-CN"/>
        </w:rPr>
        <w:t>vivo</w:t>
      </w:r>
      <w:r>
        <w:rPr>
          <w:i/>
        </w:rPr>
        <w:t xml:space="preserve"> For a generic model (non-optimized for a specific area/cell), </w:t>
      </w:r>
      <w:r>
        <w:rPr>
          <w:rFonts w:hint="eastAsia"/>
          <w:i/>
        </w:rPr>
        <w:t>A</w:t>
      </w:r>
      <w:r>
        <w:rPr>
          <w:i/>
        </w:rPr>
        <w:t>I models perform well in generalization of carrier frequency, channel scenario, indoor/outdoor ratio.</w:t>
      </w:r>
      <w:bookmarkEnd w:id="165"/>
    </w:p>
    <w:p w14:paraId="26097B61" w14:textId="77777777" w:rsidR="00F37CD1" w:rsidRDefault="00B65762">
      <w:pPr>
        <w:pStyle w:val="aff0"/>
        <w:numPr>
          <w:ilvl w:val="1"/>
          <w:numId w:val="36"/>
        </w:numPr>
        <w:autoSpaceDE/>
        <w:autoSpaceDN/>
        <w:adjustRightInd/>
        <w:snapToGrid/>
        <w:spacing w:before="120" w:line="240" w:lineRule="auto"/>
        <w:contextualSpacing w:val="0"/>
        <w:jc w:val="left"/>
        <w:rPr>
          <w:i/>
        </w:rPr>
      </w:pPr>
      <w:bookmarkStart w:id="166" w:name="_Ref115456750"/>
      <w:r>
        <w:rPr>
          <w:i/>
          <w:color w:val="0000FF"/>
          <w:lang w:eastAsia="zh-CN"/>
        </w:rPr>
        <w:t>vivo</w:t>
      </w:r>
      <w:r>
        <w:rPr>
          <w:i/>
        </w:rPr>
        <w:t xml:space="preserve"> For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bookmarkEnd w:id="166"/>
    </w:p>
    <w:p w14:paraId="54CF081C"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FUTUREWEI:</w:t>
      </w:r>
      <w:r>
        <w:rPr>
          <w:bCs/>
          <w:iCs/>
          <w:lang w:eastAsia="zh-CN"/>
        </w:rPr>
        <w:t xml:space="preserve"> For CSI feedback compression sub use case, if the goal is to use the AI/ML model to perform inference in multiple target scenarios, then using a mixed training dataset that is constructed from multiple scenarios, i.e., from those target scenarios, can be considered to improve performance</w:t>
      </w:r>
    </w:p>
    <w:p w14:paraId="25770C24"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 xml:space="preserve">Mavenir: </w:t>
      </w:r>
      <w:r>
        <w:rPr>
          <w:iCs/>
        </w:rPr>
        <w:t>Mixed dataset should be considered as a effective way to increase AI model generation</w:t>
      </w:r>
    </w:p>
    <w:p w14:paraId="63197F1E"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Mavenir:</w:t>
      </w:r>
      <w:r>
        <w:rPr>
          <w:i/>
          <w:iCs/>
        </w:rPr>
        <w:t xml:space="preserve"> </w:t>
      </w:r>
      <w:r>
        <w:rPr>
          <w:iCs/>
        </w:rPr>
        <w:t>AI model performance should be evaluated on datasets with different scenario and configuration</w:t>
      </w:r>
    </w:p>
    <w:p w14:paraId="642E8B05" w14:textId="77777777" w:rsidR="00F37CD1" w:rsidRDefault="00F37CD1">
      <w:pPr>
        <w:autoSpaceDE/>
        <w:autoSpaceDN/>
        <w:adjustRightInd/>
        <w:snapToGrid/>
        <w:spacing w:line="240" w:lineRule="auto"/>
        <w:rPr>
          <w:b/>
          <w:highlight w:val="lightGray"/>
          <w:lang w:eastAsia="zh-CN"/>
        </w:rPr>
      </w:pPr>
    </w:p>
    <w:p w14:paraId="689838F3" w14:textId="77777777" w:rsidR="00F37CD1" w:rsidRDefault="00B65762">
      <w:pPr>
        <w:pStyle w:val="aff0"/>
        <w:numPr>
          <w:ilvl w:val="0"/>
          <w:numId w:val="37"/>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 xml:space="preserve">NVIDIA,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color w:val="0000FF"/>
          <w:lang w:eastAsia="zh-CN"/>
        </w:rPr>
        <w:t>FUTUREWEI, InterDigital, Comba, Mavenir</w:t>
      </w:r>
    </w:p>
    <w:p w14:paraId="32CD9EF7" w14:textId="77777777" w:rsidR="00F37CD1" w:rsidRDefault="00B65762">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155837A9"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745BFE45"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08369FE5"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in mixed deployment scenarios) shows good generalization performance for various scenarios included in the mixed deployment scenarios</w:t>
      </w:r>
      <w:r>
        <w:rPr>
          <w:rFonts w:eastAsia="微软雅黑" w:hint="eastAsia"/>
          <w:i/>
          <w:iCs/>
        </w:rPr>
        <w:t>.</w:t>
      </w:r>
    </w:p>
    <w:p w14:paraId="32A0CD5D"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5DF332F6"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55F700D3"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7FE78959"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708D0E58" w14:textId="77777777" w:rsidR="00F37CD1" w:rsidRDefault="00B65762">
      <w:pPr>
        <w:pStyle w:val="aff0"/>
        <w:numPr>
          <w:ilvl w:val="2"/>
          <w:numId w:val="35"/>
        </w:numPr>
        <w:spacing w:before="120"/>
        <w:ind w:left="1134" w:hanging="357"/>
        <w:contextualSpacing w:val="0"/>
        <w:rPr>
          <w:i/>
          <w:lang w:eastAsia="zh-CN"/>
        </w:rPr>
      </w:pPr>
      <w:r>
        <w:rPr>
          <w:i/>
          <w:lang w:eastAsia="zh-CN"/>
        </w:rPr>
        <w:lastRenderedPageBreak/>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6E6C3F46" w14:textId="77777777" w:rsidR="00F37CD1" w:rsidRDefault="00B65762">
      <w:pPr>
        <w:pStyle w:val="aff0"/>
        <w:numPr>
          <w:ilvl w:val="2"/>
          <w:numId w:val="3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49C463A1" w14:textId="77777777" w:rsidR="00F37CD1" w:rsidRDefault="00B65762">
      <w:pPr>
        <w:pStyle w:val="aff0"/>
        <w:numPr>
          <w:ilvl w:val="2"/>
          <w:numId w:val="35"/>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0E2EF36E"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3A3D7191"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w:t>
      </w:r>
    </w:p>
    <w:p w14:paraId="623AA0C4"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7E3657EA"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05D7AE9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3E52613A"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Samsung:</w:t>
      </w:r>
      <w:r>
        <w:t xml:space="preserve"> </w:t>
      </w:r>
      <w:r>
        <w:rPr>
          <w:i/>
        </w:rPr>
        <w:t>The following observation were made for generalization performance across deployment scenario</w:t>
      </w:r>
    </w:p>
    <w:p w14:paraId="7968BDA4"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i/>
          <w:lang w:eastAsia="zh-CN"/>
        </w:rPr>
        <w:t>AI model generalizes well from UMa to UMi and vice versa</w:t>
      </w:r>
    </w:p>
    <w:p w14:paraId="42403909" w14:textId="77777777" w:rsidR="00F37CD1" w:rsidRDefault="00B65762">
      <w:pPr>
        <w:pStyle w:val="aff0"/>
        <w:numPr>
          <w:ilvl w:val="2"/>
          <w:numId w:val="36"/>
        </w:numPr>
        <w:autoSpaceDE/>
        <w:autoSpaceDN/>
        <w:adjustRightInd/>
        <w:snapToGrid/>
        <w:spacing w:before="120" w:line="240" w:lineRule="auto"/>
        <w:contextualSpacing w:val="0"/>
        <w:jc w:val="left"/>
        <w:rPr>
          <w:bCs/>
          <w:i/>
          <w:iCs/>
          <w:color w:val="000000"/>
        </w:rPr>
      </w:pPr>
      <w:r>
        <w:rPr>
          <w:i/>
          <w:lang w:eastAsia="zh-CN"/>
        </w:rPr>
        <w:t>It is relatively difficult to generalize from UMa or UMi to InH</w:t>
      </w:r>
    </w:p>
    <w:p w14:paraId="34D8DCDF" w14:textId="77777777" w:rsidR="00F37CD1" w:rsidRDefault="00B65762">
      <w:pPr>
        <w:pStyle w:val="aff0"/>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FUTUREWEI:</w:t>
      </w:r>
      <w:r>
        <w:rPr>
          <w:b/>
          <w:bCs/>
          <w:i/>
          <w:iCs/>
          <w:lang w:eastAsia="zh-CN"/>
        </w:rPr>
        <w:t xml:space="preserve"> </w:t>
      </w:r>
      <w:r>
        <w:rPr>
          <w:i/>
        </w:rPr>
        <w:t>For generalization Case 1, when the AI/ML model is trained using dataset generated from one scenario then performs inference on a dataset generated from the same scenario, performance (as measured by SGCS) is very decent, at least for UMa to UMa and UMi to UMi cases</w:t>
      </w:r>
    </w:p>
    <w:p w14:paraId="7E9E1F3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2, when the AI/ML model is trained using dataset generated from one scenario then performs inference on a dataset generated from another scenario, significant performance degradation is observed compared to the baseline performance (generalization Case 1), at least for UMa to UMi and UMi to UMa cases</w:t>
      </w:r>
    </w:p>
    <w:p w14:paraId="13216B43"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3, when the AI/ML model is trained using training dataset constructed by mixing datasets from multiple scenarios, then performs inference on one of the scenarios, the SGCS performance is comparable to the baselines (generalization Case 1), at least between UMa and UMi scenarios.</w:t>
      </w:r>
    </w:p>
    <w:p w14:paraId="041CA5D0"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InterDigital:</w:t>
      </w:r>
      <w:r>
        <w:rPr>
          <w:i/>
        </w:rPr>
        <w:t xml:space="preserve"> The AI/ML model trained on mixed datasets from UMa and UMi channel samples generalizes well when tested under each individual dataset. This suggests that using one model trained under mixed datasets can provide both performance gains and memory savings relative to using a separate model for each scenario</w:t>
      </w:r>
    </w:p>
    <w:p w14:paraId="5A11C014"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Comba:</w:t>
      </w:r>
      <w:r>
        <w:rPr>
          <w:i/>
        </w:rPr>
        <w:t xml:space="preserve"> There are significant differences in </w:t>
      </w:r>
      <w:r>
        <w:rPr>
          <w:rFonts w:hint="eastAsia"/>
          <w:i/>
        </w:rPr>
        <w:t>the</w:t>
      </w:r>
      <w:r>
        <w:rPr>
          <w:i/>
        </w:rPr>
        <w:t xml:space="preserve"> </w:t>
      </w:r>
      <w:r>
        <w:rPr>
          <w:rFonts w:hint="eastAsia"/>
          <w:i/>
        </w:rPr>
        <w:t>g</w:t>
      </w:r>
      <w:r>
        <w:rPr>
          <w:i/>
        </w:rPr>
        <w:t xml:space="preserve">eneralization </w:t>
      </w:r>
      <w:r>
        <w:rPr>
          <w:rFonts w:hint="eastAsia"/>
          <w:i/>
        </w:rPr>
        <w:t>performance</w:t>
      </w:r>
      <w:r>
        <w:rPr>
          <w:i/>
        </w:rPr>
        <w:t xml:space="preserve"> </w:t>
      </w:r>
      <w:r>
        <w:rPr>
          <w:rFonts w:hint="eastAsia"/>
          <w:i/>
        </w:rPr>
        <w:t>o</w:t>
      </w:r>
      <w:r>
        <w:rPr>
          <w:i/>
        </w:rPr>
        <w:t xml:space="preserve">f models for </w:t>
      </w:r>
      <w:r>
        <w:rPr>
          <w:rFonts w:hint="eastAsia"/>
          <w:i/>
        </w:rPr>
        <w:t>different</w:t>
      </w:r>
      <w:r>
        <w:rPr>
          <w:i/>
        </w:rPr>
        <w:t xml:space="preserve"> scenarios</w:t>
      </w:r>
    </w:p>
    <w:p w14:paraId="76029CD9"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Mavenir:</w:t>
      </w:r>
      <w:r>
        <w:rPr>
          <w:i/>
          <w:iCs/>
        </w:rPr>
        <w:t xml:space="preserve"> For different scenarios, the SGCS degradation is about 1%~2% when training set and testing set are mismatching.</w:t>
      </w:r>
    </w:p>
    <w:p w14:paraId="5D482C03"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Mavenir: </w:t>
      </w:r>
      <w:r>
        <w:rPr>
          <w:i/>
          <w:iCs/>
        </w:rPr>
        <w:t>Training on mixing dataset with CDL_A and CDL_B can improve the generalization performance (about 1.4%/0.6%) of AI/ML model for CDL_A and CDL_B.</w:t>
      </w:r>
    </w:p>
    <w:p w14:paraId="34CD609B" w14:textId="77777777" w:rsidR="00F37CD1" w:rsidRDefault="00F37CD1">
      <w:pPr>
        <w:pStyle w:val="aff0"/>
        <w:autoSpaceDE/>
        <w:autoSpaceDN/>
        <w:adjustRightInd/>
        <w:spacing w:line="240" w:lineRule="auto"/>
        <w:ind w:left="420"/>
        <w:contextualSpacing w:val="0"/>
        <w:rPr>
          <w:b/>
          <w:highlight w:val="lightGray"/>
          <w:u w:val="single"/>
          <w:lang w:eastAsia="zh-CN"/>
        </w:rPr>
      </w:pPr>
    </w:p>
    <w:p w14:paraId="45FFFB44" w14:textId="77777777" w:rsidR="00F37CD1" w:rsidRDefault="00B65762">
      <w:pPr>
        <w:pStyle w:val="aff0"/>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08573B32"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lang w:eastAsia="zh-CN"/>
        </w:rPr>
        <w:t>AI model generalizes well/</w:t>
      </w:r>
      <w:r>
        <w:rPr>
          <w:i/>
          <w:color w:val="FF0000"/>
          <w:lang w:eastAsia="zh-CN"/>
        </w:rPr>
        <w:t>not well</w:t>
      </w:r>
      <w:r>
        <w:rPr>
          <w:i/>
          <w:lang w:eastAsia="zh-CN"/>
        </w:rPr>
        <w:t xml:space="preserve"> from UMa to UMi and vice versa. </w:t>
      </w:r>
      <w:r>
        <w:rPr>
          <w:i/>
          <w:color w:val="0000FF"/>
          <w:lang w:eastAsia="zh-CN"/>
        </w:rPr>
        <w:t xml:space="preserve">Huawei, HiSilicon, vivo Samsung, ZTE, CATT, Xiaomi, Intel, </w:t>
      </w:r>
      <w:r>
        <w:rPr>
          <w:i/>
          <w:color w:val="FF0000"/>
          <w:lang w:eastAsia="zh-CN"/>
        </w:rPr>
        <w:t>FUTUREWEI</w:t>
      </w:r>
    </w:p>
    <w:p w14:paraId="15869853"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AI model performance does not degrade when generalized from UMi to UMa.</w:t>
      </w:r>
    </w:p>
    <w:p w14:paraId="678E739A"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5EF5D7C6"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1863B84D"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44A20EA1" w14:textId="77777777" w:rsidR="00F37CD1" w:rsidRDefault="00B65762">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Intel:</w:t>
      </w:r>
      <w:r>
        <w:rPr>
          <w:i/>
        </w:rPr>
        <w:t xml:space="preserve"> there is a very small performance loss for autoencoder with misaligned datasets for training and inference (Case 2) comparing to autoencoder with aligned datasets (Case 1)</w:t>
      </w:r>
    </w:p>
    <w:p w14:paraId="18181A38"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14:paraId="6FB2A71D"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14:paraId="33C1FC65"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rPr>
        <w:t xml:space="preserve">Mixing the dataset between </w:t>
      </w:r>
      <w:r>
        <w:rPr>
          <w:i/>
          <w:lang w:eastAsia="zh-CN"/>
        </w:rPr>
        <w:t>InH and Uma/UMi</w:t>
      </w:r>
      <w:r>
        <w:rPr>
          <w:i/>
        </w:rPr>
        <w:t xml:space="preserve"> for AI/ML model training (i.e., generalization Case 3) is helpful to improve the generalization under InH or UMa/UMi</w:t>
      </w:r>
      <w:r>
        <w:rPr>
          <w:i/>
          <w:color w:val="0000FF"/>
          <w:lang w:eastAsia="zh-CN"/>
        </w:rPr>
        <w:t xml:space="preserve"> Huawei, HiSilicon, vivo, CATT, FUTUREWEI, InterDigital</w:t>
      </w:r>
    </w:p>
    <w:p w14:paraId="33FC8815" w14:textId="77777777" w:rsidR="00F37CD1" w:rsidRDefault="00F37CD1">
      <w:pPr>
        <w:autoSpaceDE/>
        <w:autoSpaceDN/>
        <w:adjustRightInd/>
        <w:snapToGrid/>
        <w:spacing w:line="240" w:lineRule="auto"/>
        <w:rPr>
          <w:b/>
          <w:highlight w:val="lightGray"/>
          <w:lang w:eastAsia="zh-CN"/>
        </w:rPr>
      </w:pPr>
    </w:p>
    <w:p w14:paraId="79FD5BDA" w14:textId="77777777" w:rsidR="00F37CD1" w:rsidRDefault="00B65762">
      <w:pPr>
        <w:pStyle w:val="aff0"/>
        <w:numPr>
          <w:ilvl w:val="0"/>
          <w:numId w:val="37"/>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14:paraId="07B9AC51" w14:textId="77777777" w:rsidR="00F37CD1" w:rsidRDefault="00B65762">
      <w:pPr>
        <w:pStyle w:val="aff0"/>
        <w:autoSpaceDE/>
        <w:autoSpaceDN/>
        <w:adjustRightInd/>
        <w:spacing w:line="240" w:lineRule="auto"/>
        <w:ind w:left="420"/>
        <w:contextualSpacing w:val="0"/>
        <w:rPr>
          <w:b/>
          <w:u w:val="single"/>
          <w:lang w:eastAsia="zh-CN"/>
        </w:rPr>
      </w:pPr>
      <w:r>
        <w:rPr>
          <w:b/>
          <w:u w:val="single"/>
          <w:lang w:eastAsia="zh-CN"/>
        </w:rPr>
        <w:t>Findings on generalization verification</w:t>
      </w:r>
    </w:p>
    <w:p w14:paraId="7914451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19AC5163" w14:textId="77777777" w:rsidR="00F37CD1" w:rsidRDefault="00B65762">
      <w:pPr>
        <w:pStyle w:val="aff0"/>
        <w:numPr>
          <w:ilvl w:val="2"/>
          <w:numId w:val="3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02BB1384" w14:textId="77777777" w:rsidR="00F37CD1" w:rsidRDefault="00B65762">
      <w:pPr>
        <w:pStyle w:val="aff0"/>
        <w:numPr>
          <w:ilvl w:val="2"/>
          <w:numId w:val="3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5DE86C8B"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3898F62D"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lang w:eastAsia="zh-CN"/>
        </w:rPr>
        <w:t>For a generic model (non-optimized for a specific area/cell), AI model trained in complicated channel environment (more indoor users) has good generalization ability.</w:t>
      </w:r>
    </w:p>
    <w:p w14:paraId="5F28F97B" w14:textId="77777777" w:rsidR="00F37CD1" w:rsidRDefault="00B65762">
      <w:pPr>
        <w:pStyle w:val="aff0"/>
        <w:numPr>
          <w:ilvl w:val="1"/>
          <w:numId w:val="36"/>
        </w:numPr>
        <w:autoSpaceDE/>
        <w:autoSpaceDN/>
        <w:adjustRightInd/>
        <w:snapToGrid/>
        <w:spacing w:before="120" w:line="240" w:lineRule="auto"/>
        <w:contextualSpacing w:val="0"/>
        <w:jc w:val="left"/>
        <w:rPr>
          <w:i/>
        </w:rPr>
      </w:pPr>
      <w:bookmarkStart w:id="167"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67"/>
    </w:p>
    <w:p w14:paraId="41F7DB6B"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5CA97BC0" w14:textId="77777777" w:rsidR="00F37CD1" w:rsidRDefault="00F37CD1">
      <w:pPr>
        <w:autoSpaceDE/>
        <w:autoSpaceDN/>
        <w:adjustRightInd/>
        <w:snapToGrid/>
        <w:spacing w:line="240" w:lineRule="auto"/>
        <w:rPr>
          <w:b/>
          <w:i/>
          <w:highlight w:val="lightGray"/>
          <w:lang w:eastAsia="zh-CN"/>
        </w:rPr>
      </w:pPr>
    </w:p>
    <w:p w14:paraId="6CFD5375" w14:textId="77777777" w:rsidR="00F37CD1" w:rsidRDefault="00B65762">
      <w:pPr>
        <w:pStyle w:val="aff0"/>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4D77A01F"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Qualcomm</w:t>
      </w:r>
    </w:p>
    <w:p w14:paraId="01469F68" w14:textId="77777777" w:rsidR="00F37CD1" w:rsidRDefault="00F37CD1">
      <w:pPr>
        <w:autoSpaceDE/>
        <w:autoSpaceDN/>
        <w:adjustRightInd/>
        <w:snapToGrid/>
        <w:spacing w:line="240" w:lineRule="auto"/>
        <w:rPr>
          <w:b/>
          <w:i/>
          <w:highlight w:val="lightGray"/>
          <w:lang w:eastAsia="zh-CN"/>
        </w:rPr>
      </w:pPr>
    </w:p>
    <w:p w14:paraId="0D5DF99A" w14:textId="77777777" w:rsidR="00F37CD1" w:rsidRDefault="00B65762">
      <w:pPr>
        <w:pStyle w:val="aff0"/>
        <w:numPr>
          <w:ilvl w:val="0"/>
          <w:numId w:val="37"/>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14:paraId="693D51D9" w14:textId="77777777" w:rsidR="00F37CD1" w:rsidRDefault="00B65762">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7079F36B"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AI model performance does not degrade when a generic model (non-optimized for a specific area/cell) trained for a frequency is applied to another frequency</w:t>
      </w:r>
    </w:p>
    <w:p w14:paraId="117C4284" w14:textId="77777777" w:rsidR="00F37CD1" w:rsidRDefault="00B65762">
      <w:pPr>
        <w:pStyle w:val="aff0"/>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67107221"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14:paraId="7CF75452" w14:textId="77777777" w:rsidR="00F37CD1" w:rsidRDefault="00F37CD1">
      <w:pPr>
        <w:autoSpaceDE/>
        <w:autoSpaceDN/>
        <w:adjustRightInd/>
        <w:snapToGrid/>
        <w:spacing w:line="240" w:lineRule="auto"/>
        <w:rPr>
          <w:b/>
          <w:i/>
        </w:rPr>
      </w:pPr>
    </w:p>
    <w:p w14:paraId="376AC30D" w14:textId="77777777" w:rsidR="00F37CD1" w:rsidRDefault="00B65762">
      <w:pPr>
        <w:pStyle w:val="aff0"/>
        <w:numPr>
          <w:ilvl w:val="0"/>
          <w:numId w:val="37"/>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14:paraId="15C9ADE8" w14:textId="77777777" w:rsidR="00F37CD1" w:rsidRDefault="00B65762">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75214B22"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14:paraId="194C5DDA"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21B92979" w14:textId="77777777" w:rsidR="00F37CD1" w:rsidRDefault="00F37CD1">
      <w:pPr>
        <w:autoSpaceDE/>
        <w:autoSpaceDN/>
        <w:adjustRightInd/>
        <w:snapToGrid/>
        <w:spacing w:line="240" w:lineRule="auto"/>
        <w:rPr>
          <w:b/>
          <w:i/>
        </w:rPr>
      </w:pPr>
    </w:p>
    <w:p w14:paraId="5778C00D" w14:textId="77777777" w:rsidR="00F37CD1" w:rsidRDefault="00B65762">
      <w:pPr>
        <w:pStyle w:val="aff0"/>
        <w:autoSpaceDE/>
        <w:autoSpaceDN/>
        <w:adjustRightInd/>
        <w:spacing w:line="240" w:lineRule="auto"/>
        <w:ind w:left="420"/>
        <w:contextualSpacing w:val="0"/>
        <w:rPr>
          <w:b/>
          <w:u w:val="single"/>
          <w:lang w:eastAsia="zh-CN"/>
        </w:rPr>
      </w:pPr>
      <w:r>
        <w:rPr>
          <w:b/>
          <w:u w:val="single"/>
          <w:lang w:eastAsia="zh-CN"/>
        </w:rPr>
        <w:t>Effect of pre-processing</w:t>
      </w:r>
      <w:r>
        <w:rPr>
          <w:i/>
          <w:color w:val="0000FF"/>
          <w:lang w:eastAsia="zh-CN"/>
        </w:rPr>
        <w:t xml:space="preserve"> vivo</w:t>
      </w:r>
    </w:p>
    <w:p w14:paraId="4E6C9C4C" w14:textId="77777777" w:rsidR="00F37CD1" w:rsidRDefault="00B65762">
      <w:pPr>
        <w:pStyle w:val="aff0"/>
        <w:numPr>
          <w:ilvl w:val="1"/>
          <w:numId w:val="3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37B4E6D4"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320816FA"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r>
        <w:rPr>
          <w:i/>
        </w:rPr>
        <w:t xml:space="preserve">For a generic model (non-optimized for a specific area/cell), the influence of mismatch of training data may be reduced by pre-processing </w:t>
      </w:r>
    </w:p>
    <w:p w14:paraId="7B6644FE" w14:textId="77777777" w:rsidR="00F37CD1" w:rsidRDefault="00F37CD1">
      <w:pPr>
        <w:autoSpaceDE/>
        <w:autoSpaceDN/>
        <w:adjustRightInd/>
        <w:snapToGrid/>
        <w:spacing w:line="240" w:lineRule="auto"/>
        <w:rPr>
          <w:b/>
          <w:i/>
          <w:highlight w:val="lightGray"/>
        </w:rPr>
      </w:pPr>
    </w:p>
    <w:p w14:paraId="1D71ABC0" w14:textId="77777777" w:rsidR="00F37CD1" w:rsidRDefault="00B65762">
      <w:pPr>
        <w:pStyle w:val="aff0"/>
        <w:numPr>
          <w:ilvl w:val="0"/>
          <w:numId w:val="37"/>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2CD6B8BF" w14:textId="77777777" w:rsidR="00F37CD1" w:rsidRDefault="00B65762">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447A429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215A68F7"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24797CBC"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63B30A31" w14:textId="77777777" w:rsidR="00F37CD1" w:rsidRDefault="00F37CD1">
      <w:pPr>
        <w:adjustRightInd/>
        <w:spacing w:beforeLines="50" w:before="120" w:line="252" w:lineRule="auto"/>
        <w:contextualSpacing/>
        <w:jc w:val="left"/>
        <w:rPr>
          <w:highlight w:val="lightGray"/>
          <w:lang w:eastAsia="zh-CN"/>
        </w:rPr>
      </w:pPr>
    </w:p>
    <w:p w14:paraId="669AE818" w14:textId="77777777" w:rsidR="00F37CD1" w:rsidRDefault="00B65762">
      <w:pPr>
        <w:pStyle w:val="40"/>
        <w:numPr>
          <w:ilvl w:val="0"/>
          <w:numId w:val="0"/>
        </w:numPr>
        <w:rPr>
          <w:u w:val="single"/>
          <w:lang w:eastAsia="zh-CN"/>
        </w:rPr>
      </w:pPr>
      <w:r>
        <w:rPr>
          <w:u w:val="single"/>
          <w:lang w:eastAsia="zh-CN"/>
        </w:rPr>
        <w:t>Generalization over scenarios – fine-tuning</w:t>
      </w:r>
    </w:p>
    <w:p w14:paraId="5FC6C8F1" w14:textId="77777777" w:rsidR="00F37CD1" w:rsidRDefault="00B65762">
      <w:pPr>
        <w:autoSpaceDE/>
        <w:autoSpaceDN/>
        <w:adjustRightInd/>
        <w:spacing w:line="240" w:lineRule="auto"/>
        <w:rPr>
          <w:b/>
          <w:u w:val="single"/>
          <w:lang w:eastAsia="zh-CN"/>
        </w:rPr>
      </w:pPr>
      <w:r>
        <w:rPr>
          <w:b/>
          <w:u w:val="single"/>
          <w:lang w:eastAsia="zh-CN"/>
        </w:rPr>
        <w:t>Views on fine-tuning</w:t>
      </w:r>
    </w:p>
    <w:p w14:paraId="6817B8CA" w14:textId="77777777" w:rsidR="00F37CD1" w:rsidRDefault="00B65762">
      <w:pPr>
        <w:pStyle w:val="aff0"/>
        <w:numPr>
          <w:ilvl w:val="0"/>
          <w:numId w:val="37"/>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71190528" w14:textId="77777777" w:rsidR="00F37CD1" w:rsidRDefault="00B65762">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67E7BF52" w14:textId="77777777" w:rsidR="00F37CD1" w:rsidRDefault="00B65762">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40A3AD4B" w14:textId="77777777" w:rsidR="00F37CD1" w:rsidRDefault="00B65762">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lastRenderedPageBreak/>
        <w:t>Diversity between fine-tuning dataset and original dataset</w:t>
      </w:r>
    </w:p>
    <w:p w14:paraId="623BDD6D" w14:textId="77777777" w:rsidR="00F37CD1" w:rsidRDefault="00B65762">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2DAA8DDE" w14:textId="77777777" w:rsidR="00F37CD1" w:rsidRDefault="00B65762">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03114D60" w14:textId="77777777" w:rsidR="00F37CD1" w:rsidRDefault="00B65762">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49D2198A" w14:textId="77777777" w:rsidR="00F37CD1" w:rsidRDefault="00B65762">
      <w:pPr>
        <w:pStyle w:val="aff0"/>
        <w:numPr>
          <w:ilvl w:val="0"/>
          <w:numId w:val="37"/>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initialization and inference on the testing dataset should be considered as a benchmark</w:t>
      </w:r>
    </w:p>
    <w:p w14:paraId="1C2AAFC9" w14:textId="77777777" w:rsidR="00F37CD1" w:rsidRDefault="00F37CD1">
      <w:pPr>
        <w:pStyle w:val="aff0"/>
        <w:autoSpaceDE/>
        <w:autoSpaceDN/>
        <w:adjustRightInd/>
        <w:spacing w:line="240" w:lineRule="auto"/>
        <w:ind w:left="1322" w:hanging="442"/>
        <w:contextualSpacing w:val="0"/>
        <w:rPr>
          <w:b/>
          <w:highlight w:val="lightGray"/>
          <w:u w:val="single"/>
          <w:lang w:val="en-GB" w:eastAsia="zh-CN"/>
        </w:rPr>
      </w:pPr>
    </w:p>
    <w:p w14:paraId="2CA664AC" w14:textId="77777777" w:rsidR="00F37CD1" w:rsidRDefault="00B65762">
      <w:pPr>
        <w:autoSpaceDE/>
        <w:autoSpaceDN/>
        <w:adjustRightInd/>
        <w:spacing w:line="240" w:lineRule="auto"/>
        <w:rPr>
          <w:b/>
          <w:u w:val="single"/>
          <w:lang w:eastAsia="zh-CN"/>
        </w:rPr>
      </w:pPr>
      <w:r>
        <w:rPr>
          <w:b/>
          <w:u w:val="single"/>
          <w:lang w:eastAsia="zh-CN"/>
        </w:rPr>
        <w:t>Findings on fine-tuning</w:t>
      </w:r>
    </w:p>
    <w:p w14:paraId="0670EC3C" w14:textId="77777777" w:rsidR="00F37CD1" w:rsidRDefault="00B65762">
      <w:pPr>
        <w:pStyle w:val="aff0"/>
        <w:numPr>
          <w:ilvl w:val="0"/>
          <w:numId w:val="37"/>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352373CB" w14:textId="77777777" w:rsidR="00F37CD1" w:rsidRDefault="00B65762">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14:paraId="2C1DFCDA" w14:textId="77777777" w:rsidR="00F37CD1" w:rsidRDefault="00B65762">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157A0353" w14:textId="77777777" w:rsidR="00F37CD1" w:rsidRDefault="00B65762">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04DE4F9D" w14:textId="77777777" w:rsidR="00F37CD1" w:rsidRDefault="00B65762">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14:paraId="5FA0DFF3" w14:textId="77777777" w:rsidR="00F37CD1" w:rsidRDefault="00B65762">
      <w:pPr>
        <w:pStyle w:val="aff0"/>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fine-tuning gain on SGCS performance is about 3.6% for larger fine-tuning dataset, which vanishes when fine-tuning dataset is small</w:t>
      </w:r>
    </w:p>
    <w:p w14:paraId="39BC43AC" w14:textId="77777777" w:rsidR="00F37CD1" w:rsidRDefault="00B65762">
      <w:pPr>
        <w:pStyle w:val="aff0"/>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UMi and CDL-C, the fine-tuning with insufficient datasets cannot achieve the equivalent SGCS performance as upper-bound</w:t>
      </w:r>
    </w:p>
    <w:p w14:paraId="067CE186" w14:textId="77777777" w:rsidR="00F37CD1" w:rsidRDefault="00B65762">
      <w:pPr>
        <w:pStyle w:val="aff0"/>
        <w:numPr>
          <w:ilvl w:val="1"/>
          <w:numId w:val="37"/>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14:paraId="7FE48274" w14:textId="77777777" w:rsidR="00F37CD1" w:rsidRDefault="00B65762">
      <w:pPr>
        <w:pStyle w:val="aff0"/>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Fine-tuning converges faster than baseline for both CDL-C#2k and CDL-C#20k datasets. Compared with baseline, fine-tuning achieves about 27.9% SGCS performance gain on smaller dataset CDL-C#2k and similar SGCS performance gain on larger dataset CDL-C#20k.</w:t>
      </w:r>
    </w:p>
    <w:p w14:paraId="7C6DA5DB" w14:textId="77777777" w:rsidR="00F37CD1" w:rsidRDefault="00B65762">
      <w:pPr>
        <w:pStyle w:val="aff0"/>
        <w:numPr>
          <w:ilvl w:val="1"/>
          <w:numId w:val="37"/>
        </w:numPr>
        <w:autoSpaceDE/>
        <w:autoSpaceDN/>
        <w:adjustRightInd/>
        <w:snapToGrid/>
        <w:spacing w:line="240" w:lineRule="auto"/>
        <w:contextualSpacing w:val="0"/>
        <w:jc w:val="left"/>
        <w:rPr>
          <w:i/>
          <w:iCs/>
        </w:rPr>
      </w:pPr>
      <w:r>
        <w:rPr>
          <w:i/>
          <w:iCs/>
        </w:rPr>
        <w:t>Note: baseline indicates using directly trained on CDL-C#2k and CDL-C#20k with random AI model initialization as starting point.</w:t>
      </w:r>
    </w:p>
    <w:p w14:paraId="1580BD5E" w14:textId="77777777" w:rsidR="00F37CD1" w:rsidRDefault="00B65762">
      <w:pPr>
        <w:pStyle w:val="aff0"/>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scenarios</w:t>
      </w:r>
    </w:p>
    <w:p w14:paraId="06ED8DE7" w14:textId="77777777" w:rsidR="00F37CD1" w:rsidRDefault="00B65762">
      <w:pPr>
        <w:pStyle w:val="aff0"/>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626986B8" w14:textId="77777777" w:rsidR="00F37CD1" w:rsidRDefault="00F37CD1">
      <w:pPr>
        <w:adjustRightInd/>
        <w:spacing w:beforeLines="50" w:before="120" w:line="252" w:lineRule="auto"/>
        <w:contextualSpacing/>
        <w:jc w:val="left"/>
        <w:rPr>
          <w:highlight w:val="lightGray"/>
          <w:lang w:eastAsia="zh-CN"/>
        </w:rPr>
      </w:pPr>
    </w:p>
    <w:p w14:paraId="05623CB4" w14:textId="77777777" w:rsidR="00F37CD1" w:rsidRDefault="00B65762">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14:paraId="24BF8289" w14:textId="77777777" w:rsidR="00F37CD1" w:rsidRDefault="00B65762">
      <w:pPr>
        <w:pStyle w:val="aff0"/>
        <w:numPr>
          <w:ilvl w:val="0"/>
          <w:numId w:val="37"/>
        </w:numPr>
        <w:autoSpaceDE/>
        <w:autoSpaceDN/>
        <w:adjustRightInd/>
        <w:spacing w:line="240" w:lineRule="auto"/>
        <w:contextualSpacing w:val="0"/>
        <w:rPr>
          <w:b/>
          <w:lang w:eastAsia="zh-CN"/>
        </w:rPr>
      </w:pPr>
      <w:r>
        <w:rPr>
          <w:b/>
          <w:lang w:eastAsia="zh-CN"/>
        </w:rPr>
        <w:t>General views</w:t>
      </w:r>
    </w:p>
    <w:p w14:paraId="61FF7DA3" w14:textId="77777777" w:rsidR="00F37CD1" w:rsidRDefault="00B65762">
      <w:pPr>
        <w:pStyle w:val="aff0"/>
        <w:numPr>
          <w:ilvl w:val="1"/>
          <w:numId w:val="36"/>
        </w:numPr>
        <w:autoSpaceDE/>
        <w:autoSpaceDN/>
        <w:adjustRightInd/>
        <w:snapToGrid/>
        <w:spacing w:before="120" w:line="240" w:lineRule="auto"/>
        <w:contextualSpacing w:val="0"/>
        <w:jc w:val="left"/>
        <w:rPr>
          <w:b/>
        </w:rPr>
      </w:pPr>
      <w:bookmarkStart w:id="168" w:name="_Ref118742553"/>
      <w:r>
        <w:rPr>
          <w:b/>
        </w:rPr>
        <w:t>Solutions to achieve scalability</w:t>
      </w:r>
    </w:p>
    <w:p w14:paraId="2183B514" w14:textId="77777777" w:rsidR="00F37CD1" w:rsidRDefault="00B65762">
      <w:pPr>
        <w:pStyle w:val="aff0"/>
        <w:numPr>
          <w:ilvl w:val="2"/>
          <w:numId w:val="3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68"/>
      <w:r>
        <w:t xml:space="preserve"> </w:t>
      </w:r>
    </w:p>
    <w:p w14:paraId="54C67218" w14:textId="77777777" w:rsidR="00F37CD1" w:rsidRDefault="00B65762">
      <w:pPr>
        <w:pStyle w:val="aff0"/>
        <w:numPr>
          <w:ilvl w:val="3"/>
          <w:numId w:val="36"/>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14:paraId="5C13D48A" w14:textId="77777777" w:rsidR="00F37CD1" w:rsidRDefault="00B65762">
      <w:pPr>
        <w:pStyle w:val="aff0"/>
        <w:numPr>
          <w:ilvl w:val="3"/>
          <w:numId w:val="36"/>
        </w:numPr>
        <w:autoSpaceDE/>
        <w:autoSpaceDN/>
        <w:adjustRightInd/>
        <w:snapToGrid/>
        <w:spacing w:before="120" w:line="240" w:lineRule="auto"/>
        <w:contextualSpacing w:val="0"/>
        <w:jc w:val="left"/>
      </w:pPr>
      <w:r>
        <w:lastRenderedPageBreak/>
        <w:t xml:space="preserve">Option 2: use </w:t>
      </w:r>
      <w:r>
        <w:rPr>
          <w:rFonts w:eastAsia="微软雅黑"/>
          <w:color w:val="000000"/>
          <w:szCs w:val="20"/>
          <w:lang w:eastAsia="zh-CN"/>
        </w:rPr>
        <w:t>small</w:t>
      </w:r>
      <w:r>
        <w:t xml:space="preserve"> dimension AI/ML model in large dimension cases: grouping</w:t>
      </w:r>
    </w:p>
    <w:p w14:paraId="7FCD9975" w14:textId="77777777" w:rsidR="00F37CD1" w:rsidRDefault="00B65762">
      <w:pPr>
        <w:pStyle w:val="aff0"/>
        <w:numPr>
          <w:ilvl w:val="3"/>
          <w:numId w:val="3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0D8509DB" w14:textId="77777777" w:rsidR="00F37CD1" w:rsidRDefault="00B65762">
      <w:pPr>
        <w:pStyle w:val="aff0"/>
        <w:numPr>
          <w:ilvl w:val="2"/>
          <w:numId w:val="3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43D7BCD9" w14:textId="77777777" w:rsidR="00F37CD1" w:rsidRDefault="00B65762">
      <w:pPr>
        <w:pStyle w:val="aff0"/>
        <w:numPr>
          <w:ilvl w:val="0"/>
          <w:numId w:val="37"/>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r>
        <w:rPr>
          <w:i/>
          <w:color w:val="0000FF"/>
          <w:lang w:eastAsia="zh-CN"/>
        </w:rPr>
        <w:t xml:space="preserve"> Nokia, InterDigital</w:t>
      </w:r>
    </w:p>
    <w:p w14:paraId="4674A3B4" w14:textId="77777777" w:rsidR="00F37CD1" w:rsidRDefault="00B65762">
      <w:pPr>
        <w:pStyle w:val="aff0"/>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03B90630" w14:textId="77777777" w:rsidR="00F37CD1" w:rsidRDefault="00B65762">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r>
        <w:rPr>
          <w:i/>
          <w:color w:val="0000FF"/>
          <w:lang w:eastAsia="zh-CN"/>
        </w:rPr>
        <w:t>OPPO</w:t>
      </w:r>
    </w:p>
    <w:p w14:paraId="6C2F1216" w14:textId="77777777" w:rsidR="00F37CD1" w:rsidRDefault="00B65762">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OPPO</w:t>
      </w:r>
    </w:p>
    <w:p w14:paraId="64D5CE1A" w14:textId="77777777" w:rsidR="00F37CD1" w:rsidRDefault="00B65762">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79509BE0" w14:textId="77777777" w:rsidR="00F37CD1" w:rsidRDefault="00B65762">
      <w:pPr>
        <w:pStyle w:val="aff0"/>
        <w:numPr>
          <w:ilvl w:val="2"/>
          <w:numId w:val="36"/>
        </w:numPr>
        <w:autoSpaceDE/>
        <w:autoSpaceDN/>
        <w:adjustRightInd/>
        <w:snapToGrid/>
        <w:spacing w:before="120" w:line="240" w:lineRule="auto"/>
        <w:ind w:left="1320" w:hanging="440"/>
        <w:contextualSpacing w:val="0"/>
        <w:jc w:val="left"/>
        <w:rPr>
          <w:i/>
          <w:color w:val="0000FF"/>
          <w:lang w:eastAsia="zh-CN"/>
        </w:rPr>
      </w:pPr>
      <w:r>
        <w:t xml:space="preserve">The experiments are conducted over 52 and </w:t>
      </w:r>
      <w:r>
        <w:rPr>
          <w:lang w:eastAsia="zh-CN"/>
        </w:rPr>
        <w:t>48 P</w:t>
      </w:r>
      <w:r>
        <w:rPr>
          <w:rFonts w:hint="eastAsia"/>
          <w:lang w:eastAsia="zh-CN"/>
        </w:rPr>
        <w:t>RB</w:t>
      </w:r>
      <w:r>
        <w:rPr>
          <w:lang w:eastAsia="zh-CN"/>
        </w:rPr>
        <w:t xml:space="preserve"> datasets</w:t>
      </w:r>
      <w:r>
        <w:rPr>
          <w:i/>
          <w:color w:val="0000FF"/>
          <w:lang w:eastAsia="zh-CN"/>
        </w:rPr>
        <w:t xml:space="preserve"> Nokia, CMCC</w:t>
      </w:r>
    </w:p>
    <w:p w14:paraId="2478D7D0" w14:textId="77777777" w:rsidR="00F37CD1" w:rsidRDefault="00F37CD1">
      <w:pPr>
        <w:pStyle w:val="aff0"/>
        <w:autoSpaceDE/>
        <w:autoSpaceDN/>
        <w:adjustRightInd/>
        <w:spacing w:line="240" w:lineRule="auto"/>
        <w:ind w:left="420"/>
        <w:contextualSpacing w:val="0"/>
        <w:rPr>
          <w:b/>
          <w:u w:val="single"/>
          <w:lang w:eastAsia="zh-CN"/>
        </w:rPr>
      </w:pPr>
    </w:p>
    <w:p w14:paraId="4AFC0EB8" w14:textId="77777777" w:rsidR="00F37CD1" w:rsidRDefault="00B65762">
      <w:pPr>
        <w:pStyle w:val="aff0"/>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14:paraId="42CD7F9C"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60A56A8C"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44F565C2"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154DA8B5"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5F4DEA70"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14:paraId="4B27BDDA" w14:textId="77777777" w:rsidR="00F37CD1" w:rsidRDefault="00B65762">
      <w:pPr>
        <w:pStyle w:val="aff0"/>
        <w:numPr>
          <w:ilvl w:val="1"/>
          <w:numId w:val="36"/>
        </w:numPr>
        <w:autoSpaceDE/>
        <w:autoSpaceDN/>
        <w:adjustRightInd/>
        <w:snapToGrid/>
        <w:spacing w:before="120" w:line="240" w:lineRule="auto"/>
        <w:contextualSpacing w:val="0"/>
        <w:jc w:val="left"/>
        <w:rPr>
          <w:b/>
          <w:lang w:val="de-DE" w:eastAsia="zh-CN"/>
        </w:rPr>
      </w:pPr>
      <w:r>
        <w:rPr>
          <w:b/>
          <w:lang w:val="de-DE" w:eastAsia="zh-CN"/>
        </w:rPr>
        <w:t xml:space="preserve">Solution 4: Zero padding. </w:t>
      </w:r>
      <w:r>
        <w:rPr>
          <w:i/>
          <w:color w:val="0000FF"/>
          <w:lang w:val="de-DE" w:eastAsia="zh-CN"/>
        </w:rPr>
        <w:t>vivo Xiaomi, OPPO, CMCC ETRI, Fujits</w:t>
      </w:r>
      <w:r>
        <w:rPr>
          <w:rFonts w:hint="eastAsia"/>
          <w:i/>
          <w:color w:val="0000FF"/>
          <w:lang w:val="de-DE" w:eastAsia="zh-CN"/>
        </w:rPr>
        <w:t>u</w:t>
      </w:r>
      <w:r>
        <w:rPr>
          <w:i/>
          <w:color w:val="0000FF"/>
          <w:lang w:val="de-DE" w:eastAsia="zh-CN"/>
        </w:rPr>
        <w:t>, InterDigital</w:t>
      </w:r>
    </w:p>
    <w:p w14:paraId="4EAB3501"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191D34EB"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1083CEC6" w14:textId="77777777" w:rsidR="00F37CD1" w:rsidRDefault="00B65762">
      <w:pPr>
        <w:pStyle w:val="aff0"/>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2BA04CA2" w14:textId="77777777" w:rsidR="00F37CD1" w:rsidRDefault="00B65762">
      <w:pPr>
        <w:pStyle w:val="aff0"/>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14:paraId="3FA8C05D" w14:textId="77777777" w:rsidR="00F37CD1" w:rsidRDefault="00B65762">
      <w:pPr>
        <w:pStyle w:val="aff0"/>
        <w:numPr>
          <w:ilvl w:val="1"/>
          <w:numId w:val="3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47E87DA3"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lastRenderedPageBreak/>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3D28A57D"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Adaptation layer</w:t>
      </w:r>
      <w:r>
        <w:rPr>
          <w:i/>
          <w:color w:val="0000FF"/>
          <w:lang w:eastAsia="zh-CN"/>
        </w:rPr>
        <w:t xml:space="preserve"> CMCC, NTT DOCOMO, Nokia</w:t>
      </w:r>
    </w:p>
    <w:p w14:paraId="5B618CFE"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model with a mixed data, which compose of the eigenvectors of 10 subbands, 6 subbands and 4 subbands</w:t>
      </w:r>
    </w:p>
    <w:p w14:paraId="486ACB48"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14:paraId="44056F49" w14:textId="77777777" w:rsidR="00F37CD1" w:rsidRDefault="00F37CD1">
      <w:pPr>
        <w:pStyle w:val="aff0"/>
        <w:spacing w:before="120"/>
        <w:ind w:left="360"/>
        <w:contextualSpacing w:val="0"/>
        <w:rPr>
          <w:b/>
          <w:highlight w:val="lightGray"/>
          <w:lang w:eastAsia="zh-CN"/>
        </w:rPr>
      </w:pPr>
    </w:p>
    <w:p w14:paraId="1F8B0D1A" w14:textId="77777777" w:rsidR="00F37CD1" w:rsidRDefault="00B65762">
      <w:pPr>
        <w:pStyle w:val="aff0"/>
        <w:autoSpaceDE/>
        <w:autoSpaceDN/>
        <w:adjustRightInd/>
        <w:spacing w:line="240" w:lineRule="auto"/>
        <w:ind w:left="420"/>
        <w:contextualSpacing w:val="0"/>
        <w:rPr>
          <w:i/>
          <w:u w:val="single"/>
        </w:rPr>
      </w:pPr>
      <w:r>
        <w:rPr>
          <w:b/>
          <w:u w:val="single"/>
          <w:lang w:eastAsia="zh-CN"/>
        </w:rPr>
        <w:t>Findings/views on generalization verification</w:t>
      </w:r>
    </w:p>
    <w:p w14:paraId="34826029" w14:textId="77777777" w:rsidR="00F37CD1" w:rsidRDefault="00B65762">
      <w:pPr>
        <w:pStyle w:val="aff0"/>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i/>
        </w:rPr>
        <w:t>For case 2, zero-padding is feasible for subband number generalization while its performance degrades dramatically in port number generalization</w:t>
      </w:r>
    </w:p>
    <w:p w14:paraId="08AFC3D7"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i/>
        </w:rPr>
        <w:t>For case 2, pre-processing performs well for both subband number generalization and port number generalization</w:t>
      </w:r>
    </w:p>
    <w:p w14:paraId="59F8B265"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34E0BBBC"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2C8EFC7B"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r>
      <w:bookmarkStart w:id="169" w:name="_Toc127433012"/>
      <w:bookmarkStart w:id="170" w:name="_Toc127432985"/>
      <w:bookmarkStart w:id="171" w:name="_Toc127432947"/>
      <w:bookmarkStart w:id="172" w:name="_Toc127350186"/>
      <w:bookmarkStart w:id="173" w:name="_Toc127277370"/>
      <w:r>
        <w:rPr>
          <w:i/>
        </w:rPr>
        <w:t>The change in the intermediate KPI gains over legacy baseline are within 1%</w:t>
      </w:r>
      <w:bookmarkEnd w:id="169"/>
      <w:bookmarkEnd w:id="170"/>
      <w:bookmarkEnd w:id="171"/>
      <w:bookmarkEnd w:id="172"/>
      <w:bookmarkEnd w:id="173"/>
      <w:r>
        <w:rPr>
          <w:i/>
        </w:rPr>
        <w:t>-unit, hence the adjustment of subband size in the pre-processing when bandwidth is scaled allows for bandwidth generalization of the AI/ML-model</w:t>
      </w:r>
    </w:p>
    <w:p w14:paraId="0478C4B7"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For generalization of bandwidth, the results need to be compared with legacy of the target bandwidth, i.e. the same bandwidth as the test case</w:t>
      </w:r>
    </w:p>
    <w:p w14:paraId="281F65A4"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The universal model is capable of compressing and decompressing the CSI matrices of different bandwidth configurations without a significant loss of CSI reconstruction accuracy</w:t>
      </w:r>
    </w:p>
    <w:p w14:paraId="578B1127"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w:t>
      </w:r>
      <w:r>
        <w:t>Continue to study the universal model approach to scalability for support of wider variation in bandwidth as well as for other scalability parameters and combinations of parameters</w:t>
      </w:r>
    </w:p>
    <w:p w14:paraId="0D1DF770"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same model input size</w:t>
      </w:r>
    </w:p>
    <w:p w14:paraId="51AA373D"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0A15F7CE"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compression of a different number of subbands</w:t>
      </w:r>
    </w:p>
    <w:p w14:paraId="07D048BF"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lastRenderedPageBreak/>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14:paraId="5C836F9F" w14:textId="77777777" w:rsidR="00F37CD1" w:rsidRDefault="00B65762">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395E155B" w14:textId="77777777" w:rsidR="00F37CD1" w:rsidRDefault="00B65762">
      <w:pPr>
        <w:pStyle w:val="aff0"/>
        <w:numPr>
          <w:ilvl w:val="1"/>
          <w:numId w:val="3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data</w:t>
      </w:r>
    </w:p>
    <w:p w14:paraId="696621CB" w14:textId="77777777" w:rsidR="00F37CD1" w:rsidRDefault="00B65762">
      <w:pPr>
        <w:pStyle w:val="aff0"/>
        <w:numPr>
          <w:ilvl w:val="1"/>
          <w:numId w:val="36"/>
        </w:numPr>
        <w:autoSpaceDE/>
        <w:autoSpaceDN/>
        <w:adjustRightInd/>
        <w:snapToGrid/>
        <w:spacing w:before="120" w:line="240" w:lineRule="auto"/>
        <w:contextualSpacing w:val="0"/>
        <w:jc w:val="left"/>
        <w:rPr>
          <w:bCs/>
          <w:i/>
        </w:rPr>
      </w:pPr>
      <w:r>
        <w:rPr>
          <w:i/>
          <w:color w:val="0000FF"/>
          <w:lang w:eastAsia="zh-CN"/>
        </w:rPr>
        <w:t>InterDigital:</w:t>
      </w:r>
      <w:r>
        <w:rPr>
          <w:bCs/>
          <w:i/>
        </w:rPr>
        <w:t xml:space="preserve"> The AI/ML model trained on 10 MHz bandwidth generalizes well when tested under 5 MHz bandwidth. Further, we observed that increasing the number of zero padded input results in more performance degradation relative to the baseline</w:t>
      </w:r>
    </w:p>
    <w:p w14:paraId="0E2B4B81" w14:textId="77777777" w:rsidR="00F37CD1" w:rsidRDefault="00F37CD1">
      <w:pPr>
        <w:rPr>
          <w:b/>
          <w:highlight w:val="lightGray"/>
          <w:lang w:eastAsia="zh-CN"/>
        </w:rPr>
      </w:pPr>
    </w:p>
    <w:p w14:paraId="2DFC56C7" w14:textId="77777777" w:rsidR="00F37CD1" w:rsidRDefault="00B65762">
      <w:pPr>
        <w:pStyle w:val="aff0"/>
        <w:numPr>
          <w:ilvl w:val="0"/>
          <w:numId w:val="37"/>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Huawei, HiSilicon, vivo, Qualcomm, ZTE, Apple, CATT, OPPO, NTT DOCOMO, Fujits</w:t>
      </w:r>
      <w:r>
        <w:rPr>
          <w:rFonts w:hint="eastAsia"/>
          <w:i/>
          <w:color w:val="0000FF"/>
          <w:lang w:eastAsia="zh-CN"/>
        </w:rPr>
        <w:t>u</w:t>
      </w:r>
      <w:r>
        <w:rPr>
          <w:i/>
          <w:color w:val="0000FF"/>
          <w:lang w:eastAsia="zh-CN"/>
        </w:rPr>
        <w:t xml:space="preserve">, </w:t>
      </w:r>
    </w:p>
    <w:p w14:paraId="4499CBA3" w14:textId="77777777" w:rsidR="00F37CD1" w:rsidRDefault="00B65762">
      <w:pPr>
        <w:pStyle w:val="aff0"/>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B2600A8" w14:textId="77777777" w:rsidR="00F37CD1" w:rsidRDefault="00B65762">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p>
    <w:p w14:paraId="5BF42211"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3FCBDBBD" w14:textId="77777777" w:rsidR="00F37CD1" w:rsidRDefault="00B65762">
      <w:pPr>
        <w:pStyle w:val="aff0"/>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14:paraId="0AB9BB47" w14:textId="77777777" w:rsidR="00F37CD1" w:rsidRDefault="00B65762">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w:t>
      </w:r>
    </w:p>
    <w:p w14:paraId="12524F90"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7AC306B3" w14:textId="77777777" w:rsidR="00F37CD1" w:rsidRDefault="00B65762">
      <w:pPr>
        <w:pStyle w:val="aff0"/>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14:paraId="26E4F47E" w14:textId="77777777" w:rsidR="00F37CD1" w:rsidRDefault="00B65762">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38845C2B"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14:paraId="48D0A1A8"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t>2x8, 4x4 and 2x4:</w:t>
      </w:r>
      <w:r>
        <w:rPr>
          <w:i/>
          <w:color w:val="0000FF"/>
          <w:lang w:eastAsia="zh-CN"/>
        </w:rPr>
        <w:t xml:space="preserve"> Qualcomm</w:t>
      </w:r>
    </w:p>
    <w:p w14:paraId="06D6812D"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14:paraId="6E265856"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X1/X2/X3 =16 ports &amp; 6 subbands/ 16 ports &amp; 12 subbands / 32 ports &amp; 12 subbands</w:t>
      </w:r>
      <w:r>
        <w:rPr>
          <w:i/>
          <w:color w:val="0000FF"/>
          <w:lang w:eastAsia="zh-CN"/>
        </w:rPr>
        <w:t xml:space="preserve"> NTT DOCOMO</w:t>
      </w:r>
    </w:p>
    <w:p w14:paraId="5017D5E6" w14:textId="77777777" w:rsidR="00F37CD1" w:rsidRDefault="00B65762">
      <w:pPr>
        <w:pStyle w:val="aff0"/>
        <w:autoSpaceDE/>
        <w:autoSpaceDN/>
        <w:adjustRightInd/>
        <w:spacing w:line="240" w:lineRule="auto"/>
        <w:ind w:left="420"/>
        <w:contextualSpacing w:val="0"/>
      </w:pPr>
      <w:r>
        <w:rPr>
          <w:b/>
          <w:u w:val="single"/>
          <w:lang w:eastAsia="zh-CN"/>
        </w:rPr>
        <w:t>Solutions</w:t>
      </w:r>
    </w:p>
    <w:p w14:paraId="3D75BFBB" w14:textId="77777777" w:rsidR="00F37CD1" w:rsidRDefault="00B65762">
      <w:pPr>
        <w:pStyle w:val="aff0"/>
        <w:numPr>
          <w:ilvl w:val="1"/>
          <w:numId w:val="3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69494757" w14:textId="77777777" w:rsidR="00F37CD1" w:rsidRDefault="00B65762">
      <w:pPr>
        <w:pStyle w:val="aff0"/>
        <w:numPr>
          <w:ilvl w:val="1"/>
          <w:numId w:val="3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3B42CFB7" w14:textId="77777777" w:rsidR="00F37CD1" w:rsidRDefault="00B65762">
      <w:pPr>
        <w:pStyle w:val="aff0"/>
        <w:numPr>
          <w:ilvl w:val="1"/>
          <w:numId w:val="3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14:paraId="0D2763AB"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 Nokia</w:t>
      </w:r>
    </w:p>
    <w:p w14:paraId="3B2755D6"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r>
        <w:rPr>
          <w:i/>
          <w:color w:val="0000FF"/>
          <w:lang w:eastAsia="zh-CN"/>
        </w:rPr>
        <w:t>vivo</w:t>
      </w:r>
    </w:p>
    <w:p w14:paraId="6F14CDDA" w14:textId="77777777" w:rsidR="00F37CD1" w:rsidRDefault="00F37CD1">
      <w:pPr>
        <w:pStyle w:val="aff0"/>
        <w:autoSpaceDE/>
        <w:autoSpaceDN/>
        <w:adjustRightInd/>
        <w:spacing w:line="240" w:lineRule="auto"/>
        <w:ind w:left="420"/>
        <w:contextualSpacing w:val="0"/>
        <w:rPr>
          <w:b/>
          <w:highlight w:val="lightGray"/>
          <w:u w:val="single"/>
          <w:lang w:eastAsia="zh-CN"/>
        </w:rPr>
      </w:pPr>
    </w:p>
    <w:p w14:paraId="0C2A1F9B" w14:textId="77777777" w:rsidR="00F37CD1" w:rsidRDefault="00B65762">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470B3714" w14:textId="77777777" w:rsidR="00F37CD1" w:rsidRDefault="00B65762">
      <w:pPr>
        <w:pStyle w:val="aff0"/>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unified scalable model supporting 2 different antenna port numbers</w:t>
      </w:r>
      <w:r>
        <w:t xml:space="preserve"> </w:t>
      </w:r>
      <w:r>
        <w:rPr>
          <w:i/>
        </w:rPr>
        <w:t>is less than 0.9%.</w:t>
      </w:r>
    </w:p>
    <w:p w14:paraId="144CD5D5" w14:textId="77777777" w:rsidR="00F37CD1" w:rsidRDefault="00B65762">
      <w:pPr>
        <w:pStyle w:val="aff0"/>
        <w:numPr>
          <w:ilvl w:val="2"/>
          <w:numId w:val="3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14:paraId="62B3FE81" w14:textId="77777777" w:rsidR="00F37CD1" w:rsidRDefault="00B65762">
      <w:pPr>
        <w:pStyle w:val="aff0"/>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2E37888F"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237EACCB"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4DB7AF3A"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1ACA28DA"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588DF26F"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589A71DA"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14:paraId="380E96C1" w14:textId="77777777" w:rsidR="00F37CD1" w:rsidRDefault="00B65762">
      <w:pPr>
        <w:pStyle w:val="aff0"/>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lang w:eastAsia="zh-CN"/>
        </w:rPr>
        <w:t>The scalability performance of AI/ML model for various number of antenna ports and CSI feedback payloads can be improved by trained on mixing datasets</w:t>
      </w:r>
    </w:p>
    <w:p w14:paraId="22BA4CCC" w14:textId="77777777" w:rsidR="00F37CD1" w:rsidRDefault="00B65762">
      <w:pPr>
        <w:pStyle w:val="aff0"/>
        <w:numPr>
          <w:ilvl w:val="1"/>
          <w:numId w:val="3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performance</w:t>
      </w:r>
      <w:r>
        <w:rPr>
          <w:i/>
          <w:iCs/>
        </w:rPr>
        <w:t>s</w:t>
      </w:r>
      <w:r>
        <w:rPr>
          <w:rFonts w:hint="eastAsia"/>
          <w:i/>
          <w:iCs/>
        </w:rPr>
        <w:t xml:space="preserve"> in terms of the SGCS </w:t>
      </w:r>
      <w:r>
        <w:rPr>
          <w:i/>
          <w:iCs/>
        </w:rPr>
        <w:t xml:space="preserve">when the AI/ML model is trained </w:t>
      </w:r>
      <w:r>
        <w:rPr>
          <w:rFonts w:hint="eastAsia"/>
          <w:i/>
          <w:iCs/>
        </w:rPr>
        <w:t>with mixed data</w:t>
      </w:r>
    </w:p>
    <w:p w14:paraId="6020EA0D" w14:textId="77777777" w:rsidR="00F37CD1" w:rsidRDefault="00F37CD1">
      <w:pPr>
        <w:rPr>
          <w:b/>
          <w:highlight w:val="lightGray"/>
          <w:lang w:eastAsia="zh-CN"/>
        </w:rPr>
      </w:pPr>
    </w:p>
    <w:p w14:paraId="69BFDA8C" w14:textId="77777777" w:rsidR="00F37CD1" w:rsidRDefault="00B65762">
      <w:pPr>
        <w:pStyle w:val="aff0"/>
        <w:numPr>
          <w:ilvl w:val="0"/>
          <w:numId w:val="37"/>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Nokia,</w:t>
      </w:r>
      <w:r>
        <w:rPr>
          <w:i/>
          <w:color w:val="0000FF"/>
          <w:lang w:eastAsia="zh-CN"/>
        </w:rPr>
        <w:t xml:space="preserve"> MediaTek,</w:t>
      </w:r>
      <w:r>
        <w:rPr>
          <w:rFonts w:ascii="Times" w:eastAsia="Batang" w:hAnsi="Times"/>
          <w:i/>
          <w:iCs/>
          <w:color w:val="0000FF"/>
          <w:szCs w:val="24"/>
          <w:lang w:val="en-GB" w:eastAsia="zh-CN"/>
        </w:rPr>
        <w:t xml:space="preserve"> Indian Institute of Tech</w:t>
      </w:r>
    </w:p>
    <w:p w14:paraId="0030274C" w14:textId="77777777" w:rsidR="00F37CD1" w:rsidRDefault="00B65762">
      <w:pPr>
        <w:pStyle w:val="aff0"/>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2603A71" w14:textId="77777777" w:rsidR="00F37CD1" w:rsidRDefault="00B65762">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1: One scalable CSI generation part with N&gt;1 separate CSI reconstruction parts each with fixed dimensions</w:t>
      </w:r>
    </w:p>
    <w:p w14:paraId="50AEE4DB"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14:paraId="608E8BAF"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14:paraId="5791A884"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Y1/Y2/Y3=32/48/120 bits</w:t>
      </w:r>
    </w:p>
    <w:p w14:paraId="09FAB808"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7272C9D8" w14:textId="77777777" w:rsidR="00F37CD1" w:rsidRDefault="00B65762">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p>
    <w:p w14:paraId="38B6537D"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45ADAB2A"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rFonts w:ascii="Times" w:eastAsia="Batang" w:hAnsi="Times"/>
          <w:i/>
          <w:iCs/>
          <w:color w:val="0000FF"/>
          <w:szCs w:val="24"/>
          <w:lang w:val="en-GB" w:eastAsia="zh-CN"/>
        </w:rPr>
        <w:t>Indian Institute of Tech:</w:t>
      </w:r>
      <w:r>
        <w:rPr>
          <w:iCs/>
          <w:kern w:val="2"/>
          <w:lang w:eastAsia="zh-CN"/>
        </w:rPr>
        <w:t xml:space="preserve"> Y1/Y2=512/256 bits</w:t>
      </w:r>
    </w:p>
    <w:p w14:paraId="328C5269" w14:textId="77777777" w:rsidR="00F37CD1" w:rsidRDefault="00B65762">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4C424C0D"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lastRenderedPageBreak/>
        <w:t>Huawei, HiSilicon:</w:t>
      </w:r>
      <w:r>
        <w:rPr>
          <w:iCs/>
          <w:kern w:val="2"/>
          <w:lang w:eastAsia="zh-CN"/>
        </w:rPr>
        <w:t xml:space="preserve"> Y1/Y2/Y3/Y4=60/120/168/240 bits.</w:t>
      </w:r>
    </w:p>
    <w:p w14:paraId="266C7A9F"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14:paraId="2AA8EED2"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14:paraId="2DDEA596"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Nokia: </w:t>
      </w:r>
      <w:r>
        <w:t>CR=1/8, 1/16, 1/32, and 1/64</w:t>
      </w:r>
    </w:p>
    <w:p w14:paraId="51834747" w14:textId="77777777" w:rsidR="00F37CD1" w:rsidRDefault="00B65762">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MediaTek:</w:t>
      </w:r>
      <w:r>
        <w:rPr>
          <w:iCs/>
          <w:kern w:val="2"/>
          <w:lang w:eastAsia="zh-CN"/>
        </w:rPr>
        <w:t xml:space="preserve"> Y1/Y2/Y3=52/104/208 bits</w:t>
      </w:r>
    </w:p>
    <w:p w14:paraId="34525C30" w14:textId="77777777" w:rsidR="00F37CD1" w:rsidRDefault="00F37CD1">
      <w:pPr>
        <w:pStyle w:val="aff0"/>
        <w:autoSpaceDE/>
        <w:autoSpaceDN/>
        <w:adjustRightInd/>
        <w:snapToGrid/>
        <w:spacing w:before="120" w:line="240" w:lineRule="auto"/>
        <w:ind w:left="840"/>
        <w:contextualSpacing w:val="0"/>
        <w:jc w:val="left"/>
        <w:rPr>
          <w:i/>
          <w:color w:val="0000FF"/>
          <w:highlight w:val="lightGray"/>
          <w:lang w:eastAsia="zh-CN"/>
        </w:rPr>
      </w:pPr>
    </w:p>
    <w:p w14:paraId="56A77EC5" w14:textId="77777777" w:rsidR="00F37CD1" w:rsidRDefault="00B65762">
      <w:pPr>
        <w:pStyle w:val="aff0"/>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72B72388" w14:textId="77777777" w:rsidR="00F37CD1" w:rsidRDefault="00B65762">
      <w:pPr>
        <w:pStyle w:val="aff0"/>
        <w:numPr>
          <w:ilvl w:val="1"/>
          <w:numId w:val="3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14:paraId="76DAFBAF"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the output of the encoder is cut out from the beginning to the specific payload length.</w:t>
      </w:r>
    </w:p>
    <w:p w14:paraId="49F65C57"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0B414183"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617AF224" w14:textId="77777777" w:rsidR="00F37CD1" w:rsidRDefault="00B65762">
      <w:pPr>
        <w:pStyle w:val="aff0"/>
        <w:numPr>
          <w:ilvl w:val="2"/>
          <w:numId w:val="3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44A827B8"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0208931E" w14:textId="77777777" w:rsidR="00F37CD1" w:rsidRDefault="00B65762">
      <w:pPr>
        <w:pStyle w:val="aff0"/>
        <w:numPr>
          <w:ilvl w:val="2"/>
          <w:numId w:val="36"/>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1E008E23" w14:textId="77777777" w:rsidR="00F37CD1" w:rsidRDefault="00B65762">
      <w:pPr>
        <w:pStyle w:val="aff0"/>
        <w:numPr>
          <w:ilvl w:val="2"/>
          <w:numId w:val="3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16599CF3" w14:textId="77777777" w:rsidR="00F37CD1" w:rsidRDefault="00B65762">
      <w:pPr>
        <w:pStyle w:val="aff0"/>
        <w:numPr>
          <w:ilvl w:val="2"/>
          <w:numId w:val="36"/>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06E6E4A8"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Huawei, HiSilicon, CATT, NTT DOCOMO, Nokia, MediaTek</w:t>
      </w:r>
    </w:p>
    <w:p w14:paraId="62DEB45B"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14:paraId="14B9F129"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3C656D2A" w14:textId="77777777" w:rsidR="00F37CD1" w:rsidRDefault="00B65762">
      <w:pPr>
        <w:pStyle w:val="aff0"/>
        <w:numPr>
          <w:ilvl w:val="1"/>
          <w:numId w:val="3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1A19B1BC" w14:textId="77777777" w:rsidR="00F37CD1" w:rsidRDefault="00B65762">
      <w:pPr>
        <w:pStyle w:val="aff0"/>
        <w:numPr>
          <w:ilvl w:val="3"/>
          <w:numId w:val="36"/>
        </w:numPr>
        <w:autoSpaceDE/>
        <w:autoSpaceDN/>
        <w:adjustRightInd/>
        <w:snapToGrid/>
        <w:spacing w:before="120" w:line="240" w:lineRule="auto"/>
        <w:contextualSpacing w:val="0"/>
        <w:jc w:val="left"/>
        <w:rPr>
          <w:b/>
          <w:lang w:eastAsia="zh-CN"/>
        </w:rPr>
      </w:pPr>
      <w:r>
        <w:t>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66C44C17"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13A8038C"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2F9CC8A2" w14:textId="77777777" w:rsidR="00F37CD1" w:rsidRDefault="00F37CD1">
      <w:pPr>
        <w:spacing w:before="120"/>
        <w:rPr>
          <w:b/>
          <w:highlight w:val="lightGray"/>
          <w:lang w:eastAsia="zh-CN"/>
        </w:rPr>
      </w:pPr>
    </w:p>
    <w:p w14:paraId="2CC9C03A" w14:textId="77777777" w:rsidR="00F37CD1" w:rsidRDefault="00B65762">
      <w:pPr>
        <w:pStyle w:val="aff0"/>
        <w:autoSpaceDE/>
        <w:autoSpaceDN/>
        <w:adjustRightInd/>
        <w:spacing w:line="240" w:lineRule="auto"/>
        <w:ind w:left="420"/>
        <w:contextualSpacing w:val="0"/>
        <w:rPr>
          <w:i/>
          <w:u w:val="single"/>
        </w:rPr>
      </w:pPr>
      <w:r>
        <w:rPr>
          <w:b/>
          <w:u w:val="single"/>
          <w:lang w:eastAsia="zh-CN"/>
        </w:rPr>
        <w:t>Views from companies</w:t>
      </w:r>
    </w:p>
    <w:p w14:paraId="52E02E96"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 xml:space="preserve">vivo: </w:t>
      </w:r>
      <w:r>
        <w:t xml:space="preserve">Study CSI payload truncation for </w:t>
      </w:r>
      <w:r>
        <w:rPr>
          <w:rFonts w:hint="eastAsia"/>
        </w:rPr>
        <w:t>the</w:t>
      </w:r>
      <w:r>
        <w:t xml:space="preserve"> generalization of UCI payload</w:t>
      </w:r>
    </w:p>
    <w:p w14:paraId="7D680F33"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lastRenderedPageBreak/>
        <w:t>F</w:t>
      </w:r>
      <w:r>
        <w:t>FS the flexible truncation strategy and training parameters for more different payload.</w:t>
      </w:r>
    </w:p>
    <w:p w14:paraId="1C1C0826"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hint="eastAsia"/>
        </w:rPr>
        <w:t>F</w:t>
      </w:r>
      <w:r>
        <w:rPr>
          <w:rFonts w:eastAsiaTheme="minorEastAsia"/>
        </w:rPr>
        <w:t>FS the payload truncation on different layers for rank &gt; 1 cases.</w:t>
      </w:r>
    </w:p>
    <w:p w14:paraId="7A714D94"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67BA144F"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MediaTek:</w:t>
      </w:r>
      <w:r>
        <w:t xml:space="preserve"> Discuss model ID assignment and relevant LCM issues for payload-scalable AI/ML models</w:t>
      </w:r>
    </w:p>
    <w:p w14:paraId="68AA0A1E"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lang w:val="en-GB"/>
        </w:rPr>
        <w:t>it is not clear whether one or multiple model IDs should be assigned to a generalized model</w:t>
      </w:r>
    </w:p>
    <w:p w14:paraId="5E52FE8F" w14:textId="77777777" w:rsidR="00F37CD1" w:rsidRDefault="00F37CD1">
      <w:pPr>
        <w:spacing w:before="120"/>
        <w:rPr>
          <w:b/>
          <w:highlight w:val="lightGray"/>
          <w:lang w:eastAsia="zh-CN"/>
        </w:rPr>
      </w:pPr>
    </w:p>
    <w:p w14:paraId="30FC8FBD" w14:textId="77777777" w:rsidR="00F37CD1" w:rsidRDefault="00B65762">
      <w:pPr>
        <w:pStyle w:val="aff0"/>
        <w:autoSpaceDE/>
        <w:autoSpaceDN/>
        <w:adjustRightInd/>
        <w:spacing w:line="240" w:lineRule="auto"/>
        <w:ind w:left="420"/>
        <w:contextualSpacing w:val="0"/>
        <w:rPr>
          <w:i/>
          <w:u w:val="single"/>
        </w:rPr>
      </w:pPr>
      <w:r>
        <w:rPr>
          <w:b/>
          <w:u w:val="single"/>
          <w:lang w:eastAsia="zh-CN"/>
        </w:rPr>
        <w:t>Findings on generalization/scalability verification</w:t>
      </w:r>
    </w:p>
    <w:p w14:paraId="64230CB1"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 compression over various CSI payload sizes, the SGCS margin between the payload-specific models and the unified scalable model supporting 4 different CSI payload sizes</w:t>
      </w:r>
      <w:r>
        <w:t xml:space="preserve"> </w:t>
      </w:r>
      <w:r>
        <w:rPr>
          <w:i/>
        </w:rPr>
        <w:t>is less than 1%.</w:t>
      </w:r>
    </w:p>
    <w:p w14:paraId="2FAAC3A2"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scalability</w:t>
      </w:r>
    </w:p>
    <w:p w14:paraId="451FF5D1"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Payload truncation, as a starting point, performs well in UCI payload size generalization</w:t>
      </w:r>
    </w:p>
    <w:p w14:paraId="76263634" w14:textId="77777777" w:rsidR="00F37CD1" w:rsidRDefault="00B65762">
      <w:pPr>
        <w:pStyle w:val="aff0"/>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32FA5C95"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49BE84FD" w14:textId="77777777" w:rsidR="00F37CD1" w:rsidRDefault="00B65762">
      <w:pPr>
        <w:pStyle w:val="aff0"/>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2D00B4FA" w14:textId="77777777" w:rsidR="00F37CD1" w:rsidRDefault="00B65762">
      <w:pPr>
        <w:pStyle w:val="aff0"/>
        <w:numPr>
          <w:ilvl w:val="1"/>
          <w:numId w:val="3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0F2BB736"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1B2044AC" w14:textId="77777777" w:rsidR="00F37CD1" w:rsidRDefault="00B65762">
      <w:pPr>
        <w:pStyle w:val="aff0"/>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74" w:name="_Hlk111215365"/>
      <w:r>
        <w:rPr>
          <w:i/>
          <w:iCs/>
        </w:rPr>
        <w:t xml:space="preserve">of one common encoder and multiple specific decoders </w:t>
      </w:r>
      <w:bookmarkEnd w:id="174"/>
      <w:r>
        <w:rPr>
          <w:i/>
          <w:iCs/>
        </w:rPr>
        <w:t>performs well across different number of feedback bits.</w:t>
      </w:r>
    </w:p>
    <w:p w14:paraId="3FF73AD9" w14:textId="77777777" w:rsidR="00F37CD1" w:rsidRDefault="00B65762">
      <w:pPr>
        <w:pStyle w:val="aff0"/>
        <w:numPr>
          <w:ilvl w:val="1"/>
          <w:numId w:val="36"/>
        </w:numPr>
        <w:autoSpaceDE/>
        <w:autoSpaceDN/>
        <w:adjustRightInd/>
        <w:snapToGrid/>
        <w:spacing w:before="120" w:line="240" w:lineRule="auto"/>
        <w:contextualSpacing w:val="0"/>
        <w:jc w:val="left"/>
        <w:rPr>
          <w:bCs/>
          <w:i/>
        </w:rPr>
      </w:pPr>
      <w:r>
        <w:rPr>
          <w:i/>
          <w:color w:val="0000FF"/>
          <w:lang w:eastAsia="zh-CN"/>
        </w:rPr>
        <w:t>Nokia:</w:t>
      </w:r>
      <w:r>
        <w:rPr>
          <w:i/>
        </w:rPr>
        <w:t xml:space="preserve"> The universal model is capable of generating CSI feedback codewords with scalable compression ratios with a tolerable loss in CSI reconstruction accuracy</w:t>
      </w:r>
    </w:p>
    <w:p w14:paraId="0A9971CC" w14:textId="77777777" w:rsidR="00F37CD1" w:rsidRDefault="00B65762">
      <w:pPr>
        <w:pStyle w:val="aff0"/>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SGCS loss from payload scalability is only -1.6% and -2.5% for two and three rates, respectively. The SGCS loss increases as the difference between payload lengths increases</w:t>
      </w:r>
    </w:p>
    <w:p w14:paraId="3BAF6638" w14:textId="77777777" w:rsidR="00F37CD1" w:rsidRDefault="00B65762">
      <w:pPr>
        <w:pStyle w:val="aff0"/>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Payload scalability saves 59.4% and 57.0% storage for two and three rates, respectively</w:t>
      </w:r>
    </w:p>
    <w:p w14:paraId="52F13448" w14:textId="77777777" w:rsidR="00F37CD1" w:rsidRDefault="00F37CD1">
      <w:pPr>
        <w:pStyle w:val="aff0"/>
        <w:ind w:left="709"/>
        <w:contextualSpacing w:val="0"/>
        <w:rPr>
          <w:i/>
          <w:highlight w:val="lightGray"/>
        </w:rPr>
      </w:pPr>
    </w:p>
    <w:p w14:paraId="0A6F8201" w14:textId="77777777" w:rsidR="00F37CD1" w:rsidRDefault="00B65762">
      <w:pPr>
        <w:pStyle w:val="aff0"/>
        <w:numPr>
          <w:ilvl w:val="0"/>
          <w:numId w:val="37"/>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xml:space="preserve">, Apple, MediaTek, </w:t>
      </w:r>
      <w:r>
        <w:rPr>
          <w:rFonts w:hint="eastAsia"/>
          <w:i/>
          <w:color w:val="0000FF"/>
          <w:lang w:eastAsia="zh-CN"/>
        </w:rPr>
        <w:t>NTT</w:t>
      </w:r>
      <w:r>
        <w:rPr>
          <w:i/>
          <w:color w:val="0000FF"/>
          <w:lang w:eastAsia="zh-CN"/>
        </w:rPr>
        <w:t xml:space="preserve"> DOCOMO, ETRI, Intel</w:t>
      </w:r>
    </w:p>
    <w:p w14:paraId="72DB1DA7" w14:textId="77777777" w:rsidR="00F37CD1" w:rsidRDefault="00B65762">
      <w:pPr>
        <w:pStyle w:val="aff0"/>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5B0D7FD6"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1-2) </w:t>
      </w:r>
      <w:r>
        <w:rPr>
          <w:rFonts w:hint="eastAsia"/>
          <w:i/>
          <w:color w:val="0000FF"/>
          <w:lang w:eastAsia="zh-CN"/>
        </w:rPr>
        <w:t>ETRI</w:t>
      </w:r>
    </w:p>
    <w:p w14:paraId="2FEE0B6F"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14:paraId="5A39813B"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Layer common model (Option 3).</w:t>
      </w:r>
      <w:r>
        <w:rPr>
          <w:lang w:eastAsia="zh-CN"/>
        </w:rPr>
        <w:t xml:space="preserve"> </w:t>
      </w:r>
      <w:r>
        <w:rPr>
          <w:i/>
          <w:color w:val="0000FF"/>
          <w:lang w:eastAsia="zh-CN"/>
        </w:rPr>
        <w:t xml:space="preserve">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 Intel</w:t>
      </w:r>
    </w:p>
    <w:p w14:paraId="6B1FA174" w14:textId="77777777" w:rsidR="00F37CD1" w:rsidRDefault="00B65762">
      <w:pPr>
        <w:pStyle w:val="aff0"/>
        <w:spacing w:before="120"/>
        <w:ind w:left="1134"/>
        <w:contextualSpacing w:val="0"/>
        <w:rPr>
          <w:b/>
          <w:i/>
        </w:rPr>
      </w:pPr>
      <w:r>
        <w:rPr>
          <w:b/>
        </w:rPr>
        <w:lastRenderedPageBreak/>
        <w:t>Elaboration</w:t>
      </w:r>
    </w:p>
    <w:p w14:paraId="3781C3FF" w14:textId="77777777" w:rsidR="00F37CD1" w:rsidRDefault="00B65762">
      <w:pPr>
        <w:pStyle w:val="aff0"/>
        <w:numPr>
          <w:ilvl w:val="2"/>
          <w:numId w:val="36"/>
        </w:numPr>
        <w:autoSpaceDE/>
        <w:autoSpaceDN/>
        <w:adjustRightInd/>
        <w:snapToGrid/>
        <w:spacing w:before="120" w:line="240" w:lineRule="auto"/>
        <w:contextualSpacing w:val="0"/>
        <w:jc w:val="left"/>
        <w:rPr>
          <w:b/>
          <w:i/>
        </w:rPr>
      </w:pPr>
      <w:r>
        <w:t xml:space="preserve">Option 3-A: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14:paraId="0848D400" w14:textId="77777777" w:rsidR="00F37CD1" w:rsidRDefault="00B65762">
      <w:pPr>
        <w:pStyle w:val="aff0"/>
        <w:numPr>
          <w:ilvl w:val="2"/>
          <w:numId w:val="36"/>
        </w:numPr>
        <w:autoSpaceDE/>
        <w:autoSpaceDN/>
        <w:adjustRightInd/>
        <w:snapToGrid/>
        <w:spacing w:before="120" w:line="240" w:lineRule="auto"/>
        <w:contextualSpacing w:val="0"/>
        <w:jc w:val="left"/>
        <w:rPr>
          <w:b/>
          <w:i/>
        </w:rPr>
      </w:pPr>
      <w:r>
        <w:t xml:space="preserve">Option 3-B: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14:paraId="6CF9A69D" w14:textId="77777777" w:rsidR="00F37CD1" w:rsidRDefault="00B65762">
      <w:pPr>
        <w:pStyle w:val="aff0"/>
        <w:autoSpaceDE/>
        <w:autoSpaceDN/>
        <w:adjustRightInd/>
        <w:snapToGrid/>
        <w:spacing w:before="120" w:line="240" w:lineRule="auto"/>
        <w:ind w:left="1260"/>
        <w:contextualSpacing w:val="0"/>
        <w:jc w:val="left"/>
        <w:rPr>
          <w:b/>
        </w:rPr>
      </w:pPr>
      <w:r>
        <w:rPr>
          <w:rFonts w:hint="eastAsia"/>
          <w:b/>
          <w:lang w:eastAsia="zh-CN"/>
        </w:rPr>
        <w:t>Views</w:t>
      </w:r>
    </w:p>
    <w:p w14:paraId="4079D217" w14:textId="77777777" w:rsidR="00F37CD1" w:rsidRDefault="00B65762">
      <w:pPr>
        <w:pStyle w:val="aff0"/>
        <w:numPr>
          <w:ilvl w:val="2"/>
          <w:numId w:val="36"/>
        </w:numPr>
        <w:autoSpaceDE/>
        <w:autoSpaceDN/>
        <w:adjustRightInd/>
        <w:snapToGrid/>
        <w:spacing w:before="120" w:line="240" w:lineRule="auto"/>
        <w:contextualSpacing w:val="0"/>
        <w:jc w:val="left"/>
        <w:rPr>
          <w:b/>
          <w:i/>
        </w:rPr>
      </w:pPr>
      <w:r>
        <w:rPr>
          <w:i/>
          <w:color w:val="0000FF"/>
          <w:lang w:eastAsia="zh-CN"/>
        </w:rPr>
        <w:t xml:space="preserve">MediaTek: </w:t>
      </w:r>
      <w:r>
        <w:t>Between all options of AI/ML models settings for rank&gt;1, down select layer-common setting.</w:t>
      </w:r>
    </w:p>
    <w:p w14:paraId="1C7D9C57" w14:textId="77777777" w:rsidR="00F37CD1" w:rsidRDefault="00B65762">
      <w:pPr>
        <w:pStyle w:val="aff0"/>
        <w:numPr>
          <w:ilvl w:val="2"/>
          <w:numId w:val="3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14:paraId="19E3833C" w14:textId="77777777" w:rsidR="00F37CD1" w:rsidRDefault="00F37CD1">
      <w:pPr>
        <w:pStyle w:val="aff0"/>
        <w:autoSpaceDE/>
        <w:autoSpaceDN/>
        <w:adjustRightInd/>
        <w:spacing w:line="240" w:lineRule="auto"/>
        <w:ind w:left="420"/>
        <w:contextualSpacing w:val="0"/>
        <w:rPr>
          <w:b/>
          <w:u w:val="single"/>
          <w:lang w:eastAsia="zh-CN"/>
        </w:rPr>
      </w:pPr>
    </w:p>
    <w:p w14:paraId="482E4F2A" w14:textId="77777777" w:rsidR="00F37CD1" w:rsidRDefault="00B65762">
      <w:pPr>
        <w:pStyle w:val="aff0"/>
        <w:autoSpaceDE/>
        <w:autoSpaceDN/>
        <w:adjustRightInd/>
        <w:spacing w:line="240" w:lineRule="auto"/>
        <w:ind w:left="420"/>
        <w:contextualSpacing w:val="0"/>
        <w:rPr>
          <w:i/>
          <w:u w:val="single"/>
        </w:rPr>
      </w:pPr>
      <w:r>
        <w:rPr>
          <w:b/>
          <w:u w:val="single"/>
          <w:lang w:eastAsia="zh-CN"/>
        </w:rPr>
        <w:t>Views from companies</w:t>
      </w:r>
    </w:p>
    <w:p w14:paraId="339FEB34"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vivo:</w:t>
      </w:r>
      <w:r>
        <w:rPr>
          <w:i/>
        </w:rPr>
        <w:t xml:space="preserve"> </w:t>
      </w:r>
      <w:r>
        <w:t xml:space="preserve">For rank &gt; 1 cases, study </w:t>
      </w:r>
      <w:r>
        <w:tab/>
        <w:t>Option 3-1: layer common and rank common (A unified AI/ML model is applied for each layer under any rank value to perform individual inference).</w:t>
      </w:r>
    </w:p>
    <w:p w14:paraId="190F07C7"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i/>
          <w:lang w:eastAsia="zh-CN"/>
        </w:rPr>
      </w:pPr>
      <w:r>
        <w:t>FFS how to choose the layers for training data set</w:t>
      </w:r>
    </w:p>
    <w:p w14:paraId="70AA279F"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FFS</w:t>
      </w:r>
      <w:r>
        <w:t xml:space="preserve"> how to deal with specific </w:t>
      </w:r>
      <w:r>
        <w:rPr>
          <w:rFonts w:hint="eastAsia"/>
        </w:rPr>
        <w:t>payload</w:t>
      </w:r>
      <w:r>
        <w:t xml:space="preserve"> for each </w:t>
      </w:r>
      <w:r>
        <w:rPr>
          <w:rFonts w:hint="eastAsia"/>
        </w:rPr>
        <w:t>layer</w:t>
      </w:r>
    </w:p>
    <w:p w14:paraId="4ABEDFCB" w14:textId="77777777" w:rsidR="00F37CD1" w:rsidRDefault="00F37CD1">
      <w:pPr>
        <w:pStyle w:val="aff0"/>
        <w:autoSpaceDE/>
        <w:autoSpaceDN/>
        <w:adjustRightInd/>
        <w:spacing w:line="240" w:lineRule="auto"/>
        <w:ind w:left="420"/>
        <w:contextualSpacing w:val="0"/>
        <w:rPr>
          <w:b/>
          <w:u w:val="single"/>
          <w:lang w:eastAsia="zh-CN"/>
        </w:rPr>
      </w:pPr>
    </w:p>
    <w:p w14:paraId="179C5148" w14:textId="77777777" w:rsidR="00F37CD1" w:rsidRDefault="00B65762">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62E6E529"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4EF243F7"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Layer common model can achieve better SGCS with the same dataset</w:t>
      </w:r>
    </w:p>
    <w:p w14:paraId="3F262E0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36C181F7"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38A3A105"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786510CF"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5842C6CA"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14:paraId="14D11B50" w14:textId="77777777" w:rsidR="00F37CD1" w:rsidRDefault="00B65762">
      <w:pPr>
        <w:pStyle w:val="aff0"/>
        <w:numPr>
          <w:ilvl w:val="2"/>
          <w:numId w:val="36"/>
        </w:numPr>
        <w:autoSpaceDE/>
        <w:autoSpaceDN/>
        <w:adjustRightInd/>
        <w:snapToGrid/>
        <w:spacing w:before="120" w:line="240" w:lineRule="auto"/>
        <w:contextualSpacing w:val="0"/>
        <w:jc w:val="left"/>
        <w:rPr>
          <w:i/>
        </w:rPr>
      </w:pPr>
      <w:bookmarkStart w:id="175" w:name="_Toc17411"/>
      <w:r>
        <w:rPr>
          <w:rFonts w:hint="eastAsia"/>
          <w:i/>
        </w:rPr>
        <w:t>Trained with data from all layers and tested for different layers</w:t>
      </w:r>
      <w:bookmarkEnd w:id="175"/>
    </w:p>
    <w:p w14:paraId="35117D11" w14:textId="77777777" w:rsidR="00F37CD1" w:rsidRDefault="00B65762">
      <w:pPr>
        <w:pStyle w:val="aff0"/>
        <w:numPr>
          <w:ilvl w:val="2"/>
          <w:numId w:val="36"/>
        </w:numPr>
        <w:autoSpaceDE/>
        <w:autoSpaceDN/>
        <w:adjustRightInd/>
        <w:snapToGrid/>
        <w:spacing w:before="120" w:line="240" w:lineRule="auto"/>
        <w:contextualSpacing w:val="0"/>
        <w:jc w:val="left"/>
        <w:rPr>
          <w:i/>
        </w:rPr>
      </w:pPr>
      <w:bookmarkStart w:id="176" w:name="_Toc22053"/>
      <w:r>
        <w:rPr>
          <w:rFonts w:hint="eastAsia"/>
          <w:i/>
        </w:rPr>
        <w:t>Trained with data from the first layer and tested for different layers</w:t>
      </w:r>
      <w:bookmarkEnd w:id="176"/>
    </w:p>
    <w:p w14:paraId="7AF7C712" w14:textId="77777777" w:rsidR="00F37CD1" w:rsidRDefault="00B65762">
      <w:pPr>
        <w:pStyle w:val="aff0"/>
        <w:numPr>
          <w:ilvl w:val="2"/>
          <w:numId w:val="36"/>
        </w:numPr>
        <w:autoSpaceDE/>
        <w:autoSpaceDN/>
        <w:adjustRightInd/>
        <w:snapToGrid/>
        <w:spacing w:before="120" w:line="240" w:lineRule="auto"/>
        <w:contextualSpacing w:val="0"/>
        <w:jc w:val="left"/>
        <w:rPr>
          <w:i/>
        </w:rPr>
      </w:pPr>
      <w:bookmarkStart w:id="177" w:name="_Toc17375"/>
      <w:r>
        <w:rPr>
          <w:rFonts w:hint="eastAsia"/>
          <w:i/>
        </w:rPr>
        <w:t>Trained with data from the first two layers and tested for different layers</w:t>
      </w:r>
      <w:bookmarkEnd w:id="177"/>
    </w:p>
    <w:p w14:paraId="0E9CEBD6"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Performance is comparable for layer common and layer specific models for both layer 1 and layer 2 evaluations</w:t>
      </w:r>
    </w:p>
    <w:p w14:paraId="3510329B" w14:textId="77777777" w:rsidR="00F37CD1" w:rsidRDefault="00F37CD1">
      <w:pPr>
        <w:rPr>
          <w:b/>
          <w:highlight w:val="lightGray"/>
          <w:lang w:eastAsia="zh-CN"/>
        </w:rPr>
      </w:pPr>
    </w:p>
    <w:p w14:paraId="4972312F" w14:textId="77777777" w:rsidR="00F37CD1" w:rsidRDefault="00B65762">
      <w:pPr>
        <w:pStyle w:val="aff0"/>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3CD5BFDA"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rPr>
        <w:t xml:space="preserve">Layer common model achieves good generalization performance. </w:t>
      </w:r>
      <w:r>
        <w:rPr>
          <w:i/>
          <w:color w:val="0000FF"/>
          <w:lang w:eastAsia="zh-CN"/>
        </w:rPr>
        <w:t xml:space="preserve">Intel, vivo, MediaTek, </w:t>
      </w:r>
      <w:r>
        <w:rPr>
          <w:rFonts w:hint="eastAsia"/>
          <w:i/>
          <w:color w:val="0000FF"/>
          <w:lang w:eastAsia="zh-CN"/>
        </w:rPr>
        <w:t>ZTE</w:t>
      </w:r>
    </w:p>
    <w:p w14:paraId="6F2DD79F" w14:textId="77777777" w:rsidR="00F37CD1" w:rsidRDefault="00F37CD1">
      <w:pPr>
        <w:rPr>
          <w:b/>
          <w:highlight w:val="lightGray"/>
          <w:lang w:eastAsia="zh-CN"/>
        </w:rPr>
      </w:pPr>
    </w:p>
    <w:p w14:paraId="4CB5EF43" w14:textId="77777777" w:rsidR="00F37CD1" w:rsidRDefault="00B65762">
      <w:pPr>
        <w:numPr>
          <w:ilvl w:val="0"/>
          <w:numId w:val="37"/>
        </w:numPr>
        <w:autoSpaceDE/>
        <w:autoSpaceDN/>
        <w:adjustRightInd/>
        <w:snapToGrid/>
        <w:spacing w:line="240" w:lineRule="auto"/>
        <w:rPr>
          <w:b/>
          <w:lang w:eastAsia="zh-CN"/>
        </w:rPr>
      </w:pPr>
      <w:r>
        <w:rPr>
          <w:b/>
          <w:lang w:eastAsia="zh-CN"/>
        </w:rPr>
        <w:t>Overall proposals on scalability</w:t>
      </w:r>
    </w:p>
    <w:p w14:paraId="7AA8CAF5"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78" w:name="_Toc115430912"/>
      <w:bookmarkStart w:id="179" w:name="_Toc115430262"/>
      <w:bookmarkStart w:id="180" w:name="_Toc115430009"/>
      <w:bookmarkStart w:id="181" w:name="_Toc115271187"/>
      <w:bookmarkStart w:id="182" w:name="_Toc115430180"/>
      <w:r>
        <w:t>For the evaluation of generalization of AI model to variable configurations, consider the following in data set generation:</w:t>
      </w:r>
      <w:bookmarkEnd w:id="178"/>
      <w:bookmarkEnd w:id="179"/>
      <w:bookmarkEnd w:id="180"/>
      <w:bookmarkEnd w:id="181"/>
      <w:bookmarkEnd w:id="182"/>
    </w:p>
    <w:p w14:paraId="387F0F3E" w14:textId="77777777" w:rsidR="00F37CD1" w:rsidRDefault="00B65762">
      <w:pPr>
        <w:pStyle w:val="aff0"/>
        <w:numPr>
          <w:ilvl w:val="2"/>
          <w:numId w:val="35"/>
        </w:numPr>
        <w:ind w:left="1134" w:hanging="357"/>
        <w:contextualSpacing w:val="0"/>
      </w:pPr>
      <w:r>
        <w:t>For subband generalization, generate N&gt;=1 random patterns (either contiguous or non-contiguous) for each data sample in the training set. The full subband pattern can be used in addition.</w:t>
      </w:r>
    </w:p>
    <w:p w14:paraId="7D788946" w14:textId="77777777" w:rsidR="00F37CD1" w:rsidRDefault="00B65762">
      <w:pPr>
        <w:pStyle w:val="aff0"/>
        <w:numPr>
          <w:ilvl w:val="2"/>
          <w:numId w:val="35"/>
        </w:numPr>
        <w:ind w:left="1134" w:hanging="357"/>
        <w:contextualSpacing w:val="0"/>
      </w:pPr>
      <w:r>
        <w:t>For antenna configuration generalization, mix data sample generated based on M antenna configuration with equal proportion.</w:t>
      </w:r>
    </w:p>
    <w:p w14:paraId="143734C6" w14:textId="77777777" w:rsidR="00F37CD1" w:rsidRDefault="00B65762">
      <w:pPr>
        <w:pStyle w:val="aff0"/>
        <w:numPr>
          <w:ilvl w:val="2"/>
          <w:numId w:val="35"/>
        </w:numPr>
        <w:ind w:left="1134" w:hanging="357"/>
        <w:contextualSpacing w:val="0"/>
      </w:pPr>
      <w:r>
        <w:t>Same configuration in the testing set and training set</w:t>
      </w:r>
    </w:p>
    <w:p w14:paraId="24F04A9A" w14:textId="77777777" w:rsidR="00F37CD1" w:rsidRDefault="00F37CD1">
      <w:pPr>
        <w:rPr>
          <w:b/>
          <w:lang w:eastAsia="zh-CN"/>
        </w:rPr>
      </w:pPr>
    </w:p>
    <w:p w14:paraId="316AB20A" w14:textId="77777777" w:rsidR="00F37CD1" w:rsidRDefault="00B65762">
      <w:pPr>
        <w:pStyle w:val="40"/>
        <w:numPr>
          <w:ilvl w:val="0"/>
          <w:numId w:val="0"/>
        </w:numPr>
        <w:rPr>
          <w:u w:val="single"/>
          <w:lang w:eastAsia="zh-CN"/>
        </w:rPr>
      </w:pPr>
      <w:r>
        <w:rPr>
          <w:u w:val="single"/>
          <w:lang w:eastAsia="zh-CN"/>
        </w:rPr>
        <w:t>Per-area/localized model</w:t>
      </w:r>
    </w:p>
    <w:p w14:paraId="653CF708" w14:textId="77777777" w:rsidR="00F37CD1" w:rsidRDefault="00B65762">
      <w:pPr>
        <w:pStyle w:val="aff0"/>
        <w:numPr>
          <w:ilvl w:val="0"/>
          <w:numId w:val="37"/>
        </w:numPr>
        <w:autoSpaceDE/>
        <w:autoSpaceDN/>
        <w:adjustRightInd/>
        <w:spacing w:line="240" w:lineRule="auto"/>
        <w:contextualSpacing w:val="0"/>
        <w:rPr>
          <w:b/>
          <w:lang w:eastAsia="zh-CN"/>
        </w:rPr>
      </w:pPr>
      <w:r>
        <w:rPr>
          <w:b/>
        </w:rPr>
        <w:t>General views</w:t>
      </w:r>
    </w:p>
    <w:p w14:paraId="6EDDE018"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50EAF207"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6053D361"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p>
    <w:p w14:paraId="0AE10C1B" w14:textId="77777777" w:rsidR="00F37CD1" w:rsidRDefault="00B65762">
      <w:pPr>
        <w:pStyle w:val="aff0"/>
        <w:numPr>
          <w:ilvl w:val="1"/>
          <w:numId w:val="36"/>
        </w:numPr>
        <w:autoSpaceDE/>
        <w:autoSpaceDN/>
        <w:adjustRightInd/>
        <w:snapToGrid/>
        <w:spacing w:before="120" w:line="240" w:lineRule="auto"/>
        <w:contextualSpacing w:val="0"/>
        <w:jc w:val="left"/>
        <w:rPr>
          <w:b/>
          <w:i/>
          <w:lang w:eastAsia="zh-CN"/>
        </w:rPr>
      </w:pPr>
      <w:bookmarkStart w:id="183" w:name="_Toc131762662"/>
      <w:r>
        <w:rPr>
          <w:i/>
          <w:color w:val="0000FF"/>
          <w:lang w:eastAsia="zh-CN"/>
        </w:rPr>
        <w:t>Qualcomm:</w:t>
      </w:r>
      <w:r>
        <w:rPr>
          <w:i/>
        </w:rPr>
        <w:t xml:space="preserve"> </w:t>
      </w:r>
      <w:r>
        <w:t>Study the performance improvement associated with localized models (models developed specifically for use within a local region) compared to global models.</w:t>
      </w:r>
      <w:bookmarkEnd w:id="183"/>
    </w:p>
    <w:p w14:paraId="769A0F71" w14:textId="77777777" w:rsidR="00F37CD1" w:rsidRDefault="00B65762">
      <w:pPr>
        <w:pStyle w:val="aff0"/>
        <w:numPr>
          <w:ilvl w:val="0"/>
          <w:numId w:val="37"/>
        </w:numPr>
        <w:autoSpaceDE/>
        <w:autoSpaceDN/>
        <w:adjustRightInd/>
        <w:spacing w:line="240" w:lineRule="auto"/>
        <w:contextualSpacing w:val="0"/>
        <w:rPr>
          <w:b/>
          <w:lang w:eastAsia="zh-CN"/>
        </w:rPr>
      </w:pPr>
      <w:r>
        <w:rPr>
          <w:rFonts w:hint="eastAsia"/>
          <w:b/>
          <w:lang w:eastAsia="zh-CN"/>
        </w:rPr>
        <w:t>M</w:t>
      </w:r>
      <w:r>
        <w:rPr>
          <w:b/>
          <w:lang w:eastAsia="zh-CN"/>
        </w:rPr>
        <w:t>ethodology on Per-area/localized model</w:t>
      </w:r>
    </w:p>
    <w:p w14:paraId="0F4F65A1"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rPr>
        <w:t>Model size/structure</w:t>
      </w:r>
    </w:p>
    <w:p w14:paraId="73FA8376" w14:textId="77777777" w:rsidR="00F37CD1" w:rsidRDefault="00B65762">
      <w:pPr>
        <w:pStyle w:val="aff0"/>
        <w:numPr>
          <w:ilvl w:val="2"/>
          <w:numId w:val="37"/>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performance of simple model structure, e.g., one hidden layer full-connected encoder, is good enough for typical zone/site specific optimization.</w:t>
      </w:r>
    </w:p>
    <w:p w14:paraId="6C924BFD"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Overhead of model update</w:t>
      </w:r>
    </w:p>
    <w:p w14:paraId="437A0825"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bookmarkStart w:id="184" w:name="_Ref115456152"/>
      <w:r>
        <w:rPr>
          <w:i/>
          <w:color w:val="0000FF"/>
          <w:lang w:eastAsia="zh-CN"/>
        </w:rPr>
        <w:t xml:space="preserve">vivo: </w:t>
      </w:r>
      <w:r>
        <w:rPr>
          <w:rFonts w:eastAsiaTheme="minorEastAsia"/>
          <w:i/>
          <w:lang w:eastAsia="zh-CN"/>
        </w:rPr>
        <w:t>If the model structure of CSI generation part is simple (e.g., one-layer MLP), overhead of the model updating procedure will be very small (probably less than 100kB).</w:t>
      </w:r>
    </w:p>
    <w:bookmarkEnd w:id="184"/>
    <w:p w14:paraId="3B974830"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ata collection</w:t>
      </w:r>
    </w:p>
    <w:p w14:paraId="35B91DA0"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bookmarkStart w:id="185" w:name="_Ref115456178"/>
      <w:r>
        <w:rPr>
          <w:rFonts w:hint="eastAsia"/>
        </w:rPr>
        <w:t>F</w:t>
      </w:r>
      <w:r>
        <w:t>urther study the data collection for per-cell (region) models.</w:t>
      </w:r>
      <w:bookmarkEnd w:id="185"/>
    </w:p>
    <w:p w14:paraId="19B241D8" w14:textId="77777777" w:rsidR="00F37CD1" w:rsidRDefault="00B65762">
      <w:pPr>
        <w:pStyle w:val="aff0"/>
        <w:numPr>
          <w:ilvl w:val="3"/>
          <w:numId w:val="36"/>
        </w:numPr>
        <w:autoSpaceDE/>
        <w:autoSpaceDN/>
        <w:adjustRightInd/>
        <w:snapToGrid/>
        <w:spacing w:before="120" w:line="240" w:lineRule="auto"/>
        <w:contextualSpacing w:val="0"/>
        <w:jc w:val="left"/>
        <w:rPr>
          <w:b/>
          <w:lang w:eastAsia="zh-CN"/>
        </w:rPr>
      </w:pP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14:paraId="6694B037"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rPr>
        <w:t>Channel model</w:t>
      </w:r>
    </w:p>
    <w:p w14:paraId="71392962"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38F59B06" w14:textId="77777777" w:rsidR="00F37CD1" w:rsidRDefault="00B65762">
      <w:pPr>
        <w:pStyle w:val="aff0"/>
        <w:numPr>
          <w:ilvl w:val="0"/>
          <w:numId w:val="37"/>
        </w:numPr>
        <w:autoSpaceDE/>
        <w:autoSpaceDN/>
        <w:adjustRightInd/>
        <w:spacing w:line="240" w:lineRule="auto"/>
        <w:contextualSpacing w:val="0"/>
        <w:rPr>
          <w:b/>
          <w:lang w:eastAsia="zh-CN"/>
        </w:rPr>
      </w:pPr>
      <w:r>
        <w:rPr>
          <w:b/>
          <w:lang w:eastAsia="zh-CN"/>
        </w:rPr>
        <w:t>Findings on performance</w:t>
      </w:r>
    </w:p>
    <w:p w14:paraId="414909ED" w14:textId="77777777" w:rsidR="00F37CD1" w:rsidRDefault="00B65762">
      <w:pPr>
        <w:pStyle w:val="aff0"/>
        <w:numPr>
          <w:ilvl w:val="1"/>
          <w:numId w:val="36"/>
        </w:numPr>
        <w:autoSpaceDE/>
        <w:autoSpaceDN/>
        <w:snapToGrid/>
        <w:spacing w:before="120" w:line="240" w:lineRule="auto"/>
        <w:contextualSpacing w:val="0"/>
        <w:jc w:val="left"/>
        <w:rPr>
          <w:i/>
        </w:rPr>
      </w:pPr>
      <w:r>
        <w:rPr>
          <w:i/>
          <w:color w:val="0000FF"/>
          <w:lang w:eastAsia="zh-CN"/>
        </w:rPr>
        <w:lastRenderedPageBreak/>
        <w:t xml:space="preserve">vivo: </w:t>
      </w:r>
      <w:r>
        <w:rPr>
          <w:i/>
        </w:rPr>
        <w:t>From initial results for spatial consistency data, performance of simple model structure, e.g., one hidden layer full-connected encoder, can achieve good performance when per cell model is used</w:t>
      </w:r>
    </w:p>
    <w:p w14:paraId="2A0E8D49" w14:textId="77777777" w:rsidR="00F37CD1" w:rsidRDefault="00B65762">
      <w:pPr>
        <w:pStyle w:val="aff0"/>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Based on initial field test results, per-cell (region) models can provide more than 30%~50% improvement on SCGS of AI models</w:t>
      </w:r>
    </w:p>
    <w:p w14:paraId="0B4EE83D" w14:textId="77777777" w:rsidR="00F37CD1" w:rsidRDefault="00B65762">
      <w:pPr>
        <w:pStyle w:val="aff0"/>
        <w:numPr>
          <w:ilvl w:val="1"/>
          <w:numId w:val="36"/>
        </w:numPr>
        <w:autoSpaceDE/>
        <w:autoSpaceDN/>
        <w:snapToGrid/>
        <w:spacing w:before="120" w:line="240" w:lineRule="auto"/>
        <w:contextualSpacing w:val="0"/>
        <w:jc w:val="left"/>
        <w:rPr>
          <w:i/>
        </w:rPr>
      </w:pPr>
      <w:bookmarkStart w:id="186" w:name="_Ref131792265"/>
      <w:r>
        <w:rPr>
          <w:i/>
          <w:color w:val="0000FF"/>
          <w:lang w:eastAsia="zh-CN"/>
        </w:rPr>
        <w:t xml:space="preserve">vivo: </w:t>
      </w:r>
      <w:r>
        <w:rPr>
          <w:i/>
        </w:rPr>
        <w:t>From initial results for field test, the model developed for Cell 1 shows robust performance for different moving routes.</w:t>
      </w:r>
      <w:bookmarkEnd w:id="186"/>
    </w:p>
    <w:p w14:paraId="6D3020E8" w14:textId="77777777" w:rsidR="00F37CD1" w:rsidRDefault="00B65762">
      <w:pPr>
        <w:pStyle w:val="aff0"/>
        <w:numPr>
          <w:ilvl w:val="1"/>
          <w:numId w:val="36"/>
        </w:numPr>
        <w:autoSpaceDE/>
        <w:autoSpaceDN/>
        <w:snapToGrid/>
        <w:spacing w:before="120" w:line="240" w:lineRule="auto"/>
        <w:contextualSpacing w:val="0"/>
        <w:jc w:val="left"/>
        <w:rPr>
          <w:i/>
        </w:rPr>
      </w:pPr>
      <w:bookmarkStart w:id="187" w:name="_Ref131792267"/>
      <w:r>
        <w:rPr>
          <w:i/>
          <w:color w:val="0000FF"/>
          <w:lang w:eastAsia="zh-CN"/>
        </w:rPr>
        <w:t xml:space="preserve">vivo: </w:t>
      </w:r>
      <w:r>
        <w:rPr>
          <w:i/>
        </w:rPr>
        <w:t>F</w:t>
      </w:r>
      <w:r>
        <w:rPr>
          <w:rFonts w:hint="eastAsia"/>
          <w:i/>
        </w:rPr>
        <w:t xml:space="preserve">ield test shows that </w:t>
      </w:r>
      <w:r>
        <w:rPr>
          <w:i/>
        </w:rPr>
        <w:t>m</w:t>
      </w:r>
      <w:r>
        <w:rPr>
          <w:rFonts w:hint="eastAsia"/>
          <w:i/>
        </w:rPr>
        <w:t xml:space="preserve">odel developed for </w:t>
      </w:r>
      <w:r>
        <w:rPr>
          <w:i/>
        </w:rPr>
        <w:t>C</w:t>
      </w:r>
      <w:r>
        <w:rPr>
          <w:rFonts w:hint="eastAsia"/>
          <w:i/>
        </w:rPr>
        <w:t>ell</w:t>
      </w:r>
      <w:r>
        <w:rPr>
          <w:i/>
        </w:rPr>
        <w:t xml:space="preserve"> </w:t>
      </w:r>
      <w:r>
        <w:rPr>
          <w:rFonts w:hint="eastAsia"/>
          <w:i/>
        </w:rPr>
        <w:t xml:space="preserve">1 does not perform well for </w:t>
      </w:r>
      <w:r>
        <w:rPr>
          <w:i/>
        </w:rPr>
        <w:t>C</w:t>
      </w:r>
      <w:r>
        <w:rPr>
          <w:rFonts w:hint="eastAsia"/>
          <w:i/>
        </w:rPr>
        <w:t>ell</w:t>
      </w:r>
      <w:r>
        <w:rPr>
          <w:i/>
        </w:rPr>
        <w:t xml:space="preserve"> </w:t>
      </w:r>
      <w:r>
        <w:rPr>
          <w:rFonts w:hint="eastAsia"/>
          <w:i/>
        </w:rPr>
        <w:t>2.</w:t>
      </w:r>
      <w:bookmarkEnd w:id="187"/>
    </w:p>
    <w:p w14:paraId="6A6B5FB0" w14:textId="77777777" w:rsidR="00F37CD1" w:rsidRDefault="00B65762">
      <w:pPr>
        <w:pStyle w:val="aff0"/>
        <w:numPr>
          <w:ilvl w:val="1"/>
          <w:numId w:val="36"/>
        </w:numPr>
        <w:autoSpaceDE/>
        <w:autoSpaceDN/>
        <w:snapToGrid/>
        <w:spacing w:before="120" w:line="240" w:lineRule="auto"/>
        <w:contextualSpacing w:val="0"/>
        <w:jc w:val="left"/>
        <w:rPr>
          <w:i/>
        </w:rPr>
      </w:pPr>
      <w:bookmarkStart w:id="188" w:name="_Ref131792270"/>
      <w:r>
        <w:rPr>
          <w:i/>
          <w:color w:val="0000FF"/>
          <w:lang w:eastAsia="zh-CN"/>
        </w:rPr>
        <w:t xml:space="preserve">vivo: </w:t>
      </w:r>
      <w:r>
        <w:rPr>
          <w:i/>
        </w:rPr>
        <w:t>F</w:t>
      </w:r>
      <w:r>
        <w:rPr>
          <w:rFonts w:hint="eastAsia"/>
          <w:i/>
        </w:rPr>
        <w:t>ield test shows that simple and small models work well for all different cases</w:t>
      </w:r>
      <w:r>
        <w:rPr>
          <w:i/>
        </w:rPr>
        <w:t>, at least for typical cell coverage</w:t>
      </w:r>
      <w:r>
        <w:rPr>
          <w:rFonts w:hint="eastAsia"/>
          <w:i/>
        </w:rPr>
        <w:t>.</w:t>
      </w:r>
      <w:bookmarkEnd w:id="188"/>
    </w:p>
    <w:p w14:paraId="3442C312" w14:textId="77777777" w:rsidR="00F37CD1" w:rsidRDefault="00B65762">
      <w:pPr>
        <w:pStyle w:val="aff0"/>
        <w:numPr>
          <w:ilvl w:val="1"/>
          <w:numId w:val="36"/>
        </w:numPr>
        <w:autoSpaceDE/>
        <w:autoSpaceDN/>
        <w:snapToGrid/>
        <w:spacing w:before="120" w:line="240" w:lineRule="auto"/>
        <w:contextualSpacing w:val="0"/>
        <w:jc w:val="left"/>
        <w:rPr>
          <w:b/>
          <w:lang w:eastAsia="zh-CN"/>
        </w:rPr>
      </w:pPr>
      <w:bookmarkStart w:id="189" w:name="_Toc131762381"/>
      <w:r>
        <w:rPr>
          <w:i/>
          <w:color w:val="0000FF"/>
          <w:lang w:eastAsia="zh-CN"/>
        </w:rPr>
        <w:t>Qualcomm:</w:t>
      </w:r>
      <w:r>
        <w:rPr>
          <w:i/>
        </w:rPr>
        <w:t xml:space="preserve"> Localized models, which are developed specifically for use within a local region, provide better performance compared to global models of comparable size trained using data from the entire layout.</w:t>
      </w:r>
      <w:bookmarkEnd w:id="189"/>
    </w:p>
    <w:p w14:paraId="0042651B" w14:textId="77777777" w:rsidR="00F37CD1" w:rsidRDefault="00B65762">
      <w:pPr>
        <w:pStyle w:val="aff0"/>
        <w:numPr>
          <w:ilvl w:val="1"/>
          <w:numId w:val="36"/>
        </w:numPr>
        <w:autoSpaceDE/>
        <w:autoSpaceDN/>
        <w:snapToGrid/>
        <w:spacing w:before="120" w:line="240" w:lineRule="auto"/>
        <w:contextualSpacing w:val="0"/>
        <w:jc w:val="left"/>
        <w:rPr>
          <w:i/>
        </w:rPr>
      </w:pPr>
      <w:r>
        <w:rPr>
          <w:i/>
          <w:color w:val="0000FF"/>
          <w:lang w:eastAsia="zh-CN"/>
        </w:rPr>
        <w:t>Qualcomm:</w:t>
      </w:r>
      <w:r>
        <w:rPr>
          <w:i/>
        </w:rPr>
        <w:t xml:space="preserve"> Localized models provide similar performance with a smaller model size compared to global models</w:t>
      </w:r>
    </w:p>
    <w:p w14:paraId="0E2D6EF0" w14:textId="77777777" w:rsidR="00F37CD1" w:rsidRDefault="00F37CD1">
      <w:pPr>
        <w:rPr>
          <w:highlight w:val="lightGray"/>
          <w:lang w:eastAsia="zh-CN"/>
        </w:rPr>
      </w:pPr>
    </w:p>
    <w:p w14:paraId="0005B486" w14:textId="77777777" w:rsidR="00F37CD1" w:rsidRDefault="00B65762">
      <w:pPr>
        <w:pStyle w:val="40"/>
        <w:numPr>
          <w:ilvl w:val="0"/>
          <w:numId w:val="0"/>
        </w:numPr>
        <w:rPr>
          <w:u w:val="single"/>
          <w:lang w:eastAsia="zh-CN"/>
        </w:rPr>
      </w:pPr>
      <w:r>
        <w:rPr>
          <w:u w:val="single"/>
          <w:lang w:eastAsia="zh-CN"/>
        </w:rPr>
        <w:t>Other views/findings on generalization verification</w:t>
      </w:r>
    </w:p>
    <w:p w14:paraId="75EB3786"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5BBE0094" w14:textId="77777777" w:rsidR="00F37CD1" w:rsidRDefault="00B65762">
      <w:pPr>
        <w:pStyle w:val="aff0"/>
        <w:numPr>
          <w:ilvl w:val="0"/>
          <w:numId w:val="3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 xml:space="preserve">Indian Institute of Tech: </w:t>
      </w:r>
      <w:r>
        <w:rPr>
          <w:bCs/>
          <w:i/>
          <w:iCs/>
          <w:color w:val="000000"/>
        </w:rPr>
        <w:t>Training UE part model and NW part model with datasets based on different scenarios will result in a depletion of model performance</w:t>
      </w:r>
    </w:p>
    <w:p w14:paraId="23291325" w14:textId="77777777" w:rsidR="00F37CD1" w:rsidRDefault="00B65762">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For multi-vendor scenarios with different CSI compression models, sharing parameters at the NW reduces computation time and in turn power consumption. However, it may result in a performance drop of the system</w:t>
      </w:r>
    </w:p>
    <w:p w14:paraId="79D04310" w14:textId="77777777" w:rsidR="00F37CD1" w:rsidRDefault="00B65762">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implementation of the CSI compression model</w:t>
      </w:r>
    </w:p>
    <w:p w14:paraId="45A9A7BC" w14:textId="77777777" w:rsidR="00F37CD1" w:rsidRDefault="00B65762">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14:paraId="1894B8EE" w14:textId="77777777" w:rsidR="00F37CD1" w:rsidRDefault="00B65762">
      <w:pPr>
        <w:pStyle w:val="aff0"/>
        <w:numPr>
          <w:ilvl w:val="0"/>
          <w:numId w:val="3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 Institute of Tech:</w:t>
      </w:r>
      <w:r>
        <w:rPr>
          <w:b/>
          <w:bCs/>
          <w:i/>
          <w:iCs/>
        </w:rPr>
        <w:t xml:space="preserve"> </w:t>
      </w:r>
      <w:r>
        <w:rPr>
          <w:bCs/>
          <w:i/>
        </w:rPr>
        <w:t>Training UE part model and NW part model with datasets based on different output dimensions will result in a depletion of model performance</w:t>
      </w:r>
    </w:p>
    <w:p w14:paraId="1C874FF0" w14:textId="77777777" w:rsidR="00F37CD1" w:rsidRDefault="00B65762">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i/>
          <w:lang w:val="en-GB"/>
        </w:rPr>
        <w:t>For multi-vendor scenarios with different output dimensions, sharing parameters at the NW reduces computation time and in turn power consumption. However, it may result in a performance drop of the system</w:t>
      </w:r>
    </w:p>
    <w:p w14:paraId="0E127CFD" w14:textId="77777777" w:rsidR="00F37CD1" w:rsidRDefault="00B65762">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i/>
          <w:lang w:val="en-GB"/>
        </w:rPr>
        <w:t>For multi-vendor scenarios with different output dimensions, sharing trainable parameters at the network side allows for a more efficient implementation of the CSI compression model</w:t>
      </w:r>
    </w:p>
    <w:p w14:paraId="76519E5E"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optimize the number of parameters to be shared</w:t>
      </w:r>
    </w:p>
    <w:p w14:paraId="34357FA6" w14:textId="77777777" w:rsidR="00F37CD1" w:rsidRDefault="00F37CD1">
      <w:pPr>
        <w:adjustRightInd/>
        <w:spacing w:beforeLines="50" w:before="120" w:line="252" w:lineRule="auto"/>
        <w:contextualSpacing/>
        <w:jc w:val="left"/>
        <w:rPr>
          <w:lang w:eastAsia="zh-CN"/>
        </w:rPr>
      </w:pPr>
    </w:p>
    <w:p w14:paraId="036ED4C1" w14:textId="77777777" w:rsidR="00F37CD1" w:rsidRDefault="00B65762">
      <w:pPr>
        <w:tabs>
          <w:tab w:val="left" w:pos="4100"/>
        </w:tabs>
        <w:outlineLvl w:val="2"/>
        <w:rPr>
          <w:b/>
          <w:u w:val="single"/>
          <w:lang w:eastAsia="zh-CN"/>
        </w:rPr>
      </w:pPr>
      <w:r>
        <w:rPr>
          <w:b/>
          <w:lang w:eastAsia="zh-CN"/>
        </w:rPr>
        <w:t>3.1-6: Monitoring</w:t>
      </w:r>
    </w:p>
    <w:p w14:paraId="4DE4B499" w14:textId="77777777" w:rsidR="00F37CD1" w:rsidRDefault="00B65762">
      <w:pPr>
        <w:adjustRightInd/>
        <w:spacing w:beforeLines="50" w:before="120" w:line="252" w:lineRule="auto"/>
        <w:contextualSpacing/>
        <w:jc w:val="left"/>
        <w:rPr>
          <w:b/>
          <w:u w:val="single"/>
        </w:rPr>
      </w:pPr>
      <w:r>
        <w:rPr>
          <w:b/>
          <w:u w:val="single"/>
        </w:rPr>
        <w:t>General principle</w:t>
      </w:r>
    </w:p>
    <w:p w14:paraId="59F12C2B" w14:textId="77777777" w:rsidR="00F37CD1" w:rsidRDefault="00B65762">
      <w:pPr>
        <w:pStyle w:val="aff0"/>
        <w:numPr>
          <w:ilvl w:val="0"/>
          <w:numId w:val="36"/>
        </w:numPr>
        <w:autoSpaceDE/>
        <w:autoSpaceDN/>
        <w:adjustRightInd/>
        <w:snapToGrid/>
        <w:spacing w:before="120" w:line="240" w:lineRule="auto"/>
        <w:contextualSpacing w:val="0"/>
        <w:jc w:val="left"/>
      </w:pPr>
      <w:bookmarkStart w:id="190" w:name="_Toc131780594"/>
      <w:bookmarkStart w:id="191" w:name="_Toc131588424"/>
      <w:bookmarkStart w:id="192" w:name="_Toc131429728"/>
      <w:bookmarkStart w:id="193" w:name="_Toc131588365"/>
      <w:bookmarkStart w:id="194" w:name="_Toc131429768"/>
      <w:bookmarkStart w:id="195" w:name="_Toc131753035"/>
      <w:bookmarkStart w:id="196" w:name="_Toc131523611"/>
      <w:bookmarkStart w:id="197" w:name="_Toc131588477"/>
      <w:bookmarkStart w:id="198" w:name="_Toc131367338"/>
      <w:bookmarkStart w:id="199" w:name="_Toc131498219"/>
      <w:r>
        <w:rPr>
          <w:i/>
          <w:color w:val="0000FF"/>
          <w:lang w:eastAsia="zh-CN"/>
        </w:rPr>
        <w:lastRenderedPageBreak/>
        <w:t>Lenovo:</w:t>
      </w:r>
      <w:r>
        <w:rPr>
          <w:b/>
          <w:i/>
        </w:rPr>
        <w:t xml:space="preserve"> </w:t>
      </w:r>
      <w:r>
        <w:t>To evaluate the performance of a “model”, we should evaluate how much the “output of the model” is inline with the “expected output”</w:t>
      </w:r>
      <w:bookmarkEnd w:id="190"/>
      <w:bookmarkEnd w:id="191"/>
      <w:bookmarkEnd w:id="192"/>
      <w:bookmarkEnd w:id="193"/>
      <w:bookmarkEnd w:id="194"/>
      <w:bookmarkEnd w:id="195"/>
      <w:bookmarkEnd w:id="196"/>
      <w:bookmarkEnd w:id="197"/>
      <w:bookmarkEnd w:id="198"/>
      <w:bookmarkEnd w:id="199"/>
      <w:r>
        <w:t>.</w:t>
      </w:r>
      <w:bookmarkStart w:id="200" w:name="_Toc131429729"/>
      <w:bookmarkStart w:id="201" w:name="_Toc131367339"/>
      <w:bookmarkStart w:id="202" w:name="_Toc131523612"/>
      <w:bookmarkStart w:id="203" w:name="_Toc131780595"/>
      <w:bookmarkStart w:id="204" w:name="_Toc131498220"/>
      <w:bookmarkStart w:id="205" w:name="_Toc131588425"/>
      <w:bookmarkStart w:id="206" w:name="_Toc131429769"/>
      <w:bookmarkStart w:id="207" w:name="_Toc131588366"/>
      <w:bookmarkStart w:id="208" w:name="_Toc131753036"/>
      <w:bookmarkStart w:id="209" w:name="_Toc131588478"/>
      <w:r>
        <w:t xml:space="preserve"> To evaluate the performance of a “model monitoring” scheme, we should evaluate the rate can correctly detect the outputs which are deviating from the “expected output”.</w:t>
      </w:r>
      <w:bookmarkEnd w:id="200"/>
      <w:bookmarkEnd w:id="201"/>
      <w:bookmarkEnd w:id="202"/>
      <w:bookmarkEnd w:id="203"/>
      <w:bookmarkEnd w:id="204"/>
      <w:bookmarkEnd w:id="205"/>
      <w:bookmarkEnd w:id="206"/>
      <w:bookmarkEnd w:id="207"/>
      <w:bookmarkEnd w:id="208"/>
      <w:bookmarkEnd w:id="209"/>
    </w:p>
    <w:p w14:paraId="14385E9E" w14:textId="77777777" w:rsidR="00F37CD1" w:rsidRDefault="00B65762">
      <w:pPr>
        <w:pStyle w:val="aff0"/>
        <w:numPr>
          <w:ilvl w:val="0"/>
          <w:numId w:val="36"/>
        </w:numPr>
        <w:autoSpaceDE/>
        <w:autoSpaceDN/>
        <w:adjustRightInd/>
        <w:snapToGrid/>
        <w:spacing w:before="120" w:line="240" w:lineRule="auto"/>
        <w:contextualSpacing w:val="0"/>
        <w:jc w:val="left"/>
      </w:pPr>
      <w:bookmarkStart w:id="210" w:name="_Toc131588479"/>
      <w:bookmarkStart w:id="211" w:name="_Toc131498221"/>
      <w:bookmarkStart w:id="212" w:name="_Toc131429770"/>
      <w:bookmarkStart w:id="213" w:name="_Toc131753037"/>
      <w:bookmarkStart w:id="214" w:name="_Toc131523613"/>
      <w:bookmarkStart w:id="215" w:name="_Toc131367340"/>
      <w:bookmarkStart w:id="216" w:name="_Toc131588426"/>
      <w:bookmarkStart w:id="217" w:name="_Toc131588367"/>
      <w:bookmarkStart w:id="218" w:name="_Toc131429730"/>
      <w:bookmarkStart w:id="219" w:name="_Toc131780596"/>
      <w:r>
        <w:rPr>
          <w:i/>
          <w:color w:val="0000FF"/>
          <w:lang w:eastAsia="zh-CN"/>
        </w:rPr>
        <w:t>Lenovo:</w:t>
      </w:r>
      <w:r>
        <w:rPr>
          <w:b/>
          <w:i/>
        </w:rPr>
        <w:t xml:space="preserve"> </w:t>
      </w:r>
      <w:r>
        <w:t>For evaluation of the performance of a monitoring scheme:</w:t>
      </w:r>
      <w:bookmarkEnd w:id="210"/>
      <w:bookmarkEnd w:id="211"/>
      <w:bookmarkEnd w:id="212"/>
      <w:bookmarkEnd w:id="213"/>
      <w:bookmarkEnd w:id="214"/>
      <w:bookmarkEnd w:id="215"/>
      <w:bookmarkEnd w:id="216"/>
      <w:bookmarkEnd w:id="217"/>
      <w:bookmarkEnd w:id="218"/>
      <w:bookmarkEnd w:id="219"/>
    </w:p>
    <w:p w14:paraId="51928394" w14:textId="77777777" w:rsidR="00F37CD1" w:rsidRDefault="00B65762">
      <w:pPr>
        <w:pStyle w:val="aff0"/>
        <w:numPr>
          <w:ilvl w:val="1"/>
          <w:numId w:val="36"/>
        </w:numPr>
        <w:autoSpaceDE/>
        <w:autoSpaceDN/>
        <w:adjustRightInd/>
        <w:spacing w:after="0" w:line="240" w:lineRule="auto"/>
        <w:contextualSpacing w:val="0"/>
        <w:jc w:val="left"/>
      </w:pPr>
      <w:bookmarkStart w:id="220" w:name="_Toc131367341"/>
      <w:bookmarkStart w:id="221" w:name="_Toc131429731"/>
      <w:bookmarkStart w:id="222" w:name="_Toc131753038"/>
      <w:bookmarkStart w:id="223" w:name="_Toc131588427"/>
      <w:bookmarkStart w:id="224" w:name="_Toc131780597"/>
      <w:bookmarkStart w:id="225" w:name="_Toc131588368"/>
      <w:bookmarkStart w:id="226" w:name="_Toc131523614"/>
      <w:bookmarkStart w:id="227" w:name="_Toc131429771"/>
      <w:bookmarkStart w:id="228" w:name="_Toc131588480"/>
      <w:bookmarkStart w:id="229" w:name="_Toc131498222"/>
      <w:r>
        <w:t>Generate dataset of “K” test samples:</w:t>
      </w:r>
      <w:bookmarkEnd w:id="220"/>
      <w:bookmarkEnd w:id="221"/>
      <w:bookmarkEnd w:id="222"/>
      <w:bookmarkEnd w:id="223"/>
      <w:bookmarkEnd w:id="224"/>
      <w:bookmarkEnd w:id="225"/>
      <w:bookmarkEnd w:id="226"/>
      <w:bookmarkEnd w:id="227"/>
      <w:bookmarkEnd w:id="228"/>
      <w:bookmarkEnd w:id="229"/>
    </w:p>
    <w:p w14:paraId="7CCE96BC" w14:textId="77777777" w:rsidR="00F37CD1" w:rsidRDefault="00B65762">
      <w:pPr>
        <w:pStyle w:val="aff0"/>
        <w:numPr>
          <w:ilvl w:val="1"/>
          <w:numId w:val="36"/>
        </w:numPr>
        <w:autoSpaceDE/>
        <w:autoSpaceDN/>
        <w:adjustRightInd/>
        <w:spacing w:after="0" w:line="240" w:lineRule="auto"/>
        <w:contextualSpacing w:val="0"/>
        <w:jc w:val="left"/>
      </w:pPr>
      <w:bookmarkStart w:id="230" w:name="_Toc131753039"/>
      <w:bookmarkStart w:id="231" w:name="_Toc131523615"/>
      <w:bookmarkStart w:id="232" w:name="_Toc131588428"/>
      <w:bookmarkStart w:id="233" w:name="_Toc131588481"/>
      <w:bookmarkStart w:id="234" w:name="_Toc131588369"/>
      <w:bookmarkStart w:id="235" w:name="_Toc131367342"/>
      <w:bookmarkStart w:id="236" w:name="_Toc131780598"/>
      <w:bookmarkStart w:id="237" w:name="_Toc131429772"/>
      <w:bookmarkStart w:id="238" w:name="_Toc131429732"/>
      <w:bookmarkStart w:id="239" w:name="_Toc131498223"/>
      <w:r>
        <w:t>The samples in this set are in the form of &lt;input, expected output&gt;. The samples should be drawn form:</w:t>
      </w:r>
      <w:bookmarkEnd w:id="230"/>
      <w:bookmarkEnd w:id="231"/>
      <w:bookmarkEnd w:id="232"/>
      <w:bookmarkEnd w:id="233"/>
      <w:bookmarkEnd w:id="234"/>
      <w:bookmarkEnd w:id="235"/>
      <w:bookmarkEnd w:id="236"/>
      <w:bookmarkEnd w:id="237"/>
      <w:bookmarkEnd w:id="238"/>
      <w:bookmarkEnd w:id="239"/>
    </w:p>
    <w:p w14:paraId="1C799F90" w14:textId="77777777" w:rsidR="00F37CD1" w:rsidRDefault="00B65762">
      <w:pPr>
        <w:pStyle w:val="aff0"/>
        <w:numPr>
          <w:ilvl w:val="2"/>
          <w:numId w:val="36"/>
        </w:numPr>
        <w:autoSpaceDE/>
        <w:autoSpaceDN/>
        <w:adjustRightInd/>
        <w:spacing w:after="0" w:line="240" w:lineRule="auto"/>
        <w:contextualSpacing w:val="0"/>
        <w:jc w:val="left"/>
      </w:pPr>
      <w:bookmarkStart w:id="240" w:name="_Toc131429733"/>
      <w:bookmarkStart w:id="241" w:name="_Toc131523616"/>
      <w:bookmarkStart w:id="242" w:name="_Toc131588482"/>
      <w:bookmarkStart w:id="243" w:name="_Toc131588429"/>
      <w:bookmarkStart w:id="244" w:name="_Toc131753040"/>
      <w:bookmarkStart w:id="245" w:name="_Toc131429773"/>
      <w:bookmarkStart w:id="246" w:name="_Toc131498224"/>
      <w:bookmarkStart w:id="247" w:name="_Toc131588370"/>
      <w:bookmarkStart w:id="248" w:name="_Toc131780599"/>
      <w:bookmarkStart w:id="249" w:name="_Toc131367343"/>
      <w:r>
        <w:t>The same scenario/configuration that the model is designed for</w:t>
      </w:r>
      <w:bookmarkEnd w:id="240"/>
      <w:bookmarkEnd w:id="241"/>
      <w:bookmarkEnd w:id="242"/>
      <w:bookmarkEnd w:id="243"/>
      <w:bookmarkEnd w:id="244"/>
      <w:bookmarkEnd w:id="245"/>
      <w:bookmarkEnd w:id="246"/>
      <w:bookmarkEnd w:id="247"/>
      <w:bookmarkEnd w:id="248"/>
      <w:bookmarkEnd w:id="249"/>
    </w:p>
    <w:p w14:paraId="00EB1522" w14:textId="77777777" w:rsidR="00F37CD1" w:rsidRDefault="00B65762">
      <w:pPr>
        <w:pStyle w:val="aff0"/>
        <w:numPr>
          <w:ilvl w:val="2"/>
          <w:numId w:val="36"/>
        </w:numPr>
        <w:autoSpaceDE/>
        <w:autoSpaceDN/>
        <w:adjustRightInd/>
        <w:spacing w:after="0" w:line="240" w:lineRule="auto"/>
        <w:contextualSpacing w:val="0"/>
        <w:jc w:val="left"/>
      </w:pPr>
      <w:bookmarkStart w:id="250" w:name="_Toc131588483"/>
      <w:bookmarkStart w:id="251" w:name="_Toc131429774"/>
      <w:bookmarkStart w:id="252" w:name="_Toc131523617"/>
      <w:bookmarkStart w:id="253" w:name="_Toc131429734"/>
      <w:bookmarkStart w:id="254" w:name="_Toc131753041"/>
      <w:bookmarkStart w:id="255" w:name="_Toc131498225"/>
      <w:bookmarkStart w:id="256" w:name="_Toc131780600"/>
      <w:bookmarkStart w:id="257" w:name="_Toc131588430"/>
      <w:bookmarkStart w:id="258" w:name="_Toc131588371"/>
      <w:bookmarkStart w:id="259" w:name="_Toc131367344"/>
      <w:r>
        <w:t>Also from other scenarios/configurations other than the ones used for training of the model: we need to have such samples to evaluate the performance of monitoring scheme in case the settings of the environment changes.</w:t>
      </w:r>
      <w:bookmarkEnd w:id="250"/>
      <w:bookmarkEnd w:id="251"/>
      <w:bookmarkEnd w:id="252"/>
      <w:bookmarkEnd w:id="253"/>
      <w:bookmarkEnd w:id="254"/>
      <w:bookmarkEnd w:id="255"/>
      <w:bookmarkEnd w:id="256"/>
      <w:bookmarkEnd w:id="257"/>
      <w:bookmarkEnd w:id="258"/>
      <w:bookmarkEnd w:id="259"/>
    </w:p>
    <w:p w14:paraId="55966735" w14:textId="77777777" w:rsidR="00F37CD1" w:rsidRDefault="00B65762">
      <w:pPr>
        <w:pStyle w:val="aff0"/>
        <w:numPr>
          <w:ilvl w:val="1"/>
          <w:numId w:val="36"/>
        </w:numPr>
        <w:autoSpaceDE/>
        <w:autoSpaceDN/>
        <w:adjustRightInd/>
        <w:spacing w:after="0" w:line="240" w:lineRule="auto"/>
        <w:contextualSpacing w:val="0"/>
        <w:jc w:val="left"/>
      </w:pPr>
      <w:bookmarkStart w:id="260" w:name="_Toc131429735"/>
      <w:bookmarkStart w:id="261" w:name="_Toc131588431"/>
      <w:bookmarkStart w:id="262" w:name="_Toc131753042"/>
      <w:bookmarkStart w:id="263" w:name="_Toc131367345"/>
      <w:bookmarkStart w:id="264" w:name="_Toc131780601"/>
      <w:bookmarkStart w:id="265" w:name="_Toc131588484"/>
      <w:bookmarkStart w:id="266" w:name="_Toc131498226"/>
      <w:bookmarkStart w:id="267" w:name="_Toc131588372"/>
      <w:bookmarkStart w:id="268" w:name="_Toc131523618"/>
      <w:bookmarkStart w:id="269" w:name="_Toc131429775"/>
      <w:r>
        <w:t>Determine an “Actual label” to each of the samples in the test set representing which of samples lead to a “not acceptable” model output. For example, samples for which the output of the model has low corelation with the expected output are labelled as “True” and the rest are “False”.</w:t>
      </w:r>
      <w:bookmarkEnd w:id="260"/>
      <w:bookmarkEnd w:id="261"/>
      <w:bookmarkEnd w:id="262"/>
      <w:bookmarkEnd w:id="263"/>
      <w:bookmarkEnd w:id="264"/>
      <w:bookmarkEnd w:id="265"/>
      <w:bookmarkEnd w:id="266"/>
      <w:bookmarkEnd w:id="267"/>
      <w:bookmarkEnd w:id="268"/>
      <w:bookmarkEnd w:id="269"/>
    </w:p>
    <w:p w14:paraId="06023C64" w14:textId="77777777" w:rsidR="00F37CD1" w:rsidRDefault="00B65762">
      <w:pPr>
        <w:pStyle w:val="aff0"/>
        <w:numPr>
          <w:ilvl w:val="1"/>
          <w:numId w:val="36"/>
        </w:numPr>
        <w:autoSpaceDE/>
        <w:autoSpaceDN/>
        <w:adjustRightInd/>
        <w:spacing w:after="0" w:line="240" w:lineRule="auto"/>
        <w:contextualSpacing w:val="0"/>
        <w:jc w:val="left"/>
      </w:pPr>
      <w:bookmarkStart w:id="270" w:name="_Toc131588373"/>
      <w:bookmarkStart w:id="271" w:name="_Toc131367346"/>
      <w:bookmarkStart w:id="272" w:name="_Toc131429736"/>
      <w:bookmarkStart w:id="273" w:name="_Toc131588485"/>
      <w:bookmarkStart w:id="274" w:name="_Toc131523619"/>
      <w:bookmarkStart w:id="275" w:name="_Toc131429776"/>
      <w:bookmarkStart w:id="276" w:name="_Toc131780602"/>
      <w:bookmarkStart w:id="277" w:name="_Toc131498227"/>
      <w:bookmarkStart w:id="278" w:name="_Toc131588432"/>
      <w:bookmarkStart w:id="279" w:name="_Toc131753043"/>
      <w:r>
        <w:t>Use the proposed monitoring scheme to determine an “Estimated label” for each of the samples in the test-set based on the.</w:t>
      </w:r>
      <w:bookmarkEnd w:id="270"/>
      <w:bookmarkEnd w:id="271"/>
      <w:bookmarkEnd w:id="272"/>
      <w:bookmarkEnd w:id="273"/>
      <w:bookmarkEnd w:id="274"/>
      <w:bookmarkEnd w:id="275"/>
      <w:bookmarkEnd w:id="276"/>
      <w:bookmarkEnd w:id="277"/>
      <w:bookmarkEnd w:id="278"/>
      <w:bookmarkEnd w:id="279"/>
    </w:p>
    <w:p w14:paraId="1ED388FE" w14:textId="77777777" w:rsidR="00F37CD1" w:rsidRDefault="00B65762">
      <w:pPr>
        <w:pStyle w:val="aff0"/>
        <w:numPr>
          <w:ilvl w:val="1"/>
          <w:numId w:val="36"/>
        </w:numPr>
        <w:autoSpaceDE/>
        <w:autoSpaceDN/>
        <w:adjustRightInd/>
        <w:spacing w:after="0" w:line="240" w:lineRule="auto"/>
        <w:contextualSpacing w:val="0"/>
        <w:jc w:val="left"/>
      </w:pPr>
      <w:bookmarkStart w:id="280" w:name="_Toc131429777"/>
      <w:bookmarkStart w:id="281" w:name="_Toc131498228"/>
      <w:bookmarkStart w:id="282" w:name="_Toc131588486"/>
      <w:bookmarkStart w:id="283" w:name="_Toc131367347"/>
      <w:bookmarkStart w:id="284" w:name="_Toc131753044"/>
      <w:bookmarkStart w:id="285" w:name="_Toc131588433"/>
      <w:bookmarkStart w:id="286" w:name="_Toc131429737"/>
      <w:bookmarkStart w:id="287" w:name="_Toc131780603"/>
      <w:bookmarkStart w:id="288" w:name="_Toc131588374"/>
      <w:bookmarkStart w:id="289" w:name="_Toc131523620"/>
      <w:r>
        <w:t>Compare the set of “Actual labels” and “Estimated labels” and report”: a) the “True positive rate” and “False positive rate” of the detection, b) The overhead and latency associated with the proposed scheme.</w:t>
      </w:r>
      <w:bookmarkEnd w:id="280"/>
      <w:bookmarkEnd w:id="281"/>
      <w:bookmarkEnd w:id="282"/>
      <w:bookmarkEnd w:id="283"/>
      <w:bookmarkEnd w:id="284"/>
      <w:bookmarkEnd w:id="285"/>
      <w:bookmarkEnd w:id="286"/>
      <w:bookmarkEnd w:id="287"/>
      <w:bookmarkEnd w:id="288"/>
      <w:bookmarkEnd w:id="289"/>
    </w:p>
    <w:p w14:paraId="343B48BF" w14:textId="77777777" w:rsidR="00F37CD1" w:rsidRDefault="00B65762">
      <w:pPr>
        <w:pStyle w:val="aff0"/>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w:t>
      </w:r>
      <w:bookmarkStart w:id="290" w:name="_Hlk132144264"/>
      <w:r>
        <w:t>The accuracy of a particular monitoring method can be evaluated via testing whether this method could lead to a proper model switching. To measure what is a proper model switching, some metrics can be considered as the starting points:</w:t>
      </w:r>
      <w:bookmarkEnd w:id="290"/>
    </w:p>
    <w:p w14:paraId="6162A45F" w14:textId="77777777" w:rsidR="00F37CD1" w:rsidRDefault="00B65762">
      <w:pPr>
        <w:pStyle w:val="aff0"/>
        <w:numPr>
          <w:ilvl w:val="1"/>
          <w:numId w:val="36"/>
        </w:numPr>
        <w:autoSpaceDE/>
        <w:autoSpaceDN/>
        <w:adjustRightInd/>
        <w:spacing w:after="0" w:line="240" w:lineRule="auto"/>
        <w:contextualSpacing w:val="0"/>
        <w:jc w:val="left"/>
      </w:pPr>
      <w:r>
        <w:t>Counting the false alarm and misdetection compared with ideal switching</w:t>
      </w:r>
    </w:p>
    <w:p w14:paraId="2048BA50" w14:textId="77777777" w:rsidR="00F37CD1" w:rsidRDefault="00B65762">
      <w:pPr>
        <w:pStyle w:val="aff0"/>
        <w:numPr>
          <w:ilvl w:val="2"/>
          <w:numId w:val="36"/>
        </w:numPr>
        <w:autoSpaceDE/>
        <w:autoSpaceDN/>
        <w:adjustRightInd/>
        <w:spacing w:after="0" w:line="240" w:lineRule="auto"/>
        <w:contextualSpacing w:val="0"/>
        <w:jc w:val="left"/>
      </w:pPr>
      <w:r>
        <w:t>Ideal switching refers to the switching decisions guided by accurate performance KPIs of candidate models</w:t>
      </w:r>
    </w:p>
    <w:p w14:paraId="212054D3" w14:textId="77777777" w:rsidR="00F37CD1" w:rsidRDefault="00B65762">
      <w:pPr>
        <w:pStyle w:val="aff0"/>
        <w:numPr>
          <w:ilvl w:val="2"/>
          <w:numId w:val="36"/>
        </w:numPr>
        <w:autoSpaceDE/>
        <w:autoSpaceDN/>
        <w:adjustRightInd/>
        <w:spacing w:after="0" w:line="240" w:lineRule="auto"/>
        <w:contextualSpacing w:val="0"/>
        <w:jc w:val="left"/>
      </w:pPr>
      <w:r>
        <w:t>false alarm refers to the case that ideal switching does not happen, but practical switching happens</w:t>
      </w:r>
    </w:p>
    <w:p w14:paraId="7062DA3F" w14:textId="77777777" w:rsidR="00F37CD1" w:rsidRDefault="00B65762">
      <w:pPr>
        <w:pStyle w:val="aff0"/>
        <w:numPr>
          <w:ilvl w:val="2"/>
          <w:numId w:val="36"/>
        </w:numPr>
        <w:autoSpaceDE/>
        <w:autoSpaceDN/>
        <w:adjustRightInd/>
        <w:spacing w:after="0" w:line="240" w:lineRule="auto"/>
        <w:contextualSpacing w:val="0"/>
        <w:jc w:val="left"/>
      </w:pPr>
      <w:r>
        <w:t>misdetection refers to the case that switching happens but practical switching does not happen</w:t>
      </w:r>
    </w:p>
    <w:p w14:paraId="1B5B9A8D" w14:textId="77777777" w:rsidR="00F37CD1" w:rsidRDefault="00B65762">
      <w:pPr>
        <w:pStyle w:val="aff0"/>
        <w:numPr>
          <w:ilvl w:val="1"/>
          <w:numId w:val="36"/>
        </w:numPr>
        <w:autoSpaceDE/>
        <w:autoSpaceDN/>
        <w:adjustRightInd/>
        <w:spacing w:after="0" w:line="240" w:lineRule="auto"/>
        <w:contextualSpacing w:val="0"/>
        <w:jc w:val="left"/>
      </w:pPr>
      <w:r>
        <w:rPr>
          <w:rFonts w:hint="eastAsia"/>
        </w:rPr>
        <w:t>C</w:t>
      </w:r>
      <w:r>
        <w:t>omparing the SGCS after switching for each monitoring method</w:t>
      </w:r>
    </w:p>
    <w:p w14:paraId="2444C9D9" w14:textId="77777777" w:rsidR="00F37CD1" w:rsidRDefault="00B65762">
      <w:pPr>
        <w:pStyle w:val="aff0"/>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For the purpose of evaluating performance monitoring methods in CSI compression, the data to model a switching procedure can be collected from moving UEs across multiple scenarios</w:t>
      </w:r>
    </w:p>
    <w:p w14:paraId="7E004D44" w14:textId="77777777" w:rsidR="00F37CD1" w:rsidRDefault="00B65762">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performance monitoring</w:t>
      </w:r>
    </w:p>
    <w:p w14:paraId="6CA115D2" w14:textId="77777777" w:rsidR="00F37CD1" w:rsidRDefault="00B65762">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hint="eastAsia"/>
        </w:rPr>
        <w:t>For model performance monitoring, the following two cases can be considered</w:t>
      </w:r>
    </w:p>
    <w:p w14:paraId="7ACF1DAF" w14:textId="77777777" w:rsidR="00F37CD1" w:rsidRDefault="00B65762">
      <w:pPr>
        <w:pStyle w:val="aff0"/>
        <w:numPr>
          <w:ilvl w:val="1"/>
          <w:numId w:val="36"/>
        </w:numPr>
        <w:autoSpaceDE/>
        <w:autoSpaceDN/>
        <w:adjustRightInd/>
        <w:snapToGrid/>
        <w:spacing w:before="120" w:line="240" w:lineRule="auto"/>
        <w:contextualSpacing w:val="0"/>
        <w:jc w:val="left"/>
        <w:rPr>
          <w:b/>
          <w:u w:val="single"/>
        </w:rPr>
      </w:pPr>
      <w:bookmarkStart w:id="291" w:name="_Toc17438"/>
      <w:r>
        <w:t xml:space="preserve">Case 1: </w:t>
      </w:r>
      <w:r>
        <w:rPr>
          <w:rFonts w:hint="eastAsia"/>
        </w:rPr>
        <w:t>M</w:t>
      </w:r>
      <w:r>
        <w:t>odel performance monitoring at UE side</w:t>
      </w:r>
      <w:bookmarkEnd w:id="291"/>
    </w:p>
    <w:p w14:paraId="76B2C146" w14:textId="77777777" w:rsidR="00F37CD1" w:rsidRDefault="00B65762">
      <w:pPr>
        <w:pStyle w:val="aff0"/>
        <w:numPr>
          <w:ilvl w:val="1"/>
          <w:numId w:val="36"/>
        </w:numPr>
        <w:autoSpaceDE/>
        <w:autoSpaceDN/>
        <w:adjustRightInd/>
        <w:snapToGrid/>
        <w:spacing w:before="120" w:line="240" w:lineRule="auto"/>
        <w:contextualSpacing w:val="0"/>
        <w:jc w:val="left"/>
        <w:rPr>
          <w:b/>
          <w:u w:val="single"/>
        </w:rPr>
      </w:pPr>
      <w:bookmarkStart w:id="292" w:name="_Toc12951"/>
      <w:r>
        <w:t xml:space="preserve">Case 2: </w:t>
      </w:r>
      <w:r>
        <w:rPr>
          <w:rFonts w:hint="eastAsia"/>
        </w:rPr>
        <w:t>M</w:t>
      </w:r>
      <w:r>
        <w:t>odel performance monitoring at NW side</w:t>
      </w:r>
      <w:bookmarkEnd w:id="292"/>
    </w:p>
    <w:p w14:paraId="42ADA0A0" w14:textId="77777777" w:rsidR="00F37CD1" w:rsidRDefault="00B65762">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rFonts w:hint="eastAsia"/>
        </w:rPr>
        <w:t xml:space="preserve"> Study </w:t>
      </w:r>
      <w:r>
        <w:t>necessary KPIs</w:t>
      </w:r>
      <w:r>
        <w:rPr>
          <w:rFonts w:hint="eastAsia"/>
        </w:rPr>
        <w:t xml:space="preserve"> </w:t>
      </w:r>
      <w:r>
        <w:t xml:space="preserve">for </w:t>
      </w:r>
      <w:r>
        <w:rPr>
          <w:rFonts w:hint="eastAsia"/>
        </w:rPr>
        <w:t>model performance monitoring</w:t>
      </w:r>
      <w:r>
        <w:t>, e.g., threshold to determine the monitoring accuracy</w:t>
      </w:r>
    </w:p>
    <w:p w14:paraId="19F80041" w14:textId="77777777" w:rsidR="00F37CD1" w:rsidRDefault="00B65762">
      <w:pPr>
        <w:pStyle w:val="aff0"/>
        <w:numPr>
          <w:ilvl w:val="0"/>
          <w:numId w:val="36"/>
        </w:numPr>
        <w:autoSpaceDE/>
        <w:autoSpaceDN/>
        <w:adjustRightInd/>
        <w:snapToGrid/>
        <w:spacing w:before="120" w:line="240" w:lineRule="auto"/>
        <w:contextualSpacing w:val="0"/>
        <w:jc w:val="left"/>
        <w:rPr>
          <w:i/>
          <w:u w:val="single"/>
        </w:rPr>
      </w:pPr>
      <w:r>
        <w:rPr>
          <w:i/>
          <w:color w:val="0000FF"/>
          <w:lang w:eastAsia="zh-CN"/>
        </w:rPr>
        <w:t>Google:</w:t>
      </w:r>
      <w:r>
        <w:rPr>
          <w:rFonts w:hint="eastAsia"/>
        </w:rPr>
        <w:t xml:space="preserve"> </w:t>
      </w:r>
      <w:r>
        <w:rPr>
          <w:bCs/>
          <w:i/>
          <w:iCs/>
          <w:lang w:eastAsia="zh-CN"/>
        </w:rPr>
        <w:t>SGCS cannot indicate the status of performance gap for two CSIs</w:t>
      </w:r>
    </w:p>
    <w:p w14:paraId="5A2E8731" w14:textId="77777777" w:rsidR="00F37CD1" w:rsidRDefault="00B65762">
      <w:pPr>
        <w:pStyle w:val="aff0"/>
        <w:numPr>
          <w:ilvl w:val="0"/>
          <w:numId w:val="36"/>
        </w:numPr>
        <w:autoSpaceDE/>
        <w:autoSpaceDN/>
        <w:adjustRightInd/>
        <w:snapToGrid/>
        <w:spacing w:before="120" w:line="240" w:lineRule="auto"/>
        <w:contextualSpacing w:val="0"/>
        <w:jc w:val="left"/>
        <w:rPr>
          <w:u w:val="single"/>
        </w:rPr>
      </w:pPr>
      <w:r>
        <w:rPr>
          <w:i/>
          <w:color w:val="0000FF"/>
          <w:lang w:eastAsia="zh-CN"/>
        </w:rPr>
        <w:t>Google:</w:t>
      </w:r>
      <w:r>
        <w:rPr>
          <w:rFonts w:hint="eastAsia"/>
        </w:rPr>
        <w:t xml:space="preserve"> </w:t>
      </w:r>
      <w:r>
        <w:rPr>
          <w:bCs/>
          <w:iCs/>
          <w:lang w:eastAsia="zh-CN"/>
        </w:rPr>
        <w:t>Model monitoring should not be based on SCS</w:t>
      </w:r>
    </w:p>
    <w:p w14:paraId="46054AE0" w14:textId="77777777" w:rsidR="00F37CD1" w:rsidRDefault="00F37CD1">
      <w:pPr>
        <w:adjustRightInd/>
        <w:spacing w:beforeLines="50" w:before="120" w:line="252" w:lineRule="auto"/>
        <w:contextualSpacing/>
        <w:jc w:val="left"/>
        <w:rPr>
          <w:b/>
          <w:highlight w:val="lightGray"/>
          <w:u w:val="single"/>
        </w:rPr>
      </w:pPr>
    </w:p>
    <w:p w14:paraId="541658AD" w14:textId="77777777" w:rsidR="00F37CD1" w:rsidRDefault="00B65762">
      <w:pPr>
        <w:adjustRightInd/>
        <w:spacing w:beforeLines="50" w:before="120" w:line="252" w:lineRule="auto"/>
        <w:contextualSpacing/>
        <w:jc w:val="left"/>
        <w:rPr>
          <w:b/>
          <w:u w:val="single"/>
        </w:rPr>
      </w:pPr>
      <w:r>
        <w:rPr>
          <w:b/>
          <w:u w:val="single"/>
        </w:rPr>
        <w:t>Ground-truth CSI-based monitoring</w:t>
      </w:r>
      <w:r>
        <w:rPr>
          <w:i/>
          <w:color w:val="0000FF"/>
          <w:lang w:eastAsia="zh-CN"/>
        </w:rPr>
        <w:t xml:space="preserve"> Huawei, HiSilicon, ZTE, Fujitsu</w:t>
      </w:r>
    </w:p>
    <w:p w14:paraId="7854D4DD" w14:textId="77777777" w:rsidR="00F37CD1" w:rsidRDefault="00B65762">
      <w:pPr>
        <w:pStyle w:val="aff0"/>
        <w:autoSpaceDE/>
        <w:autoSpaceDN/>
        <w:adjustRightInd/>
        <w:snapToGrid/>
        <w:spacing w:line="240" w:lineRule="auto"/>
        <w:ind w:left="360"/>
        <w:contextualSpacing w:val="0"/>
        <w:rPr>
          <w:b/>
          <w:u w:val="single"/>
          <w:lang w:eastAsia="zh-CN"/>
        </w:rPr>
      </w:pPr>
      <w:r>
        <w:rPr>
          <w:b/>
        </w:rPr>
        <w:t>Methodology description</w:t>
      </w:r>
    </w:p>
    <w:p w14:paraId="69771154" w14:textId="77777777" w:rsidR="00F37CD1" w:rsidRDefault="00B65762">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lastRenderedPageBreak/>
        <w:t>ZTE:</w:t>
      </w:r>
      <w:r>
        <w:rPr>
          <w:i/>
        </w:rPr>
        <w:t xml:space="preserve"> </w:t>
      </w:r>
      <w:r>
        <w:rPr>
          <w:rFonts w:eastAsia="微软雅黑" w:hint="eastAsia"/>
        </w:rPr>
        <w:t>UE should report ground-truth CSI to for network to calculate the monitoring metrics. In order to improve the performance of network-based model monitoring, a higher resolution ground-truth label needs to be reported by UE.</w:t>
      </w:r>
    </w:p>
    <w:p w14:paraId="17E0A4DA"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To evaluate the monitoring accuracy of the intermediate KPI under a given ground-truth CSI format (e.g., quantized ground-truth CSI), the methodology can be considered in terms of the statistical gap between the actual intermediate KPI and the target intermediate KPI for a group of test data samples, where the actual intermediate KPI is calculated with the recovery CSI and the given ground-truth CSI format, and the target intermediate KPI is calculated with the same recovery CSI and the ground-truth CSI of Float32.</w:t>
      </w:r>
    </w:p>
    <w:p w14:paraId="2020F0CD"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the monitoring accuracy of the intermediate KPI under a given ground-truth CSI format (e.g., quantized ground-truth CSI) by using the statistical gap for a group of test data samples, the following metrics can be considered to describe the monitoring accuracy:</w:t>
      </w:r>
    </w:p>
    <w:p w14:paraId="2AC2A564"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t>Metric 1: The mean gap over the group of test data samples</w:t>
      </w:r>
    </w:p>
    <w:p w14:paraId="084FBAA8"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t>Metric 2: The percentage of the samples for which the gap in terms of an absolute value is smaller than a threshold</w:t>
      </w:r>
    </w:p>
    <w:p w14:paraId="75B883E3"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t>Metric 3: The percentage of the samples for which the gap in terms of a positive bias lower than a positive threshold, or in terms of a negative bias higher than a negative threshold, where bias is denoted as actual intermediate KPI - target intermediate KPI</w:t>
      </w:r>
    </w:p>
    <w:p w14:paraId="42A898E5"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t>Metric 3-1: if the positive bias is higher than the positive threshold, such inaccuracy case is deemed as misdetection.</w:t>
      </w:r>
    </w:p>
    <w:p w14:paraId="58FE65BA"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t>Metric 3-2: if the negative bias is lower than the negative threshold, such inaccuracy case is deemed as false alarm.</w:t>
      </w:r>
    </w:p>
    <w:p w14:paraId="329176EC" w14:textId="77777777" w:rsidR="00F37CD1" w:rsidRDefault="00B65762">
      <w:pPr>
        <w:pStyle w:val="aff0"/>
        <w:autoSpaceDE/>
        <w:autoSpaceDN/>
        <w:adjustRightInd/>
        <w:snapToGrid/>
        <w:spacing w:line="240" w:lineRule="auto"/>
        <w:ind w:left="360"/>
        <w:contextualSpacing w:val="0"/>
        <w:rPr>
          <w:b/>
        </w:rPr>
      </w:pPr>
      <w:r>
        <w:rPr>
          <w:rFonts w:hint="eastAsia"/>
          <w:b/>
        </w:rPr>
        <w:t>V</w:t>
      </w:r>
      <w:r>
        <w:rPr>
          <w:b/>
        </w:rPr>
        <w:t>iews/findings</w:t>
      </w:r>
    </w:p>
    <w:p w14:paraId="118C1A39"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AI/ML-based CSI compression, consider the UE report of high resolution ground-truth CSI using Rel-16 Type II CB with new parameters for the monitoring of intermediate KPI at the Network side.</w:t>
      </w:r>
    </w:p>
    <w:p w14:paraId="46D6B20E" w14:textId="77777777" w:rsidR="00F37CD1" w:rsidRDefault="00B65762">
      <w:pPr>
        <w:pStyle w:val="aff0"/>
        <w:numPr>
          <w:ilvl w:val="1"/>
          <w:numId w:val="36"/>
        </w:numPr>
        <w:autoSpaceDE/>
        <w:autoSpaceDN/>
        <w:adjustRightInd/>
        <w:snapToGrid/>
        <w:spacing w:before="120" w:line="240" w:lineRule="auto"/>
        <w:contextualSpacing w:val="0"/>
        <w:jc w:val="left"/>
      </w:pPr>
      <w:r>
        <w:t>Example 1: New parameters of Rel-16 Type II CB are {L=10, p=0.9, beta=0.31, amplitude quantization: 4 bits, phase quantization: 6 bits}.</w:t>
      </w:r>
    </w:p>
    <w:p w14:paraId="3579A984" w14:textId="77777777" w:rsidR="00F37CD1" w:rsidRDefault="00B65762">
      <w:pPr>
        <w:pStyle w:val="aff0"/>
        <w:numPr>
          <w:ilvl w:val="1"/>
          <w:numId w:val="36"/>
        </w:numPr>
        <w:autoSpaceDE/>
        <w:autoSpaceDN/>
        <w:adjustRightInd/>
        <w:snapToGrid/>
        <w:spacing w:before="120" w:line="240" w:lineRule="auto"/>
        <w:contextualSpacing w:val="0"/>
        <w:jc w:val="left"/>
      </w:pPr>
      <w:r>
        <w:t>Example 2: New parameters of Rel-16 Type II CB are {L=12, p=0.8, beta=0.5, amplitude quantization: 4 bits, phase quantization: 6 bits}.</w:t>
      </w:r>
    </w:p>
    <w:p w14:paraId="1768EC0C" w14:textId="77777777" w:rsidR="00F37CD1" w:rsidRDefault="00B65762">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Huawei, HiSilicon:</w:t>
      </w:r>
      <w:r>
        <w:rPr>
          <w:b/>
          <w:i/>
        </w:rPr>
        <w:t xml:space="preserve"> </w:t>
      </w:r>
      <w:r>
        <w:rPr>
          <w:i/>
        </w:rPr>
        <w:t>For AI/ML-based CSI compression, the monitoring performance is heavily deteriorated if the Rel-16 Type II CB with legacy resolution (e.g., PC8) is adopted. Introducing higher resolution ground-truth CSI format of Rel-16 Type II CB with new parameters can significantly improve the monitoring performance in terms of monitoring accuracy, false alarm, and misdetection. E.g., for threshold of absolute SGCS gap = 0.01/0.02/0.05, respectively:</w:t>
      </w:r>
    </w:p>
    <w:p w14:paraId="2F343997"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rPr>
        <w:t>When PC8 is adopted for monitoring, only 21%/42%/81% monitoring accuracy is achieved for the 60 bits CSI payload, and 8%/21%/67% monitoring accuracy is achieved for the 240 bits CSI payload.</w:t>
      </w:r>
    </w:p>
    <w:p w14:paraId="0192164C"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rPr>
        <w:t>When 1014 bits high resolution ground-truth CSI is adopted for monitoring, the monitoring accuracy can be improved to 56%/82%/99% for 60 bits CSI payload and 63%/89%/100% for 240 bits CSI payload.</w:t>
      </w:r>
    </w:p>
    <w:p w14:paraId="5C6E1D2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rPr>
        <w:t>When 1610 bits high resolution ground-truth CSI is adopted for monitoring, the monitoring accuracy can be improved to 63%/88%/100% for 60 bits CSI payload and 75%/97%/100% for 240 bits CSI payload.</w:t>
      </w:r>
    </w:p>
    <w:p w14:paraId="076230B4" w14:textId="77777777" w:rsidR="00F37CD1" w:rsidRDefault="00B65762">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lastRenderedPageBreak/>
        <w:t>Fujitsu:</w:t>
      </w:r>
      <w:r>
        <w:rPr>
          <w:rFonts w:eastAsiaTheme="minorEastAsia"/>
          <w:lang w:eastAsia="zh-CN"/>
        </w:rPr>
        <w:t xml:space="preserve"> For intermediate KPIs based model monitoring at the NW side, UE needs to report the target CSI to the NW side which may be realized by high resolution codebook quantization using Rel-16 type II-like method with new parameter values.</w:t>
      </w:r>
    </w:p>
    <w:p w14:paraId="5CF310CD" w14:textId="77777777" w:rsidR="00F37CD1" w:rsidRDefault="00B65762">
      <w:pPr>
        <w:pStyle w:val="aff0"/>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 the monitoring accuracy is lower than 90% based on the reference CSI of eType-II PC8 under the case of SGCS threshold of 0.8, while for other cases, the monitoring accuracy is higher than 95%.</w:t>
      </w:r>
    </w:p>
    <w:p w14:paraId="73D87724" w14:textId="77777777" w:rsidR="00F37CD1" w:rsidRDefault="00B65762">
      <w:pPr>
        <w:pStyle w:val="aff0"/>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w:t>
      </w:r>
      <w:r>
        <w:rPr>
          <w:i/>
        </w:rPr>
        <w:t xml:space="preserve"> eType II CSI </w:t>
      </w:r>
      <w:r>
        <w:rPr>
          <w:rFonts w:hint="eastAsia"/>
          <w:i/>
        </w:rPr>
        <w:t xml:space="preserve">with new parameter combination </w:t>
      </w:r>
      <w:r>
        <w:rPr>
          <w:i/>
        </w:rPr>
        <w:t>can be used as ground-truth CSI at NW to achieve a good monitoring accuracy</w:t>
      </w:r>
    </w:p>
    <w:p w14:paraId="525F84C8" w14:textId="77777777" w:rsidR="00F37CD1" w:rsidRDefault="00F37CD1">
      <w:pPr>
        <w:adjustRightInd/>
        <w:spacing w:beforeLines="50" w:before="120" w:line="252" w:lineRule="auto"/>
        <w:contextualSpacing/>
        <w:jc w:val="left"/>
        <w:rPr>
          <w:b/>
          <w:highlight w:val="lightGray"/>
          <w:u w:val="single"/>
        </w:rPr>
      </w:pPr>
    </w:p>
    <w:p w14:paraId="3575CB4B" w14:textId="77777777" w:rsidR="00F37CD1" w:rsidRDefault="00B65762">
      <w:pPr>
        <w:adjustRightInd/>
        <w:spacing w:beforeLines="50" w:before="120" w:line="252" w:lineRule="auto"/>
        <w:contextualSpacing/>
        <w:jc w:val="left"/>
        <w:rPr>
          <w:b/>
          <w:u w:val="single"/>
          <w:lang w:eastAsia="zh-CN"/>
        </w:rPr>
      </w:pPr>
      <w:r>
        <w:rPr>
          <w:b/>
          <w:u w:val="single"/>
        </w:rPr>
        <w:t>Input-based monitoring</w:t>
      </w:r>
    </w:p>
    <w:p w14:paraId="0304BF89" w14:textId="77777777" w:rsidR="00F37CD1" w:rsidRDefault="00B65762">
      <w:pPr>
        <w:pStyle w:val="aff0"/>
        <w:autoSpaceDE/>
        <w:autoSpaceDN/>
        <w:adjustRightInd/>
        <w:snapToGrid/>
        <w:spacing w:line="240" w:lineRule="auto"/>
        <w:ind w:left="360"/>
        <w:contextualSpacing w:val="0"/>
        <w:rPr>
          <w:b/>
          <w:u w:val="single"/>
          <w:lang w:eastAsia="zh-CN"/>
        </w:rPr>
      </w:pPr>
      <w:r>
        <w:rPr>
          <w:b/>
        </w:rPr>
        <w:t>Methodology description</w:t>
      </w:r>
    </w:p>
    <w:p w14:paraId="6834A297" w14:textId="77777777" w:rsidR="00F37CD1" w:rsidRDefault="00B65762">
      <w:pPr>
        <w:pStyle w:val="aff0"/>
        <w:numPr>
          <w:ilvl w:val="0"/>
          <w:numId w:val="35"/>
        </w:numPr>
        <w:autoSpaceDE/>
        <w:autoSpaceDN/>
        <w:adjustRightInd/>
        <w:snapToGrid/>
        <w:spacing w:line="240" w:lineRule="auto"/>
        <w:contextualSpacing w:val="0"/>
        <w:rPr>
          <w:b/>
          <w:u w:val="single"/>
          <w:lang w:eastAsia="zh-CN"/>
        </w:rPr>
      </w:pPr>
      <w:r>
        <w:rPr>
          <w:i/>
          <w:color w:val="0000FF"/>
          <w:lang w:eastAsia="zh-CN"/>
        </w:rPr>
        <w:t>Qualcomm:</w:t>
      </w:r>
      <w:r>
        <w:rPr>
          <w:i/>
        </w:rPr>
        <w:t xml:space="preserve"> </w:t>
      </w:r>
      <w:r>
        <w:t>Training samples are partitioned into two groups … the distribution of the distance of a sample from samples belonging to an unmatched group is biased from the distribution of the distance to samples belonging to its matched group…we first divide the testing samples to matched samples and unmatched samples where matched samples are those belong to group 1 and unmatched samples are those do not belong to group 1. Then, we further divide matched samples and unmatched samples based on the distance to group 1.</w:t>
      </w:r>
    </w:p>
    <w:p w14:paraId="464E610F" w14:textId="77777777" w:rsidR="00F37CD1" w:rsidRDefault="00B65762">
      <w:pPr>
        <w:pStyle w:val="aff0"/>
        <w:autoSpaceDE/>
        <w:autoSpaceDN/>
        <w:adjustRightInd/>
        <w:snapToGrid/>
        <w:spacing w:line="240" w:lineRule="auto"/>
        <w:ind w:left="360"/>
        <w:contextualSpacing w:val="0"/>
        <w:rPr>
          <w:b/>
          <w:lang w:eastAsia="zh-CN"/>
        </w:rPr>
      </w:pPr>
      <w:bookmarkStart w:id="293" w:name="_Toc118460628"/>
      <w:bookmarkStart w:id="294" w:name="_Toc118460610"/>
      <w:r>
        <w:rPr>
          <w:rFonts w:hint="eastAsia"/>
          <w:b/>
          <w:lang w:eastAsia="zh-CN"/>
        </w:rPr>
        <w:t>V</w:t>
      </w:r>
      <w:r>
        <w:rPr>
          <w:b/>
          <w:lang w:eastAsia="zh-CN"/>
        </w:rPr>
        <w:t>iews/findings</w:t>
      </w:r>
    </w:p>
    <w:p w14:paraId="47EE6400"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bookmarkEnd w:id="293"/>
      <w:bookmarkEnd w:id="294"/>
      <w:r>
        <w:rPr>
          <w:i/>
        </w:rPr>
        <w:t>Model monitoring based on metrics derived by comparison between input samples at inference and training samples can have strong relationship with the inference accuracy. As a result, input-based monitoring appears promising</w:t>
      </w:r>
    </w:p>
    <w:p w14:paraId="1F7F2EE4"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 input samples at inference time to the training samples</w:t>
      </w:r>
    </w:p>
    <w:p w14:paraId="6D36A0F7" w14:textId="77777777" w:rsidR="00F37CD1" w:rsidRDefault="00F37CD1">
      <w:pPr>
        <w:tabs>
          <w:tab w:val="left" w:pos="5863"/>
        </w:tabs>
        <w:adjustRightInd/>
        <w:spacing w:beforeLines="50" w:before="120" w:line="252" w:lineRule="auto"/>
        <w:contextualSpacing/>
        <w:jc w:val="left"/>
        <w:rPr>
          <w:highlight w:val="lightGray"/>
          <w:lang w:eastAsia="zh-CN"/>
        </w:rPr>
      </w:pPr>
    </w:p>
    <w:p w14:paraId="63CA1026" w14:textId="77777777" w:rsidR="00F37CD1" w:rsidRDefault="00B65762">
      <w:pPr>
        <w:adjustRightInd/>
        <w:spacing w:beforeLines="50" w:before="120" w:line="252" w:lineRule="auto"/>
        <w:contextualSpacing/>
        <w:jc w:val="left"/>
        <w:rPr>
          <w:b/>
          <w:u w:val="single"/>
        </w:rPr>
      </w:pPr>
      <w:r>
        <w:rPr>
          <w:rFonts w:hint="eastAsia"/>
          <w:b/>
          <w:u w:val="single"/>
          <w:lang w:eastAsia="zh-CN"/>
        </w:rPr>
        <w:t>Pro</w:t>
      </w:r>
      <w:r>
        <w:rPr>
          <w:b/>
          <w:u w:val="single"/>
        </w:rPr>
        <w:t xml:space="preserve">xy model/nominal model-based monitoring </w:t>
      </w:r>
      <w:r>
        <w:rPr>
          <w:i/>
          <w:color w:val="0000FF"/>
          <w:lang w:eastAsia="zh-CN"/>
        </w:rPr>
        <w:t>vivo, MediaTek, Qualcomm, Lenovo, Fujitsu, ZTE</w:t>
      </w:r>
    </w:p>
    <w:p w14:paraId="59DA7BB6" w14:textId="77777777" w:rsidR="00F37CD1" w:rsidRDefault="00B65762">
      <w:pPr>
        <w:pStyle w:val="aff0"/>
        <w:autoSpaceDE/>
        <w:autoSpaceDN/>
        <w:adjustRightInd/>
        <w:snapToGrid/>
        <w:spacing w:line="240" w:lineRule="auto"/>
        <w:ind w:left="360"/>
        <w:contextualSpacing w:val="0"/>
        <w:rPr>
          <w:b/>
        </w:rPr>
      </w:pPr>
      <w:r>
        <w:rPr>
          <w:b/>
        </w:rPr>
        <w:t>Methodology description</w:t>
      </w:r>
    </w:p>
    <w:p w14:paraId="2DC8E343" w14:textId="77777777" w:rsidR="00F37CD1" w:rsidRDefault="00B65762">
      <w:pPr>
        <w:pStyle w:val="aff0"/>
        <w:numPr>
          <w:ilvl w:val="0"/>
          <w:numId w:val="35"/>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traversing input CSI to gNB or exchanging AI/ML model between gNB and UE, a promising approach is using a proxy decoder at UE side.</w:t>
      </w:r>
    </w:p>
    <w:p w14:paraId="0EC35BA2" w14:textId="77777777" w:rsidR="00F37CD1" w:rsidRDefault="00B65762">
      <w:pPr>
        <w:pStyle w:val="aff0"/>
        <w:numPr>
          <w:ilvl w:val="0"/>
          <w:numId w:val="35"/>
        </w:numPr>
        <w:autoSpaceDE/>
        <w:autoSpaceDN/>
        <w:adjustRightInd/>
        <w:snapToGrid/>
        <w:spacing w:line="240" w:lineRule="auto"/>
        <w:contextualSpacing w:val="0"/>
        <w:rPr>
          <w:b/>
          <w:lang w:eastAsia="zh-CN"/>
        </w:rPr>
      </w:pPr>
      <w:r>
        <w:rPr>
          <w:i/>
          <w:color w:val="0000FF"/>
          <w:lang w:eastAsia="zh-CN"/>
        </w:rPr>
        <w:t>Qualcomm:</w:t>
      </w:r>
      <w:r>
        <w:rPr>
          <w:i/>
        </w:rPr>
        <w:t xml:space="preserve"> </w:t>
      </w:r>
      <w:r>
        <w:t>For training the proxy model for the purpose of monitoring UE-side model only, UE may develop a private decoder which generates a reconstructed CSI, and the SGCS label is computed using this reconstructed CSI and its ground-truth…the training would need to use SGCS labels derived from the reconstructed CSI output by the actual CSI decoder deployed at the NW side.</w:t>
      </w:r>
    </w:p>
    <w:p w14:paraId="779F049B" w14:textId="77777777" w:rsidR="00F37CD1" w:rsidRDefault="00B65762">
      <w:pPr>
        <w:pStyle w:val="aff0"/>
        <w:numPr>
          <w:ilvl w:val="0"/>
          <w:numId w:val="35"/>
        </w:numPr>
        <w:autoSpaceDE/>
        <w:autoSpaceDN/>
        <w:adjustRightInd/>
        <w:snapToGrid/>
        <w:spacing w:line="240" w:lineRule="auto"/>
        <w:contextualSpacing w:val="0"/>
        <w:rPr>
          <w:b/>
          <w:lang w:eastAsia="zh-CN"/>
        </w:rPr>
      </w:pPr>
      <w:r>
        <w:rPr>
          <w:i/>
          <w:color w:val="0000FF"/>
          <w:lang w:eastAsia="zh-CN"/>
        </w:rPr>
        <w:t>Lenovo:</w:t>
      </w:r>
      <w:r>
        <w:rPr>
          <w:b/>
          <w:i/>
        </w:rPr>
        <w:t xml:space="preserve"> </w:t>
      </w:r>
      <w:r>
        <w:rPr>
          <w:lang w:val="en-GB"/>
        </w:rPr>
        <w:t xml:space="preserve">the UE performs monitoring without the need for the NW-side. More accurately, the UE uses its encoder and “UE-side nominal decoder” to generate the </w:t>
      </w:r>
      <w:r>
        <w:rPr>
          <w:u w:val="single"/>
          <w:lang w:val="en-GB"/>
        </w:rPr>
        <w:t>estimation</w:t>
      </w:r>
      <w:r>
        <w:rPr>
          <w:lang w:val="en-GB"/>
        </w:rPr>
        <w:t xml:space="preserve"> of the “output” of the NW-side.</w:t>
      </w:r>
    </w:p>
    <w:p w14:paraId="2A809556" w14:textId="77777777" w:rsidR="00F37CD1" w:rsidRDefault="00B65762">
      <w:pPr>
        <w:pStyle w:val="aff0"/>
        <w:numPr>
          <w:ilvl w:val="0"/>
          <w:numId w:val="35"/>
        </w:numPr>
        <w:autoSpaceDE/>
        <w:autoSpaceDN/>
        <w:adjustRightInd/>
        <w:snapToGrid/>
        <w:spacing w:line="240" w:lineRule="auto"/>
        <w:contextualSpacing w:val="0"/>
        <w:rPr>
          <w:b/>
          <w:lang w:eastAsia="zh-CN"/>
        </w:rPr>
      </w:pPr>
      <w:r>
        <w:rPr>
          <w:i/>
          <w:color w:val="0000FF"/>
          <w:lang w:eastAsia="zh-CN"/>
        </w:rPr>
        <w:t>Lenovo:</w:t>
      </w:r>
      <w:r>
        <w:rPr>
          <w:b/>
          <w:i/>
        </w:rPr>
        <w:t xml:space="preserve"> </w:t>
      </w:r>
      <w:r>
        <w:rPr>
          <w:lang w:val="en-GB"/>
        </w:rPr>
        <w:t>the UE uses the “encoder” and the “</w:t>
      </w:r>
      <w:r>
        <w:rPr>
          <w:b/>
          <w:bCs/>
          <w:lang w:val="en-GB"/>
        </w:rPr>
        <w:t>updated</w:t>
      </w:r>
      <w:r>
        <w:rPr>
          <w:lang w:val="en-GB"/>
        </w:rPr>
        <w:t xml:space="preserve"> UE-side nominal decoder” to generate the </w:t>
      </w:r>
      <w:r>
        <w:rPr>
          <w:u w:val="single"/>
          <w:lang w:val="en-GB"/>
        </w:rPr>
        <w:t>estimation</w:t>
      </w:r>
      <w:r>
        <w:rPr>
          <w:lang w:val="en-GB"/>
        </w:rPr>
        <w:t xml:space="preserve"> of the “output” of the NW-side.</w:t>
      </w:r>
    </w:p>
    <w:p w14:paraId="21EDD4CB" w14:textId="77777777" w:rsidR="00F37CD1" w:rsidRDefault="00B65762">
      <w:pPr>
        <w:pStyle w:val="aff0"/>
        <w:numPr>
          <w:ilvl w:val="0"/>
          <w:numId w:val="35"/>
        </w:numPr>
        <w:autoSpaceDE/>
        <w:autoSpaceDN/>
        <w:adjustRightInd/>
        <w:snapToGrid/>
        <w:spacing w:line="240" w:lineRule="auto"/>
        <w:contextualSpacing w:val="0"/>
        <w:rPr>
          <w:b/>
          <w:lang w:eastAsia="zh-CN"/>
        </w:rPr>
      </w:pPr>
      <w:r>
        <w:rPr>
          <w:i/>
          <w:color w:val="0000FF"/>
          <w:lang w:eastAsia="zh-CN"/>
        </w:rPr>
        <w:t xml:space="preserve">Fujitsu: </w:t>
      </w:r>
      <w:r>
        <w:rPr>
          <w:rFonts w:eastAsiaTheme="minorEastAsia"/>
          <w:lang w:eastAsia="zh-CN"/>
        </w:rPr>
        <w:t>For intermediate KPIs based model monitoring at the UE side,… We consider the case that the same model structure (Transformer) but smaller model size (about 1/40 comparing with CSI reconstruction part) for the monitoring decoder and the case that the different model structure (CNN) for the monitoring decoder.</w:t>
      </w:r>
    </w:p>
    <w:p w14:paraId="3C092D56" w14:textId="77777777" w:rsidR="00F37CD1" w:rsidRDefault="00B65762">
      <w:pPr>
        <w:pStyle w:val="aff0"/>
        <w:numPr>
          <w:ilvl w:val="0"/>
          <w:numId w:val="35"/>
        </w:numPr>
        <w:autoSpaceDE/>
        <w:autoSpaceDN/>
        <w:adjustRightInd/>
        <w:snapToGrid/>
        <w:spacing w:line="240" w:lineRule="auto"/>
        <w:contextualSpacing w:val="0"/>
        <w:rPr>
          <w:b/>
          <w:lang w:eastAsia="zh-CN"/>
        </w:rPr>
      </w:pPr>
      <w:r>
        <w:rPr>
          <w:i/>
          <w:color w:val="0000FF"/>
          <w:lang w:eastAsia="zh-CN"/>
        </w:rPr>
        <w:t>ZTE:</w:t>
      </w:r>
      <w:r>
        <w:rPr>
          <w:rFonts w:hint="eastAsia"/>
          <w:szCs w:val="20"/>
        </w:rPr>
        <w:t xml:space="preserve"> UE has its own reference reconstruction part in CSI generation model which is not the same as the actual CSI reconstruction model used at the NW side</w:t>
      </w:r>
      <w:r>
        <w:rPr>
          <w:szCs w:val="20"/>
        </w:rPr>
        <w:t>.</w:t>
      </w:r>
    </w:p>
    <w:p w14:paraId="471D21EB" w14:textId="77777777" w:rsidR="00F37CD1" w:rsidRDefault="00B65762">
      <w:pPr>
        <w:pStyle w:val="aff0"/>
        <w:autoSpaceDE/>
        <w:autoSpaceDN/>
        <w:adjustRightInd/>
        <w:snapToGrid/>
        <w:spacing w:line="240" w:lineRule="auto"/>
        <w:ind w:left="360"/>
        <w:contextualSpacing w:val="0"/>
        <w:rPr>
          <w:b/>
          <w:lang w:eastAsia="zh-CN"/>
        </w:rPr>
      </w:pPr>
      <w:r>
        <w:rPr>
          <w:rFonts w:hint="eastAsia"/>
          <w:b/>
          <w:lang w:eastAsia="zh-CN"/>
        </w:rPr>
        <w:t>V</w:t>
      </w:r>
      <w:r>
        <w:rPr>
          <w:b/>
          <w:lang w:eastAsia="zh-CN"/>
        </w:rPr>
        <w:t>iews/findings</w:t>
      </w:r>
    </w:p>
    <w:p w14:paraId="43AB20DE"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lastRenderedPageBreak/>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14:paraId="1718BF17"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If intermediate-KPI-based monitoring is adopted as the main monitoring method, prioritize UE-side monitoring with proxy CSI reconstruction.</w:t>
      </w:r>
    </w:p>
    <w:p w14:paraId="2B67920D"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Model monitoring using a proxy model that outputs the intermediate KPI directly shows an accurate inference accuracy prediction</w:t>
      </w:r>
    </w:p>
    <w:p w14:paraId="3F5AB525"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methods that directly outputs intermediate KPI at the UE side</w:t>
      </w:r>
    </w:p>
    <w:p w14:paraId="15E41DAB"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Genie-aided model monitoring Scheme A has the perfect TP and FP rates since it assumes the availability of the “expected output” at the NW-side. If we want to have this data, the downside is the amount of overhead that is associated with transmission of the “expected output” to the NW-side</w:t>
      </w:r>
    </w:p>
    <w:p w14:paraId="6B52D8B3"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B (based on “UE-side nominal encoder”) archives a good FP rate with much less overhead/latency compared to Scheme A. The TP rate, however, is a bit low in this scheme</w:t>
      </w:r>
    </w:p>
    <w:p w14:paraId="645031FA"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(based on “updated UE-side nominal decoder”) significantly improves the TP rate at the expense small degradation on False Positive Rate. This scheme does not have the overhead/latency of Scheme A as well.</w:t>
      </w:r>
    </w:p>
    <w:p w14:paraId="739A33D6" w14:textId="77777777" w:rsidR="00F37CD1" w:rsidRDefault="00B65762">
      <w:pPr>
        <w:pStyle w:val="aff0"/>
        <w:numPr>
          <w:ilvl w:val="0"/>
          <w:numId w:val="35"/>
        </w:numPr>
        <w:autoSpaceDE/>
        <w:autoSpaceDN/>
        <w:adjustRightInd/>
        <w:snapToGrid/>
        <w:spacing w:line="240" w:lineRule="auto"/>
        <w:contextualSpacing w:val="0"/>
        <w:rPr>
          <w:b/>
          <w:lang w:eastAsia="zh-CN"/>
        </w:rPr>
      </w:pPr>
      <w:bookmarkStart w:id="295" w:name="_Toc131498230"/>
      <w:bookmarkStart w:id="296" w:name="_Toc131588488"/>
      <w:bookmarkStart w:id="297" w:name="_Toc131780605"/>
      <w:bookmarkStart w:id="298" w:name="_Toc131523622"/>
      <w:bookmarkStart w:id="299" w:name="_Toc131588376"/>
      <w:bookmarkStart w:id="300" w:name="_Toc131429780"/>
      <w:bookmarkStart w:id="301" w:name="_Toc131588435"/>
      <w:bookmarkStart w:id="302" w:name="_Toc131753046"/>
      <w:r>
        <w:rPr>
          <w:i/>
          <w:color w:val="0000FF"/>
          <w:lang w:eastAsia="zh-CN"/>
        </w:rPr>
        <w:t>Lenovo:</w:t>
      </w:r>
      <w:r>
        <w:rPr>
          <w:b/>
          <w:i/>
        </w:rPr>
        <w:t xml:space="preserve"> </w:t>
      </w:r>
      <w:r>
        <w:t>Study the performance of “UE-based” model monitoring with “UE-side nominal decoder” and with “updated UE-side nominal decoder”</w:t>
      </w:r>
      <w:bookmarkEnd w:id="295"/>
      <w:bookmarkEnd w:id="296"/>
      <w:bookmarkEnd w:id="297"/>
      <w:bookmarkEnd w:id="298"/>
      <w:bookmarkEnd w:id="299"/>
      <w:bookmarkEnd w:id="300"/>
      <w:bookmarkEnd w:id="301"/>
      <w:bookmarkEnd w:id="302"/>
      <w:r>
        <w:t>.</w:t>
      </w:r>
    </w:p>
    <w:p w14:paraId="7DC387C8"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leads to a better performance compared to the monitoring scheme B. This again show the benefit of using “updated UE-side nominal decoder”. Note that Scheme C need extra data exchange during the training phase but no extra overhead during the monitoring phase.</w:t>
      </w:r>
    </w:p>
    <w:p w14:paraId="513D0B5A"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t xml:space="preserve">Lenovo: </w:t>
      </w:r>
      <w:r>
        <w:rPr>
          <w:lang w:val="en-GB"/>
        </w:rPr>
        <w:t>Use ROC curves to better compare the performance of different monitoring schemes over different threshold values</w:t>
      </w:r>
    </w:p>
    <w:p w14:paraId="2DE953BD" w14:textId="77777777" w:rsidR="00F37CD1" w:rsidRDefault="00B65762">
      <w:pPr>
        <w:pStyle w:val="aff0"/>
        <w:numPr>
          <w:ilvl w:val="0"/>
          <w:numId w:val="35"/>
        </w:numPr>
        <w:autoSpaceDE/>
        <w:autoSpaceDN/>
        <w:adjustRightInd/>
        <w:snapToGrid/>
        <w:spacing w:line="240" w:lineRule="auto"/>
        <w:contextualSpacing w:val="0"/>
        <w:rPr>
          <w:i/>
          <w:lang w:eastAsia="zh-CN"/>
        </w:rPr>
      </w:pPr>
      <w:r>
        <w:rPr>
          <w:i/>
          <w:color w:val="0000FF"/>
          <w:lang w:eastAsia="zh-CN"/>
        </w:rPr>
        <w:t xml:space="preserve">vivo: </w:t>
      </w:r>
      <w:r>
        <w:rPr>
          <w:i/>
        </w:rPr>
        <w:t>Monitoring based on proxy model at UE side in CSI compression can lead to near-ideal model switching when the scenario changes</w:t>
      </w:r>
    </w:p>
    <w:p w14:paraId="6B3E3D8B" w14:textId="77777777" w:rsidR="00F37CD1" w:rsidRDefault="00B65762">
      <w:pPr>
        <w:pStyle w:val="aff0"/>
        <w:numPr>
          <w:ilvl w:val="0"/>
          <w:numId w:val="35"/>
        </w:numPr>
        <w:autoSpaceDE/>
        <w:autoSpaceDN/>
        <w:adjustRightInd/>
        <w:snapToGrid/>
        <w:spacing w:line="240" w:lineRule="auto"/>
        <w:contextualSpacing w:val="0"/>
        <w:rPr>
          <w:i/>
        </w:rPr>
      </w:pPr>
      <w:r>
        <w:rPr>
          <w:i/>
          <w:color w:val="0000FF"/>
          <w:lang w:eastAsia="zh-CN"/>
        </w:rPr>
        <w:t xml:space="preserve">Fujitsu: </w:t>
      </w:r>
      <w:r>
        <w:rPr>
          <w:i/>
        </w:rPr>
        <w:t>For joint training, the SGCS of the monitoring decoder is like that of the CSI reconstruction part whether the structure between the monitoring decoder and the CSI reconstruction part is the same</w:t>
      </w:r>
    </w:p>
    <w:p w14:paraId="4DCBED10" w14:textId="77777777" w:rsidR="00F37CD1" w:rsidRDefault="00B65762">
      <w:pPr>
        <w:pStyle w:val="aff0"/>
        <w:numPr>
          <w:ilvl w:val="0"/>
          <w:numId w:val="35"/>
        </w:numPr>
        <w:autoSpaceDE/>
        <w:autoSpaceDN/>
        <w:adjustRightInd/>
        <w:snapToGrid/>
        <w:spacing w:line="240" w:lineRule="auto"/>
        <w:contextualSpacing w:val="0"/>
        <w:rPr>
          <w:i/>
        </w:rPr>
      </w:pPr>
      <w:r>
        <w:rPr>
          <w:i/>
          <w:color w:val="0000FF"/>
          <w:lang w:eastAsia="zh-CN"/>
        </w:rPr>
        <w:t xml:space="preserve">Fujitsu: </w:t>
      </w:r>
      <w:r>
        <w:rPr>
          <w:rFonts w:hint="eastAsia"/>
          <w:i/>
        </w:rPr>
        <w:t>F</w:t>
      </w:r>
      <w:r>
        <w:rPr>
          <w:i/>
        </w:rPr>
        <w:t>or separate training, the SGCS of the monitoring decoder is like that of the CSI reconstruction part when the backbone of AI/ML models is similar; But the SGCS shift can be observed when the backbone is different</w:t>
      </w:r>
    </w:p>
    <w:p w14:paraId="23526A7D" w14:textId="77777777" w:rsidR="00F37CD1" w:rsidRDefault="00B65762">
      <w:pPr>
        <w:pStyle w:val="aff0"/>
        <w:numPr>
          <w:ilvl w:val="0"/>
          <w:numId w:val="35"/>
        </w:numPr>
        <w:autoSpaceDE/>
        <w:autoSpaceDN/>
        <w:adjustRightInd/>
        <w:snapToGrid/>
        <w:spacing w:line="240" w:lineRule="auto"/>
        <w:contextualSpacing w:val="0"/>
        <w:rPr>
          <w:i/>
        </w:rPr>
      </w:pPr>
      <w:r>
        <w:rPr>
          <w:i/>
          <w:color w:val="0000FF"/>
          <w:lang w:eastAsia="zh-CN"/>
        </w:rPr>
        <w:t xml:space="preserve">ZTE: </w:t>
      </w:r>
      <w:r>
        <w:rPr>
          <w:i/>
        </w:rPr>
        <w:t>For</w:t>
      </w:r>
      <w:r>
        <w:rPr>
          <w:rFonts w:hint="eastAsia"/>
          <w:i/>
        </w:rPr>
        <w:t xml:space="preserve"> model performance monitoring at UE side,</w:t>
      </w:r>
      <w:r>
        <w:rPr>
          <w:i/>
        </w:rPr>
        <w:t xml:space="preserve"> </w:t>
      </w:r>
      <w:r>
        <w:rPr>
          <w:rFonts w:hint="eastAsia"/>
          <w:i/>
        </w:rPr>
        <w:t>assumed output</w:t>
      </w:r>
      <w:r>
        <w:rPr>
          <w:i/>
        </w:rPr>
        <w:t xml:space="preserve"> CSI at UE</w:t>
      </w:r>
      <w:r>
        <w:rPr>
          <w:rFonts w:hint="eastAsia"/>
          <w:i/>
        </w:rPr>
        <w:t xml:space="preserve"> </w:t>
      </w:r>
      <w:r>
        <w:rPr>
          <w:i/>
        </w:rPr>
        <w:t xml:space="preserve">can be used as </w:t>
      </w:r>
      <w:r>
        <w:rPr>
          <w:rFonts w:hint="eastAsia"/>
          <w:i/>
        </w:rPr>
        <w:t xml:space="preserve">CSI </w:t>
      </w:r>
      <w:r>
        <w:rPr>
          <w:i/>
        </w:rPr>
        <w:t xml:space="preserve">reconstruction </w:t>
      </w:r>
      <w:r>
        <w:rPr>
          <w:rFonts w:hint="eastAsia"/>
          <w:i/>
        </w:rPr>
        <w:t xml:space="preserve">part </w:t>
      </w:r>
      <w:r>
        <w:rPr>
          <w:i/>
        </w:rPr>
        <w:t>output to achieve a good monitoring accuracy</w:t>
      </w:r>
    </w:p>
    <w:p w14:paraId="2BCBF190" w14:textId="77777777" w:rsidR="00F37CD1" w:rsidRDefault="00F37CD1">
      <w:pPr>
        <w:tabs>
          <w:tab w:val="left" w:pos="5863"/>
        </w:tabs>
        <w:adjustRightInd/>
        <w:spacing w:beforeLines="50" w:before="120" w:line="252" w:lineRule="auto"/>
        <w:contextualSpacing/>
        <w:jc w:val="left"/>
        <w:rPr>
          <w:lang w:eastAsia="zh-CN"/>
        </w:rPr>
      </w:pPr>
    </w:p>
    <w:p w14:paraId="49FEE4F9" w14:textId="77777777" w:rsidR="00F37CD1" w:rsidRDefault="00B65762">
      <w:pPr>
        <w:adjustRightInd/>
        <w:spacing w:beforeLines="50" w:before="120" w:line="252" w:lineRule="auto"/>
        <w:contextualSpacing/>
        <w:jc w:val="left"/>
        <w:rPr>
          <w:b/>
          <w:u w:val="single"/>
          <w:lang w:eastAsia="zh-CN"/>
        </w:rPr>
      </w:pPr>
      <w:r>
        <w:rPr>
          <w:b/>
          <w:u w:val="single"/>
        </w:rPr>
        <w:t>Other views on monitoring methods</w:t>
      </w:r>
    </w:p>
    <w:p w14:paraId="52A2FF1F" w14:textId="77777777" w:rsidR="00F37CD1" w:rsidRDefault="00B65762">
      <w:pPr>
        <w:pStyle w:val="aff0"/>
        <w:numPr>
          <w:ilvl w:val="0"/>
          <w:numId w:val="36"/>
        </w:numPr>
        <w:autoSpaceDE/>
        <w:autoSpaceDN/>
        <w:adjustRightInd/>
        <w:snapToGrid/>
        <w:spacing w:before="120" w:line="240" w:lineRule="auto"/>
        <w:contextualSpacing w:val="0"/>
        <w:jc w:val="left"/>
      </w:pPr>
      <w:r>
        <w:rPr>
          <w:i/>
          <w:color w:val="0000FF"/>
          <w:lang w:eastAsia="zh-CN"/>
        </w:rPr>
        <w:t>Qualcomm:</w:t>
      </w:r>
      <w:r>
        <w:rPr>
          <w:i/>
        </w:rPr>
        <w:t xml:space="preserve"> Real-time performance monitoring that incurs overhead and/or additional processing complexity is unnecessary</w:t>
      </w:r>
    </w:p>
    <w:p w14:paraId="522219DC" w14:textId="77777777" w:rsidR="00F37CD1" w:rsidRDefault="00B65762">
      <w:pPr>
        <w:pStyle w:val="aff0"/>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Model monitoring based on ground-truth provided by UE to the network requires large signalling overhead and may be sensitive to large latency</w:t>
      </w:r>
    </w:p>
    <w:p w14:paraId="0146DF59" w14:textId="77777777" w:rsidR="00F37CD1" w:rsidRDefault="00B65762">
      <w:pPr>
        <w:pStyle w:val="aff0"/>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model performance monitoring, specification change for reporting the target CSI with high resolution from UE to network requires clear justification as it incurs additional overhead and may not be necessary</w:t>
      </w:r>
    </w:p>
    <w:p w14:paraId="16F30551" w14:textId="77777777" w:rsidR="00F37CD1" w:rsidRDefault="00B65762">
      <w:pPr>
        <w:pStyle w:val="aff0"/>
        <w:numPr>
          <w:ilvl w:val="0"/>
          <w:numId w:val="36"/>
        </w:numPr>
        <w:autoSpaceDE/>
        <w:autoSpaceDN/>
        <w:adjustRightInd/>
        <w:snapToGrid/>
        <w:spacing w:before="120" w:line="240" w:lineRule="auto"/>
        <w:contextualSpacing w:val="0"/>
        <w:jc w:val="left"/>
        <w:rPr>
          <w:rFonts w:eastAsiaTheme="minorEastAsia"/>
          <w:lang w:eastAsia="zh-CN"/>
        </w:rPr>
      </w:pPr>
      <w:bookmarkStart w:id="303" w:name="_Ref131771720"/>
      <w:r>
        <w:rPr>
          <w:i/>
          <w:color w:val="0000FF"/>
          <w:lang w:eastAsia="zh-CN"/>
        </w:rPr>
        <w:t xml:space="preserve">Fujitsu: </w:t>
      </w:r>
      <w:r>
        <w:rPr>
          <w:rFonts w:eastAsiaTheme="minorEastAsia" w:hint="eastAsia"/>
          <w:lang w:eastAsia="zh-CN"/>
        </w:rPr>
        <w:t>F</w:t>
      </w:r>
      <w:r>
        <w:rPr>
          <w:rFonts w:eastAsiaTheme="minorEastAsia"/>
          <w:lang w:eastAsia="zh-CN"/>
        </w:rPr>
        <w:t>or AI/ML based CSI feedback using two-side model, study the feasibility and the performance of using UE-side monitoring decoder, taking at least the following aspects into account:</w:t>
      </w:r>
      <w:bookmarkEnd w:id="303"/>
    </w:p>
    <w:p w14:paraId="041FBFCF" w14:textId="77777777" w:rsidR="00F37CD1" w:rsidRDefault="00B65762">
      <w:pPr>
        <w:pStyle w:val="aff0"/>
        <w:numPr>
          <w:ilvl w:val="1"/>
          <w:numId w:val="36"/>
        </w:numPr>
        <w:autoSpaceDE/>
        <w:autoSpaceDN/>
        <w:adjustRightInd/>
        <w:snapToGrid/>
        <w:spacing w:before="120" w:line="240" w:lineRule="auto"/>
        <w:contextualSpacing w:val="0"/>
        <w:jc w:val="left"/>
      </w:pPr>
      <w:r>
        <w:lastRenderedPageBreak/>
        <w:t>KPIs for performances</w:t>
      </w:r>
    </w:p>
    <w:p w14:paraId="510E1CD6" w14:textId="77777777" w:rsidR="00F37CD1" w:rsidRDefault="00B65762">
      <w:pPr>
        <w:pStyle w:val="aff0"/>
        <w:numPr>
          <w:ilvl w:val="1"/>
          <w:numId w:val="36"/>
        </w:numPr>
        <w:autoSpaceDE/>
        <w:autoSpaceDN/>
        <w:adjustRightInd/>
        <w:snapToGrid/>
        <w:spacing w:before="120" w:line="240" w:lineRule="auto"/>
        <w:contextualSpacing w:val="0"/>
        <w:jc w:val="left"/>
      </w:pPr>
      <w:r>
        <w:rPr>
          <w:rFonts w:hint="eastAsia"/>
        </w:rPr>
        <w:t>C</w:t>
      </w:r>
      <w:r>
        <w:t>omplexity</w:t>
      </w:r>
    </w:p>
    <w:p w14:paraId="25751B84" w14:textId="77777777" w:rsidR="00F37CD1" w:rsidRDefault="00B65762">
      <w:pPr>
        <w:pStyle w:val="aff0"/>
        <w:numPr>
          <w:ilvl w:val="1"/>
          <w:numId w:val="36"/>
        </w:numPr>
        <w:autoSpaceDE/>
        <w:autoSpaceDN/>
        <w:adjustRightInd/>
        <w:snapToGrid/>
        <w:spacing w:before="120" w:line="240" w:lineRule="auto"/>
        <w:contextualSpacing w:val="0"/>
        <w:jc w:val="left"/>
      </w:pPr>
      <w:r>
        <w:rPr>
          <w:rFonts w:hint="eastAsia"/>
        </w:rPr>
        <w:t>M</w:t>
      </w:r>
      <w:r>
        <w:t>ulti-vendor cases</w:t>
      </w:r>
    </w:p>
    <w:p w14:paraId="18AD69FA" w14:textId="77777777" w:rsidR="00F37CD1" w:rsidRDefault="00F37CD1">
      <w:pPr>
        <w:tabs>
          <w:tab w:val="left" w:pos="5863"/>
        </w:tabs>
        <w:adjustRightInd/>
        <w:spacing w:beforeLines="50" w:before="120" w:line="252" w:lineRule="auto"/>
        <w:contextualSpacing/>
        <w:jc w:val="left"/>
        <w:rPr>
          <w:lang w:eastAsia="zh-CN"/>
        </w:rPr>
      </w:pPr>
    </w:p>
    <w:p w14:paraId="4FC75930" w14:textId="77777777" w:rsidR="00F37CD1" w:rsidRDefault="00F37CD1">
      <w:pPr>
        <w:tabs>
          <w:tab w:val="left" w:pos="5863"/>
        </w:tabs>
        <w:adjustRightInd/>
        <w:spacing w:beforeLines="50" w:before="120" w:line="252" w:lineRule="auto"/>
        <w:contextualSpacing/>
        <w:jc w:val="left"/>
        <w:rPr>
          <w:lang w:eastAsia="zh-CN"/>
        </w:rPr>
      </w:pPr>
    </w:p>
    <w:p w14:paraId="2DB55736" w14:textId="77777777" w:rsidR="00F37CD1" w:rsidRDefault="00B65762">
      <w:pPr>
        <w:pStyle w:val="20"/>
        <w:rPr>
          <w:lang w:eastAsia="zh-CN"/>
        </w:rPr>
      </w:pPr>
      <w:r>
        <w:rPr>
          <w:lang w:eastAsia="zh-CN"/>
        </w:rPr>
        <w:t>1</w:t>
      </w:r>
      <w:r>
        <w:rPr>
          <w:vertAlign w:val="superscript"/>
          <w:lang w:eastAsia="zh-CN"/>
        </w:rPr>
        <w:t>st</w:t>
      </w:r>
      <w:r>
        <w:rPr>
          <w:lang w:eastAsia="zh-CN"/>
        </w:rPr>
        <w:t xml:space="preserve"> round email discussions</w:t>
      </w:r>
    </w:p>
    <w:p w14:paraId="20DF851E" w14:textId="77777777" w:rsidR="00F37CD1" w:rsidRDefault="00B65762">
      <w:pPr>
        <w:outlineLvl w:val="2"/>
        <w:rPr>
          <w:b/>
          <w:lang w:eastAsia="zh-CN"/>
        </w:rPr>
      </w:pPr>
      <w:r>
        <w:rPr>
          <w:b/>
          <w:lang w:eastAsia="zh-CN"/>
        </w:rPr>
        <w:t>3.2-1: AI/ML training methods</w:t>
      </w:r>
    </w:p>
    <w:p w14:paraId="3A0282DA" w14:textId="77777777" w:rsidR="00F37CD1" w:rsidRDefault="00B65762">
      <w:pPr>
        <w:pStyle w:val="40"/>
        <w:numPr>
          <w:ilvl w:val="0"/>
          <w:numId w:val="0"/>
        </w:numPr>
        <w:rPr>
          <w:u w:val="single"/>
          <w:lang w:eastAsia="zh-CN"/>
        </w:rPr>
      </w:pPr>
      <w:r>
        <w:rPr>
          <w:u w:val="single"/>
          <w:lang w:eastAsia="zh-CN"/>
        </w:rPr>
        <w:t>Issue#3-1 (Medium priority) Boundary between Type 2 and Type 3</w:t>
      </w:r>
    </w:p>
    <w:p w14:paraId="0D62AC75" w14:textId="77777777" w:rsidR="00F37CD1" w:rsidRDefault="00B65762">
      <w:r>
        <w:rPr>
          <w:highlight w:val="yellow"/>
          <w:lang w:eastAsia="zh-CN"/>
        </w:rPr>
        <w:t>Moderator note</w:t>
      </w:r>
      <w:r>
        <w:rPr>
          <w:lang w:eastAsia="zh-CN"/>
        </w:rPr>
        <w:t>:</w:t>
      </w:r>
      <w:r>
        <w:rPr>
          <w:rFonts w:hint="eastAsia"/>
          <w:lang w:eastAsia="zh-CN"/>
        </w:rPr>
        <w:t xml:space="preserve"> </w:t>
      </w:r>
      <w:r>
        <w:rPr>
          <w:rFonts w:hint="eastAsia"/>
        </w:rPr>
        <w:t>I</w:t>
      </w:r>
      <w:r>
        <w:t>n the last meeting, there is controversy on the boundary between Type 2 and Type 3. Background can refer to the question discussed in the last meeting, which is also pasted below:</w:t>
      </w:r>
    </w:p>
    <w:tbl>
      <w:tblPr>
        <w:tblStyle w:val="af8"/>
        <w:tblW w:w="0" w:type="auto"/>
        <w:tblLook w:val="04A0" w:firstRow="1" w:lastRow="0" w:firstColumn="1" w:lastColumn="0" w:noHBand="0" w:noVBand="1"/>
      </w:tblPr>
      <w:tblGrid>
        <w:gridCol w:w="9307"/>
      </w:tblGrid>
      <w:tr w:rsidR="00F37CD1" w14:paraId="441E9B9D" w14:textId="77777777">
        <w:tc>
          <w:tcPr>
            <w:tcW w:w="9307" w:type="dxa"/>
          </w:tcPr>
          <w:p w14:paraId="1D7EAE04" w14:textId="77777777" w:rsidR="00F37CD1" w:rsidRDefault="00B65762">
            <w:pPr>
              <w:rPr>
                <w:lang w:eastAsia="zh-CN"/>
              </w:rPr>
            </w:pPr>
            <w:r>
              <w:rPr>
                <w:lang w:eastAsia="zh-CN"/>
              </w:rPr>
              <w:t>#</w:t>
            </w:r>
            <w:r>
              <w:rPr>
                <w:rFonts w:hint="eastAsia"/>
                <w:lang w:eastAsia="zh-CN"/>
              </w:rPr>
              <w:t>1</w:t>
            </w:r>
            <w:r>
              <w:rPr>
                <w:lang w:eastAsia="zh-CN"/>
              </w:rPr>
              <w:t>12 meeting</w:t>
            </w:r>
          </w:p>
          <w:p w14:paraId="1FE69B0F" w14:textId="77777777" w:rsidR="00F37CD1" w:rsidRDefault="00B65762">
            <w:pPr>
              <w:rPr>
                <w:b/>
                <w:bCs/>
                <w:lang w:eastAsia="zh-CN"/>
              </w:rPr>
            </w:pPr>
            <w:r>
              <w:rPr>
                <w:b/>
                <w:highlight w:val="magenta"/>
                <w:lang w:eastAsia="zh-CN"/>
              </w:rPr>
              <w:t xml:space="preserve">Upd </w:t>
            </w:r>
            <w:r>
              <w:rPr>
                <w:b/>
                <w:highlight w:val="yellow"/>
                <w:lang w:eastAsia="zh-CN"/>
              </w:rPr>
              <w:t>Question 3.3.1</w:t>
            </w:r>
            <w:r>
              <w:rPr>
                <w:b/>
                <w:lang w:eastAsia="zh-CN"/>
              </w:rPr>
              <w:t xml:space="preserve">: For the </w:t>
            </w:r>
            <w:r>
              <w:rPr>
                <w:b/>
                <w:bCs/>
                <w:lang w:eastAsia="zh-CN"/>
              </w:rPr>
              <w:t xml:space="preserve">evaluation of training types of CSI compression, which of Type 2 and Type 3 </w:t>
            </w:r>
            <w:r>
              <w:rPr>
                <w:b/>
                <w:bCs/>
                <w:highlight w:val="magenta"/>
                <w:lang w:eastAsia="zh-CN"/>
              </w:rPr>
              <w:t>or a new type</w:t>
            </w:r>
            <w:r>
              <w:rPr>
                <w:b/>
                <w:bCs/>
                <w:lang w:eastAsia="zh-CN"/>
              </w:rPr>
              <w:t xml:space="preserve"> should it belong to, if</w:t>
            </w:r>
          </w:p>
          <w:p w14:paraId="6CD74C7D" w14:textId="77777777" w:rsidR="00F37CD1" w:rsidRDefault="00B65762">
            <w:pPr>
              <w:pStyle w:val="aff0"/>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A: first side is trained, and after the training for the first side is finished</w:t>
            </w:r>
          </w:p>
          <w:p w14:paraId="1A9E408A" w14:textId="77777777" w:rsidR="00F37CD1" w:rsidRDefault="00B65762">
            <w:pPr>
              <w:pStyle w:val="aff0"/>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14:paraId="6544B9B0" w14:textId="77777777" w:rsidR="00F37CD1" w:rsidRDefault="00F37CD1"/>
    <w:p w14:paraId="1894851C" w14:textId="77777777" w:rsidR="00F37CD1" w:rsidRDefault="00B65762">
      <w:pPr>
        <w:rPr>
          <w:lang w:eastAsia="zh-CN"/>
        </w:rPr>
      </w:pPr>
      <w:r>
        <w:rPr>
          <w:lang w:eastAsia="zh-CN"/>
        </w:rPr>
        <w:t>To facilitate the discussions, Moderator copied the procedures for Type 2 and Type 3, respectively (Type 3 only NW first is provided as an example).</w:t>
      </w:r>
    </w:p>
    <w:tbl>
      <w:tblPr>
        <w:tblStyle w:val="af8"/>
        <w:tblW w:w="0" w:type="auto"/>
        <w:tblLook w:val="04A0" w:firstRow="1" w:lastRow="0" w:firstColumn="1" w:lastColumn="0" w:noHBand="0" w:noVBand="1"/>
      </w:tblPr>
      <w:tblGrid>
        <w:gridCol w:w="9307"/>
      </w:tblGrid>
      <w:tr w:rsidR="00F37CD1" w14:paraId="7F993B49" w14:textId="77777777">
        <w:tc>
          <w:tcPr>
            <w:tcW w:w="9307" w:type="dxa"/>
          </w:tcPr>
          <w:p w14:paraId="14C3336E" w14:textId="77777777" w:rsidR="00F37CD1" w:rsidRDefault="00B65762">
            <w:pPr>
              <w:rPr>
                <w:lang w:eastAsia="zh-CN"/>
              </w:rPr>
            </w:pPr>
            <w:r>
              <w:rPr>
                <w:lang w:eastAsia="zh-CN"/>
              </w:rPr>
              <w:t>#</w:t>
            </w:r>
            <w:r>
              <w:rPr>
                <w:rFonts w:hint="eastAsia"/>
                <w:lang w:eastAsia="zh-CN"/>
              </w:rPr>
              <w:t>1</w:t>
            </w:r>
            <w:r>
              <w:rPr>
                <w:lang w:eastAsia="zh-CN"/>
              </w:rPr>
              <w:t>10 meeting</w:t>
            </w:r>
          </w:p>
          <w:p w14:paraId="1F98B58A" w14:textId="77777777" w:rsidR="00F37CD1" w:rsidRDefault="00B65762">
            <w:pPr>
              <w:rPr>
                <w:highlight w:val="green"/>
              </w:rPr>
            </w:pPr>
            <w:r>
              <w:rPr>
                <w:highlight w:val="green"/>
              </w:rPr>
              <w:t>Agreement</w:t>
            </w:r>
          </w:p>
          <w:p w14:paraId="407939E9" w14:textId="77777777" w:rsidR="00F37CD1" w:rsidRDefault="00B65762">
            <w:r>
              <w:t>In CSI compression using two-sided model use case, the following AI/ML model training collaborations will be further studied:</w:t>
            </w:r>
          </w:p>
          <w:p w14:paraId="05AF8421" w14:textId="77777777" w:rsidR="00F37CD1" w:rsidRDefault="00B65762">
            <w:pPr>
              <w:pStyle w:val="aff0"/>
              <w:numPr>
                <w:ilvl w:val="0"/>
                <w:numId w:val="41"/>
              </w:numPr>
              <w:overflowPunct w:val="0"/>
              <w:snapToGrid/>
              <w:spacing w:after="180" w:line="240" w:lineRule="auto"/>
              <w:jc w:val="left"/>
              <w:textAlignment w:val="baseline"/>
            </w:pPr>
            <w:r>
              <w:t>Type 1: Joint training of the two-sided model at a single side/entity, e.g., UE-sided or Network-sided.</w:t>
            </w:r>
          </w:p>
          <w:p w14:paraId="396C895B" w14:textId="77777777" w:rsidR="00F37CD1" w:rsidRDefault="00B65762">
            <w:pPr>
              <w:pStyle w:val="aff0"/>
              <w:numPr>
                <w:ilvl w:val="0"/>
                <w:numId w:val="41"/>
              </w:numPr>
              <w:overflowPunct w:val="0"/>
              <w:snapToGrid/>
              <w:spacing w:after="180" w:line="240" w:lineRule="auto"/>
              <w:jc w:val="left"/>
              <w:textAlignment w:val="baseline"/>
              <w:rPr>
                <w:rFonts w:eastAsia="Malgun Gothic"/>
              </w:rPr>
            </w:pPr>
            <w:r>
              <w:rPr>
                <w:rFonts w:eastAsia="Malgun Gothic"/>
              </w:rPr>
              <w:t xml:space="preserve">Type 2: </w:t>
            </w:r>
            <w:r>
              <w:t>Joint training of the two-sided model at network side and UE side, repectively</w:t>
            </w:r>
            <w:r>
              <w:rPr>
                <w:rFonts w:eastAsia="Malgun Gothic"/>
              </w:rPr>
              <w:t>.</w:t>
            </w:r>
          </w:p>
          <w:p w14:paraId="13DE37B6" w14:textId="77777777" w:rsidR="00F37CD1" w:rsidRDefault="00B65762">
            <w:pPr>
              <w:pStyle w:val="aff0"/>
              <w:numPr>
                <w:ilvl w:val="0"/>
                <w:numId w:val="41"/>
              </w:numPr>
              <w:overflowPunct w:val="0"/>
              <w:snapToGrid/>
              <w:spacing w:after="180" w:line="240" w:lineRule="auto"/>
              <w:jc w:val="left"/>
              <w:textAlignment w:val="baseline"/>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14:paraId="4F0BF7D0" w14:textId="77777777" w:rsidR="00F37CD1" w:rsidRDefault="00B65762">
            <w:pPr>
              <w:pStyle w:val="aff0"/>
              <w:numPr>
                <w:ilvl w:val="0"/>
                <w:numId w:val="41"/>
              </w:numPr>
              <w:overflowPunct w:val="0"/>
              <w:snapToGrid/>
              <w:spacing w:after="180" w:line="240" w:lineRule="auto"/>
              <w:jc w:val="left"/>
              <w:textAlignment w:val="baseline"/>
              <w:rPr>
                <w:rFonts w:eastAsia="Malgun Gothic"/>
              </w:rPr>
            </w:pPr>
            <w:r>
              <w:rPr>
                <w:rFonts w:eastAsia="Malgun Gothic"/>
              </w:rPr>
              <w:t xml:space="preserve">Note: Joint training means the generation model and reconstruction model should be </w:t>
            </w:r>
            <w:r>
              <w:rPr>
                <w:rFonts w:eastAsia="Malgun Gothic"/>
                <w:highlight w:val="yellow"/>
              </w:rPr>
              <w:t>trained in the same loop for forward propagation and backward propagation</w:t>
            </w:r>
            <w:r>
              <w:rPr>
                <w:rFonts w:eastAsia="Malgun Gothic"/>
              </w:rPr>
              <w:t>. Joint training could be done both at single node or across multiple nodes (e.g., through gradient exchange between nodes).</w:t>
            </w:r>
          </w:p>
          <w:p w14:paraId="192ED755" w14:textId="77777777" w:rsidR="00F37CD1" w:rsidRDefault="00B65762">
            <w:pPr>
              <w:pStyle w:val="aff0"/>
              <w:numPr>
                <w:ilvl w:val="0"/>
                <w:numId w:val="41"/>
              </w:numPr>
              <w:overflowPunct w:val="0"/>
              <w:snapToGrid/>
              <w:spacing w:after="180" w:line="240" w:lineRule="auto"/>
              <w:jc w:val="left"/>
              <w:textAlignment w:val="baseline"/>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35079984" w14:textId="77777777" w:rsidR="00F37CD1" w:rsidRDefault="00B65762">
            <w:pPr>
              <w:pStyle w:val="aff0"/>
              <w:numPr>
                <w:ilvl w:val="0"/>
                <w:numId w:val="41"/>
              </w:numPr>
              <w:overflowPunct w:val="0"/>
              <w:snapToGrid/>
              <w:spacing w:after="180" w:line="240" w:lineRule="auto"/>
              <w:jc w:val="left"/>
              <w:textAlignment w:val="baseline"/>
              <w:rPr>
                <w:lang w:eastAsia="zh-CN"/>
              </w:rPr>
            </w:pPr>
            <w:r>
              <w:rPr>
                <w:rFonts w:eastAsia="Malgun Gothic"/>
              </w:rPr>
              <w:t>Other collaboration types are not excluded.</w:t>
            </w:r>
          </w:p>
        </w:tc>
      </w:tr>
      <w:tr w:rsidR="00F37CD1" w14:paraId="44702E79" w14:textId="77777777">
        <w:tc>
          <w:tcPr>
            <w:tcW w:w="9307" w:type="dxa"/>
          </w:tcPr>
          <w:p w14:paraId="348453A9" w14:textId="77777777" w:rsidR="00F37CD1" w:rsidRDefault="00B65762">
            <w:pPr>
              <w:rPr>
                <w:szCs w:val="20"/>
                <w:u w:val="single"/>
                <w:lang w:eastAsia="zh-CN"/>
              </w:rPr>
            </w:pPr>
            <w:r>
              <w:rPr>
                <w:lang w:eastAsia="zh-CN"/>
              </w:rPr>
              <w:t>#</w:t>
            </w:r>
            <w:r>
              <w:rPr>
                <w:rFonts w:hint="eastAsia"/>
                <w:lang w:eastAsia="zh-CN"/>
              </w:rPr>
              <w:t>1</w:t>
            </w:r>
            <w:r>
              <w:rPr>
                <w:lang w:eastAsia="zh-CN"/>
              </w:rPr>
              <w:t>11 meeting</w:t>
            </w:r>
          </w:p>
          <w:p w14:paraId="538A42D9" w14:textId="77777777" w:rsidR="00F37CD1" w:rsidRDefault="00B65762">
            <w:pPr>
              <w:rPr>
                <w:szCs w:val="20"/>
                <w:u w:val="single"/>
                <w:lang w:eastAsia="zh-CN"/>
              </w:rPr>
            </w:pPr>
            <w:r>
              <w:rPr>
                <w:szCs w:val="20"/>
                <w:u w:val="single"/>
                <w:lang w:eastAsia="zh-CN"/>
              </w:rPr>
              <w:t>Conclusion</w:t>
            </w:r>
          </w:p>
          <w:p w14:paraId="7A337178" w14:textId="77777777" w:rsidR="00F37CD1" w:rsidRDefault="00B65762">
            <w:pPr>
              <w:spacing w:after="0"/>
              <w:rPr>
                <w:szCs w:val="20"/>
                <w:lang w:eastAsia="zh-CN"/>
              </w:rPr>
            </w:pPr>
            <w:r>
              <w:rPr>
                <w:szCs w:val="20"/>
                <w:lang w:eastAsia="zh-CN"/>
              </w:rPr>
              <w:t>For the evaluation of an example of Type 3 (Separate training at NW side and UE side), the following procedure is considered for the sequential training starting with NW side training (NW-first training):</w:t>
            </w:r>
          </w:p>
          <w:p w14:paraId="2295055A" w14:textId="77777777" w:rsidR="00F37CD1" w:rsidRDefault="00B65762">
            <w:pPr>
              <w:pStyle w:val="aff0"/>
              <w:numPr>
                <w:ilvl w:val="0"/>
                <w:numId w:val="41"/>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14:paraId="49FB11CE" w14:textId="77777777" w:rsidR="00F37CD1" w:rsidRDefault="00B65762">
            <w:pPr>
              <w:pStyle w:val="aff0"/>
              <w:numPr>
                <w:ilvl w:val="0"/>
                <w:numId w:val="41"/>
              </w:numPr>
              <w:overflowPunct w:val="0"/>
              <w:snapToGrid/>
              <w:spacing w:after="180" w:line="240" w:lineRule="auto"/>
              <w:ind w:left="881" w:hanging="440"/>
              <w:jc w:val="left"/>
              <w:textAlignment w:val="baseline"/>
              <w:rPr>
                <w:lang w:eastAsia="zh-CN"/>
              </w:rPr>
            </w:pPr>
            <w:r>
              <w:rPr>
                <w:lang w:eastAsia="zh-CN"/>
              </w:rPr>
              <w:lastRenderedPageBreak/>
              <w:t>Step2: After NW side training is finished, </w:t>
            </w:r>
            <w:r>
              <w:rPr>
                <w:highlight w:val="cyan"/>
                <w:lang w:eastAsia="zh-CN"/>
              </w:rPr>
              <w:t>NW side shares UE side with a set of information (e.g., dataset)</w:t>
            </w:r>
            <w:r>
              <w:rPr>
                <w:lang w:eastAsia="zh-CN"/>
              </w:rPr>
              <w:t xml:space="preserve"> that is used by the UE side to be able to train the UE side CSI generation part</w:t>
            </w:r>
          </w:p>
          <w:p w14:paraId="3FE6E9F2" w14:textId="77777777" w:rsidR="00F37CD1" w:rsidRDefault="00B65762">
            <w:pPr>
              <w:pStyle w:val="aff0"/>
              <w:numPr>
                <w:ilvl w:val="0"/>
                <w:numId w:val="41"/>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14:paraId="18A9C827" w14:textId="77777777" w:rsidR="00F37CD1" w:rsidRDefault="00B65762">
            <w:pPr>
              <w:pStyle w:val="aff0"/>
              <w:numPr>
                <w:ilvl w:val="0"/>
                <w:numId w:val="41"/>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companies</w:t>
            </w:r>
          </w:p>
        </w:tc>
      </w:tr>
    </w:tbl>
    <w:p w14:paraId="1EB3BB8A" w14:textId="77777777" w:rsidR="00F37CD1" w:rsidRDefault="00F37CD1">
      <w:pPr>
        <w:rPr>
          <w:lang w:eastAsia="zh-CN"/>
        </w:rPr>
      </w:pPr>
    </w:p>
    <w:p w14:paraId="702E5FF7" w14:textId="77777777" w:rsidR="00F37CD1" w:rsidRDefault="00B65762">
      <w:pPr>
        <w:rPr>
          <w:lang w:eastAsia="zh-CN"/>
        </w:rPr>
      </w:pPr>
      <w:r>
        <w:rPr>
          <w:rFonts w:hint="eastAsia"/>
          <w:lang w:eastAsia="zh-CN"/>
        </w:rPr>
        <w:t>S</w:t>
      </w:r>
      <w:r>
        <w:rPr>
          <w:lang w:eastAsia="zh-CN"/>
        </w:rPr>
        <w:t>ome understandings from Moderator:</w:t>
      </w:r>
    </w:p>
    <w:p w14:paraId="3E2487D5" w14:textId="77777777" w:rsidR="00F37CD1" w:rsidRDefault="00B65762">
      <w:pPr>
        <w:pStyle w:val="aff0"/>
        <w:numPr>
          <w:ilvl w:val="0"/>
          <w:numId w:val="42"/>
        </w:numPr>
        <w:rPr>
          <w:lang w:eastAsia="zh-CN"/>
        </w:rPr>
      </w:pPr>
      <w:r>
        <w:rPr>
          <w:lang w:eastAsia="zh-CN"/>
        </w:rPr>
        <w:t xml:space="preserve">As shown in Type 2, in </w:t>
      </w:r>
      <w:r>
        <w:rPr>
          <w:highlight w:val="yellow"/>
          <w:lang w:eastAsia="zh-CN"/>
        </w:rPr>
        <w:t>highlighted</w:t>
      </w:r>
      <w:r>
        <w:rPr>
          <w:lang w:eastAsia="zh-CN"/>
        </w:rPr>
        <w:t xml:space="preserve"> part it says NW trains the CSI reconstruction part, while this new behavior freezes the NW side parameter updating in Step B. However, in the implementation, whether NW parameters are updated or not, it is unseen by the UE – NW can also update the parameters if needed.</w:t>
      </w:r>
    </w:p>
    <w:p w14:paraId="1A7BCF06" w14:textId="77777777" w:rsidR="00F37CD1" w:rsidRDefault="00B65762">
      <w:pPr>
        <w:pStyle w:val="aff0"/>
        <w:numPr>
          <w:ilvl w:val="0"/>
          <w:numId w:val="42"/>
        </w:numPr>
        <w:rPr>
          <w:lang w:eastAsia="zh-CN"/>
        </w:rPr>
      </w:pPr>
      <w:r>
        <w:rPr>
          <w:lang w:eastAsia="zh-CN"/>
        </w:rPr>
        <w:t xml:space="preserve">As shown in Type 3, in </w:t>
      </w:r>
      <w:r>
        <w:rPr>
          <w:highlight w:val="cyan"/>
          <w:lang w:eastAsia="zh-CN"/>
        </w:rPr>
        <w:t>highlighted</w:t>
      </w:r>
      <w:r>
        <w:rPr>
          <w:lang w:eastAsia="zh-CN"/>
        </w:rPr>
        <w:t xml:space="preserve"> part it says NW shares the UE side with the information, while this new behavior needs NW and UE to exchange FP and BP (rather than a </w:t>
      </w:r>
      <w:r>
        <w:rPr>
          <w:u w:val="single"/>
          <w:lang w:eastAsia="zh-CN"/>
        </w:rPr>
        <w:t>one way</w:t>
      </w:r>
      <w:r>
        <w:rPr>
          <w:lang w:eastAsia="zh-CN"/>
        </w:rPr>
        <w:t xml:space="preserve"> sharing). </w:t>
      </w:r>
    </w:p>
    <w:p w14:paraId="1AC1C816" w14:textId="77777777" w:rsidR="00F37CD1" w:rsidRDefault="00B65762">
      <w:pPr>
        <w:pStyle w:val="aff0"/>
        <w:numPr>
          <w:ilvl w:val="0"/>
          <w:numId w:val="42"/>
        </w:numPr>
        <w:rPr>
          <w:lang w:eastAsia="zh-CN"/>
        </w:rPr>
      </w:pPr>
      <w:r>
        <w:rPr>
          <w:lang w:eastAsia="zh-CN"/>
        </w:rPr>
        <w:t xml:space="preserve">From the </w:t>
      </w:r>
      <w:r>
        <w:rPr>
          <w:highlight w:val="cyan"/>
          <w:lang w:eastAsia="zh-CN"/>
        </w:rPr>
        <w:t>example</w:t>
      </w:r>
      <w:r>
        <w:rPr>
          <w:lang w:eastAsia="zh-CN"/>
        </w:rPr>
        <w:t xml:space="preserve"> in the bracket of Type 3, this new behavior is more close to Type 2 as in Step B it also asks NW and UE to exchange FP/BP.</w:t>
      </w:r>
    </w:p>
    <w:p w14:paraId="1725C298" w14:textId="77777777" w:rsidR="00F37CD1" w:rsidRDefault="00B65762">
      <w:pPr>
        <w:pStyle w:val="aff0"/>
        <w:numPr>
          <w:ilvl w:val="0"/>
          <w:numId w:val="42"/>
        </w:numPr>
        <w:rPr>
          <w:lang w:eastAsia="zh-CN"/>
        </w:rPr>
      </w:pPr>
      <w:r>
        <w:rPr>
          <w:rFonts w:hint="eastAsia"/>
          <w:lang w:eastAsia="zh-CN"/>
        </w:rPr>
        <w:t>F</w:t>
      </w:r>
      <w:r>
        <w:rPr>
          <w:lang w:eastAsia="zh-CN"/>
        </w:rPr>
        <w:t>rom the interaction behavior between NW and UE, the “freeze and train” behavior asks the NW and UE to perform real time exchange of FP info. and BP info. over massive epochs, which is more like Type 2.</w:t>
      </w:r>
    </w:p>
    <w:p w14:paraId="1EA70974" w14:textId="77777777" w:rsidR="00F37CD1" w:rsidRDefault="00B65762">
      <w:pPr>
        <w:jc w:val="center"/>
        <w:rPr>
          <w:lang w:eastAsia="zh-CN"/>
        </w:rPr>
      </w:pPr>
      <w:r>
        <w:rPr>
          <w:noProof/>
          <w:lang w:eastAsia="zh-CN"/>
        </w:rPr>
        <w:drawing>
          <wp:inline distT="0" distB="0" distL="0" distR="0" wp14:anchorId="4E418378" wp14:editId="425D6D42">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3"/>
                    <a:stretch>
                      <a:fillRect/>
                    </a:stretch>
                  </pic:blipFill>
                  <pic:spPr>
                    <a:xfrm>
                      <a:off x="0" y="0"/>
                      <a:ext cx="2541925" cy="1350598"/>
                    </a:xfrm>
                    <a:prstGeom prst="rect">
                      <a:avLst/>
                    </a:prstGeom>
                  </pic:spPr>
                </pic:pic>
              </a:graphicData>
            </a:graphic>
          </wp:inline>
        </w:drawing>
      </w:r>
    </w:p>
    <w:p w14:paraId="09225E84" w14:textId="77777777" w:rsidR="00F37CD1" w:rsidRDefault="00B65762">
      <w:pPr>
        <w:rPr>
          <w:lang w:eastAsia="zh-CN"/>
        </w:rPr>
      </w:pPr>
      <w:r>
        <w:rPr>
          <w:lang w:eastAsia="zh-CN"/>
        </w:rPr>
        <w:t>Therefore, it is Moderator’s feeling that this behavior is more like Type 2 than Type 3.</w:t>
      </w:r>
    </w:p>
    <w:p w14:paraId="0690AA59" w14:textId="77777777" w:rsidR="00F37CD1" w:rsidRDefault="00B65762">
      <w:pPr>
        <w:rPr>
          <w:b/>
          <w:bCs/>
          <w:lang w:eastAsia="zh-CN"/>
        </w:rPr>
      </w:pPr>
      <w:r>
        <w:rPr>
          <w:b/>
          <w:highlight w:val="yellow"/>
          <w:lang w:eastAsia="zh-CN"/>
        </w:rPr>
        <w:t>Question 3.2.1</w:t>
      </w:r>
      <w:r>
        <w:rPr>
          <w:b/>
          <w:lang w:eastAsia="zh-CN"/>
        </w:rPr>
        <w:t xml:space="preserve">: For the </w:t>
      </w:r>
      <w:r>
        <w:rPr>
          <w:b/>
          <w:bCs/>
          <w:lang w:eastAsia="zh-CN"/>
        </w:rPr>
        <w:t>evaluation of training types of CSI compression, which of Type 2 and Type 3 should it belong to, if</w:t>
      </w:r>
    </w:p>
    <w:p w14:paraId="76E3DB3D"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1E5EBB3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p w14:paraId="33419AE1" w14:textId="77777777" w:rsidR="00F37CD1" w:rsidRDefault="00F37CD1">
      <w:pPr>
        <w:spacing w:line="240" w:lineRule="auto"/>
        <w:rPr>
          <w:lang w:eastAsia="zh-CN"/>
        </w:rPr>
      </w:pPr>
    </w:p>
    <w:tbl>
      <w:tblPr>
        <w:tblStyle w:val="af8"/>
        <w:tblW w:w="9351" w:type="dxa"/>
        <w:tblLook w:val="04A0" w:firstRow="1" w:lastRow="0" w:firstColumn="1" w:lastColumn="0" w:noHBand="0" w:noVBand="1"/>
      </w:tblPr>
      <w:tblGrid>
        <w:gridCol w:w="1413"/>
        <w:gridCol w:w="1984"/>
        <w:gridCol w:w="5954"/>
      </w:tblGrid>
      <w:tr w:rsidR="00F37CD1" w14:paraId="3EEA9F39" w14:textId="77777777">
        <w:trPr>
          <w:trHeight w:val="284"/>
        </w:trPr>
        <w:tc>
          <w:tcPr>
            <w:tcW w:w="1413" w:type="dxa"/>
            <w:vMerge w:val="restart"/>
            <w:tcBorders>
              <w:top w:val="single" w:sz="4" w:space="0" w:color="auto"/>
              <w:left w:val="single" w:sz="4" w:space="0" w:color="auto"/>
              <w:right w:val="single" w:sz="4" w:space="0" w:color="auto"/>
            </w:tcBorders>
          </w:tcPr>
          <w:p w14:paraId="76DF7869" w14:textId="77777777" w:rsidR="00F37CD1" w:rsidRDefault="00B65762">
            <w:pPr>
              <w:spacing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761B49B4"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FE77E72" w14:textId="77777777" w:rsidR="00F37CD1" w:rsidRDefault="00B65762">
            <w:pPr>
              <w:spacing w:line="240" w:lineRule="auto"/>
              <w:rPr>
                <w:rFonts w:eastAsiaTheme="minorEastAsia"/>
                <w:iCs/>
                <w:kern w:val="2"/>
                <w:lang w:eastAsia="zh-CN"/>
              </w:rPr>
            </w:pPr>
            <w:r>
              <w:rPr>
                <w:iCs/>
                <w:kern w:val="2"/>
                <w:lang w:eastAsia="zh-CN"/>
              </w:rPr>
              <w:t>Futurewei (with comments) , vivo (with comments), ETRI</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Fraunhofer, </w:t>
            </w:r>
            <w:r>
              <w:rPr>
                <w:iCs/>
                <w:kern w:val="2"/>
                <w:lang w:eastAsia="zh-CN"/>
              </w:rPr>
              <w:t>Lenovo, Fujitsu, Apple</w:t>
            </w:r>
            <w:r>
              <w:rPr>
                <w:rFonts w:hint="eastAsia"/>
                <w:iCs/>
                <w:kern w:val="2"/>
                <w:lang w:eastAsia="zh-CN"/>
              </w:rPr>
              <w:t>, ZTE</w:t>
            </w:r>
            <w:r>
              <w:rPr>
                <w:iCs/>
                <w:kern w:val="2"/>
                <w:lang w:eastAsia="zh-CN"/>
              </w:rPr>
              <w:t>, Intel, NVIDIA, MediaTek, Ericsson, InterDigital, AT&amp;T, Samsung</w:t>
            </w:r>
          </w:p>
        </w:tc>
      </w:tr>
      <w:tr w:rsidR="00F37CD1" w14:paraId="30C81948" w14:textId="77777777">
        <w:tc>
          <w:tcPr>
            <w:tcW w:w="1413" w:type="dxa"/>
            <w:vMerge/>
            <w:tcBorders>
              <w:left w:val="single" w:sz="4" w:space="0" w:color="auto"/>
              <w:right w:val="single" w:sz="4" w:space="0" w:color="auto"/>
            </w:tcBorders>
          </w:tcPr>
          <w:p w14:paraId="49EB364F"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F8F3E0D"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54C7242" w14:textId="77777777" w:rsidR="00F37CD1" w:rsidRDefault="00B65762">
            <w:pPr>
              <w:spacing w:line="240" w:lineRule="auto"/>
              <w:rPr>
                <w:rFonts w:eastAsiaTheme="minorEastAsia"/>
                <w:iCs/>
                <w:kern w:val="2"/>
                <w:lang w:eastAsia="zh-CN"/>
              </w:rPr>
            </w:pPr>
            <w:r>
              <w:rPr>
                <w:rFonts w:eastAsiaTheme="minorEastAsia"/>
                <w:iCs/>
                <w:kern w:val="2"/>
                <w:lang w:eastAsia="zh-CN"/>
              </w:rPr>
              <w:t>Qualcomm</w:t>
            </w:r>
          </w:p>
        </w:tc>
      </w:tr>
      <w:tr w:rsidR="00F37CD1" w14:paraId="707EB1BD" w14:textId="77777777">
        <w:tc>
          <w:tcPr>
            <w:tcW w:w="1413" w:type="dxa"/>
            <w:vMerge w:val="restart"/>
            <w:tcBorders>
              <w:left w:val="single" w:sz="4" w:space="0" w:color="auto"/>
              <w:right w:val="single" w:sz="4" w:space="0" w:color="auto"/>
            </w:tcBorders>
          </w:tcPr>
          <w:p w14:paraId="077EA7B1" w14:textId="77777777" w:rsidR="00F37CD1" w:rsidRDefault="00B65762">
            <w:pPr>
              <w:spacing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20F3DE2F"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69F8358" w14:textId="77777777" w:rsidR="00F37CD1" w:rsidRDefault="00B65762">
            <w:pPr>
              <w:spacing w:line="240" w:lineRule="auto"/>
              <w:rPr>
                <w:rFonts w:eastAsiaTheme="minorEastAsia"/>
                <w:iCs/>
                <w:kern w:val="2"/>
                <w:lang w:eastAsia="zh-CN"/>
              </w:rPr>
            </w:pPr>
            <w:r>
              <w:rPr>
                <w:iCs/>
                <w:kern w:val="2"/>
                <w:lang w:eastAsia="zh-CN"/>
              </w:rPr>
              <w:t>Futurewei, Lenovo (comment), Ericsson, Qualcomm</w:t>
            </w:r>
          </w:p>
        </w:tc>
      </w:tr>
      <w:tr w:rsidR="00F37CD1" w14:paraId="2DC70217" w14:textId="77777777">
        <w:tc>
          <w:tcPr>
            <w:tcW w:w="1413" w:type="dxa"/>
            <w:vMerge/>
            <w:tcBorders>
              <w:left w:val="single" w:sz="4" w:space="0" w:color="auto"/>
              <w:right w:val="single" w:sz="4" w:space="0" w:color="auto"/>
            </w:tcBorders>
          </w:tcPr>
          <w:p w14:paraId="477599A5"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5941DB2"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E43E578" w14:textId="77777777" w:rsidR="00F37CD1" w:rsidRDefault="00F37CD1">
            <w:pPr>
              <w:spacing w:line="240" w:lineRule="auto"/>
              <w:rPr>
                <w:rFonts w:eastAsiaTheme="minorEastAsia"/>
                <w:iCs/>
                <w:kern w:val="2"/>
                <w:lang w:eastAsia="ko-KR"/>
              </w:rPr>
            </w:pPr>
          </w:p>
        </w:tc>
      </w:tr>
      <w:tr w:rsidR="00F37CD1" w14:paraId="00566CEC" w14:textId="77777777">
        <w:tc>
          <w:tcPr>
            <w:tcW w:w="1413" w:type="dxa"/>
            <w:vMerge w:val="restart"/>
            <w:tcBorders>
              <w:left w:val="single" w:sz="4" w:space="0" w:color="auto"/>
              <w:right w:val="single" w:sz="4" w:space="0" w:color="auto"/>
            </w:tcBorders>
          </w:tcPr>
          <w:p w14:paraId="46A7E97F" w14:textId="77777777" w:rsidR="00F37CD1" w:rsidRDefault="00B65762">
            <w:pPr>
              <w:spacing w:line="240" w:lineRule="auto"/>
              <w:rPr>
                <w:b/>
                <w:strike/>
                <w:lang w:eastAsia="zh-CN"/>
              </w:rPr>
            </w:pPr>
            <w:r>
              <w:rPr>
                <w:rFonts w:hint="eastAsia"/>
                <w:b/>
                <w:lang w:eastAsia="zh-CN"/>
              </w:rPr>
              <w:t>T</w:t>
            </w:r>
            <w:r>
              <w:rPr>
                <w:b/>
                <w:lang w:eastAsia="zh-CN"/>
              </w:rPr>
              <w:t>ype 4</w:t>
            </w:r>
          </w:p>
        </w:tc>
        <w:tc>
          <w:tcPr>
            <w:tcW w:w="1984" w:type="dxa"/>
            <w:tcBorders>
              <w:top w:val="single" w:sz="4" w:space="0" w:color="auto"/>
              <w:left w:val="single" w:sz="4" w:space="0" w:color="auto"/>
              <w:bottom w:val="single" w:sz="4" w:space="0" w:color="auto"/>
              <w:right w:val="single" w:sz="4" w:space="0" w:color="auto"/>
            </w:tcBorders>
          </w:tcPr>
          <w:p w14:paraId="32B58F5E"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A49E801" w14:textId="77777777" w:rsidR="00F37CD1" w:rsidRDefault="00B65762">
            <w:pPr>
              <w:spacing w:line="240" w:lineRule="auto"/>
              <w:rPr>
                <w:rFonts w:eastAsiaTheme="minorEastAsia"/>
                <w:iCs/>
                <w:kern w:val="2"/>
                <w:lang w:eastAsia="ko-KR"/>
              </w:rPr>
            </w:pPr>
            <w:r>
              <w:rPr>
                <w:rFonts w:eastAsiaTheme="minorEastAsia"/>
                <w:iCs/>
                <w:kern w:val="2"/>
                <w:lang w:eastAsia="ko-KR"/>
              </w:rPr>
              <w:t>Ericsson (preferred), Qualcomm</w:t>
            </w:r>
          </w:p>
        </w:tc>
      </w:tr>
      <w:tr w:rsidR="00F37CD1" w14:paraId="53A1E762" w14:textId="77777777">
        <w:tc>
          <w:tcPr>
            <w:tcW w:w="1413" w:type="dxa"/>
            <w:vMerge/>
            <w:tcBorders>
              <w:left w:val="single" w:sz="4" w:space="0" w:color="auto"/>
              <w:right w:val="single" w:sz="4" w:space="0" w:color="auto"/>
            </w:tcBorders>
          </w:tcPr>
          <w:p w14:paraId="0E9D4545"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42773000"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179403A" w14:textId="77777777" w:rsidR="00F37CD1" w:rsidRDefault="00F37CD1">
            <w:pPr>
              <w:spacing w:line="240" w:lineRule="auto"/>
              <w:rPr>
                <w:rFonts w:eastAsiaTheme="minorEastAsia"/>
                <w:iCs/>
                <w:kern w:val="2"/>
                <w:lang w:eastAsia="zh-CN"/>
              </w:rPr>
            </w:pPr>
          </w:p>
        </w:tc>
      </w:tr>
      <w:tr w:rsidR="00F37CD1" w14:paraId="03BAB658" w14:textId="77777777">
        <w:tc>
          <w:tcPr>
            <w:tcW w:w="1413" w:type="dxa"/>
            <w:vMerge w:val="restart"/>
            <w:tcBorders>
              <w:left w:val="single" w:sz="4" w:space="0" w:color="auto"/>
              <w:right w:val="single" w:sz="4" w:space="0" w:color="auto"/>
            </w:tcBorders>
          </w:tcPr>
          <w:p w14:paraId="05366D40" w14:textId="77777777" w:rsidR="00F37CD1" w:rsidRDefault="00B65762">
            <w:pPr>
              <w:spacing w:line="240" w:lineRule="auto"/>
              <w:rPr>
                <w:b/>
                <w:lang w:eastAsia="zh-CN"/>
              </w:rPr>
            </w:pPr>
            <w:r>
              <w:rPr>
                <w:rFonts w:hint="eastAsia"/>
                <w:b/>
                <w:lang w:eastAsia="zh-CN"/>
              </w:rPr>
              <w:t>N</w:t>
            </w:r>
            <w:r>
              <w:rPr>
                <w:b/>
                <w:lang w:eastAsia="zh-CN"/>
              </w:rPr>
              <w:t xml:space="preserve">ot support </w:t>
            </w:r>
            <w:r>
              <w:rPr>
                <w:b/>
                <w:lang w:eastAsia="zh-CN"/>
              </w:rPr>
              <w:lastRenderedPageBreak/>
              <w:t>this new behavior</w:t>
            </w:r>
          </w:p>
        </w:tc>
        <w:tc>
          <w:tcPr>
            <w:tcW w:w="1984" w:type="dxa"/>
            <w:tcBorders>
              <w:top w:val="single" w:sz="4" w:space="0" w:color="auto"/>
              <w:left w:val="single" w:sz="4" w:space="0" w:color="auto"/>
              <w:bottom w:val="single" w:sz="4" w:space="0" w:color="auto"/>
              <w:right w:val="single" w:sz="4" w:space="0" w:color="auto"/>
            </w:tcBorders>
          </w:tcPr>
          <w:p w14:paraId="1409F124" w14:textId="77777777" w:rsidR="00F37CD1" w:rsidRDefault="00B65762">
            <w:pPr>
              <w:spacing w:line="240" w:lineRule="auto"/>
              <w:rPr>
                <w:color w:val="FF0000"/>
                <w:kern w:val="2"/>
                <w:lang w:eastAsia="zh-CN"/>
              </w:rPr>
            </w:pPr>
            <w:r>
              <w:rPr>
                <w:iCs/>
                <w:color w:val="00B050"/>
                <w:kern w:val="2"/>
                <w:lang w:eastAsia="zh-CN"/>
              </w:rPr>
              <w:lastRenderedPageBreak/>
              <w:t>Support/Can accept</w:t>
            </w:r>
          </w:p>
        </w:tc>
        <w:tc>
          <w:tcPr>
            <w:tcW w:w="5954" w:type="dxa"/>
            <w:tcBorders>
              <w:top w:val="single" w:sz="4" w:space="0" w:color="auto"/>
              <w:left w:val="single" w:sz="4" w:space="0" w:color="auto"/>
              <w:bottom w:val="single" w:sz="4" w:space="0" w:color="auto"/>
              <w:right w:val="single" w:sz="4" w:space="0" w:color="auto"/>
            </w:tcBorders>
          </w:tcPr>
          <w:p w14:paraId="5C74B117" w14:textId="77777777" w:rsidR="00F37CD1" w:rsidRDefault="00F37CD1">
            <w:pPr>
              <w:spacing w:line="240" w:lineRule="auto"/>
              <w:rPr>
                <w:rFonts w:eastAsiaTheme="minorEastAsia"/>
                <w:iCs/>
                <w:kern w:val="2"/>
                <w:lang w:eastAsia="ko-KR"/>
              </w:rPr>
            </w:pPr>
          </w:p>
        </w:tc>
      </w:tr>
      <w:tr w:rsidR="00F37CD1" w14:paraId="40F5C10F" w14:textId="77777777">
        <w:tc>
          <w:tcPr>
            <w:tcW w:w="1413" w:type="dxa"/>
            <w:vMerge/>
            <w:tcBorders>
              <w:left w:val="single" w:sz="4" w:space="0" w:color="auto"/>
              <w:right w:val="single" w:sz="4" w:space="0" w:color="auto"/>
            </w:tcBorders>
          </w:tcPr>
          <w:p w14:paraId="2CF21288"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DBDA699"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FAD2874" w14:textId="77777777" w:rsidR="00F37CD1" w:rsidRDefault="00B65762">
            <w:pPr>
              <w:spacing w:line="240" w:lineRule="auto"/>
              <w:rPr>
                <w:rFonts w:eastAsiaTheme="minorEastAsia"/>
                <w:iCs/>
                <w:kern w:val="2"/>
                <w:lang w:eastAsia="ko-KR"/>
              </w:rPr>
            </w:pPr>
            <w:r>
              <w:rPr>
                <w:rFonts w:eastAsiaTheme="minorEastAsia"/>
                <w:iCs/>
                <w:kern w:val="2"/>
                <w:lang w:eastAsia="ko-KR"/>
              </w:rPr>
              <w:t>Qualcomm</w:t>
            </w:r>
          </w:p>
        </w:tc>
      </w:tr>
    </w:tbl>
    <w:p w14:paraId="2EFC2AE7"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D327C3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069A37"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56EF98" w14:textId="77777777" w:rsidR="00F37CD1" w:rsidRDefault="00B65762">
            <w:pPr>
              <w:rPr>
                <w:i/>
                <w:iCs/>
                <w:kern w:val="2"/>
                <w:lang w:eastAsia="zh-CN"/>
              </w:rPr>
            </w:pPr>
            <w:r>
              <w:rPr>
                <w:i/>
                <w:iCs/>
                <w:kern w:val="2"/>
                <w:lang w:eastAsia="zh-CN"/>
              </w:rPr>
              <w:t>View</w:t>
            </w:r>
          </w:p>
        </w:tc>
      </w:tr>
      <w:tr w:rsidR="00F37CD1" w14:paraId="2708E7B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4D48706" w14:textId="77777777" w:rsidR="00F37CD1" w:rsidRDefault="00B65762">
            <w:pPr>
              <w:spacing w:line="252" w:lineRule="auto"/>
              <w:jc w:val="left"/>
              <w:rPr>
                <w:lang w:eastAsia="zh-CN"/>
              </w:rPr>
            </w:pPr>
            <w:r>
              <w:rPr>
                <w:iC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84CD5BC" w14:textId="77777777" w:rsidR="00F37CD1" w:rsidRDefault="00B65762">
            <w:pPr>
              <w:spacing w:line="252" w:lineRule="auto"/>
              <w:jc w:val="left"/>
              <w:rPr>
                <w:lang w:eastAsia="zh-CN"/>
              </w:rPr>
            </w:pPr>
            <w:r>
              <w:rPr>
                <w:lang w:eastAsia="zh-CN"/>
              </w:rPr>
              <w:t>Based on the description of Question 3.2.1, we think it may belong to Type 2 or Type 3. As FL explained, “However, in the implementation, whether NW parameters are updated or not, it is unseen by the UE – NW can also update the parameters if needed.”, in the case that the other part is NOT updated, then this procedure can be considered as Type 3 while in the other case that the other part is updated, then this procedure can be considered as Type 2.</w:t>
            </w:r>
          </w:p>
          <w:p w14:paraId="46B05DFF" w14:textId="77777777" w:rsidR="00F37CD1" w:rsidRDefault="00B65762">
            <w:pPr>
              <w:spacing w:line="252" w:lineRule="auto"/>
              <w:jc w:val="left"/>
              <w:rPr>
                <w:lang w:eastAsia="zh-CN"/>
              </w:rPr>
            </w:pPr>
            <w:r>
              <w:rPr>
                <w:lang w:eastAsia="zh-CN"/>
              </w:rPr>
              <w:t>We think this type of training behavior may happen when initially both parts of the two-sided model may be trained as Type 3 (the first part is frozen while the second part is being trained), while the first part may be updated if needed (as FL put it) during the model update situation.</w:t>
            </w:r>
          </w:p>
          <w:p w14:paraId="7712CB29" w14:textId="77777777" w:rsidR="00F37CD1" w:rsidRDefault="00B65762">
            <w:pPr>
              <w:spacing w:line="252" w:lineRule="auto"/>
              <w:jc w:val="left"/>
              <w:rPr>
                <w:lang w:eastAsia="zh-CN"/>
              </w:rPr>
            </w:pPr>
            <w:r>
              <w:rPr>
                <w:lang w:eastAsia="zh-CN"/>
              </w:rPr>
              <w:t>Since Step 2 already indicates “</w:t>
            </w:r>
            <w:r>
              <w:rPr>
                <w:b/>
                <w:bCs/>
                <w:lang w:eastAsia="zh-CN"/>
              </w:rPr>
              <w:t>the first side is frozen</w:t>
            </w:r>
            <w:r>
              <w:rPr>
                <w:lang w:eastAsia="zh-CN"/>
              </w:rPr>
              <w:t>”, we think it can be considered as Type 3 based on the wording/description while we are ok also to consider this procedure as Type 3 if companies think the implementation cannot be determined.</w:t>
            </w:r>
          </w:p>
        </w:tc>
      </w:tr>
      <w:tr w:rsidR="00F37CD1" w14:paraId="44BDABB6" w14:textId="77777777">
        <w:tc>
          <w:tcPr>
            <w:tcW w:w="1555" w:type="dxa"/>
            <w:tcBorders>
              <w:top w:val="single" w:sz="4" w:space="0" w:color="auto"/>
              <w:left w:val="single" w:sz="4" w:space="0" w:color="auto"/>
              <w:bottom w:val="single" w:sz="4" w:space="0" w:color="auto"/>
              <w:right w:val="single" w:sz="4" w:space="0" w:color="auto"/>
            </w:tcBorders>
          </w:tcPr>
          <w:p w14:paraId="1BAD5EA0" w14:textId="77777777" w:rsidR="00F37CD1" w:rsidRDefault="00B65762">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513D420" w14:textId="77777777" w:rsidR="00F37CD1" w:rsidRDefault="00B65762">
            <w:pPr>
              <w:spacing w:line="252" w:lineRule="auto"/>
              <w:jc w:val="left"/>
              <w:rPr>
                <w:lang w:eastAsia="zh-CN"/>
              </w:rPr>
            </w:pPr>
            <w:r>
              <w:rPr>
                <w:lang w:eastAsia="zh-CN"/>
              </w:rPr>
              <w:t>We believe the method that freezes decoder and solely updates encoder via exchanging FP/BP information belongs to type2 training collaboration, and type3 refers to the framework of exchanging dataset to facilitate the training of models at other entities. It should be noted that, as FL mentioned, as the implementation, whether NW parameters are updated or not is unseen by the UE, and NW can also update the parameters if needed.</w:t>
            </w:r>
          </w:p>
        </w:tc>
      </w:tr>
      <w:tr w:rsidR="00F37CD1" w14:paraId="7E4CE901" w14:textId="77777777">
        <w:tc>
          <w:tcPr>
            <w:tcW w:w="1555" w:type="dxa"/>
            <w:tcBorders>
              <w:top w:val="single" w:sz="4" w:space="0" w:color="auto"/>
              <w:left w:val="single" w:sz="4" w:space="0" w:color="auto"/>
              <w:bottom w:val="single" w:sz="4" w:space="0" w:color="auto"/>
              <w:right w:val="single" w:sz="4" w:space="0" w:color="auto"/>
            </w:tcBorders>
          </w:tcPr>
          <w:p w14:paraId="3B714806" w14:textId="77777777" w:rsidR="00F37CD1" w:rsidRDefault="00B65762">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3E4DF08" w14:textId="77777777" w:rsidR="00F37CD1" w:rsidRDefault="00B65762">
            <w:pPr>
              <w:spacing w:line="252" w:lineRule="auto"/>
              <w:jc w:val="left"/>
              <w:rPr>
                <w:lang w:eastAsia="zh-CN"/>
              </w:rPr>
            </w:pPr>
            <w:r>
              <w:rPr>
                <w:rFonts w:hint="eastAsia"/>
                <w:lang w:eastAsia="zh-CN"/>
              </w:rPr>
              <w:t>W</w:t>
            </w:r>
            <w:r>
              <w:rPr>
                <w:lang w:eastAsia="zh-CN"/>
              </w:rPr>
              <w:t>e shares similar views from Moderator.</w:t>
            </w:r>
          </w:p>
        </w:tc>
      </w:tr>
      <w:tr w:rsidR="00F37CD1" w14:paraId="474DA95F" w14:textId="77777777">
        <w:tc>
          <w:tcPr>
            <w:tcW w:w="1555" w:type="dxa"/>
            <w:tcBorders>
              <w:top w:val="single" w:sz="4" w:space="0" w:color="auto"/>
              <w:left w:val="single" w:sz="4" w:space="0" w:color="auto"/>
              <w:bottom w:val="single" w:sz="4" w:space="0" w:color="auto"/>
              <w:right w:val="single" w:sz="4" w:space="0" w:color="auto"/>
            </w:tcBorders>
          </w:tcPr>
          <w:p w14:paraId="6793C6EB" w14:textId="77777777" w:rsidR="00F37CD1" w:rsidRDefault="00B65762">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B431371" w14:textId="77777777" w:rsidR="00F37CD1" w:rsidRDefault="00B65762">
            <w:pPr>
              <w:spacing w:line="252" w:lineRule="auto"/>
              <w:jc w:val="left"/>
              <w:rPr>
                <w:lang w:eastAsia="zh-CN"/>
              </w:rPr>
            </w:pPr>
            <w:r>
              <w:rPr>
                <w:lang w:eastAsia="zh-CN"/>
              </w:rPr>
              <w:t>We agree with Moderator that this new training behavior is more like Type 2 since it requires FP and BP exchange in Step B.</w:t>
            </w:r>
          </w:p>
        </w:tc>
      </w:tr>
      <w:tr w:rsidR="00F37CD1" w14:paraId="265C72BD" w14:textId="77777777">
        <w:tc>
          <w:tcPr>
            <w:tcW w:w="1555" w:type="dxa"/>
            <w:tcBorders>
              <w:top w:val="single" w:sz="4" w:space="0" w:color="auto"/>
              <w:left w:val="single" w:sz="4" w:space="0" w:color="auto"/>
              <w:bottom w:val="single" w:sz="4" w:space="0" w:color="auto"/>
              <w:right w:val="single" w:sz="4" w:space="0" w:color="auto"/>
            </w:tcBorders>
          </w:tcPr>
          <w:p w14:paraId="09677AC1" w14:textId="77777777" w:rsidR="00F37CD1" w:rsidRDefault="00B65762">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1DCFE66" w14:textId="77777777" w:rsidR="00F37CD1" w:rsidRDefault="00B65762">
            <w:pPr>
              <w:spacing w:line="252" w:lineRule="auto"/>
              <w:jc w:val="left"/>
              <w:rPr>
                <w:lang w:eastAsia="zh-CN"/>
              </w:rPr>
            </w:pPr>
            <w:r>
              <w:rPr>
                <w:lang w:eastAsia="zh-CN"/>
              </w:rPr>
              <w:t xml:space="preserve">We tend to agree with FL’s analysis that the new behavior belongs to Type 2. </w:t>
            </w:r>
          </w:p>
          <w:p w14:paraId="76188969" w14:textId="77777777" w:rsidR="00F37CD1" w:rsidRDefault="00B65762">
            <w:pPr>
              <w:spacing w:line="252" w:lineRule="auto"/>
              <w:jc w:val="left"/>
              <w:rPr>
                <w:lang w:eastAsia="zh-CN"/>
              </w:rPr>
            </w:pPr>
            <w:r>
              <w:rPr>
                <w:lang w:eastAsia="zh-CN"/>
              </w:rPr>
              <w:t xml:space="preserve">There is similar problem for both type 2 training and the new training behavior when multiple NW and multiple UE are trained. How to merge the FP/BP when simultaneous training performed and how to keep the fairness when sequentially training performed. </w:t>
            </w:r>
          </w:p>
        </w:tc>
      </w:tr>
      <w:tr w:rsidR="00F37CD1" w14:paraId="204332CD" w14:textId="77777777">
        <w:tc>
          <w:tcPr>
            <w:tcW w:w="1555" w:type="dxa"/>
            <w:tcBorders>
              <w:top w:val="single" w:sz="4" w:space="0" w:color="auto"/>
              <w:left w:val="single" w:sz="4" w:space="0" w:color="auto"/>
              <w:bottom w:val="single" w:sz="4" w:space="0" w:color="auto"/>
              <w:right w:val="single" w:sz="4" w:space="0" w:color="auto"/>
            </w:tcBorders>
          </w:tcPr>
          <w:p w14:paraId="43AA7E39" w14:textId="77777777" w:rsidR="00F37CD1" w:rsidRDefault="00B65762">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EB92812" w14:textId="77777777" w:rsidR="00F37CD1" w:rsidRDefault="00B65762">
            <w:pPr>
              <w:spacing w:line="252" w:lineRule="auto"/>
              <w:jc w:val="left"/>
              <w:rPr>
                <w:lang w:eastAsia="zh-CN"/>
              </w:rPr>
            </w:pPr>
            <w:r>
              <w:rPr>
                <w:rFonts w:hint="eastAsia"/>
                <w:lang w:eastAsia="zh-CN"/>
              </w:rPr>
              <w:t>We have similar view as m</w:t>
            </w:r>
            <w:r>
              <w:rPr>
                <w:lang w:eastAsia="zh-CN"/>
              </w:rPr>
              <w:t>oderator</w:t>
            </w:r>
            <w:r>
              <w:rPr>
                <w:rFonts w:hint="eastAsia"/>
                <w:lang w:eastAsia="zh-CN"/>
              </w:rPr>
              <w:t xml:space="preserve"> that although it says </w:t>
            </w:r>
            <w:r>
              <w:rPr>
                <w:lang w:eastAsia="zh-CN"/>
              </w:rPr>
              <w:t>the first side is frozen</w:t>
            </w:r>
            <w:r>
              <w:rPr>
                <w:rFonts w:hint="eastAsia"/>
                <w:lang w:eastAsia="zh-CN"/>
              </w:rPr>
              <w:t xml:space="preserve"> in Step B, </w:t>
            </w:r>
            <w:r>
              <w:rPr>
                <w:lang w:eastAsia="zh-CN"/>
              </w:rPr>
              <w:t>in the implementation, NW can also update the parameters if needed.</w:t>
            </w:r>
            <w:r>
              <w:rPr>
                <w:rFonts w:hint="eastAsia"/>
                <w:lang w:eastAsia="zh-CN"/>
              </w:rPr>
              <w:t xml:space="preserve"> Therefore we think the behavior is more like Type 2.</w:t>
            </w:r>
          </w:p>
        </w:tc>
      </w:tr>
      <w:tr w:rsidR="00F37CD1" w14:paraId="60A905B5" w14:textId="77777777">
        <w:tc>
          <w:tcPr>
            <w:tcW w:w="1555" w:type="dxa"/>
            <w:tcBorders>
              <w:top w:val="single" w:sz="4" w:space="0" w:color="auto"/>
              <w:left w:val="single" w:sz="4" w:space="0" w:color="auto"/>
              <w:bottom w:val="single" w:sz="4" w:space="0" w:color="auto"/>
              <w:right w:val="single" w:sz="4" w:space="0" w:color="auto"/>
            </w:tcBorders>
          </w:tcPr>
          <w:p w14:paraId="4D00AA7A" w14:textId="77777777" w:rsidR="00F37CD1" w:rsidRDefault="00B65762">
            <w:pPr>
              <w:spacing w:line="252"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2D98F984" w14:textId="77777777" w:rsidR="00F37CD1" w:rsidRDefault="00B65762">
            <w:pPr>
              <w:spacing w:line="252" w:lineRule="auto"/>
              <w:jc w:val="left"/>
              <w:rPr>
                <w:lang w:eastAsia="zh-CN"/>
              </w:rPr>
            </w:pPr>
            <w:r>
              <w:rPr>
                <w:rFonts w:eastAsia="Malgun Gothic" w:hint="eastAsia"/>
                <w:lang w:eastAsia="ko-KR"/>
              </w:rPr>
              <w:t>Agree with moderator.</w:t>
            </w:r>
          </w:p>
        </w:tc>
      </w:tr>
      <w:tr w:rsidR="00F37CD1" w14:paraId="30A2D756" w14:textId="77777777">
        <w:tc>
          <w:tcPr>
            <w:tcW w:w="1555" w:type="dxa"/>
            <w:tcBorders>
              <w:top w:val="single" w:sz="4" w:space="0" w:color="auto"/>
              <w:left w:val="single" w:sz="4" w:space="0" w:color="auto"/>
              <w:bottom w:val="single" w:sz="4" w:space="0" w:color="auto"/>
              <w:right w:val="single" w:sz="4" w:space="0" w:color="auto"/>
            </w:tcBorders>
          </w:tcPr>
          <w:p w14:paraId="4F4CD8E7" w14:textId="77777777" w:rsidR="00F37CD1" w:rsidRDefault="00B65762">
            <w:pPr>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522A0230" w14:textId="77777777" w:rsidR="00F37CD1" w:rsidRDefault="00B65762">
            <w:pPr>
              <w:spacing w:line="252" w:lineRule="auto"/>
              <w:jc w:val="left"/>
              <w:rPr>
                <w:lang w:eastAsia="zh-CN"/>
              </w:rPr>
            </w:pPr>
            <w:r>
              <w:rPr>
                <w:lang w:eastAsia="zh-CN"/>
              </w:rPr>
              <w:t>Since there are multiple FP and BP exchanges required in step B for the training of the other side, it belongs to type 2.</w:t>
            </w:r>
          </w:p>
        </w:tc>
      </w:tr>
      <w:tr w:rsidR="00F37CD1" w14:paraId="165E7DF8" w14:textId="77777777">
        <w:tc>
          <w:tcPr>
            <w:tcW w:w="1555" w:type="dxa"/>
            <w:tcBorders>
              <w:top w:val="single" w:sz="4" w:space="0" w:color="auto"/>
              <w:left w:val="single" w:sz="4" w:space="0" w:color="auto"/>
              <w:bottom w:val="single" w:sz="4" w:space="0" w:color="auto"/>
              <w:right w:val="single" w:sz="4" w:space="0" w:color="auto"/>
            </w:tcBorders>
          </w:tcPr>
          <w:p w14:paraId="722BC74B" w14:textId="77777777" w:rsidR="00F37CD1" w:rsidRDefault="00B65762">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4898C46" w14:textId="77777777" w:rsidR="00F37CD1" w:rsidRDefault="00B65762">
            <w:pPr>
              <w:spacing w:line="252" w:lineRule="auto"/>
              <w:jc w:val="left"/>
              <w:rPr>
                <w:lang w:eastAsia="zh-CN"/>
              </w:rPr>
            </w:pPr>
            <w:r>
              <w:rPr>
                <w:lang w:eastAsia="zh-CN"/>
              </w:rPr>
              <w:t>Our understanding is that in Type-2 each iteration (epoch) of training (for updating the NN weights”) needs some communication between the two-sides, for example, the gradients of the error.</w:t>
            </w:r>
          </w:p>
          <w:p w14:paraId="7BD70F00" w14:textId="77777777" w:rsidR="00F37CD1" w:rsidRDefault="00B65762">
            <w:pPr>
              <w:spacing w:line="252" w:lineRule="auto"/>
              <w:jc w:val="left"/>
              <w:rPr>
                <w:lang w:eastAsia="zh-CN"/>
              </w:rPr>
            </w:pPr>
            <w:r>
              <w:rPr>
                <w:lang w:eastAsia="zh-CN"/>
              </w:rPr>
              <w:t>In Type-3, however, each side can get perform multiple iterations epochs (update the weights of its local NN) without the involvement of the other-side just by getting a set of training data.</w:t>
            </w:r>
          </w:p>
          <w:p w14:paraId="04676E56" w14:textId="77777777" w:rsidR="00F37CD1" w:rsidRDefault="00B65762">
            <w:pPr>
              <w:spacing w:line="252" w:lineRule="auto"/>
              <w:jc w:val="left"/>
              <w:rPr>
                <w:lang w:eastAsia="zh-CN"/>
              </w:rPr>
            </w:pPr>
            <w:r>
              <w:rPr>
                <w:lang w:eastAsia="zh-CN"/>
              </w:rPr>
              <w:t xml:space="preserve">In other words, in Type-2 we need to get “training related info” from the other side in </w:t>
            </w:r>
            <w:r>
              <w:rPr>
                <w:lang w:eastAsia="zh-CN"/>
              </w:rPr>
              <w:lastRenderedPageBreak/>
              <w:t>each epoch but in type-3 we can gets lots of training data first and then perform the complete training loop for multiple epochs.</w:t>
            </w:r>
          </w:p>
          <w:p w14:paraId="0F008C1F" w14:textId="77777777" w:rsidR="00F37CD1" w:rsidRDefault="00F37CD1">
            <w:pPr>
              <w:spacing w:line="252" w:lineRule="auto"/>
              <w:jc w:val="left"/>
              <w:rPr>
                <w:lang w:eastAsia="zh-CN"/>
              </w:rPr>
            </w:pPr>
          </w:p>
          <w:p w14:paraId="230C418D" w14:textId="77777777" w:rsidR="00F37CD1" w:rsidRDefault="00B65762">
            <w:pPr>
              <w:spacing w:line="252" w:lineRule="auto"/>
              <w:jc w:val="left"/>
              <w:rPr>
                <w:lang w:eastAsia="zh-CN"/>
              </w:rPr>
            </w:pPr>
            <w:r>
              <w:rPr>
                <w:lang w:eastAsia="zh-CN"/>
              </w:rPr>
              <w:t xml:space="preserve">Based on this, we believe the proposed scheme as described by FL is of Type-2. </w:t>
            </w:r>
          </w:p>
          <w:p w14:paraId="283B9238" w14:textId="77777777" w:rsidR="00F37CD1" w:rsidRDefault="00F37CD1">
            <w:pPr>
              <w:spacing w:line="252" w:lineRule="auto"/>
              <w:jc w:val="left"/>
              <w:rPr>
                <w:lang w:eastAsia="zh-CN"/>
              </w:rPr>
            </w:pPr>
          </w:p>
          <w:p w14:paraId="10653993" w14:textId="77777777" w:rsidR="00F37CD1" w:rsidRDefault="00B65762">
            <w:pPr>
              <w:spacing w:line="252" w:lineRule="auto"/>
              <w:jc w:val="left"/>
              <w:rPr>
                <w:lang w:eastAsia="zh-CN"/>
              </w:rPr>
            </w:pPr>
            <w:r>
              <w:rPr>
                <w:lang w:eastAsia="zh-CN"/>
              </w:rPr>
              <w:t>We note however, if in the proposed scheme, after training of the decoder, it sends a set of samples to the UE side (for examples similar to “iterative separate training” that we have proposed) using which the UE can train its encoder, then it will be a type-3 training.</w:t>
            </w:r>
          </w:p>
        </w:tc>
      </w:tr>
      <w:tr w:rsidR="00F37CD1" w14:paraId="3BEB191E" w14:textId="77777777">
        <w:tc>
          <w:tcPr>
            <w:tcW w:w="1555" w:type="dxa"/>
          </w:tcPr>
          <w:p w14:paraId="42134419" w14:textId="77777777" w:rsidR="00F37CD1" w:rsidRDefault="00B65762">
            <w:pPr>
              <w:spacing w:line="252" w:lineRule="auto"/>
              <w:jc w:val="left"/>
              <w:rPr>
                <w:lang w:eastAsia="zh-CN"/>
              </w:rPr>
            </w:pPr>
            <w:r>
              <w:rPr>
                <w:rFonts w:hint="eastAsia"/>
                <w:lang w:eastAsia="zh-CN"/>
              </w:rPr>
              <w:lastRenderedPageBreak/>
              <w:t>F</w:t>
            </w:r>
            <w:r>
              <w:rPr>
                <w:lang w:eastAsia="zh-CN"/>
              </w:rPr>
              <w:t>ujitsu</w:t>
            </w:r>
          </w:p>
        </w:tc>
        <w:tc>
          <w:tcPr>
            <w:tcW w:w="7796" w:type="dxa"/>
            <w:vAlign w:val="center"/>
          </w:tcPr>
          <w:p w14:paraId="782844FA" w14:textId="77777777" w:rsidR="00F37CD1" w:rsidRDefault="00B65762">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F37CD1" w14:paraId="6514E241" w14:textId="77777777">
        <w:tc>
          <w:tcPr>
            <w:tcW w:w="1555" w:type="dxa"/>
          </w:tcPr>
          <w:p w14:paraId="452F55C3" w14:textId="77777777" w:rsidR="00F37CD1" w:rsidRDefault="00B65762">
            <w:pPr>
              <w:spacing w:line="252" w:lineRule="auto"/>
              <w:jc w:val="left"/>
              <w:rPr>
                <w:lang w:eastAsia="zh-CN"/>
              </w:rPr>
            </w:pPr>
            <w:r>
              <w:rPr>
                <w:rFonts w:hint="eastAsia"/>
                <w:lang w:eastAsia="zh-CN"/>
              </w:rPr>
              <w:t>ZTE</w:t>
            </w:r>
          </w:p>
        </w:tc>
        <w:tc>
          <w:tcPr>
            <w:tcW w:w="7796" w:type="dxa"/>
            <w:vAlign w:val="center"/>
          </w:tcPr>
          <w:p w14:paraId="43F9E6B7" w14:textId="77777777" w:rsidR="00F37CD1" w:rsidRDefault="00B65762">
            <w:pPr>
              <w:pStyle w:val="aff0"/>
              <w:ind w:left="0"/>
              <w:rPr>
                <w:lang w:eastAsia="zh-CN"/>
              </w:rPr>
            </w:pPr>
            <w:r>
              <w:rPr>
                <w:rFonts w:hint="eastAsia"/>
                <w:lang w:eastAsia="zh-CN"/>
              </w:rPr>
              <w:t xml:space="preserve">To our understanding, it belongs to Type 2 training, since the CSI generation model training needs FP/BP interaction with CSI reconstruction model for some epochs and it is not a one-way information sharing like Type 3 training.  </w:t>
            </w:r>
          </w:p>
        </w:tc>
      </w:tr>
      <w:tr w:rsidR="00F37CD1" w14:paraId="527DB6FE" w14:textId="77777777">
        <w:tc>
          <w:tcPr>
            <w:tcW w:w="1555" w:type="dxa"/>
          </w:tcPr>
          <w:p w14:paraId="6D38C767" w14:textId="77777777" w:rsidR="00F37CD1" w:rsidRDefault="00B65762">
            <w:pPr>
              <w:spacing w:line="252" w:lineRule="auto"/>
              <w:jc w:val="left"/>
              <w:rPr>
                <w:lang w:eastAsia="zh-CN"/>
              </w:rPr>
            </w:pPr>
            <w:r>
              <w:rPr>
                <w:lang w:eastAsia="zh-CN"/>
              </w:rPr>
              <w:t>Intel</w:t>
            </w:r>
          </w:p>
        </w:tc>
        <w:tc>
          <w:tcPr>
            <w:tcW w:w="7796" w:type="dxa"/>
            <w:vAlign w:val="center"/>
          </w:tcPr>
          <w:p w14:paraId="3646BAEC" w14:textId="77777777" w:rsidR="00F37CD1" w:rsidRDefault="00B65762">
            <w:pPr>
              <w:spacing w:line="252" w:lineRule="auto"/>
              <w:jc w:val="left"/>
              <w:rPr>
                <w:lang w:eastAsia="zh-CN"/>
              </w:rPr>
            </w:pPr>
            <w:r>
              <w:rPr>
                <w:lang w:eastAsia="zh-CN"/>
              </w:rPr>
              <w:t>Agree with the moderator (i.e., it is Type 2)</w:t>
            </w:r>
          </w:p>
        </w:tc>
      </w:tr>
      <w:tr w:rsidR="00F37CD1" w14:paraId="0E585130" w14:textId="77777777">
        <w:tc>
          <w:tcPr>
            <w:tcW w:w="1555" w:type="dxa"/>
          </w:tcPr>
          <w:p w14:paraId="3BE1FE26" w14:textId="77777777" w:rsidR="00F37CD1" w:rsidRDefault="00B65762">
            <w:pPr>
              <w:spacing w:line="252" w:lineRule="auto"/>
              <w:jc w:val="left"/>
              <w:rPr>
                <w:lang w:eastAsia="zh-CN"/>
              </w:rPr>
            </w:pPr>
            <w:r>
              <w:rPr>
                <w:lang w:eastAsia="zh-CN"/>
              </w:rPr>
              <w:t>MediaTek</w:t>
            </w:r>
          </w:p>
        </w:tc>
        <w:tc>
          <w:tcPr>
            <w:tcW w:w="7796" w:type="dxa"/>
            <w:vAlign w:val="center"/>
          </w:tcPr>
          <w:p w14:paraId="67DFC368" w14:textId="77777777" w:rsidR="00F37CD1" w:rsidRDefault="00B65762">
            <w:pPr>
              <w:spacing w:line="252" w:lineRule="auto"/>
              <w:jc w:val="left"/>
              <w:rPr>
                <w:lang w:eastAsia="zh-CN"/>
              </w:rPr>
            </w:pPr>
            <w:r>
              <w:rPr>
                <w:lang w:eastAsia="zh-CN"/>
              </w:rPr>
              <w:t>Our understanding is also aligned with Moderator. As the BP crosses two entity, it is more like Type 2.</w:t>
            </w:r>
          </w:p>
        </w:tc>
      </w:tr>
      <w:tr w:rsidR="00F37CD1" w14:paraId="0F280173" w14:textId="77777777">
        <w:tc>
          <w:tcPr>
            <w:tcW w:w="1555" w:type="dxa"/>
          </w:tcPr>
          <w:p w14:paraId="6D2F6132" w14:textId="77777777" w:rsidR="00F37CD1" w:rsidRDefault="00B65762">
            <w:pPr>
              <w:spacing w:line="252" w:lineRule="auto"/>
              <w:jc w:val="left"/>
              <w:rPr>
                <w:lang w:eastAsia="zh-CN"/>
              </w:rPr>
            </w:pPr>
            <w:r>
              <w:rPr>
                <w:lang w:eastAsia="zh-CN"/>
              </w:rPr>
              <w:t>Ericsson</w:t>
            </w:r>
          </w:p>
        </w:tc>
        <w:tc>
          <w:tcPr>
            <w:tcW w:w="7796" w:type="dxa"/>
            <w:vAlign w:val="center"/>
          </w:tcPr>
          <w:p w14:paraId="4DB0B54C" w14:textId="77777777" w:rsidR="00F37CD1" w:rsidRDefault="00B65762">
            <w:pPr>
              <w:spacing w:line="252" w:lineRule="auto"/>
              <w:jc w:val="left"/>
              <w:rPr>
                <w:lang w:eastAsia="zh-CN"/>
              </w:rPr>
            </w:pPr>
            <w:r>
              <w:rPr>
                <w:lang w:eastAsia="zh-CN"/>
              </w:rPr>
              <w:t>This is not a big issue. Perhaps easiest to denote this Type 4 to avoid confusion with previous agreements. Also we anyway have to specify in more details what we mean when we say  “Type 2” if we now include this in Type 2 as there would be two Type 2 schemes….</w:t>
            </w:r>
          </w:p>
        </w:tc>
      </w:tr>
      <w:tr w:rsidR="00F37CD1" w14:paraId="36756332" w14:textId="77777777">
        <w:tc>
          <w:tcPr>
            <w:tcW w:w="1555" w:type="dxa"/>
          </w:tcPr>
          <w:p w14:paraId="0CCC4E48" w14:textId="77777777" w:rsidR="00F37CD1" w:rsidRDefault="00B65762">
            <w:pPr>
              <w:spacing w:line="252" w:lineRule="auto"/>
              <w:jc w:val="left"/>
              <w:rPr>
                <w:lang w:eastAsia="zh-CN"/>
              </w:rPr>
            </w:pPr>
            <w:r>
              <w:rPr>
                <w:lang w:eastAsia="zh-CN"/>
              </w:rPr>
              <w:t>Qualcomm</w:t>
            </w:r>
          </w:p>
        </w:tc>
        <w:tc>
          <w:tcPr>
            <w:tcW w:w="7796" w:type="dxa"/>
            <w:vAlign w:val="center"/>
          </w:tcPr>
          <w:p w14:paraId="14E3C7CC" w14:textId="77777777" w:rsidR="00F37CD1" w:rsidRDefault="00B65762">
            <w:pPr>
              <w:spacing w:line="252" w:lineRule="auto"/>
              <w:jc w:val="left"/>
              <w:rPr>
                <w:lang w:eastAsia="zh-CN"/>
              </w:rPr>
            </w:pPr>
            <w:r>
              <w:rPr>
                <w:lang w:eastAsia="zh-CN"/>
              </w:rPr>
              <w:t xml:space="preserve">We can accept to call it Type 3 or Type 4 for the sake of progress. </w:t>
            </w:r>
          </w:p>
          <w:p w14:paraId="017493F6" w14:textId="77777777" w:rsidR="00F37CD1" w:rsidRDefault="00B65762">
            <w:pPr>
              <w:spacing w:line="252" w:lineRule="auto"/>
              <w:jc w:val="left"/>
              <w:rPr>
                <w:lang w:eastAsia="zh-CN"/>
              </w:rPr>
            </w:pPr>
            <w:r>
              <w:rPr>
                <w:lang w:eastAsia="zh-CN"/>
              </w:rPr>
              <w:t xml:space="preserve">Type 2 definition requires joint training of NW-side and UE-side models. But in this case, first side is trained in step A, then second side is trained in step B. So it cannot be Type 2. </w:t>
            </w:r>
          </w:p>
          <w:p w14:paraId="705CF657" w14:textId="77777777" w:rsidR="00F37CD1" w:rsidRDefault="00B65762">
            <w:pPr>
              <w:spacing w:line="252" w:lineRule="auto"/>
              <w:jc w:val="left"/>
              <w:rPr>
                <w:lang w:eastAsia="zh-CN"/>
              </w:rPr>
            </w:pPr>
            <w:r>
              <w:rPr>
                <w:lang w:eastAsia="zh-CN"/>
              </w:rPr>
              <w:t>The conclusion made in 9.2.2.1 says “for the evaluation of an example of Type 3”, and therefore it is not the definition of type 3.</w:t>
            </w:r>
          </w:p>
          <w:p w14:paraId="39636DBB" w14:textId="77777777" w:rsidR="00F37CD1" w:rsidRDefault="00B65762">
            <w:pPr>
              <w:spacing w:line="252" w:lineRule="auto"/>
              <w:jc w:val="left"/>
              <w:rPr>
                <w:lang w:eastAsia="zh-CN"/>
              </w:rPr>
            </w:pPr>
            <w:r>
              <w:rPr>
                <w:lang w:eastAsia="zh-CN"/>
              </w:rPr>
              <w:t>This training method shares a lot of similarities with Type 3 and has many differences from Type 2. Treating it as Type 2 training, will make the pros / cons / applicability discussion very confusing.</w:t>
            </w:r>
          </w:p>
        </w:tc>
      </w:tr>
      <w:tr w:rsidR="00F37CD1" w14:paraId="4A2B0D12" w14:textId="77777777">
        <w:tc>
          <w:tcPr>
            <w:tcW w:w="1555" w:type="dxa"/>
          </w:tcPr>
          <w:p w14:paraId="506B3AD9" w14:textId="77777777" w:rsidR="00F37CD1" w:rsidRDefault="00B65762">
            <w:pPr>
              <w:spacing w:line="252" w:lineRule="auto"/>
              <w:jc w:val="left"/>
              <w:rPr>
                <w:lang w:eastAsia="zh-CN"/>
              </w:rPr>
            </w:pPr>
            <w:r>
              <w:rPr>
                <w:lang w:eastAsia="zh-CN"/>
              </w:rPr>
              <w:t>InterDigital</w:t>
            </w:r>
          </w:p>
        </w:tc>
        <w:tc>
          <w:tcPr>
            <w:tcW w:w="7796" w:type="dxa"/>
            <w:vAlign w:val="center"/>
          </w:tcPr>
          <w:p w14:paraId="3CBD6DD3" w14:textId="77777777" w:rsidR="00F37CD1" w:rsidRDefault="00B65762">
            <w:pPr>
              <w:spacing w:line="252" w:lineRule="auto"/>
              <w:jc w:val="left"/>
              <w:rPr>
                <w:lang w:eastAsia="zh-CN"/>
              </w:rPr>
            </w:pPr>
            <w:r>
              <w:rPr>
                <w:lang w:eastAsia="zh-CN"/>
              </w:rPr>
              <w:t>Share the same view with the moderator</w:t>
            </w:r>
          </w:p>
        </w:tc>
      </w:tr>
    </w:tbl>
    <w:p w14:paraId="70A14813" w14:textId="77777777" w:rsidR="00F37CD1" w:rsidRDefault="00F37CD1">
      <w:pPr>
        <w:rPr>
          <w:b/>
          <w:bCs/>
          <w:lang w:eastAsia="zh-CN"/>
        </w:rPr>
      </w:pPr>
    </w:p>
    <w:p w14:paraId="7656E740" w14:textId="77777777" w:rsidR="00F37CD1" w:rsidRDefault="00B65762">
      <w:pPr>
        <w:pStyle w:val="40"/>
        <w:numPr>
          <w:ilvl w:val="0"/>
          <w:numId w:val="0"/>
        </w:numPr>
        <w:rPr>
          <w:u w:val="single"/>
          <w:lang w:eastAsia="zh-CN"/>
        </w:rPr>
      </w:pPr>
      <w:r>
        <w:rPr>
          <w:u w:val="single"/>
          <w:lang w:eastAsia="zh-CN"/>
        </w:rPr>
        <w:t>Issue#3-2 (Medium priority) Extendibility evaluation</w:t>
      </w:r>
    </w:p>
    <w:p w14:paraId="7EF2873F" w14:textId="77777777" w:rsidR="00F37CD1" w:rsidRDefault="00B65762">
      <w:pPr>
        <w:adjustRightInd/>
        <w:spacing w:beforeLines="50" w:before="120" w:line="252" w:lineRule="auto"/>
        <w:jc w:val="left"/>
        <w:rPr>
          <w:lang w:eastAsia="zh-CN"/>
        </w:rPr>
      </w:pPr>
      <w:r>
        <w:rPr>
          <w:highlight w:val="yellow"/>
          <w:lang w:eastAsia="zh-CN"/>
        </w:rPr>
        <w:t>Moderator note</w:t>
      </w:r>
      <w:r>
        <w:rPr>
          <w:lang w:eastAsia="zh-CN"/>
        </w:rPr>
        <w:t>: QC [28], Ericsson [14] and DOCOMO [30] evaluated the cases of freeze-and-train. To Moderator’s understanding, such behavior is more likely to support the extendibility case, where after the NW#1/UE#1 has trained the model, and a new UE#2/NW#2 joins and wants to train a paired model with the NW#1/UE#1, with potentially new data distribution (to emulate a newly released UE/gNB with new RF/baseband processing algorithms which may bias the data distribution with legacy UE/gNB) for the new UE#2/NW#2 [28][30], then such freeze-and-train is applied with the target of not impacting the pairing of NW#1/UE#1 model with legacy UEs/NWs.</w:t>
      </w:r>
    </w:p>
    <w:p w14:paraId="393B659C" w14:textId="77777777" w:rsidR="00F37CD1" w:rsidRDefault="00B65762">
      <w:pPr>
        <w:adjustRightInd/>
        <w:spacing w:beforeLines="50" w:before="120" w:line="252" w:lineRule="auto"/>
        <w:jc w:val="left"/>
        <w:rPr>
          <w:lang w:eastAsia="zh-CN"/>
        </w:rPr>
      </w:pPr>
      <w:r>
        <w:rPr>
          <w:lang w:eastAsia="zh-CN"/>
        </w:rPr>
        <w:lastRenderedPageBreak/>
        <w:t>Based on the understanding above, we may construct an extendibility simulation case with a broader perspective, to evaluate the performance of different freeze-and-train behaviors on achieving the extendibility. In Step A, the NW/UE trains the model with the old dataset (e.g., Uma in [30]), then in Step B a new UE/NW joins with new dataset (e.g., Umi in [30]), then NW/UE needs to incorporate the new dataset and train the new UE/NW by freezing its decoder/encoder.</w:t>
      </w:r>
    </w:p>
    <w:p w14:paraId="36B5F6E7" w14:textId="77777777" w:rsidR="00F37CD1" w:rsidRDefault="00B65762">
      <w:pPr>
        <w:adjustRightInd/>
        <w:spacing w:beforeLines="50" w:before="120" w:line="252" w:lineRule="auto"/>
        <w:jc w:val="left"/>
        <w:rPr>
          <w:lang w:eastAsia="zh-CN"/>
        </w:rPr>
      </w:pPr>
      <w:r>
        <w:rPr>
          <w:lang w:eastAsia="zh-CN"/>
        </w:rPr>
        <w:t>T</w:t>
      </w:r>
      <w:r>
        <w:rPr>
          <w:rFonts w:hint="eastAsia"/>
          <w:lang w:eastAsia="zh-CN"/>
        </w:rPr>
        <w:t>wo</w:t>
      </w:r>
      <w:r>
        <w:rPr>
          <w:lang w:eastAsia="zh-CN"/>
        </w:rPr>
        <w:t xml:space="preserve"> examples are shown in below: the left figure demonstrates the FB/BP loop-based freeze and train (method in Question 3.2.1), while the right figure demonstrates a Dataset delivery-based freeze and train, where in Step B1, the decoder is frozen while the nominal encoder at NW side is trained based on updated dataset, after which, in Step B2, the updated dataset including the input/output of the nominal encoder is delivered to UE for its encoder training.</w:t>
      </w:r>
    </w:p>
    <w:tbl>
      <w:tblPr>
        <w:tblStyle w:val="af8"/>
        <w:tblW w:w="0" w:type="auto"/>
        <w:tblLook w:val="04A0" w:firstRow="1" w:lastRow="0" w:firstColumn="1" w:lastColumn="0" w:noHBand="0" w:noVBand="1"/>
      </w:tblPr>
      <w:tblGrid>
        <w:gridCol w:w="4648"/>
        <w:gridCol w:w="4659"/>
      </w:tblGrid>
      <w:tr w:rsidR="00F37CD1" w14:paraId="299EDFB8" w14:textId="77777777">
        <w:trPr>
          <w:trHeight w:val="796"/>
        </w:trPr>
        <w:tc>
          <w:tcPr>
            <w:tcW w:w="4648" w:type="dxa"/>
          </w:tcPr>
          <w:p w14:paraId="7DCDBE9A" w14:textId="77777777" w:rsidR="00F37CD1" w:rsidRDefault="00B65762">
            <w:pPr>
              <w:rPr>
                <w:lang w:eastAsia="zh-CN"/>
              </w:rPr>
            </w:pPr>
            <w:r>
              <w:rPr>
                <w:lang w:eastAsia="zh-CN"/>
              </w:rPr>
              <w:t>FP/BP loop-based freeze and train</w:t>
            </w:r>
          </w:p>
          <w:p w14:paraId="59160D1C" w14:textId="77777777" w:rsidR="00F37CD1" w:rsidRDefault="00F37CD1">
            <w:pPr>
              <w:rPr>
                <w:lang w:eastAsia="zh-CN"/>
              </w:rPr>
            </w:pPr>
          </w:p>
          <w:p w14:paraId="3E01CC0E" w14:textId="77777777" w:rsidR="00F37CD1" w:rsidRDefault="00B65762">
            <w:pPr>
              <w:rPr>
                <w:lang w:eastAsia="zh-CN"/>
              </w:rPr>
            </w:pPr>
            <w:r>
              <w:rPr>
                <w:noProof/>
                <w:lang w:eastAsia="zh-CN"/>
              </w:rPr>
              <w:drawing>
                <wp:inline distT="0" distB="0" distL="0" distR="0" wp14:anchorId="15354E94" wp14:editId="39142FD3">
                  <wp:extent cx="2395220" cy="15062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2404810" cy="1512245"/>
                          </a:xfrm>
                          <a:prstGeom prst="rect">
                            <a:avLst/>
                          </a:prstGeom>
                        </pic:spPr>
                      </pic:pic>
                    </a:graphicData>
                  </a:graphic>
                </wp:inline>
              </w:drawing>
            </w:r>
          </w:p>
        </w:tc>
        <w:tc>
          <w:tcPr>
            <w:tcW w:w="4659" w:type="dxa"/>
          </w:tcPr>
          <w:p w14:paraId="65FE099A" w14:textId="77777777" w:rsidR="00F37CD1" w:rsidRDefault="00B65762">
            <w:pPr>
              <w:rPr>
                <w:lang w:eastAsia="zh-CN"/>
              </w:rPr>
            </w:pPr>
            <w:r>
              <w:rPr>
                <w:lang w:eastAsia="zh-CN"/>
              </w:rPr>
              <w:t>Dataset delivery-based freeze and train</w:t>
            </w:r>
          </w:p>
          <w:p w14:paraId="5DC354F3" w14:textId="77777777" w:rsidR="00F37CD1" w:rsidRDefault="00B65762">
            <w:pPr>
              <w:rPr>
                <w:lang w:eastAsia="zh-CN"/>
              </w:rPr>
            </w:pPr>
            <w:r>
              <w:rPr>
                <w:noProof/>
                <w:lang w:eastAsia="zh-CN"/>
              </w:rPr>
              <w:drawing>
                <wp:inline distT="0" distB="0" distL="0" distR="0" wp14:anchorId="567B83FF" wp14:editId="5B83BF60">
                  <wp:extent cx="2821305" cy="2425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5"/>
                          <a:stretch>
                            <a:fillRect/>
                          </a:stretch>
                        </pic:blipFill>
                        <pic:spPr>
                          <a:xfrm>
                            <a:off x="0" y="0"/>
                            <a:ext cx="2845220" cy="2445989"/>
                          </a:xfrm>
                          <a:prstGeom prst="rect">
                            <a:avLst/>
                          </a:prstGeom>
                        </pic:spPr>
                      </pic:pic>
                    </a:graphicData>
                  </a:graphic>
                </wp:inline>
              </w:drawing>
            </w:r>
          </w:p>
        </w:tc>
      </w:tr>
    </w:tbl>
    <w:p w14:paraId="4EF96FD5" w14:textId="77777777" w:rsidR="00F37CD1" w:rsidRDefault="00F37CD1">
      <w:pPr>
        <w:rPr>
          <w:lang w:eastAsia="zh-CN"/>
        </w:rPr>
      </w:pPr>
    </w:p>
    <w:p w14:paraId="52441DFD" w14:textId="77777777" w:rsidR="00F37CD1" w:rsidRDefault="00B65762">
      <w:pPr>
        <w:tabs>
          <w:tab w:val="left" w:pos="3544"/>
        </w:tabs>
        <w:rPr>
          <w:b/>
          <w:lang w:eastAsia="zh-CN"/>
        </w:rPr>
      </w:pPr>
      <w:r>
        <w:rPr>
          <w:b/>
          <w:highlight w:val="yellow"/>
          <w:lang w:eastAsia="zh-CN"/>
        </w:rPr>
        <w:t>Question 3.2.2</w:t>
      </w:r>
      <w:r>
        <w:rPr>
          <w:b/>
          <w:lang w:eastAsia="zh-CN"/>
        </w:rPr>
        <w:t>: For the training methods of CSI compression, do you agree to establish the simulation cases to evaluate the extendibility as elaborated in the following steps?</w:t>
      </w:r>
    </w:p>
    <w:p w14:paraId="1A3F440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NW first</w:t>
      </w:r>
    </w:p>
    <w:p w14:paraId="0822C26D"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3889944F"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110B63D5" w14:textId="77777777" w:rsidR="00F37CD1" w:rsidRDefault="00B65762">
      <w:pPr>
        <w:pStyle w:val="aff0"/>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14:paraId="7D01A0A4" w14:textId="77777777" w:rsidR="00F37CD1" w:rsidRDefault="00B65762">
      <w:pPr>
        <w:pStyle w:val="aff0"/>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by the joint training of the NW side CSI generation part and the frozen NW side CSI reconstruction part under Dataset#B.</w:t>
      </w:r>
    </w:p>
    <w:p w14:paraId="427CB19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U</w:t>
      </w:r>
      <w:r>
        <w:rPr>
          <w:b/>
          <w:bCs/>
          <w:lang w:eastAsia="zh-CN"/>
        </w:rPr>
        <w:t>E first</w:t>
      </w:r>
    </w:p>
    <w:p w14:paraId="44B6753A"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26BC1DD2"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14:paraId="19D0BC69" w14:textId="77777777" w:rsidR="00F37CD1" w:rsidRDefault="00B65762">
      <w:pPr>
        <w:pStyle w:val="aff0"/>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14:paraId="77D8C7AE" w14:textId="77777777" w:rsidR="00F37CD1" w:rsidRDefault="00B65762">
      <w:pPr>
        <w:pStyle w:val="aff0"/>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by the joint training of the frozen </w:t>
      </w:r>
      <w:r>
        <w:rPr>
          <w:b/>
          <w:bCs/>
          <w:lang w:eastAsia="zh-CN"/>
        </w:rPr>
        <w:lastRenderedPageBreak/>
        <w:t>UE side CSI generation part and the UE side CSI reconstruction part under Dataset#B.</w:t>
      </w:r>
    </w:p>
    <w:p w14:paraId="52715F9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14:paraId="626DD82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2B0B6E39"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14B73B03" w14:textId="77777777">
        <w:tc>
          <w:tcPr>
            <w:tcW w:w="1980" w:type="dxa"/>
            <w:tcBorders>
              <w:top w:val="single" w:sz="4" w:space="0" w:color="auto"/>
              <w:left w:val="single" w:sz="4" w:space="0" w:color="auto"/>
              <w:bottom w:val="single" w:sz="4" w:space="0" w:color="auto"/>
              <w:right w:val="single" w:sz="4" w:space="0" w:color="auto"/>
            </w:tcBorders>
          </w:tcPr>
          <w:p w14:paraId="709050C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78CF57" w14:textId="77777777" w:rsidR="00F37CD1" w:rsidRDefault="00B65762">
            <w:pPr>
              <w:spacing w:before="120" w:line="240" w:lineRule="auto"/>
              <w:rPr>
                <w:rFonts w:eastAsiaTheme="minorEastAsia"/>
                <w:lang w:eastAsia="zh-CN"/>
              </w:rPr>
            </w:pPr>
            <w:r>
              <w:rPr>
                <w:rFonts w:eastAsia="MS Mincho"/>
                <w:lang w:eastAsia="ja-JP"/>
              </w:rPr>
              <w:t>vivo (with comment)</w:t>
            </w:r>
            <w:r>
              <w:rPr>
                <w:rFonts w:eastAsia="Malgun Gothic"/>
                <w:lang w:eastAsia="ko-KR"/>
              </w:rPr>
              <w:t xml:space="preserve"> Huawei/HiSi, OPPO, Fraunhofer</w:t>
            </w:r>
            <w:r>
              <w:rPr>
                <w:rFonts w:eastAsia="MS Mincho"/>
                <w:lang w:eastAsia="ja-JP"/>
              </w:rPr>
              <w:t xml:space="preserve">, </w:t>
            </w:r>
            <w:r>
              <w:rPr>
                <w:rFonts w:eastAsiaTheme="minorEastAsia"/>
                <w:lang w:eastAsia="zh-CN"/>
              </w:rPr>
              <w:t>Lenovo (comment), Fujitsu, Apple, NVIDIA, MediaTek, Qualcomm</w:t>
            </w:r>
          </w:p>
        </w:tc>
      </w:tr>
      <w:tr w:rsidR="00F37CD1" w14:paraId="56FF08AB" w14:textId="77777777">
        <w:tc>
          <w:tcPr>
            <w:tcW w:w="1980" w:type="dxa"/>
            <w:tcBorders>
              <w:top w:val="single" w:sz="4" w:space="0" w:color="auto"/>
              <w:left w:val="single" w:sz="4" w:space="0" w:color="auto"/>
              <w:bottom w:val="single" w:sz="4" w:space="0" w:color="auto"/>
              <w:right w:val="single" w:sz="4" w:space="0" w:color="auto"/>
            </w:tcBorders>
          </w:tcPr>
          <w:p w14:paraId="545FA60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47210E5" w14:textId="77777777" w:rsidR="00F37CD1" w:rsidRDefault="00B65762">
            <w:pPr>
              <w:spacing w:before="120" w:line="240" w:lineRule="auto"/>
              <w:rPr>
                <w:lang w:eastAsia="zh-CN"/>
              </w:rPr>
            </w:pPr>
            <w:r>
              <w:rPr>
                <w:lang w:eastAsia="zh-CN"/>
              </w:rPr>
              <w:t>Intel</w:t>
            </w:r>
          </w:p>
        </w:tc>
      </w:tr>
    </w:tbl>
    <w:p w14:paraId="10FC5C1E"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C24E59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66B621"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65D18D" w14:textId="77777777" w:rsidR="00F37CD1" w:rsidRDefault="00B65762">
            <w:pPr>
              <w:rPr>
                <w:i/>
                <w:iCs/>
                <w:kern w:val="2"/>
                <w:lang w:eastAsia="zh-CN"/>
              </w:rPr>
            </w:pPr>
            <w:r>
              <w:rPr>
                <w:i/>
                <w:iCs/>
                <w:kern w:val="2"/>
                <w:lang w:eastAsia="zh-CN"/>
              </w:rPr>
              <w:t>View</w:t>
            </w:r>
          </w:p>
        </w:tc>
      </w:tr>
      <w:tr w:rsidR="00F37CD1" w14:paraId="48E4569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88A3C0" w14:textId="77777777" w:rsidR="00F37CD1" w:rsidRDefault="00B65762">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AFEEB0B" w14:textId="77777777" w:rsidR="00F37CD1" w:rsidRDefault="00B65762">
            <w:pPr>
              <w:spacing w:line="252" w:lineRule="auto"/>
              <w:jc w:val="left"/>
              <w:rPr>
                <w:rFonts w:eastAsia="MS Mincho"/>
                <w:lang w:eastAsia="ja-JP"/>
              </w:rPr>
            </w:pPr>
            <w:r>
              <w:rPr>
                <w:rFonts w:eastAsia="MS Mincho"/>
                <w:lang w:eastAsia="ja-JP"/>
              </w:rPr>
              <w:t>First of all, we believe that the method of freezing NW side model and updating UE-side model can be also implemented in type1 training.</w:t>
            </w:r>
          </w:p>
          <w:p w14:paraId="508BED38" w14:textId="77777777" w:rsidR="00F37CD1" w:rsidRDefault="00B65762">
            <w:pPr>
              <w:spacing w:line="252" w:lineRule="auto"/>
              <w:jc w:val="left"/>
              <w:rPr>
                <w:rFonts w:eastAsia="MS Mincho"/>
                <w:lang w:eastAsia="ja-JP"/>
              </w:rPr>
            </w:pPr>
            <w:r>
              <w:rPr>
                <w:rFonts w:eastAsia="MS Mincho"/>
                <w:lang w:eastAsia="ja-JP"/>
              </w:rPr>
              <w:t>Note: to our understanding, the principle of training type1 is training at a single entity and transferring models to other entities, where the training algorithm is highly flexible and not restricted to simultaneously tuning parameters of both CSI generation part and CSI reconstruction part. For example, in type1 training, the training entity can also only update parameters of CSI generation part while freezing those of CSI reconstruction part to fulfill the extendibility requirement.</w:t>
            </w:r>
          </w:p>
          <w:p w14:paraId="231870A9" w14:textId="77777777" w:rsidR="00F37CD1" w:rsidRDefault="00B65762">
            <w:pPr>
              <w:spacing w:line="252" w:lineRule="auto"/>
              <w:jc w:val="left"/>
              <w:rPr>
                <w:rFonts w:eastAsia="MS Mincho"/>
                <w:lang w:eastAsia="ja-JP"/>
              </w:rPr>
            </w:pPr>
            <w:r>
              <w:rPr>
                <w:rFonts w:eastAsia="MS Mincho"/>
                <w:lang w:eastAsia="ja-JP"/>
              </w:rPr>
              <w:t>Also, we believe that this frozen NW side training method belongs to a finetune training mechanism. We can establish the simulation cases on top of training type1, 2, and 3 by freezing either CSI reconstruction part or CSI generation part depending on NW first or UE first.</w:t>
            </w:r>
          </w:p>
          <w:p w14:paraId="7BA6CBC6" w14:textId="77777777" w:rsidR="00F37CD1" w:rsidRDefault="00B65762">
            <w:pPr>
              <w:spacing w:line="252" w:lineRule="auto"/>
              <w:jc w:val="left"/>
              <w:rPr>
                <w:lang w:eastAsia="zh-CN"/>
              </w:rPr>
            </w:pPr>
            <w:r>
              <w:rPr>
                <w:rFonts w:eastAsiaTheme="minorEastAsia"/>
                <w:lang w:eastAsia="zh-CN"/>
              </w:rPr>
              <w:t>We can accept to evaluate the performance of freezing decoder and updating encoder without confining the training collaboration types.</w:t>
            </w:r>
          </w:p>
        </w:tc>
      </w:tr>
      <w:tr w:rsidR="00F37CD1" w14:paraId="01F4759A" w14:textId="77777777">
        <w:tc>
          <w:tcPr>
            <w:tcW w:w="1555" w:type="dxa"/>
            <w:tcBorders>
              <w:top w:val="single" w:sz="4" w:space="0" w:color="auto"/>
              <w:left w:val="single" w:sz="4" w:space="0" w:color="auto"/>
              <w:bottom w:val="single" w:sz="4" w:space="0" w:color="auto"/>
              <w:right w:val="single" w:sz="4" w:space="0" w:color="auto"/>
            </w:tcBorders>
          </w:tcPr>
          <w:p w14:paraId="7ADB2C88" w14:textId="77777777" w:rsidR="00F37CD1" w:rsidRDefault="00B65762">
            <w:pPr>
              <w:spacing w:line="252"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45484E66" w14:textId="77777777" w:rsidR="00F37CD1" w:rsidRDefault="00B65762">
            <w:pPr>
              <w:spacing w:line="252" w:lineRule="auto"/>
              <w:jc w:val="left"/>
              <w:rPr>
                <w:lang w:eastAsia="zh-CN"/>
              </w:rPr>
            </w:pPr>
            <w:r>
              <w:rPr>
                <w:rFonts w:hint="eastAsia"/>
                <w:lang w:eastAsia="zh-CN"/>
              </w:rPr>
              <w:t>T</w:t>
            </w:r>
            <w:r>
              <w:rPr>
                <w:lang w:eastAsia="zh-CN"/>
              </w:rPr>
              <w:t>his case can be optionally simulated by companies.</w:t>
            </w:r>
          </w:p>
        </w:tc>
      </w:tr>
      <w:tr w:rsidR="00F37CD1" w14:paraId="7C7C98B6" w14:textId="77777777">
        <w:tc>
          <w:tcPr>
            <w:tcW w:w="1555" w:type="dxa"/>
            <w:tcBorders>
              <w:top w:val="single" w:sz="4" w:space="0" w:color="auto"/>
              <w:left w:val="single" w:sz="4" w:space="0" w:color="auto"/>
              <w:bottom w:val="single" w:sz="4" w:space="0" w:color="auto"/>
              <w:right w:val="single" w:sz="4" w:space="0" w:color="auto"/>
            </w:tcBorders>
          </w:tcPr>
          <w:p w14:paraId="1A50408E" w14:textId="77777777" w:rsidR="00F37CD1" w:rsidRDefault="00B65762">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13C9567E" w14:textId="77777777" w:rsidR="00F37CD1" w:rsidRDefault="00B65762">
            <w:pPr>
              <w:spacing w:line="252" w:lineRule="auto"/>
              <w:jc w:val="left"/>
              <w:rPr>
                <w:lang w:eastAsia="zh-CN"/>
              </w:rPr>
            </w:pPr>
            <w:r>
              <w:rPr>
                <w:lang w:eastAsia="zh-CN"/>
              </w:rPr>
              <w:t xml:space="preserve">We are not clear about the motivation of this proposal, why different dataset have to be involved into the training type evaluation. </w:t>
            </w:r>
          </w:p>
          <w:p w14:paraId="2E07CE28" w14:textId="77777777" w:rsidR="00F37CD1" w:rsidRDefault="00B65762">
            <w:pPr>
              <w:spacing w:line="252" w:lineRule="auto"/>
              <w:jc w:val="left"/>
              <w:rPr>
                <w:lang w:eastAsia="zh-CN"/>
              </w:rPr>
            </w:pPr>
            <w:r>
              <w:rPr>
                <w:lang w:eastAsia="zh-CN"/>
              </w:rPr>
              <w:t xml:space="preserve">We think we can firstly decide whether to evaluate the 1-1 training case as described in </w:t>
            </w:r>
            <w:r>
              <w:rPr>
                <w:b/>
                <w:highlight w:val="yellow"/>
                <w:lang w:eastAsia="zh-CN"/>
              </w:rPr>
              <w:t>Question 3.2.1</w:t>
            </w:r>
            <w:r>
              <w:rPr>
                <w:b/>
                <w:lang w:eastAsia="zh-CN"/>
              </w:rPr>
              <w:t xml:space="preserve">, </w:t>
            </w:r>
            <w:r>
              <w:rPr>
                <w:lang w:eastAsia="zh-CN"/>
              </w:rPr>
              <w:t>then discuss the</w:t>
            </w:r>
            <w:r>
              <w:rPr>
                <w:b/>
                <w:lang w:eastAsia="zh-CN"/>
              </w:rPr>
              <w:t xml:space="preserve"> </w:t>
            </w:r>
            <w:r>
              <w:rPr>
                <w:lang w:eastAsia="zh-CN"/>
              </w:rPr>
              <w:t>M-N case.</w:t>
            </w:r>
          </w:p>
        </w:tc>
      </w:tr>
      <w:tr w:rsidR="00F37CD1" w14:paraId="200030BB" w14:textId="77777777">
        <w:tc>
          <w:tcPr>
            <w:tcW w:w="1555" w:type="dxa"/>
            <w:tcBorders>
              <w:top w:val="single" w:sz="4" w:space="0" w:color="auto"/>
              <w:left w:val="single" w:sz="4" w:space="0" w:color="auto"/>
              <w:bottom w:val="single" w:sz="4" w:space="0" w:color="auto"/>
              <w:right w:val="single" w:sz="4" w:space="0" w:color="auto"/>
            </w:tcBorders>
          </w:tcPr>
          <w:p w14:paraId="52FB898F" w14:textId="77777777" w:rsidR="00F37CD1" w:rsidRDefault="00B65762">
            <w:pPr>
              <w:tabs>
                <w:tab w:val="left" w:pos="1220"/>
              </w:tabs>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16D90E24" w14:textId="77777777" w:rsidR="00F37CD1" w:rsidRDefault="00B65762">
            <w:pPr>
              <w:spacing w:line="252" w:lineRule="auto"/>
              <w:jc w:val="left"/>
              <w:rPr>
                <w:lang w:eastAsia="zh-CN"/>
              </w:rPr>
            </w:pPr>
            <w:r>
              <w:rPr>
                <w:lang w:eastAsia="zh-CN"/>
              </w:rPr>
              <w:t>The simulations results can be optionally provided by the companies.</w:t>
            </w:r>
          </w:p>
        </w:tc>
      </w:tr>
      <w:tr w:rsidR="00F37CD1" w14:paraId="1E5AAA3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25A2B82" w14:textId="77777777" w:rsidR="00F37CD1" w:rsidRDefault="00B65762">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843EF33" w14:textId="77777777" w:rsidR="00F37CD1" w:rsidRDefault="00B65762">
            <w:pPr>
              <w:spacing w:line="252" w:lineRule="auto"/>
              <w:jc w:val="left"/>
              <w:rPr>
                <w:lang w:eastAsia="zh-CN"/>
              </w:rPr>
            </w:pPr>
            <w:r>
              <w:rPr>
                <w:lang w:eastAsia="zh-CN"/>
              </w:rPr>
              <w:t>We are generally fine with this proposal with some modifications as below:</w:t>
            </w:r>
          </w:p>
          <w:p w14:paraId="013C2A42" w14:textId="77777777" w:rsidR="00F37CD1" w:rsidRDefault="00F37CD1">
            <w:pPr>
              <w:spacing w:line="252" w:lineRule="auto"/>
              <w:jc w:val="left"/>
              <w:rPr>
                <w:lang w:eastAsia="zh-CN"/>
              </w:rPr>
            </w:pPr>
          </w:p>
          <w:p w14:paraId="7C2DD853" w14:textId="77777777" w:rsidR="00F37CD1" w:rsidRDefault="00B65762">
            <w:pPr>
              <w:pStyle w:val="aff0"/>
              <w:numPr>
                <w:ilvl w:val="1"/>
                <w:numId w:val="42"/>
              </w:numPr>
              <w:spacing w:line="252" w:lineRule="auto"/>
              <w:jc w:val="left"/>
              <w:rPr>
                <w:lang w:eastAsia="zh-CN"/>
              </w:rPr>
            </w:pPr>
            <w:r>
              <w:rPr>
                <w:lang w:eastAsia="zh-CN"/>
              </w:rPr>
              <w:t>When a new UE or a new NW side is added we can still train it using the UE first or the NW first and also gor joint training the “first” and second terminology is not well defined. So we suggest to change the name of each group as below.</w:t>
            </w:r>
          </w:p>
          <w:p w14:paraId="05D0EAC2" w14:textId="77777777" w:rsidR="00F37CD1" w:rsidRDefault="00B65762">
            <w:pPr>
              <w:pStyle w:val="aff0"/>
              <w:numPr>
                <w:ilvl w:val="1"/>
                <w:numId w:val="42"/>
              </w:numPr>
              <w:spacing w:line="252" w:lineRule="auto"/>
              <w:jc w:val="left"/>
              <w:rPr>
                <w:lang w:eastAsia="zh-CN"/>
              </w:rPr>
            </w:pPr>
            <w:r>
              <w:rPr>
                <w:lang w:eastAsia="zh-CN"/>
              </w:rPr>
              <w:t>For option 2, we suggest to remove “</w:t>
            </w:r>
            <w:r>
              <w:rPr>
                <w:b/>
                <w:bCs/>
                <w:lang w:eastAsia="zh-CN"/>
              </w:rPr>
              <w:t xml:space="preserve">which is derived by the joint training” </w:t>
            </w:r>
            <w:r>
              <w:rPr>
                <w:lang w:eastAsia="zh-CN"/>
              </w:rPr>
              <w:t>since the dataset might be derived differently. Foe example, the NW send some samples representing its CSI reconstruction model to the UE so the UE can determine a local model of the CSI reconstruction model and then train its CSI generation model using that. This way, we can train them sequentially.</w:t>
            </w:r>
          </w:p>
          <w:p w14:paraId="3ACAC435" w14:textId="77777777" w:rsidR="00F37CD1" w:rsidRDefault="00F37CD1">
            <w:pPr>
              <w:spacing w:line="252" w:lineRule="auto"/>
              <w:jc w:val="left"/>
              <w:rPr>
                <w:lang w:eastAsia="zh-CN"/>
              </w:rPr>
            </w:pPr>
          </w:p>
          <w:p w14:paraId="0FD5F3C8" w14:textId="77777777" w:rsidR="00F37CD1" w:rsidRDefault="00F37CD1">
            <w:pPr>
              <w:spacing w:line="252" w:lineRule="auto"/>
              <w:jc w:val="left"/>
              <w:rPr>
                <w:lang w:eastAsia="zh-CN"/>
              </w:rPr>
            </w:pPr>
          </w:p>
          <w:p w14:paraId="1DF600EC" w14:textId="77777777" w:rsidR="00F37CD1" w:rsidRDefault="00B65762">
            <w:pPr>
              <w:tabs>
                <w:tab w:val="left" w:pos="3544"/>
              </w:tabs>
              <w:rPr>
                <w:b/>
                <w:lang w:eastAsia="zh-CN"/>
              </w:rPr>
            </w:pPr>
            <w:r>
              <w:rPr>
                <w:b/>
                <w:lang w:eastAsia="zh-CN"/>
              </w:rPr>
              <w:t>For the training methods of CSI compression, do you agree to establish the simulation cases to evaluate the extendibility as elaborated in the following steps?</w:t>
            </w:r>
          </w:p>
          <w:p w14:paraId="018E193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NW side </w:t>
            </w:r>
            <w:r>
              <w:rPr>
                <w:b/>
                <w:bCs/>
                <w:strike/>
                <w:color w:val="FF0000"/>
                <w:lang w:eastAsia="zh-CN"/>
              </w:rPr>
              <w:t xml:space="preserve"> </w:t>
            </w:r>
            <w:r>
              <w:rPr>
                <w:b/>
                <w:bCs/>
                <w:strike/>
                <w:color w:val="4F81BD" w:themeColor="accent1"/>
                <w:lang w:eastAsia="zh-CN"/>
              </w:rPr>
              <w:t>NW first</w:t>
            </w:r>
          </w:p>
          <w:p w14:paraId="436AA874"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6DCD3092"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73CD52D0" w14:textId="77777777" w:rsidR="00F37CD1" w:rsidRDefault="00B65762">
            <w:pPr>
              <w:pStyle w:val="aff0"/>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14:paraId="26EEE67B" w14:textId="77777777" w:rsidR="00F37CD1" w:rsidRDefault="00B65762">
            <w:pPr>
              <w:pStyle w:val="aff0"/>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w:t>
            </w:r>
            <w:r>
              <w:rPr>
                <w:b/>
                <w:bCs/>
                <w:strike/>
                <w:color w:val="4F81BD" w:themeColor="accent1"/>
                <w:lang w:eastAsia="zh-CN"/>
              </w:rPr>
              <w:t xml:space="preserve">by the joint training of the NW side CSI generation part and  </w:t>
            </w:r>
            <w:r>
              <w:rPr>
                <w:b/>
                <w:bCs/>
                <w:color w:val="FF0000"/>
                <w:lang w:eastAsia="zh-CN"/>
              </w:rPr>
              <w:t>from</w:t>
            </w:r>
            <w:r>
              <w:rPr>
                <w:b/>
                <w:bCs/>
                <w:lang w:eastAsia="zh-CN"/>
              </w:rPr>
              <w:t xml:space="preserve"> the</w:t>
            </w:r>
            <w:r>
              <w:rPr>
                <w:b/>
                <w:bCs/>
                <w:color w:val="4F81BD" w:themeColor="accent1"/>
                <w:lang w:eastAsia="zh-CN"/>
              </w:rPr>
              <w:t xml:space="preserve"> </w:t>
            </w:r>
            <w:r>
              <w:rPr>
                <w:b/>
                <w:bCs/>
                <w:lang w:eastAsia="zh-CN"/>
              </w:rPr>
              <w:t>frozen NW side CSI reconstruction part under Dataset#B.</w:t>
            </w:r>
          </w:p>
          <w:p w14:paraId="360CCC55"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UE side </w:t>
            </w:r>
            <w:r>
              <w:rPr>
                <w:b/>
                <w:bCs/>
                <w:strike/>
                <w:color w:val="FF0000"/>
                <w:lang w:eastAsia="zh-CN"/>
              </w:rPr>
              <w:t xml:space="preserve"> </w:t>
            </w:r>
            <w:r>
              <w:rPr>
                <w:rFonts w:hint="eastAsia"/>
                <w:b/>
                <w:bCs/>
                <w:strike/>
                <w:color w:val="4F81BD" w:themeColor="accent1"/>
                <w:lang w:eastAsia="zh-CN"/>
              </w:rPr>
              <w:t>U</w:t>
            </w:r>
            <w:r>
              <w:rPr>
                <w:b/>
                <w:bCs/>
                <w:strike/>
                <w:color w:val="4F81BD" w:themeColor="accent1"/>
                <w:lang w:eastAsia="zh-CN"/>
              </w:rPr>
              <w:t>E first</w:t>
            </w:r>
          </w:p>
          <w:p w14:paraId="2407B5F1"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56DBA8F4"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14:paraId="43ED80A4" w14:textId="77777777" w:rsidR="00F37CD1" w:rsidRDefault="00B65762">
            <w:pPr>
              <w:pStyle w:val="aff0"/>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14:paraId="096CF1EB" w14:textId="77777777" w:rsidR="00F37CD1" w:rsidRDefault="00B65762">
            <w:pPr>
              <w:pStyle w:val="aff0"/>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w:t>
            </w:r>
            <w:r>
              <w:rPr>
                <w:b/>
                <w:bCs/>
                <w:strike/>
                <w:color w:val="4F81BD" w:themeColor="accent1"/>
                <w:lang w:eastAsia="zh-CN"/>
              </w:rPr>
              <w:t>by the joint training of</w:t>
            </w:r>
            <w:r>
              <w:rPr>
                <w:b/>
                <w:bCs/>
                <w:color w:val="4F81BD" w:themeColor="accent1"/>
                <w:lang w:eastAsia="zh-CN"/>
              </w:rPr>
              <w:t xml:space="preserve"> </w:t>
            </w:r>
            <w:r>
              <w:rPr>
                <w:b/>
                <w:bCs/>
                <w:color w:val="FF0000"/>
                <w:lang w:eastAsia="zh-CN"/>
              </w:rPr>
              <w:t>from</w:t>
            </w:r>
            <w:r>
              <w:rPr>
                <w:b/>
                <w:bCs/>
                <w:lang w:eastAsia="zh-CN"/>
              </w:rPr>
              <w:t xml:space="preserve"> the frozen UE side CSI generation part </w:t>
            </w:r>
            <w:r>
              <w:rPr>
                <w:b/>
                <w:bCs/>
                <w:strike/>
                <w:color w:val="4F81BD" w:themeColor="accent1"/>
                <w:lang w:eastAsia="zh-CN"/>
              </w:rPr>
              <w:t>and the UE side CSI reconstruction part</w:t>
            </w:r>
            <w:r>
              <w:rPr>
                <w:b/>
                <w:bCs/>
                <w:lang w:eastAsia="zh-CN"/>
              </w:rPr>
              <w:t xml:space="preserve"> under Dataset#B.</w:t>
            </w:r>
          </w:p>
          <w:p w14:paraId="33896BC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14:paraId="39F8C653"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17DD42DC" w14:textId="77777777" w:rsidR="00F37CD1" w:rsidRDefault="00F37CD1">
            <w:pPr>
              <w:spacing w:line="252" w:lineRule="auto"/>
              <w:jc w:val="left"/>
              <w:rPr>
                <w:lang w:eastAsia="zh-CN"/>
              </w:rPr>
            </w:pPr>
          </w:p>
        </w:tc>
      </w:tr>
      <w:tr w:rsidR="00F37CD1" w14:paraId="2D503392" w14:textId="77777777">
        <w:tc>
          <w:tcPr>
            <w:tcW w:w="1555" w:type="dxa"/>
            <w:tcBorders>
              <w:top w:val="single" w:sz="4" w:space="0" w:color="auto"/>
              <w:left w:val="single" w:sz="4" w:space="0" w:color="auto"/>
              <w:bottom w:val="single" w:sz="4" w:space="0" w:color="auto"/>
              <w:right w:val="single" w:sz="4" w:space="0" w:color="auto"/>
            </w:tcBorders>
          </w:tcPr>
          <w:p w14:paraId="17400374" w14:textId="77777777" w:rsidR="00F37CD1" w:rsidRDefault="00B65762">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0DD130F7" w14:textId="77777777" w:rsidR="00F37CD1" w:rsidRDefault="00B65762">
            <w:pPr>
              <w:spacing w:line="252" w:lineRule="auto"/>
              <w:jc w:val="left"/>
              <w:rPr>
                <w:lang w:eastAsia="zh-CN"/>
              </w:rPr>
            </w:pPr>
            <w:r>
              <w:rPr>
                <w:rFonts w:hint="eastAsia"/>
                <w:lang w:eastAsia="zh-CN"/>
              </w:rPr>
              <w:t>We are not clear that Option 1 &amp;2 in Step B belong to which training type. To our understanding, Option 1 is a kind of Type 2 training and Option 2 belongs to Type 3 training.</w:t>
            </w:r>
          </w:p>
        </w:tc>
      </w:tr>
      <w:tr w:rsidR="00F37CD1" w14:paraId="443E193E" w14:textId="77777777">
        <w:tc>
          <w:tcPr>
            <w:tcW w:w="1555" w:type="dxa"/>
            <w:tcBorders>
              <w:top w:val="single" w:sz="4" w:space="0" w:color="auto"/>
              <w:left w:val="single" w:sz="4" w:space="0" w:color="auto"/>
              <w:bottom w:val="single" w:sz="4" w:space="0" w:color="auto"/>
              <w:right w:val="single" w:sz="4" w:space="0" w:color="auto"/>
            </w:tcBorders>
          </w:tcPr>
          <w:p w14:paraId="78D73895" w14:textId="77777777" w:rsidR="00F37CD1" w:rsidRDefault="00B65762">
            <w:pPr>
              <w:spacing w:line="252"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73A2B672" w14:textId="77777777" w:rsidR="00F37CD1" w:rsidRDefault="00B65762">
            <w:pPr>
              <w:spacing w:line="252" w:lineRule="auto"/>
              <w:jc w:val="left"/>
              <w:rPr>
                <w:lang w:eastAsia="zh-CN"/>
              </w:rPr>
            </w:pPr>
            <w:r>
              <w:rPr>
                <w:lang w:eastAsia="zh-CN"/>
              </w:rPr>
              <w:t>Companies can bring evaluation results, but in our view, there is no need to have separate agreements for each and every training/update/refinement procedure possible. Instead, we can focus on a list of basic cases which are already covered by agreements.</w:t>
            </w:r>
          </w:p>
        </w:tc>
      </w:tr>
      <w:tr w:rsidR="00F37CD1" w14:paraId="1C49D03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D5B33AC" w14:textId="77777777" w:rsidR="00F37CD1" w:rsidRDefault="00B65762">
            <w:pPr>
              <w:spacing w:line="252"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A0049" w14:textId="77777777" w:rsidR="00F37CD1" w:rsidRDefault="00B65762">
            <w:pPr>
              <w:spacing w:line="252" w:lineRule="auto"/>
              <w:jc w:val="left"/>
              <w:rPr>
                <w:lang w:eastAsia="zh-CN"/>
              </w:rPr>
            </w:pPr>
            <w:r>
              <w:rPr>
                <w:lang w:eastAsia="zh-CN"/>
              </w:rPr>
              <w:t>Agree with Intel</w:t>
            </w:r>
          </w:p>
        </w:tc>
      </w:tr>
      <w:tr w:rsidR="00F37CD1" w14:paraId="24CA7F37" w14:textId="77777777">
        <w:tc>
          <w:tcPr>
            <w:tcW w:w="1555" w:type="dxa"/>
            <w:tcBorders>
              <w:top w:val="single" w:sz="4" w:space="0" w:color="auto"/>
              <w:left w:val="single" w:sz="4" w:space="0" w:color="auto"/>
              <w:bottom w:val="single" w:sz="4" w:space="0" w:color="auto"/>
              <w:right w:val="single" w:sz="4" w:space="0" w:color="auto"/>
            </w:tcBorders>
          </w:tcPr>
          <w:p w14:paraId="56C53301"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429E94" w14:textId="77777777" w:rsidR="00F37CD1" w:rsidRDefault="00F37CD1">
            <w:pPr>
              <w:spacing w:line="252" w:lineRule="auto"/>
              <w:jc w:val="left"/>
              <w:rPr>
                <w:lang w:eastAsia="zh-CN"/>
              </w:rPr>
            </w:pPr>
          </w:p>
        </w:tc>
      </w:tr>
      <w:tr w:rsidR="00F37CD1" w14:paraId="55911747" w14:textId="77777777">
        <w:tc>
          <w:tcPr>
            <w:tcW w:w="1555" w:type="dxa"/>
            <w:tcBorders>
              <w:top w:val="single" w:sz="4" w:space="0" w:color="auto"/>
              <w:left w:val="single" w:sz="4" w:space="0" w:color="auto"/>
              <w:bottom w:val="single" w:sz="4" w:space="0" w:color="auto"/>
              <w:right w:val="single" w:sz="4" w:space="0" w:color="auto"/>
            </w:tcBorders>
          </w:tcPr>
          <w:p w14:paraId="077F2698"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F83EE1" w14:textId="77777777" w:rsidR="00F37CD1" w:rsidRDefault="00F37CD1">
            <w:pPr>
              <w:spacing w:line="252" w:lineRule="auto"/>
              <w:jc w:val="left"/>
              <w:rPr>
                <w:lang w:eastAsia="zh-CN"/>
              </w:rPr>
            </w:pPr>
          </w:p>
        </w:tc>
      </w:tr>
      <w:tr w:rsidR="00F37CD1" w14:paraId="2E3910AE" w14:textId="77777777">
        <w:tc>
          <w:tcPr>
            <w:tcW w:w="1555" w:type="dxa"/>
          </w:tcPr>
          <w:p w14:paraId="3A36DAF5" w14:textId="77777777" w:rsidR="00F37CD1" w:rsidRDefault="00F37CD1">
            <w:pPr>
              <w:spacing w:line="252" w:lineRule="auto"/>
              <w:jc w:val="left"/>
              <w:rPr>
                <w:lang w:eastAsia="zh-CN"/>
              </w:rPr>
            </w:pPr>
          </w:p>
        </w:tc>
        <w:tc>
          <w:tcPr>
            <w:tcW w:w="7796" w:type="dxa"/>
            <w:vAlign w:val="center"/>
          </w:tcPr>
          <w:p w14:paraId="657AAC83" w14:textId="77777777" w:rsidR="00F37CD1" w:rsidRDefault="00F37CD1">
            <w:pPr>
              <w:spacing w:line="252" w:lineRule="auto"/>
              <w:jc w:val="left"/>
              <w:rPr>
                <w:lang w:eastAsia="zh-CN"/>
              </w:rPr>
            </w:pPr>
          </w:p>
        </w:tc>
      </w:tr>
      <w:tr w:rsidR="00F37CD1" w14:paraId="2DB79515" w14:textId="77777777">
        <w:tc>
          <w:tcPr>
            <w:tcW w:w="1555" w:type="dxa"/>
          </w:tcPr>
          <w:p w14:paraId="5E41BD0C" w14:textId="77777777" w:rsidR="00F37CD1" w:rsidRDefault="00F37CD1">
            <w:pPr>
              <w:spacing w:line="252" w:lineRule="auto"/>
              <w:jc w:val="left"/>
              <w:rPr>
                <w:lang w:eastAsia="zh-CN"/>
              </w:rPr>
            </w:pPr>
          </w:p>
        </w:tc>
        <w:tc>
          <w:tcPr>
            <w:tcW w:w="7796" w:type="dxa"/>
            <w:vAlign w:val="center"/>
          </w:tcPr>
          <w:p w14:paraId="1AFE6D66" w14:textId="77777777" w:rsidR="00F37CD1" w:rsidRDefault="00F37CD1">
            <w:pPr>
              <w:spacing w:line="252" w:lineRule="auto"/>
              <w:jc w:val="left"/>
              <w:rPr>
                <w:lang w:eastAsia="zh-CN"/>
              </w:rPr>
            </w:pPr>
          </w:p>
        </w:tc>
      </w:tr>
      <w:tr w:rsidR="00F37CD1" w14:paraId="32E3861E" w14:textId="77777777">
        <w:tc>
          <w:tcPr>
            <w:tcW w:w="1555" w:type="dxa"/>
          </w:tcPr>
          <w:p w14:paraId="76DF14DA" w14:textId="77777777" w:rsidR="00F37CD1" w:rsidRDefault="00F37CD1">
            <w:pPr>
              <w:spacing w:line="252" w:lineRule="auto"/>
              <w:jc w:val="left"/>
              <w:rPr>
                <w:lang w:eastAsia="zh-CN"/>
              </w:rPr>
            </w:pPr>
          </w:p>
        </w:tc>
        <w:tc>
          <w:tcPr>
            <w:tcW w:w="7796" w:type="dxa"/>
            <w:vAlign w:val="center"/>
          </w:tcPr>
          <w:p w14:paraId="672FE14F" w14:textId="77777777" w:rsidR="00F37CD1" w:rsidRDefault="00F37CD1">
            <w:pPr>
              <w:spacing w:line="252" w:lineRule="auto"/>
              <w:jc w:val="left"/>
              <w:rPr>
                <w:lang w:eastAsia="zh-CN"/>
              </w:rPr>
            </w:pPr>
          </w:p>
        </w:tc>
      </w:tr>
      <w:tr w:rsidR="00F37CD1" w14:paraId="7CB6F1CD" w14:textId="77777777">
        <w:tc>
          <w:tcPr>
            <w:tcW w:w="1555" w:type="dxa"/>
          </w:tcPr>
          <w:p w14:paraId="5D9CEE62" w14:textId="77777777" w:rsidR="00F37CD1" w:rsidRDefault="00F37CD1">
            <w:pPr>
              <w:spacing w:line="252" w:lineRule="auto"/>
              <w:jc w:val="left"/>
              <w:rPr>
                <w:lang w:eastAsia="zh-CN"/>
              </w:rPr>
            </w:pPr>
          </w:p>
        </w:tc>
        <w:tc>
          <w:tcPr>
            <w:tcW w:w="7796" w:type="dxa"/>
            <w:vAlign w:val="center"/>
          </w:tcPr>
          <w:p w14:paraId="68721C5C" w14:textId="77777777" w:rsidR="00F37CD1" w:rsidRDefault="00F37CD1">
            <w:pPr>
              <w:spacing w:line="252" w:lineRule="auto"/>
              <w:jc w:val="left"/>
              <w:rPr>
                <w:lang w:eastAsia="zh-CN"/>
              </w:rPr>
            </w:pPr>
          </w:p>
        </w:tc>
      </w:tr>
      <w:tr w:rsidR="00F37CD1" w14:paraId="0053ED42" w14:textId="77777777">
        <w:tc>
          <w:tcPr>
            <w:tcW w:w="1555" w:type="dxa"/>
          </w:tcPr>
          <w:p w14:paraId="11673365" w14:textId="77777777" w:rsidR="00F37CD1" w:rsidRDefault="00F37CD1">
            <w:pPr>
              <w:spacing w:line="252" w:lineRule="auto"/>
              <w:jc w:val="left"/>
              <w:rPr>
                <w:lang w:eastAsia="zh-CN"/>
              </w:rPr>
            </w:pPr>
          </w:p>
        </w:tc>
        <w:tc>
          <w:tcPr>
            <w:tcW w:w="7796" w:type="dxa"/>
            <w:vAlign w:val="center"/>
          </w:tcPr>
          <w:p w14:paraId="3F2B6F26" w14:textId="77777777" w:rsidR="00F37CD1" w:rsidRDefault="00F37CD1">
            <w:pPr>
              <w:spacing w:line="252" w:lineRule="auto"/>
              <w:jc w:val="left"/>
              <w:rPr>
                <w:lang w:eastAsia="zh-CN"/>
              </w:rPr>
            </w:pPr>
          </w:p>
        </w:tc>
      </w:tr>
    </w:tbl>
    <w:p w14:paraId="2EC1B865" w14:textId="77777777" w:rsidR="00F37CD1" w:rsidRDefault="00F37CD1">
      <w:pPr>
        <w:rPr>
          <w:b/>
          <w:bCs/>
          <w:lang w:eastAsia="zh-CN"/>
        </w:rPr>
      </w:pPr>
    </w:p>
    <w:p w14:paraId="58CBD61B" w14:textId="77777777" w:rsidR="00F37CD1" w:rsidRDefault="00B65762">
      <w:pPr>
        <w:pStyle w:val="40"/>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1EE1A2C0" w14:textId="77777777" w:rsidR="00F37CD1" w:rsidRDefault="00B65762">
      <w:pPr>
        <w:rPr>
          <w:lang w:eastAsia="zh-CN"/>
        </w:rPr>
      </w:pPr>
      <w:r>
        <w:rPr>
          <w:highlight w:val="yellow"/>
          <w:lang w:eastAsia="zh-CN"/>
        </w:rPr>
        <w:t>Moderator note</w:t>
      </w:r>
      <w:r>
        <w:rPr>
          <w:lang w:eastAsia="zh-CN"/>
        </w:rPr>
        <w:t xml:space="preserve">: In Issue#3-19 of the #112 FL summary, a new issue is raised on how to model the difference on the data distribution due to different UE types. In this meeting, some companies raised that the distribution can differ due to RF aspects, implementation differences, UE antenna layout, imbalance of UE antenna gains, or different channel environments, etc. E.g., DOCOMO [30] models different UE types with different Uma/UMi, </w:t>
      </w:r>
      <w:r>
        <w:rPr>
          <w:rFonts w:hint="eastAsia"/>
          <w:lang w:eastAsia="zh-CN"/>
        </w:rPr>
        <w:t>U</w:t>
      </w:r>
      <w:r>
        <w:rPr>
          <w:lang w:eastAsia="zh-CN"/>
        </w:rPr>
        <w:t xml:space="preserve">E antenna layouts, UE antenna power imbalance values. Lenovo [27] models different UE types with </w:t>
      </w:r>
      <w:r>
        <w:rPr>
          <w:lang w:val="en-GB"/>
        </w:rPr>
        <w:t>O2I and LOS channels, respectively.</w:t>
      </w:r>
    </w:p>
    <w:p w14:paraId="512D6A87" w14:textId="77777777" w:rsidR="00F37CD1" w:rsidRDefault="00B65762">
      <w:pPr>
        <w:rPr>
          <w:lang w:eastAsia="zh-CN"/>
        </w:rPr>
      </w:pPr>
      <w:r>
        <w:rPr>
          <w:rFonts w:hint="eastAsia"/>
          <w:lang w:eastAsia="zh-CN"/>
        </w:rPr>
        <w:t>T</w:t>
      </w:r>
      <w:r>
        <w:rPr>
          <w:lang w:eastAsia="zh-CN"/>
        </w:rPr>
        <w:t>herefore, a question is then raised in below to collect views on how to model such UE type difference.</w:t>
      </w:r>
    </w:p>
    <w:p w14:paraId="565CA185" w14:textId="77777777" w:rsidR="00F37CD1" w:rsidRDefault="00B65762">
      <w:pPr>
        <w:rPr>
          <w:lang w:eastAsia="zh-CN"/>
        </w:rPr>
      </w:pPr>
      <w:r>
        <w:rPr>
          <w:rFonts w:hint="eastAsia"/>
          <w:lang w:eastAsia="zh-CN"/>
        </w:rPr>
        <w:t>N</w:t>
      </w:r>
      <w:r>
        <w:rPr>
          <w:lang w:eastAsia="zh-CN"/>
        </w:rPr>
        <w:t>ote this issue could be a follow-up issue of Issue#3-2 on “</w:t>
      </w:r>
      <w:r>
        <w:rPr>
          <w:b/>
          <w:bCs/>
          <w:lang w:eastAsia="zh-CN"/>
        </w:rPr>
        <w:t>FFS how to construct Dataset#A and Dataset#B</w:t>
      </w:r>
      <w:r>
        <w:rPr>
          <w:lang w:eastAsia="zh-CN"/>
        </w:rPr>
        <w:t>”.</w:t>
      </w:r>
    </w:p>
    <w:p w14:paraId="3AAD5B69" w14:textId="77777777" w:rsidR="00F37CD1" w:rsidRDefault="00B65762">
      <w:pPr>
        <w:rPr>
          <w:b/>
          <w:lang w:eastAsia="zh-CN"/>
        </w:rPr>
      </w:pPr>
      <w:r>
        <w:rPr>
          <w:b/>
          <w:highlight w:val="yellow"/>
          <w:lang w:eastAsia="zh-CN"/>
        </w:rPr>
        <w:t>Question 3.2.3</w:t>
      </w:r>
      <w:r>
        <w:rPr>
          <w:b/>
          <w:lang w:eastAsia="zh-CN"/>
        </w:rPr>
        <w:t xml:space="preserve">: For CSI compression evaluation, for the modeling of the variation among dataset distributions over </w:t>
      </w:r>
      <w:r>
        <w:rPr>
          <w:b/>
          <w:color w:val="FF0000"/>
          <w:lang w:eastAsia="zh-CN"/>
        </w:rPr>
        <w:t xml:space="preserve">different UE types </w:t>
      </w:r>
      <w:r>
        <w:rPr>
          <w:b/>
          <w:lang w:eastAsia="zh-CN"/>
        </w:rPr>
        <w:t>(e.g., different UE vendors/UE versions of a single vendor), consider the following aspects</w:t>
      </w:r>
    </w:p>
    <w:p w14:paraId="27989AC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Different deployment scenarios, e.g., UE#1 with UMa while UE#2 with UMi, or UE#1 with LOS while UE#2 with O2I.</w:t>
      </w:r>
    </w:p>
    <w:p w14:paraId="24773AC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0D17E19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p>
    <w:p w14:paraId="6836B8F2"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14:paraId="1661FA40"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E0B9C89" w14:textId="77777777">
        <w:tc>
          <w:tcPr>
            <w:tcW w:w="1980" w:type="dxa"/>
            <w:tcBorders>
              <w:top w:val="single" w:sz="4" w:space="0" w:color="auto"/>
              <w:left w:val="single" w:sz="4" w:space="0" w:color="auto"/>
              <w:bottom w:val="single" w:sz="4" w:space="0" w:color="auto"/>
              <w:right w:val="single" w:sz="4" w:space="0" w:color="auto"/>
            </w:tcBorders>
          </w:tcPr>
          <w:p w14:paraId="47CA370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3ADCFDA" w14:textId="77777777" w:rsidR="00F37CD1" w:rsidRDefault="00B65762">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(comments), InterDigital, AT&amp;T</w:t>
            </w:r>
          </w:p>
        </w:tc>
      </w:tr>
      <w:tr w:rsidR="00F37CD1" w14:paraId="4532E15C" w14:textId="77777777">
        <w:tc>
          <w:tcPr>
            <w:tcW w:w="1980" w:type="dxa"/>
            <w:tcBorders>
              <w:top w:val="single" w:sz="4" w:space="0" w:color="auto"/>
              <w:left w:val="single" w:sz="4" w:space="0" w:color="auto"/>
              <w:bottom w:val="single" w:sz="4" w:space="0" w:color="auto"/>
              <w:right w:val="single" w:sz="4" w:space="0" w:color="auto"/>
            </w:tcBorders>
          </w:tcPr>
          <w:p w14:paraId="0E81126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8ABE312" w14:textId="77777777" w:rsidR="00F37CD1" w:rsidRDefault="00F37CD1">
            <w:pPr>
              <w:spacing w:before="120" w:line="240" w:lineRule="auto"/>
              <w:rPr>
                <w:lang w:eastAsia="zh-CN"/>
              </w:rPr>
            </w:pPr>
          </w:p>
        </w:tc>
      </w:tr>
    </w:tbl>
    <w:p w14:paraId="4BFC6CA0"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8B8265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E006AD"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6CD871" w14:textId="77777777" w:rsidR="00F37CD1" w:rsidRDefault="00B65762">
            <w:pPr>
              <w:spacing w:line="240" w:lineRule="auto"/>
              <w:rPr>
                <w:i/>
                <w:iCs/>
                <w:kern w:val="2"/>
                <w:lang w:eastAsia="zh-CN"/>
              </w:rPr>
            </w:pPr>
            <w:r>
              <w:rPr>
                <w:i/>
                <w:iCs/>
                <w:kern w:val="2"/>
                <w:lang w:eastAsia="zh-CN"/>
              </w:rPr>
              <w:t>View</w:t>
            </w:r>
          </w:p>
        </w:tc>
      </w:tr>
      <w:tr w:rsidR="00F37CD1" w14:paraId="60DDB85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BA4AA4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7256699" w14:textId="77777777" w:rsidR="00F37CD1" w:rsidRDefault="00B65762">
            <w:pPr>
              <w:spacing w:line="240" w:lineRule="auto"/>
              <w:jc w:val="left"/>
              <w:rPr>
                <w:lang w:eastAsia="zh-CN"/>
              </w:rPr>
            </w:pPr>
            <w:r>
              <w:rPr>
                <w:color w:val="C00000"/>
                <w:lang w:eastAsia="zh-CN"/>
              </w:rPr>
              <w:t>Please also share your views in below if you have a different method to model different UE types.</w:t>
            </w:r>
          </w:p>
        </w:tc>
      </w:tr>
      <w:tr w:rsidR="00F37CD1" w14:paraId="0199380A" w14:textId="77777777">
        <w:tc>
          <w:tcPr>
            <w:tcW w:w="1555" w:type="dxa"/>
            <w:tcBorders>
              <w:top w:val="single" w:sz="4" w:space="0" w:color="auto"/>
              <w:left w:val="single" w:sz="4" w:space="0" w:color="auto"/>
              <w:bottom w:val="single" w:sz="4" w:space="0" w:color="auto"/>
              <w:right w:val="single" w:sz="4" w:space="0" w:color="auto"/>
            </w:tcBorders>
          </w:tcPr>
          <w:p w14:paraId="34F61416"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F6D5D18" w14:textId="77777777" w:rsidR="00F37CD1" w:rsidRDefault="00B65762">
            <w:pPr>
              <w:spacing w:line="240" w:lineRule="auto"/>
              <w:jc w:val="left"/>
              <w:rPr>
                <w:lang w:eastAsia="zh-CN"/>
              </w:rPr>
            </w:pPr>
            <w:r>
              <w:rPr>
                <w:lang w:eastAsia="zh-CN"/>
              </w:rPr>
              <w:t xml:space="preserve">In our understanding, the different UE types is a kind of generalization evaluation, and companies can provide the evaluation results in the generalization table based on different UE assumptions, e.g., different scenario, different antenna architecture. </w:t>
            </w:r>
          </w:p>
        </w:tc>
      </w:tr>
      <w:tr w:rsidR="00F37CD1" w14:paraId="448D6F67" w14:textId="77777777">
        <w:tc>
          <w:tcPr>
            <w:tcW w:w="1555" w:type="dxa"/>
            <w:tcBorders>
              <w:top w:val="single" w:sz="4" w:space="0" w:color="auto"/>
              <w:left w:val="single" w:sz="4" w:space="0" w:color="auto"/>
              <w:bottom w:val="single" w:sz="4" w:space="0" w:color="auto"/>
              <w:right w:val="single" w:sz="4" w:space="0" w:color="auto"/>
            </w:tcBorders>
          </w:tcPr>
          <w:p w14:paraId="6E0794B2"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3E0724B" w14:textId="77777777" w:rsidR="00F37CD1" w:rsidRDefault="00B65762">
            <w:pPr>
              <w:spacing w:line="240" w:lineRule="auto"/>
              <w:jc w:val="left"/>
              <w:rPr>
                <w:lang w:eastAsia="zh-CN"/>
              </w:rPr>
            </w:pPr>
            <w:r>
              <w:rPr>
                <w:rFonts w:hint="eastAsia"/>
                <w:lang w:eastAsia="zh-CN"/>
              </w:rPr>
              <w:t>From our perspective, dataset construction for different UE types can refer to the generalization cases in CSI compression sub use case, and there is no need to discuss again.</w:t>
            </w:r>
          </w:p>
        </w:tc>
      </w:tr>
      <w:tr w:rsidR="00F37CD1" w14:paraId="28440C0B" w14:textId="77777777">
        <w:tc>
          <w:tcPr>
            <w:tcW w:w="1555" w:type="dxa"/>
            <w:tcBorders>
              <w:top w:val="single" w:sz="4" w:space="0" w:color="auto"/>
              <w:left w:val="single" w:sz="4" w:space="0" w:color="auto"/>
              <w:bottom w:val="single" w:sz="4" w:space="0" w:color="auto"/>
              <w:right w:val="single" w:sz="4" w:space="0" w:color="auto"/>
            </w:tcBorders>
          </w:tcPr>
          <w:p w14:paraId="00F79930"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5BC86F4" w14:textId="77777777" w:rsidR="00F37CD1" w:rsidRDefault="00B65762">
            <w:pPr>
              <w:spacing w:line="240" w:lineRule="auto"/>
              <w:jc w:val="left"/>
              <w:rPr>
                <w:lang w:eastAsia="zh-CN"/>
              </w:rPr>
            </w:pPr>
            <w:r>
              <w:rPr>
                <w:lang w:eastAsia="zh-CN"/>
              </w:rPr>
              <w:t>Regarding the first item, deployment scenarios should not be used to model UE types as they are a different aspect related to generalization.</w:t>
            </w:r>
          </w:p>
          <w:p w14:paraId="1C92012E" w14:textId="77777777" w:rsidR="00F37CD1" w:rsidRDefault="00B65762">
            <w:pPr>
              <w:spacing w:line="240" w:lineRule="auto"/>
              <w:jc w:val="left"/>
              <w:rPr>
                <w:lang w:eastAsia="zh-CN"/>
              </w:rPr>
            </w:pPr>
            <w:r>
              <w:rPr>
                <w:lang w:eastAsia="zh-CN"/>
              </w:rPr>
              <w:t xml:space="preserve">Another factor to model could be baseband implementation differences, e.g. in the </w:t>
            </w:r>
            <w:r>
              <w:rPr>
                <w:lang w:eastAsia="zh-CN"/>
              </w:rPr>
              <w:lastRenderedPageBreak/>
              <w:t>precoder computation. Due to the phase ambiguity associated with the SVD operation, the phases of the precoders on different RBs may vary depending on the exact implementation of the SVD operation.</w:t>
            </w:r>
          </w:p>
        </w:tc>
      </w:tr>
      <w:tr w:rsidR="00F37CD1" w14:paraId="7B8A1361" w14:textId="77777777">
        <w:tc>
          <w:tcPr>
            <w:tcW w:w="1555" w:type="dxa"/>
            <w:tcBorders>
              <w:top w:val="single" w:sz="4" w:space="0" w:color="auto"/>
              <w:left w:val="single" w:sz="4" w:space="0" w:color="auto"/>
              <w:bottom w:val="single" w:sz="4" w:space="0" w:color="auto"/>
              <w:right w:val="single" w:sz="4" w:space="0" w:color="auto"/>
            </w:tcBorders>
          </w:tcPr>
          <w:p w14:paraId="558EBCA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E8A836" w14:textId="77777777" w:rsidR="00F37CD1" w:rsidRDefault="00F37CD1">
            <w:pPr>
              <w:spacing w:line="240" w:lineRule="auto"/>
              <w:jc w:val="left"/>
              <w:rPr>
                <w:lang w:eastAsia="zh-CN"/>
              </w:rPr>
            </w:pPr>
          </w:p>
        </w:tc>
      </w:tr>
      <w:tr w:rsidR="00F37CD1" w14:paraId="1755E91F" w14:textId="77777777">
        <w:tc>
          <w:tcPr>
            <w:tcW w:w="1555" w:type="dxa"/>
            <w:tcBorders>
              <w:top w:val="single" w:sz="4" w:space="0" w:color="auto"/>
              <w:left w:val="single" w:sz="4" w:space="0" w:color="auto"/>
              <w:bottom w:val="single" w:sz="4" w:space="0" w:color="auto"/>
              <w:right w:val="single" w:sz="4" w:space="0" w:color="auto"/>
            </w:tcBorders>
          </w:tcPr>
          <w:p w14:paraId="7B16626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CAE8E9" w14:textId="77777777" w:rsidR="00F37CD1" w:rsidRDefault="00F37CD1">
            <w:pPr>
              <w:spacing w:line="240" w:lineRule="auto"/>
              <w:jc w:val="left"/>
              <w:rPr>
                <w:lang w:eastAsia="zh-CN"/>
              </w:rPr>
            </w:pPr>
          </w:p>
        </w:tc>
      </w:tr>
      <w:tr w:rsidR="00F37CD1" w14:paraId="0A1C7A5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5DCFFC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CA9D8" w14:textId="77777777" w:rsidR="00F37CD1" w:rsidRDefault="00F37CD1">
            <w:pPr>
              <w:spacing w:line="240" w:lineRule="auto"/>
              <w:jc w:val="left"/>
              <w:rPr>
                <w:lang w:eastAsia="zh-CN"/>
              </w:rPr>
            </w:pPr>
          </w:p>
        </w:tc>
      </w:tr>
      <w:tr w:rsidR="00F37CD1" w14:paraId="3B88B774" w14:textId="77777777">
        <w:tc>
          <w:tcPr>
            <w:tcW w:w="1555" w:type="dxa"/>
            <w:tcBorders>
              <w:top w:val="single" w:sz="4" w:space="0" w:color="auto"/>
              <w:left w:val="single" w:sz="4" w:space="0" w:color="auto"/>
              <w:bottom w:val="single" w:sz="4" w:space="0" w:color="auto"/>
              <w:right w:val="single" w:sz="4" w:space="0" w:color="auto"/>
            </w:tcBorders>
          </w:tcPr>
          <w:p w14:paraId="018D4DC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ED37F7" w14:textId="77777777" w:rsidR="00F37CD1" w:rsidRDefault="00F37CD1">
            <w:pPr>
              <w:spacing w:line="240" w:lineRule="auto"/>
              <w:jc w:val="left"/>
              <w:rPr>
                <w:lang w:eastAsia="zh-CN"/>
              </w:rPr>
            </w:pPr>
          </w:p>
        </w:tc>
      </w:tr>
      <w:tr w:rsidR="00F37CD1" w14:paraId="2ED61B1D" w14:textId="77777777">
        <w:tc>
          <w:tcPr>
            <w:tcW w:w="1555" w:type="dxa"/>
            <w:tcBorders>
              <w:top w:val="single" w:sz="4" w:space="0" w:color="auto"/>
              <w:left w:val="single" w:sz="4" w:space="0" w:color="auto"/>
              <w:bottom w:val="single" w:sz="4" w:space="0" w:color="auto"/>
              <w:right w:val="single" w:sz="4" w:space="0" w:color="auto"/>
            </w:tcBorders>
          </w:tcPr>
          <w:p w14:paraId="06F2AF6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3EC9F2" w14:textId="77777777" w:rsidR="00F37CD1" w:rsidRDefault="00F37CD1">
            <w:pPr>
              <w:spacing w:line="240" w:lineRule="auto"/>
              <w:jc w:val="left"/>
              <w:rPr>
                <w:lang w:eastAsia="zh-CN"/>
              </w:rPr>
            </w:pPr>
          </w:p>
        </w:tc>
      </w:tr>
      <w:tr w:rsidR="00F37CD1" w14:paraId="6C2DBCAF" w14:textId="77777777">
        <w:tc>
          <w:tcPr>
            <w:tcW w:w="1555" w:type="dxa"/>
          </w:tcPr>
          <w:p w14:paraId="66DAE4F9" w14:textId="77777777" w:rsidR="00F37CD1" w:rsidRDefault="00F37CD1">
            <w:pPr>
              <w:spacing w:line="240" w:lineRule="auto"/>
              <w:jc w:val="left"/>
              <w:rPr>
                <w:lang w:eastAsia="zh-CN"/>
              </w:rPr>
            </w:pPr>
          </w:p>
        </w:tc>
        <w:tc>
          <w:tcPr>
            <w:tcW w:w="7796" w:type="dxa"/>
            <w:vAlign w:val="center"/>
          </w:tcPr>
          <w:p w14:paraId="768F228F" w14:textId="77777777" w:rsidR="00F37CD1" w:rsidRDefault="00F37CD1">
            <w:pPr>
              <w:spacing w:line="240" w:lineRule="auto"/>
              <w:jc w:val="left"/>
              <w:rPr>
                <w:lang w:eastAsia="zh-CN"/>
              </w:rPr>
            </w:pPr>
          </w:p>
        </w:tc>
      </w:tr>
      <w:tr w:rsidR="00F37CD1" w14:paraId="678960FD" w14:textId="77777777">
        <w:tc>
          <w:tcPr>
            <w:tcW w:w="1555" w:type="dxa"/>
          </w:tcPr>
          <w:p w14:paraId="31AC85C7" w14:textId="77777777" w:rsidR="00F37CD1" w:rsidRDefault="00F37CD1">
            <w:pPr>
              <w:spacing w:line="240" w:lineRule="auto"/>
              <w:jc w:val="left"/>
              <w:rPr>
                <w:lang w:eastAsia="zh-CN"/>
              </w:rPr>
            </w:pPr>
          </w:p>
        </w:tc>
        <w:tc>
          <w:tcPr>
            <w:tcW w:w="7796" w:type="dxa"/>
            <w:vAlign w:val="center"/>
          </w:tcPr>
          <w:p w14:paraId="4294F50A" w14:textId="77777777" w:rsidR="00F37CD1" w:rsidRDefault="00F37CD1">
            <w:pPr>
              <w:spacing w:line="240" w:lineRule="auto"/>
              <w:jc w:val="left"/>
              <w:rPr>
                <w:lang w:eastAsia="zh-CN"/>
              </w:rPr>
            </w:pPr>
          </w:p>
        </w:tc>
      </w:tr>
      <w:tr w:rsidR="00F37CD1" w14:paraId="0734C99C" w14:textId="77777777">
        <w:tc>
          <w:tcPr>
            <w:tcW w:w="1555" w:type="dxa"/>
          </w:tcPr>
          <w:p w14:paraId="1C5ABA61" w14:textId="77777777" w:rsidR="00F37CD1" w:rsidRDefault="00F37CD1">
            <w:pPr>
              <w:spacing w:line="240" w:lineRule="auto"/>
              <w:jc w:val="left"/>
              <w:rPr>
                <w:lang w:eastAsia="zh-CN"/>
              </w:rPr>
            </w:pPr>
          </w:p>
        </w:tc>
        <w:tc>
          <w:tcPr>
            <w:tcW w:w="7796" w:type="dxa"/>
            <w:vAlign w:val="center"/>
          </w:tcPr>
          <w:p w14:paraId="5FACE75D" w14:textId="77777777" w:rsidR="00F37CD1" w:rsidRDefault="00F37CD1">
            <w:pPr>
              <w:spacing w:line="240" w:lineRule="auto"/>
              <w:jc w:val="left"/>
              <w:rPr>
                <w:lang w:eastAsia="zh-CN"/>
              </w:rPr>
            </w:pPr>
          </w:p>
        </w:tc>
      </w:tr>
      <w:tr w:rsidR="00F37CD1" w14:paraId="22A97B80" w14:textId="77777777">
        <w:tc>
          <w:tcPr>
            <w:tcW w:w="1555" w:type="dxa"/>
          </w:tcPr>
          <w:p w14:paraId="0F270B97" w14:textId="77777777" w:rsidR="00F37CD1" w:rsidRDefault="00F37CD1">
            <w:pPr>
              <w:spacing w:line="240" w:lineRule="auto"/>
              <w:jc w:val="left"/>
              <w:rPr>
                <w:lang w:eastAsia="zh-CN"/>
              </w:rPr>
            </w:pPr>
          </w:p>
        </w:tc>
        <w:tc>
          <w:tcPr>
            <w:tcW w:w="7796" w:type="dxa"/>
            <w:vAlign w:val="center"/>
          </w:tcPr>
          <w:p w14:paraId="67F44FE2" w14:textId="77777777" w:rsidR="00F37CD1" w:rsidRDefault="00F37CD1">
            <w:pPr>
              <w:spacing w:line="240" w:lineRule="auto"/>
              <w:jc w:val="left"/>
              <w:rPr>
                <w:lang w:eastAsia="zh-CN"/>
              </w:rPr>
            </w:pPr>
          </w:p>
        </w:tc>
      </w:tr>
      <w:tr w:rsidR="00F37CD1" w14:paraId="288CD71F" w14:textId="77777777">
        <w:tc>
          <w:tcPr>
            <w:tcW w:w="1555" w:type="dxa"/>
          </w:tcPr>
          <w:p w14:paraId="5AF3B4A4" w14:textId="77777777" w:rsidR="00F37CD1" w:rsidRDefault="00F37CD1">
            <w:pPr>
              <w:spacing w:line="240" w:lineRule="auto"/>
              <w:jc w:val="left"/>
              <w:rPr>
                <w:lang w:eastAsia="zh-CN"/>
              </w:rPr>
            </w:pPr>
          </w:p>
        </w:tc>
        <w:tc>
          <w:tcPr>
            <w:tcW w:w="7796" w:type="dxa"/>
            <w:vAlign w:val="center"/>
          </w:tcPr>
          <w:p w14:paraId="5265DAEF" w14:textId="77777777" w:rsidR="00F37CD1" w:rsidRDefault="00F37CD1">
            <w:pPr>
              <w:spacing w:line="240" w:lineRule="auto"/>
              <w:jc w:val="left"/>
              <w:rPr>
                <w:lang w:eastAsia="zh-CN"/>
              </w:rPr>
            </w:pPr>
          </w:p>
        </w:tc>
      </w:tr>
    </w:tbl>
    <w:p w14:paraId="3E258100" w14:textId="77777777" w:rsidR="00F37CD1" w:rsidRDefault="00F37CD1">
      <w:pPr>
        <w:rPr>
          <w:b/>
          <w:bCs/>
          <w:lang w:eastAsia="zh-CN"/>
        </w:rPr>
      </w:pPr>
    </w:p>
    <w:p w14:paraId="3FD2B471" w14:textId="77777777" w:rsidR="00F37CD1" w:rsidRDefault="00B65762">
      <w:pPr>
        <w:pStyle w:val="40"/>
        <w:numPr>
          <w:ilvl w:val="0"/>
          <w:numId w:val="0"/>
        </w:numPr>
        <w:rPr>
          <w:u w:val="single"/>
          <w:lang w:eastAsia="zh-CN"/>
        </w:rPr>
      </w:pPr>
      <w:r>
        <w:rPr>
          <w:u w:val="single"/>
          <w:lang w:eastAsia="zh-CN"/>
        </w:rPr>
        <w:t>Issue#3-4 (Low priority) Other Type 3 training methods</w:t>
      </w:r>
    </w:p>
    <w:p w14:paraId="11612BEB" w14:textId="77777777" w:rsidR="00F37CD1" w:rsidRDefault="00B65762">
      <w:pPr>
        <w:rPr>
          <w:lang w:eastAsia="zh-CN"/>
        </w:rPr>
      </w:pPr>
      <w:r>
        <w:rPr>
          <w:highlight w:val="yellow"/>
          <w:lang w:eastAsia="zh-CN"/>
        </w:rPr>
        <w:t>Moderator note</w:t>
      </w:r>
      <w:r>
        <w:rPr>
          <w:lang w:eastAsia="zh-CN"/>
        </w:rPr>
        <w:t xml:space="preserve">: For most simulation methods evaluated by companies, it is Moderator’s understanding that the set of information shared from NW to UE is {input ground-truth CSI, output CSI feedback label}, and the set of information shared from NW to UE is {input CSI feedback, output ground-truth CSI}. </w:t>
      </w:r>
    </w:p>
    <w:p w14:paraId="57DE9A2E" w14:textId="77777777" w:rsidR="00F37CD1" w:rsidRDefault="00B65762">
      <w:pPr>
        <w:rPr>
          <w:b/>
          <w:bCs/>
          <w:lang w:eastAsia="zh-CN"/>
        </w:rPr>
      </w:pPr>
      <w:r>
        <w:rPr>
          <w:lang w:eastAsia="zh-CN"/>
        </w:rPr>
        <w:t>In this meeting, besides the above method, more variations of Type 3 training methods are raised, including parallel training raised by CATT [10], iterative separate training raised by Lenovo [27], and end-to-end dataset sharing (Method 2 in Figure 10) raised by Nokia [8]. These methods are brought up in the following question to see the views of companies on whether we need to align the methodology and simulation case to evaluate them.</w:t>
      </w:r>
    </w:p>
    <w:p w14:paraId="11CDBF50" w14:textId="77777777" w:rsidR="00F37CD1" w:rsidRDefault="00B65762">
      <w:pPr>
        <w:rPr>
          <w:b/>
          <w:bCs/>
          <w:lang w:eastAsia="zh-CN"/>
        </w:rPr>
      </w:pPr>
      <w:r>
        <w:rPr>
          <w:b/>
          <w:highlight w:val="yellow"/>
          <w:lang w:eastAsia="zh-CN"/>
        </w:rPr>
        <w:t>Question 3.2.4:</w:t>
      </w:r>
      <w:r>
        <w:rPr>
          <w:b/>
          <w:lang w:eastAsia="zh-CN"/>
        </w:rPr>
        <w:t xml:space="preserve"> For the training methods of dataset sharing based Type 3 training, other than the dataset sharing of {input: ground-truth CSI, output label: CSI feedback} from NW to UE for NW first training and the</w:t>
      </w:r>
      <w:r>
        <w:rPr>
          <w:lang w:eastAsia="zh-CN"/>
        </w:rPr>
        <w:t xml:space="preserve"> </w:t>
      </w:r>
      <w:r>
        <w:rPr>
          <w:b/>
          <w:lang w:eastAsia="zh-CN"/>
        </w:rPr>
        <w:t>dataset sharing of {input: CSI feedback, output label: ground-truth CSI} from UE to NW for UE first training, do we need to align the evaluation methodology/simulation cases for the following Type 3 training methods?</w:t>
      </w:r>
    </w:p>
    <w:p w14:paraId="1D31296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 Parallel training [10]</w:t>
      </w:r>
    </w:p>
    <w:p w14:paraId="020EC10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 Iterative separate training [27]</w:t>
      </w:r>
    </w:p>
    <w:p w14:paraId="0B108E4D"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w:t>
      </w:r>
      <w:r>
        <w:rPr>
          <w:rFonts w:hint="eastAsia"/>
          <w:b/>
          <w:bCs/>
          <w:lang w:eastAsia="zh-CN"/>
        </w:rPr>
        <w:t>E</w:t>
      </w:r>
      <w:r>
        <w:rPr>
          <w:b/>
          <w:bCs/>
          <w:lang w:eastAsia="zh-CN"/>
        </w:rPr>
        <w:t>nd-to-</w:t>
      </w:r>
      <w:r>
        <w:rPr>
          <w:rFonts w:hint="eastAsia"/>
          <w:b/>
          <w:bCs/>
          <w:lang w:eastAsia="zh-CN"/>
        </w:rPr>
        <w:t>end</w:t>
      </w:r>
      <w:r>
        <w:rPr>
          <w:b/>
          <w:bCs/>
          <w:lang w:eastAsia="zh-CN"/>
        </w:rPr>
        <w:t xml:space="preserve"> dataset sharing [8]</w:t>
      </w:r>
    </w:p>
    <w:p w14:paraId="152FE882"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4: </w:t>
      </w:r>
      <w:r>
        <w:rPr>
          <w:rFonts w:hint="eastAsia"/>
          <w:b/>
          <w:bCs/>
          <w:lang w:eastAsia="zh-CN"/>
        </w:rPr>
        <w:t>O</w:t>
      </w:r>
      <w:r>
        <w:rPr>
          <w:b/>
          <w:bCs/>
          <w:lang w:eastAsia="zh-CN"/>
        </w:rPr>
        <w:t xml:space="preserve">ther </w:t>
      </w:r>
      <w:r>
        <w:rPr>
          <w:b/>
          <w:lang w:eastAsia="zh-CN"/>
        </w:rPr>
        <w:t>dataset sharing based Type 3 training</w:t>
      </w:r>
      <w:r>
        <w:rPr>
          <w:b/>
          <w:bCs/>
          <w:lang w:eastAsia="zh-CN"/>
        </w:rPr>
        <w:t xml:space="preserve"> methods</w:t>
      </w:r>
    </w:p>
    <w:p w14:paraId="69F7871A" w14:textId="77777777" w:rsidR="00F37CD1" w:rsidRDefault="00F37CD1">
      <w:pPr>
        <w:spacing w:line="240" w:lineRule="auto"/>
        <w:rPr>
          <w:lang w:eastAsia="zh-CN"/>
        </w:rPr>
      </w:pPr>
    </w:p>
    <w:tbl>
      <w:tblPr>
        <w:tblStyle w:val="af8"/>
        <w:tblW w:w="9351" w:type="dxa"/>
        <w:tblLook w:val="04A0" w:firstRow="1" w:lastRow="0" w:firstColumn="1" w:lastColumn="0" w:noHBand="0" w:noVBand="1"/>
      </w:tblPr>
      <w:tblGrid>
        <w:gridCol w:w="1413"/>
        <w:gridCol w:w="1984"/>
        <w:gridCol w:w="5954"/>
      </w:tblGrid>
      <w:tr w:rsidR="00F37CD1" w14:paraId="28A91B9F" w14:textId="77777777">
        <w:trPr>
          <w:trHeight w:val="284"/>
        </w:trPr>
        <w:tc>
          <w:tcPr>
            <w:tcW w:w="1413" w:type="dxa"/>
            <w:vMerge w:val="restart"/>
            <w:tcBorders>
              <w:top w:val="single" w:sz="4" w:space="0" w:color="auto"/>
              <w:left w:val="single" w:sz="4" w:space="0" w:color="auto"/>
              <w:right w:val="single" w:sz="4" w:space="0" w:color="auto"/>
            </w:tcBorders>
          </w:tcPr>
          <w:p w14:paraId="5806D0C4" w14:textId="77777777" w:rsidR="00F37CD1" w:rsidRDefault="00B65762">
            <w:pPr>
              <w:spacing w:line="240" w:lineRule="auto"/>
              <w:rPr>
                <w:iCs/>
                <w:color w:val="00B050"/>
                <w:kern w:val="2"/>
                <w:lang w:eastAsia="zh-CN"/>
              </w:rPr>
            </w:pPr>
            <w:r>
              <w:rPr>
                <w:b/>
                <w:bCs/>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883C8F8"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2C19CCD" w14:textId="77777777" w:rsidR="00F37CD1" w:rsidRDefault="00F37CD1">
            <w:pPr>
              <w:spacing w:line="240" w:lineRule="auto"/>
              <w:rPr>
                <w:iCs/>
                <w:kern w:val="2"/>
                <w:lang w:eastAsia="zh-CN"/>
              </w:rPr>
            </w:pPr>
          </w:p>
        </w:tc>
      </w:tr>
      <w:tr w:rsidR="00F37CD1" w14:paraId="5FB299E8" w14:textId="77777777">
        <w:tc>
          <w:tcPr>
            <w:tcW w:w="1413" w:type="dxa"/>
            <w:vMerge/>
            <w:tcBorders>
              <w:left w:val="single" w:sz="4" w:space="0" w:color="auto"/>
              <w:right w:val="single" w:sz="4" w:space="0" w:color="auto"/>
            </w:tcBorders>
          </w:tcPr>
          <w:p w14:paraId="7A95709C"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20E064F"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F14E56E" w14:textId="77777777" w:rsidR="00F37CD1" w:rsidRDefault="00F37CD1">
            <w:pPr>
              <w:spacing w:line="240" w:lineRule="auto"/>
              <w:rPr>
                <w:rFonts w:eastAsiaTheme="minorEastAsia"/>
                <w:iCs/>
                <w:kern w:val="2"/>
                <w:lang w:eastAsia="zh-CN"/>
              </w:rPr>
            </w:pPr>
          </w:p>
        </w:tc>
      </w:tr>
      <w:tr w:rsidR="00F37CD1" w14:paraId="2E3FFE90" w14:textId="77777777">
        <w:tc>
          <w:tcPr>
            <w:tcW w:w="1413" w:type="dxa"/>
            <w:vMerge w:val="restart"/>
            <w:tcBorders>
              <w:left w:val="single" w:sz="4" w:space="0" w:color="auto"/>
              <w:right w:val="single" w:sz="4" w:space="0" w:color="auto"/>
            </w:tcBorders>
          </w:tcPr>
          <w:p w14:paraId="61C73751" w14:textId="77777777" w:rsidR="00F37CD1" w:rsidRDefault="00B65762">
            <w:pPr>
              <w:spacing w:line="240" w:lineRule="auto"/>
              <w:rPr>
                <w:b/>
                <w:lang w:eastAsia="zh-CN"/>
              </w:rPr>
            </w:pPr>
            <w:r>
              <w:rPr>
                <w:b/>
                <w:bCs/>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2A1F6B1"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A81BD18" w14:textId="77777777" w:rsidR="00F37CD1" w:rsidRDefault="00B65762">
            <w:pPr>
              <w:spacing w:line="240" w:lineRule="auto"/>
              <w:rPr>
                <w:rFonts w:eastAsiaTheme="minorEastAsia"/>
                <w:iCs/>
                <w:kern w:val="2"/>
                <w:lang w:eastAsia="zh-CN"/>
              </w:rPr>
            </w:pPr>
            <w:r>
              <w:rPr>
                <w:rFonts w:eastAsiaTheme="minorEastAsia"/>
                <w:iCs/>
                <w:kern w:val="2"/>
                <w:lang w:eastAsia="zh-CN"/>
              </w:rPr>
              <w:t>Lenovo</w:t>
            </w:r>
          </w:p>
        </w:tc>
      </w:tr>
      <w:tr w:rsidR="00F37CD1" w14:paraId="49FBC3A4" w14:textId="77777777">
        <w:tc>
          <w:tcPr>
            <w:tcW w:w="1413" w:type="dxa"/>
            <w:vMerge/>
            <w:tcBorders>
              <w:left w:val="single" w:sz="4" w:space="0" w:color="auto"/>
              <w:right w:val="single" w:sz="4" w:space="0" w:color="auto"/>
            </w:tcBorders>
          </w:tcPr>
          <w:p w14:paraId="6815A0AB"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20C1AF77"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1753EEC" w14:textId="77777777" w:rsidR="00F37CD1" w:rsidRDefault="00F37CD1">
            <w:pPr>
              <w:spacing w:line="240" w:lineRule="auto"/>
              <w:rPr>
                <w:rFonts w:eastAsiaTheme="minorEastAsia"/>
                <w:iCs/>
                <w:kern w:val="2"/>
                <w:lang w:eastAsia="ko-KR"/>
              </w:rPr>
            </w:pPr>
          </w:p>
        </w:tc>
      </w:tr>
      <w:tr w:rsidR="00F37CD1" w14:paraId="2CE45DAD" w14:textId="77777777">
        <w:tc>
          <w:tcPr>
            <w:tcW w:w="1413" w:type="dxa"/>
            <w:vMerge w:val="restart"/>
            <w:tcBorders>
              <w:left w:val="single" w:sz="4" w:space="0" w:color="auto"/>
              <w:right w:val="single" w:sz="4" w:space="0" w:color="auto"/>
            </w:tcBorders>
          </w:tcPr>
          <w:p w14:paraId="5A8D5799" w14:textId="77777777" w:rsidR="00F37CD1" w:rsidRDefault="00B65762">
            <w:pPr>
              <w:spacing w:line="240" w:lineRule="auto"/>
              <w:rPr>
                <w:b/>
                <w:strike/>
                <w:lang w:eastAsia="zh-CN"/>
              </w:rPr>
            </w:pPr>
            <w:r>
              <w:rPr>
                <w:b/>
                <w:bCs/>
                <w:lang w:eastAsia="zh-CN"/>
              </w:rPr>
              <w:t>Option 3</w:t>
            </w:r>
          </w:p>
        </w:tc>
        <w:tc>
          <w:tcPr>
            <w:tcW w:w="1984" w:type="dxa"/>
            <w:tcBorders>
              <w:top w:val="single" w:sz="4" w:space="0" w:color="auto"/>
              <w:left w:val="single" w:sz="4" w:space="0" w:color="auto"/>
              <w:bottom w:val="single" w:sz="4" w:space="0" w:color="auto"/>
              <w:right w:val="single" w:sz="4" w:space="0" w:color="auto"/>
            </w:tcBorders>
          </w:tcPr>
          <w:p w14:paraId="7B666D6F"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38127E6" w14:textId="77777777" w:rsidR="00F37CD1" w:rsidRDefault="00F37CD1">
            <w:pPr>
              <w:spacing w:line="240" w:lineRule="auto"/>
              <w:rPr>
                <w:rFonts w:eastAsiaTheme="minorEastAsia"/>
                <w:iCs/>
                <w:kern w:val="2"/>
                <w:lang w:eastAsia="ko-KR"/>
              </w:rPr>
            </w:pPr>
          </w:p>
        </w:tc>
      </w:tr>
      <w:tr w:rsidR="00F37CD1" w14:paraId="4E719304" w14:textId="77777777">
        <w:tc>
          <w:tcPr>
            <w:tcW w:w="1413" w:type="dxa"/>
            <w:vMerge/>
            <w:tcBorders>
              <w:left w:val="single" w:sz="4" w:space="0" w:color="auto"/>
              <w:right w:val="single" w:sz="4" w:space="0" w:color="auto"/>
            </w:tcBorders>
          </w:tcPr>
          <w:p w14:paraId="4FEA7563"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70A63200"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2D91E71" w14:textId="77777777" w:rsidR="00F37CD1" w:rsidRDefault="00F37CD1">
            <w:pPr>
              <w:spacing w:line="240" w:lineRule="auto"/>
              <w:rPr>
                <w:rFonts w:eastAsiaTheme="minorEastAsia"/>
                <w:iCs/>
                <w:kern w:val="2"/>
                <w:lang w:eastAsia="zh-CN"/>
              </w:rPr>
            </w:pPr>
          </w:p>
        </w:tc>
      </w:tr>
      <w:tr w:rsidR="00F37CD1" w14:paraId="754BBD71" w14:textId="77777777">
        <w:tc>
          <w:tcPr>
            <w:tcW w:w="1413" w:type="dxa"/>
            <w:vMerge w:val="restart"/>
            <w:tcBorders>
              <w:left w:val="single" w:sz="4" w:space="0" w:color="auto"/>
              <w:right w:val="single" w:sz="4" w:space="0" w:color="auto"/>
            </w:tcBorders>
          </w:tcPr>
          <w:p w14:paraId="7621E29B" w14:textId="77777777" w:rsidR="00F37CD1" w:rsidRDefault="00B65762">
            <w:pPr>
              <w:spacing w:line="240" w:lineRule="auto"/>
              <w:rPr>
                <w:b/>
                <w:lang w:eastAsia="zh-CN"/>
              </w:rPr>
            </w:pPr>
            <w:r>
              <w:rPr>
                <w:b/>
                <w:bCs/>
                <w:lang w:eastAsia="zh-CN"/>
              </w:rPr>
              <w:lastRenderedPageBreak/>
              <w:t>Option 4</w:t>
            </w:r>
          </w:p>
        </w:tc>
        <w:tc>
          <w:tcPr>
            <w:tcW w:w="1984" w:type="dxa"/>
            <w:tcBorders>
              <w:top w:val="single" w:sz="4" w:space="0" w:color="auto"/>
              <w:left w:val="single" w:sz="4" w:space="0" w:color="auto"/>
              <w:bottom w:val="single" w:sz="4" w:space="0" w:color="auto"/>
              <w:right w:val="single" w:sz="4" w:space="0" w:color="auto"/>
            </w:tcBorders>
          </w:tcPr>
          <w:p w14:paraId="0CFF5291"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A0F3AB3" w14:textId="77777777" w:rsidR="00F37CD1" w:rsidRDefault="00F37CD1">
            <w:pPr>
              <w:spacing w:line="240" w:lineRule="auto"/>
              <w:rPr>
                <w:rFonts w:eastAsiaTheme="minorEastAsia"/>
                <w:iCs/>
                <w:kern w:val="2"/>
                <w:lang w:eastAsia="ko-KR"/>
              </w:rPr>
            </w:pPr>
          </w:p>
        </w:tc>
      </w:tr>
      <w:tr w:rsidR="00F37CD1" w14:paraId="680FC1B0" w14:textId="77777777">
        <w:tc>
          <w:tcPr>
            <w:tcW w:w="1413" w:type="dxa"/>
            <w:vMerge/>
            <w:tcBorders>
              <w:left w:val="single" w:sz="4" w:space="0" w:color="auto"/>
              <w:right w:val="single" w:sz="4" w:space="0" w:color="auto"/>
            </w:tcBorders>
          </w:tcPr>
          <w:p w14:paraId="75AF7EC6"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89F7354"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8185207" w14:textId="77777777" w:rsidR="00F37CD1" w:rsidRDefault="00F37CD1">
            <w:pPr>
              <w:spacing w:line="240" w:lineRule="auto"/>
              <w:rPr>
                <w:rFonts w:eastAsiaTheme="minorEastAsia"/>
                <w:iCs/>
                <w:kern w:val="2"/>
                <w:lang w:eastAsia="ko-KR"/>
              </w:rPr>
            </w:pPr>
          </w:p>
        </w:tc>
      </w:tr>
    </w:tbl>
    <w:p w14:paraId="3F867366"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D7D12F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05F09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EA9C5B" w14:textId="77777777" w:rsidR="00F37CD1" w:rsidRDefault="00B65762">
            <w:pPr>
              <w:spacing w:line="240" w:lineRule="auto"/>
              <w:rPr>
                <w:i/>
                <w:iCs/>
                <w:kern w:val="2"/>
                <w:lang w:eastAsia="zh-CN"/>
              </w:rPr>
            </w:pPr>
            <w:r>
              <w:rPr>
                <w:i/>
                <w:iCs/>
                <w:kern w:val="2"/>
                <w:lang w:eastAsia="zh-CN"/>
              </w:rPr>
              <w:t>View</w:t>
            </w:r>
          </w:p>
        </w:tc>
      </w:tr>
      <w:tr w:rsidR="00F37CD1" w14:paraId="58CCECA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24C971E" w14:textId="77777777" w:rsidR="00F37CD1" w:rsidRDefault="00B65762">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F4E457E" w14:textId="77777777" w:rsidR="00F37CD1" w:rsidRDefault="00B65762">
            <w:pPr>
              <w:spacing w:line="240" w:lineRule="auto"/>
              <w:jc w:val="left"/>
              <w:rPr>
                <w:lang w:eastAsia="zh-CN"/>
              </w:rPr>
            </w:pPr>
            <w:r>
              <w:rPr>
                <w:rFonts w:hint="eastAsia"/>
                <w:lang w:eastAsia="zh-CN"/>
              </w:rPr>
              <w:t>W</w:t>
            </w:r>
            <w:r>
              <w:rPr>
                <w:lang w:eastAsia="zh-CN"/>
              </w:rPr>
              <w:t>e can accept that the listed methods are considered as optional.</w:t>
            </w:r>
          </w:p>
        </w:tc>
      </w:tr>
      <w:tr w:rsidR="00F37CD1" w14:paraId="1704F974" w14:textId="77777777">
        <w:tc>
          <w:tcPr>
            <w:tcW w:w="1555" w:type="dxa"/>
            <w:tcBorders>
              <w:top w:val="single" w:sz="4" w:space="0" w:color="auto"/>
              <w:left w:val="single" w:sz="4" w:space="0" w:color="auto"/>
              <w:bottom w:val="single" w:sz="4" w:space="0" w:color="auto"/>
              <w:right w:val="single" w:sz="4" w:space="0" w:color="auto"/>
            </w:tcBorders>
          </w:tcPr>
          <w:p w14:paraId="48A0BD5B"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98D2659" w14:textId="77777777" w:rsidR="00F37CD1" w:rsidRDefault="00B65762">
            <w:pPr>
              <w:spacing w:line="240" w:lineRule="auto"/>
              <w:jc w:val="left"/>
              <w:rPr>
                <w:lang w:eastAsia="zh-CN"/>
              </w:rPr>
            </w:pPr>
            <w:r>
              <w:rPr>
                <w:lang w:eastAsia="zh-CN"/>
              </w:rPr>
              <w:t>These new Type 3 training options can be optionally simulated and reported by companies. No need to align the EVM for these cases.</w:t>
            </w:r>
          </w:p>
        </w:tc>
      </w:tr>
      <w:tr w:rsidR="00F37CD1" w14:paraId="6E54D5AF" w14:textId="77777777">
        <w:tc>
          <w:tcPr>
            <w:tcW w:w="1555" w:type="dxa"/>
            <w:tcBorders>
              <w:top w:val="single" w:sz="4" w:space="0" w:color="auto"/>
              <w:left w:val="single" w:sz="4" w:space="0" w:color="auto"/>
              <w:bottom w:val="single" w:sz="4" w:space="0" w:color="auto"/>
              <w:right w:val="single" w:sz="4" w:space="0" w:color="auto"/>
            </w:tcBorders>
          </w:tcPr>
          <w:p w14:paraId="34E297CE"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3E68A4E" w14:textId="77777777" w:rsidR="00F37CD1" w:rsidRDefault="00B65762">
            <w:pPr>
              <w:spacing w:line="240" w:lineRule="auto"/>
              <w:jc w:val="left"/>
              <w:rPr>
                <w:lang w:eastAsia="zh-CN"/>
              </w:rPr>
            </w:pPr>
            <w:r>
              <w:rPr>
                <w:rFonts w:hint="eastAsia"/>
                <w:lang w:eastAsia="zh-CN"/>
              </w:rPr>
              <w:t>No need to align the evaluation methodology/simulation cases. A</w:t>
            </w:r>
            <w:r>
              <w:rPr>
                <w:lang w:eastAsia="zh-CN"/>
              </w:rPr>
              <w:t>n</w:t>
            </w:r>
            <w:r>
              <w:rPr>
                <w:rFonts w:hint="eastAsia"/>
                <w:lang w:eastAsia="zh-CN"/>
              </w:rPr>
              <w:t>yway, they are optional. Companies can report which one is applied.</w:t>
            </w:r>
          </w:p>
        </w:tc>
      </w:tr>
      <w:tr w:rsidR="00F37CD1" w14:paraId="3ADD9A93" w14:textId="77777777">
        <w:tc>
          <w:tcPr>
            <w:tcW w:w="1555" w:type="dxa"/>
            <w:tcBorders>
              <w:top w:val="single" w:sz="4" w:space="0" w:color="auto"/>
              <w:left w:val="single" w:sz="4" w:space="0" w:color="auto"/>
              <w:bottom w:val="single" w:sz="4" w:space="0" w:color="auto"/>
              <w:right w:val="single" w:sz="4" w:space="0" w:color="auto"/>
            </w:tcBorders>
          </w:tcPr>
          <w:p w14:paraId="47968473"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463FC93" w14:textId="77777777" w:rsidR="00F37CD1" w:rsidRDefault="00B65762">
            <w:pPr>
              <w:spacing w:line="240" w:lineRule="auto"/>
              <w:jc w:val="left"/>
              <w:rPr>
                <w:lang w:eastAsia="zh-CN"/>
              </w:rPr>
            </w:pPr>
            <w:r>
              <w:rPr>
                <w:lang w:eastAsia="zh-CN"/>
              </w:rPr>
              <w:t>We are in favor of Option 2 and also agree that companies can chose and report any  option if they want.</w:t>
            </w:r>
          </w:p>
        </w:tc>
      </w:tr>
      <w:tr w:rsidR="00F37CD1" w14:paraId="374C587C" w14:textId="77777777">
        <w:tc>
          <w:tcPr>
            <w:tcW w:w="1555" w:type="dxa"/>
            <w:tcBorders>
              <w:top w:val="single" w:sz="4" w:space="0" w:color="auto"/>
              <w:left w:val="single" w:sz="4" w:space="0" w:color="auto"/>
              <w:bottom w:val="single" w:sz="4" w:space="0" w:color="auto"/>
              <w:right w:val="single" w:sz="4" w:space="0" w:color="auto"/>
            </w:tcBorders>
          </w:tcPr>
          <w:p w14:paraId="627FC6F4"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005867" w14:textId="77777777" w:rsidR="00F37CD1" w:rsidRDefault="00B65762">
            <w:pPr>
              <w:spacing w:line="240" w:lineRule="auto"/>
              <w:jc w:val="left"/>
              <w:rPr>
                <w:lang w:eastAsia="zh-CN"/>
              </w:rPr>
            </w:pPr>
            <w:r>
              <w:rPr>
                <w:lang w:eastAsia="zh-CN"/>
              </w:rPr>
              <w:t>We think that there is no need to align the evaluation method for these variations, considering that they are not widely adopted by majority companies.</w:t>
            </w:r>
          </w:p>
        </w:tc>
      </w:tr>
      <w:tr w:rsidR="00F37CD1" w14:paraId="5D7530BF" w14:textId="77777777">
        <w:tc>
          <w:tcPr>
            <w:tcW w:w="1555" w:type="dxa"/>
            <w:tcBorders>
              <w:top w:val="single" w:sz="4" w:space="0" w:color="auto"/>
              <w:left w:val="single" w:sz="4" w:space="0" w:color="auto"/>
              <w:bottom w:val="single" w:sz="4" w:space="0" w:color="auto"/>
              <w:right w:val="single" w:sz="4" w:space="0" w:color="auto"/>
            </w:tcBorders>
          </w:tcPr>
          <w:p w14:paraId="06EB6A90"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063BDCE" w14:textId="77777777" w:rsidR="00F37CD1" w:rsidRDefault="00B65762">
            <w:pPr>
              <w:spacing w:line="240" w:lineRule="auto"/>
              <w:jc w:val="left"/>
              <w:rPr>
                <w:lang w:eastAsia="zh-CN"/>
              </w:rPr>
            </w:pPr>
            <w:r>
              <w:rPr>
                <w:rFonts w:hint="eastAsia"/>
                <w:lang w:eastAsia="zh-CN"/>
              </w:rPr>
              <w:t>For the above Type 3 training method, it is up to companies to evaluate and report the performance and no need to align the simulation cases.</w:t>
            </w:r>
          </w:p>
        </w:tc>
      </w:tr>
      <w:tr w:rsidR="00F37CD1" w14:paraId="11B5B793" w14:textId="77777777">
        <w:tc>
          <w:tcPr>
            <w:tcW w:w="1555" w:type="dxa"/>
            <w:tcBorders>
              <w:top w:val="single" w:sz="4" w:space="0" w:color="auto"/>
              <w:left w:val="single" w:sz="4" w:space="0" w:color="auto"/>
              <w:bottom w:val="single" w:sz="4" w:space="0" w:color="auto"/>
              <w:right w:val="single" w:sz="4" w:space="0" w:color="auto"/>
            </w:tcBorders>
          </w:tcPr>
          <w:p w14:paraId="73DBEFF7" w14:textId="77777777" w:rsidR="00F37CD1" w:rsidRDefault="00B65762">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5791DC1A" w14:textId="77777777" w:rsidR="00F37CD1" w:rsidRDefault="00B65762">
            <w:pPr>
              <w:spacing w:line="240" w:lineRule="auto"/>
              <w:jc w:val="left"/>
              <w:rPr>
                <w:lang w:eastAsia="zh-CN"/>
              </w:rPr>
            </w:pPr>
            <w:r>
              <w:rPr>
                <w:lang w:eastAsia="zh-CN"/>
              </w:rPr>
              <w:t>We can make an agreement on the definitions of these options for the completeness of the study. No need to discuss EVM etc.</w:t>
            </w:r>
          </w:p>
        </w:tc>
      </w:tr>
      <w:tr w:rsidR="00F37CD1" w14:paraId="5298FD4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3504BFC"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C442" w14:textId="77777777" w:rsidR="00F37CD1" w:rsidRDefault="00B65762">
            <w:pPr>
              <w:spacing w:line="240" w:lineRule="auto"/>
              <w:jc w:val="left"/>
              <w:rPr>
                <w:lang w:eastAsia="zh-CN"/>
              </w:rPr>
            </w:pPr>
            <w:r>
              <w:rPr>
                <w:rFonts w:hint="eastAsia"/>
                <w:lang w:eastAsia="zh-CN"/>
              </w:rPr>
              <w:t xml:space="preserve">Same view as vivo. </w:t>
            </w:r>
          </w:p>
        </w:tc>
      </w:tr>
      <w:tr w:rsidR="00F37CD1" w14:paraId="42652824" w14:textId="77777777">
        <w:tc>
          <w:tcPr>
            <w:tcW w:w="1555" w:type="dxa"/>
            <w:tcBorders>
              <w:top w:val="single" w:sz="4" w:space="0" w:color="auto"/>
              <w:left w:val="single" w:sz="4" w:space="0" w:color="auto"/>
              <w:bottom w:val="single" w:sz="4" w:space="0" w:color="auto"/>
              <w:right w:val="single" w:sz="4" w:space="0" w:color="auto"/>
            </w:tcBorders>
          </w:tcPr>
          <w:p w14:paraId="523993D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E8788B" w14:textId="77777777" w:rsidR="00F37CD1" w:rsidRDefault="00F37CD1">
            <w:pPr>
              <w:spacing w:line="240" w:lineRule="auto"/>
              <w:jc w:val="left"/>
              <w:rPr>
                <w:lang w:eastAsia="zh-CN"/>
              </w:rPr>
            </w:pPr>
          </w:p>
        </w:tc>
      </w:tr>
      <w:tr w:rsidR="00F37CD1" w14:paraId="10DA8991" w14:textId="77777777">
        <w:tc>
          <w:tcPr>
            <w:tcW w:w="1555" w:type="dxa"/>
            <w:tcBorders>
              <w:top w:val="single" w:sz="4" w:space="0" w:color="auto"/>
              <w:left w:val="single" w:sz="4" w:space="0" w:color="auto"/>
              <w:bottom w:val="single" w:sz="4" w:space="0" w:color="auto"/>
              <w:right w:val="single" w:sz="4" w:space="0" w:color="auto"/>
            </w:tcBorders>
          </w:tcPr>
          <w:p w14:paraId="3DC1B70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979276" w14:textId="77777777" w:rsidR="00F37CD1" w:rsidRDefault="00F37CD1">
            <w:pPr>
              <w:spacing w:line="240" w:lineRule="auto"/>
              <w:jc w:val="left"/>
              <w:rPr>
                <w:lang w:eastAsia="zh-CN"/>
              </w:rPr>
            </w:pPr>
          </w:p>
        </w:tc>
      </w:tr>
      <w:tr w:rsidR="00F37CD1" w14:paraId="41E04866" w14:textId="77777777">
        <w:tc>
          <w:tcPr>
            <w:tcW w:w="1555" w:type="dxa"/>
          </w:tcPr>
          <w:p w14:paraId="2ADC4B35" w14:textId="77777777" w:rsidR="00F37CD1" w:rsidRDefault="00F37CD1">
            <w:pPr>
              <w:spacing w:line="240" w:lineRule="auto"/>
              <w:jc w:val="left"/>
              <w:rPr>
                <w:lang w:eastAsia="zh-CN"/>
              </w:rPr>
            </w:pPr>
          </w:p>
        </w:tc>
        <w:tc>
          <w:tcPr>
            <w:tcW w:w="7796" w:type="dxa"/>
            <w:vAlign w:val="center"/>
          </w:tcPr>
          <w:p w14:paraId="603DE753" w14:textId="77777777" w:rsidR="00F37CD1" w:rsidRDefault="00F37CD1">
            <w:pPr>
              <w:spacing w:line="240" w:lineRule="auto"/>
              <w:jc w:val="left"/>
              <w:rPr>
                <w:lang w:eastAsia="zh-CN"/>
              </w:rPr>
            </w:pPr>
          </w:p>
        </w:tc>
      </w:tr>
      <w:tr w:rsidR="00F37CD1" w14:paraId="3483D914" w14:textId="77777777">
        <w:tc>
          <w:tcPr>
            <w:tcW w:w="1555" w:type="dxa"/>
          </w:tcPr>
          <w:p w14:paraId="54464473" w14:textId="77777777" w:rsidR="00F37CD1" w:rsidRDefault="00F37CD1">
            <w:pPr>
              <w:spacing w:line="240" w:lineRule="auto"/>
              <w:jc w:val="left"/>
              <w:rPr>
                <w:lang w:eastAsia="zh-CN"/>
              </w:rPr>
            </w:pPr>
          </w:p>
        </w:tc>
        <w:tc>
          <w:tcPr>
            <w:tcW w:w="7796" w:type="dxa"/>
            <w:vAlign w:val="center"/>
          </w:tcPr>
          <w:p w14:paraId="26BCCFFD" w14:textId="77777777" w:rsidR="00F37CD1" w:rsidRDefault="00F37CD1">
            <w:pPr>
              <w:spacing w:line="240" w:lineRule="auto"/>
              <w:jc w:val="left"/>
              <w:rPr>
                <w:lang w:eastAsia="zh-CN"/>
              </w:rPr>
            </w:pPr>
          </w:p>
        </w:tc>
      </w:tr>
      <w:tr w:rsidR="00F37CD1" w14:paraId="3BBAFD0E" w14:textId="77777777">
        <w:tc>
          <w:tcPr>
            <w:tcW w:w="1555" w:type="dxa"/>
          </w:tcPr>
          <w:p w14:paraId="412BA8A3" w14:textId="77777777" w:rsidR="00F37CD1" w:rsidRDefault="00F37CD1">
            <w:pPr>
              <w:spacing w:line="240" w:lineRule="auto"/>
              <w:jc w:val="left"/>
              <w:rPr>
                <w:lang w:eastAsia="zh-CN"/>
              </w:rPr>
            </w:pPr>
          </w:p>
        </w:tc>
        <w:tc>
          <w:tcPr>
            <w:tcW w:w="7796" w:type="dxa"/>
            <w:vAlign w:val="center"/>
          </w:tcPr>
          <w:p w14:paraId="42F13CEC" w14:textId="77777777" w:rsidR="00F37CD1" w:rsidRDefault="00F37CD1">
            <w:pPr>
              <w:spacing w:line="240" w:lineRule="auto"/>
              <w:jc w:val="left"/>
              <w:rPr>
                <w:lang w:eastAsia="zh-CN"/>
              </w:rPr>
            </w:pPr>
          </w:p>
        </w:tc>
      </w:tr>
      <w:tr w:rsidR="00F37CD1" w14:paraId="52D8E3D4" w14:textId="77777777">
        <w:tc>
          <w:tcPr>
            <w:tcW w:w="1555" w:type="dxa"/>
          </w:tcPr>
          <w:p w14:paraId="0F8ADB54" w14:textId="77777777" w:rsidR="00F37CD1" w:rsidRDefault="00F37CD1">
            <w:pPr>
              <w:spacing w:line="240" w:lineRule="auto"/>
              <w:jc w:val="left"/>
              <w:rPr>
                <w:lang w:eastAsia="zh-CN"/>
              </w:rPr>
            </w:pPr>
          </w:p>
        </w:tc>
        <w:tc>
          <w:tcPr>
            <w:tcW w:w="7796" w:type="dxa"/>
            <w:vAlign w:val="center"/>
          </w:tcPr>
          <w:p w14:paraId="5D0CE5CD" w14:textId="77777777" w:rsidR="00F37CD1" w:rsidRDefault="00F37CD1">
            <w:pPr>
              <w:spacing w:line="240" w:lineRule="auto"/>
              <w:jc w:val="left"/>
              <w:rPr>
                <w:lang w:eastAsia="zh-CN"/>
              </w:rPr>
            </w:pPr>
          </w:p>
        </w:tc>
      </w:tr>
      <w:tr w:rsidR="00F37CD1" w14:paraId="1F4F842A" w14:textId="77777777">
        <w:tc>
          <w:tcPr>
            <w:tcW w:w="1555" w:type="dxa"/>
          </w:tcPr>
          <w:p w14:paraId="65A92D9B" w14:textId="77777777" w:rsidR="00F37CD1" w:rsidRDefault="00F37CD1">
            <w:pPr>
              <w:spacing w:line="240" w:lineRule="auto"/>
              <w:jc w:val="left"/>
              <w:rPr>
                <w:lang w:eastAsia="zh-CN"/>
              </w:rPr>
            </w:pPr>
          </w:p>
        </w:tc>
        <w:tc>
          <w:tcPr>
            <w:tcW w:w="7796" w:type="dxa"/>
            <w:vAlign w:val="center"/>
          </w:tcPr>
          <w:p w14:paraId="26477B3C" w14:textId="77777777" w:rsidR="00F37CD1" w:rsidRDefault="00F37CD1">
            <w:pPr>
              <w:spacing w:line="240" w:lineRule="auto"/>
              <w:jc w:val="left"/>
              <w:rPr>
                <w:lang w:eastAsia="zh-CN"/>
              </w:rPr>
            </w:pPr>
          </w:p>
        </w:tc>
      </w:tr>
    </w:tbl>
    <w:p w14:paraId="488E1127" w14:textId="77777777" w:rsidR="00F37CD1" w:rsidRDefault="00F37CD1">
      <w:pPr>
        <w:rPr>
          <w:b/>
          <w:bCs/>
          <w:lang w:eastAsia="zh-CN"/>
        </w:rPr>
      </w:pPr>
    </w:p>
    <w:p w14:paraId="0D34F377" w14:textId="77777777" w:rsidR="00F37CD1" w:rsidRDefault="00B65762">
      <w:pPr>
        <w:outlineLvl w:val="2"/>
        <w:rPr>
          <w:b/>
          <w:lang w:eastAsia="zh-CN"/>
        </w:rPr>
      </w:pPr>
      <w:r>
        <w:rPr>
          <w:b/>
          <w:lang w:eastAsia="zh-CN"/>
        </w:rPr>
        <w:t>3.2-2: AI/ML monitoring</w:t>
      </w:r>
    </w:p>
    <w:p w14:paraId="436CDE18" w14:textId="77777777" w:rsidR="00F37CD1" w:rsidRDefault="00B65762">
      <w:pPr>
        <w:pStyle w:val="40"/>
        <w:numPr>
          <w:ilvl w:val="0"/>
          <w:numId w:val="0"/>
        </w:numPr>
        <w:rPr>
          <w:u w:val="single"/>
          <w:lang w:eastAsia="zh-CN"/>
        </w:rPr>
      </w:pPr>
      <w:r>
        <w:rPr>
          <w:u w:val="single"/>
          <w:lang w:eastAsia="zh-CN"/>
        </w:rPr>
        <w:t>Issue#3-5 (High priority) Methodology-high level principle</w:t>
      </w:r>
    </w:p>
    <w:p w14:paraId="42910B98" w14:textId="77777777" w:rsidR="00F37CD1" w:rsidRDefault="00B65762">
      <w:pPr>
        <w:rPr>
          <w:b/>
          <w:bCs/>
          <w:lang w:eastAsia="zh-CN"/>
        </w:rPr>
      </w:pPr>
      <w:r>
        <w:rPr>
          <w:highlight w:val="yellow"/>
          <w:lang w:eastAsia="zh-CN"/>
        </w:rPr>
        <w:t>Moderator note</w:t>
      </w:r>
      <w:r>
        <w:rPr>
          <w:lang w:eastAsia="zh-CN"/>
        </w:rPr>
        <w:t xml:space="preserve">: In the last meeting, we have discussed the methodology for model the monitoring with no consensus. In this meeting, </w:t>
      </w:r>
      <w:r>
        <w:rPr>
          <w:rFonts w:hint="eastAsia"/>
          <w:bCs/>
          <w:lang w:eastAsia="zh-CN"/>
        </w:rPr>
        <w:t>H</w:t>
      </w:r>
      <w:r>
        <w:rPr>
          <w:bCs/>
          <w:lang w:eastAsia="zh-CN"/>
        </w:rPr>
        <w:t>uawei [3] and ZTE [4] proposed the methodology for monitoring accuracy for NW side monitoring of intermediate KPI. ZTE [4], Fujitsu [13], MediaTek [24], Lenovo [27], Qualcomm [28], vivo [5] proposed the methodology for monitoring accuracy for UE side monitoring of intermediate KPI. Moderator tries to summarize a unified methodology on modeling the monitoring methods under this issue, and provide elaborations for step 2 and step 3 in later issues of this sub section.</w:t>
      </w:r>
    </w:p>
    <w:p w14:paraId="5176ADFE" w14:textId="77777777" w:rsidR="00F37CD1" w:rsidRDefault="00B65762">
      <w:pPr>
        <w:rPr>
          <w:b/>
          <w:bCs/>
          <w:lang w:eastAsia="zh-CN"/>
        </w:rPr>
      </w:pPr>
      <w:r>
        <w:rPr>
          <w:b/>
          <w:highlight w:val="yellow"/>
          <w:lang w:eastAsia="zh-CN"/>
        </w:rPr>
        <w:t>Question 3.2.5:</w:t>
      </w:r>
      <w:r>
        <w:rPr>
          <w:b/>
          <w:lang w:eastAsia="zh-CN"/>
        </w:rPr>
        <w:t xml:space="preserve"> </w:t>
      </w:r>
      <w:r>
        <w:rPr>
          <w:b/>
          <w:bCs/>
          <w:lang w:eastAsia="zh-CN"/>
        </w:rPr>
        <w:t>To evaluate the monitoring accuracy of the intermediate KPI for CSI compression, the methodology can be considered in terms of the statistical gap of monitored intermediate KPI:</w:t>
      </w:r>
    </w:p>
    <w:p w14:paraId="50FDD911"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357D3B51"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2059599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14:paraId="1ECF7E9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1BF39356" w14:textId="77777777">
        <w:tc>
          <w:tcPr>
            <w:tcW w:w="1980" w:type="dxa"/>
            <w:tcBorders>
              <w:top w:val="single" w:sz="4" w:space="0" w:color="auto"/>
              <w:left w:val="single" w:sz="4" w:space="0" w:color="auto"/>
              <w:bottom w:val="single" w:sz="4" w:space="0" w:color="auto"/>
              <w:right w:val="single" w:sz="4" w:space="0" w:color="auto"/>
            </w:tcBorders>
          </w:tcPr>
          <w:p w14:paraId="1937C37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B537671" w14:textId="77777777" w:rsidR="00F37CD1" w:rsidRDefault="00B65762">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Fraunhofer, Lenovo (comment), Fujitsu, NVIDIA</w:t>
            </w:r>
          </w:p>
        </w:tc>
      </w:tr>
      <w:tr w:rsidR="00F37CD1" w14:paraId="1D6FD922" w14:textId="77777777">
        <w:tc>
          <w:tcPr>
            <w:tcW w:w="1980" w:type="dxa"/>
            <w:tcBorders>
              <w:top w:val="single" w:sz="4" w:space="0" w:color="auto"/>
              <w:left w:val="single" w:sz="4" w:space="0" w:color="auto"/>
              <w:bottom w:val="single" w:sz="4" w:space="0" w:color="auto"/>
              <w:right w:val="single" w:sz="4" w:space="0" w:color="auto"/>
            </w:tcBorders>
          </w:tcPr>
          <w:p w14:paraId="6A680C4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4AAF46D" w14:textId="77777777" w:rsidR="00F37CD1" w:rsidRDefault="00B65762">
            <w:pPr>
              <w:spacing w:before="120" w:line="240" w:lineRule="auto"/>
              <w:rPr>
                <w:lang w:eastAsia="zh-CN"/>
              </w:rPr>
            </w:pPr>
            <w:r>
              <w:rPr>
                <w:lang w:eastAsia="zh-CN"/>
              </w:rPr>
              <w:t>Ericsson, Qualcomm (comments)</w:t>
            </w:r>
          </w:p>
        </w:tc>
      </w:tr>
    </w:tbl>
    <w:p w14:paraId="66E9B787" w14:textId="77777777" w:rsidR="00F37CD1" w:rsidRDefault="00F37CD1">
      <w:pPr>
        <w:spacing w:after="0" w:line="240" w:lineRule="auto"/>
        <w:rPr>
          <w:b/>
          <w:lang w:eastAsia="zh-CN"/>
        </w:rPr>
      </w:pPr>
    </w:p>
    <w:p w14:paraId="2F32AF81"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1A4D09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83AC3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71ED2E" w14:textId="77777777" w:rsidR="00F37CD1" w:rsidRDefault="00B65762">
            <w:pPr>
              <w:spacing w:line="240" w:lineRule="auto"/>
              <w:rPr>
                <w:i/>
                <w:iCs/>
                <w:kern w:val="2"/>
                <w:lang w:eastAsia="zh-CN"/>
              </w:rPr>
            </w:pPr>
            <w:r>
              <w:rPr>
                <w:i/>
                <w:iCs/>
                <w:kern w:val="2"/>
                <w:lang w:eastAsia="zh-CN"/>
              </w:rPr>
              <w:t>View</w:t>
            </w:r>
          </w:p>
        </w:tc>
      </w:tr>
      <w:tr w:rsidR="00F37CD1" w14:paraId="1949768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AE2B9ED" w14:textId="77777777" w:rsidR="00F37CD1" w:rsidRDefault="00B65762">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7036BC0" w14:textId="77777777" w:rsidR="00F37CD1" w:rsidRDefault="00B65762">
            <w:pPr>
              <w:spacing w:line="240" w:lineRule="auto"/>
              <w:jc w:val="left"/>
              <w:rPr>
                <w:lang w:eastAsia="zh-CN"/>
              </w:rPr>
            </w:pPr>
            <w:r>
              <w:rPr>
                <w:lang w:eastAsia="zh-CN"/>
              </w:rPr>
              <w:t>It should be clarified that this question is to determine performance monitoring accuracy for study and evaluation purpose as the genie-aided ground truth will NOT be available during deployment phase.</w:t>
            </w:r>
          </w:p>
        </w:tc>
      </w:tr>
      <w:tr w:rsidR="00F37CD1" w14:paraId="51C88D1F" w14:textId="77777777">
        <w:tc>
          <w:tcPr>
            <w:tcW w:w="1555" w:type="dxa"/>
            <w:tcBorders>
              <w:top w:val="single" w:sz="4" w:space="0" w:color="auto"/>
              <w:left w:val="single" w:sz="4" w:space="0" w:color="auto"/>
              <w:bottom w:val="single" w:sz="4" w:space="0" w:color="auto"/>
              <w:right w:val="single" w:sz="4" w:space="0" w:color="auto"/>
            </w:tcBorders>
          </w:tcPr>
          <w:p w14:paraId="3253C67F" w14:textId="77777777" w:rsidR="00F37CD1" w:rsidRDefault="00B65762">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2F2C03D" w14:textId="77777777" w:rsidR="00F37CD1" w:rsidRDefault="00B65762">
            <w:pPr>
              <w:spacing w:line="240" w:lineRule="auto"/>
              <w:jc w:val="left"/>
              <w:rPr>
                <w:lang w:eastAsia="zh-CN"/>
              </w:rPr>
            </w:pPr>
            <w:r>
              <w:rPr>
                <w:lang w:eastAsia="zh-CN"/>
              </w:rPr>
              <w:t>We are okay to use the method of computing intermediate KPI gaps to evaluate the accuracy of monitoring at NW-side via CSI measurement reporting. For UE-side monitoring, we think requiring all monitoring methods to accurately provide the real SGCS is too stringent. In fact, we monitor CSI compression models mainly to make decisions on model switching or fallback. If a monitoring method could help to make correct and suitable switching/fallback decision (i.e., no false alarm and misdetection), its reliability is also acceptable.</w:t>
            </w:r>
          </w:p>
          <w:p w14:paraId="45C5D6A7" w14:textId="77777777" w:rsidR="00F37CD1" w:rsidRDefault="00B65762">
            <w:pPr>
              <w:spacing w:line="240" w:lineRule="auto"/>
              <w:jc w:val="left"/>
              <w:rPr>
                <w:rFonts w:eastAsia="MS Mincho"/>
                <w:lang w:eastAsia="ja-JP"/>
              </w:rPr>
            </w:pPr>
            <w:r>
              <w:rPr>
                <w:lang w:eastAsia="zh-CN"/>
              </w:rPr>
              <w:t xml:space="preserve">In addition, in Step1, K test samples should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 xml:space="preserve">s </w:t>
            </w:r>
            <w:r>
              <w:rPr>
                <w:rFonts w:hint="eastAsia"/>
                <w:lang w:eastAsia="zh-CN"/>
              </w:rPr>
              <w:t>(e.g., from a LoS-dominant cell to a NLoS-dominant cell)</w:t>
            </w:r>
            <w:r>
              <w:rPr>
                <w:lang w:eastAsia="zh-CN"/>
              </w:rPr>
              <w:t>,</w:t>
            </w:r>
            <w:r>
              <w:rPr>
                <w:rFonts w:hint="eastAsia"/>
                <w:lang w:eastAsia="zh-CN"/>
              </w:rPr>
              <w:t xml:space="preserve"> to facilitate the necessity of performance monitoring</w:t>
            </w:r>
            <w:r>
              <w:rPr>
                <w:lang w:eastAsia="zh-CN"/>
              </w:rPr>
              <w:t xml:space="preserve"> accordingly.</w:t>
            </w:r>
          </w:p>
        </w:tc>
      </w:tr>
      <w:tr w:rsidR="00F37CD1" w14:paraId="6AEB3518" w14:textId="77777777">
        <w:tc>
          <w:tcPr>
            <w:tcW w:w="1555" w:type="dxa"/>
            <w:tcBorders>
              <w:top w:val="single" w:sz="4" w:space="0" w:color="auto"/>
              <w:left w:val="single" w:sz="4" w:space="0" w:color="auto"/>
              <w:bottom w:val="single" w:sz="4" w:space="0" w:color="auto"/>
              <w:right w:val="single" w:sz="4" w:space="0" w:color="auto"/>
            </w:tcBorders>
          </w:tcPr>
          <w:p w14:paraId="15DAD0E8"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68D0450" w14:textId="77777777" w:rsidR="00F37CD1" w:rsidRDefault="00B65762">
            <w:pPr>
              <w:spacing w:line="240" w:lineRule="auto"/>
              <w:jc w:val="left"/>
              <w:rPr>
                <w:lang w:eastAsia="zh-CN"/>
              </w:rPr>
            </w:pPr>
            <w:r>
              <w:rPr>
                <w:rFonts w:eastAsia="Malgun Gothic"/>
                <w:lang w:eastAsia="ko-KR"/>
              </w:rPr>
              <w:t>We think it would be better if Genie-aided intermediate KPI is further clarified. Is it SGCS of genie-aided CSI feedback? Then it will be always 1. We also think we can consider that comparing with the legacy method (e.g. eType2) for performance monitoring.</w:t>
            </w:r>
          </w:p>
        </w:tc>
      </w:tr>
      <w:tr w:rsidR="00F37CD1" w14:paraId="0FF2DEFB" w14:textId="77777777">
        <w:tc>
          <w:tcPr>
            <w:tcW w:w="1555" w:type="dxa"/>
            <w:tcBorders>
              <w:top w:val="single" w:sz="4" w:space="0" w:color="auto"/>
              <w:left w:val="single" w:sz="4" w:space="0" w:color="auto"/>
              <w:bottom w:val="single" w:sz="4" w:space="0" w:color="auto"/>
              <w:right w:val="single" w:sz="4" w:space="0" w:color="auto"/>
            </w:tcBorders>
          </w:tcPr>
          <w:p w14:paraId="5C60D739"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A2D8924" w14:textId="77777777" w:rsidR="00F37CD1" w:rsidRDefault="00B65762">
            <w:pPr>
              <w:spacing w:line="240" w:lineRule="auto"/>
              <w:jc w:val="left"/>
              <w:rPr>
                <w:lang w:eastAsia="zh-CN"/>
              </w:rPr>
            </w:pPr>
            <w:r>
              <w:rPr>
                <w:lang w:eastAsia="zh-CN"/>
              </w:rPr>
              <w:t>We are general OK. But it should be clarified how to obtain the test dataset in Step1.</w:t>
            </w:r>
          </w:p>
        </w:tc>
      </w:tr>
      <w:tr w:rsidR="00F37CD1" w14:paraId="65B67339" w14:textId="77777777">
        <w:tc>
          <w:tcPr>
            <w:tcW w:w="1555" w:type="dxa"/>
            <w:tcBorders>
              <w:top w:val="single" w:sz="4" w:space="0" w:color="auto"/>
              <w:left w:val="single" w:sz="4" w:space="0" w:color="auto"/>
              <w:bottom w:val="single" w:sz="4" w:space="0" w:color="auto"/>
              <w:right w:val="single" w:sz="4" w:space="0" w:color="auto"/>
            </w:tcBorders>
          </w:tcPr>
          <w:p w14:paraId="7360FFCC"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B423349" w14:textId="77777777" w:rsidR="00F37CD1" w:rsidRDefault="00B65762">
            <w:pPr>
              <w:spacing w:line="240" w:lineRule="auto"/>
              <w:jc w:val="left"/>
              <w:rPr>
                <w:lang w:eastAsia="zh-CN"/>
              </w:rPr>
            </w:pPr>
            <w:r>
              <w:rPr>
                <w:lang w:eastAsia="zh-CN"/>
              </w:rPr>
              <w:t xml:space="preserve">We agree with the high level principle of monitoring evaluation. </w:t>
            </w:r>
          </w:p>
        </w:tc>
      </w:tr>
      <w:tr w:rsidR="00F37CD1" w14:paraId="35B151CC" w14:textId="77777777">
        <w:tc>
          <w:tcPr>
            <w:tcW w:w="1555" w:type="dxa"/>
            <w:tcBorders>
              <w:top w:val="single" w:sz="4" w:space="0" w:color="auto"/>
              <w:left w:val="single" w:sz="4" w:space="0" w:color="auto"/>
              <w:bottom w:val="single" w:sz="4" w:space="0" w:color="auto"/>
              <w:right w:val="single" w:sz="4" w:space="0" w:color="auto"/>
            </w:tcBorders>
          </w:tcPr>
          <w:p w14:paraId="236F4DB7"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00053090" w14:textId="77777777" w:rsidR="00F37CD1" w:rsidRDefault="00B65762">
            <w:pPr>
              <w:spacing w:line="240" w:lineRule="auto"/>
              <w:jc w:val="left"/>
              <w:rPr>
                <w:lang w:eastAsia="zh-CN"/>
              </w:rPr>
            </w:pPr>
            <w:r>
              <w:rPr>
                <w:lang w:eastAsia="zh-CN"/>
              </w:rPr>
              <w:t xml:space="preserve">Support in principle if it is just for model monitoring evaluation. </w:t>
            </w:r>
          </w:p>
          <w:p w14:paraId="6224B7F0" w14:textId="77777777" w:rsidR="00F37CD1" w:rsidRDefault="00B65762">
            <w:pPr>
              <w:spacing w:line="240" w:lineRule="auto"/>
              <w:jc w:val="left"/>
              <w:rPr>
                <w:lang w:eastAsia="zh-CN"/>
              </w:rPr>
            </w:pPr>
            <w:r>
              <w:rPr>
                <w:lang w:eastAsia="zh-CN"/>
              </w:rPr>
              <w:t>But for Step 1, we may need a separate discussion on how to get the dataset and dataset generation assumption.</w:t>
            </w:r>
          </w:p>
        </w:tc>
      </w:tr>
      <w:tr w:rsidR="00F37CD1" w14:paraId="12A4D53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E9BDE1E" w14:textId="77777777" w:rsidR="00F37CD1" w:rsidRDefault="00B65762">
            <w:pPr>
              <w:spacing w:line="240"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50B06" w14:textId="77777777" w:rsidR="00F37CD1" w:rsidRDefault="00B65762">
            <w:pPr>
              <w:spacing w:line="240" w:lineRule="auto"/>
              <w:jc w:val="left"/>
              <w:rPr>
                <w:lang w:eastAsia="zh-CN"/>
              </w:rPr>
            </w:pPr>
            <w:r>
              <w:rPr>
                <w:rFonts w:hint="eastAsia"/>
                <w:lang w:eastAsia="zh-CN"/>
              </w:rPr>
              <w:t>W</w:t>
            </w:r>
            <w:r>
              <w:rPr>
                <w:lang w:eastAsia="zh-CN"/>
              </w:rPr>
              <w:t>e are OK with the proposal.</w:t>
            </w:r>
          </w:p>
        </w:tc>
      </w:tr>
      <w:tr w:rsidR="00F37CD1" w14:paraId="5443049B" w14:textId="77777777">
        <w:tc>
          <w:tcPr>
            <w:tcW w:w="1555" w:type="dxa"/>
            <w:tcBorders>
              <w:top w:val="single" w:sz="4" w:space="0" w:color="auto"/>
              <w:left w:val="single" w:sz="4" w:space="0" w:color="auto"/>
              <w:bottom w:val="single" w:sz="4" w:space="0" w:color="auto"/>
              <w:right w:val="single" w:sz="4" w:space="0" w:color="auto"/>
            </w:tcBorders>
          </w:tcPr>
          <w:p w14:paraId="5893CE48"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95D884F" w14:textId="77777777" w:rsidR="00F37CD1" w:rsidRDefault="00B65762">
            <w:pPr>
              <w:spacing w:line="240" w:lineRule="auto"/>
              <w:jc w:val="left"/>
              <w:rPr>
                <w:lang w:eastAsia="zh-CN"/>
              </w:rPr>
            </w:pPr>
            <w:r>
              <w:rPr>
                <w:rFonts w:hint="eastAsia"/>
                <w:lang w:eastAsia="zh-CN"/>
              </w:rPr>
              <w:t>Similar view as Futurewei that the purpose of the evaluation shall be clarified.</w:t>
            </w:r>
          </w:p>
        </w:tc>
      </w:tr>
      <w:tr w:rsidR="00F37CD1" w14:paraId="2B1B305C" w14:textId="77777777">
        <w:tc>
          <w:tcPr>
            <w:tcW w:w="1555" w:type="dxa"/>
            <w:tcBorders>
              <w:top w:val="single" w:sz="4" w:space="0" w:color="auto"/>
              <w:left w:val="single" w:sz="4" w:space="0" w:color="auto"/>
              <w:bottom w:val="single" w:sz="4" w:space="0" w:color="auto"/>
              <w:right w:val="single" w:sz="4" w:space="0" w:color="auto"/>
            </w:tcBorders>
          </w:tcPr>
          <w:p w14:paraId="2A149A35" w14:textId="77777777" w:rsidR="00F37CD1" w:rsidRDefault="00B65762">
            <w:pPr>
              <w:spacing w:line="240" w:lineRule="auto"/>
              <w:jc w:val="left"/>
              <w:rPr>
                <w:lang w:eastAsia="zh-CN"/>
              </w:rPr>
            </w:pPr>
            <w:r>
              <w:rPr>
                <w:rFonts w:eastAsia="Malgun Gothic" w:hint="eastAsia"/>
                <w:lang w:eastAsia="ko-KR"/>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736CAC4E" w14:textId="77777777" w:rsidR="00F37CD1" w:rsidRDefault="00B65762">
            <w:pPr>
              <w:spacing w:line="240" w:lineRule="auto"/>
              <w:jc w:val="left"/>
              <w:rPr>
                <w:lang w:eastAsia="zh-CN"/>
              </w:rPr>
            </w:pPr>
            <w:r>
              <w:rPr>
                <w:rFonts w:eastAsia="Malgun Gothic"/>
                <w:lang w:eastAsia="ko-KR"/>
              </w:rPr>
              <w:t xml:space="preserve">Better to have different term instead of </w:t>
            </w:r>
            <w:r>
              <w:rPr>
                <w:rFonts w:eastAsia="Malgun Gothic" w:hint="eastAsia"/>
                <w:lang w:eastAsia="ko-KR"/>
              </w:rPr>
              <w:t xml:space="preserve">genie-aided </w:t>
            </w:r>
            <w:r>
              <w:rPr>
                <w:rFonts w:eastAsia="Malgun Gothic"/>
                <w:lang w:eastAsia="ko-KR"/>
              </w:rPr>
              <w:t>KPI, e.g. KPI_upperbound. According to Q3.2.6,</w:t>
            </w:r>
            <w:r>
              <w:rPr>
                <w:b/>
                <w:lang w:eastAsia="zh-CN"/>
              </w:rPr>
              <w:t xml:space="preserve"> </w:t>
            </w:r>
            <w:r>
              <w:rPr>
                <w:rFonts w:eastAsia="Malgun Gothic"/>
                <w:lang w:eastAsia="ko-KR"/>
              </w:rPr>
              <w:t xml:space="preserve">it seems higher resolution ground-truth CSI (but have some quantization error) is employed as genie-aided KPI. But, genie-aided normally means perfect ground truth CSI. </w:t>
            </w:r>
          </w:p>
        </w:tc>
      </w:tr>
      <w:tr w:rsidR="00F37CD1" w14:paraId="1AFFB86C" w14:textId="77777777">
        <w:tc>
          <w:tcPr>
            <w:tcW w:w="1555" w:type="dxa"/>
          </w:tcPr>
          <w:p w14:paraId="4D1B155C" w14:textId="77777777" w:rsidR="00F37CD1" w:rsidRDefault="00B65762">
            <w:pPr>
              <w:spacing w:line="240" w:lineRule="auto"/>
              <w:jc w:val="left"/>
              <w:rPr>
                <w:lang w:eastAsia="zh-CN"/>
              </w:rPr>
            </w:pPr>
            <w:r>
              <w:rPr>
                <w:lang w:eastAsia="zh-CN"/>
              </w:rPr>
              <w:t>Fraunhofer</w:t>
            </w:r>
          </w:p>
        </w:tc>
        <w:tc>
          <w:tcPr>
            <w:tcW w:w="7796" w:type="dxa"/>
            <w:vAlign w:val="center"/>
          </w:tcPr>
          <w:p w14:paraId="230F3F65" w14:textId="77777777" w:rsidR="00F37CD1" w:rsidRDefault="00B65762">
            <w:pPr>
              <w:spacing w:line="240" w:lineRule="auto"/>
              <w:jc w:val="left"/>
              <w:rPr>
                <w:lang w:eastAsia="zh-CN"/>
              </w:rPr>
            </w:pPr>
            <w:r>
              <w:rPr>
                <w:lang w:eastAsia="zh-CN"/>
              </w:rPr>
              <w:t>We support the proposal, if the data set and the statistical features of the samples are explained by the companies.</w:t>
            </w:r>
          </w:p>
        </w:tc>
      </w:tr>
      <w:tr w:rsidR="00F37CD1" w14:paraId="0F325E1E" w14:textId="77777777">
        <w:tc>
          <w:tcPr>
            <w:tcW w:w="1555" w:type="dxa"/>
            <w:tcBorders>
              <w:top w:val="single" w:sz="4" w:space="0" w:color="auto"/>
              <w:left w:val="single" w:sz="4" w:space="0" w:color="auto"/>
              <w:bottom w:val="single" w:sz="4" w:space="0" w:color="auto"/>
              <w:right w:val="single" w:sz="4" w:space="0" w:color="auto"/>
            </w:tcBorders>
          </w:tcPr>
          <w:p w14:paraId="5F52B996"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3A68BBC" w14:textId="77777777" w:rsidR="00F37CD1" w:rsidRDefault="00B65762">
            <w:pPr>
              <w:spacing w:line="240" w:lineRule="auto"/>
              <w:jc w:val="left"/>
              <w:rPr>
                <w:lang w:eastAsia="zh-CN"/>
              </w:rPr>
            </w:pPr>
            <w:r>
              <w:rPr>
                <w:lang w:eastAsia="zh-CN"/>
              </w:rPr>
              <w:t xml:space="preserve">We support this proposal in general with a comment that the in Step1, K test samples should cover samples from the same dataset used for training and also from dataset generated form other case like for other scenarios/configurations. We need to have such samples to evaluate the performance of monitoring scheme in case the settings </w:t>
            </w:r>
            <w:r>
              <w:rPr>
                <w:lang w:eastAsia="zh-CN"/>
              </w:rPr>
              <w:lastRenderedPageBreak/>
              <w:t>of the environment changes.</w:t>
            </w:r>
          </w:p>
          <w:p w14:paraId="274B4F6A" w14:textId="77777777" w:rsidR="00F37CD1" w:rsidRDefault="00B65762">
            <w:pPr>
              <w:spacing w:line="240" w:lineRule="auto"/>
              <w:jc w:val="left"/>
              <w:rPr>
                <w:lang w:val="en-GB" w:eastAsia="zh-CN"/>
              </w:rPr>
            </w:pPr>
            <w:r>
              <w:rPr>
                <w:lang w:eastAsia="zh-CN"/>
              </w:rPr>
              <w:t>How to generate dataset that cover different cases is somehow related to Question 3.2.3</w:t>
            </w:r>
          </w:p>
        </w:tc>
      </w:tr>
      <w:tr w:rsidR="00F37CD1" w14:paraId="347049EB" w14:textId="77777777">
        <w:tc>
          <w:tcPr>
            <w:tcW w:w="1555" w:type="dxa"/>
          </w:tcPr>
          <w:p w14:paraId="1A5158C0" w14:textId="77777777" w:rsidR="00F37CD1" w:rsidRDefault="00B65762">
            <w:pPr>
              <w:spacing w:line="240" w:lineRule="auto"/>
              <w:jc w:val="left"/>
              <w:rPr>
                <w:lang w:eastAsia="zh-CN"/>
              </w:rPr>
            </w:pPr>
            <w:r>
              <w:rPr>
                <w:lang w:eastAsia="zh-CN"/>
              </w:rPr>
              <w:lastRenderedPageBreak/>
              <w:t>Apple</w:t>
            </w:r>
          </w:p>
        </w:tc>
        <w:tc>
          <w:tcPr>
            <w:tcW w:w="7796" w:type="dxa"/>
            <w:vAlign w:val="center"/>
          </w:tcPr>
          <w:p w14:paraId="3DC68BE7" w14:textId="77777777" w:rsidR="00F37CD1" w:rsidRDefault="00B65762">
            <w:pPr>
              <w:spacing w:line="240" w:lineRule="auto"/>
              <w:jc w:val="left"/>
              <w:rPr>
                <w:lang w:eastAsia="zh-CN"/>
              </w:rPr>
            </w:pPr>
            <w:r>
              <w:rPr>
                <w:lang w:eastAsia="zh-CN"/>
              </w:rPr>
              <w:t>How to define genie-aided KPI? Need clarification.</w:t>
            </w:r>
          </w:p>
          <w:p w14:paraId="04F1E1B5" w14:textId="77777777" w:rsidR="00F37CD1" w:rsidRDefault="00B65762">
            <w:pPr>
              <w:autoSpaceDE/>
              <w:autoSpaceDN/>
              <w:adjustRightInd/>
              <w:snapToGrid/>
              <w:spacing w:before="120" w:line="240" w:lineRule="auto"/>
              <w:jc w:val="left"/>
              <w:rPr>
                <w:lang w:eastAsia="zh-CN"/>
              </w:rPr>
            </w:pPr>
            <w:r>
              <w:rPr>
                <w:lang w:eastAsia="zh-CN"/>
              </w:rPr>
              <w:t>Is genie-aided KPI defined as below proposal?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r>
              <w:rPr>
                <w:lang w:eastAsia="zh-CN"/>
              </w:rPr>
              <w:t>”?</w:t>
            </w:r>
          </w:p>
          <w:p w14:paraId="4E6C867D" w14:textId="77777777" w:rsidR="00F37CD1" w:rsidRDefault="00F37CD1">
            <w:pPr>
              <w:autoSpaceDE/>
              <w:autoSpaceDN/>
              <w:adjustRightInd/>
              <w:snapToGrid/>
              <w:spacing w:before="120" w:line="240" w:lineRule="auto"/>
              <w:jc w:val="left"/>
              <w:rPr>
                <w:b/>
                <w:bCs/>
                <w:lang w:eastAsia="zh-CN"/>
              </w:rPr>
            </w:pPr>
          </w:p>
        </w:tc>
      </w:tr>
      <w:tr w:rsidR="00F37CD1" w14:paraId="24306DE6" w14:textId="77777777">
        <w:tc>
          <w:tcPr>
            <w:tcW w:w="1555" w:type="dxa"/>
          </w:tcPr>
          <w:p w14:paraId="52D09469" w14:textId="77777777" w:rsidR="00F37CD1" w:rsidRDefault="00B65762">
            <w:pPr>
              <w:spacing w:line="240" w:lineRule="auto"/>
              <w:jc w:val="left"/>
              <w:rPr>
                <w:lang w:eastAsia="zh-CN"/>
              </w:rPr>
            </w:pPr>
            <w:r>
              <w:rPr>
                <w:rFonts w:hint="eastAsia"/>
                <w:lang w:eastAsia="zh-CN"/>
              </w:rPr>
              <w:t>ZTE</w:t>
            </w:r>
          </w:p>
        </w:tc>
        <w:tc>
          <w:tcPr>
            <w:tcW w:w="7796" w:type="dxa"/>
            <w:vAlign w:val="center"/>
          </w:tcPr>
          <w:p w14:paraId="26DA6A65" w14:textId="77777777" w:rsidR="00F37CD1" w:rsidRDefault="00B65762">
            <w:pPr>
              <w:spacing w:line="240" w:lineRule="auto"/>
              <w:jc w:val="left"/>
              <w:rPr>
                <w:lang w:eastAsia="zh-CN"/>
              </w:rPr>
            </w:pPr>
            <w:r>
              <w:rPr>
                <w:rFonts w:hint="eastAsia"/>
                <w:lang w:eastAsia="zh-CN"/>
              </w:rPr>
              <w:t>We have a question about the statistical KPI</w:t>
            </w:r>
            <w:r>
              <w:rPr>
                <w:rFonts w:hint="eastAsia"/>
                <w:vertAlign w:val="subscript"/>
                <w:lang w:eastAsia="zh-CN"/>
              </w:rPr>
              <w:t>Gap</w:t>
            </w:r>
            <w:r>
              <w:rPr>
                <w:rFonts w:hint="eastAsia"/>
                <w:lang w:eastAsia="zh-CN"/>
              </w:rPr>
              <w:t xml:space="preserve"> calculation over K test samples, is it calculated for CDF or an average value?</w:t>
            </w:r>
          </w:p>
        </w:tc>
      </w:tr>
      <w:tr w:rsidR="00F37CD1" w14:paraId="3F0CEB1D" w14:textId="77777777">
        <w:tc>
          <w:tcPr>
            <w:tcW w:w="1555" w:type="dxa"/>
          </w:tcPr>
          <w:p w14:paraId="70F4D5C9" w14:textId="77777777" w:rsidR="00F37CD1" w:rsidRDefault="00B65762">
            <w:pPr>
              <w:spacing w:line="240" w:lineRule="auto"/>
              <w:jc w:val="left"/>
              <w:rPr>
                <w:lang w:eastAsia="zh-CN"/>
              </w:rPr>
            </w:pPr>
            <w:r>
              <w:rPr>
                <w:lang w:eastAsia="zh-CN"/>
              </w:rPr>
              <w:t>Intel</w:t>
            </w:r>
          </w:p>
        </w:tc>
        <w:tc>
          <w:tcPr>
            <w:tcW w:w="7796" w:type="dxa"/>
            <w:vAlign w:val="center"/>
          </w:tcPr>
          <w:p w14:paraId="7BBA79ED" w14:textId="77777777" w:rsidR="00F37CD1" w:rsidRDefault="00B65762">
            <w:pPr>
              <w:spacing w:line="240" w:lineRule="auto"/>
              <w:jc w:val="left"/>
              <w:rPr>
                <w:lang w:eastAsia="zh-CN"/>
              </w:rPr>
            </w:pPr>
            <w:r>
              <w:rPr>
                <w:lang w:eastAsia="zh-CN"/>
              </w:rPr>
              <w:t>We are not sure if the KPI gap metrics will reflect the actual impact of model performance monitoring on system performance. Thus, meaningful conclusion can’t be made based on the presented methodology. So, we don’t see the need to agree this methodology in the SI.</w:t>
            </w:r>
          </w:p>
          <w:p w14:paraId="3BE46751" w14:textId="77777777" w:rsidR="00F37CD1" w:rsidRDefault="00B65762">
            <w:pPr>
              <w:spacing w:line="240" w:lineRule="auto"/>
              <w:jc w:val="left"/>
              <w:rPr>
                <w:lang w:eastAsia="zh-CN"/>
              </w:rPr>
            </w:pPr>
            <w:r>
              <w:rPr>
                <w:lang w:eastAsia="zh-CN"/>
              </w:rPr>
              <w:t xml:space="preserve">We propose the following change for the methodology, which, in our view, better represents the impact of model performance monitoring on system performance. </w:t>
            </w:r>
          </w:p>
          <w:p w14:paraId="445C6FC2" w14:textId="77777777" w:rsidR="00F37CD1" w:rsidRDefault="00B65762">
            <w:pPr>
              <w:rPr>
                <w:b/>
                <w:bCs/>
                <w:lang w:eastAsia="zh-CN"/>
              </w:rPr>
            </w:pPr>
            <w:r>
              <w:rPr>
                <w:b/>
                <w:highlight w:val="yellow"/>
                <w:lang w:eastAsia="zh-CN"/>
              </w:rPr>
              <w:t>Question 3.2.5:</w:t>
            </w:r>
            <w:r>
              <w:rPr>
                <w:b/>
                <w:lang w:eastAsia="zh-CN"/>
              </w:rPr>
              <w:t xml:space="preserve"> </w:t>
            </w:r>
            <w:r>
              <w:rPr>
                <w:b/>
                <w:bCs/>
                <w:lang w:eastAsia="zh-CN"/>
              </w:rPr>
              <w:t xml:space="preserve">To evaluate the monitoring accuracy of the intermediate KPI for CSI compression, the methodology can be considered </w:t>
            </w:r>
            <w:r>
              <w:rPr>
                <w:b/>
                <w:bCs/>
                <w:strike/>
                <w:color w:val="FF0000"/>
                <w:lang w:eastAsia="zh-CN"/>
              </w:rPr>
              <w:t>in terms of the statistical gap of monitored intermediate KPI</w:t>
            </w:r>
            <w:r>
              <w:rPr>
                <w:b/>
                <w:bCs/>
                <w:lang w:eastAsia="zh-CN"/>
              </w:rPr>
              <w:t>:</w:t>
            </w:r>
          </w:p>
          <w:p w14:paraId="29383D72"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6D99FB54"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474BB934" w14:textId="77777777" w:rsidR="00F37CD1" w:rsidRDefault="00B65762">
            <w:p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or lower than a threshold T.</w:t>
            </w:r>
          </w:p>
        </w:tc>
      </w:tr>
      <w:tr w:rsidR="00F37CD1" w14:paraId="64125AD7" w14:textId="77777777">
        <w:tc>
          <w:tcPr>
            <w:tcW w:w="1555" w:type="dxa"/>
          </w:tcPr>
          <w:p w14:paraId="6DA48E99" w14:textId="77777777" w:rsidR="00F37CD1" w:rsidRDefault="00B65762">
            <w:pPr>
              <w:spacing w:line="240" w:lineRule="auto"/>
              <w:jc w:val="left"/>
              <w:rPr>
                <w:lang w:eastAsia="zh-CN"/>
              </w:rPr>
            </w:pPr>
            <w:r>
              <w:rPr>
                <w:lang w:eastAsia="zh-CN"/>
              </w:rPr>
              <w:t>Ericsson</w:t>
            </w:r>
          </w:p>
        </w:tc>
        <w:tc>
          <w:tcPr>
            <w:tcW w:w="7796" w:type="dxa"/>
            <w:vAlign w:val="center"/>
          </w:tcPr>
          <w:p w14:paraId="5CFF8655" w14:textId="77777777" w:rsidR="00F37CD1" w:rsidRDefault="00B65762">
            <w:pPr>
              <w:spacing w:line="240" w:lineRule="auto"/>
              <w:jc w:val="left"/>
              <w:rPr>
                <w:lang w:eastAsia="zh-CN"/>
              </w:rPr>
            </w:pPr>
            <w:r>
              <w:rPr>
                <w:lang w:eastAsia="zh-CN"/>
              </w:rPr>
              <w:t>I think we need to first determine whether there is any intermediate KPI that can reflect the true performance well. What we have observed is that only for low load and rank 1, the SGCS can somewhat reflect the performance seen in system level simulations, for higher loads and when rank is not restricted to always 1, the SGCS poorly represent the SLS results. We even found cases where two models with the same SGCS for layer 1 and 2 gives different results in MU-MIMO SLS simulations. So the initial question is whether it is feasible to find an intermediate KPI that is good enough for performance monitoring? Or can we find an intermediate KPI that is not specified (but the steps outlined in this proposal are still valid and are specified)?</w:t>
            </w:r>
          </w:p>
          <w:p w14:paraId="51D1435E" w14:textId="77777777" w:rsidR="00F37CD1" w:rsidRDefault="00B65762">
            <w:pPr>
              <w:spacing w:line="240" w:lineRule="auto"/>
              <w:jc w:val="left"/>
              <w:rPr>
                <w:lang w:eastAsia="zh-CN"/>
              </w:rPr>
            </w:pPr>
            <w:r>
              <w:rPr>
                <w:lang w:eastAsia="zh-CN"/>
              </w:rPr>
              <w:t xml:space="preserve"> </w:t>
            </w:r>
          </w:p>
        </w:tc>
      </w:tr>
      <w:tr w:rsidR="00F37CD1" w14:paraId="206EFF1C" w14:textId="77777777">
        <w:tc>
          <w:tcPr>
            <w:tcW w:w="1555" w:type="dxa"/>
          </w:tcPr>
          <w:p w14:paraId="2F33E750" w14:textId="77777777" w:rsidR="00F37CD1" w:rsidRDefault="00B65762">
            <w:pPr>
              <w:spacing w:line="240" w:lineRule="auto"/>
              <w:jc w:val="left"/>
              <w:rPr>
                <w:lang w:eastAsia="zh-CN"/>
              </w:rPr>
            </w:pPr>
            <w:r>
              <w:rPr>
                <w:lang w:eastAsia="zh-CN"/>
              </w:rPr>
              <w:t>Qualcomm</w:t>
            </w:r>
          </w:p>
        </w:tc>
        <w:tc>
          <w:tcPr>
            <w:tcW w:w="7796" w:type="dxa"/>
            <w:vAlign w:val="center"/>
          </w:tcPr>
          <w:p w14:paraId="753DAF8B" w14:textId="77777777" w:rsidR="00F37CD1" w:rsidRDefault="00B65762">
            <w:pPr>
              <w:spacing w:line="240" w:lineRule="auto"/>
              <w:jc w:val="left"/>
              <w:rPr>
                <w:lang w:eastAsia="zh-CN"/>
              </w:rPr>
            </w:pPr>
            <w:r>
              <w:rPr>
                <w:lang w:eastAsia="zh-CN"/>
              </w:rPr>
              <w:t xml:space="preserve">The analysis of monitoring performance should include accuracy, overhead and complexity together to present a complete picture to compare the different options. The monitoring schemes considered in Question 3.2.6 each have a different implication on signaling overhead, and UE-side complexity. For example, reporting ground-truth CSI may incur high signaling overhead. Also, a UE may incur high processing complexity to produce both ML-based CSI and quantized ground truth CSI from a channel sample. Running a full CSI reconstruction model at the UE-side may also have complexity implications compared to running a model that estimates the SGCS directly. </w:t>
            </w:r>
          </w:p>
          <w:p w14:paraId="5A844C46" w14:textId="77777777" w:rsidR="00F37CD1" w:rsidRDefault="00B65762">
            <w:pPr>
              <w:spacing w:line="240" w:lineRule="auto"/>
              <w:jc w:val="left"/>
              <w:rPr>
                <w:lang w:eastAsia="zh-CN"/>
              </w:rPr>
            </w:pPr>
            <w:r>
              <w:rPr>
                <w:lang w:eastAsia="zh-CN"/>
              </w:rPr>
              <w:lastRenderedPageBreak/>
              <w:t>Regarding the accuracy aspect, in this proposal, for Step 3, absolute value of the KPI gap should be used.</w:t>
            </w:r>
          </w:p>
        </w:tc>
      </w:tr>
      <w:tr w:rsidR="00F37CD1" w14:paraId="6D5E63FC" w14:textId="77777777">
        <w:tc>
          <w:tcPr>
            <w:tcW w:w="1555" w:type="dxa"/>
          </w:tcPr>
          <w:p w14:paraId="5D3D9B4E" w14:textId="77777777" w:rsidR="00F37CD1" w:rsidRDefault="00B65762">
            <w:pPr>
              <w:spacing w:line="240" w:lineRule="auto"/>
              <w:jc w:val="left"/>
              <w:rPr>
                <w:lang w:eastAsia="zh-CN"/>
              </w:rPr>
            </w:pPr>
            <w:r>
              <w:rPr>
                <w:lang w:eastAsia="zh-CN"/>
              </w:rPr>
              <w:lastRenderedPageBreak/>
              <w:t>InterDigital</w:t>
            </w:r>
          </w:p>
        </w:tc>
        <w:tc>
          <w:tcPr>
            <w:tcW w:w="7796" w:type="dxa"/>
            <w:vAlign w:val="center"/>
          </w:tcPr>
          <w:p w14:paraId="1F7BD9C7" w14:textId="77777777" w:rsidR="00F37CD1" w:rsidRDefault="00B65762">
            <w:pPr>
              <w:spacing w:line="240" w:lineRule="auto"/>
              <w:jc w:val="left"/>
              <w:rPr>
                <w:lang w:eastAsia="zh-CN"/>
              </w:rPr>
            </w:pPr>
            <w:r>
              <w:rPr>
                <w:lang w:eastAsia="zh-CN"/>
              </w:rPr>
              <w:t>Not sure if the genie-aided KPI is always available. Also, need clarification how to define the genie-aided KPI.</w:t>
            </w:r>
          </w:p>
        </w:tc>
      </w:tr>
    </w:tbl>
    <w:p w14:paraId="592E9954" w14:textId="77777777" w:rsidR="00F37CD1" w:rsidRDefault="00F37CD1">
      <w:pPr>
        <w:rPr>
          <w:b/>
          <w:bCs/>
          <w:lang w:eastAsia="zh-CN"/>
        </w:rPr>
      </w:pPr>
    </w:p>
    <w:p w14:paraId="6BBD232C" w14:textId="77777777" w:rsidR="00F37CD1" w:rsidRDefault="00F37CD1">
      <w:pPr>
        <w:rPr>
          <w:b/>
          <w:bCs/>
          <w:lang w:eastAsia="zh-CN"/>
        </w:rPr>
      </w:pPr>
    </w:p>
    <w:p w14:paraId="51FB5242" w14:textId="77777777" w:rsidR="00F37CD1" w:rsidRDefault="00B65762">
      <w:pPr>
        <w:pStyle w:val="40"/>
        <w:numPr>
          <w:ilvl w:val="0"/>
          <w:numId w:val="0"/>
        </w:numPr>
        <w:rPr>
          <w:u w:val="single"/>
          <w:lang w:eastAsia="zh-CN"/>
        </w:rPr>
      </w:pPr>
      <w:r>
        <w:rPr>
          <w:u w:val="single"/>
          <w:lang w:eastAsia="zh-CN"/>
        </w:rPr>
        <w:t>Issue#3-5a (High priority) Methodology-per sample gap</w:t>
      </w:r>
    </w:p>
    <w:p w14:paraId="318F90CF" w14:textId="77777777" w:rsidR="00F37CD1" w:rsidRDefault="00B65762">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6BB31F14" w14:textId="77777777" w:rsidR="00F37CD1" w:rsidRDefault="00B65762">
      <w:pPr>
        <w:rPr>
          <w:b/>
          <w:bCs/>
          <w:lang w:eastAsia="zh-CN"/>
        </w:rPr>
      </w:pPr>
      <w:r>
        <w:rPr>
          <w:b/>
          <w:highlight w:val="yellow"/>
          <w:lang w:eastAsia="zh-CN"/>
        </w:rPr>
        <w:t>Question 3.2.6:</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51BC1FDA"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Float16, </w:t>
      </w:r>
      <w:r>
        <w:rPr>
          <w:b/>
          <w:bCs/>
        </w:rPr>
        <w:t>R16 Type II-like method, etc.</w:t>
      </w:r>
      <w:r>
        <w:rPr>
          <w:b/>
          <w:bCs/>
          <w:lang w:eastAsia="zh-CN"/>
        </w:rPr>
        <w:t>), where</w:t>
      </w:r>
    </w:p>
    <w:p w14:paraId="391EC317"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is calculated with the output CSI at the NW side and the given ground-truth CSI format.</w:t>
      </w:r>
    </w:p>
    <w:p w14:paraId="6C2F1B79"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is calculated with the same output CSI and the ground-truth CSI of Float32.</w:t>
      </w:r>
    </w:p>
    <w:p w14:paraId="663DF428"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CSI reconstruction part, where the monitoring accuracy is evaluated for the output CSI of the proxy CSI reconstruction part at UE:</w:t>
      </w:r>
    </w:p>
    <w:p w14:paraId="71CC7E77"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calculated with the output CSI of the proxy CSI reconstruction part at UE and the ground-truth CSI.</w:t>
      </w:r>
    </w:p>
    <w:p w14:paraId="4D1C9690"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calculated with the output CSI at the NW side and the same ground-truth CSI.</w:t>
      </w:r>
    </w:p>
    <w:p w14:paraId="5CC8EB8D"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CSI reconstruction part and the resulting monitoring performance.</w:t>
      </w:r>
    </w:p>
    <w:p w14:paraId="230166E0"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07D4736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7C5ACEBD"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6F1A6B0" w14:textId="77777777">
        <w:tc>
          <w:tcPr>
            <w:tcW w:w="1980" w:type="dxa"/>
            <w:tcBorders>
              <w:top w:val="single" w:sz="4" w:space="0" w:color="auto"/>
              <w:left w:val="single" w:sz="4" w:space="0" w:color="auto"/>
              <w:bottom w:val="single" w:sz="4" w:space="0" w:color="auto"/>
              <w:right w:val="single" w:sz="4" w:space="0" w:color="auto"/>
            </w:tcBorders>
          </w:tcPr>
          <w:p w14:paraId="42BA109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1B21EE" w14:textId="77777777" w:rsidR="00F37CD1" w:rsidRDefault="00B65762">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(comment)</w:t>
            </w:r>
            <w:r>
              <w:rPr>
                <w:rFonts w:eastAsiaTheme="minorEastAsia" w:hint="eastAsia"/>
                <w:lang w:eastAsia="zh-CN"/>
              </w:rPr>
              <w:t>, ZTE</w:t>
            </w:r>
            <w:r>
              <w:rPr>
                <w:rFonts w:eastAsiaTheme="minorEastAsia"/>
                <w:lang w:eastAsia="zh-CN"/>
              </w:rPr>
              <w:t>, NVIDIA, InterDigital</w:t>
            </w:r>
          </w:p>
        </w:tc>
      </w:tr>
      <w:tr w:rsidR="00F37CD1" w14:paraId="7EAD1310" w14:textId="77777777">
        <w:tc>
          <w:tcPr>
            <w:tcW w:w="1980" w:type="dxa"/>
            <w:tcBorders>
              <w:top w:val="single" w:sz="4" w:space="0" w:color="auto"/>
              <w:left w:val="single" w:sz="4" w:space="0" w:color="auto"/>
              <w:bottom w:val="single" w:sz="4" w:space="0" w:color="auto"/>
              <w:right w:val="single" w:sz="4" w:space="0" w:color="auto"/>
            </w:tcBorders>
          </w:tcPr>
          <w:p w14:paraId="5F949842"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2A21283" w14:textId="77777777" w:rsidR="00F37CD1" w:rsidRDefault="00B65762">
            <w:pPr>
              <w:spacing w:before="120" w:line="240" w:lineRule="auto"/>
              <w:rPr>
                <w:lang w:eastAsia="zh-CN"/>
              </w:rPr>
            </w:pPr>
            <w:r>
              <w:rPr>
                <w:lang w:eastAsia="zh-CN"/>
              </w:rPr>
              <w:t>Apple (comment), Intel, Qualcomm</w:t>
            </w:r>
          </w:p>
        </w:tc>
      </w:tr>
    </w:tbl>
    <w:p w14:paraId="50C14718" w14:textId="77777777" w:rsidR="00F37CD1" w:rsidRDefault="00F37CD1">
      <w:pPr>
        <w:spacing w:after="0" w:line="240" w:lineRule="auto"/>
        <w:rPr>
          <w:b/>
          <w:lang w:eastAsia="zh-CN"/>
        </w:rPr>
      </w:pPr>
    </w:p>
    <w:p w14:paraId="21D14E58"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AFE54E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B74BA6"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DE1CAA" w14:textId="77777777" w:rsidR="00F37CD1" w:rsidRDefault="00B65762">
            <w:pPr>
              <w:spacing w:line="240" w:lineRule="auto"/>
              <w:rPr>
                <w:i/>
                <w:iCs/>
                <w:kern w:val="2"/>
                <w:lang w:eastAsia="zh-CN"/>
              </w:rPr>
            </w:pPr>
            <w:r>
              <w:rPr>
                <w:i/>
                <w:iCs/>
                <w:kern w:val="2"/>
                <w:lang w:eastAsia="zh-CN"/>
              </w:rPr>
              <w:t>View</w:t>
            </w:r>
          </w:p>
        </w:tc>
      </w:tr>
      <w:tr w:rsidR="00F37CD1" w14:paraId="2005AE0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A0B6BF9"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39EB53" w14:textId="77777777" w:rsidR="00F37CD1" w:rsidRDefault="00B65762">
            <w:pPr>
              <w:spacing w:line="240" w:lineRule="auto"/>
              <w:jc w:val="left"/>
              <w:rPr>
                <w:color w:val="C00000"/>
                <w:lang w:eastAsia="zh-CN"/>
              </w:rPr>
            </w:pPr>
            <w:r>
              <w:rPr>
                <w:rFonts w:hint="eastAsia"/>
                <w:color w:val="C00000"/>
                <w:lang w:eastAsia="zh-CN"/>
              </w:rPr>
              <w:t>F</w:t>
            </w:r>
            <w:r>
              <w:rPr>
                <w:color w:val="C00000"/>
                <w:lang w:eastAsia="zh-CN"/>
              </w:rPr>
              <w:t xml:space="preserve">or the </w:t>
            </w:r>
            <w:r>
              <w:rPr>
                <w:rFonts w:hint="eastAsia"/>
                <w:color w:val="C00000"/>
                <w:lang w:eastAsia="zh-CN"/>
              </w:rPr>
              <w:t>F</w:t>
            </w:r>
            <w:r>
              <w:rPr>
                <w:color w:val="C00000"/>
                <w:lang w:eastAsia="zh-CN"/>
              </w:rPr>
              <w:t>FS how to train the proxy CSI reconstruction part and the resulting monitoring performance, Lenovo, Qualcomm and Fujitsu discussed the method based on separate training. Other companies may provide your views on candidate methods.</w:t>
            </w:r>
          </w:p>
        </w:tc>
      </w:tr>
      <w:tr w:rsidR="00F37CD1" w14:paraId="70A2F625" w14:textId="77777777">
        <w:tc>
          <w:tcPr>
            <w:tcW w:w="1555" w:type="dxa"/>
            <w:tcBorders>
              <w:top w:val="single" w:sz="4" w:space="0" w:color="auto"/>
              <w:left w:val="single" w:sz="4" w:space="0" w:color="auto"/>
              <w:bottom w:val="single" w:sz="4" w:space="0" w:color="auto"/>
              <w:right w:val="single" w:sz="4" w:space="0" w:color="auto"/>
            </w:tcBorders>
          </w:tcPr>
          <w:p w14:paraId="14F18149" w14:textId="77777777" w:rsidR="00F37CD1" w:rsidRDefault="00B65762">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FF978FB" w14:textId="77777777" w:rsidR="00F37CD1" w:rsidRDefault="00B65762">
            <w:pPr>
              <w:spacing w:line="240" w:lineRule="auto"/>
              <w:jc w:val="left"/>
              <w:rPr>
                <w:lang w:eastAsia="zh-CN"/>
              </w:rPr>
            </w:pPr>
            <w:r>
              <w:rPr>
                <w:lang w:eastAsia="zh-CN"/>
              </w:rPr>
              <w:t xml:space="preserve">Same comments as indicated in our response for </w:t>
            </w:r>
            <w:r>
              <w:rPr>
                <w:b/>
                <w:highlight w:val="yellow"/>
                <w:lang w:eastAsia="zh-CN"/>
              </w:rPr>
              <w:t>Question 3.2.5</w:t>
            </w:r>
            <w:r>
              <w:rPr>
                <w:b/>
                <w:lang w:eastAsia="zh-CN"/>
              </w:rPr>
              <w:t>.</w:t>
            </w:r>
          </w:p>
        </w:tc>
      </w:tr>
      <w:tr w:rsidR="00F37CD1" w14:paraId="5018F324" w14:textId="77777777">
        <w:tc>
          <w:tcPr>
            <w:tcW w:w="1555" w:type="dxa"/>
            <w:tcBorders>
              <w:top w:val="single" w:sz="4" w:space="0" w:color="auto"/>
              <w:left w:val="single" w:sz="4" w:space="0" w:color="auto"/>
              <w:bottom w:val="single" w:sz="4" w:space="0" w:color="auto"/>
              <w:right w:val="single" w:sz="4" w:space="0" w:color="auto"/>
            </w:tcBorders>
          </w:tcPr>
          <w:p w14:paraId="36C9D5CA"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81B7308" w14:textId="77777777" w:rsidR="00F37CD1" w:rsidRDefault="00B65762">
            <w:pPr>
              <w:spacing w:line="240" w:lineRule="auto"/>
              <w:jc w:val="left"/>
              <w:rPr>
                <w:lang w:eastAsia="zh-CN"/>
              </w:rPr>
            </w:pPr>
            <w:r>
              <w:rPr>
                <w:lang w:eastAsia="zh-CN"/>
              </w:rPr>
              <w:t>We are supportive of the proposal. In the performance evaluation, the overhead (e.g., ground-truth CSI for case 1, and the proxy model size for model transfer) should be reported by each proponent.</w:t>
            </w:r>
          </w:p>
        </w:tc>
      </w:tr>
      <w:tr w:rsidR="00F37CD1" w14:paraId="210426A6" w14:textId="77777777">
        <w:tc>
          <w:tcPr>
            <w:tcW w:w="1555" w:type="dxa"/>
            <w:tcBorders>
              <w:top w:val="single" w:sz="4" w:space="0" w:color="auto"/>
              <w:left w:val="single" w:sz="4" w:space="0" w:color="auto"/>
              <w:bottom w:val="single" w:sz="4" w:space="0" w:color="auto"/>
              <w:right w:val="single" w:sz="4" w:space="0" w:color="auto"/>
            </w:tcBorders>
          </w:tcPr>
          <w:p w14:paraId="68348205" w14:textId="77777777" w:rsidR="00F37CD1" w:rsidRDefault="00B65762">
            <w:pPr>
              <w:spacing w:line="240" w:lineRule="auto"/>
              <w:jc w:val="left"/>
              <w:rPr>
                <w:lang w:eastAsia="zh-CN"/>
              </w:rPr>
            </w:pPr>
            <w:r>
              <w:rPr>
                <w:rFonts w:hint="eastAsia"/>
                <w:lang w:eastAsia="zh-CN"/>
              </w:rPr>
              <w:lastRenderedPageBreak/>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16CE0C5" w14:textId="77777777" w:rsidR="00F37CD1" w:rsidRDefault="00B65762">
            <w:pPr>
              <w:spacing w:line="240" w:lineRule="auto"/>
              <w:jc w:val="left"/>
              <w:rPr>
                <w:lang w:eastAsia="zh-CN"/>
              </w:rPr>
            </w:pPr>
            <w:r>
              <w:rPr>
                <w:lang w:eastAsia="zh-CN"/>
              </w:rPr>
              <w:t>We are general OK for both Case 1 and Case 2. But for Case 2 with proxy CSI reconstruction model, we have the following concern:</w:t>
            </w:r>
          </w:p>
          <w:p w14:paraId="08F7AF13" w14:textId="77777777" w:rsidR="00F37CD1" w:rsidRDefault="00B65762">
            <w:pPr>
              <w:spacing w:line="240" w:lineRule="auto"/>
              <w:jc w:val="left"/>
              <w:rPr>
                <w:lang w:eastAsia="zh-CN"/>
              </w:rPr>
            </w:pPr>
            <w:r>
              <w:rPr>
                <w:lang w:eastAsia="zh-CN"/>
              </w:rPr>
              <w:t xml:space="preserve">1. Whether the monitoring result of UE-side CSI generation part model + proxy CSI reconstruction part model can effectively reflect the actual performance of UE-side CSI generation part model + NW-side CSI reconstruction part model? This may highly depend on the specific implementation of the proxy CSI reconstruction model.  </w:t>
            </w:r>
          </w:p>
        </w:tc>
      </w:tr>
      <w:tr w:rsidR="00F37CD1" w14:paraId="74E38EAE" w14:textId="77777777">
        <w:tc>
          <w:tcPr>
            <w:tcW w:w="1555" w:type="dxa"/>
            <w:tcBorders>
              <w:top w:val="single" w:sz="4" w:space="0" w:color="auto"/>
              <w:left w:val="single" w:sz="4" w:space="0" w:color="auto"/>
              <w:bottom w:val="single" w:sz="4" w:space="0" w:color="auto"/>
              <w:right w:val="single" w:sz="4" w:space="0" w:color="auto"/>
            </w:tcBorders>
          </w:tcPr>
          <w:p w14:paraId="374B715E"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448EC6D" w14:textId="77777777" w:rsidR="00F37CD1" w:rsidRDefault="00B65762">
            <w:pPr>
              <w:spacing w:line="240" w:lineRule="auto"/>
              <w:jc w:val="left"/>
              <w:rPr>
                <w:lang w:eastAsia="zh-CN"/>
              </w:rPr>
            </w:pPr>
            <w:r>
              <w:rPr>
                <w:lang w:eastAsia="zh-CN"/>
              </w:rPr>
              <w:t xml:space="preserve">We support this proposal. </w:t>
            </w:r>
          </w:p>
          <w:p w14:paraId="5CA30429" w14:textId="77777777" w:rsidR="00F37CD1" w:rsidRDefault="00B65762">
            <w:pPr>
              <w:spacing w:line="240" w:lineRule="auto"/>
              <w:jc w:val="left"/>
              <w:rPr>
                <w:lang w:eastAsia="zh-CN"/>
              </w:rPr>
            </w:pPr>
            <w:r>
              <w:rPr>
                <w:lang w:eastAsia="zh-CN"/>
              </w:rPr>
              <w:t xml:space="preserve">For case2, we think the ground-truth CSI for calculating both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t xml:space="preserve"> should be ground-truth CSI of Float32.</w:t>
            </w:r>
          </w:p>
        </w:tc>
      </w:tr>
      <w:tr w:rsidR="00F37CD1" w14:paraId="7F6914C5" w14:textId="77777777">
        <w:tc>
          <w:tcPr>
            <w:tcW w:w="1555" w:type="dxa"/>
            <w:tcBorders>
              <w:top w:val="single" w:sz="4" w:space="0" w:color="auto"/>
              <w:left w:val="single" w:sz="4" w:space="0" w:color="auto"/>
              <w:bottom w:val="single" w:sz="4" w:space="0" w:color="auto"/>
              <w:right w:val="single" w:sz="4" w:space="0" w:color="auto"/>
            </w:tcBorders>
          </w:tcPr>
          <w:p w14:paraId="58E597BB"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7AFAB7C6" w14:textId="77777777" w:rsidR="00F37CD1" w:rsidRDefault="00B65762">
            <w:pPr>
              <w:spacing w:line="240" w:lineRule="auto"/>
              <w:jc w:val="left"/>
              <w:rPr>
                <w:lang w:eastAsia="zh-CN"/>
              </w:rPr>
            </w:pPr>
            <w:r>
              <w:rPr>
                <w:lang w:eastAsia="zh-CN"/>
              </w:rPr>
              <w:t xml:space="preserve">Support in principle if it is just for model monitoring evaluation. </w:t>
            </w:r>
          </w:p>
        </w:tc>
      </w:tr>
      <w:tr w:rsidR="00F37CD1" w14:paraId="496B421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D4ED4D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8C92C" w14:textId="77777777" w:rsidR="00F37CD1" w:rsidRDefault="00B65762">
            <w:pPr>
              <w:spacing w:line="240" w:lineRule="auto"/>
              <w:jc w:val="left"/>
              <w:rPr>
                <w:lang w:eastAsia="zh-CN"/>
              </w:rPr>
            </w:pPr>
            <w:r>
              <w:rPr>
                <w:rFonts w:hint="eastAsia"/>
                <w:lang w:eastAsia="zh-CN"/>
              </w:rPr>
              <w:t>We still have some questions/concerns:</w:t>
            </w:r>
          </w:p>
          <w:p w14:paraId="075A8151" w14:textId="77777777" w:rsidR="00F37CD1" w:rsidRDefault="00B65762">
            <w:pPr>
              <w:spacing w:line="240" w:lineRule="auto"/>
              <w:jc w:val="left"/>
              <w:rPr>
                <w:lang w:eastAsia="zh-CN"/>
              </w:rPr>
            </w:pPr>
            <w:r>
              <w:rPr>
                <w:rFonts w:hint="eastAsia"/>
                <w:lang w:eastAsia="zh-CN"/>
              </w:rPr>
              <w:t xml:space="preserve">1) Whether Float32 can still be used for calculation </w:t>
            </w:r>
            <w:r>
              <w:rPr>
                <w:lang w:eastAsia="zh-CN"/>
              </w:rPr>
              <w:t>of</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in Case 1?</w:t>
            </w:r>
          </w:p>
          <w:p w14:paraId="361FBC38" w14:textId="77777777" w:rsidR="00F37CD1" w:rsidRDefault="00B65762">
            <w:pPr>
              <w:spacing w:line="240" w:lineRule="auto"/>
              <w:jc w:val="left"/>
              <w:rPr>
                <w:lang w:eastAsia="zh-CN"/>
              </w:rPr>
            </w:pPr>
            <w:r>
              <w:rPr>
                <w:rFonts w:hint="eastAsia"/>
                <w:lang w:eastAsia="zh-CN"/>
              </w:rPr>
              <w:t xml:space="preserve">2) The feasibility and availability of </w:t>
            </w:r>
            <w:r>
              <w:rPr>
                <w:lang w:eastAsia="zh-CN"/>
              </w:rPr>
              <w:t>‘proxy CSI reconstruction part’</w:t>
            </w:r>
            <w:r>
              <w:rPr>
                <w:rFonts w:hint="eastAsia"/>
                <w:lang w:eastAsia="zh-CN"/>
              </w:rPr>
              <w:t xml:space="preserve"> in Case 2.</w:t>
            </w:r>
          </w:p>
          <w:p w14:paraId="7A84883B" w14:textId="77777777" w:rsidR="00F37CD1" w:rsidRDefault="00B65762">
            <w:pPr>
              <w:spacing w:line="240" w:lineRule="auto"/>
              <w:jc w:val="left"/>
              <w:rPr>
                <w:lang w:eastAsia="zh-CN"/>
              </w:rPr>
            </w:pPr>
            <w:r>
              <w:rPr>
                <w:rFonts w:hint="eastAsia"/>
                <w:lang w:eastAsia="zh-CN"/>
              </w:rPr>
              <w:t>3) UE-side monitoring may still use other methods, e.g. high resolution Output-CSI-UE from NW, which is not reflected here.</w:t>
            </w:r>
          </w:p>
        </w:tc>
      </w:tr>
      <w:tr w:rsidR="00F37CD1" w14:paraId="20199AF3" w14:textId="77777777">
        <w:tc>
          <w:tcPr>
            <w:tcW w:w="1555" w:type="dxa"/>
            <w:tcBorders>
              <w:top w:val="single" w:sz="4" w:space="0" w:color="auto"/>
              <w:left w:val="single" w:sz="4" w:space="0" w:color="auto"/>
              <w:bottom w:val="single" w:sz="4" w:space="0" w:color="auto"/>
              <w:right w:val="single" w:sz="4" w:space="0" w:color="auto"/>
            </w:tcBorders>
          </w:tcPr>
          <w:p w14:paraId="32D3FD9F"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9B58140" w14:textId="77777777" w:rsidR="00F37CD1" w:rsidRDefault="00B65762">
            <w:pPr>
              <w:spacing w:line="240" w:lineRule="auto"/>
              <w:jc w:val="left"/>
              <w:rPr>
                <w:lang w:eastAsia="zh-CN"/>
              </w:rPr>
            </w:pPr>
            <w:r>
              <w:rPr>
                <w:lang w:eastAsia="zh-CN"/>
              </w:rPr>
              <w:t>The proposal looks good to us. We also agree with vivo on the need to include overhead related metric. So, we suggest adding the following FFS:</w:t>
            </w:r>
          </w:p>
          <w:p w14:paraId="132C287A" w14:textId="77777777" w:rsidR="00F37CD1" w:rsidRDefault="00B65762">
            <w:pPr>
              <w:spacing w:line="240" w:lineRule="auto"/>
              <w:jc w:val="left"/>
              <w:rPr>
                <w:lang w:eastAsia="zh-CN"/>
              </w:rPr>
            </w:pPr>
            <w:r>
              <w:rPr>
                <w:lang w:eastAsia="zh-CN"/>
              </w:rPr>
              <w:t xml:space="preserve">FFS: how to evaluate the overhead and latency requirement of ground-truth CSI transmission for Case-1 </w:t>
            </w:r>
          </w:p>
        </w:tc>
      </w:tr>
      <w:tr w:rsidR="00F37CD1" w14:paraId="226E96E6" w14:textId="77777777">
        <w:tc>
          <w:tcPr>
            <w:tcW w:w="1555" w:type="dxa"/>
            <w:tcBorders>
              <w:top w:val="single" w:sz="4" w:space="0" w:color="auto"/>
              <w:left w:val="single" w:sz="4" w:space="0" w:color="auto"/>
              <w:bottom w:val="single" w:sz="4" w:space="0" w:color="auto"/>
              <w:right w:val="single" w:sz="4" w:space="0" w:color="auto"/>
            </w:tcBorders>
          </w:tcPr>
          <w:p w14:paraId="115A32D3"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C5C7443" w14:textId="77777777" w:rsidR="00F37CD1" w:rsidRDefault="00B65762">
            <w:pPr>
              <w:spacing w:line="240" w:lineRule="auto"/>
              <w:jc w:val="left"/>
              <w:rPr>
                <w:lang w:eastAsia="zh-CN"/>
              </w:rPr>
            </w:pPr>
            <w:r>
              <w:rPr>
                <w:rFonts w:hint="eastAsia"/>
                <w:lang w:eastAsia="zh-CN"/>
              </w:rPr>
              <w:t>S</w:t>
            </w:r>
            <w:r>
              <w:rPr>
                <w:lang w:eastAsia="zh-CN"/>
              </w:rPr>
              <w:t>upport in general. Considering the fact that Int8 is more commonly used in the AI/ML model application, we suggest changing from Float16 to Int8.</w:t>
            </w:r>
          </w:p>
          <w:p w14:paraId="11E4FD3E" w14:textId="77777777" w:rsidR="00F37CD1" w:rsidRDefault="00F37CD1">
            <w:pPr>
              <w:autoSpaceDE/>
              <w:autoSpaceDN/>
              <w:adjustRightInd/>
              <w:snapToGrid/>
              <w:spacing w:before="120" w:line="240" w:lineRule="auto"/>
              <w:jc w:val="left"/>
              <w:rPr>
                <w:lang w:eastAsia="zh-CN"/>
              </w:rPr>
            </w:pPr>
          </w:p>
          <w:p w14:paraId="18D3F144" w14:textId="77777777" w:rsidR="00F37CD1" w:rsidRDefault="00B65762">
            <w:pPr>
              <w:autoSpaceDE/>
              <w:autoSpaceDN/>
              <w:adjustRightInd/>
              <w:snapToGrid/>
              <w:spacing w:before="120" w:line="240" w:lineRule="auto"/>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Int8,</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14:paraId="15DB8AF5" w14:textId="77777777" w:rsidR="00F37CD1" w:rsidRDefault="00F37CD1">
            <w:pPr>
              <w:spacing w:line="240" w:lineRule="auto"/>
              <w:jc w:val="left"/>
              <w:rPr>
                <w:lang w:eastAsia="zh-CN"/>
              </w:rPr>
            </w:pPr>
          </w:p>
        </w:tc>
      </w:tr>
      <w:tr w:rsidR="00F37CD1" w14:paraId="254F6C68" w14:textId="77777777">
        <w:tc>
          <w:tcPr>
            <w:tcW w:w="1555" w:type="dxa"/>
            <w:tcBorders>
              <w:top w:val="single" w:sz="4" w:space="0" w:color="auto"/>
              <w:left w:val="single" w:sz="4" w:space="0" w:color="auto"/>
              <w:bottom w:val="single" w:sz="4" w:space="0" w:color="auto"/>
              <w:right w:val="single" w:sz="4" w:space="0" w:color="auto"/>
            </w:tcBorders>
          </w:tcPr>
          <w:p w14:paraId="079FAA62"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13582741" w14:textId="77777777" w:rsidR="00F37CD1" w:rsidRDefault="00B65762">
            <w:pPr>
              <w:spacing w:line="240" w:lineRule="auto"/>
              <w:jc w:val="left"/>
              <w:rPr>
                <w:lang w:eastAsia="zh-CN"/>
              </w:rPr>
            </w:pPr>
            <w:r>
              <w:rPr>
                <w:lang w:eastAsia="zh-CN"/>
              </w:rPr>
              <w:t xml:space="preserve">Do we assume additional dataset labeling to train the UE side proxy de-coder? For example, in NW first training, NW provide dataset of target CSI, encoder output, and actual output CSI. UE can train the actual encoder, and the proxy decoder? </w:t>
            </w:r>
          </w:p>
          <w:p w14:paraId="37E69E30" w14:textId="77777777" w:rsidR="00F37CD1" w:rsidRDefault="00B65762">
            <w:pPr>
              <w:spacing w:line="240" w:lineRule="auto"/>
              <w:jc w:val="left"/>
              <w:rPr>
                <w:lang w:eastAsia="zh-CN"/>
              </w:rPr>
            </w:pPr>
            <w:r>
              <w:rPr>
                <w:lang w:eastAsia="zh-CN"/>
              </w:rPr>
              <w:t xml:space="preserve">This additional data label will enable UE to calculate KPI_actual, also can be used to calculate RI and CQI. </w:t>
            </w:r>
          </w:p>
        </w:tc>
      </w:tr>
      <w:tr w:rsidR="00F37CD1" w14:paraId="7C5E8CCE" w14:textId="77777777">
        <w:tc>
          <w:tcPr>
            <w:tcW w:w="1555" w:type="dxa"/>
          </w:tcPr>
          <w:p w14:paraId="72FEAADE" w14:textId="77777777" w:rsidR="00F37CD1" w:rsidRDefault="00B65762">
            <w:pPr>
              <w:spacing w:line="240" w:lineRule="auto"/>
              <w:jc w:val="left"/>
              <w:rPr>
                <w:lang w:eastAsia="zh-CN"/>
              </w:rPr>
            </w:pPr>
            <w:r>
              <w:rPr>
                <w:rFonts w:hint="eastAsia"/>
                <w:lang w:eastAsia="zh-CN"/>
              </w:rPr>
              <w:t>ZTE</w:t>
            </w:r>
          </w:p>
        </w:tc>
        <w:tc>
          <w:tcPr>
            <w:tcW w:w="7796" w:type="dxa"/>
            <w:vAlign w:val="center"/>
          </w:tcPr>
          <w:p w14:paraId="2EEE05BA" w14:textId="77777777" w:rsidR="00F37CD1" w:rsidRDefault="00B65762">
            <w:pPr>
              <w:pStyle w:val="aff0"/>
              <w:autoSpaceDE/>
              <w:autoSpaceDN/>
              <w:adjustRightInd/>
              <w:snapToGrid/>
              <w:spacing w:before="120" w:line="240" w:lineRule="auto"/>
              <w:ind w:left="0"/>
              <w:contextualSpacing w:val="0"/>
              <w:jc w:val="left"/>
              <w:rPr>
                <w:lang w:eastAsia="zh-CN"/>
              </w:rPr>
            </w:pPr>
            <w:r>
              <w:rPr>
                <w:rFonts w:hint="eastAsia"/>
                <w:lang w:eastAsia="zh-CN"/>
              </w:rPr>
              <w:t>We are fine with the proposal.</w:t>
            </w:r>
          </w:p>
        </w:tc>
      </w:tr>
      <w:tr w:rsidR="00F37CD1" w14:paraId="0A42BDE2" w14:textId="77777777">
        <w:tc>
          <w:tcPr>
            <w:tcW w:w="1555" w:type="dxa"/>
          </w:tcPr>
          <w:p w14:paraId="524CABAD" w14:textId="77777777" w:rsidR="00F37CD1" w:rsidRDefault="00B65762">
            <w:pPr>
              <w:spacing w:line="240" w:lineRule="auto"/>
              <w:jc w:val="left"/>
              <w:rPr>
                <w:lang w:eastAsia="zh-CN"/>
              </w:rPr>
            </w:pPr>
            <w:r>
              <w:rPr>
                <w:lang w:eastAsia="zh-CN"/>
              </w:rPr>
              <w:t>Intel</w:t>
            </w:r>
          </w:p>
        </w:tc>
        <w:tc>
          <w:tcPr>
            <w:tcW w:w="7796" w:type="dxa"/>
            <w:vAlign w:val="center"/>
          </w:tcPr>
          <w:p w14:paraId="6262FAF7" w14:textId="77777777" w:rsidR="00F37CD1" w:rsidRDefault="00B65762">
            <w:pPr>
              <w:spacing w:line="240" w:lineRule="auto"/>
              <w:jc w:val="left"/>
              <w:rPr>
                <w:lang w:eastAsia="zh-CN"/>
              </w:rPr>
            </w:pPr>
            <w:r>
              <w:rPr>
                <w:lang w:eastAsia="zh-CN"/>
              </w:rPr>
              <w:t xml:space="preserve">Given that NW performance monitoring methods are considered under AI 9.2.2.2, we think that this agreement is not necessary, especially considering that new aspects related to the proxy model are under FFS. </w:t>
            </w:r>
          </w:p>
        </w:tc>
      </w:tr>
      <w:tr w:rsidR="00F37CD1" w14:paraId="32AA125F" w14:textId="77777777">
        <w:tc>
          <w:tcPr>
            <w:tcW w:w="1555" w:type="dxa"/>
          </w:tcPr>
          <w:p w14:paraId="3D7B4D03" w14:textId="77777777" w:rsidR="00F37CD1" w:rsidRDefault="00B65762">
            <w:pPr>
              <w:spacing w:line="240" w:lineRule="auto"/>
              <w:jc w:val="left"/>
              <w:rPr>
                <w:lang w:eastAsia="zh-CN"/>
              </w:rPr>
            </w:pPr>
            <w:r>
              <w:rPr>
                <w:lang w:eastAsia="zh-CN"/>
              </w:rPr>
              <w:t>Qualcomm</w:t>
            </w:r>
          </w:p>
        </w:tc>
        <w:tc>
          <w:tcPr>
            <w:tcW w:w="7796" w:type="dxa"/>
            <w:vAlign w:val="center"/>
          </w:tcPr>
          <w:p w14:paraId="3E4631A0" w14:textId="77777777" w:rsidR="00F37CD1" w:rsidRDefault="00B65762">
            <w:pPr>
              <w:spacing w:line="240" w:lineRule="auto"/>
              <w:jc w:val="left"/>
              <w:rPr>
                <w:lang w:eastAsia="zh-CN"/>
              </w:rPr>
            </w:pPr>
            <w:r>
              <w:rPr>
                <w:lang w:eastAsia="zh-CN"/>
              </w:rPr>
              <w:t>In our proposal, the UE uses an SGCS estimator model that does not output the reconstructed CSI, but instead directly outputs an estimate of the intermediate KPI. This allows for a simpler model. Please include this case either in Case 2 by updating the wording, or as a new Case 3.</w:t>
            </w:r>
          </w:p>
          <w:p w14:paraId="25EA902F" w14:textId="77777777" w:rsidR="00F37CD1" w:rsidRDefault="00B65762">
            <w:pPr>
              <w:spacing w:line="240" w:lineRule="auto"/>
              <w:jc w:val="left"/>
              <w:rPr>
                <w:lang w:eastAsia="zh-CN"/>
              </w:rPr>
            </w:pPr>
            <w:r>
              <w:rPr>
                <w:lang w:eastAsia="zh-CN"/>
              </w:rPr>
              <w:t>Also, due to processing complexity concerns, a UE may not be able to provide ground truth CSI matched and ML-based CSI for the same channel sample. The impact of such a delay on the accuracy should be studied.</w:t>
            </w:r>
          </w:p>
        </w:tc>
      </w:tr>
      <w:tr w:rsidR="00F37CD1" w14:paraId="7148A6B1" w14:textId="77777777">
        <w:tc>
          <w:tcPr>
            <w:tcW w:w="1555" w:type="dxa"/>
          </w:tcPr>
          <w:p w14:paraId="418FA24D" w14:textId="77777777" w:rsidR="00F37CD1" w:rsidRDefault="00B65762">
            <w:pPr>
              <w:spacing w:line="240" w:lineRule="auto"/>
              <w:jc w:val="left"/>
              <w:rPr>
                <w:lang w:eastAsia="zh-CN"/>
              </w:rPr>
            </w:pPr>
            <w:r>
              <w:rPr>
                <w:rFonts w:hint="eastAsia"/>
                <w:lang w:eastAsia="zh-CN"/>
              </w:rPr>
              <w:t>Samsung</w:t>
            </w:r>
          </w:p>
        </w:tc>
        <w:tc>
          <w:tcPr>
            <w:tcW w:w="7796" w:type="dxa"/>
            <w:vAlign w:val="center"/>
          </w:tcPr>
          <w:p w14:paraId="3E522B01" w14:textId="77777777" w:rsidR="00F37CD1" w:rsidRDefault="00B65762">
            <w:pPr>
              <w:spacing w:line="240" w:lineRule="auto"/>
              <w:jc w:val="left"/>
              <w:rPr>
                <w:lang w:eastAsia="zh-CN"/>
              </w:rPr>
            </w:pPr>
            <w:r>
              <w:rPr>
                <w:rFonts w:hint="eastAsia"/>
                <w:lang w:eastAsia="zh-CN"/>
              </w:rPr>
              <w:t>We are fine with the proposal</w:t>
            </w:r>
          </w:p>
        </w:tc>
      </w:tr>
      <w:tr w:rsidR="00F37CD1" w14:paraId="3AAA0BA2" w14:textId="77777777">
        <w:tc>
          <w:tcPr>
            <w:tcW w:w="1555" w:type="dxa"/>
          </w:tcPr>
          <w:p w14:paraId="0B2FD2A2" w14:textId="77777777" w:rsidR="00F37CD1" w:rsidRDefault="00F37CD1">
            <w:pPr>
              <w:spacing w:line="240" w:lineRule="auto"/>
              <w:jc w:val="left"/>
              <w:rPr>
                <w:lang w:eastAsia="zh-CN"/>
              </w:rPr>
            </w:pPr>
          </w:p>
        </w:tc>
        <w:tc>
          <w:tcPr>
            <w:tcW w:w="7796" w:type="dxa"/>
            <w:vAlign w:val="center"/>
          </w:tcPr>
          <w:p w14:paraId="44B04DEB" w14:textId="77777777" w:rsidR="00F37CD1" w:rsidRDefault="00F37CD1">
            <w:pPr>
              <w:spacing w:line="240" w:lineRule="auto"/>
              <w:jc w:val="left"/>
              <w:rPr>
                <w:lang w:eastAsia="zh-CN"/>
              </w:rPr>
            </w:pPr>
          </w:p>
        </w:tc>
      </w:tr>
    </w:tbl>
    <w:p w14:paraId="288D28D5" w14:textId="77777777" w:rsidR="00F37CD1" w:rsidRDefault="00F37CD1">
      <w:pPr>
        <w:rPr>
          <w:b/>
          <w:bCs/>
          <w:lang w:eastAsia="zh-CN"/>
        </w:rPr>
      </w:pPr>
    </w:p>
    <w:p w14:paraId="4A644B32" w14:textId="77777777" w:rsidR="00F37CD1" w:rsidRDefault="00B65762">
      <w:pPr>
        <w:pStyle w:val="40"/>
        <w:numPr>
          <w:ilvl w:val="0"/>
          <w:numId w:val="0"/>
        </w:numPr>
        <w:rPr>
          <w:u w:val="single"/>
          <w:lang w:eastAsia="zh-CN"/>
        </w:rPr>
      </w:pPr>
      <w:r>
        <w:rPr>
          <w:u w:val="single"/>
          <w:lang w:eastAsia="zh-CN"/>
        </w:rPr>
        <w:t>Issue#3-5b (High priority) Methodology-statistical result</w:t>
      </w:r>
    </w:p>
    <w:p w14:paraId="04A59283" w14:textId="77777777" w:rsidR="00F37CD1" w:rsidRDefault="00B65762">
      <w:pPr>
        <w:rPr>
          <w:b/>
          <w:bCs/>
          <w:lang w:eastAsia="zh-CN"/>
        </w:rPr>
      </w:pPr>
      <w:r>
        <w:rPr>
          <w:highlight w:val="yellow"/>
          <w:lang w:eastAsia="zh-CN"/>
        </w:rPr>
        <w:t>Moderator note</w:t>
      </w:r>
      <w:r>
        <w:rPr>
          <w:lang w:eastAsia="zh-CN"/>
        </w:rPr>
        <w:t>: Elaboration of the first issue on the metrics of Step3. 3 options are raised in forms of monitoring accuracy, misdetection and false alarm. Proponent companies may also raise other options for evaluation.</w:t>
      </w:r>
    </w:p>
    <w:p w14:paraId="5EF25ACB" w14:textId="77777777" w:rsidR="00F37CD1" w:rsidRDefault="00B65762">
      <w:pPr>
        <w:rPr>
          <w:b/>
          <w:bCs/>
          <w:lang w:eastAsia="zh-CN"/>
        </w:rPr>
      </w:pPr>
      <w:r>
        <w:rPr>
          <w:b/>
          <w:highlight w:val="yellow"/>
          <w:lang w:eastAsia="zh-CN"/>
        </w:rPr>
        <w:t>Question 3.2.7:</w:t>
      </w:r>
      <w:r>
        <w:rPr>
          <w:b/>
          <w:lang w:eastAsia="zh-CN"/>
        </w:rPr>
        <w:t xml:space="preserve"> </w:t>
      </w:r>
      <w:r>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14:paraId="1292083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14:paraId="07522A75"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is a second threshold of the intermediate KPI.</w:t>
      </w:r>
    </w:p>
    <w:p w14:paraId="7633835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is a third threshold of the intermediate KPI.</w:t>
      </w:r>
    </w:p>
    <w:p w14:paraId="3143CE8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11578E3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14:paraId="66F817D7"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FB4FF9E" w14:textId="77777777">
        <w:tc>
          <w:tcPr>
            <w:tcW w:w="1980" w:type="dxa"/>
            <w:tcBorders>
              <w:top w:val="single" w:sz="4" w:space="0" w:color="auto"/>
              <w:left w:val="single" w:sz="4" w:space="0" w:color="auto"/>
              <w:bottom w:val="single" w:sz="4" w:space="0" w:color="auto"/>
              <w:right w:val="single" w:sz="4" w:space="0" w:color="auto"/>
            </w:tcBorders>
          </w:tcPr>
          <w:p w14:paraId="56B78BF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815C0B" w14:textId="77777777" w:rsidR="00F37CD1" w:rsidRDefault="00B65762">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w:t>
            </w:r>
          </w:p>
        </w:tc>
      </w:tr>
      <w:tr w:rsidR="00F37CD1" w14:paraId="6D09BC4F" w14:textId="77777777">
        <w:tc>
          <w:tcPr>
            <w:tcW w:w="1980" w:type="dxa"/>
            <w:tcBorders>
              <w:top w:val="single" w:sz="4" w:space="0" w:color="auto"/>
              <w:left w:val="single" w:sz="4" w:space="0" w:color="auto"/>
              <w:bottom w:val="single" w:sz="4" w:space="0" w:color="auto"/>
              <w:right w:val="single" w:sz="4" w:space="0" w:color="auto"/>
            </w:tcBorders>
          </w:tcPr>
          <w:p w14:paraId="4DBF204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45E908" w14:textId="77777777" w:rsidR="00F37CD1" w:rsidRDefault="00B65762">
            <w:pPr>
              <w:spacing w:before="120" w:line="240" w:lineRule="auto"/>
              <w:rPr>
                <w:lang w:eastAsia="zh-CN"/>
              </w:rPr>
            </w:pPr>
            <w:r>
              <w:rPr>
                <w:lang w:eastAsia="zh-CN"/>
              </w:rPr>
              <w:t>Qualcomm</w:t>
            </w:r>
          </w:p>
        </w:tc>
      </w:tr>
    </w:tbl>
    <w:p w14:paraId="298A0BD3"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FFF4D8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F4718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B2F8CA" w14:textId="77777777" w:rsidR="00F37CD1" w:rsidRDefault="00B65762">
            <w:pPr>
              <w:spacing w:line="240" w:lineRule="auto"/>
              <w:rPr>
                <w:i/>
                <w:iCs/>
                <w:kern w:val="2"/>
                <w:lang w:eastAsia="zh-CN"/>
              </w:rPr>
            </w:pPr>
            <w:r>
              <w:rPr>
                <w:i/>
                <w:iCs/>
                <w:kern w:val="2"/>
                <w:lang w:eastAsia="zh-CN"/>
              </w:rPr>
              <w:t>View</w:t>
            </w:r>
          </w:p>
        </w:tc>
      </w:tr>
      <w:tr w:rsidR="00F37CD1" w14:paraId="601E342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04EF0D8"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F7A410C" w14:textId="77777777" w:rsidR="00F37CD1" w:rsidRDefault="00B65762">
            <w:pPr>
              <w:spacing w:line="240" w:lineRule="auto"/>
              <w:jc w:val="left"/>
              <w:rPr>
                <w:lang w:eastAsia="zh-CN"/>
              </w:rPr>
            </w:pPr>
            <w:r>
              <w:rPr>
                <w:color w:val="C00000"/>
                <w:lang w:eastAsia="zh-CN"/>
              </w:rPr>
              <w:t>The intention of Moderator is not to make down selection of the options. Companies may leave your comments if you want to make potential down selection.</w:t>
            </w:r>
          </w:p>
        </w:tc>
      </w:tr>
      <w:tr w:rsidR="00F37CD1" w14:paraId="0B626AD9" w14:textId="77777777">
        <w:tc>
          <w:tcPr>
            <w:tcW w:w="1555" w:type="dxa"/>
            <w:tcBorders>
              <w:top w:val="single" w:sz="4" w:space="0" w:color="auto"/>
              <w:left w:val="single" w:sz="4" w:space="0" w:color="auto"/>
              <w:bottom w:val="single" w:sz="4" w:space="0" w:color="auto"/>
              <w:right w:val="single" w:sz="4" w:space="0" w:color="auto"/>
            </w:tcBorders>
          </w:tcPr>
          <w:p w14:paraId="01C30733"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1F7D2E5" w14:textId="77777777" w:rsidR="00F37CD1" w:rsidRDefault="00B65762">
            <w:pPr>
              <w:spacing w:line="240" w:lineRule="auto"/>
              <w:jc w:val="left"/>
              <w:rPr>
                <w:lang w:eastAsia="zh-CN"/>
              </w:rPr>
            </w:pPr>
            <w:r>
              <w:rPr>
                <w:lang w:eastAsia="zh-CN"/>
              </w:rPr>
              <w:t xml:space="preserve">This question should wait till some consensus is reached among companies for </w:t>
            </w:r>
            <w:r>
              <w:rPr>
                <w:b/>
                <w:highlight w:val="yellow"/>
                <w:lang w:eastAsia="zh-CN"/>
              </w:rPr>
              <w:t>Question 3.2.5</w:t>
            </w:r>
            <w:r>
              <w:rPr>
                <w:b/>
                <w:lang w:eastAsia="zh-CN"/>
              </w:rPr>
              <w:t xml:space="preserve"> </w:t>
            </w:r>
            <w:r>
              <w:rPr>
                <w:bCs/>
                <w:lang w:eastAsia="zh-CN"/>
              </w:rPr>
              <w:t>and</w:t>
            </w:r>
            <w:r>
              <w:rPr>
                <w:b/>
                <w:lang w:eastAsia="zh-CN"/>
              </w:rPr>
              <w:t xml:space="preserve"> </w:t>
            </w:r>
            <w:r>
              <w:rPr>
                <w:b/>
                <w:highlight w:val="yellow"/>
                <w:lang w:eastAsia="zh-CN"/>
              </w:rPr>
              <w:t>Question 3.2.6</w:t>
            </w:r>
            <w:r>
              <w:rPr>
                <w:b/>
                <w:lang w:eastAsia="zh-CN"/>
              </w:rPr>
              <w:t>.</w:t>
            </w:r>
          </w:p>
        </w:tc>
      </w:tr>
      <w:tr w:rsidR="00F37CD1" w14:paraId="4E06259D" w14:textId="77777777">
        <w:tc>
          <w:tcPr>
            <w:tcW w:w="1555" w:type="dxa"/>
            <w:tcBorders>
              <w:top w:val="single" w:sz="4" w:space="0" w:color="auto"/>
              <w:left w:val="single" w:sz="4" w:space="0" w:color="auto"/>
              <w:bottom w:val="single" w:sz="4" w:space="0" w:color="auto"/>
              <w:right w:val="single" w:sz="4" w:space="0" w:color="auto"/>
            </w:tcBorders>
          </w:tcPr>
          <w:p w14:paraId="59A9AE2B"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D8B8F52" w14:textId="77777777" w:rsidR="00F37CD1" w:rsidRDefault="00B65762">
            <w:pPr>
              <w:spacing w:line="240" w:lineRule="auto"/>
              <w:jc w:val="left"/>
              <w:rPr>
                <w:rFonts w:eastAsia="MS Mincho"/>
                <w:lang w:eastAsia="ja-JP"/>
              </w:rPr>
            </w:pPr>
            <w:r>
              <w:rPr>
                <w:rFonts w:eastAsia="MS Mincho" w:hint="eastAsia"/>
                <w:lang w:eastAsia="ja-JP"/>
              </w:rPr>
              <w:t>A</w:t>
            </w:r>
            <w:r>
              <w:rPr>
                <w:rFonts w:eastAsia="MS Mincho"/>
                <w:lang w:eastAsia="ja-JP"/>
              </w:rPr>
              <w:t>gree Futurewei’s comment.</w:t>
            </w:r>
          </w:p>
        </w:tc>
      </w:tr>
      <w:tr w:rsidR="00F37CD1" w14:paraId="644B1D4C" w14:textId="77777777">
        <w:tc>
          <w:tcPr>
            <w:tcW w:w="1555" w:type="dxa"/>
            <w:tcBorders>
              <w:top w:val="single" w:sz="4" w:space="0" w:color="auto"/>
              <w:left w:val="single" w:sz="4" w:space="0" w:color="auto"/>
              <w:bottom w:val="single" w:sz="4" w:space="0" w:color="auto"/>
              <w:right w:val="single" w:sz="4" w:space="0" w:color="auto"/>
            </w:tcBorders>
          </w:tcPr>
          <w:p w14:paraId="5CDDD64B"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572E86B" w14:textId="77777777" w:rsidR="00F37CD1" w:rsidRDefault="00B65762">
            <w:pPr>
              <w:spacing w:line="240" w:lineRule="auto"/>
              <w:jc w:val="left"/>
              <w:rPr>
                <w:lang w:eastAsia="zh-CN"/>
              </w:rPr>
            </w:pPr>
            <w:r>
              <w:rPr>
                <w:lang w:eastAsia="zh-CN"/>
              </w:rPr>
              <w:t>We think that the definition of misdetection and false alarm should be clarified firstly.</w:t>
            </w:r>
          </w:p>
        </w:tc>
      </w:tr>
      <w:tr w:rsidR="00F37CD1" w14:paraId="72A92CDB" w14:textId="77777777">
        <w:tc>
          <w:tcPr>
            <w:tcW w:w="1555" w:type="dxa"/>
            <w:tcBorders>
              <w:top w:val="single" w:sz="4" w:space="0" w:color="auto"/>
              <w:left w:val="single" w:sz="4" w:space="0" w:color="auto"/>
              <w:bottom w:val="single" w:sz="4" w:space="0" w:color="auto"/>
              <w:right w:val="single" w:sz="4" w:space="0" w:color="auto"/>
            </w:tcBorders>
          </w:tcPr>
          <w:p w14:paraId="30AFD0F1"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3EF6957" w14:textId="77777777" w:rsidR="00F37CD1" w:rsidRDefault="00B65762">
            <w:pPr>
              <w:spacing w:line="240" w:lineRule="auto"/>
              <w:jc w:val="left"/>
              <w:rPr>
                <w:lang w:eastAsia="zh-CN"/>
              </w:rPr>
            </w:pPr>
            <w:r>
              <w:rPr>
                <w:lang w:eastAsia="zh-CN"/>
              </w:rPr>
              <w:t xml:space="preserve">We share similar view with Futurewei that </w:t>
            </w:r>
            <w:r>
              <w:rPr>
                <w:b/>
                <w:highlight w:val="yellow"/>
                <w:lang w:eastAsia="zh-CN"/>
              </w:rPr>
              <w:t>Question 3.2.7</w:t>
            </w:r>
            <w:r>
              <w:rPr>
                <w:b/>
                <w:lang w:eastAsia="zh-CN"/>
              </w:rPr>
              <w:t xml:space="preserve"> </w:t>
            </w:r>
            <w:r>
              <w:rPr>
                <w:lang w:eastAsia="zh-CN"/>
              </w:rPr>
              <w:t>can be discussed later.</w:t>
            </w:r>
          </w:p>
        </w:tc>
      </w:tr>
      <w:tr w:rsidR="00F37CD1" w14:paraId="32E9B85F" w14:textId="77777777">
        <w:tc>
          <w:tcPr>
            <w:tcW w:w="1555" w:type="dxa"/>
            <w:tcBorders>
              <w:top w:val="single" w:sz="4" w:space="0" w:color="auto"/>
              <w:left w:val="single" w:sz="4" w:space="0" w:color="auto"/>
              <w:bottom w:val="single" w:sz="4" w:space="0" w:color="auto"/>
              <w:right w:val="single" w:sz="4" w:space="0" w:color="auto"/>
            </w:tcBorders>
          </w:tcPr>
          <w:p w14:paraId="5F2AD03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8835F3F" w14:textId="77777777" w:rsidR="00F37CD1" w:rsidRDefault="00B65762">
            <w:pPr>
              <w:spacing w:line="240" w:lineRule="auto"/>
              <w:jc w:val="left"/>
              <w:rPr>
                <w:lang w:eastAsia="zh-CN"/>
              </w:rPr>
            </w:pPr>
            <w:r>
              <w:rPr>
                <w:rFonts w:hint="eastAsia"/>
                <w:lang w:eastAsia="zh-CN"/>
              </w:rPr>
              <w:t xml:space="preserve">Similar comment as Futurewei and vivo. Also, whether/how to define the threshold for the </w:t>
            </w:r>
            <w:r>
              <w:rPr>
                <w:lang w:eastAsia="zh-CN"/>
              </w:rPr>
              <w:t>intermediate</w:t>
            </w:r>
            <w:r>
              <w:rPr>
                <w:rFonts w:hint="eastAsia"/>
                <w:lang w:eastAsia="zh-CN"/>
              </w:rPr>
              <w:t xml:space="preserve"> KPI gap is quite unclear.</w:t>
            </w:r>
          </w:p>
        </w:tc>
      </w:tr>
      <w:tr w:rsidR="00F37CD1" w14:paraId="19D0467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B52EF1A" w14:textId="77777777" w:rsidR="00F37CD1" w:rsidRDefault="00B65762">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B8313" w14:textId="77777777" w:rsidR="00F37CD1" w:rsidRDefault="00B65762">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F37CD1" w14:paraId="2F575364" w14:textId="77777777">
        <w:tc>
          <w:tcPr>
            <w:tcW w:w="1555" w:type="dxa"/>
            <w:tcBorders>
              <w:top w:val="single" w:sz="4" w:space="0" w:color="auto"/>
              <w:left w:val="single" w:sz="4" w:space="0" w:color="auto"/>
              <w:bottom w:val="single" w:sz="4" w:space="0" w:color="auto"/>
              <w:right w:val="single" w:sz="4" w:space="0" w:color="auto"/>
            </w:tcBorders>
          </w:tcPr>
          <w:p w14:paraId="662B5562" w14:textId="77777777" w:rsidR="00F37CD1" w:rsidRDefault="00B65762">
            <w:pPr>
              <w:spacing w:line="240"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277785DE" w14:textId="77777777" w:rsidR="00F37CD1" w:rsidRDefault="00B65762">
            <w:pPr>
              <w:spacing w:line="240" w:lineRule="auto"/>
              <w:jc w:val="left"/>
              <w:rPr>
                <w:lang w:eastAsia="zh-CN"/>
              </w:rPr>
            </w:pPr>
            <w:r>
              <w:rPr>
                <w:lang w:eastAsia="zh-CN"/>
              </w:rPr>
              <w:t>Similar views as Futurewei.</w:t>
            </w:r>
          </w:p>
        </w:tc>
      </w:tr>
      <w:tr w:rsidR="00F37CD1" w14:paraId="070D9780" w14:textId="77777777">
        <w:tc>
          <w:tcPr>
            <w:tcW w:w="1555" w:type="dxa"/>
            <w:tcBorders>
              <w:top w:val="single" w:sz="4" w:space="0" w:color="auto"/>
              <w:left w:val="single" w:sz="4" w:space="0" w:color="auto"/>
              <w:bottom w:val="single" w:sz="4" w:space="0" w:color="auto"/>
              <w:right w:val="single" w:sz="4" w:space="0" w:color="auto"/>
            </w:tcBorders>
          </w:tcPr>
          <w:p w14:paraId="4426F094"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4E84206" w14:textId="77777777" w:rsidR="00F37CD1" w:rsidRDefault="00B65762">
            <w:pPr>
              <w:spacing w:line="240" w:lineRule="auto"/>
              <w:jc w:val="left"/>
              <w:rPr>
                <w:lang w:eastAsia="zh-CN"/>
              </w:rPr>
            </w:pPr>
            <w:r>
              <w:rPr>
                <w:lang w:eastAsia="zh-CN"/>
              </w:rPr>
              <w:t>In general we support this proposal with the following comments.</w:t>
            </w:r>
          </w:p>
          <w:p w14:paraId="7D399500" w14:textId="77777777" w:rsidR="00F37CD1" w:rsidRDefault="00F37CD1">
            <w:pPr>
              <w:spacing w:line="240" w:lineRule="auto"/>
              <w:jc w:val="left"/>
              <w:rPr>
                <w:lang w:eastAsia="zh-CN"/>
              </w:rPr>
            </w:pPr>
          </w:p>
          <w:p w14:paraId="25162361" w14:textId="77777777" w:rsidR="00F37CD1" w:rsidRDefault="00B65762">
            <w:pPr>
              <w:pStyle w:val="aff0"/>
              <w:numPr>
                <w:ilvl w:val="0"/>
                <w:numId w:val="43"/>
              </w:numPr>
              <w:spacing w:line="240" w:lineRule="auto"/>
              <w:jc w:val="left"/>
              <w:rPr>
                <w:lang w:eastAsia="zh-CN"/>
              </w:rPr>
            </w:pPr>
            <w:r>
              <w:rPr>
                <w:lang w:eastAsia="zh-CN"/>
              </w:rPr>
              <w:t>Option 2 and option 3 should be reported jointly as a pair (</w:t>
            </w:r>
            <w:r>
              <w:rPr>
                <w:b/>
                <w:bCs/>
                <w:lang w:eastAsia="zh-CN"/>
              </w:rPr>
              <w:t>Misdetection, False alarm</w:t>
            </w:r>
            <w:r>
              <w:rPr>
                <w:lang w:eastAsia="zh-CN"/>
              </w:rPr>
              <w:t>)</w:t>
            </w:r>
          </w:p>
          <w:p w14:paraId="5D57F5D0" w14:textId="77777777" w:rsidR="00F37CD1" w:rsidRDefault="00B65762">
            <w:pPr>
              <w:pStyle w:val="aff0"/>
              <w:numPr>
                <w:ilvl w:val="0"/>
                <w:numId w:val="43"/>
              </w:numPr>
              <w:spacing w:line="240" w:lineRule="auto"/>
              <w:jc w:val="left"/>
              <w:rPr>
                <w:lang w:eastAsia="zh-CN"/>
              </w:rPr>
            </w:pPr>
            <w:r>
              <w:rPr>
                <w:lang w:eastAsia="zh-CN"/>
              </w:rPr>
              <w:t xml:space="preserve">The evaluation of (Misdetection, False alarm) should be carried out for </w:t>
            </w:r>
            <w:r>
              <w:rPr>
                <w:b/>
                <w:bCs/>
                <w:lang w:eastAsia="zh-CN"/>
              </w:rPr>
              <w:t>a range</w:t>
            </w:r>
            <w:r>
              <w:rPr>
                <w:lang w:eastAsia="zh-CN"/>
              </w:rPr>
              <w:t xml:space="preserve"> of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lang w:eastAsia="zh-CN"/>
              </w:rPr>
              <w:t>, 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t xml:space="preserve">. </w:t>
            </w:r>
          </w:p>
          <w:p w14:paraId="127E0189" w14:textId="77777777" w:rsidR="00F37CD1" w:rsidRDefault="00B65762">
            <w:pPr>
              <w:pStyle w:val="aff0"/>
              <w:numPr>
                <w:ilvl w:val="0"/>
                <w:numId w:val="43"/>
              </w:numPr>
              <w:spacing w:line="240" w:lineRule="auto"/>
              <w:jc w:val="left"/>
              <w:rPr>
                <w:lang w:eastAsia="zh-CN"/>
              </w:rPr>
            </w:pPr>
            <w:r>
              <w:t xml:space="preserve">As there will be </w:t>
            </w:r>
            <w:r>
              <w:rPr>
                <w:lang w:eastAsia="zh-CN"/>
              </w:rPr>
              <w:t xml:space="preserve">(Misdetection, False alarm) for different threshold values, </w:t>
            </w:r>
            <w:r>
              <w:lastRenderedPageBreak/>
              <w:t xml:space="preserve">we suggest to use ROC curve and use </w:t>
            </w:r>
            <w:r>
              <w:rPr>
                <w:b/>
                <w:bCs/>
              </w:rPr>
              <w:t>AUC</w:t>
            </w:r>
            <w:r>
              <w:t xml:space="preserve"> (area under the curve) related to ROC for comparing different scheme.</w:t>
            </w:r>
          </w:p>
        </w:tc>
      </w:tr>
      <w:tr w:rsidR="00F37CD1" w14:paraId="67544ACD" w14:textId="77777777">
        <w:tc>
          <w:tcPr>
            <w:tcW w:w="1555" w:type="dxa"/>
            <w:tcBorders>
              <w:top w:val="single" w:sz="4" w:space="0" w:color="auto"/>
              <w:left w:val="single" w:sz="4" w:space="0" w:color="auto"/>
              <w:bottom w:val="single" w:sz="4" w:space="0" w:color="auto"/>
              <w:right w:val="single" w:sz="4" w:space="0" w:color="auto"/>
            </w:tcBorders>
          </w:tcPr>
          <w:p w14:paraId="2F79BBDA" w14:textId="77777777" w:rsidR="00F37CD1" w:rsidRDefault="00B65762">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6C28766E" w14:textId="77777777" w:rsidR="00F37CD1" w:rsidRDefault="00B65762">
            <w:pPr>
              <w:spacing w:line="240" w:lineRule="auto"/>
              <w:jc w:val="left"/>
              <w:rPr>
                <w:lang w:eastAsia="zh-CN"/>
              </w:rPr>
            </w:pPr>
            <w:r>
              <w:rPr>
                <w:rFonts w:hint="eastAsia"/>
                <w:lang w:eastAsia="zh-CN"/>
              </w:rPr>
              <w:t>We think KPI</w:t>
            </w:r>
            <w:r>
              <w:rPr>
                <w:rFonts w:hint="eastAsia"/>
                <w:vertAlign w:val="subscript"/>
                <w:lang w:eastAsia="zh-CN"/>
              </w:rPr>
              <w:t xml:space="preserve"> </w:t>
            </w:r>
            <w:r>
              <w:rPr>
                <w:rFonts w:hint="eastAsia"/>
                <w:lang w:eastAsia="zh-CN"/>
              </w:rPr>
              <w:t>should be considered for model performance monitoring rather than KPI</w:t>
            </w:r>
            <w:r>
              <w:rPr>
                <w:rFonts w:hint="eastAsia"/>
                <w:vertAlign w:val="subscript"/>
                <w:lang w:eastAsia="zh-CN"/>
              </w:rPr>
              <w:t>Gap</w:t>
            </w:r>
            <w:r>
              <w:rPr>
                <w:rFonts w:hint="eastAsia"/>
                <w:lang w:eastAsia="zh-CN"/>
              </w:rPr>
              <w:t xml:space="preserve">, since KPI gap can only reflect on the relative relation between actual SGCS and genie-aided SGCS, and it may not reflect the absolute value of current AI/ML performance. For example, we assume actual SGCS is 0.5 and genie-aided SGCS is 0.55, hence the SGCS gap is 0.05, which may satisfy the predefined monitoring threshold. However, it is meaningless for evaluating this monitoring performance because AI/ML model performance is so bad that it is not applicable for current situation. Therefore, we suggest first considering the relationship of actual KPI and genie-aided KPI with the threshold, Option 2 and Option 3 can be FFS.  </w:t>
            </w:r>
          </w:p>
        </w:tc>
      </w:tr>
      <w:tr w:rsidR="00F37CD1" w14:paraId="425268A3" w14:textId="77777777">
        <w:tc>
          <w:tcPr>
            <w:tcW w:w="1555" w:type="dxa"/>
          </w:tcPr>
          <w:p w14:paraId="27C68998" w14:textId="77777777" w:rsidR="00F37CD1" w:rsidRDefault="00B65762">
            <w:pPr>
              <w:spacing w:line="240" w:lineRule="auto"/>
              <w:jc w:val="left"/>
              <w:rPr>
                <w:lang w:eastAsia="zh-CN"/>
              </w:rPr>
            </w:pPr>
            <w:r>
              <w:rPr>
                <w:lang w:eastAsia="zh-CN"/>
              </w:rPr>
              <w:t>MediaTek</w:t>
            </w:r>
          </w:p>
        </w:tc>
        <w:tc>
          <w:tcPr>
            <w:tcW w:w="7796" w:type="dxa"/>
            <w:vAlign w:val="center"/>
          </w:tcPr>
          <w:p w14:paraId="06994E02" w14:textId="77777777" w:rsidR="00F37CD1" w:rsidRDefault="00B65762">
            <w:pPr>
              <w:spacing w:line="240" w:lineRule="auto"/>
              <w:jc w:val="left"/>
              <w:rPr>
                <w:lang w:eastAsia="zh-CN"/>
              </w:rPr>
            </w:pPr>
            <w:r>
              <w:rPr>
                <w:lang w:eastAsia="zh-CN"/>
              </w:rPr>
              <w:t>We agree with Futurewei’s comment and some terminologies should be clarified first as OPPO mentioned.</w:t>
            </w:r>
          </w:p>
        </w:tc>
      </w:tr>
      <w:tr w:rsidR="00F37CD1" w14:paraId="1D529C93" w14:textId="77777777">
        <w:tc>
          <w:tcPr>
            <w:tcW w:w="1555" w:type="dxa"/>
          </w:tcPr>
          <w:p w14:paraId="6E84FABF" w14:textId="77777777" w:rsidR="00F37CD1" w:rsidRDefault="00B65762">
            <w:pPr>
              <w:spacing w:line="240" w:lineRule="auto"/>
              <w:jc w:val="left"/>
              <w:rPr>
                <w:lang w:eastAsia="zh-CN"/>
              </w:rPr>
            </w:pPr>
            <w:r>
              <w:rPr>
                <w:lang w:eastAsia="zh-CN"/>
              </w:rPr>
              <w:t>Qualcomm</w:t>
            </w:r>
          </w:p>
        </w:tc>
        <w:tc>
          <w:tcPr>
            <w:tcW w:w="7796" w:type="dxa"/>
            <w:vAlign w:val="center"/>
          </w:tcPr>
          <w:p w14:paraId="7E9460CD" w14:textId="77777777" w:rsidR="00F37CD1" w:rsidRDefault="00B65762">
            <w:pPr>
              <w:spacing w:line="240" w:lineRule="auto"/>
              <w:jc w:val="left"/>
              <w:rPr>
                <w:lang w:eastAsia="zh-CN"/>
              </w:rPr>
            </w:pPr>
            <w:r>
              <w:rPr>
                <w:lang w:eastAsia="zh-CN"/>
              </w:rPr>
              <w:t>The definition of false alarm and misdetection depends on what should be considered the ground truth for model failure, and on what subsequent actions will be taken based on the monitoring result. It would be simpler to focus on the accuracy of the intermediate KPI estimation in isolation. The statistics of the absolute value of the KPI gap could be directly used as the result.</w:t>
            </w:r>
          </w:p>
        </w:tc>
      </w:tr>
      <w:tr w:rsidR="00F37CD1" w14:paraId="7C6F1369" w14:textId="77777777">
        <w:tc>
          <w:tcPr>
            <w:tcW w:w="1555" w:type="dxa"/>
          </w:tcPr>
          <w:p w14:paraId="054D6FE0" w14:textId="77777777" w:rsidR="00F37CD1" w:rsidRDefault="00B65762">
            <w:pPr>
              <w:spacing w:line="240" w:lineRule="auto"/>
              <w:jc w:val="left"/>
              <w:rPr>
                <w:lang w:eastAsia="zh-CN"/>
              </w:rPr>
            </w:pPr>
            <w:r>
              <w:rPr>
                <w:lang w:eastAsia="zh-CN"/>
              </w:rPr>
              <w:t>InterDigital</w:t>
            </w:r>
          </w:p>
        </w:tc>
        <w:tc>
          <w:tcPr>
            <w:tcW w:w="7796" w:type="dxa"/>
            <w:vAlign w:val="center"/>
          </w:tcPr>
          <w:p w14:paraId="06C987E5" w14:textId="77777777" w:rsidR="00F37CD1" w:rsidRDefault="00B65762">
            <w:pPr>
              <w:spacing w:line="240" w:lineRule="auto"/>
              <w:jc w:val="left"/>
              <w:rPr>
                <w:lang w:eastAsia="zh-CN"/>
              </w:rPr>
            </w:pPr>
            <w:r>
              <w:rPr>
                <w:lang w:eastAsia="zh-CN"/>
              </w:rPr>
              <w:t>Agree with Futurewei’s comment</w:t>
            </w:r>
          </w:p>
        </w:tc>
      </w:tr>
      <w:tr w:rsidR="00F37CD1" w14:paraId="1B6ECC15" w14:textId="77777777">
        <w:tc>
          <w:tcPr>
            <w:tcW w:w="1555" w:type="dxa"/>
          </w:tcPr>
          <w:p w14:paraId="4C489E54" w14:textId="77777777" w:rsidR="00F37CD1" w:rsidRDefault="00F37CD1">
            <w:pPr>
              <w:spacing w:line="240" w:lineRule="auto"/>
              <w:jc w:val="left"/>
              <w:rPr>
                <w:lang w:eastAsia="zh-CN"/>
              </w:rPr>
            </w:pPr>
          </w:p>
        </w:tc>
        <w:tc>
          <w:tcPr>
            <w:tcW w:w="7796" w:type="dxa"/>
            <w:vAlign w:val="center"/>
          </w:tcPr>
          <w:p w14:paraId="18EEC7AC" w14:textId="77777777" w:rsidR="00F37CD1" w:rsidRDefault="00F37CD1">
            <w:pPr>
              <w:spacing w:line="240" w:lineRule="auto"/>
              <w:jc w:val="left"/>
              <w:rPr>
                <w:lang w:eastAsia="zh-CN"/>
              </w:rPr>
            </w:pPr>
          </w:p>
        </w:tc>
      </w:tr>
      <w:tr w:rsidR="00F37CD1" w14:paraId="014B07AC" w14:textId="77777777">
        <w:tc>
          <w:tcPr>
            <w:tcW w:w="1555" w:type="dxa"/>
          </w:tcPr>
          <w:p w14:paraId="0497F6C2" w14:textId="77777777" w:rsidR="00F37CD1" w:rsidRDefault="00F37CD1">
            <w:pPr>
              <w:spacing w:line="240" w:lineRule="auto"/>
              <w:jc w:val="left"/>
              <w:rPr>
                <w:lang w:eastAsia="zh-CN"/>
              </w:rPr>
            </w:pPr>
          </w:p>
        </w:tc>
        <w:tc>
          <w:tcPr>
            <w:tcW w:w="7796" w:type="dxa"/>
            <w:vAlign w:val="center"/>
          </w:tcPr>
          <w:p w14:paraId="54E21BA2" w14:textId="77777777" w:rsidR="00F37CD1" w:rsidRDefault="00F37CD1">
            <w:pPr>
              <w:spacing w:line="240" w:lineRule="auto"/>
              <w:jc w:val="left"/>
              <w:rPr>
                <w:lang w:eastAsia="zh-CN"/>
              </w:rPr>
            </w:pPr>
          </w:p>
        </w:tc>
      </w:tr>
    </w:tbl>
    <w:p w14:paraId="36720197" w14:textId="77777777" w:rsidR="00F37CD1" w:rsidRDefault="00F37CD1">
      <w:pPr>
        <w:rPr>
          <w:b/>
          <w:bCs/>
          <w:lang w:eastAsia="zh-CN"/>
        </w:rPr>
      </w:pPr>
    </w:p>
    <w:p w14:paraId="4EB3C8DC" w14:textId="77777777" w:rsidR="00F37CD1" w:rsidRDefault="00B65762">
      <w:pPr>
        <w:pStyle w:val="40"/>
        <w:numPr>
          <w:ilvl w:val="0"/>
          <w:numId w:val="0"/>
        </w:numPr>
        <w:rPr>
          <w:u w:val="single"/>
          <w:lang w:eastAsia="zh-CN"/>
        </w:rPr>
      </w:pPr>
      <w:r>
        <w:rPr>
          <w:u w:val="single"/>
          <w:lang w:eastAsia="zh-CN"/>
        </w:rPr>
        <w:t>Issue#3-5c (High priority) Methodology-scenario change</w:t>
      </w:r>
    </w:p>
    <w:p w14:paraId="622D7E68" w14:textId="77777777" w:rsidR="00F37CD1" w:rsidRDefault="00B65762">
      <w:pPr>
        <w:rPr>
          <w:b/>
          <w:bCs/>
          <w:lang w:eastAsia="zh-CN"/>
        </w:rPr>
      </w:pPr>
      <w:r>
        <w:rPr>
          <w:highlight w:val="yellow"/>
          <w:lang w:eastAsia="zh-CN"/>
        </w:rPr>
        <w:t>Moderator note</w:t>
      </w:r>
      <w:r>
        <w:rPr>
          <w:lang w:eastAsia="zh-CN"/>
        </w:rPr>
        <w:t>: vivo [5] and Lenovo [27] raised to consider changed/various scenarios to evaluate the monitoring accuracy in case of changing environments. To Moderator, the straightforward way is to separately test the accuracy of the monitoring method with the same pair of models under different scenarios.</w:t>
      </w:r>
    </w:p>
    <w:p w14:paraId="0657377F" w14:textId="77777777" w:rsidR="00F37CD1" w:rsidRDefault="00B65762">
      <w:pPr>
        <w:rPr>
          <w:b/>
          <w:bCs/>
          <w:lang w:eastAsia="zh-CN"/>
        </w:rPr>
      </w:pPr>
      <w:r>
        <w:rPr>
          <w:b/>
          <w:highlight w:val="yellow"/>
          <w:lang w:eastAsia="zh-CN"/>
        </w:rPr>
        <w:t>Question 3.2.8:</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various scenarios (e.g., Uma/Umi/InH, 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14:paraId="5AF8C333"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146560FC"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A87E5DE" w14:textId="77777777">
        <w:tc>
          <w:tcPr>
            <w:tcW w:w="1980" w:type="dxa"/>
            <w:tcBorders>
              <w:top w:val="single" w:sz="4" w:space="0" w:color="auto"/>
              <w:left w:val="single" w:sz="4" w:space="0" w:color="auto"/>
              <w:bottom w:val="single" w:sz="4" w:space="0" w:color="auto"/>
              <w:right w:val="single" w:sz="4" w:space="0" w:color="auto"/>
            </w:tcBorders>
          </w:tcPr>
          <w:p w14:paraId="104654C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2F16BA" w14:textId="77777777" w:rsidR="00F37CD1" w:rsidRDefault="00B65762">
            <w:pPr>
              <w:spacing w:before="120" w:line="240" w:lineRule="auto"/>
              <w:rPr>
                <w:rFonts w:eastAsiaTheme="minorEastAsia"/>
                <w:lang w:eastAsia="zh-CN"/>
              </w:rPr>
            </w:pPr>
            <w:r>
              <w:rPr>
                <w:rFonts w:eastAsia="Malgun Gothic"/>
                <w:lang w:eastAsia="ko-KR"/>
              </w:rPr>
              <w:t>Huawei/HiSi, Xiaomi, Fraunhofer</w:t>
            </w:r>
          </w:p>
        </w:tc>
      </w:tr>
      <w:tr w:rsidR="00F37CD1" w14:paraId="34C18042" w14:textId="77777777">
        <w:tc>
          <w:tcPr>
            <w:tcW w:w="1980" w:type="dxa"/>
            <w:tcBorders>
              <w:top w:val="single" w:sz="4" w:space="0" w:color="auto"/>
              <w:left w:val="single" w:sz="4" w:space="0" w:color="auto"/>
              <w:bottom w:val="single" w:sz="4" w:space="0" w:color="auto"/>
              <w:right w:val="single" w:sz="4" w:space="0" w:color="auto"/>
            </w:tcBorders>
          </w:tcPr>
          <w:p w14:paraId="3A8A38B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AE6765" w14:textId="77777777" w:rsidR="00F37CD1" w:rsidRDefault="00F37CD1">
            <w:pPr>
              <w:spacing w:before="120" w:line="240" w:lineRule="auto"/>
              <w:rPr>
                <w:lang w:eastAsia="zh-CN"/>
              </w:rPr>
            </w:pPr>
          </w:p>
        </w:tc>
      </w:tr>
    </w:tbl>
    <w:p w14:paraId="7E623366"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33A0C5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5ABE9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4DE43E" w14:textId="77777777" w:rsidR="00F37CD1" w:rsidRDefault="00B65762">
            <w:pPr>
              <w:spacing w:line="240" w:lineRule="auto"/>
              <w:rPr>
                <w:i/>
                <w:iCs/>
                <w:kern w:val="2"/>
                <w:lang w:eastAsia="zh-CN"/>
              </w:rPr>
            </w:pPr>
            <w:r>
              <w:rPr>
                <w:i/>
                <w:iCs/>
                <w:kern w:val="2"/>
                <w:lang w:eastAsia="zh-CN"/>
              </w:rPr>
              <w:t>View</w:t>
            </w:r>
          </w:p>
        </w:tc>
      </w:tr>
      <w:tr w:rsidR="00F37CD1" w14:paraId="0E234E5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4F95713"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C8E6772" w14:textId="77777777" w:rsidR="00F37CD1" w:rsidRDefault="00B65762">
            <w:pPr>
              <w:spacing w:line="240" w:lineRule="auto"/>
              <w:jc w:val="left"/>
              <w:rPr>
                <w:lang w:eastAsia="zh-CN"/>
              </w:rPr>
            </w:pPr>
            <w:r>
              <w:rPr>
                <w:lang w:eastAsia="zh-CN"/>
              </w:rPr>
              <w:t>This question can be discussed till some agreement/consensus is reached among companies for Issue#3-5a and Issue#3-5b.</w:t>
            </w:r>
          </w:p>
        </w:tc>
      </w:tr>
      <w:tr w:rsidR="00F37CD1" w14:paraId="1E8DF6C8" w14:textId="77777777">
        <w:tc>
          <w:tcPr>
            <w:tcW w:w="1555" w:type="dxa"/>
            <w:tcBorders>
              <w:top w:val="single" w:sz="4" w:space="0" w:color="auto"/>
              <w:left w:val="single" w:sz="4" w:space="0" w:color="auto"/>
              <w:bottom w:val="single" w:sz="4" w:space="0" w:color="auto"/>
              <w:right w:val="single" w:sz="4" w:space="0" w:color="auto"/>
            </w:tcBorders>
          </w:tcPr>
          <w:p w14:paraId="7B8135D8" w14:textId="77777777" w:rsidR="00F37CD1" w:rsidRDefault="00B65762">
            <w:pPr>
              <w:spacing w:line="240"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6FBA24C" w14:textId="77777777" w:rsidR="00F37CD1" w:rsidRDefault="00B65762">
            <w:pPr>
              <w:spacing w:line="240" w:lineRule="auto"/>
              <w:jc w:val="left"/>
              <w:rPr>
                <w:lang w:eastAsia="zh-CN"/>
              </w:rPr>
            </w:pPr>
            <w:r>
              <w:rPr>
                <w:rFonts w:eastAsia="MS Mincho"/>
                <w:lang w:eastAsia="ja-JP"/>
              </w:rPr>
              <w:t xml:space="preserve">We believe that the </w:t>
            </w:r>
            <w:r>
              <w:rPr>
                <w:lang w:eastAsia="zh-CN"/>
              </w:rPr>
              <w:t xml:space="preserve">K test samples are better to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s to construct a model switching (or fallback) procedure.</w:t>
            </w:r>
          </w:p>
        </w:tc>
      </w:tr>
      <w:tr w:rsidR="00F37CD1" w14:paraId="0B15F072" w14:textId="77777777">
        <w:tc>
          <w:tcPr>
            <w:tcW w:w="1555" w:type="dxa"/>
            <w:tcBorders>
              <w:top w:val="single" w:sz="4" w:space="0" w:color="auto"/>
              <w:left w:val="single" w:sz="4" w:space="0" w:color="auto"/>
              <w:bottom w:val="single" w:sz="4" w:space="0" w:color="auto"/>
              <w:right w:val="single" w:sz="4" w:space="0" w:color="auto"/>
            </w:tcBorders>
          </w:tcPr>
          <w:p w14:paraId="474120D6" w14:textId="77777777" w:rsidR="00F37CD1" w:rsidRDefault="00B65762">
            <w:pPr>
              <w:spacing w:line="240" w:lineRule="auto"/>
              <w:jc w:val="left"/>
              <w:rPr>
                <w:lang w:eastAsia="zh-CN"/>
              </w:rPr>
            </w:pPr>
            <w:r>
              <w:rPr>
                <w:rFonts w:hint="eastAsia"/>
                <w:lang w:eastAsia="zh-CN"/>
              </w:rPr>
              <w:t>C</w:t>
            </w:r>
            <w:r>
              <w:rPr>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289584D7" w14:textId="77777777" w:rsidR="00F37CD1" w:rsidRDefault="00B65762">
            <w:pPr>
              <w:spacing w:line="240" w:lineRule="auto"/>
              <w:jc w:val="left"/>
              <w:rPr>
                <w:lang w:eastAsia="zh-CN"/>
              </w:rPr>
            </w:pPr>
            <w:r>
              <w:rPr>
                <w:rFonts w:hint="eastAsia"/>
                <w:lang w:eastAsia="zh-CN"/>
              </w:rPr>
              <w:t>We</w:t>
            </w:r>
            <w:r>
              <w:rPr>
                <w:lang w:eastAsia="zh-CN"/>
              </w:rPr>
              <w:t xml:space="preserve"> also fine to wait more progress on Issue#3-5b.</w:t>
            </w:r>
          </w:p>
        </w:tc>
      </w:tr>
      <w:tr w:rsidR="00F37CD1" w14:paraId="4E287F22" w14:textId="77777777">
        <w:tc>
          <w:tcPr>
            <w:tcW w:w="1555" w:type="dxa"/>
            <w:tcBorders>
              <w:top w:val="single" w:sz="4" w:space="0" w:color="auto"/>
              <w:left w:val="single" w:sz="4" w:space="0" w:color="auto"/>
              <w:bottom w:val="single" w:sz="4" w:space="0" w:color="auto"/>
              <w:right w:val="single" w:sz="4" w:space="0" w:color="auto"/>
            </w:tcBorders>
          </w:tcPr>
          <w:p w14:paraId="63B5EBB3"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5202B43" w14:textId="77777777" w:rsidR="00F37CD1" w:rsidRDefault="00B65762">
            <w:pPr>
              <w:spacing w:line="240" w:lineRule="auto"/>
              <w:jc w:val="left"/>
              <w:rPr>
                <w:lang w:eastAsia="zh-CN"/>
              </w:rPr>
            </w:pPr>
            <w:r>
              <w:rPr>
                <w:lang w:eastAsia="zh-CN"/>
              </w:rPr>
              <w:t>Agree with Futurewei’s comments.</w:t>
            </w:r>
          </w:p>
        </w:tc>
      </w:tr>
      <w:tr w:rsidR="00F37CD1" w14:paraId="1844D08E" w14:textId="77777777">
        <w:tc>
          <w:tcPr>
            <w:tcW w:w="1555" w:type="dxa"/>
            <w:tcBorders>
              <w:top w:val="single" w:sz="4" w:space="0" w:color="auto"/>
              <w:left w:val="single" w:sz="4" w:space="0" w:color="auto"/>
              <w:bottom w:val="single" w:sz="4" w:space="0" w:color="auto"/>
              <w:right w:val="single" w:sz="4" w:space="0" w:color="auto"/>
            </w:tcBorders>
          </w:tcPr>
          <w:p w14:paraId="02A2145F" w14:textId="77777777" w:rsidR="00F37CD1" w:rsidRDefault="00B65762">
            <w:pPr>
              <w:spacing w:line="240" w:lineRule="auto"/>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14:paraId="1EF42BE6" w14:textId="77777777" w:rsidR="00F37CD1" w:rsidRDefault="00B65762">
            <w:pPr>
              <w:spacing w:line="240" w:lineRule="auto"/>
              <w:jc w:val="left"/>
              <w:rPr>
                <w:lang w:eastAsia="zh-CN"/>
              </w:rPr>
            </w:pPr>
            <w:r>
              <w:rPr>
                <w:lang w:eastAsia="zh-CN"/>
              </w:rPr>
              <w:t>Support in general, companies are encouraged to provide the dataset description in monitoring evaluation.</w:t>
            </w:r>
          </w:p>
        </w:tc>
      </w:tr>
      <w:tr w:rsidR="00F37CD1" w14:paraId="4F53ABD4" w14:textId="77777777">
        <w:tc>
          <w:tcPr>
            <w:tcW w:w="1555" w:type="dxa"/>
            <w:tcBorders>
              <w:top w:val="single" w:sz="4" w:space="0" w:color="auto"/>
              <w:left w:val="single" w:sz="4" w:space="0" w:color="auto"/>
              <w:bottom w:val="single" w:sz="4" w:space="0" w:color="auto"/>
              <w:right w:val="single" w:sz="4" w:space="0" w:color="auto"/>
            </w:tcBorders>
          </w:tcPr>
          <w:p w14:paraId="23019255"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E5789F1" w14:textId="77777777" w:rsidR="00F37CD1" w:rsidRDefault="00B65762">
            <w:pPr>
              <w:spacing w:line="240" w:lineRule="auto"/>
              <w:jc w:val="left"/>
              <w:rPr>
                <w:lang w:eastAsia="zh-CN"/>
              </w:rPr>
            </w:pPr>
            <w:r>
              <w:rPr>
                <w:rFonts w:hint="eastAsia"/>
                <w:lang w:eastAsia="zh-CN"/>
              </w:rPr>
              <w:t>The question can be discussed after there is some conclusion on issue #3-5.</w:t>
            </w:r>
          </w:p>
        </w:tc>
      </w:tr>
      <w:tr w:rsidR="00F37CD1" w14:paraId="6B88CCB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7F3D694" w14:textId="77777777" w:rsidR="00F37CD1" w:rsidRDefault="00B65762">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BE18E" w14:textId="77777777" w:rsidR="00F37CD1" w:rsidRDefault="00B65762">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F37CD1" w14:paraId="794AE28C" w14:textId="77777777">
        <w:tc>
          <w:tcPr>
            <w:tcW w:w="1555" w:type="dxa"/>
            <w:tcBorders>
              <w:top w:val="single" w:sz="4" w:space="0" w:color="auto"/>
              <w:left w:val="single" w:sz="4" w:space="0" w:color="auto"/>
              <w:bottom w:val="single" w:sz="4" w:space="0" w:color="auto"/>
              <w:right w:val="single" w:sz="4" w:space="0" w:color="auto"/>
            </w:tcBorders>
          </w:tcPr>
          <w:p w14:paraId="7A236BCA"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BEB0B69" w14:textId="77777777" w:rsidR="00F37CD1" w:rsidRDefault="00B65762">
            <w:pPr>
              <w:spacing w:line="240" w:lineRule="auto"/>
              <w:jc w:val="left"/>
              <w:rPr>
                <w:lang w:eastAsia="zh-CN"/>
              </w:rPr>
            </w:pPr>
            <w:r>
              <w:rPr>
                <w:rFonts w:eastAsia="MS Mincho"/>
                <w:lang w:eastAsia="ja-JP"/>
              </w:rPr>
              <w:t xml:space="preserve">We believe that the </w:t>
            </w:r>
            <w:r>
              <w:rPr>
                <w:lang w:eastAsia="zh-CN"/>
              </w:rPr>
              <w:t xml:space="preserve">K test samples should cover samples from </w:t>
            </w:r>
          </w:p>
          <w:p w14:paraId="43218BB1" w14:textId="77777777" w:rsidR="00F37CD1" w:rsidRDefault="00B65762">
            <w:pPr>
              <w:pStyle w:val="aff0"/>
              <w:numPr>
                <w:ilvl w:val="0"/>
                <w:numId w:val="44"/>
              </w:numPr>
              <w:spacing w:line="240" w:lineRule="auto"/>
              <w:jc w:val="left"/>
              <w:rPr>
                <w:lang w:eastAsia="zh-CN"/>
              </w:rPr>
            </w:pPr>
            <w:r>
              <w:rPr>
                <w:lang w:eastAsia="zh-CN"/>
              </w:rPr>
              <w:t xml:space="preserve">the same dataset used for training </w:t>
            </w:r>
          </w:p>
          <w:p w14:paraId="78F8E941" w14:textId="77777777" w:rsidR="00F37CD1" w:rsidRDefault="00B65762">
            <w:pPr>
              <w:pStyle w:val="aff0"/>
              <w:numPr>
                <w:ilvl w:val="0"/>
                <w:numId w:val="44"/>
              </w:numPr>
              <w:spacing w:line="240" w:lineRule="auto"/>
              <w:jc w:val="left"/>
              <w:rPr>
                <w:lang w:eastAsia="zh-CN"/>
              </w:rPr>
            </w:pPr>
            <w:r>
              <w:rPr>
                <w:lang w:eastAsia="zh-CN"/>
              </w:rPr>
              <w:t>also from dataset generated form other case like for other scenarios/configurations. We need to have such samples to evaluate the performance of monitoring scheme in case the settings of the environment changes.</w:t>
            </w:r>
          </w:p>
          <w:p w14:paraId="0019484C" w14:textId="77777777" w:rsidR="00F37CD1" w:rsidRDefault="00B65762">
            <w:pPr>
              <w:spacing w:line="240" w:lineRule="auto"/>
              <w:jc w:val="left"/>
              <w:rPr>
                <w:lang w:eastAsia="zh-CN"/>
              </w:rPr>
            </w:pPr>
            <w:r>
              <w:rPr>
                <w:lang w:eastAsia="zh-CN"/>
              </w:rPr>
              <w:t xml:space="preserve">How to generate dataset that cover different cases is somehow related to Question 3.2.3. </w:t>
            </w:r>
          </w:p>
          <w:p w14:paraId="64F72B74" w14:textId="77777777" w:rsidR="00F37CD1" w:rsidRDefault="00B65762">
            <w:pPr>
              <w:spacing w:line="240" w:lineRule="auto"/>
              <w:jc w:val="left"/>
              <w:rPr>
                <w:lang w:eastAsia="zh-CN"/>
              </w:rPr>
            </w:pPr>
            <w:r>
              <w:rPr>
                <w:lang w:eastAsia="zh-CN"/>
              </w:rPr>
              <w:t xml:space="preserve">@vivo: we understand that your point on having time-related samples but as for each sample we assume that we have the “genie” result we can look at each sample separately. By allowing to have not time-related samples we can test more samples to better determine the performance of the monitoring scheme.   </w:t>
            </w:r>
          </w:p>
        </w:tc>
      </w:tr>
      <w:tr w:rsidR="00F37CD1" w14:paraId="23C666F5" w14:textId="77777777">
        <w:tc>
          <w:tcPr>
            <w:tcW w:w="1555" w:type="dxa"/>
            <w:tcBorders>
              <w:top w:val="single" w:sz="4" w:space="0" w:color="auto"/>
              <w:left w:val="single" w:sz="4" w:space="0" w:color="auto"/>
              <w:bottom w:val="single" w:sz="4" w:space="0" w:color="auto"/>
              <w:right w:val="single" w:sz="4" w:space="0" w:color="auto"/>
            </w:tcBorders>
          </w:tcPr>
          <w:p w14:paraId="48E2016E"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15DBA72" w14:textId="77777777" w:rsidR="00F37CD1" w:rsidRDefault="00B65762">
            <w:pPr>
              <w:spacing w:line="240" w:lineRule="auto"/>
              <w:jc w:val="left"/>
              <w:rPr>
                <w:lang w:eastAsia="zh-CN"/>
              </w:rPr>
            </w:pPr>
            <w:r>
              <w:rPr>
                <w:lang w:eastAsia="zh-CN"/>
              </w:rPr>
              <w:t>We think that the mentioned procedure should also be performed for various configurations (e.g, antenna configuration, etc.), if it is performed for various scenarios separately as presented in this proposal.</w:t>
            </w:r>
          </w:p>
        </w:tc>
      </w:tr>
      <w:tr w:rsidR="00F37CD1" w14:paraId="2CF992B3" w14:textId="77777777">
        <w:tc>
          <w:tcPr>
            <w:tcW w:w="1555" w:type="dxa"/>
            <w:tcBorders>
              <w:top w:val="single" w:sz="4" w:space="0" w:color="auto"/>
              <w:left w:val="single" w:sz="4" w:space="0" w:color="auto"/>
              <w:bottom w:val="single" w:sz="4" w:space="0" w:color="auto"/>
              <w:right w:val="single" w:sz="4" w:space="0" w:color="auto"/>
            </w:tcBorders>
          </w:tcPr>
          <w:p w14:paraId="0D6879AF"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C10D648" w14:textId="77777777" w:rsidR="00F37CD1" w:rsidRDefault="00B65762">
            <w:pPr>
              <w:spacing w:line="240" w:lineRule="auto"/>
              <w:jc w:val="left"/>
              <w:rPr>
                <w:lang w:eastAsia="zh-CN"/>
              </w:rPr>
            </w:pPr>
            <w:r>
              <w:rPr>
                <w:rFonts w:hint="eastAsia"/>
                <w:lang w:eastAsia="zh-CN"/>
              </w:rPr>
              <w:t>Further discuss this question</w:t>
            </w:r>
            <w:r>
              <w:rPr>
                <w:lang w:eastAsia="zh-CN"/>
              </w:rPr>
              <w:t xml:space="preserve"> till some agreement/consensus </w:t>
            </w:r>
            <w:r>
              <w:rPr>
                <w:rFonts w:hint="eastAsia"/>
                <w:lang w:eastAsia="zh-CN"/>
              </w:rPr>
              <w:t>are</w:t>
            </w:r>
            <w:r>
              <w:rPr>
                <w:lang w:eastAsia="zh-CN"/>
              </w:rPr>
              <w:t xml:space="preserve"> reached </w:t>
            </w:r>
            <w:r>
              <w:rPr>
                <w:rFonts w:hint="eastAsia"/>
                <w:lang w:eastAsia="zh-CN"/>
              </w:rPr>
              <w:t>for Issue#3-5.</w:t>
            </w:r>
          </w:p>
        </w:tc>
      </w:tr>
      <w:tr w:rsidR="00F37CD1" w14:paraId="12D26B46" w14:textId="77777777">
        <w:tc>
          <w:tcPr>
            <w:tcW w:w="1555" w:type="dxa"/>
          </w:tcPr>
          <w:p w14:paraId="7D7DB151" w14:textId="77777777" w:rsidR="00F37CD1" w:rsidRDefault="00B65762">
            <w:pPr>
              <w:spacing w:line="240" w:lineRule="auto"/>
              <w:jc w:val="left"/>
              <w:rPr>
                <w:lang w:eastAsia="zh-CN"/>
              </w:rPr>
            </w:pPr>
            <w:r>
              <w:rPr>
                <w:lang w:eastAsia="zh-CN"/>
              </w:rPr>
              <w:t>MediaTek</w:t>
            </w:r>
          </w:p>
        </w:tc>
        <w:tc>
          <w:tcPr>
            <w:tcW w:w="7796" w:type="dxa"/>
            <w:vAlign w:val="center"/>
          </w:tcPr>
          <w:p w14:paraId="5A087DE4" w14:textId="77777777" w:rsidR="00F37CD1" w:rsidRDefault="00B65762">
            <w:pPr>
              <w:spacing w:line="240" w:lineRule="auto"/>
              <w:jc w:val="left"/>
              <w:rPr>
                <w:lang w:eastAsia="zh-CN"/>
              </w:rPr>
            </w:pPr>
            <w:r>
              <w:rPr>
                <w:lang w:eastAsia="zh-CN"/>
              </w:rPr>
              <w:t>Agree with Futurewei</w:t>
            </w:r>
          </w:p>
        </w:tc>
      </w:tr>
      <w:tr w:rsidR="00F37CD1" w14:paraId="185DF174" w14:textId="77777777">
        <w:tc>
          <w:tcPr>
            <w:tcW w:w="1555" w:type="dxa"/>
          </w:tcPr>
          <w:p w14:paraId="2D6A0EEF" w14:textId="77777777" w:rsidR="00F37CD1" w:rsidRDefault="00B65762">
            <w:pPr>
              <w:spacing w:line="240" w:lineRule="auto"/>
              <w:jc w:val="left"/>
              <w:rPr>
                <w:lang w:eastAsia="zh-CN"/>
              </w:rPr>
            </w:pPr>
            <w:r>
              <w:rPr>
                <w:lang w:eastAsia="zh-CN"/>
              </w:rPr>
              <w:t>Qualcomm</w:t>
            </w:r>
          </w:p>
        </w:tc>
        <w:tc>
          <w:tcPr>
            <w:tcW w:w="7796" w:type="dxa"/>
            <w:vAlign w:val="center"/>
          </w:tcPr>
          <w:p w14:paraId="58CBAAA2" w14:textId="77777777" w:rsidR="00F37CD1" w:rsidRDefault="00B65762">
            <w:pPr>
              <w:spacing w:line="240" w:lineRule="auto"/>
              <w:jc w:val="left"/>
              <w:rPr>
                <w:lang w:eastAsia="zh-CN"/>
              </w:rPr>
            </w:pPr>
            <w:r>
              <w:rPr>
                <w:lang w:eastAsia="zh-CN"/>
              </w:rPr>
              <w:t>Is the proposal that to repeat only the test for different scenarios, or to also train a model for each scenario and then test in that scenario? Some clarification would help.</w:t>
            </w:r>
          </w:p>
        </w:tc>
      </w:tr>
      <w:tr w:rsidR="00F37CD1" w14:paraId="56B9A900" w14:textId="77777777">
        <w:tc>
          <w:tcPr>
            <w:tcW w:w="1555" w:type="dxa"/>
          </w:tcPr>
          <w:p w14:paraId="6704B87E" w14:textId="77777777" w:rsidR="00F37CD1" w:rsidRDefault="00B65762">
            <w:pPr>
              <w:spacing w:line="240" w:lineRule="auto"/>
              <w:jc w:val="left"/>
              <w:rPr>
                <w:lang w:eastAsia="zh-CN"/>
              </w:rPr>
            </w:pPr>
            <w:r>
              <w:rPr>
                <w:lang w:eastAsia="zh-CN"/>
              </w:rPr>
              <w:t>InterDigital</w:t>
            </w:r>
          </w:p>
        </w:tc>
        <w:tc>
          <w:tcPr>
            <w:tcW w:w="7796" w:type="dxa"/>
            <w:vAlign w:val="center"/>
          </w:tcPr>
          <w:p w14:paraId="3B26B34F" w14:textId="77777777" w:rsidR="00F37CD1" w:rsidRDefault="00B65762">
            <w:pPr>
              <w:spacing w:line="240" w:lineRule="auto"/>
              <w:jc w:val="left"/>
              <w:rPr>
                <w:lang w:eastAsia="zh-CN"/>
              </w:rPr>
            </w:pPr>
            <w:r>
              <w:rPr>
                <w:lang w:eastAsia="zh-CN"/>
              </w:rPr>
              <w:t>Agree with Futurewei’s comment</w:t>
            </w:r>
          </w:p>
        </w:tc>
      </w:tr>
      <w:tr w:rsidR="00F37CD1" w14:paraId="5E1AD9F5" w14:textId="77777777">
        <w:tc>
          <w:tcPr>
            <w:tcW w:w="1555" w:type="dxa"/>
          </w:tcPr>
          <w:p w14:paraId="2B9553E5" w14:textId="77777777" w:rsidR="00F37CD1" w:rsidRDefault="00F37CD1">
            <w:pPr>
              <w:spacing w:line="240" w:lineRule="auto"/>
              <w:jc w:val="left"/>
              <w:rPr>
                <w:lang w:eastAsia="zh-CN"/>
              </w:rPr>
            </w:pPr>
          </w:p>
        </w:tc>
        <w:tc>
          <w:tcPr>
            <w:tcW w:w="7796" w:type="dxa"/>
            <w:vAlign w:val="center"/>
          </w:tcPr>
          <w:p w14:paraId="1AC04B70" w14:textId="77777777" w:rsidR="00F37CD1" w:rsidRDefault="00F37CD1">
            <w:pPr>
              <w:spacing w:line="240" w:lineRule="auto"/>
              <w:jc w:val="left"/>
              <w:rPr>
                <w:lang w:eastAsia="zh-CN"/>
              </w:rPr>
            </w:pPr>
          </w:p>
        </w:tc>
      </w:tr>
      <w:tr w:rsidR="00F37CD1" w14:paraId="160E76C3" w14:textId="77777777">
        <w:tc>
          <w:tcPr>
            <w:tcW w:w="1555" w:type="dxa"/>
          </w:tcPr>
          <w:p w14:paraId="472876C7" w14:textId="77777777" w:rsidR="00F37CD1" w:rsidRDefault="00F37CD1">
            <w:pPr>
              <w:spacing w:line="240" w:lineRule="auto"/>
              <w:jc w:val="left"/>
              <w:rPr>
                <w:lang w:eastAsia="zh-CN"/>
              </w:rPr>
            </w:pPr>
          </w:p>
        </w:tc>
        <w:tc>
          <w:tcPr>
            <w:tcW w:w="7796" w:type="dxa"/>
            <w:vAlign w:val="center"/>
          </w:tcPr>
          <w:p w14:paraId="766183E9" w14:textId="77777777" w:rsidR="00F37CD1" w:rsidRDefault="00F37CD1">
            <w:pPr>
              <w:spacing w:line="240" w:lineRule="auto"/>
              <w:jc w:val="left"/>
              <w:rPr>
                <w:lang w:eastAsia="zh-CN"/>
              </w:rPr>
            </w:pPr>
          </w:p>
        </w:tc>
      </w:tr>
    </w:tbl>
    <w:p w14:paraId="43EEC6B8" w14:textId="77777777" w:rsidR="00F37CD1" w:rsidRDefault="00F37CD1">
      <w:pPr>
        <w:rPr>
          <w:b/>
          <w:bCs/>
          <w:lang w:eastAsia="zh-CN"/>
        </w:rPr>
      </w:pPr>
    </w:p>
    <w:p w14:paraId="3A4A5D4E" w14:textId="77777777" w:rsidR="00F37CD1" w:rsidRDefault="00B65762">
      <w:pPr>
        <w:outlineLvl w:val="2"/>
        <w:rPr>
          <w:b/>
          <w:lang w:eastAsia="zh-CN"/>
        </w:rPr>
      </w:pPr>
      <w:r>
        <w:rPr>
          <w:b/>
          <w:lang w:eastAsia="zh-CN"/>
        </w:rPr>
        <w:t>3.2-3: Quantization/dequantization</w:t>
      </w:r>
    </w:p>
    <w:p w14:paraId="51EA58B8" w14:textId="77777777" w:rsidR="00F37CD1" w:rsidRDefault="00B65762">
      <w:pPr>
        <w:pStyle w:val="40"/>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265A6D74" w14:textId="77777777" w:rsidR="00F37CD1" w:rsidRDefault="00B65762">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whether there is need to introduce quantization upper bound has been discussed yet with dispute. Due to relatively limited inputs in the last meeting, this issue is brought up again to collect more voices. In this meeting, Nokia [8], Xiaomi [15], and AT&amp;T [29] believe this upper bound is needed, while ETRI [22] thinks it is not needed.</w:t>
      </w:r>
    </w:p>
    <w:p w14:paraId="7625B01D" w14:textId="77777777" w:rsidR="00F37CD1" w:rsidRDefault="00B65762">
      <w:pPr>
        <w:rPr>
          <w:b/>
          <w:bCs/>
          <w:lang w:eastAsia="zh-CN"/>
        </w:rPr>
      </w:pPr>
      <w:r>
        <w:rPr>
          <w:lang w:eastAsia="zh-CN"/>
        </w:rPr>
        <w:t>To Moderator’s understanding, it is not an essential issue, so if we cannot struggle a consensus at this meeting, then it will not be raised further.</w:t>
      </w:r>
    </w:p>
    <w:p w14:paraId="1EE2327C" w14:textId="77777777" w:rsidR="00F37CD1" w:rsidRDefault="00B65762">
      <w:pPr>
        <w:spacing w:after="0" w:line="240" w:lineRule="auto"/>
        <w:rPr>
          <w:b/>
          <w:bCs/>
          <w:lang w:eastAsia="zh-CN"/>
        </w:rPr>
      </w:pPr>
      <w:r>
        <w:rPr>
          <w:b/>
          <w:highlight w:val="yellow"/>
          <w:lang w:eastAsia="zh-CN"/>
        </w:rPr>
        <w:t>Question 3.2.9</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66B792E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6747FCF" w14:textId="77777777">
        <w:tc>
          <w:tcPr>
            <w:tcW w:w="1980" w:type="dxa"/>
            <w:tcBorders>
              <w:top w:val="single" w:sz="4" w:space="0" w:color="auto"/>
              <w:left w:val="single" w:sz="4" w:space="0" w:color="auto"/>
              <w:bottom w:val="single" w:sz="4" w:space="0" w:color="auto"/>
              <w:right w:val="single" w:sz="4" w:space="0" w:color="auto"/>
            </w:tcBorders>
          </w:tcPr>
          <w:p w14:paraId="2B8B187C"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23716DB"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p>
        </w:tc>
      </w:tr>
      <w:tr w:rsidR="00F37CD1" w14:paraId="3B6C5A0F" w14:textId="77777777">
        <w:tc>
          <w:tcPr>
            <w:tcW w:w="1980" w:type="dxa"/>
            <w:tcBorders>
              <w:top w:val="single" w:sz="4" w:space="0" w:color="auto"/>
              <w:left w:val="single" w:sz="4" w:space="0" w:color="auto"/>
              <w:bottom w:val="single" w:sz="4" w:space="0" w:color="auto"/>
              <w:right w:val="single" w:sz="4" w:space="0" w:color="auto"/>
            </w:tcBorders>
          </w:tcPr>
          <w:p w14:paraId="1E582781"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F04AA5" w14:textId="77777777" w:rsidR="00F37CD1" w:rsidRDefault="00B65762">
            <w:pPr>
              <w:spacing w:before="120" w:line="240" w:lineRule="auto"/>
              <w:rPr>
                <w:lang w:eastAsia="zh-CN"/>
              </w:rPr>
            </w:pPr>
            <w:r>
              <w:rPr>
                <w:rFonts w:hint="eastAsia"/>
                <w:lang w:eastAsia="zh-CN"/>
              </w:rPr>
              <w:t>O</w:t>
            </w:r>
            <w:r>
              <w:rPr>
                <w:lang w:eastAsia="zh-CN"/>
              </w:rPr>
              <w:t>PPO, Lenovo</w:t>
            </w:r>
            <w:r>
              <w:rPr>
                <w:rFonts w:hint="eastAsia"/>
                <w:lang w:eastAsia="zh-CN"/>
              </w:rPr>
              <w:t>, ZTE</w:t>
            </w:r>
          </w:p>
        </w:tc>
      </w:tr>
    </w:tbl>
    <w:p w14:paraId="46C7BB2E"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FCCA89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64A35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DBDD7B" w14:textId="77777777" w:rsidR="00F37CD1" w:rsidRDefault="00B65762">
            <w:pPr>
              <w:spacing w:line="240" w:lineRule="auto"/>
              <w:rPr>
                <w:i/>
                <w:iCs/>
                <w:kern w:val="2"/>
                <w:lang w:eastAsia="zh-CN"/>
              </w:rPr>
            </w:pPr>
            <w:r>
              <w:rPr>
                <w:i/>
                <w:iCs/>
                <w:kern w:val="2"/>
                <w:lang w:eastAsia="zh-CN"/>
              </w:rPr>
              <w:t>View</w:t>
            </w:r>
          </w:p>
        </w:tc>
      </w:tr>
      <w:tr w:rsidR="00F37CD1" w14:paraId="1665AB9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96CEB98"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2970348" w14:textId="77777777" w:rsidR="00F37CD1" w:rsidRDefault="00B65762">
            <w:pPr>
              <w:spacing w:line="240" w:lineRule="auto"/>
              <w:jc w:val="left"/>
              <w:rPr>
                <w:lang w:eastAsia="zh-CN"/>
              </w:rPr>
            </w:pPr>
            <w:r>
              <w:rPr>
                <w:lang w:eastAsia="zh-CN"/>
              </w:rPr>
              <w:t>We agree to consider evaluating performance loss due to quantization.</w:t>
            </w:r>
          </w:p>
        </w:tc>
      </w:tr>
      <w:tr w:rsidR="00F37CD1" w14:paraId="2D0590D0" w14:textId="77777777">
        <w:tc>
          <w:tcPr>
            <w:tcW w:w="1555" w:type="dxa"/>
            <w:tcBorders>
              <w:top w:val="single" w:sz="4" w:space="0" w:color="auto"/>
              <w:left w:val="single" w:sz="4" w:space="0" w:color="auto"/>
              <w:bottom w:val="single" w:sz="4" w:space="0" w:color="auto"/>
              <w:right w:val="single" w:sz="4" w:space="0" w:color="auto"/>
            </w:tcBorders>
          </w:tcPr>
          <w:p w14:paraId="557374F3" w14:textId="77777777" w:rsidR="00F37CD1" w:rsidRDefault="00B65762">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495A6C9D" w14:textId="77777777" w:rsidR="00F37CD1" w:rsidRDefault="00B65762">
            <w:pPr>
              <w:spacing w:line="240" w:lineRule="auto"/>
              <w:jc w:val="left"/>
              <w:rPr>
                <w:lang w:eastAsia="zh-CN"/>
              </w:rPr>
            </w:pPr>
            <w:r>
              <w:rPr>
                <w:rFonts w:hint="eastAsia"/>
                <w:lang w:eastAsia="zh-CN"/>
              </w:rPr>
              <w:t>I</w:t>
            </w:r>
            <w:r>
              <w:rPr>
                <w:lang w:eastAsia="zh-CN"/>
              </w:rPr>
              <w:t>t is not necessary to evaluate this upper bound.</w:t>
            </w:r>
          </w:p>
        </w:tc>
      </w:tr>
      <w:tr w:rsidR="00F37CD1" w14:paraId="5379DB54" w14:textId="77777777">
        <w:tc>
          <w:tcPr>
            <w:tcW w:w="1555" w:type="dxa"/>
            <w:tcBorders>
              <w:top w:val="single" w:sz="4" w:space="0" w:color="auto"/>
              <w:left w:val="single" w:sz="4" w:space="0" w:color="auto"/>
              <w:bottom w:val="single" w:sz="4" w:space="0" w:color="auto"/>
              <w:right w:val="single" w:sz="4" w:space="0" w:color="auto"/>
            </w:tcBorders>
          </w:tcPr>
          <w:p w14:paraId="499143DE"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4E5805A" w14:textId="77777777" w:rsidR="00F37CD1" w:rsidRDefault="00B65762">
            <w:pPr>
              <w:spacing w:line="240" w:lineRule="auto"/>
              <w:jc w:val="left"/>
              <w:rPr>
                <w:lang w:eastAsia="zh-CN"/>
              </w:rPr>
            </w:pPr>
            <w:r>
              <w:rPr>
                <w:lang w:eastAsia="zh-CN"/>
              </w:rPr>
              <w:t>We support to evaluate the upper bound case.</w:t>
            </w:r>
          </w:p>
        </w:tc>
      </w:tr>
      <w:tr w:rsidR="00F37CD1" w14:paraId="39288141" w14:textId="77777777">
        <w:tc>
          <w:tcPr>
            <w:tcW w:w="1555" w:type="dxa"/>
            <w:tcBorders>
              <w:top w:val="single" w:sz="4" w:space="0" w:color="auto"/>
              <w:left w:val="single" w:sz="4" w:space="0" w:color="auto"/>
              <w:bottom w:val="single" w:sz="4" w:space="0" w:color="auto"/>
              <w:right w:val="single" w:sz="4" w:space="0" w:color="auto"/>
            </w:tcBorders>
          </w:tcPr>
          <w:p w14:paraId="04E00F2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2B29C72" w14:textId="77777777" w:rsidR="00F37CD1" w:rsidRDefault="00B65762">
            <w:pPr>
              <w:spacing w:line="240" w:lineRule="auto"/>
              <w:jc w:val="left"/>
              <w:rPr>
                <w:lang w:eastAsia="zh-CN"/>
              </w:rPr>
            </w:pPr>
            <w:r>
              <w:rPr>
                <w:rFonts w:hint="eastAsia"/>
                <w:lang w:eastAsia="zh-CN"/>
              </w:rPr>
              <w:t>OK if it is optional.</w:t>
            </w:r>
          </w:p>
        </w:tc>
      </w:tr>
      <w:tr w:rsidR="00F37CD1" w14:paraId="458E48B9" w14:textId="77777777">
        <w:tc>
          <w:tcPr>
            <w:tcW w:w="1555" w:type="dxa"/>
            <w:tcBorders>
              <w:top w:val="single" w:sz="4" w:space="0" w:color="auto"/>
              <w:left w:val="single" w:sz="4" w:space="0" w:color="auto"/>
              <w:bottom w:val="single" w:sz="4" w:space="0" w:color="auto"/>
              <w:right w:val="single" w:sz="4" w:space="0" w:color="auto"/>
            </w:tcBorders>
          </w:tcPr>
          <w:p w14:paraId="61F36B29"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262E7D9" w14:textId="77777777" w:rsidR="00F37CD1" w:rsidRDefault="00B65762">
            <w:pPr>
              <w:spacing w:line="240" w:lineRule="auto"/>
              <w:jc w:val="left"/>
              <w:rPr>
                <w:lang w:eastAsia="zh-CN"/>
              </w:rPr>
            </w:pPr>
            <w:r>
              <w:rPr>
                <w:lang w:eastAsia="zh-CN"/>
              </w:rPr>
              <w:t xml:space="preserve">It is good to have an upper-bound value but we believe the upper-bound assuming that the gNB has access to the correct CSI form a genie. </w:t>
            </w:r>
          </w:p>
          <w:p w14:paraId="37655583" w14:textId="77777777" w:rsidR="00F37CD1" w:rsidRDefault="00B65762">
            <w:pPr>
              <w:spacing w:line="240" w:lineRule="auto"/>
              <w:jc w:val="left"/>
              <w:rPr>
                <w:lang w:eastAsia="zh-CN"/>
              </w:rPr>
            </w:pPr>
            <w:r>
              <w:rPr>
                <w:lang w:eastAsia="zh-CN"/>
              </w:rPr>
              <w:t xml:space="preserve">So, for now we do not see the value of evaluating the method using “no quantization” scheme.   </w:t>
            </w:r>
          </w:p>
        </w:tc>
      </w:tr>
      <w:tr w:rsidR="00F37CD1" w14:paraId="5D6E9492" w14:textId="77777777">
        <w:tc>
          <w:tcPr>
            <w:tcW w:w="1555" w:type="dxa"/>
            <w:tcBorders>
              <w:top w:val="single" w:sz="4" w:space="0" w:color="auto"/>
              <w:left w:val="single" w:sz="4" w:space="0" w:color="auto"/>
              <w:bottom w:val="single" w:sz="4" w:space="0" w:color="auto"/>
              <w:right w:val="single" w:sz="4" w:space="0" w:color="auto"/>
            </w:tcBorders>
          </w:tcPr>
          <w:p w14:paraId="7E88BBA4"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E938BFF" w14:textId="77777777" w:rsidR="00F37CD1" w:rsidRDefault="00B65762">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F37CD1" w14:paraId="6340A6D8" w14:textId="77777777">
        <w:tc>
          <w:tcPr>
            <w:tcW w:w="1555" w:type="dxa"/>
            <w:tcBorders>
              <w:top w:val="single" w:sz="4" w:space="0" w:color="auto"/>
              <w:left w:val="single" w:sz="4" w:space="0" w:color="auto"/>
              <w:bottom w:val="single" w:sz="4" w:space="0" w:color="auto"/>
              <w:right w:val="single" w:sz="4" w:space="0" w:color="auto"/>
            </w:tcBorders>
          </w:tcPr>
          <w:p w14:paraId="76468432"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A4A663B" w14:textId="77777777" w:rsidR="00F37CD1" w:rsidRDefault="00B65762">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F37CD1" w14:paraId="176385D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24D9C4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0907B" w14:textId="77777777" w:rsidR="00F37CD1" w:rsidRDefault="00F37CD1">
            <w:pPr>
              <w:spacing w:line="240" w:lineRule="auto"/>
              <w:jc w:val="left"/>
              <w:rPr>
                <w:lang w:eastAsia="zh-CN"/>
              </w:rPr>
            </w:pPr>
          </w:p>
        </w:tc>
      </w:tr>
      <w:tr w:rsidR="00F37CD1" w14:paraId="637FE3BA" w14:textId="77777777">
        <w:tc>
          <w:tcPr>
            <w:tcW w:w="1555" w:type="dxa"/>
            <w:tcBorders>
              <w:top w:val="single" w:sz="4" w:space="0" w:color="auto"/>
              <w:left w:val="single" w:sz="4" w:space="0" w:color="auto"/>
              <w:bottom w:val="single" w:sz="4" w:space="0" w:color="auto"/>
              <w:right w:val="single" w:sz="4" w:space="0" w:color="auto"/>
            </w:tcBorders>
          </w:tcPr>
          <w:p w14:paraId="60135E8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1F3D4F" w14:textId="77777777" w:rsidR="00F37CD1" w:rsidRDefault="00F37CD1">
            <w:pPr>
              <w:spacing w:line="240" w:lineRule="auto"/>
              <w:jc w:val="left"/>
              <w:rPr>
                <w:lang w:eastAsia="zh-CN"/>
              </w:rPr>
            </w:pPr>
          </w:p>
        </w:tc>
      </w:tr>
      <w:tr w:rsidR="00F37CD1" w14:paraId="2EE8E6E0" w14:textId="77777777">
        <w:tc>
          <w:tcPr>
            <w:tcW w:w="1555" w:type="dxa"/>
            <w:tcBorders>
              <w:top w:val="single" w:sz="4" w:space="0" w:color="auto"/>
              <w:left w:val="single" w:sz="4" w:space="0" w:color="auto"/>
              <w:bottom w:val="single" w:sz="4" w:space="0" w:color="auto"/>
              <w:right w:val="single" w:sz="4" w:space="0" w:color="auto"/>
            </w:tcBorders>
          </w:tcPr>
          <w:p w14:paraId="3C50433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2F7D5A" w14:textId="77777777" w:rsidR="00F37CD1" w:rsidRDefault="00F37CD1">
            <w:pPr>
              <w:spacing w:line="240" w:lineRule="auto"/>
              <w:jc w:val="left"/>
              <w:rPr>
                <w:lang w:eastAsia="zh-CN"/>
              </w:rPr>
            </w:pPr>
          </w:p>
        </w:tc>
      </w:tr>
      <w:tr w:rsidR="00F37CD1" w14:paraId="23C77BBB" w14:textId="77777777">
        <w:tc>
          <w:tcPr>
            <w:tcW w:w="1555" w:type="dxa"/>
          </w:tcPr>
          <w:p w14:paraId="37EDD88C" w14:textId="77777777" w:rsidR="00F37CD1" w:rsidRDefault="00F37CD1">
            <w:pPr>
              <w:spacing w:line="240" w:lineRule="auto"/>
              <w:jc w:val="left"/>
              <w:rPr>
                <w:lang w:eastAsia="zh-CN"/>
              </w:rPr>
            </w:pPr>
          </w:p>
        </w:tc>
        <w:tc>
          <w:tcPr>
            <w:tcW w:w="7796" w:type="dxa"/>
            <w:vAlign w:val="center"/>
          </w:tcPr>
          <w:p w14:paraId="3A993D0A" w14:textId="77777777" w:rsidR="00F37CD1" w:rsidRDefault="00F37CD1">
            <w:pPr>
              <w:spacing w:line="240" w:lineRule="auto"/>
              <w:jc w:val="left"/>
              <w:rPr>
                <w:lang w:eastAsia="zh-CN"/>
              </w:rPr>
            </w:pPr>
          </w:p>
        </w:tc>
      </w:tr>
      <w:tr w:rsidR="00F37CD1" w14:paraId="73E81DB6" w14:textId="77777777">
        <w:tc>
          <w:tcPr>
            <w:tcW w:w="1555" w:type="dxa"/>
          </w:tcPr>
          <w:p w14:paraId="36E27945" w14:textId="77777777" w:rsidR="00F37CD1" w:rsidRDefault="00F37CD1">
            <w:pPr>
              <w:spacing w:line="240" w:lineRule="auto"/>
              <w:jc w:val="left"/>
              <w:rPr>
                <w:lang w:eastAsia="zh-CN"/>
              </w:rPr>
            </w:pPr>
          </w:p>
        </w:tc>
        <w:tc>
          <w:tcPr>
            <w:tcW w:w="7796" w:type="dxa"/>
            <w:vAlign w:val="center"/>
          </w:tcPr>
          <w:p w14:paraId="295318B8" w14:textId="77777777" w:rsidR="00F37CD1" w:rsidRDefault="00F37CD1">
            <w:pPr>
              <w:spacing w:line="240" w:lineRule="auto"/>
              <w:jc w:val="left"/>
              <w:rPr>
                <w:lang w:eastAsia="zh-CN"/>
              </w:rPr>
            </w:pPr>
          </w:p>
        </w:tc>
      </w:tr>
      <w:tr w:rsidR="00F37CD1" w14:paraId="33E56808" w14:textId="77777777">
        <w:tc>
          <w:tcPr>
            <w:tcW w:w="1555" w:type="dxa"/>
          </w:tcPr>
          <w:p w14:paraId="2AC8CB46" w14:textId="77777777" w:rsidR="00F37CD1" w:rsidRDefault="00F37CD1">
            <w:pPr>
              <w:spacing w:line="240" w:lineRule="auto"/>
              <w:jc w:val="left"/>
              <w:rPr>
                <w:lang w:eastAsia="zh-CN"/>
              </w:rPr>
            </w:pPr>
          </w:p>
        </w:tc>
        <w:tc>
          <w:tcPr>
            <w:tcW w:w="7796" w:type="dxa"/>
            <w:vAlign w:val="center"/>
          </w:tcPr>
          <w:p w14:paraId="742B1584" w14:textId="77777777" w:rsidR="00F37CD1" w:rsidRDefault="00F37CD1">
            <w:pPr>
              <w:spacing w:line="240" w:lineRule="auto"/>
              <w:jc w:val="left"/>
              <w:rPr>
                <w:lang w:eastAsia="zh-CN"/>
              </w:rPr>
            </w:pPr>
          </w:p>
        </w:tc>
      </w:tr>
      <w:tr w:rsidR="00F37CD1" w14:paraId="6E4ED657" w14:textId="77777777">
        <w:tc>
          <w:tcPr>
            <w:tcW w:w="1555" w:type="dxa"/>
          </w:tcPr>
          <w:p w14:paraId="02D4D726" w14:textId="77777777" w:rsidR="00F37CD1" w:rsidRDefault="00F37CD1">
            <w:pPr>
              <w:spacing w:line="240" w:lineRule="auto"/>
              <w:jc w:val="left"/>
              <w:rPr>
                <w:lang w:eastAsia="zh-CN"/>
              </w:rPr>
            </w:pPr>
          </w:p>
        </w:tc>
        <w:tc>
          <w:tcPr>
            <w:tcW w:w="7796" w:type="dxa"/>
            <w:vAlign w:val="center"/>
          </w:tcPr>
          <w:p w14:paraId="3A4E70EC" w14:textId="77777777" w:rsidR="00F37CD1" w:rsidRDefault="00F37CD1">
            <w:pPr>
              <w:spacing w:line="240" w:lineRule="auto"/>
              <w:jc w:val="left"/>
              <w:rPr>
                <w:lang w:eastAsia="zh-CN"/>
              </w:rPr>
            </w:pPr>
          </w:p>
        </w:tc>
      </w:tr>
      <w:tr w:rsidR="00F37CD1" w14:paraId="2CAF6724" w14:textId="77777777">
        <w:tc>
          <w:tcPr>
            <w:tcW w:w="1555" w:type="dxa"/>
          </w:tcPr>
          <w:p w14:paraId="6181B8D2" w14:textId="77777777" w:rsidR="00F37CD1" w:rsidRDefault="00F37CD1">
            <w:pPr>
              <w:spacing w:line="240" w:lineRule="auto"/>
              <w:jc w:val="left"/>
              <w:rPr>
                <w:lang w:eastAsia="zh-CN"/>
              </w:rPr>
            </w:pPr>
          </w:p>
        </w:tc>
        <w:tc>
          <w:tcPr>
            <w:tcW w:w="7796" w:type="dxa"/>
            <w:vAlign w:val="center"/>
          </w:tcPr>
          <w:p w14:paraId="489C3BD0" w14:textId="77777777" w:rsidR="00F37CD1" w:rsidRDefault="00F37CD1">
            <w:pPr>
              <w:spacing w:line="240" w:lineRule="auto"/>
              <w:jc w:val="left"/>
              <w:rPr>
                <w:lang w:eastAsia="zh-CN"/>
              </w:rPr>
            </w:pPr>
          </w:p>
        </w:tc>
      </w:tr>
    </w:tbl>
    <w:p w14:paraId="60149BFB" w14:textId="77777777" w:rsidR="00F37CD1" w:rsidRDefault="00F37CD1">
      <w:pPr>
        <w:rPr>
          <w:b/>
          <w:bCs/>
          <w:lang w:eastAsia="zh-CN"/>
        </w:rPr>
      </w:pPr>
    </w:p>
    <w:p w14:paraId="11B0C61A" w14:textId="77777777" w:rsidR="00F37CD1" w:rsidRDefault="00B65762">
      <w:pPr>
        <w:pStyle w:val="40"/>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14:paraId="45AC85B9" w14:textId="77777777" w:rsidR="00F37CD1" w:rsidRDefault="00B65762">
      <w:pPr>
        <w:rPr>
          <w:lang w:eastAsia="zh-CN"/>
        </w:rPr>
      </w:pPr>
      <w:r>
        <w:rPr>
          <w:highlight w:val="yellow"/>
          <w:lang w:eastAsia="zh-CN"/>
        </w:rPr>
        <w:t>Moderator note</w:t>
      </w:r>
      <w:r>
        <w:rPr>
          <w:lang w:eastAsia="zh-CN"/>
        </w:rPr>
        <w:t>: FUTUREWEI [2] raised a new quantization behavior for the small payload size case, where the CSI feedback is generated by using the look-up-table (generated from the quantization CB as well as the decoder) rather than using the encoder. In the inference phase, the UE generates the CSI feedback by directly using the look-up-table which can implicitly represent the model.</w:t>
      </w:r>
    </w:p>
    <w:tbl>
      <w:tblPr>
        <w:tblStyle w:val="af8"/>
        <w:tblW w:w="0" w:type="auto"/>
        <w:tblLook w:val="04A0" w:firstRow="1" w:lastRow="0" w:firstColumn="1" w:lastColumn="0" w:noHBand="0" w:noVBand="1"/>
      </w:tblPr>
      <w:tblGrid>
        <w:gridCol w:w="9307"/>
      </w:tblGrid>
      <w:tr w:rsidR="00F37CD1" w14:paraId="0BB33AF8" w14:textId="77777777">
        <w:tc>
          <w:tcPr>
            <w:tcW w:w="9307" w:type="dxa"/>
          </w:tcPr>
          <w:p w14:paraId="0692DF7B" w14:textId="77777777" w:rsidR="00F37CD1" w:rsidRDefault="00B65762">
            <w:pPr>
              <w:rPr>
                <w:sz w:val="20"/>
                <w:szCs w:val="20"/>
              </w:rPr>
            </w:pPr>
            <w:r>
              <w:rPr>
                <w:sz w:val="20"/>
                <w:szCs w:val="20"/>
              </w:rPr>
              <w:t>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part of the AI/ML model, which is referred as CSI look-up-table (LUT) later in the document.</w:t>
            </w:r>
          </w:p>
          <w:p w14:paraId="4B9419EB" w14:textId="77777777" w:rsidR="00F37CD1" w:rsidRDefault="00B65762">
            <w:pPr>
              <w:rPr>
                <w:b/>
                <w:bCs/>
                <w:sz w:val="20"/>
                <w:szCs w:val="20"/>
                <w:lang w:eastAsia="zh-CN"/>
              </w:rPr>
            </w:pPr>
            <w:r>
              <w:rPr>
                <w:sz w:val="20"/>
                <w:szCs w:val="20"/>
              </w:rPr>
              <w:t>During the inference/testing phase, for each testing sample/input (e.g., eigenvectors of channel matrix), instead of using the CSI generation part and the quantizer to generate the 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tc>
      </w:tr>
    </w:tbl>
    <w:p w14:paraId="75E9F376" w14:textId="77777777" w:rsidR="00F37CD1" w:rsidRDefault="00F37CD1">
      <w:pPr>
        <w:rPr>
          <w:b/>
          <w:bCs/>
          <w:lang w:eastAsia="zh-CN"/>
        </w:rPr>
      </w:pPr>
    </w:p>
    <w:p w14:paraId="2B2DFEFD" w14:textId="77777777" w:rsidR="00F37CD1" w:rsidRDefault="00B65762">
      <w:pPr>
        <w:rPr>
          <w:lang w:eastAsia="zh-CN"/>
        </w:rPr>
      </w:pPr>
      <w:r>
        <w:rPr>
          <w:lang w:eastAsia="zh-CN"/>
        </w:rPr>
        <w:t xml:space="preserve">To Moderator, it is a new quantization or CSI compression behavior than what we have discussed previously. </w:t>
      </w:r>
      <w:r>
        <w:rPr>
          <w:rFonts w:hint="eastAsia"/>
          <w:lang w:eastAsia="zh-CN"/>
        </w:rPr>
        <w:t>T</w:t>
      </w:r>
      <w:r>
        <w:rPr>
          <w:lang w:eastAsia="zh-CN"/>
        </w:rPr>
        <w:t>herefore, the question is raised in below:</w:t>
      </w:r>
    </w:p>
    <w:p w14:paraId="1E9BF2F9" w14:textId="77777777" w:rsidR="00F37CD1" w:rsidRDefault="00B65762">
      <w:pPr>
        <w:rPr>
          <w:b/>
          <w:bCs/>
          <w:lang w:eastAsia="zh-CN"/>
        </w:rPr>
      </w:pPr>
      <w:r>
        <w:rPr>
          <w:b/>
          <w:highlight w:val="yellow"/>
          <w:lang w:eastAsia="zh-CN"/>
        </w:rPr>
        <w:t>Question 3.2.10</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5FC503B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quantization CB.</w:t>
      </w:r>
    </w:p>
    <w:p w14:paraId="242D35DD"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75782EB5"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91AACE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A4C44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0A8846" w14:textId="77777777" w:rsidR="00F37CD1" w:rsidRDefault="00B65762">
            <w:pPr>
              <w:spacing w:line="240" w:lineRule="auto"/>
              <w:rPr>
                <w:i/>
                <w:iCs/>
                <w:kern w:val="2"/>
                <w:lang w:eastAsia="zh-CN"/>
              </w:rPr>
            </w:pPr>
            <w:r>
              <w:rPr>
                <w:i/>
                <w:iCs/>
                <w:kern w:val="2"/>
                <w:lang w:eastAsia="zh-CN"/>
              </w:rPr>
              <w:t>View</w:t>
            </w:r>
          </w:p>
        </w:tc>
      </w:tr>
      <w:tr w:rsidR="00F37CD1" w14:paraId="2AD4E02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F684B6C"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F2253D7" w14:textId="77777777" w:rsidR="00F37CD1" w:rsidRDefault="00B65762">
            <w:pPr>
              <w:spacing w:line="240" w:lineRule="auto"/>
              <w:jc w:val="left"/>
              <w:rPr>
                <w:lang w:eastAsia="zh-CN"/>
              </w:rPr>
            </w:pPr>
            <w:r>
              <w:rPr>
                <w:lang w:eastAsia="zh-CN"/>
              </w:rPr>
              <w:t>We appreciate that FL included our proposed approach in the summary.</w:t>
            </w:r>
          </w:p>
          <w:p w14:paraId="32F71E45" w14:textId="77777777" w:rsidR="00F37CD1" w:rsidRDefault="00B65762">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14:paraId="4D511BA0" w14:textId="77777777" w:rsidR="00F37CD1" w:rsidRDefault="00B65762">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When comparing with using typical autoencoder-based approach to predict the CSI feedback, significant performance improvement is also observed, particularly in the samples with worst performance, e.g., the bottom 10-</w:t>
            </w:r>
            <w:r>
              <w:rPr>
                <w:lang w:eastAsia="zh-CN"/>
              </w:rPr>
              <w:t>20%.</w:t>
            </w:r>
          </w:p>
          <w:p w14:paraId="3B9DABCE" w14:textId="77777777" w:rsidR="00F37CD1" w:rsidRDefault="00B65762">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F37CD1" w14:paraId="4C843498" w14:textId="77777777">
        <w:tc>
          <w:tcPr>
            <w:tcW w:w="1555" w:type="dxa"/>
            <w:tcBorders>
              <w:top w:val="single" w:sz="4" w:space="0" w:color="auto"/>
              <w:left w:val="single" w:sz="4" w:space="0" w:color="auto"/>
              <w:bottom w:val="single" w:sz="4" w:space="0" w:color="auto"/>
              <w:right w:val="single" w:sz="4" w:space="0" w:color="auto"/>
            </w:tcBorders>
          </w:tcPr>
          <w:p w14:paraId="43A7AAE8" w14:textId="77777777" w:rsidR="00F37CD1" w:rsidRDefault="00B65762">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2545A5B" w14:textId="77777777" w:rsidR="00F37CD1" w:rsidRDefault="00B65762">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14:paraId="491B00E4" w14:textId="77777777" w:rsidR="00F37CD1" w:rsidRDefault="00B65762">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14:paraId="2BFE0EA2" w14:textId="77777777" w:rsidR="00F37CD1" w:rsidRDefault="00B65762">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F37CD1" w14:paraId="54BD2DAE" w14:textId="77777777">
        <w:tc>
          <w:tcPr>
            <w:tcW w:w="1555" w:type="dxa"/>
            <w:tcBorders>
              <w:top w:val="single" w:sz="4" w:space="0" w:color="auto"/>
              <w:left w:val="single" w:sz="4" w:space="0" w:color="auto"/>
              <w:bottom w:val="single" w:sz="4" w:space="0" w:color="auto"/>
              <w:right w:val="single" w:sz="4" w:space="0" w:color="auto"/>
            </w:tcBorders>
          </w:tcPr>
          <w:p w14:paraId="06E27999" w14:textId="77777777" w:rsidR="00F37CD1" w:rsidRDefault="00B65762">
            <w:pPr>
              <w:spacing w:line="240"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395F95E9" w14:textId="77777777" w:rsidR="00F37CD1" w:rsidRDefault="00B65762">
            <w:pPr>
              <w:spacing w:line="240" w:lineRule="auto"/>
              <w:jc w:val="left"/>
              <w:rPr>
                <w:lang w:eastAsia="zh-CN"/>
              </w:rPr>
            </w:pPr>
            <w:r>
              <w:rPr>
                <w:lang w:eastAsia="zh-CN"/>
              </w:rPr>
              <w:t>We can understand how the LUT can work at the decoder side but for CSI generation part it is unclear how we can use the LUT.</w:t>
            </w:r>
          </w:p>
          <w:p w14:paraId="2306CF62" w14:textId="77777777" w:rsidR="00F37CD1" w:rsidRDefault="00F37CD1">
            <w:pPr>
              <w:spacing w:line="240" w:lineRule="auto"/>
              <w:jc w:val="left"/>
              <w:rPr>
                <w:lang w:eastAsia="zh-CN"/>
              </w:rPr>
            </w:pPr>
          </w:p>
          <w:p w14:paraId="574E9DDE" w14:textId="77777777" w:rsidR="00F37CD1" w:rsidRDefault="00B65762">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14:paraId="7E0B417C" w14:textId="77777777" w:rsidR="00F37CD1" w:rsidRDefault="00B65762">
            <w:pPr>
              <w:spacing w:line="240" w:lineRule="auto"/>
              <w:jc w:val="left"/>
              <w:rPr>
                <w:lang w:eastAsia="zh-CN"/>
              </w:rPr>
            </w:pPr>
            <w:r>
              <w:rPr>
                <w:lang w:eastAsia="zh-CN"/>
              </w:rPr>
              <w:t xml:space="preserve">The question is that the “input CSI” is continuous value so how we want to use it for </w:t>
            </w:r>
            <w:r>
              <w:rPr>
                <w:lang w:eastAsia="zh-CN"/>
              </w:rPr>
              <w:lastRenderedPageBreak/>
              <w:t>determine the index of LUT. So, how the indexing of the LUT should be. Is it based on a particular quantization of the “input CSI”.</w:t>
            </w:r>
          </w:p>
          <w:p w14:paraId="10DC2B36" w14:textId="77777777" w:rsidR="00F37CD1" w:rsidRDefault="00B65762">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14:paraId="69725F27" w14:textId="77777777" w:rsidR="00F37CD1" w:rsidRDefault="00B65762">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based on SGCS.</w:t>
            </w:r>
          </w:p>
          <w:p w14:paraId="63B93F45" w14:textId="77777777" w:rsidR="00F37CD1" w:rsidRDefault="00B65762">
            <w:pPr>
              <w:spacing w:line="240" w:lineRule="auto"/>
              <w:jc w:val="left"/>
              <w:rPr>
                <w:lang w:eastAsia="zh-CN"/>
              </w:rPr>
            </w:pPr>
            <w:r>
              <w:rPr>
                <w:lang w:eastAsia="zh-CN"/>
              </w:rPr>
              <w:t>Some clarification can help here. Thanks.</w:t>
            </w:r>
          </w:p>
        </w:tc>
      </w:tr>
      <w:tr w:rsidR="00F37CD1" w14:paraId="6C2FA4F5" w14:textId="77777777">
        <w:tc>
          <w:tcPr>
            <w:tcW w:w="1555" w:type="dxa"/>
            <w:tcBorders>
              <w:top w:val="single" w:sz="4" w:space="0" w:color="auto"/>
              <w:left w:val="single" w:sz="4" w:space="0" w:color="auto"/>
              <w:bottom w:val="single" w:sz="4" w:space="0" w:color="auto"/>
              <w:right w:val="single" w:sz="4" w:space="0" w:color="auto"/>
            </w:tcBorders>
          </w:tcPr>
          <w:p w14:paraId="788E5076" w14:textId="77777777" w:rsidR="00F37CD1" w:rsidRDefault="00B65762">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6B1C06C" w14:textId="77777777" w:rsidR="00F37CD1" w:rsidRDefault="00B65762">
            <w:pPr>
              <w:spacing w:line="240" w:lineRule="auto"/>
              <w:jc w:val="left"/>
              <w:rPr>
                <w:lang w:eastAsia="zh-CN"/>
              </w:rPr>
            </w:pPr>
            <w:r>
              <w:rPr>
                <w:lang w:eastAsia="zh-CN"/>
              </w:rPr>
              <w:t>No need to have such a specific approach for the evaluation.</w:t>
            </w:r>
          </w:p>
        </w:tc>
      </w:tr>
      <w:tr w:rsidR="00F37CD1" w14:paraId="312CFF50" w14:textId="77777777">
        <w:tc>
          <w:tcPr>
            <w:tcW w:w="1555" w:type="dxa"/>
            <w:tcBorders>
              <w:top w:val="single" w:sz="4" w:space="0" w:color="auto"/>
              <w:left w:val="single" w:sz="4" w:space="0" w:color="auto"/>
              <w:bottom w:val="single" w:sz="4" w:space="0" w:color="auto"/>
              <w:right w:val="single" w:sz="4" w:space="0" w:color="auto"/>
            </w:tcBorders>
          </w:tcPr>
          <w:p w14:paraId="7AD82DE8"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266147E" w14:textId="77777777" w:rsidR="00F37CD1" w:rsidRDefault="00B65762">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F37CD1" w14:paraId="70F6A0DA" w14:textId="77777777">
        <w:tc>
          <w:tcPr>
            <w:tcW w:w="1555" w:type="dxa"/>
            <w:tcBorders>
              <w:top w:val="single" w:sz="4" w:space="0" w:color="auto"/>
              <w:left w:val="single" w:sz="4" w:space="0" w:color="auto"/>
              <w:bottom w:val="single" w:sz="4" w:space="0" w:color="auto"/>
              <w:right w:val="single" w:sz="4" w:space="0" w:color="auto"/>
            </w:tcBorders>
          </w:tcPr>
          <w:p w14:paraId="264B7C3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E98095" w14:textId="77777777" w:rsidR="00F37CD1" w:rsidRDefault="00F37CD1">
            <w:pPr>
              <w:spacing w:line="240" w:lineRule="auto"/>
              <w:jc w:val="left"/>
              <w:rPr>
                <w:lang w:eastAsia="zh-CN"/>
              </w:rPr>
            </w:pPr>
          </w:p>
        </w:tc>
      </w:tr>
      <w:tr w:rsidR="00F37CD1" w14:paraId="05286DD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085CB6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8D9CD" w14:textId="77777777" w:rsidR="00F37CD1" w:rsidRDefault="00F37CD1">
            <w:pPr>
              <w:spacing w:line="240" w:lineRule="auto"/>
              <w:jc w:val="left"/>
              <w:rPr>
                <w:lang w:eastAsia="zh-CN"/>
              </w:rPr>
            </w:pPr>
          </w:p>
        </w:tc>
      </w:tr>
      <w:tr w:rsidR="00F37CD1" w14:paraId="068D01CF" w14:textId="77777777">
        <w:tc>
          <w:tcPr>
            <w:tcW w:w="1555" w:type="dxa"/>
            <w:tcBorders>
              <w:top w:val="single" w:sz="4" w:space="0" w:color="auto"/>
              <w:left w:val="single" w:sz="4" w:space="0" w:color="auto"/>
              <w:bottom w:val="single" w:sz="4" w:space="0" w:color="auto"/>
              <w:right w:val="single" w:sz="4" w:space="0" w:color="auto"/>
            </w:tcBorders>
          </w:tcPr>
          <w:p w14:paraId="7B0A4E7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71B72C" w14:textId="77777777" w:rsidR="00F37CD1" w:rsidRDefault="00F37CD1">
            <w:pPr>
              <w:spacing w:line="240" w:lineRule="auto"/>
              <w:jc w:val="left"/>
              <w:rPr>
                <w:lang w:eastAsia="zh-CN"/>
              </w:rPr>
            </w:pPr>
          </w:p>
        </w:tc>
      </w:tr>
      <w:tr w:rsidR="00F37CD1" w14:paraId="41536C7F" w14:textId="77777777">
        <w:tc>
          <w:tcPr>
            <w:tcW w:w="1555" w:type="dxa"/>
            <w:tcBorders>
              <w:top w:val="single" w:sz="4" w:space="0" w:color="auto"/>
              <w:left w:val="single" w:sz="4" w:space="0" w:color="auto"/>
              <w:bottom w:val="single" w:sz="4" w:space="0" w:color="auto"/>
              <w:right w:val="single" w:sz="4" w:space="0" w:color="auto"/>
            </w:tcBorders>
          </w:tcPr>
          <w:p w14:paraId="6A8B081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C316ED" w14:textId="77777777" w:rsidR="00F37CD1" w:rsidRDefault="00F37CD1">
            <w:pPr>
              <w:spacing w:line="240" w:lineRule="auto"/>
              <w:jc w:val="left"/>
              <w:rPr>
                <w:lang w:eastAsia="zh-CN"/>
              </w:rPr>
            </w:pPr>
          </w:p>
        </w:tc>
      </w:tr>
      <w:tr w:rsidR="00F37CD1" w14:paraId="1C52C41A" w14:textId="77777777">
        <w:tc>
          <w:tcPr>
            <w:tcW w:w="1555" w:type="dxa"/>
          </w:tcPr>
          <w:p w14:paraId="38761B47" w14:textId="77777777" w:rsidR="00F37CD1" w:rsidRDefault="00F37CD1">
            <w:pPr>
              <w:spacing w:line="240" w:lineRule="auto"/>
              <w:jc w:val="left"/>
              <w:rPr>
                <w:lang w:eastAsia="zh-CN"/>
              </w:rPr>
            </w:pPr>
          </w:p>
        </w:tc>
        <w:tc>
          <w:tcPr>
            <w:tcW w:w="7796" w:type="dxa"/>
            <w:vAlign w:val="center"/>
          </w:tcPr>
          <w:p w14:paraId="26015626" w14:textId="77777777" w:rsidR="00F37CD1" w:rsidRDefault="00F37CD1">
            <w:pPr>
              <w:spacing w:line="240" w:lineRule="auto"/>
              <w:jc w:val="left"/>
              <w:rPr>
                <w:lang w:eastAsia="zh-CN"/>
              </w:rPr>
            </w:pPr>
          </w:p>
        </w:tc>
      </w:tr>
      <w:tr w:rsidR="00F37CD1" w14:paraId="0C43E4D2" w14:textId="77777777">
        <w:tc>
          <w:tcPr>
            <w:tcW w:w="1555" w:type="dxa"/>
          </w:tcPr>
          <w:p w14:paraId="2E39DA2F" w14:textId="77777777" w:rsidR="00F37CD1" w:rsidRDefault="00F37CD1">
            <w:pPr>
              <w:spacing w:line="240" w:lineRule="auto"/>
              <w:jc w:val="left"/>
              <w:rPr>
                <w:lang w:eastAsia="zh-CN"/>
              </w:rPr>
            </w:pPr>
          </w:p>
        </w:tc>
        <w:tc>
          <w:tcPr>
            <w:tcW w:w="7796" w:type="dxa"/>
            <w:vAlign w:val="center"/>
          </w:tcPr>
          <w:p w14:paraId="7C741483" w14:textId="77777777" w:rsidR="00F37CD1" w:rsidRDefault="00F37CD1">
            <w:pPr>
              <w:spacing w:line="240" w:lineRule="auto"/>
              <w:jc w:val="left"/>
              <w:rPr>
                <w:lang w:eastAsia="zh-CN"/>
              </w:rPr>
            </w:pPr>
          </w:p>
        </w:tc>
      </w:tr>
      <w:tr w:rsidR="00F37CD1" w14:paraId="3B0511B6" w14:textId="77777777">
        <w:tc>
          <w:tcPr>
            <w:tcW w:w="1555" w:type="dxa"/>
          </w:tcPr>
          <w:p w14:paraId="23AE1040" w14:textId="77777777" w:rsidR="00F37CD1" w:rsidRDefault="00F37CD1">
            <w:pPr>
              <w:spacing w:line="240" w:lineRule="auto"/>
              <w:jc w:val="left"/>
              <w:rPr>
                <w:lang w:eastAsia="zh-CN"/>
              </w:rPr>
            </w:pPr>
          </w:p>
        </w:tc>
        <w:tc>
          <w:tcPr>
            <w:tcW w:w="7796" w:type="dxa"/>
            <w:vAlign w:val="center"/>
          </w:tcPr>
          <w:p w14:paraId="67B2376C" w14:textId="77777777" w:rsidR="00F37CD1" w:rsidRDefault="00F37CD1">
            <w:pPr>
              <w:spacing w:line="240" w:lineRule="auto"/>
              <w:jc w:val="left"/>
              <w:rPr>
                <w:lang w:eastAsia="zh-CN"/>
              </w:rPr>
            </w:pPr>
          </w:p>
        </w:tc>
      </w:tr>
      <w:tr w:rsidR="00F37CD1" w14:paraId="005F2CE1" w14:textId="77777777">
        <w:tc>
          <w:tcPr>
            <w:tcW w:w="1555" w:type="dxa"/>
          </w:tcPr>
          <w:p w14:paraId="4C854709" w14:textId="77777777" w:rsidR="00F37CD1" w:rsidRDefault="00F37CD1">
            <w:pPr>
              <w:spacing w:line="240" w:lineRule="auto"/>
              <w:jc w:val="left"/>
              <w:rPr>
                <w:lang w:eastAsia="zh-CN"/>
              </w:rPr>
            </w:pPr>
          </w:p>
        </w:tc>
        <w:tc>
          <w:tcPr>
            <w:tcW w:w="7796" w:type="dxa"/>
            <w:vAlign w:val="center"/>
          </w:tcPr>
          <w:p w14:paraId="30030EE5" w14:textId="77777777" w:rsidR="00F37CD1" w:rsidRDefault="00F37CD1">
            <w:pPr>
              <w:spacing w:line="240" w:lineRule="auto"/>
              <w:jc w:val="left"/>
              <w:rPr>
                <w:lang w:eastAsia="zh-CN"/>
              </w:rPr>
            </w:pPr>
          </w:p>
        </w:tc>
      </w:tr>
      <w:tr w:rsidR="00F37CD1" w14:paraId="453F8899" w14:textId="77777777">
        <w:tc>
          <w:tcPr>
            <w:tcW w:w="1555" w:type="dxa"/>
          </w:tcPr>
          <w:p w14:paraId="5E49645D" w14:textId="77777777" w:rsidR="00F37CD1" w:rsidRDefault="00F37CD1">
            <w:pPr>
              <w:spacing w:line="240" w:lineRule="auto"/>
              <w:jc w:val="left"/>
              <w:rPr>
                <w:lang w:eastAsia="zh-CN"/>
              </w:rPr>
            </w:pPr>
          </w:p>
        </w:tc>
        <w:tc>
          <w:tcPr>
            <w:tcW w:w="7796" w:type="dxa"/>
            <w:vAlign w:val="center"/>
          </w:tcPr>
          <w:p w14:paraId="409C3F92" w14:textId="77777777" w:rsidR="00F37CD1" w:rsidRDefault="00F37CD1">
            <w:pPr>
              <w:spacing w:line="240" w:lineRule="auto"/>
              <w:jc w:val="left"/>
              <w:rPr>
                <w:lang w:eastAsia="zh-CN"/>
              </w:rPr>
            </w:pPr>
          </w:p>
        </w:tc>
      </w:tr>
    </w:tbl>
    <w:p w14:paraId="31683724" w14:textId="77777777" w:rsidR="00F37CD1" w:rsidRDefault="00F37CD1">
      <w:pPr>
        <w:rPr>
          <w:b/>
          <w:bCs/>
          <w:lang w:eastAsia="zh-CN"/>
        </w:rPr>
      </w:pPr>
    </w:p>
    <w:p w14:paraId="06182697" w14:textId="77777777" w:rsidR="00F37CD1" w:rsidRDefault="00F37CD1">
      <w:pPr>
        <w:rPr>
          <w:b/>
          <w:bCs/>
          <w:lang w:eastAsia="zh-CN"/>
        </w:rPr>
      </w:pPr>
    </w:p>
    <w:p w14:paraId="678D1F68" w14:textId="77777777" w:rsidR="00F37CD1" w:rsidRDefault="00F37CD1">
      <w:pPr>
        <w:rPr>
          <w:b/>
          <w:bCs/>
          <w:lang w:eastAsia="zh-CN"/>
        </w:rPr>
      </w:pPr>
    </w:p>
    <w:p w14:paraId="2BFACD99" w14:textId="77777777" w:rsidR="00F37CD1" w:rsidRDefault="00B65762">
      <w:pPr>
        <w:outlineLvl w:val="2"/>
        <w:rPr>
          <w:b/>
          <w:lang w:eastAsia="zh-CN"/>
        </w:rPr>
      </w:pPr>
      <w:r>
        <w:rPr>
          <w:b/>
          <w:lang w:eastAsia="zh-CN"/>
        </w:rPr>
        <w:t>3.2-4: AI/ML related EVM</w:t>
      </w:r>
    </w:p>
    <w:p w14:paraId="4FAE20E0" w14:textId="77777777" w:rsidR="00F37CD1" w:rsidRDefault="00B65762">
      <w:pPr>
        <w:pStyle w:val="40"/>
        <w:numPr>
          <w:ilvl w:val="0"/>
          <w:numId w:val="0"/>
        </w:numPr>
        <w:rPr>
          <w:u w:val="single"/>
          <w:lang w:eastAsia="zh-CN"/>
        </w:rPr>
      </w:pPr>
      <w:r>
        <w:rPr>
          <w:u w:val="single"/>
          <w:lang w:eastAsia="zh-CN"/>
        </w:rPr>
        <w:t>Issue#3-8 (Medium priority) rank&gt;1 options-complexity report</w:t>
      </w:r>
    </w:p>
    <w:p w14:paraId="6630175A" w14:textId="77777777" w:rsidR="00F37CD1" w:rsidRDefault="00B65762">
      <w:pPr>
        <w:rPr>
          <w:b/>
          <w:bCs/>
          <w:lang w:eastAsia="zh-CN"/>
        </w:rPr>
      </w:pPr>
      <w:r>
        <w:rPr>
          <w:highlight w:val="yellow"/>
          <w:lang w:eastAsia="zh-CN"/>
        </w:rPr>
        <w:t>Moderator note</w:t>
      </w:r>
      <w:r>
        <w:rPr>
          <w:lang w:eastAsia="zh-CN"/>
        </w:rPr>
        <w:t>: In the last meeting, we have categorized 6 options for rank&gt;1 options. There is a FFS issue for each option on how to report the complexity and storage. In this meeting, Huawei [3] and AT&amp;T [29] propose the calculation of FLOPs and memory storage for each option. The following proposal is therefore given for the calculation of FLOPs in below:</w:t>
      </w:r>
    </w:p>
    <w:p w14:paraId="5DFCB9B3" w14:textId="77777777" w:rsidR="00F37CD1" w:rsidRDefault="00B65762">
      <w:pPr>
        <w:rPr>
          <w:b/>
          <w:lang w:eastAsia="zh-CN"/>
        </w:rPr>
      </w:pPr>
      <w:r>
        <w:rPr>
          <w:b/>
          <w:highlight w:val="yellow"/>
          <w:lang w:eastAsia="zh-CN"/>
        </w:rPr>
        <w:t>Proposal 3.2.1</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14:paraId="436CF858"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46802C86"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3E38E161"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272B11C5"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2-2 (layer specific and rank specific): Max of the FLOPs over K ranks, k=1,…K, each with a sum of k models.</w:t>
      </w:r>
    </w:p>
    <w:p w14:paraId="3A5569A4"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79C27F75"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35A0A543"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D487697" w14:textId="77777777">
        <w:tc>
          <w:tcPr>
            <w:tcW w:w="1980" w:type="dxa"/>
            <w:tcBorders>
              <w:top w:val="single" w:sz="4" w:space="0" w:color="auto"/>
              <w:left w:val="single" w:sz="4" w:space="0" w:color="auto"/>
              <w:bottom w:val="single" w:sz="4" w:space="0" w:color="auto"/>
              <w:right w:val="single" w:sz="4" w:space="0" w:color="auto"/>
            </w:tcBorders>
          </w:tcPr>
          <w:p w14:paraId="6EF0DB9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264C43"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p>
        </w:tc>
      </w:tr>
      <w:tr w:rsidR="00F37CD1" w14:paraId="547D928B" w14:textId="77777777">
        <w:tc>
          <w:tcPr>
            <w:tcW w:w="1980" w:type="dxa"/>
            <w:tcBorders>
              <w:top w:val="single" w:sz="4" w:space="0" w:color="auto"/>
              <w:left w:val="single" w:sz="4" w:space="0" w:color="auto"/>
              <w:bottom w:val="single" w:sz="4" w:space="0" w:color="auto"/>
              <w:right w:val="single" w:sz="4" w:space="0" w:color="auto"/>
            </w:tcBorders>
          </w:tcPr>
          <w:p w14:paraId="1FFA46F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8034FC" w14:textId="77777777" w:rsidR="00F37CD1" w:rsidRDefault="00F37CD1">
            <w:pPr>
              <w:spacing w:before="120" w:line="240" w:lineRule="auto"/>
              <w:rPr>
                <w:lang w:eastAsia="zh-CN"/>
              </w:rPr>
            </w:pPr>
          </w:p>
        </w:tc>
      </w:tr>
    </w:tbl>
    <w:p w14:paraId="706BC705" w14:textId="77777777" w:rsidR="00F37CD1" w:rsidRDefault="00F37CD1">
      <w:pPr>
        <w:spacing w:after="0" w:line="240" w:lineRule="auto"/>
        <w:rPr>
          <w:b/>
          <w:lang w:eastAsia="zh-CN"/>
        </w:rPr>
      </w:pPr>
    </w:p>
    <w:p w14:paraId="71BEF390"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74E4FEE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92D91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A02CD7" w14:textId="77777777" w:rsidR="00F37CD1" w:rsidRDefault="00B65762">
            <w:pPr>
              <w:spacing w:line="240" w:lineRule="auto"/>
              <w:rPr>
                <w:i/>
                <w:iCs/>
                <w:kern w:val="2"/>
                <w:lang w:eastAsia="zh-CN"/>
              </w:rPr>
            </w:pPr>
            <w:r>
              <w:rPr>
                <w:i/>
                <w:iCs/>
                <w:kern w:val="2"/>
                <w:lang w:eastAsia="zh-CN"/>
              </w:rPr>
              <w:t>View</w:t>
            </w:r>
          </w:p>
        </w:tc>
      </w:tr>
      <w:tr w:rsidR="00F37CD1" w14:paraId="5119787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013089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53D05EF" w14:textId="77777777" w:rsidR="00F37CD1" w:rsidRDefault="00F37CD1">
            <w:pPr>
              <w:spacing w:line="240" w:lineRule="auto"/>
              <w:jc w:val="left"/>
              <w:rPr>
                <w:lang w:eastAsia="zh-CN"/>
              </w:rPr>
            </w:pPr>
          </w:p>
        </w:tc>
      </w:tr>
      <w:tr w:rsidR="00F37CD1" w14:paraId="2B95FD34" w14:textId="77777777">
        <w:tc>
          <w:tcPr>
            <w:tcW w:w="1555" w:type="dxa"/>
            <w:tcBorders>
              <w:top w:val="single" w:sz="4" w:space="0" w:color="auto"/>
              <w:left w:val="single" w:sz="4" w:space="0" w:color="auto"/>
              <w:bottom w:val="single" w:sz="4" w:space="0" w:color="auto"/>
              <w:right w:val="single" w:sz="4" w:space="0" w:color="auto"/>
            </w:tcBorders>
          </w:tcPr>
          <w:p w14:paraId="592E5FF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255E0D" w14:textId="77777777" w:rsidR="00F37CD1" w:rsidRDefault="00F37CD1">
            <w:pPr>
              <w:spacing w:line="240" w:lineRule="auto"/>
              <w:jc w:val="left"/>
              <w:rPr>
                <w:lang w:eastAsia="zh-CN"/>
              </w:rPr>
            </w:pPr>
          </w:p>
        </w:tc>
      </w:tr>
      <w:tr w:rsidR="00F37CD1" w14:paraId="569FF534" w14:textId="77777777">
        <w:tc>
          <w:tcPr>
            <w:tcW w:w="1555" w:type="dxa"/>
            <w:tcBorders>
              <w:top w:val="single" w:sz="4" w:space="0" w:color="auto"/>
              <w:left w:val="single" w:sz="4" w:space="0" w:color="auto"/>
              <w:bottom w:val="single" w:sz="4" w:space="0" w:color="auto"/>
              <w:right w:val="single" w:sz="4" w:space="0" w:color="auto"/>
            </w:tcBorders>
          </w:tcPr>
          <w:p w14:paraId="341F7D9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230C69" w14:textId="77777777" w:rsidR="00F37CD1" w:rsidRDefault="00F37CD1">
            <w:pPr>
              <w:spacing w:line="240" w:lineRule="auto"/>
              <w:jc w:val="left"/>
              <w:rPr>
                <w:lang w:eastAsia="zh-CN"/>
              </w:rPr>
            </w:pPr>
          </w:p>
        </w:tc>
      </w:tr>
      <w:tr w:rsidR="00F37CD1" w14:paraId="4CDF4E3E" w14:textId="77777777">
        <w:tc>
          <w:tcPr>
            <w:tcW w:w="1555" w:type="dxa"/>
            <w:tcBorders>
              <w:top w:val="single" w:sz="4" w:space="0" w:color="auto"/>
              <w:left w:val="single" w:sz="4" w:space="0" w:color="auto"/>
              <w:bottom w:val="single" w:sz="4" w:space="0" w:color="auto"/>
              <w:right w:val="single" w:sz="4" w:space="0" w:color="auto"/>
            </w:tcBorders>
          </w:tcPr>
          <w:p w14:paraId="518EBCA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E86108" w14:textId="77777777" w:rsidR="00F37CD1" w:rsidRDefault="00F37CD1">
            <w:pPr>
              <w:spacing w:line="240" w:lineRule="auto"/>
              <w:jc w:val="left"/>
              <w:rPr>
                <w:lang w:eastAsia="zh-CN"/>
              </w:rPr>
            </w:pPr>
          </w:p>
        </w:tc>
      </w:tr>
      <w:tr w:rsidR="00F37CD1" w14:paraId="38BD1A63" w14:textId="77777777">
        <w:tc>
          <w:tcPr>
            <w:tcW w:w="1555" w:type="dxa"/>
            <w:tcBorders>
              <w:top w:val="single" w:sz="4" w:space="0" w:color="auto"/>
              <w:left w:val="single" w:sz="4" w:space="0" w:color="auto"/>
              <w:bottom w:val="single" w:sz="4" w:space="0" w:color="auto"/>
              <w:right w:val="single" w:sz="4" w:space="0" w:color="auto"/>
            </w:tcBorders>
          </w:tcPr>
          <w:p w14:paraId="2DC96E6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9C2827" w14:textId="77777777" w:rsidR="00F37CD1" w:rsidRDefault="00F37CD1">
            <w:pPr>
              <w:spacing w:line="240" w:lineRule="auto"/>
              <w:jc w:val="left"/>
              <w:rPr>
                <w:lang w:eastAsia="zh-CN"/>
              </w:rPr>
            </w:pPr>
          </w:p>
        </w:tc>
      </w:tr>
      <w:tr w:rsidR="00F37CD1" w14:paraId="3F0AB812" w14:textId="77777777">
        <w:tc>
          <w:tcPr>
            <w:tcW w:w="1555" w:type="dxa"/>
            <w:tcBorders>
              <w:top w:val="single" w:sz="4" w:space="0" w:color="auto"/>
              <w:left w:val="single" w:sz="4" w:space="0" w:color="auto"/>
              <w:bottom w:val="single" w:sz="4" w:space="0" w:color="auto"/>
              <w:right w:val="single" w:sz="4" w:space="0" w:color="auto"/>
            </w:tcBorders>
          </w:tcPr>
          <w:p w14:paraId="49AA26F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A60496" w14:textId="77777777" w:rsidR="00F37CD1" w:rsidRDefault="00F37CD1">
            <w:pPr>
              <w:spacing w:line="240" w:lineRule="auto"/>
              <w:jc w:val="left"/>
              <w:rPr>
                <w:lang w:eastAsia="zh-CN"/>
              </w:rPr>
            </w:pPr>
          </w:p>
        </w:tc>
      </w:tr>
      <w:tr w:rsidR="00F37CD1" w14:paraId="4C44914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944729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DD656" w14:textId="77777777" w:rsidR="00F37CD1" w:rsidRDefault="00F37CD1">
            <w:pPr>
              <w:spacing w:line="240" w:lineRule="auto"/>
              <w:jc w:val="left"/>
              <w:rPr>
                <w:lang w:eastAsia="zh-CN"/>
              </w:rPr>
            </w:pPr>
          </w:p>
        </w:tc>
      </w:tr>
      <w:tr w:rsidR="00F37CD1" w14:paraId="007E3113" w14:textId="77777777">
        <w:tc>
          <w:tcPr>
            <w:tcW w:w="1555" w:type="dxa"/>
            <w:tcBorders>
              <w:top w:val="single" w:sz="4" w:space="0" w:color="auto"/>
              <w:left w:val="single" w:sz="4" w:space="0" w:color="auto"/>
              <w:bottom w:val="single" w:sz="4" w:space="0" w:color="auto"/>
              <w:right w:val="single" w:sz="4" w:space="0" w:color="auto"/>
            </w:tcBorders>
          </w:tcPr>
          <w:p w14:paraId="7D85801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9000DF" w14:textId="77777777" w:rsidR="00F37CD1" w:rsidRDefault="00F37CD1">
            <w:pPr>
              <w:spacing w:line="240" w:lineRule="auto"/>
              <w:jc w:val="left"/>
              <w:rPr>
                <w:lang w:eastAsia="zh-CN"/>
              </w:rPr>
            </w:pPr>
          </w:p>
        </w:tc>
      </w:tr>
      <w:tr w:rsidR="00F37CD1" w14:paraId="0F6A39D4" w14:textId="77777777">
        <w:tc>
          <w:tcPr>
            <w:tcW w:w="1555" w:type="dxa"/>
            <w:tcBorders>
              <w:top w:val="single" w:sz="4" w:space="0" w:color="auto"/>
              <w:left w:val="single" w:sz="4" w:space="0" w:color="auto"/>
              <w:bottom w:val="single" w:sz="4" w:space="0" w:color="auto"/>
              <w:right w:val="single" w:sz="4" w:space="0" w:color="auto"/>
            </w:tcBorders>
          </w:tcPr>
          <w:p w14:paraId="042D530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D65AE7" w14:textId="77777777" w:rsidR="00F37CD1" w:rsidRDefault="00F37CD1">
            <w:pPr>
              <w:spacing w:line="240" w:lineRule="auto"/>
              <w:jc w:val="left"/>
              <w:rPr>
                <w:lang w:eastAsia="zh-CN"/>
              </w:rPr>
            </w:pPr>
          </w:p>
        </w:tc>
      </w:tr>
      <w:tr w:rsidR="00F37CD1" w14:paraId="54780BF6" w14:textId="77777777">
        <w:tc>
          <w:tcPr>
            <w:tcW w:w="1555" w:type="dxa"/>
          </w:tcPr>
          <w:p w14:paraId="79392F70" w14:textId="77777777" w:rsidR="00F37CD1" w:rsidRDefault="00F37CD1">
            <w:pPr>
              <w:spacing w:line="240" w:lineRule="auto"/>
              <w:jc w:val="left"/>
              <w:rPr>
                <w:lang w:eastAsia="zh-CN"/>
              </w:rPr>
            </w:pPr>
          </w:p>
        </w:tc>
        <w:tc>
          <w:tcPr>
            <w:tcW w:w="7796" w:type="dxa"/>
            <w:vAlign w:val="center"/>
          </w:tcPr>
          <w:p w14:paraId="21DDC916" w14:textId="77777777" w:rsidR="00F37CD1" w:rsidRDefault="00F37CD1">
            <w:pPr>
              <w:spacing w:line="240" w:lineRule="auto"/>
              <w:jc w:val="left"/>
              <w:rPr>
                <w:lang w:eastAsia="zh-CN"/>
              </w:rPr>
            </w:pPr>
          </w:p>
        </w:tc>
      </w:tr>
      <w:tr w:rsidR="00F37CD1" w14:paraId="58BA6638" w14:textId="77777777">
        <w:tc>
          <w:tcPr>
            <w:tcW w:w="1555" w:type="dxa"/>
          </w:tcPr>
          <w:p w14:paraId="1C6FB456" w14:textId="77777777" w:rsidR="00F37CD1" w:rsidRDefault="00F37CD1">
            <w:pPr>
              <w:spacing w:line="240" w:lineRule="auto"/>
              <w:jc w:val="left"/>
              <w:rPr>
                <w:lang w:eastAsia="zh-CN"/>
              </w:rPr>
            </w:pPr>
          </w:p>
        </w:tc>
        <w:tc>
          <w:tcPr>
            <w:tcW w:w="7796" w:type="dxa"/>
            <w:vAlign w:val="center"/>
          </w:tcPr>
          <w:p w14:paraId="0466042A" w14:textId="77777777" w:rsidR="00F37CD1" w:rsidRDefault="00F37CD1">
            <w:pPr>
              <w:spacing w:line="240" w:lineRule="auto"/>
              <w:jc w:val="left"/>
              <w:rPr>
                <w:lang w:eastAsia="zh-CN"/>
              </w:rPr>
            </w:pPr>
          </w:p>
        </w:tc>
      </w:tr>
      <w:tr w:rsidR="00F37CD1" w14:paraId="75A00769" w14:textId="77777777">
        <w:tc>
          <w:tcPr>
            <w:tcW w:w="1555" w:type="dxa"/>
          </w:tcPr>
          <w:p w14:paraId="01F05D92" w14:textId="77777777" w:rsidR="00F37CD1" w:rsidRDefault="00F37CD1">
            <w:pPr>
              <w:spacing w:line="240" w:lineRule="auto"/>
              <w:jc w:val="left"/>
              <w:rPr>
                <w:lang w:eastAsia="zh-CN"/>
              </w:rPr>
            </w:pPr>
          </w:p>
        </w:tc>
        <w:tc>
          <w:tcPr>
            <w:tcW w:w="7796" w:type="dxa"/>
            <w:vAlign w:val="center"/>
          </w:tcPr>
          <w:p w14:paraId="7D425ABD" w14:textId="77777777" w:rsidR="00F37CD1" w:rsidRDefault="00F37CD1">
            <w:pPr>
              <w:spacing w:line="240" w:lineRule="auto"/>
              <w:jc w:val="left"/>
              <w:rPr>
                <w:lang w:eastAsia="zh-CN"/>
              </w:rPr>
            </w:pPr>
          </w:p>
        </w:tc>
      </w:tr>
      <w:tr w:rsidR="00F37CD1" w14:paraId="32D77F1E" w14:textId="77777777">
        <w:tc>
          <w:tcPr>
            <w:tcW w:w="1555" w:type="dxa"/>
          </w:tcPr>
          <w:p w14:paraId="17493691" w14:textId="77777777" w:rsidR="00F37CD1" w:rsidRDefault="00F37CD1">
            <w:pPr>
              <w:spacing w:line="240" w:lineRule="auto"/>
              <w:jc w:val="left"/>
              <w:rPr>
                <w:lang w:eastAsia="zh-CN"/>
              </w:rPr>
            </w:pPr>
          </w:p>
        </w:tc>
        <w:tc>
          <w:tcPr>
            <w:tcW w:w="7796" w:type="dxa"/>
            <w:vAlign w:val="center"/>
          </w:tcPr>
          <w:p w14:paraId="6EBF100C" w14:textId="77777777" w:rsidR="00F37CD1" w:rsidRDefault="00F37CD1">
            <w:pPr>
              <w:spacing w:line="240" w:lineRule="auto"/>
              <w:jc w:val="left"/>
              <w:rPr>
                <w:lang w:eastAsia="zh-CN"/>
              </w:rPr>
            </w:pPr>
          </w:p>
        </w:tc>
      </w:tr>
      <w:tr w:rsidR="00F37CD1" w14:paraId="5DC97E81" w14:textId="77777777">
        <w:tc>
          <w:tcPr>
            <w:tcW w:w="1555" w:type="dxa"/>
          </w:tcPr>
          <w:p w14:paraId="103464F6" w14:textId="77777777" w:rsidR="00F37CD1" w:rsidRDefault="00F37CD1">
            <w:pPr>
              <w:spacing w:line="240" w:lineRule="auto"/>
              <w:jc w:val="left"/>
              <w:rPr>
                <w:lang w:eastAsia="zh-CN"/>
              </w:rPr>
            </w:pPr>
          </w:p>
        </w:tc>
        <w:tc>
          <w:tcPr>
            <w:tcW w:w="7796" w:type="dxa"/>
            <w:vAlign w:val="center"/>
          </w:tcPr>
          <w:p w14:paraId="4511FAA6" w14:textId="77777777" w:rsidR="00F37CD1" w:rsidRDefault="00F37CD1">
            <w:pPr>
              <w:spacing w:line="240" w:lineRule="auto"/>
              <w:jc w:val="left"/>
              <w:rPr>
                <w:lang w:eastAsia="zh-CN"/>
              </w:rPr>
            </w:pPr>
          </w:p>
        </w:tc>
      </w:tr>
    </w:tbl>
    <w:p w14:paraId="160710A7" w14:textId="77777777" w:rsidR="00F37CD1" w:rsidRDefault="00F37CD1">
      <w:pPr>
        <w:rPr>
          <w:b/>
          <w:bCs/>
          <w:lang w:eastAsia="zh-CN"/>
        </w:rPr>
      </w:pPr>
    </w:p>
    <w:p w14:paraId="28169ED3" w14:textId="77777777" w:rsidR="00F37CD1" w:rsidRDefault="00B65762">
      <w:pPr>
        <w:pStyle w:val="40"/>
        <w:numPr>
          <w:ilvl w:val="0"/>
          <w:numId w:val="0"/>
        </w:numPr>
        <w:rPr>
          <w:u w:val="single"/>
          <w:lang w:eastAsia="zh-CN"/>
        </w:rPr>
      </w:pPr>
      <w:r>
        <w:rPr>
          <w:u w:val="single"/>
          <w:lang w:eastAsia="zh-CN"/>
        </w:rPr>
        <w:t>Issue#3-9 (Medium priority) rank&gt;1 options-storage report</w:t>
      </w:r>
    </w:p>
    <w:p w14:paraId="06D7DB6C" w14:textId="77777777" w:rsidR="00F37CD1" w:rsidRDefault="00B65762">
      <w:pPr>
        <w:rPr>
          <w:b/>
          <w:bCs/>
          <w:lang w:eastAsia="zh-CN"/>
        </w:rPr>
      </w:pPr>
      <w:r>
        <w:rPr>
          <w:highlight w:val="yellow"/>
          <w:lang w:eastAsia="zh-CN"/>
        </w:rPr>
        <w:t>Moderator note</w:t>
      </w:r>
      <w:r>
        <w:rPr>
          <w:lang w:eastAsia="zh-CN"/>
        </w:rPr>
        <w:t>: Similar with issue#3-8, the following proposal is given for the calculation of memory storage:</w:t>
      </w:r>
    </w:p>
    <w:p w14:paraId="22097EC0" w14:textId="77777777" w:rsidR="00F37CD1" w:rsidRDefault="00B65762">
      <w:pPr>
        <w:rPr>
          <w:b/>
          <w:lang w:eastAsia="zh-CN"/>
        </w:rPr>
      </w:pPr>
      <w:r>
        <w:rPr>
          <w:b/>
          <w:highlight w:val="yellow"/>
          <w:lang w:eastAsia="zh-CN"/>
        </w:rPr>
        <w:t>Proposal 3.2.2</w:t>
      </w:r>
      <w:r>
        <w:rPr>
          <w:b/>
          <w:lang w:eastAsia="zh-CN"/>
        </w:rPr>
        <w:t>: For the rank &gt;1 options under AI/ML-based CSI compression, the storage of memory storage/number of parameters is reported as the summation of memory storage/number of parameters over all models potentially used for any layer/rank, e.g.,</w:t>
      </w:r>
    </w:p>
    <w:p w14:paraId="61504E4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60D82BB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6013276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59DCC07D"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2-2 (layer specific and rank specific): Sum of memory storage/number of parameters for the specific models over all ranks and all layers in per rank.</w:t>
      </w:r>
    </w:p>
    <w:p w14:paraId="04D15C3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6ECB9DE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8FBA501" w14:textId="77777777">
        <w:tc>
          <w:tcPr>
            <w:tcW w:w="1980" w:type="dxa"/>
            <w:tcBorders>
              <w:top w:val="single" w:sz="4" w:space="0" w:color="auto"/>
              <w:left w:val="single" w:sz="4" w:space="0" w:color="auto"/>
              <w:bottom w:val="single" w:sz="4" w:space="0" w:color="auto"/>
              <w:right w:val="single" w:sz="4" w:space="0" w:color="auto"/>
            </w:tcBorders>
          </w:tcPr>
          <w:p w14:paraId="147533F5"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5708DB"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w:t>
            </w:r>
          </w:p>
        </w:tc>
      </w:tr>
      <w:tr w:rsidR="00F37CD1" w14:paraId="66EE1FE4" w14:textId="77777777">
        <w:tc>
          <w:tcPr>
            <w:tcW w:w="1980" w:type="dxa"/>
            <w:tcBorders>
              <w:top w:val="single" w:sz="4" w:space="0" w:color="auto"/>
              <w:left w:val="single" w:sz="4" w:space="0" w:color="auto"/>
              <w:bottom w:val="single" w:sz="4" w:space="0" w:color="auto"/>
              <w:right w:val="single" w:sz="4" w:space="0" w:color="auto"/>
            </w:tcBorders>
          </w:tcPr>
          <w:p w14:paraId="68F6037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F08A15" w14:textId="77777777" w:rsidR="00F37CD1" w:rsidRDefault="00F37CD1">
            <w:pPr>
              <w:spacing w:before="120" w:line="240" w:lineRule="auto"/>
              <w:rPr>
                <w:lang w:eastAsia="zh-CN"/>
              </w:rPr>
            </w:pPr>
          </w:p>
        </w:tc>
      </w:tr>
    </w:tbl>
    <w:p w14:paraId="584A6CFB"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8033EE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43BC6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9F0EAF" w14:textId="77777777" w:rsidR="00F37CD1" w:rsidRDefault="00B65762">
            <w:pPr>
              <w:spacing w:line="240" w:lineRule="auto"/>
              <w:rPr>
                <w:i/>
                <w:iCs/>
                <w:kern w:val="2"/>
                <w:lang w:eastAsia="zh-CN"/>
              </w:rPr>
            </w:pPr>
            <w:r>
              <w:rPr>
                <w:i/>
                <w:iCs/>
                <w:kern w:val="2"/>
                <w:lang w:eastAsia="zh-CN"/>
              </w:rPr>
              <w:t>View</w:t>
            </w:r>
          </w:p>
        </w:tc>
      </w:tr>
      <w:tr w:rsidR="00F37CD1" w14:paraId="1383C4D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F91941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EEA09B9" w14:textId="77777777" w:rsidR="00F37CD1" w:rsidRDefault="00F37CD1">
            <w:pPr>
              <w:spacing w:line="240" w:lineRule="auto"/>
              <w:jc w:val="left"/>
              <w:rPr>
                <w:lang w:eastAsia="zh-CN"/>
              </w:rPr>
            </w:pPr>
          </w:p>
        </w:tc>
      </w:tr>
      <w:tr w:rsidR="00F37CD1" w14:paraId="0E1D9FEE" w14:textId="77777777">
        <w:tc>
          <w:tcPr>
            <w:tcW w:w="1555" w:type="dxa"/>
            <w:tcBorders>
              <w:top w:val="single" w:sz="4" w:space="0" w:color="auto"/>
              <w:left w:val="single" w:sz="4" w:space="0" w:color="auto"/>
              <w:bottom w:val="single" w:sz="4" w:space="0" w:color="auto"/>
              <w:right w:val="single" w:sz="4" w:space="0" w:color="auto"/>
            </w:tcBorders>
          </w:tcPr>
          <w:p w14:paraId="4124372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64264A" w14:textId="77777777" w:rsidR="00F37CD1" w:rsidRDefault="00F37CD1">
            <w:pPr>
              <w:spacing w:line="240" w:lineRule="auto"/>
              <w:jc w:val="left"/>
              <w:rPr>
                <w:lang w:eastAsia="zh-CN"/>
              </w:rPr>
            </w:pPr>
          </w:p>
        </w:tc>
      </w:tr>
      <w:tr w:rsidR="00F37CD1" w14:paraId="6CB8B9E0" w14:textId="77777777">
        <w:tc>
          <w:tcPr>
            <w:tcW w:w="1555" w:type="dxa"/>
            <w:tcBorders>
              <w:top w:val="single" w:sz="4" w:space="0" w:color="auto"/>
              <w:left w:val="single" w:sz="4" w:space="0" w:color="auto"/>
              <w:bottom w:val="single" w:sz="4" w:space="0" w:color="auto"/>
              <w:right w:val="single" w:sz="4" w:space="0" w:color="auto"/>
            </w:tcBorders>
          </w:tcPr>
          <w:p w14:paraId="218D260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F8E011" w14:textId="77777777" w:rsidR="00F37CD1" w:rsidRDefault="00F37CD1">
            <w:pPr>
              <w:spacing w:line="240" w:lineRule="auto"/>
              <w:jc w:val="left"/>
              <w:rPr>
                <w:lang w:eastAsia="zh-CN"/>
              </w:rPr>
            </w:pPr>
          </w:p>
        </w:tc>
      </w:tr>
      <w:tr w:rsidR="00F37CD1" w14:paraId="1F7D78D5" w14:textId="77777777">
        <w:tc>
          <w:tcPr>
            <w:tcW w:w="1555" w:type="dxa"/>
            <w:tcBorders>
              <w:top w:val="single" w:sz="4" w:space="0" w:color="auto"/>
              <w:left w:val="single" w:sz="4" w:space="0" w:color="auto"/>
              <w:bottom w:val="single" w:sz="4" w:space="0" w:color="auto"/>
              <w:right w:val="single" w:sz="4" w:space="0" w:color="auto"/>
            </w:tcBorders>
          </w:tcPr>
          <w:p w14:paraId="05BFAE1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85F7BB" w14:textId="77777777" w:rsidR="00F37CD1" w:rsidRDefault="00F37CD1">
            <w:pPr>
              <w:spacing w:line="240" w:lineRule="auto"/>
              <w:jc w:val="left"/>
              <w:rPr>
                <w:lang w:eastAsia="zh-CN"/>
              </w:rPr>
            </w:pPr>
          </w:p>
        </w:tc>
      </w:tr>
      <w:tr w:rsidR="00F37CD1" w14:paraId="17B4059E" w14:textId="77777777">
        <w:tc>
          <w:tcPr>
            <w:tcW w:w="1555" w:type="dxa"/>
            <w:tcBorders>
              <w:top w:val="single" w:sz="4" w:space="0" w:color="auto"/>
              <w:left w:val="single" w:sz="4" w:space="0" w:color="auto"/>
              <w:bottom w:val="single" w:sz="4" w:space="0" w:color="auto"/>
              <w:right w:val="single" w:sz="4" w:space="0" w:color="auto"/>
            </w:tcBorders>
          </w:tcPr>
          <w:p w14:paraId="2B914A3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D7DFDC" w14:textId="77777777" w:rsidR="00F37CD1" w:rsidRDefault="00F37CD1">
            <w:pPr>
              <w:spacing w:line="240" w:lineRule="auto"/>
              <w:jc w:val="left"/>
              <w:rPr>
                <w:lang w:eastAsia="zh-CN"/>
              </w:rPr>
            </w:pPr>
          </w:p>
        </w:tc>
      </w:tr>
      <w:tr w:rsidR="00F37CD1" w14:paraId="204469A8" w14:textId="77777777">
        <w:tc>
          <w:tcPr>
            <w:tcW w:w="1555" w:type="dxa"/>
            <w:tcBorders>
              <w:top w:val="single" w:sz="4" w:space="0" w:color="auto"/>
              <w:left w:val="single" w:sz="4" w:space="0" w:color="auto"/>
              <w:bottom w:val="single" w:sz="4" w:space="0" w:color="auto"/>
              <w:right w:val="single" w:sz="4" w:space="0" w:color="auto"/>
            </w:tcBorders>
          </w:tcPr>
          <w:p w14:paraId="70483A4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F02191" w14:textId="77777777" w:rsidR="00F37CD1" w:rsidRDefault="00F37CD1">
            <w:pPr>
              <w:spacing w:line="240" w:lineRule="auto"/>
              <w:jc w:val="left"/>
              <w:rPr>
                <w:lang w:eastAsia="zh-CN"/>
              </w:rPr>
            </w:pPr>
          </w:p>
        </w:tc>
      </w:tr>
      <w:tr w:rsidR="00F37CD1" w14:paraId="4E68876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B960B6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133AE" w14:textId="77777777" w:rsidR="00F37CD1" w:rsidRDefault="00F37CD1">
            <w:pPr>
              <w:spacing w:line="240" w:lineRule="auto"/>
              <w:jc w:val="left"/>
              <w:rPr>
                <w:lang w:eastAsia="zh-CN"/>
              </w:rPr>
            </w:pPr>
          </w:p>
        </w:tc>
      </w:tr>
      <w:tr w:rsidR="00F37CD1" w14:paraId="0E817C2C" w14:textId="77777777">
        <w:tc>
          <w:tcPr>
            <w:tcW w:w="1555" w:type="dxa"/>
            <w:tcBorders>
              <w:top w:val="single" w:sz="4" w:space="0" w:color="auto"/>
              <w:left w:val="single" w:sz="4" w:space="0" w:color="auto"/>
              <w:bottom w:val="single" w:sz="4" w:space="0" w:color="auto"/>
              <w:right w:val="single" w:sz="4" w:space="0" w:color="auto"/>
            </w:tcBorders>
          </w:tcPr>
          <w:p w14:paraId="1B1E870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2EFBDE" w14:textId="77777777" w:rsidR="00F37CD1" w:rsidRDefault="00F37CD1">
            <w:pPr>
              <w:spacing w:line="240" w:lineRule="auto"/>
              <w:jc w:val="left"/>
              <w:rPr>
                <w:lang w:eastAsia="zh-CN"/>
              </w:rPr>
            </w:pPr>
          </w:p>
        </w:tc>
      </w:tr>
      <w:tr w:rsidR="00F37CD1" w14:paraId="40886926" w14:textId="77777777">
        <w:tc>
          <w:tcPr>
            <w:tcW w:w="1555" w:type="dxa"/>
            <w:tcBorders>
              <w:top w:val="single" w:sz="4" w:space="0" w:color="auto"/>
              <w:left w:val="single" w:sz="4" w:space="0" w:color="auto"/>
              <w:bottom w:val="single" w:sz="4" w:space="0" w:color="auto"/>
              <w:right w:val="single" w:sz="4" w:space="0" w:color="auto"/>
            </w:tcBorders>
          </w:tcPr>
          <w:p w14:paraId="188555A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341EA4" w14:textId="77777777" w:rsidR="00F37CD1" w:rsidRDefault="00F37CD1">
            <w:pPr>
              <w:spacing w:line="240" w:lineRule="auto"/>
              <w:jc w:val="left"/>
              <w:rPr>
                <w:lang w:eastAsia="zh-CN"/>
              </w:rPr>
            </w:pPr>
          </w:p>
        </w:tc>
      </w:tr>
      <w:tr w:rsidR="00F37CD1" w14:paraId="1BA64F7F" w14:textId="77777777">
        <w:tc>
          <w:tcPr>
            <w:tcW w:w="1555" w:type="dxa"/>
          </w:tcPr>
          <w:p w14:paraId="4C369C0A" w14:textId="77777777" w:rsidR="00F37CD1" w:rsidRDefault="00F37CD1">
            <w:pPr>
              <w:spacing w:line="240" w:lineRule="auto"/>
              <w:jc w:val="left"/>
              <w:rPr>
                <w:lang w:eastAsia="zh-CN"/>
              </w:rPr>
            </w:pPr>
          </w:p>
        </w:tc>
        <w:tc>
          <w:tcPr>
            <w:tcW w:w="7796" w:type="dxa"/>
            <w:vAlign w:val="center"/>
          </w:tcPr>
          <w:p w14:paraId="660CFF2D" w14:textId="77777777" w:rsidR="00F37CD1" w:rsidRDefault="00F37CD1">
            <w:pPr>
              <w:spacing w:line="240" w:lineRule="auto"/>
              <w:jc w:val="left"/>
              <w:rPr>
                <w:lang w:eastAsia="zh-CN"/>
              </w:rPr>
            </w:pPr>
          </w:p>
        </w:tc>
      </w:tr>
      <w:tr w:rsidR="00F37CD1" w14:paraId="4502CA7D" w14:textId="77777777">
        <w:tc>
          <w:tcPr>
            <w:tcW w:w="1555" w:type="dxa"/>
          </w:tcPr>
          <w:p w14:paraId="56446F10" w14:textId="77777777" w:rsidR="00F37CD1" w:rsidRDefault="00F37CD1">
            <w:pPr>
              <w:spacing w:line="240" w:lineRule="auto"/>
              <w:jc w:val="left"/>
              <w:rPr>
                <w:lang w:eastAsia="zh-CN"/>
              </w:rPr>
            </w:pPr>
          </w:p>
        </w:tc>
        <w:tc>
          <w:tcPr>
            <w:tcW w:w="7796" w:type="dxa"/>
            <w:vAlign w:val="center"/>
          </w:tcPr>
          <w:p w14:paraId="1A658DEF" w14:textId="77777777" w:rsidR="00F37CD1" w:rsidRDefault="00F37CD1">
            <w:pPr>
              <w:spacing w:line="240" w:lineRule="auto"/>
              <w:jc w:val="left"/>
              <w:rPr>
                <w:lang w:eastAsia="zh-CN"/>
              </w:rPr>
            </w:pPr>
          </w:p>
        </w:tc>
      </w:tr>
      <w:tr w:rsidR="00F37CD1" w14:paraId="3A0D39CB" w14:textId="77777777">
        <w:tc>
          <w:tcPr>
            <w:tcW w:w="1555" w:type="dxa"/>
          </w:tcPr>
          <w:p w14:paraId="171EEDE3" w14:textId="77777777" w:rsidR="00F37CD1" w:rsidRDefault="00F37CD1">
            <w:pPr>
              <w:spacing w:line="240" w:lineRule="auto"/>
              <w:jc w:val="left"/>
              <w:rPr>
                <w:lang w:eastAsia="zh-CN"/>
              </w:rPr>
            </w:pPr>
          </w:p>
        </w:tc>
        <w:tc>
          <w:tcPr>
            <w:tcW w:w="7796" w:type="dxa"/>
            <w:vAlign w:val="center"/>
          </w:tcPr>
          <w:p w14:paraId="1898D417" w14:textId="77777777" w:rsidR="00F37CD1" w:rsidRDefault="00F37CD1">
            <w:pPr>
              <w:spacing w:line="240" w:lineRule="auto"/>
              <w:jc w:val="left"/>
              <w:rPr>
                <w:lang w:eastAsia="zh-CN"/>
              </w:rPr>
            </w:pPr>
          </w:p>
        </w:tc>
      </w:tr>
      <w:tr w:rsidR="00F37CD1" w14:paraId="762B2FF2" w14:textId="77777777">
        <w:tc>
          <w:tcPr>
            <w:tcW w:w="1555" w:type="dxa"/>
          </w:tcPr>
          <w:p w14:paraId="286EE682" w14:textId="77777777" w:rsidR="00F37CD1" w:rsidRDefault="00F37CD1">
            <w:pPr>
              <w:spacing w:line="240" w:lineRule="auto"/>
              <w:jc w:val="left"/>
              <w:rPr>
                <w:lang w:eastAsia="zh-CN"/>
              </w:rPr>
            </w:pPr>
          </w:p>
        </w:tc>
        <w:tc>
          <w:tcPr>
            <w:tcW w:w="7796" w:type="dxa"/>
            <w:vAlign w:val="center"/>
          </w:tcPr>
          <w:p w14:paraId="418DC0D3" w14:textId="77777777" w:rsidR="00F37CD1" w:rsidRDefault="00F37CD1">
            <w:pPr>
              <w:spacing w:line="240" w:lineRule="auto"/>
              <w:jc w:val="left"/>
              <w:rPr>
                <w:lang w:eastAsia="zh-CN"/>
              </w:rPr>
            </w:pPr>
          </w:p>
        </w:tc>
      </w:tr>
      <w:tr w:rsidR="00F37CD1" w14:paraId="69060F05" w14:textId="77777777">
        <w:tc>
          <w:tcPr>
            <w:tcW w:w="1555" w:type="dxa"/>
          </w:tcPr>
          <w:p w14:paraId="71DB5A30" w14:textId="77777777" w:rsidR="00F37CD1" w:rsidRDefault="00F37CD1">
            <w:pPr>
              <w:spacing w:line="240" w:lineRule="auto"/>
              <w:jc w:val="left"/>
              <w:rPr>
                <w:lang w:eastAsia="zh-CN"/>
              </w:rPr>
            </w:pPr>
          </w:p>
        </w:tc>
        <w:tc>
          <w:tcPr>
            <w:tcW w:w="7796" w:type="dxa"/>
            <w:vAlign w:val="center"/>
          </w:tcPr>
          <w:p w14:paraId="071FC646" w14:textId="77777777" w:rsidR="00F37CD1" w:rsidRDefault="00F37CD1">
            <w:pPr>
              <w:spacing w:line="240" w:lineRule="auto"/>
              <w:jc w:val="left"/>
              <w:rPr>
                <w:lang w:eastAsia="zh-CN"/>
              </w:rPr>
            </w:pPr>
          </w:p>
        </w:tc>
      </w:tr>
    </w:tbl>
    <w:p w14:paraId="287B175F" w14:textId="77777777" w:rsidR="00F37CD1" w:rsidRDefault="00F37CD1">
      <w:pPr>
        <w:rPr>
          <w:b/>
          <w:bCs/>
          <w:lang w:eastAsia="zh-CN"/>
        </w:rPr>
      </w:pPr>
    </w:p>
    <w:p w14:paraId="153C6836" w14:textId="77777777" w:rsidR="00F37CD1" w:rsidRDefault="00B65762">
      <w:pPr>
        <w:pStyle w:val="40"/>
        <w:numPr>
          <w:ilvl w:val="0"/>
          <w:numId w:val="0"/>
        </w:numPr>
        <w:rPr>
          <w:u w:val="single"/>
          <w:lang w:eastAsia="zh-CN"/>
        </w:rPr>
      </w:pPr>
      <w:r>
        <w:rPr>
          <w:u w:val="single"/>
          <w:lang w:eastAsia="zh-CN"/>
        </w:rPr>
        <w:t>Issue#3-10 (Medium priority) CQI calculation method</w:t>
      </w:r>
    </w:p>
    <w:p w14:paraId="4976AB25" w14:textId="77777777" w:rsidR="00F37CD1" w:rsidRDefault="00B65762">
      <w:pPr>
        <w:rPr>
          <w:lang w:eastAsia="zh-CN"/>
        </w:rPr>
      </w:pPr>
      <w:r>
        <w:rPr>
          <w:highlight w:val="yellow"/>
          <w:lang w:eastAsia="zh-CN"/>
        </w:rPr>
        <w:t>Moderator note</w:t>
      </w:r>
      <w:r>
        <w:rPr>
          <w:lang w:eastAsia="zh-CN"/>
        </w:rPr>
        <w:t>: In the last meeting, we have categorized the options for CSI calculation and report. In this meeting, some companies discussed and evaluated some specific options. Moderator does not observe necessity to align the EVM over companies for the CQI calculation methods, so it is proposed to allow companies to report the method to calculate the CQI.</w:t>
      </w:r>
    </w:p>
    <w:p w14:paraId="689087E0" w14:textId="77777777" w:rsidR="00F37CD1" w:rsidRDefault="00B65762">
      <w:pPr>
        <w:spacing w:after="0" w:line="240" w:lineRule="auto"/>
        <w:rPr>
          <w:b/>
          <w:lang w:bidi="ar"/>
        </w:rPr>
      </w:pPr>
      <w:r>
        <w:rPr>
          <w:b/>
          <w:highlight w:val="yellow"/>
          <w:lang w:eastAsia="zh-CN"/>
        </w:rPr>
        <w:t>Question 3.3.11:</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0BB989A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67E16C28"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4DFF1ABD"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4EB1A731"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1b: CQI is calculated based on the target CSI from the realistic channel estimation and potential adjustment</w:t>
      </w:r>
    </w:p>
    <w:p w14:paraId="1067D72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7AB67AB0"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18802A7" w14:textId="77777777">
        <w:tc>
          <w:tcPr>
            <w:tcW w:w="1980" w:type="dxa"/>
            <w:tcBorders>
              <w:top w:val="single" w:sz="4" w:space="0" w:color="auto"/>
              <w:left w:val="single" w:sz="4" w:space="0" w:color="auto"/>
              <w:bottom w:val="single" w:sz="4" w:space="0" w:color="auto"/>
              <w:right w:val="single" w:sz="4" w:space="0" w:color="auto"/>
            </w:tcBorders>
          </w:tcPr>
          <w:p w14:paraId="458DAB9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FDCC00" w14:textId="77777777" w:rsidR="00F37CD1" w:rsidRDefault="00B65762">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(comment), Fujitsu, Apple</w:t>
            </w:r>
            <w:r>
              <w:rPr>
                <w:rFonts w:eastAsiaTheme="minorEastAsia" w:hint="eastAsia"/>
                <w:lang w:eastAsia="zh-CN"/>
              </w:rPr>
              <w:t>, ZTE</w:t>
            </w:r>
            <w:r>
              <w:rPr>
                <w:rFonts w:eastAsiaTheme="minorEastAsia"/>
                <w:lang w:eastAsia="zh-CN"/>
              </w:rPr>
              <w:t>, NVIDIA, MediaTek, Ericsson, InterDigital, AT&amp;T</w:t>
            </w:r>
          </w:p>
        </w:tc>
      </w:tr>
      <w:tr w:rsidR="00F37CD1" w14:paraId="6E139378" w14:textId="77777777">
        <w:tc>
          <w:tcPr>
            <w:tcW w:w="1980" w:type="dxa"/>
            <w:tcBorders>
              <w:top w:val="single" w:sz="4" w:space="0" w:color="auto"/>
              <w:left w:val="single" w:sz="4" w:space="0" w:color="auto"/>
              <w:bottom w:val="single" w:sz="4" w:space="0" w:color="auto"/>
              <w:right w:val="single" w:sz="4" w:space="0" w:color="auto"/>
            </w:tcBorders>
          </w:tcPr>
          <w:p w14:paraId="49DA94A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8608FC" w14:textId="77777777" w:rsidR="00F37CD1" w:rsidRDefault="00F37CD1">
            <w:pPr>
              <w:spacing w:before="120" w:line="240" w:lineRule="auto"/>
              <w:rPr>
                <w:lang w:eastAsia="zh-CN"/>
              </w:rPr>
            </w:pPr>
          </w:p>
        </w:tc>
      </w:tr>
    </w:tbl>
    <w:p w14:paraId="000D6054"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97A145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35223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6DD466" w14:textId="77777777" w:rsidR="00F37CD1" w:rsidRDefault="00B65762">
            <w:pPr>
              <w:spacing w:line="240" w:lineRule="auto"/>
              <w:rPr>
                <w:i/>
                <w:iCs/>
                <w:kern w:val="2"/>
                <w:lang w:eastAsia="zh-CN"/>
              </w:rPr>
            </w:pPr>
            <w:r>
              <w:rPr>
                <w:i/>
                <w:iCs/>
                <w:kern w:val="2"/>
                <w:lang w:eastAsia="zh-CN"/>
              </w:rPr>
              <w:t>View</w:t>
            </w:r>
          </w:p>
        </w:tc>
      </w:tr>
      <w:tr w:rsidR="00F37CD1" w14:paraId="7CC433C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B6A10F0"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F1892CA" w14:textId="77777777" w:rsidR="00F37CD1" w:rsidRDefault="00B65762">
            <w:pPr>
              <w:spacing w:line="240" w:lineRule="auto"/>
              <w:jc w:val="left"/>
              <w:rPr>
                <w:lang w:eastAsia="zh-CN"/>
              </w:rPr>
            </w:pPr>
            <w:r>
              <w:rPr>
                <w:lang w:eastAsia="zh-CN"/>
              </w:rPr>
              <w:t>We think that each company can provide multiple evaluation results, e.g., multiple columns in the table with different CQI calculation methods.</w:t>
            </w:r>
          </w:p>
        </w:tc>
      </w:tr>
      <w:tr w:rsidR="00F37CD1" w14:paraId="198CEE2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E038F26"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9975249" w14:textId="77777777" w:rsidR="00F37CD1" w:rsidRDefault="00B65762">
            <w:pPr>
              <w:spacing w:line="240" w:lineRule="auto"/>
              <w:jc w:val="left"/>
              <w:rPr>
                <w:lang w:eastAsia="zh-CN"/>
              </w:rPr>
            </w:pPr>
            <w:r>
              <w:rPr>
                <w:lang w:eastAsia="zh-CN"/>
              </w:rPr>
              <w:t>We generally support this proposal with one bullet added as</w:t>
            </w:r>
          </w:p>
          <w:p w14:paraId="7D3C9E2C" w14:textId="77777777" w:rsidR="00F37CD1" w:rsidRDefault="00B65762">
            <w:pPr>
              <w:spacing w:line="240" w:lineRule="auto"/>
              <w:jc w:val="left"/>
              <w:rPr>
                <w:lang w:eastAsia="zh-CN"/>
              </w:rPr>
            </w:pPr>
            <w:r>
              <w:rPr>
                <w:lang w:eastAsia="zh-CN"/>
              </w:rPr>
              <w:t xml:space="preserve"> •  Other options for reporting of CQI is also allowed.</w:t>
            </w:r>
          </w:p>
        </w:tc>
      </w:tr>
      <w:tr w:rsidR="00F37CD1" w14:paraId="6A8F1109" w14:textId="77777777">
        <w:tc>
          <w:tcPr>
            <w:tcW w:w="1555" w:type="dxa"/>
            <w:tcBorders>
              <w:top w:val="single" w:sz="4" w:space="0" w:color="auto"/>
              <w:left w:val="single" w:sz="4" w:space="0" w:color="auto"/>
              <w:bottom w:val="single" w:sz="4" w:space="0" w:color="auto"/>
              <w:right w:val="single" w:sz="4" w:space="0" w:color="auto"/>
            </w:tcBorders>
          </w:tcPr>
          <w:p w14:paraId="4E9924DC"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427EBD4" w14:textId="77777777" w:rsidR="00F37CD1" w:rsidRDefault="00B65762">
            <w:pPr>
              <w:spacing w:line="240" w:lineRule="auto"/>
              <w:jc w:val="left"/>
              <w:rPr>
                <w:lang w:eastAsia="zh-CN"/>
              </w:rPr>
            </w:pPr>
            <w:r>
              <w:rPr>
                <w:lang w:eastAsia="zh-CN"/>
              </w:rPr>
              <w:t xml:space="preserve">This will help a lot to further the CQI discussion in 9.2.2.2 </w:t>
            </w:r>
          </w:p>
        </w:tc>
      </w:tr>
      <w:tr w:rsidR="00F37CD1" w14:paraId="3D95CA1F" w14:textId="77777777">
        <w:tc>
          <w:tcPr>
            <w:tcW w:w="1555" w:type="dxa"/>
            <w:tcBorders>
              <w:top w:val="single" w:sz="4" w:space="0" w:color="auto"/>
              <w:left w:val="single" w:sz="4" w:space="0" w:color="auto"/>
              <w:bottom w:val="single" w:sz="4" w:space="0" w:color="auto"/>
              <w:right w:val="single" w:sz="4" w:space="0" w:color="auto"/>
            </w:tcBorders>
          </w:tcPr>
          <w:p w14:paraId="0D8D6B20"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55370D6" w14:textId="77777777" w:rsidR="00F37CD1" w:rsidRDefault="00B65762">
            <w:pPr>
              <w:spacing w:line="240" w:lineRule="auto"/>
              <w:jc w:val="left"/>
              <w:rPr>
                <w:lang w:eastAsia="zh-CN"/>
              </w:rPr>
            </w:pPr>
            <w:r>
              <w:rPr>
                <w:rFonts w:hint="eastAsia"/>
                <w:lang w:eastAsia="zh-CN"/>
              </w:rPr>
              <w:t xml:space="preserve">We think it is necessary to introduce additional field for companies to report the specific CQI determination method, since different CQI calculation methods would influence the eventual UPT performance. So, we suggest to </w:t>
            </w:r>
            <w:r>
              <w:rPr>
                <w:rFonts w:hint="eastAsia"/>
                <w:b/>
                <w:bCs/>
                <w:lang w:eastAsia="zh-CN"/>
              </w:rPr>
              <w:t>prioritize this issue to capture the CQI evaluation results in the template</w:t>
            </w:r>
            <w:r>
              <w:rPr>
                <w:rFonts w:hint="eastAsia"/>
                <w:lang w:eastAsia="zh-CN"/>
              </w:rPr>
              <w:t xml:space="preserve"> for companies to compare.  </w:t>
            </w:r>
          </w:p>
          <w:p w14:paraId="6D1C7CC9" w14:textId="77777777" w:rsidR="00F37CD1" w:rsidRDefault="00B65762">
            <w:pPr>
              <w:spacing w:line="240" w:lineRule="auto"/>
              <w:jc w:val="left"/>
              <w:rPr>
                <w:lang w:eastAsia="zh-CN"/>
              </w:rPr>
            </w:pPr>
            <w:r>
              <w:rPr>
                <w:rFonts w:hint="eastAsia"/>
                <w:lang w:eastAsia="zh-CN"/>
              </w:rPr>
              <w:t xml:space="preserve">In addition, for Option 2a, we suggest categorizing it into two options as </w:t>
            </w:r>
          </w:p>
          <w:p w14:paraId="78EC09F3" w14:textId="77777777" w:rsidR="00F37CD1" w:rsidRDefault="00B65762">
            <w:pPr>
              <w:pStyle w:val="aff0"/>
              <w:numPr>
                <w:ilvl w:val="0"/>
                <w:numId w:val="45"/>
              </w:numPr>
              <w:spacing w:beforeLines="30" w:before="72" w:afterLines="30" w:after="72" w:line="288" w:lineRule="auto"/>
              <w:rPr>
                <w:rFonts w:eastAsia="Malgun Gothic"/>
                <w:szCs w:val="20"/>
              </w:rPr>
            </w:pPr>
            <w:r>
              <w:rPr>
                <w:rFonts w:hint="eastAsia"/>
                <w:szCs w:val="20"/>
              </w:rPr>
              <w:t>Option</w:t>
            </w:r>
            <w:r>
              <w:rPr>
                <w:rFonts w:eastAsia="Malgun Gothic" w:hint="eastAsia"/>
                <w:szCs w:val="20"/>
              </w:rPr>
              <w:t xml:space="preserve"> 2</w:t>
            </w:r>
            <w:r>
              <w:rPr>
                <w:rFonts w:hint="eastAsia"/>
                <w:szCs w:val="20"/>
              </w:rPr>
              <w:t>a-1</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where </w:t>
            </w:r>
            <w:r>
              <w:rPr>
                <w:rFonts w:eastAsia="Malgun Gothic"/>
                <w:szCs w:val="20"/>
              </w:rPr>
              <w:t xml:space="preserve">CSI reconstruction part at the UE </w:t>
            </w:r>
            <w:r>
              <w:rPr>
                <w:rFonts w:hint="eastAsia"/>
                <w:szCs w:val="20"/>
              </w:rPr>
              <w:t>is the same as</w:t>
            </w:r>
            <w:r>
              <w:rPr>
                <w:rFonts w:eastAsia="Malgun Gothic"/>
                <w:szCs w:val="20"/>
              </w:rPr>
              <w:t xml:space="preserve"> the actual CSI reconstruction part used at the NW</w:t>
            </w:r>
            <w:r>
              <w:rPr>
                <w:rFonts w:hint="eastAsia"/>
                <w:szCs w:val="20"/>
              </w:rPr>
              <w:t>.</w:t>
            </w:r>
          </w:p>
          <w:p w14:paraId="1246B4E1" w14:textId="77777777" w:rsidR="00F37CD1" w:rsidRDefault="00B65762">
            <w:pPr>
              <w:pStyle w:val="aff0"/>
              <w:numPr>
                <w:ilvl w:val="0"/>
                <w:numId w:val="45"/>
              </w:numPr>
              <w:spacing w:beforeLines="30" w:before="72" w:afterLines="30" w:after="72" w:line="288" w:lineRule="auto"/>
              <w:rPr>
                <w:lang w:eastAsia="zh-CN"/>
              </w:rPr>
            </w:pPr>
            <w:r>
              <w:rPr>
                <w:rFonts w:hint="eastAsia"/>
                <w:szCs w:val="20"/>
              </w:rPr>
              <w:t>Option</w:t>
            </w:r>
            <w:r>
              <w:rPr>
                <w:rFonts w:eastAsia="Malgun Gothic" w:hint="eastAsia"/>
                <w:szCs w:val="20"/>
              </w:rPr>
              <w:t xml:space="preserve"> 2</w:t>
            </w:r>
            <w:r>
              <w:rPr>
                <w:rFonts w:hint="eastAsia"/>
                <w:szCs w:val="20"/>
              </w:rPr>
              <w:t>a-2</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assumed at UE side, where </w:t>
            </w:r>
            <w:r>
              <w:rPr>
                <w:rFonts w:eastAsia="Malgun Gothic"/>
                <w:szCs w:val="20"/>
              </w:rPr>
              <w:t xml:space="preserve">CSI reconstruction part at the UE </w:t>
            </w:r>
            <w:r>
              <w:rPr>
                <w:rFonts w:hint="eastAsia"/>
                <w:szCs w:val="20"/>
              </w:rPr>
              <w:t>is different from</w:t>
            </w:r>
            <w:r>
              <w:rPr>
                <w:rFonts w:eastAsia="Malgun Gothic"/>
                <w:szCs w:val="20"/>
              </w:rPr>
              <w:t xml:space="preserve"> the actual CSI reconstruction part used at </w:t>
            </w:r>
            <w:r>
              <w:rPr>
                <w:rFonts w:hint="eastAsia"/>
                <w:szCs w:val="20"/>
              </w:rPr>
              <w:t xml:space="preserve">the </w:t>
            </w:r>
            <w:r>
              <w:rPr>
                <w:rFonts w:eastAsia="Malgun Gothic"/>
                <w:szCs w:val="20"/>
              </w:rPr>
              <w:t>NW</w:t>
            </w:r>
            <w:r>
              <w:rPr>
                <w:rFonts w:hint="eastAsia"/>
                <w:szCs w:val="20"/>
              </w:rPr>
              <w:t>.</w:t>
            </w:r>
            <w:r>
              <w:rPr>
                <w:rFonts w:eastAsia="Malgun Gothic" w:hint="eastAsia"/>
                <w:szCs w:val="20"/>
              </w:rPr>
              <w:t xml:space="preserve"> </w:t>
            </w:r>
          </w:p>
        </w:tc>
      </w:tr>
      <w:tr w:rsidR="00F37CD1" w14:paraId="120CF1E4" w14:textId="77777777">
        <w:tc>
          <w:tcPr>
            <w:tcW w:w="1555" w:type="dxa"/>
            <w:tcBorders>
              <w:top w:val="single" w:sz="4" w:space="0" w:color="auto"/>
              <w:left w:val="single" w:sz="4" w:space="0" w:color="auto"/>
              <w:bottom w:val="single" w:sz="4" w:space="0" w:color="auto"/>
              <w:right w:val="single" w:sz="4" w:space="0" w:color="auto"/>
            </w:tcBorders>
          </w:tcPr>
          <w:p w14:paraId="3677CB73"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CC4B97E" w14:textId="77777777" w:rsidR="00F37CD1" w:rsidRDefault="00B65762">
            <w:pPr>
              <w:spacing w:line="240" w:lineRule="auto"/>
              <w:jc w:val="left"/>
              <w:rPr>
                <w:lang w:eastAsia="zh-CN"/>
              </w:rPr>
            </w:pPr>
            <w:r>
              <w:rPr>
                <w:lang w:eastAsia="zh-CN"/>
              </w:rPr>
              <w:t>In practice, CQI and RI determination may be optimized in implementation and simulation heuristics and results may not entirely reflect that.</w:t>
            </w:r>
          </w:p>
        </w:tc>
      </w:tr>
      <w:tr w:rsidR="00F37CD1" w14:paraId="31E0EA1D" w14:textId="77777777">
        <w:tc>
          <w:tcPr>
            <w:tcW w:w="1555" w:type="dxa"/>
            <w:tcBorders>
              <w:top w:val="single" w:sz="4" w:space="0" w:color="auto"/>
              <w:left w:val="single" w:sz="4" w:space="0" w:color="auto"/>
              <w:bottom w:val="single" w:sz="4" w:space="0" w:color="auto"/>
              <w:right w:val="single" w:sz="4" w:space="0" w:color="auto"/>
            </w:tcBorders>
          </w:tcPr>
          <w:p w14:paraId="15A8668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716948" w14:textId="77777777" w:rsidR="00F37CD1" w:rsidRDefault="00F37CD1">
            <w:pPr>
              <w:spacing w:line="240" w:lineRule="auto"/>
              <w:jc w:val="left"/>
              <w:rPr>
                <w:lang w:eastAsia="zh-CN"/>
              </w:rPr>
            </w:pPr>
          </w:p>
        </w:tc>
      </w:tr>
      <w:tr w:rsidR="00F37CD1" w14:paraId="2ACE4418" w14:textId="77777777">
        <w:tc>
          <w:tcPr>
            <w:tcW w:w="1555" w:type="dxa"/>
            <w:tcBorders>
              <w:top w:val="single" w:sz="4" w:space="0" w:color="auto"/>
              <w:left w:val="single" w:sz="4" w:space="0" w:color="auto"/>
              <w:bottom w:val="single" w:sz="4" w:space="0" w:color="auto"/>
              <w:right w:val="single" w:sz="4" w:space="0" w:color="auto"/>
            </w:tcBorders>
          </w:tcPr>
          <w:p w14:paraId="1C82373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8D53A2" w14:textId="77777777" w:rsidR="00F37CD1" w:rsidRDefault="00F37CD1">
            <w:pPr>
              <w:spacing w:line="240" w:lineRule="auto"/>
              <w:jc w:val="left"/>
              <w:rPr>
                <w:lang w:eastAsia="zh-CN"/>
              </w:rPr>
            </w:pPr>
          </w:p>
        </w:tc>
      </w:tr>
      <w:tr w:rsidR="00F37CD1" w14:paraId="18CAE05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617292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3A919" w14:textId="77777777" w:rsidR="00F37CD1" w:rsidRDefault="00F37CD1">
            <w:pPr>
              <w:spacing w:line="240" w:lineRule="auto"/>
              <w:jc w:val="left"/>
              <w:rPr>
                <w:lang w:eastAsia="zh-CN"/>
              </w:rPr>
            </w:pPr>
          </w:p>
        </w:tc>
      </w:tr>
      <w:tr w:rsidR="00F37CD1" w14:paraId="2D020D3B" w14:textId="77777777">
        <w:tc>
          <w:tcPr>
            <w:tcW w:w="1555" w:type="dxa"/>
            <w:tcBorders>
              <w:top w:val="single" w:sz="4" w:space="0" w:color="auto"/>
              <w:left w:val="single" w:sz="4" w:space="0" w:color="auto"/>
              <w:bottom w:val="single" w:sz="4" w:space="0" w:color="auto"/>
              <w:right w:val="single" w:sz="4" w:space="0" w:color="auto"/>
            </w:tcBorders>
          </w:tcPr>
          <w:p w14:paraId="3A0CAB7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1BCFDD" w14:textId="77777777" w:rsidR="00F37CD1" w:rsidRDefault="00F37CD1">
            <w:pPr>
              <w:spacing w:line="240" w:lineRule="auto"/>
              <w:jc w:val="left"/>
              <w:rPr>
                <w:lang w:eastAsia="zh-CN"/>
              </w:rPr>
            </w:pPr>
          </w:p>
        </w:tc>
      </w:tr>
      <w:tr w:rsidR="00F37CD1" w14:paraId="50581252" w14:textId="77777777">
        <w:tc>
          <w:tcPr>
            <w:tcW w:w="1555" w:type="dxa"/>
            <w:tcBorders>
              <w:top w:val="single" w:sz="4" w:space="0" w:color="auto"/>
              <w:left w:val="single" w:sz="4" w:space="0" w:color="auto"/>
              <w:bottom w:val="single" w:sz="4" w:space="0" w:color="auto"/>
              <w:right w:val="single" w:sz="4" w:space="0" w:color="auto"/>
            </w:tcBorders>
          </w:tcPr>
          <w:p w14:paraId="42C24FE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7FFEA0" w14:textId="77777777" w:rsidR="00F37CD1" w:rsidRDefault="00F37CD1">
            <w:pPr>
              <w:spacing w:line="240" w:lineRule="auto"/>
              <w:jc w:val="left"/>
              <w:rPr>
                <w:lang w:eastAsia="zh-CN"/>
              </w:rPr>
            </w:pPr>
          </w:p>
        </w:tc>
      </w:tr>
      <w:tr w:rsidR="00F37CD1" w14:paraId="665BC0BD" w14:textId="77777777">
        <w:tc>
          <w:tcPr>
            <w:tcW w:w="1555" w:type="dxa"/>
          </w:tcPr>
          <w:p w14:paraId="5DC3B798" w14:textId="77777777" w:rsidR="00F37CD1" w:rsidRDefault="00F37CD1">
            <w:pPr>
              <w:spacing w:line="240" w:lineRule="auto"/>
              <w:jc w:val="left"/>
              <w:rPr>
                <w:lang w:eastAsia="zh-CN"/>
              </w:rPr>
            </w:pPr>
          </w:p>
        </w:tc>
        <w:tc>
          <w:tcPr>
            <w:tcW w:w="7796" w:type="dxa"/>
            <w:vAlign w:val="center"/>
          </w:tcPr>
          <w:p w14:paraId="386719F6" w14:textId="77777777" w:rsidR="00F37CD1" w:rsidRDefault="00F37CD1">
            <w:pPr>
              <w:spacing w:line="240" w:lineRule="auto"/>
              <w:jc w:val="left"/>
              <w:rPr>
                <w:lang w:eastAsia="zh-CN"/>
              </w:rPr>
            </w:pPr>
          </w:p>
        </w:tc>
      </w:tr>
      <w:tr w:rsidR="00F37CD1" w14:paraId="6094B19C" w14:textId="77777777">
        <w:tc>
          <w:tcPr>
            <w:tcW w:w="1555" w:type="dxa"/>
          </w:tcPr>
          <w:p w14:paraId="68FE12B6" w14:textId="77777777" w:rsidR="00F37CD1" w:rsidRDefault="00F37CD1">
            <w:pPr>
              <w:spacing w:line="240" w:lineRule="auto"/>
              <w:jc w:val="left"/>
              <w:rPr>
                <w:lang w:eastAsia="zh-CN"/>
              </w:rPr>
            </w:pPr>
          </w:p>
        </w:tc>
        <w:tc>
          <w:tcPr>
            <w:tcW w:w="7796" w:type="dxa"/>
            <w:vAlign w:val="center"/>
          </w:tcPr>
          <w:p w14:paraId="7620BA36" w14:textId="77777777" w:rsidR="00F37CD1" w:rsidRDefault="00F37CD1">
            <w:pPr>
              <w:spacing w:line="240" w:lineRule="auto"/>
              <w:jc w:val="left"/>
              <w:rPr>
                <w:lang w:eastAsia="zh-CN"/>
              </w:rPr>
            </w:pPr>
          </w:p>
        </w:tc>
      </w:tr>
      <w:tr w:rsidR="00F37CD1" w14:paraId="731D9BAD" w14:textId="77777777">
        <w:tc>
          <w:tcPr>
            <w:tcW w:w="1555" w:type="dxa"/>
          </w:tcPr>
          <w:p w14:paraId="436EA196" w14:textId="77777777" w:rsidR="00F37CD1" w:rsidRDefault="00F37CD1">
            <w:pPr>
              <w:spacing w:line="240" w:lineRule="auto"/>
              <w:jc w:val="left"/>
              <w:rPr>
                <w:lang w:eastAsia="zh-CN"/>
              </w:rPr>
            </w:pPr>
          </w:p>
        </w:tc>
        <w:tc>
          <w:tcPr>
            <w:tcW w:w="7796" w:type="dxa"/>
            <w:vAlign w:val="center"/>
          </w:tcPr>
          <w:p w14:paraId="0639D143" w14:textId="77777777" w:rsidR="00F37CD1" w:rsidRDefault="00F37CD1">
            <w:pPr>
              <w:spacing w:line="240" w:lineRule="auto"/>
              <w:jc w:val="left"/>
              <w:rPr>
                <w:lang w:eastAsia="zh-CN"/>
              </w:rPr>
            </w:pPr>
          </w:p>
        </w:tc>
      </w:tr>
      <w:tr w:rsidR="00F37CD1" w14:paraId="3F4090B9" w14:textId="77777777">
        <w:tc>
          <w:tcPr>
            <w:tcW w:w="1555" w:type="dxa"/>
          </w:tcPr>
          <w:p w14:paraId="51EA3FB8" w14:textId="77777777" w:rsidR="00F37CD1" w:rsidRDefault="00F37CD1">
            <w:pPr>
              <w:spacing w:line="240" w:lineRule="auto"/>
              <w:jc w:val="left"/>
              <w:rPr>
                <w:lang w:eastAsia="zh-CN"/>
              </w:rPr>
            </w:pPr>
          </w:p>
        </w:tc>
        <w:tc>
          <w:tcPr>
            <w:tcW w:w="7796" w:type="dxa"/>
            <w:vAlign w:val="center"/>
          </w:tcPr>
          <w:p w14:paraId="229B6A0F" w14:textId="77777777" w:rsidR="00F37CD1" w:rsidRDefault="00F37CD1">
            <w:pPr>
              <w:spacing w:line="240" w:lineRule="auto"/>
              <w:jc w:val="left"/>
              <w:rPr>
                <w:lang w:eastAsia="zh-CN"/>
              </w:rPr>
            </w:pPr>
          </w:p>
        </w:tc>
      </w:tr>
      <w:tr w:rsidR="00F37CD1" w14:paraId="30B7E775" w14:textId="77777777">
        <w:tc>
          <w:tcPr>
            <w:tcW w:w="1555" w:type="dxa"/>
          </w:tcPr>
          <w:p w14:paraId="2AFCE9CB" w14:textId="77777777" w:rsidR="00F37CD1" w:rsidRDefault="00F37CD1">
            <w:pPr>
              <w:spacing w:line="240" w:lineRule="auto"/>
              <w:jc w:val="left"/>
              <w:rPr>
                <w:lang w:eastAsia="zh-CN"/>
              </w:rPr>
            </w:pPr>
          </w:p>
        </w:tc>
        <w:tc>
          <w:tcPr>
            <w:tcW w:w="7796" w:type="dxa"/>
            <w:vAlign w:val="center"/>
          </w:tcPr>
          <w:p w14:paraId="43A1C964" w14:textId="77777777" w:rsidR="00F37CD1" w:rsidRDefault="00F37CD1">
            <w:pPr>
              <w:spacing w:line="240" w:lineRule="auto"/>
              <w:jc w:val="left"/>
              <w:rPr>
                <w:lang w:eastAsia="zh-CN"/>
              </w:rPr>
            </w:pPr>
          </w:p>
        </w:tc>
      </w:tr>
    </w:tbl>
    <w:p w14:paraId="1A373D16" w14:textId="77777777" w:rsidR="00F37CD1" w:rsidRDefault="00F37CD1">
      <w:pPr>
        <w:rPr>
          <w:b/>
          <w:bCs/>
          <w:lang w:eastAsia="zh-CN"/>
        </w:rPr>
      </w:pPr>
    </w:p>
    <w:p w14:paraId="542F36B4" w14:textId="77777777" w:rsidR="00F37CD1" w:rsidRDefault="00B65762">
      <w:pPr>
        <w:pStyle w:val="40"/>
        <w:numPr>
          <w:ilvl w:val="0"/>
          <w:numId w:val="0"/>
        </w:numPr>
        <w:rPr>
          <w:u w:val="single"/>
          <w:lang w:eastAsia="zh-CN"/>
        </w:rPr>
      </w:pPr>
      <w:r>
        <w:rPr>
          <w:u w:val="single"/>
          <w:lang w:eastAsia="zh-CN"/>
        </w:rPr>
        <w:lastRenderedPageBreak/>
        <w:t>Issue#3-11 (Medium priority) Report of PMI/RI calculation</w:t>
      </w:r>
    </w:p>
    <w:p w14:paraId="32527CB2" w14:textId="77777777" w:rsidR="00F37CD1" w:rsidRDefault="00B65762">
      <w:pPr>
        <w:rPr>
          <w:lang w:eastAsia="zh-CN"/>
        </w:rPr>
      </w:pPr>
      <w:r>
        <w:rPr>
          <w:highlight w:val="yellow"/>
          <w:lang w:eastAsia="zh-CN"/>
        </w:rPr>
        <w:t>Moderator note</w:t>
      </w:r>
      <w:r>
        <w:rPr>
          <w:lang w:eastAsia="zh-CN"/>
        </w:rPr>
        <w:t xml:space="preserve">: In the last meeting, this issue was raised for discussion, yet very limited feedbacks were received. In this meeting, Apple [26] and Google [16] proposed to </w:t>
      </w:r>
      <w:r>
        <w:rPr>
          <w:bCs/>
        </w:rPr>
        <w:t xml:space="preserve">report the RI, CQI determination method. Therefore, </w:t>
      </w:r>
      <w:r>
        <w:rPr>
          <w:lang w:eastAsia="zh-CN"/>
        </w:rPr>
        <w:t>the same question as the last meeting. Continue to collect views from companies as very limited feedbacks are received in the last meeting.</w:t>
      </w:r>
    </w:p>
    <w:p w14:paraId="21868252" w14:textId="77777777" w:rsidR="00F37CD1" w:rsidRDefault="00B65762">
      <w:pPr>
        <w:spacing w:after="0" w:line="240" w:lineRule="auto"/>
        <w:rPr>
          <w:b/>
          <w:lang w:bidi="ar"/>
        </w:rPr>
      </w:pPr>
      <w:r>
        <w:rPr>
          <w:b/>
          <w:highlight w:val="yellow"/>
          <w:lang w:eastAsia="zh-CN"/>
        </w:rPr>
        <w:t>Question 3.2.12:</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14:paraId="40424C78"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50E1950" w14:textId="77777777">
        <w:tc>
          <w:tcPr>
            <w:tcW w:w="1980" w:type="dxa"/>
            <w:tcBorders>
              <w:top w:val="single" w:sz="4" w:space="0" w:color="auto"/>
              <w:left w:val="single" w:sz="4" w:space="0" w:color="auto"/>
              <w:bottom w:val="single" w:sz="4" w:space="0" w:color="auto"/>
              <w:right w:val="single" w:sz="4" w:space="0" w:color="auto"/>
            </w:tcBorders>
          </w:tcPr>
          <w:p w14:paraId="4A7C78C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323453"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MediaTek, Ericsson, AT&amp;T</w:t>
            </w:r>
          </w:p>
        </w:tc>
      </w:tr>
      <w:tr w:rsidR="00F37CD1" w14:paraId="357619AC" w14:textId="77777777">
        <w:tc>
          <w:tcPr>
            <w:tcW w:w="1980" w:type="dxa"/>
            <w:tcBorders>
              <w:top w:val="single" w:sz="4" w:space="0" w:color="auto"/>
              <w:left w:val="single" w:sz="4" w:space="0" w:color="auto"/>
              <w:bottom w:val="single" w:sz="4" w:space="0" w:color="auto"/>
              <w:right w:val="single" w:sz="4" w:space="0" w:color="auto"/>
            </w:tcBorders>
          </w:tcPr>
          <w:p w14:paraId="78EDDEA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883057B" w14:textId="77777777" w:rsidR="00F37CD1" w:rsidRDefault="00B65762">
            <w:pPr>
              <w:spacing w:before="120" w:line="240" w:lineRule="auto"/>
              <w:rPr>
                <w:lang w:eastAsia="zh-CN"/>
              </w:rPr>
            </w:pPr>
            <w:r>
              <w:rPr>
                <w:lang w:eastAsia="zh-CN"/>
              </w:rPr>
              <w:t>Qualcomm</w:t>
            </w:r>
          </w:p>
        </w:tc>
      </w:tr>
      <w:tr w:rsidR="00F37CD1" w14:paraId="7D770B9F" w14:textId="77777777">
        <w:tc>
          <w:tcPr>
            <w:tcW w:w="1980" w:type="dxa"/>
            <w:tcBorders>
              <w:top w:val="single" w:sz="4" w:space="0" w:color="auto"/>
              <w:left w:val="single" w:sz="4" w:space="0" w:color="auto"/>
              <w:bottom w:val="single" w:sz="4" w:space="0" w:color="auto"/>
              <w:right w:val="single" w:sz="4" w:space="0" w:color="auto"/>
            </w:tcBorders>
          </w:tcPr>
          <w:p w14:paraId="0EC3BB19" w14:textId="77777777" w:rsidR="00F37CD1" w:rsidRDefault="00F37CD1">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05ED58DF" w14:textId="77777777" w:rsidR="00F37CD1" w:rsidRDefault="00F37CD1">
            <w:pPr>
              <w:spacing w:before="120" w:line="240" w:lineRule="auto"/>
              <w:rPr>
                <w:lang w:eastAsia="zh-CN"/>
              </w:rPr>
            </w:pPr>
          </w:p>
        </w:tc>
      </w:tr>
    </w:tbl>
    <w:p w14:paraId="5B05BDD5"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BE6632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5083F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E2C683" w14:textId="77777777" w:rsidR="00F37CD1" w:rsidRDefault="00B65762">
            <w:pPr>
              <w:spacing w:line="240" w:lineRule="auto"/>
              <w:rPr>
                <w:i/>
                <w:iCs/>
                <w:kern w:val="2"/>
                <w:lang w:eastAsia="zh-CN"/>
              </w:rPr>
            </w:pPr>
            <w:r>
              <w:rPr>
                <w:i/>
                <w:iCs/>
                <w:kern w:val="2"/>
                <w:lang w:eastAsia="zh-CN"/>
              </w:rPr>
              <w:t>View</w:t>
            </w:r>
          </w:p>
        </w:tc>
      </w:tr>
      <w:tr w:rsidR="00F37CD1" w14:paraId="6CB0A97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075FD80"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98ACB93" w14:textId="77777777" w:rsidR="00F37CD1" w:rsidRDefault="00B65762">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F37CD1" w14:paraId="6BB05EC3" w14:textId="77777777">
        <w:tc>
          <w:tcPr>
            <w:tcW w:w="1555" w:type="dxa"/>
            <w:tcBorders>
              <w:top w:val="single" w:sz="4" w:space="0" w:color="auto"/>
              <w:left w:val="single" w:sz="4" w:space="0" w:color="auto"/>
              <w:bottom w:val="single" w:sz="4" w:space="0" w:color="auto"/>
              <w:right w:val="single" w:sz="4" w:space="0" w:color="auto"/>
            </w:tcBorders>
          </w:tcPr>
          <w:p w14:paraId="5061D7C0"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49ED078" w14:textId="77777777" w:rsidR="00F37CD1" w:rsidRDefault="00B65762">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F37CD1" w14:paraId="0FF1E55B" w14:textId="77777777">
        <w:tc>
          <w:tcPr>
            <w:tcW w:w="1555" w:type="dxa"/>
            <w:tcBorders>
              <w:top w:val="single" w:sz="4" w:space="0" w:color="auto"/>
              <w:left w:val="single" w:sz="4" w:space="0" w:color="auto"/>
              <w:bottom w:val="single" w:sz="4" w:space="0" w:color="auto"/>
              <w:right w:val="single" w:sz="4" w:space="0" w:color="auto"/>
            </w:tcBorders>
          </w:tcPr>
          <w:p w14:paraId="68305081"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208D53D6" w14:textId="77777777" w:rsidR="00F37CD1" w:rsidRDefault="00B65762">
            <w:pPr>
              <w:spacing w:line="240" w:lineRule="auto"/>
              <w:jc w:val="left"/>
              <w:rPr>
                <w:lang w:eastAsia="zh-CN"/>
              </w:rPr>
            </w:pPr>
            <w:r>
              <w:rPr>
                <w:lang w:eastAsia="zh-CN"/>
              </w:rPr>
              <w:t xml:space="preserve">This will help discussion in 9.2.2.2 on RI determination. </w:t>
            </w:r>
          </w:p>
          <w:p w14:paraId="68D5EC97" w14:textId="77777777" w:rsidR="00F37CD1" w:rsidRDefault="00B65762">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14:paraId="71E2515E" w14:textId="77777777" w:rsidR="00F37CD1" w:rsidRDefault="00B65762">
            <w:pPr>
              <w:rPr>
                <w:iCs/>
                <w:color w:val="000000"/>
                <w:szCs w:val="20"/>
                <w:highlight w:val="green"/>
                <w:lang w:eastAsia="zh-CN"/>
              </w:rPr>
            </w:pPr>
            <w:r>
              <w:rPr>
                <w:iCs/>
                <w:color w:val="000000"/>
                <w:szCs w:val="20"/>
                <w:highlight w:val="green"/>
                <w:lang w:eastAsia="zh-CN"/>
              </w:rPr>
              <w:t>Agreement</w:t>
            </w:r>
          </w:p>
          <w:p w14:paraId="12586E4D" w14:textId="77777777" w:rsidR="00F37CD1" w:rsidRDefault="00B65762">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14:paraId="658C29DB" w14:textId="77777777" w:rsidR="00F37CD1" w:rsidRDefault="00B65762">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4D2EA501" w14:textId="77777777" w:rsidR="00F37CD1" w:rsidRDefault="00B65762">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117CE72A" w14:textId="77777777" w:rsidR="00F37CD1" w:rsidRDefault="00B65762">
            <w:pPr>
              <w:pStyle w:val="aff0"/>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14:paraId="7FBCFAE3" w14:textId="77777777" w:rsidR="00F37CD1" w:rsidRDefault="00F37CD1">
            <w:pPr>
              <w:spacing w:line="240" w:lineRule="auto"/>
              <w:jc w:val="left"/>
              <w:rPr>
                <w:lang w:eastAsia="zh-CN"/>
              </w:rPr>
            </w:pPr>
          </w:p>
        </w:tc>
      </w:tr>
      <w:tr w:rsidR="00F37CD1" w14:paraId="7D40D692" w14:textId="77777777">
        <w:tc>
          <w:tcPr>
            <w:tcW w:w="1555" w:type="dxa"/>
            <w:tcBorders>
              <w:top w:val="single" w:sz="4" w:space="0" w:color="auto"/>
              <w:left w:val="single" w:sz="4" w:space="0" w:color="auto"/>
              <w:bottom w:val="single" w:sz="4" w:space="0" w:color="auto"/>
              <w:right w:val="single" w:sz="4" w:space="0" w:color="auto"/>
            </w:tcBorders>
          </w:tcPr>
          <w:p w14:paraId="4DF89685"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4B34A93" w14:textId="77777777" w:rsidR="00F37CD1" w:rsidRDefault="00B65762">
            <w:pPr>
              <w:spacing w:line="240" w:lineRule="auto"/>
              <w:jc w:val="left"/>
              <w:rPr>
                <w:lang w:eastAsia="zh-CN"/>
              </w:rPr>
            </w:pPr>
            <w:r>
              <w:rPr>
                <w:rFonts w:hint="eastAsia"/>
                <w:lang w:eastAsia="zh-CN"/>
              </w:rPr>
              <w:t>We should prioritize the evaluation of CQI determination compared with RI/PMI determination.</w:t>
            </w:r>
          </w:p>
        </w:tc>
      </w:tr>
      <w:tr w:rsidR="00F37CD1" w14:paraId="759AB384" w14:textId="77777777">
        <w:tc>
          <w:tcPr>
            <w:tcW w:w="1555" w:type="dxa"/>
            <w:tcBorders>
              <w:top w:val="single" w:sz="4" w:space="0" w:color="auto"/>
              <w:left w:val="single" w:sz="4" w:space="0" w:color="auto"/>
              <w:bottom w:val="single" w:sz="4" w:space="0" w:color="auto"/>
              <w:right w:val="single" w:sz="4" w:space="0" w:color="auto"/>
            </w:tcBorders>
          </w:tcPr>
          <w:p w14:paraId="3B7491D4"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20B5659" w14:textId="77777777" w:rsidR="00F37CD1" w:rsidRDefault="00B65762">
            <w:pPr>
              <w:spacing w:line="240" w:lineRule="auto"/>
              <w:jc w:val="left"/>
              <w:rPr>
                <w:lang w:eastAsia="zh-CN"/>
              </w:rPr>
            </w:pPr>
            <w:r>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14:paraId="07FC5021" w14:textId="77777777" w:rsidR="00F37CD1" w:rsidRDefault="00B65762">
            <w:pPr>
              <w:spacing w:line="240" w:lineRule="auto"/>
              <w:jc w:val="left"/>
              <w:rPr>
                <w:lang w:eastAsia="zh-CN"/>
              </w:rPr>
            </w:pPr>
            <w:r>
              <w:rPr>
                <w:lang w:eastAsia="zh-CN"/>
              </w:rPr>
              <w:t xml:space="preserve">In practice, CQI and RI determination may be optimized in implementation and simulation heuristics and results may not entirely reflect that. </w:t>
            </w:r>
          </w:p>
        </w:tc>
      </w:tr>
      <w:tr w:rsidR="00F37CD1" w14:paraId="7FF694C4" w14:textId="77777777">
        <w:tc>
          <w:tcPr>
            <w:tcW w:w="1555" w:type="dxa"/>
            <w:tcBorders>
              <w:top w:val="single" w:sz="4" w:space="0" w:color="auto"/>
              <w:left w:val="single" w:sz="4" w:space="0" w:color="auto"/>
              <w:bottom w:val="single" w:sz="4" w:space="0" w:color="auto"/>
              <w:right w:val="single" w:sz="4" w:space="0" w:color="auto"/>
            </w:tcBorders>
          </w:tcPr>
          <w:p w14:paraId="4AE5C242" w14:textId="77777777" w:rsidR="00F37CD1" w:rsidRDefault="00B65762">
            <w:pPr>
              <w:spacing w:line="240" w:lineRule="auto"/>
              <w:jc w:val="left"/>
              <w:rPr>
                <w:lang w:eastAsia="zh-CN"/>
              </w:rPr>
            </w:pPr>
            <w:r>
              <w:rPr>
                <w:lang w:eastAsia="zh-CN"/>
              </w:rPr>
              <w:lastRenderedPageBreak/>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B5A3D82" w14:textId="77777777" w:rsidR="00F37CD1" w:rsidRDefault="00B65762">
            <w:pPr>
              <w:spacing w:line="240" w:lineRule="auto"/>
              <w:jc w:val="left"/>
              <w:rPr>
                <w:lang w:eastAsia="zh-CN"/>
              </w:rPr>
            </w:pPr>
            <w:r>
              <w:rPr>
                <w:lang w:eastAsia="zh-CN"/>
              </w:rPr>
              <w:t>Agree with Xiaomi’s comment</w:t>
            </w:r>
          </w:p>
        </w:tc>
      </w:tr>
      <w:tr w:rsidR="00F37CD1" w14:paraId="60609B0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1B61CD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C29E9" w14:textId="77777777" w:rsidR="00F37CD1" w:rsidRDefault="00F37CD1">
            <w:pPr>
              <w:spacing w:line="240" w:lineRule="auto"/>
              <w:jc w:val="left"/>
              <w:rPr>
                <w:lang w:eastAsia="zh-CN"/>
              </w:rPr>
            </w:pPr>
          </w:p>
        </w:tc>
      </w:tr>
      <w:tr w:rsidR="00F37CD1" w14:paraId="4124F3E3" w14:textId="77777777">
        <w:tc>
          <w:tcPr>
            <w:tcW w:w="1555" w:type="dxa"/>
            <w:tcBorders>
              <w:top w:val="single" w:sz="4" w:space="0" w:color="auto"/>
              <w:left w:val="single" w:sz="4" w:space="0" w:color="auto"/>
              <w:bottom w:val="single" w:sz="4" w:space="0" w:color="auto"/>
              <w:right w:val="single" w:sz="4" w:space="0" w:color="auto"/>
            </w:tcBorders>
          </w:tcPr>
          <w:p w14:paraId="752804A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485656" w14:textId="77777777" w:rsidR="00F37CD1" w:rsidRDefault="00F37CD1">
            <w:pPr>
              <w:spacing w:line="240" w:lineRule="auto"/>
              <w:jc w:val="left"/>
              <w:rPr>
                <w:lang w:eastAsia="zh-CN"/>
              </w:rPr>
            </w:pPr>
          </w:p>
        </w:tc>
      </w:tr>
      <w:tr w:rsidR="00F37CD1" w14:paraId="31BF778C" w14:textId="77777777">
        <w:tc>
          <w:tcPr>
            <w:tcW w:w="1555" w:type="dxa"/>
            <w:tcBorders>
              <w:top w:val="single" w:sz="4" w:space="0" w:color="auto"/>
              <w:left w:val="single" w:sz="4" w:space="0" w:color="auto"/>
              <w:bottom w:val="single" w:sz="4" w:space="0" w:color="auto"/>
              <w:right w:val="single" w:sz="4" w:space="0" w:color="auto"/>
            </w:tcBorders>
          </w:tcPr>
          <w:p w14:paraId="41AD32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7F7BDC" w14:textId="77777777" w:rsidR="00F37CD1" w:rsidRDefault="00F37CD1">
            <w:pPr>
              <w:spacing w:line="240" w:lineRule="auto"/>
              <w:jc w:val="left"/>
              <w:rPr>
                <w:lang w:eastAsia="zh-CN"/>
              </w:rPr>
            </w:pPr>
          </w:p>
        </w:tc>
      </w:tr>
      <w:tr w:rsidR="00F37CD1" w14:paraId="1A918E79" w14:textId="77777777">
        <w:tc>
          <w:tcPr>
            <w:tcW w:w="1555" w:type="dxa"/>
          </w:tcPr>
          <w:p w14:paraId="1959FA6C" w14:textId="77777777" w:rsidR="00F37CD1" w:rsidRDefault="00F37CD1">
            <w:pPr>
              <w:spacing w:line="240" w:lineRule="auto"/>
              <w:jc w:val="left"/>
              <w:rPr>
                <w:lang w:eastAsia="zh-CN"/>
              </w:rPr>
            </w:pPr>
          </w:p>
        </w:tc>
        <w:tc>
          <w:tcPr>
            <w:tcW w:w="7796" w:type="dxa"/>
            <w:vAlign w:val="center"/>
          </w:tcPr>
          <w:p w14:paraId="2BE8BC6E" w14:textId="77777777" w:rsidR="00F37CD1" w:rsidRDefault="00F37CD1">
            <w:pPr>
              <w:spacing w:line="240" w:lineRule="auto"/>
              <w:jc w:val="left"/>
              <w:rPr>
                <w:lang w:eastAsia="zh-CN"/>
              </w:rPr>
            </w:pPr>
          </w:p>
        </w:tc>
      </w:tr>
      <w:tr w:rsidR="00F37CD1" w14:paraId="467BB84A" w14:textId="77777777">
        <w:tc>
          <w:tcPr>
            <w:tcW w:w="1555" w:type="dxa"/>
          </w:tcPr>
          <w:p w14:paraId="5D136882" w14:textId="77777777" w:rsidR="00F37CD1" w:rsidRDefault="00F37CD1">
            <w:pPr>
              <w:spacing w:line="240" w:lineRule="auto"/>
              <w:jc w:val="left"/>
              <w:rPr>
                <w:lang w:eastAsia="zh-CN"/>
              </w:rPr>
            </w:pPr>
          </w:p>
        </w:tc>
        <w:tc>
          <w:tcPr>
            <w:tcW w:w="7796" w:type="dxa"/>
            <w:vAlign w:val="center"/>
          </w:tcPr>
          <w:p w14:paraId="4C9D380A" w14:textId="77777777" w:rsidR="00F37CD1" w:rsidRDefault="00F37CD1">
            <w:pPr>
              <w:spacing w:line="240" w:lineRule="auto"/>
              <w:jc w:val="left"/>
              <w:rPr>
                <w:lang w:eastAsia="zh-CN"/>
              </w:rPr>
            </w:pPr>
          </w:p>
        </w:tc>
      </w:tr>
      <w:tr w:rsidR="00F37CD1" w14:paraId="7819BD69" w14:textId="77777777">
        <w:tc>
          <w:tcPr>
            <w:tcW w:w="1555" w:type="dxa"/>
          </w:tcPr>
          <w:p w14:paraId="1359D4DD" w14:textId="77777777" w:rsidR="00F37CD1" w:rsidRDefault="00F37CD1">
            <w:pPr>
              <w:spacing w:line="240" w:lineRule="auto"/>
              <w:jc w:val="left"/>
              <w:rPr>
                <w:lang w:eastAsia="zh-CN"/>
              </w:rPr>
            </w:pPr>
          </w:p>
        </w:tc>
        <w:tc>
          <w:tcPr>
            <w:tcW w:w="7796" w:type="dxa"/>
            <w:vAlign w:val="center"/>
          </w:tcPr>
          <w:p w14:paraId="7847DDED" w14:textId="77777777" w:rsidR="00F37CD1" w:rsidRDefault="00F37CD1">
            <w:pPr>
              <w:spacing w:line="240" w:lineRule="auto"/>
              <w:jc w:val="left"/>
              <w:rPr>
                <w:lang w:eastAsia="zh-CN"/>
              </w:rPr>
            </w:pPr>
          </w:p>
        </w:tc>
      </w:tr>
      <w:tr w:rsidR="00F37CD1" w14:paraId="5CA044E1" w14:textId="77777777">
        <w:tc>
          <w:tcPr>
            <w:tcW w:w="1555" w:type="dxa"/>
          </w:tcPr>
          <w:p w14:paraId="0E847024" w14:textId="77777777" w:rsidR="00F37CD1" w:rsidRDefault="00F37CD1">
            <w:pPr>
              <w:spacing w:line="240" w:lineRule="auto"/>
              <w:jc w:val="left"/>
              <w:rPr>
                <w:lang w:eastAsia="zh-CN"/>
              </w:rPr>
            </w:pPr>
          </w:p>
        </w:tc>
        <w:tc>
          <w:tcPr>
            <w:tcW w:w="7796" w:type="dxa"/>
            <w:vAlign w:val="center"/>
          </w:tcPr>
          <w:p w14:paraId="09CEC676" w14:textId="77777777" w:rsidR="00F37CD1" w:rsidRDefault="00F37CD1">
            <w:pPr>
              <w:spacing w:line="240" w:lineRule="auto"/>
              <w:jc w:val="left"/>
              <w:rPr>
                <w:lang w:eastAsia="zh-CN"/>
              </w:rPr>
            </w:pPr>
          </w:p>
        </w:tc>
      </w:tr>
      <w:tr w:rsidR="00F37CD1" w14:paraId="43FF9E4C" w14:textId="77777777">
        <w:tc>
          <w:tcPr>
            <w:tcW w:w="1555" w:type="dxa"/>
          </w:tcPr>
          <w:p w14:paraId="0B7F456E" w14:textId="77777777" w:rsidR="00F37CD1" w:rsidRDefault="00F37CD1">
            <w:pPr>
              <w:spacing w:line="240" w:lineRule="auto"/>
              <w:jc w:val="left"/>
              <w:rPr>
                <w:lang w:eastAsia="zh-CN"/>
              </w:rPr>
            </w:pPr>
          </w:p>
        </w:tc>
        <w:tc>
          <w:tcPr>
            <w:tcW w:w="7796" w:type="dxa"/>
            <w:vAlign w:val="center"/>
          </w:tcPr>
          <w:p w14:paraId="2C9750B3" w14:textId="77777777" w:rsidR="00F37CD1" w:rsidRDefault="00F37CD1">
            <w:pPr>
              <w:spacing w:line="240" w:lineRule="auto"/>
              <w:jc w:val="left"/>
              <w:rPr>
                <w:lang w:eastAsia="zh-CN"/>
              </w:rPr>
            </w:pPr>
          </w:p>
        </w:tc>
      </w:tr>
    </w:tbl>
    <w:p w14:paraId="40689716" w14:textId="77777777" w:rsidR="00F37CD1" w:rsidRDefault="00F37CD1">
      <w:pPr>
        <w:rPr>
          <w:b/>
          <w:color w:val="FF0000"/>
          <w:lang w:eastAsia="zh-CN"/>
        </w:rPr>
      </w:pPr>
    </w:p>
    <w:p w14:paraId="0778F9CB" w14:textId="77777777" w:rsidR="00F37CD1" w:rsidRDefault="00B65762">
      <w:pPr>
        <w:pStyle w:val="40"/>
        <w:numPr>
          <w:ilvl w:val="0"/>
          <w:numId w:val="0"/>
        </w:numPr>
        <w:rPr>
          <w:u w:val="single"/>
          <w:lang w:eastAsia="zh-CN"/>
        </w:rPr>
      </w:pPr>
      <w:r>
        <w:rPr>
          <w:u w:val="single"/>
          <w:lang w:eastAsia="zh-CN"/>
        </w:rPr>
        <w:t>Issue#3-12 (Low priority) Per area/localized model</w:t>
      </w:r>
    </w:p>
    <w:p w14:paraId="47138935" w14:textId="77777777" w:rsidR="00F37CD1" w:rsidRDefault="00B65762">
      <w:pPr>
        <w:rPr>
          <w:b/>
          <w:color w:val="FF0000"/>
          <w:lang w:eastAsia="zh-CN"/>
        </w:rPr>
      </w:pPr>
      <w:r>
        <w:rPr>
          <w:highlight w:val="yellow"/>
          <w:lang w:eastAsia="zh-CN"/>
        </w:rPr>
        <w:t>Moderator note</w:t>
      </w:r>
      <w:r>
        <w:rPr>
          <w:lang w:eastAsia="zh-CN"/>
        </w:rPr>
        <w:t>: In this meeting, vivo [5] and Qualcomm [28] provide simulation results with per area/localized model for UMa and indoor respectively, where the channel model with spatial consistency is considered. From the simulation results, per area/localized model shows a good performance. Therefore, a question is raised in below:</w:t>
      </w:r>
    </w:p>
    <w:p w14:paraId="53839364" w14:textId="77777777" w:rsidR="00F37CD1" w:rsidRDefault="00B65762">
      <w:pPr>
        <w:rPr>
          <w:b/>
          <w:bCs/>
          <w:lang w:eastAsia="zh-CN"/>
        </w:rPr>
      </w:pPr>
      <w:r>
        <w:rPr>
          <w:b/>
          <w:highlight w:val="yellow"/>
          <w:lang w:eastAsia="zh-CN"/>
        </w:rPr>
        <w:t>Question 3.2.13:</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14:paraId="79BA34B2"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14:paraId="77849AE7"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426C4D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37951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5E7E79" w14:textId="77777777" w:rsidR="00F37CD1" w:rsidRDefault="00B65762">
            <w:pPr>
              <w:spacing w:line="240" w:lineRule="auto"/>
              <w:rPr>
                <w:i/>
                <w:iCs/>
                <w:kern w:val="2"/>
                <w:lang w:eastAsia="zh-CN"/>
              </w:rPr>
            </w:pPr>
            <w:r>
              <w:rPr>
                <w:i/>
                <w:iCs/>
                <w:kern w:val="2"/>
                <w:lang w:eastAsia="zh-CN"/>
              </w:rPr>
              <w:t>View</w:t>
            </w:r>
          </w:p>
        </w:tc>
      </w:tr>
      <w:tr w:rsidR="00F37CD1" w14:paraId="74B33CE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5B5B7A"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1D14791" w14:textId="77777777" w:rsidR="00F37CD1" w:rsidRDefault="00B65762">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 we see that channels with spatial consistency are a good and simple way to construct data samples within a specific area.</w:t>
            </w:r>
          </w:p>
        </w:tc>
      </w:tr>
      <w:tr w:rsidR="00F37CD1" w14:paraId="36607B80" w14:textId="77777777">
        <w:tc>
          <w:tcPr>
            <w:tcW w:w="1555" w:type="dxa"/>
            <w:tcBorders>
              <w:top w:val="single" w:sz="4" w:space="0" w:color="auto"/>
              <w:left w:val="single" w:sz="4" w:space="0" w:color="auto"/>
              <w:bottom w:val="single" w:sz="4" w:space="0" w:color="auto"/>
              <w:right w:val="single" w:sz="4" w:space="0" w:color="auto"/>
            </w:tcBorders>
          </w:tcPr>
          <w:p w14:paraId="1B341860"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897E607" w14:textId="77777777" w:rsidR="00F37CD1" w:rsidRDefault="00B65762">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F37CD1" w14:paraId="7F13D4C6" w14:textId="77777777">
        <w:tc>
          <w:tcPr>
            <w:tcW w:w="1555" w:type="dxa"/>
            <w:tcBorders>
              <w:top w:val="single" w:sz="4" w:space="0" w:color="auto"/>
              <w:left w:val="single" w:sz="4" w:space="0" w:color="auto"/>
              <w:bottom w:val="single" w:sz="4" w:space="0" w:color="auto"/>
              <w:right w:val="single" w:sz="4" w:space="0" w:color="auto"/>
            </w:tcBorders>
          </w:tcPr>
          <w:p w14:paraId="2E6EB8FD"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8BB936E" w14:textId="77777777" w:rsidR="00F37CD1" w:rsidRDefault="00B65762">
            <w:pPr>
              <w:spacing w:line="240" w:lineRule="auto"/>
              <w:jc w:val="left"/>
              <w:rPr>
                <w:lang w:eastAsia="zh-CN"/>
              </w:rPr>
            </w:pPr>
            <w:r>
              <w:rPr>
                <w:lang w:eastAsia="zh-CN"/>
              </w:rPr>
              <w:t>We agree that to evaluate the per-region model, the spatial consistency needs to be considered.</w:t>
            </w:r>
          </w:p>
        </w:tc>
      </w:tr>
      <w:tr w:rsidR="00F37CD1" w14:paraId="1571143C" w14:textId="77777777">
        <w:tc>
          <w:tcPr>
            <w:tcW w:w="1555" w:type="dxa"/>
            <w:tcBorders>
              <w:top w:val="single" w:sz="4" w:space="0" w:color="auto"/>
              <w:left w:val="single" w:sz="4" w:space="0" w:color="auto"/>
              <w:bottom w:val="single" w:sz="4" w:space="0" w:color="auto"/>
              <w:right w:val="single" w:sz="4" w:space="0" w:color="auto"/>
            </w:tcBorders>
          </w:tcPr>
          <w:p w14:paraId="36D6ACC3"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4AE7FFE" w14:textId="77777777" w:rsidR="00F37CD1" w:rsidRDefault="00B65762">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how to limit the simulated cases.</w:t>
            </w:r>
          </w:p>
        </w:tc>
      </w:tr>
      <w:tr w:rsidR="00F37CD1" w14:paraId="77D9E86D" w14:textId="77777777">
        <w:tc>
          <w:tcPr>
            <w:tcW w:w="1555" w:type="dxa"/>
            <w:tcBorders>
              <w:top w:val="single" w:sz="4" w:space="0" w:color="auto"/>
              <w:left w:val="single" w:sz="4" w:space="0" w:color="auto"/>
              <w:bottom w:val="single" w:sz="4" w:space="0" w:color="auto"/>
              <w:right w:val="single" w:sz="4" w:space="0" w:color="auto"/>
            </w:tcBorders>
          </w:tcPr>
          <w:p w14:paraId="2E21F6EC" w14:textId="77777777" w:rsidR="00F37CD1" w:rsidRDefault="00B65762">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80A8D41" w14:textId="77777777" w:rsidR="00F37CD1" w:rsidRDefault="00B65762">
            <w:pPr>
              <w:spacing w:line="240" w:lineRule="auto"/>
              <w:jc w:val="left"/>
              <w:rPr>
                <w:lang w:eastAsia="zh-CN"/>
              </w:rPr>
            </w:pPr>
            <w:r>
              <w:rPr>
                <w:lang w:eastAsia="zh-CN"/>
              </w:rPr>
              <w:t>To develop a model specifically for use in a small region, it would be important to use the model for spatial consistency defined in TR 38.901 in order to ensure accuracy in the results of an AI/ML-based approach.</w:t>
            </w:r>
          </w:p>
        </w:tc>
      </w:tr>
      <w:tr w:rsidR="00F37CD1" w14:paraId="374EEE91" w14:textId="77777777">
        <w:tc>
          <w:tcPr>
            <w:tcW w:w="1555" w:type="dxa"/>
            <w:tcBorders>
              <w:top w:val="single" w:sz="4" w:space="0" w:color="auto"/>
              <w:left w:val="single" w:sz="4" w:space="0" w:color="auto"/>
              <w:bottom w:val="single" w:sz="4" w:space="0" w:color="auto"/>
              <w:right w:val="single" w:sz="4" w:space="0" w:color="auto"/>
            </w:tcBorders>
          </w:tcPr>
          <w:p w14:paraId="7DB69A6D"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14F391D" w14:textId="77777777" w:rsidR="00F37CD1" w:rsidRDefault="00B65762">
            <w:pPr>
              <w:spacing w:line="240" w:lineRule="auto"/>
              <w:jc w:val="left"/>
              <w:rPr>
                <w:lang w:eastAsia="zh-CN"/>
              </w:rPr>
            </w:pPr>
            <w:r>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 for example: how to generate localized training data using the current EVM agreements and how to define the (small) regions.</w:t>
            </w:r>
          </w:p>
        </w:tc>
      </w:tr>
      <w:tr w:rsidR="00F37CD1" w14:paraId="0038D3F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A23132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1CCC0" w14:textId="77777777" w:rsidR="00F37CD1" w:rsidRDefault="00F37CD1">
            <w:pPr>
              <w:spacing w:line="240" w:lineRule="auto"/>
              <w:jc w:val="left"/>
              <w:rPr>
                <w:lang w:eastAsia="zh-CN"/>
              </w:rPr>
            </w:pPr>
          </w:p>
        </w:tc>
      </w:tr>
      <w:tr w:rsidR="00F37CD1" w14:paraId="0B2DBDD7" w14:textId="77777777">
        <w:tc>
          <w:tcPr>
            <w:tcW w:w="1555" w:type="dxa"/>
            <w:tcBorders>
              <w:top w:val="single" w:sz="4" w:space="0" w:color="auto"/>
              <w:left w:val="single" w:sz="4" w:space="0" w:color="auto"/>
              <w:bottom w:val="single" w:sz="4" w:space="0" w:color="auto"/>
              <w:right w:val="single" w:sz="4" w:space="0" w:color="auto"/>
            </w:tcBorders>
          </w:tcPr>
          <w:p w14:paraId="1F27978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EBBFE6" w14:textId="77777777" w:rsidR="00F37CD1" w:rsidRDefault="00F37CD1">
            <w:pPr>
              <w:spacing w:line="240" w:lineRule="auto"/>
              <w:jc w:val="left"/>
              <w:rPr>
                <w:lang w:eastAsia="zh-CN"/>
              </w:rPr>
            </w:pPr>
          </w:p>
        </w:tc>
      </w:tr>
      <w:tr w:rsidR="00F37CD1" w14:paraId="4DCF2332" w14:textId="77777777">
        <w:tc>
          <w:tcPr>
            <w:tcW w:w="1555" w:type="dxa"/>
            <w:tcBorders>
              <w:top w:val="single" w:sz="4" w:space="0" w:color="auto"/>
              <w:left w:val="single" w:sz="4" w:space="0" w:color="auto"/>
              <w:bottom w:val="single" w:sz="4" w:space="0" w:color="auto"/>
              <w:right w:val="single" w:sz="4" w:space="0" w:color="auto"/>
            </w:tcBorders>
          </w:tcPr>
          <w:p w14:paraId="74D8881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E8DF66" w14:textId="77777777" w:rsidR="00F37CD1" w:rsidRDefault="00F37CD1">
            <w:pPr>
              <w:spacing w:line="240" w:lineRule="auto"/>
              <w:jc w:val="left"/>
              <w:rPr>
                <w:lang w:eastAsia="zh-CN"/>
              </w:rPr>
            </w:pPr>
          </w:p>
        </w:tc>
      </w:tr>
      <w:tr w:rsidR="00F37CD1" w14:paraId="31D799C6" w14:textId="77777777">
        <w:tc>
          <w:tcPr>
            <w:tcW w:w="1555" w:type="dxa"/>
          </w:tcPr>
          <w:p w14:paraId="1E861885" w14:textId="77777777" w:rsidR="00F37CD1" w:rsidRDefault="00F37CD1">
            <w:pPr>
              <w:spacing w:line="240" w:lineRule="auto"/>
              <w:jc w:val="left"/>
              <w:rPr>
                <w:lang w:eastAsia="zh-CN"/>
              </w:rPr>
            </w:pPr>
          </w:p>
        </w:tc>
        <w:tc>
          <w:tcPr>
            <w:tcW w:w="7796" w:type="dxa"/>
            <w:vAlign w:val="center"/>
          </w:tcPr>
          <w:p w14:paraId="19677A9D" w14:textId="77777777" w:rsidR="00F37CD1" w:rsidRDefault="00F37CD1">
            <w:pPr>
              <w:spacing w:line="240" w:lineRule="auto"/>
              <w:jc w:val="left"/>
              <w:rPr>
                <w:lang w:eastAsia="zh-CN"/>
              </w:rPr>
            </w:pPr>
          </w:p>
        </w:tc>
      </w:tr>
      <w:tr w:rsidR="00F37CD1" w14:paraId="70E5C60C" w14:textId="77777777">
        <w:tc>
          <w:tcPr>
            <w:tcW w:w="1555" w:type="dxa"/>
          </w:tcPr>
          <w:p w14:paraId="3733185F" w14:textId="77777777" w:rsidR="00F37CD1" w:rsidRDefault="00F37CD1">
            <w:pPr>
              <w:spacing w:line="240" w:lineRule="auto"/>
              <w:jc w:val="left"/>
              <w:rPr>
                <w:lang w:eastAsia="zh-CN"/>
              </w:rPr>
            </w:pPr>
          </w:p>
        </w:tc>
        <w:tc>
          <w:tcPr>
            <w:tcW w:w="7796" w:type="dxa"/>
            <w:vAlign w:val="center"/>
          </w:tcPr>
          <w:p w14:paraId="3E3ACD61" w14:textId="77777777" w:rsidR="00F37CD1" w:rsidRDefault="00F37CD1">
            <w:pPr>
              <w:spacing w:line="240" w:lineRule="auto"/>
              <w:jc w:val="left"/>
              <w:rPr>
                <w:lang w:eastAsia="zh-CN"/>
              </w:rPr>
            </w:pPr>
          </w:p>
        </w:tc>
      </w:tr>
      <w:tr w:rsidR="00F37CD1" w14:paraId="29720C61" w14:textId="77777777">
        <w:tc>
          <w:tcPr>
            <w:tcW w:w="1555" w:type="dxa"/>
          </w:tcPr>
          <w:p w14:paraId="39EBA2F6" w14:textId="77777777" w:rsidR="00F37CD1" w:rsidRDefault="00F37CD1">
            <w:pPr>
              <w:spacing w:line="240" w:lineRule="auto"/>
              <w:jc w:val="left"/>
              <w:rPr>
                <w:lang w:eastAsia="zh-CN"/>
              </w:rPr>
            </w:pPr>
          </w:p>
        </w:tc>
        <w:tc>
          <w:tcPr>
            <w:tcW w:w="7796" w:type="dxa"/>
            <w:vAlign w:val="center"/>
          </w:tcPr>
          <w:p w14:paraId="1FD780B9" w14:textId="77777777" w:rsidR="00F37CD1" w:rsidRDefault="00F37CD1">
            <w:pPr>
              <w:spacing w:line="240" w:lineRule="auto"/>
              <w:jc w:val="left"/>
              <w:rPr>
                <w:lang w:eastAsia="zh-CN"/>
              </w:rPr>
            </w:pPr>
          </w:p>
        </w:tc>
      </w:tr>
      <w:tr w:rsidR="00F37CD1" w14:paraId="61A518C9" w14:textId="77777777">
        <w:tc>
          <w:tcPr>
            <w:tcW w:w="1555" w:type="dxa"/>
          </w:tcPr>
          <w:p w14:paraId="1751B08B" w14:textId="77777777" w:rsidR="00F37CD1" w:rsidRDefault="00F37CD1">
            <w:pPr>
              <w:spacing w:line="240" w:lineRule="auto"/>
              <w:jc w:val="left"/>
              <w:rPr>
                <w:lang w:eastAsia="zh-CN"/>
              </w:rPr>
            </w:pPr>
          </w:p>
        </w:tc>
        <w:tc>
          <w:tcPr>
            <w:tcW w:w="7796" w:type="dxa"/>
            <w:vAlign w:val="center"/>
          </w:tcPr>
          <w:p w14:paraId="33EE8D07" w14:textId="77777777" w:rsidR="00F37CD1" w:rsidRDefault="00F37CD1">
            <w:pPr>
              <w:spacing w:line="240" w:lineRule="auto"/>
              <w:jc w:val="left"/>
              <w:rPr>
                <w:lang w:eastAsia="zh-CN"/>
              </w:rPr>
            </w:pPr>
          </w:p>
        </w:tc>
      </w:tr>
      <w:tr w:rsidR="00F37CD1" w14:paraId="1275D6AD" w14:textId="77777777">
        <w:tc>
          <w:tcPr>
            <w:tcW w:w="1555" w:type="dxa"/>
          </w:tcPr>
          <w:p w14:paraId="15B4CFA8" w14:textId="77777777" w:rsidR="00F37CD1" w:rsidRDefault="00F37CD1">
            <w:pPr>
              <w:spacing w:line="240" w:lineRule="auto"/>
              <w:jc w:val="left"/>
              <w:rPr>
                <w:lang w:eastAsia="zh-CN"/>
              </w:rPr>
            </w:pPr>
          </w:p>
        </w:tc>
        <w:tc>
          <w:tcPr>
            <w:tcW w:w="7796" w:type="dxa"/>
            <w:vAlign w:val="center"/>
          </w:tcPr>
          <w:p w14:paraId="548F2471" w14:textId="77777777" w:rsidR="00F37CD1" w:rsidRDefault="00F37CD1">
            <w:pPr>
              <w:spacing w:line="240" w:lineRule="auto"/>
              <w:jc w:val="left"/>
              <w:rPr>
                <w:lang w:eastAsia="zh-CN"/>
              </w:rPr>
            </w:pPr>
          </w:p>
        </w:tc>
      </w:tr>
    </w:tbl>
    <w:p w14:paraId="4DB9533C" w14:textId="77777777" w:rsidR="00F37CD1" w:rsidRDefault="00F37CD1">
      <w:pPr>
        <w:rPr>
          <w:b/>
          <w:color w:val="FF0000"/>
          <w:lang w:eastAsia="zh-CN"/>
        </w:rPr>
      </w:pPr>
    </w:p>
    <w:p w14:paraId="59BAFAF7" w14:textId="77777777" w:rsidR="00F37CD1" w:rsidRDefault="00B65762">
      <w:pPr>
        <w:outlineLvl w:val="2"/>
        <w:rPr>
          <w:b/>
          <w:lang w:eastAsia="zh-CN"/>
        </w:rPr>
      </w:pPr>
      <w:r>
        <w:rPr>
          <w:b/>
          <w:lang w:eastAsia="zh-CN"/>
        </w:rPr>
        <w:t>3.2-5: Observations</w:t>
      </w:r>
    </w:p>
    <w:p w14:paraId="753AAB39" w14:textId="77777777" w:rsidR="00F37CD1" w:rsidRDefault="00F37CD1">
      <w:pPr>
        <w:rPr>
          <w:b/>
          <w:color w:val="FF0000"/>
          <w:lang w:eastAsia="zh-CN"/>
        </w:rPr>
      </w:pPr>
    </w:p>
    <w:p w14:paraId="66C78D36" w14:textId="77777777" w:rsidR="00F37CD1" w:rsidRDefault="00B65762">
      <w:pPr>
        <w:pStyle w:val="40"/>
        <w:numPr>
          <w:ilvl w:val="0"/>
          <w:numId w:val="0"/>
        </w:numPr>
        <w:rPr>
          <w:u w:val="single"/>
          <w:lang w:eastAsia="zh-CN"/>
        </w:rPr>
      </w:pPr>
      <w:r>
        <w:rPr>
          <w:u w:val="single"/>
          <w:lang w:eastAsia="zh-CN"/>
        </w:rPr>
        <w:t>Issue#3-13 (Medium priority) Basic performance for CSI compression-mean UPT</w:t>
      </w:r>
    </w:p>
    <w:p w14:paraId="108132DA" w14:textId="77777777" w:rsidR="00F37CD1" w:rsidRDefault="00B65762">
      <w:pPr>
        <w:rPr>
          <w:lang w:eastAsia="zh-CN"/>
        </w:rPr>
      </w:pPr>
      <w:r>
        <w:rPr>
          <w:highlight w:val="yellow"/>
          <w:lang w:eastAsia="zh-CN"/>
        </w:rPr>
        <w:t>Moderator note</w:t>
      </w:r>
      <w:r>
        <w:rPr>
          <w:lang w:eastAsia="zh-CN"/>
        </w:rPr>
        <w:t xml:space="preserve">: From the collected results for Table 1, </w:t>
      </w:r>
    </w:p>
    <w:p w14:paraId="47888DB1" w14:textId="77777777" w:rsidR="00F37CD1" w:rsidRDefault="00B65762">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14:paraId="5CB0977D" w14:textId="77777777" w:rsidR="00F37CD1" w:rsidRDefault="00B65762">
      <w:pPr>
        <w:rPr>
          <w:bCs/>
          <w:lang w:eastAsia="zh-CN"/>
        </w:rPr>
      </w:pPr>
      <w:r>
        <w:rPr>
          <w:bCs/>
          <w:lang w:eastAsia="zh-CN"/>
        </w:rPr>
        <w:t>Huawei [3], Ericsson [14], Nokia [8], ZTE [4], OPPO [6], Intel [11], Fujitsu [13], NTT DOCOMO [30], InterDigital [12] have provided results for FTP traffic with Max rank 2;</w:t>
      </w:r>
    </w:p>
    <w:p w14:paraId="7DB08E97" w14:textId="77777777" w:rsidR="00F37CD1" w:rsidRDefault="00B65762">
      <w:pPr>
        <w:rPr>
          <w:bCs/>
          <w:lang w:eastAsia="zh-CN"/>
        </w:rPr>
      </w:pPr>
      <w:r>
        <w:rPr>
          <w:bCs/>
          <w:lang w:eastAsia="zh-CN"/>
        </w:rPr>
        <w:t>Qualcomm [28], ZTE [4], CATT [10], Apple [26] have provided results for FTP traffic with Max rank 4;</w:t>
      </w:r>
    </w:p>
    <w:p w14:paraId="795B448B" w14:textId="77777777" w:rsidR="00F37CD1" w:rsidRDefault="00F37CD1">
      <w:pPr>
        <w:rPr>
          <w:bCs/>
          <w:lang w:eastAsia="zh-CN"/>
        </w:rPr>
      </w:pPr>
    </w:p>
    <w:p w14:paraId="3D6174EB" w14:textId="77777777" w:rsidR="00F37CD1" w:rsidRDefault="00B65762">
      <w:pPr>
        <w:rPr>
          <w:bCs/>
          <w:lang w:eastAsia="zh-CN"/>
        </w:rPr>
      </w:pPr>
      <w:r>
        <w:rPr>
          <w:bCs/>
          <w:lang w:eastAsia="zh-CN"/>
        </w:rPr>
        <w:t>Huawei [3], Nokia [8], vivo [5], OPPO [6], Fujitsu [13], China Telecom [40], MediaTek [24] have provided results for full buffer with Max rank 1;</w:t>
      </w:r>
    </w:p>
    <w:p w14:paraId="5ECF2EEA" w14:textId="77777777" w:rsidR="00F37CD1" w:rsidRDefault="00B65762">
      <w:pPr>
        <w:rPr>
          <w:bCs/>
          <w:lang w:eastAsia="zh-CN"/>
        </w:rPr>
      </w:pPr>
      <w:r>
        <w:rPr>
          <w:bCs/>
          <w:lang w:eastAsia="zh-CN"/>
        </w:rPr>
        <w:t>Huawei [3], Xiaomi [15], Nokia [8], Qualcomm [28], vivo [5], Intel [11], Fujitsu [13], InterDigital [12] have provided results for full buffer with Max rank 2;</w:t>
      </w:r>
    </w:p>
    <w:p w14:paraId="4D47B527" w14:textId="77777777" w:rsidR="00F37CD1" w:rsidRDefault="00B65762">
      <w:pPr>
        <w:rPr>
          <w:bCs/>
          <w:lang w:eastAsia="zh-CN"/>
        </w:rPr>
      </w:pPr>
      <w:r>
        <w:rPr>
          <w:bCs/>
          <w:lang w:eastAsia="zh-CN"/>
        </w:rPr>
        <w:t>ZTE [4] has provided results for full buffer with Max rank 4;</w:t>
      </w:r>
    </w:p>
    <w:p w14:paraId="52FD7375" w14:textId="77777777" w:rsidR="00F37CD1" w:rsidRDefault="00F37CD1">
      <w:pPr>
        <w:rPr>
          <w:bCs/>
          <w:lang w:eastAsia="zh-CN"/>
        </w:rPr>
      </w:pPr>
    </w:p>
    <w:p w14:paraId="6043249F" w14:textId="77777777" w:rsidR="00F37CD1" w:rsidRDefault="00B65762">
      <w:pPr>
        <w:rPr>
          <w:bCs/>
          <w:lang w:eastAsia="zh-CN"/>
        </w:rPr>
      </w:pPr>
      <w:r>
        <w:rPr>
          <w:bCs/>
          <w:lang w:eastAsia="zh-CN"/>
        </w:rPr>
        <w:t>The following observation is given as:</w:t>
      </w:r>
    </w:p>
    <w:p w14:paraId="0AE0CECB" w14:textId="77777777" w:rsidR="00F37CD1" w:rsidRDefault="00B65762">
      <w:pPr>
        <w:spacing w:beforeLines="100" w:before="240"/>
        <w:rPr>
          <w:b/>
          <w:lang w:eastAsia="zh-CN"/>
        </w:rPr>
      </w:pPr>
      <w:r>
        <w:rPr>
          <w:b/>
          <w:color w:val="00B0F0"/>
          <w:highlight w:val="yellow"/>
          <w:lang w:eastAsia="zh-CN"/>
        </w:rPr>
        <w:t xml:space="preserve">Upd </w:t>
      </w:r>
      <w:r>
        <w:rPr>
          <w:b/>
          <w:highlight w:val="yellow"/>
          <w:lang w:eastAsia="zh-CN"/>
        </w:rPr>
        <w:t>Proposed Observation 3.2.3:</w:t>
      </w:r>
      <w:r>
        <w:rPr>
          <w:b/>
          <w:lang w:eastAsia="zh-CN"/>
        </w:rPr>
        <w:t xml:space="preserve"> For the AI/ML based CSI compression, till the RAN1#112bis-e meeting, compared to the benchmark of R16 Type II codebook, under FTP traffic and in terms of mean UPT:</w:t>
      </w:r>
    </w:p>
    <w:p w14:paraId="6D69EBDA"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138A0D8C"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0.2%~3% gains for RU&lt;=39%</w:t>
      </w:r>
    </w:p>
    <w:p w14:paraId="3236775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[3][8][5]</w:t>
      </w:r>
      <w:r>
        <w:rPr>
          <w:b/>
          <w:lang w:eastAsia="zh-CN"/>
        </w:rPr>
        <w:t xml:space="preserve"> show 0.1%~6% gains for RU 40%-69%</w:t>
      </w:r>
    </w:p>
    <w:p w14:paraId="6E8E443C"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12.77%~21.21% gains for RU 40%-69%</w:t>
      </w:r>
    </w:p>
    <w:p w14:paraId="62DCB1F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[3][8][4][6][5][7]</w:t>
      </w:r>
      <w:r>
        <w:rPr>
          <w:b/>
          <w:lang w:eastAsia="zh-CN"/>
        </w:rPr>
        <w:t xml:space="preserve"> show 0.23%~9% gains for RU &gt;=70%</w:t>
      </w:r>
    </w:p>
    <w:p w14:paraId="47A57BB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color w:val="00B0F0"/>
          <w:lang w:eastAsia="zh-CN"/>
        </w:rPr>
        <w:t>3</w:t>
      </w:r>
      <w:r>
        <w:rPr>
          <w:b/>
          <w:strike/>
          <w:color w:val="00B0F0"/>
          <w:lang w:eastAsia="zh-CN"/>
        </w:rPr>
        <w:t>2</w:t>
      </w:r>
      <w:r>
        <w:rPr>
          <w:b/>
          <w:lang w:eastAsia="zh-CN"/>
        </w:rPr>
        <w:t xml:space="preserve"> sources </w:t>
      </w:r>
      <w:r>
        <w:rPr>
          <w:b/>
          <w:color w:val="00B0F0"/>
          <w:highlight w:val="yellow"/>
          <w:lang w:eastAsia="zh-CN"/>
        </w:rPr>
        <w:t>[2]</w:t>
      </w:r>
      <w:r>
        <w:rPr>
          <w:b/>
          <w:highlight w:val="yellow"/>
          <w:lang w:eastAsia="zh-CN"/>
        </w:rPr>
        <w:t>[3][7]</w:t>
      </w:r>
      <w:r>
        <w:rPr>
          <w:b/>
          <w:lang w:eastAsia="zh-CN"/>
        </w:rPr>
        <w:t xml:space="preserve"> show</w:t>
      </w:r>
      <w:r>
        <w:rPr>
          <w:b/>
          <w:color w:val="00B0F0"/>
          <w:lang w:eastAsia="zh-CN"/>
        </w:rPr>
        <w:t xml:space="preserve"> 8.1%</w:t>
      </w:r>
      <w:r>
        <w:rPr>
          <w:b/>
          <w:strike/>
          <w:color w:val="00B0F0"/>
          <w:lang w:eastAsia="zh-CN"/>
        </w:rPr>
        <w:t>11.23%</w:t>
      </w:r>
      <w:r>
        <w:rPr>
          <w:b/>
          <w:lang w:eastAsia="zh-CN"/>
        </w:rPr>
        <w:t>~</w:t>
      </w:r>
      <w:r>
        <w:rPr>
          <w:b/>
          <w:color w:val="00B0F0"/>
          <w:lang w:eastAsia="zh-CN"/>
        </w:rPr>
        <w:t>31.9%</w:t>
      </w:r>
      <w:r>
        <w:rPr>
          <w:b/>
          <w:strike/>
          <w:color w:val="00B0F0"/>
          <w:lang w:eastAsia="zh-CN"/>
        </w:rPr>
        <w:t>15%</w:t>
      </w:r>
      <w:r>
        <w:rPr>
          <w:b/>
          <w:lang w:eastAsia="zh-CN"/>
        </w:rPr>
        <w:t xml:space="preserve"> gains for RU &gt;=70%</w:t>
      </w:r>
    </w:p>
    <w:p w14:paraId="32892EBF"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53D31F7D"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lastRenderedPageBreak/>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RU&lt;=39%</w:t>
      </w:r>
    </w:p>
    <w:p w14:paraId="656BF0E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RU&lt;=39%</w:t>
      </w:r>
    </w:p>
    <w:p w14:paraId="7905965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11.5%~30% gains for RU&lt;=39%</w:t>
      </w:r>
    </w:p>
    <w:p w14:paraId="6666AD2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 </w:t>
      </w:r>
      <w:r>
        <w:rPr>
          <w:b/>
          <w:color w:val="FF0000"/>
          <w:lang w:eastAsia="zh-CN"/>
        </w:rPr>
        <w:t xml:space="preserve">loss </w:t>
      </w:r>
      <w:r>
        <w:rPr>
          <w:b/>
          <w:lang w:eastAsia="zh-CN"/>
        </w:rPr>
        <w:t>for RU 40%-69%</w:t>
      </w:r>
    </w:p>
    <w:p w14:paraId="0C0D87B7"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[3][14][8][4][11]</w:t>
      </w:r>
      <w:r>
        <w:rPr>
          <w:b/>
          <w:lang w:eastAsia="zh-CN"/>
        </w:rPr>
        <w:t xml:space="preserve"> show 1%~10% gains for RU 40%-69%</w:t>
      </w:r>
    </w:p>
    <w:p w14:paraId="7E1C231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16.3%~23% gains for RU 40%-69%</w:t>
      </w:r>
    </w:p>
    <w:p w14:paraId="187AF84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0.2% </w:t>
      </w:r>
      <w:r>
        <w:rPr>
          <w:b/>
          <w:color w:val="FF0000"/>
          <w:lang w:eastAsia="zh-CN"/>
        </w:rPr>
        <w:t xml:space="preserve">loss </w:t>
      </w:r>
      <w:r>
        <w:rPr>
          <w:b/>
          <w:lang w:eastAsia="zh-CN"/>
        </w:rPr>
        <w:t>for RU &gt;=70%</w:t>
      </w:r>
    </w:p>
    <w:p w14:paraId="4092B9CB"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[3][14][8][4][6][11][12]</w:t>
      </w:r>
      <w:r>
        <w:rPr>
          <w:b/>
          <w:lang w:eastAsia="zh-CN"/>
        </w:rPr>
        <w:t xml:space="preserve"> show 1%~10% gains for RU &gt;=70%</w:t>
      </w:r>
    </w:p>
    <w:p w14:paraId="57EE74F7"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[3][8][6][11][30]</w:t>
      </w:r>
      <w:r>
        <w:rPr>
          <w:b/>
          <w:lang w:eastAsia="zh-CN"/>
        </w:rPr>
        <w:t xml:space="preserve"> show 11%~29% gains for RU &gt;=70%</w:t>
      </w:r>
    </w:p>
    <w:p w14:paraId="720A07DC"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outperforms the benchmark at Max rank=4, among which:</w:t>
      </w:r>
    </w:p>
    <w:p w14:paraId="05DC84DA"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[26]</w:t>
      </w:r>
      <w:r>
        <w:rPr>
          <w:b/>
          <w:lang w:eastAsia="zh-CN"/>
        </w:rPr>
        <w:t xml:space="preserve"> shows 4% </w:t>
      </w:r>
      <w:r>
        <w:rPr>
          <w:b/>
          <w:color w:val="FF0000"/>
          <w:lang w:eastAsia="zh-CN"/>
        </w:rPr>
        <w:t xml:space="preserve">loss </w:t>
      </w:r>
      <w:r>
        <w:rPr>
          <w:b/>
          <w:lang w:eastAsia="zh-CN"/>
        </w:rPr>
        <w:t>for RU&lt;=39%</w:t>
      </w:r>
    </w:p>
    <w:p w14:paraId="77E1517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[28][10]</w:t>
      </w:r>
      <w:r>
        <w:rPr>
          <w:b/>
          <w:lang w:eastAsia="zh-CN"/>
        </w:rPr>
        <w:t xml:space="preserve"> show 2%~7.4% gains for RU&lt;=39%</w:t>
      </w:r>
    </w:p>
    <w:p w14:paraId="19FF643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RU 40%-69%</w:t>
      </w:r>
    </w:p>
    <w:p w14:paraId="75B4D3D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2%~12.2% gains for RU 40%-69%</w:t>
      </w:r>
    </w:p>
    <w:p w14:paraId="352EF57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RU &gt;=70%</w:t>
      </w:r>
    </w:p>
    <w:p w14:paraId="658B5F2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4%~14.89% gains for RU &gt;=70%</w:t>
      </w:r>
    </w:p>
    <w:p w14:paraId="2ECDFFE2"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FE9B4E0" w14:textId="77777777">
        <w:tc>
          <w:tcPr>
            <w:tcW w:w="1980" w:type="dxa"/>
            <w:tcBorders>
              <w:top w:val="single" w:sz="4" w:space="0" w:color="auto"/>
              <w:left w:val="single" w:sz="4" w:space="0" w:color="auto"/>
              <w:bottom w:val="single" w:sz="4" w:space="0" w:color="auto"/>
              <w:right w:val="single" w:sz="4" w:space="0" w:color="auto"/>
            </w:tcBorders>
          </w:tcPr>
          <w:p w14:paraId="2FDE5B1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5960F8" w14:textId="77777777" w:rsidR="00F37CD1" w:rsidRDefault="00B65762">
            <w:pPr>
              <w:spacing w:before="120" w:line="240" w:lineRule="auto"/>
              <w:rPr>
                <w:rFonts w:eastAsia="MS Mincho"/>
                <w:lang w:val="de-DE" w:eastAsia="ja-JP"/>
              </w:rPr>
            </w:pPr>
            <w:r>
              <w:rPr>
                <w:rFonts w:eastAsia="MS Mincho"/>
                <w:lang w:val="de-DE" w:eastAsia="ja-JP"/>
              </w:rPr>
              <w:t xml:space="preserve">vivo, </w:t>
            </w:r>
            <w:r>
              <w:rPr>
                <w:rFonts w:eastAsia="Malgun Gothic"/>
                <w:lang w:val="de-DE" w:eastAsia="ko-KR"/>
              </w:rPr>
              <w:t>Huawei/HiSi</w:t>
            </w:r>
            <w:r>
              <w:rPr>
                <w:rFonts w:eastAsiaTheme="minorEastAsia" w:hint="eastAsia"/>
                <w:lang w:val="de-DE" w:eastAsia="zh-CN"/>
              </w:rPr>
              <w:t>,</w:t>
            </w:r>
            <w:r>
              <w:rPr>
                <w:rFonts w:eastAsiaTheme="minorEastAsia"/>
                <w:lang w:val="de-DE" w:eastAsia="zh-CN"/>
              </w:rPr>
              <w:t xml:space="preserve"> </w:t>
            </w:r>
            <w:r>
              <w:rPr>
                <w:rFonts w:eastAsiaTheme="minorEastAsia" w:hint="eastAsia"/>
                <w:lang w:val="de-DE" w:eastAsia="zh-CN"/>
              </w:rPr>
              <w:t>S</w:t>
            </w:r>
            <w:r>
              <w:rPr>
                <w:rFonts w:eastAsiaTheme="minorEastAsia"/>
                <w:lang w:val="de-DE" w:eastAsia="zh-CN"/>
              </w:rPr>
              <w:t>preadtrum</w:t>
            </w:r>
            <w:r>
              <w:rPr>
                <w:rFonts w:eastAsiaTheme="minorEastAsia" w:hint="eastAsia"/>
                <w:lang w:val="de-DE" w:eastAsia="zh-CN"/>
              </w:rPr>
              <w:t>, ZTE</w:t>
            </w:r>
            <w:r>
              <w:rPr>
                <w:rFonts w:eastAsiaTheme="minorEastAsia"/>
                <w:lang w:val="de-DE" w:eastAsia="zh-CN"/>
              </w:rPr>
              <w:t>, Qualcomm</w:t>
            </w:r>
          </w:p>
        </w:tc>
      </w:tr>
      <w:tr w:rsidR="00F37CD1" w14:paraId="0CC18F1B" w14:textId="77777777">
        <w:tc>
          <w:tcPr>
            <w:tcW w:w="1980" w:type="dxa"/>
            <w:tcBorders>
              <w:top w:val="single" w:sz="4" w:space="0" w:color="auto"/>
              <w:left w:val="single" w:sz="4" w:space="0" w:color="auto"/>
              <w:bottom w:val="single" w:sz="4" w:space="0" w:color="auto"/>
              <w:right w:val="single" w:sz="4" w:space="0" w:color="auto"/>
            </w:tcBorders>
          </w:tcPr>
          <w:p w14:paraId="43CCEAB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554194" w14:textId="77777777" w:rsidR="00F37CD1" w:rsidRDefault="00F37CD1">
            <w:pPr>
              <w:spacing w:before="120" w:line="240" w:lineRule="auto"/>
              <w:rPr>
                <w:lang w:eastAsia="zh-CN"/>
              </w:rPr>
            </w:pPr>
          </w:p>
        </w:tc>
      </w:tr>
    </w:tbl>
    <w:p w14:paraId="789BA518"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E3A5B1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1982F5"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1A096" w14:textId="77777777" w:rsidR="00F37CD1" w:rsidRDefault="00B65762">
            <w:pPr>
              <w:spacing w:line="240" w:lineRule="auto"/>
              <w:rPr>
                <w:i/>
                <w:iCs/>
                <w:kern w:val="2"/>
                <w:lang w:eastAsia="zh-CN"/>
              </w:rPr>
            </w:pPr>
            <w:r>
              <w:rPr>
                <w:i/>
                <w:iCs/>
                <w:kern w:val="2"/>
                <w:lang w:eastAsia="zh-CN"/>
              </w:rPr>
              <w:t>View</w:t>
            </w:r>
          </w:p>
        </w:tc>
      </w:tr>
      <w:tr w:rsidR="00F37CD1" w14:paraId="2ED034C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FC4FE22"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3563F88"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EE59333" w14:textId="77777777">
        <w:tc>
          <w:tcPr>
            <w:tcW w:w="1555" w:type="dxa"/>
            <w:tcBorders>
              <w:top w:val="single" w:sz="4" w:space="0" w:color="auto"/>
              <w:left w:val="single" w:sz="4" w:space="0" w:color="auto"/>
              <w:bottom w:val="single" w:sz="4" w:space="0" w:color="auto"/>
              <w:right w:val="single" w:sz="4" w:space="0" w:color="auto"/>
            </w:tcBorders>
          </w:tcPr>
          <w:p w14:paraId="048661A3"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25C506E" w14:textId="77777777" w:rsidR="00F37CD1" w:rsidRDefault="00B65762">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3.2.3</w:t>
            </w:r>
            <w:r>
              <w:rPr>
                <w:b/>
                <w:lang w:eastAsia="zh-CN"/>
              </w:rPr>
              <w:t>.</w:t>
            </w:r>
            <w:r>
              <w:rPr>
                <w:bCs/>
                <w:lang w:eastAsia="zh-CN"/>
              </w:rPr>
              <w:t xml:space="preserve"> </w:t>
            </w:r>
          </w:p>
          <w:p w14:paraId="1A8657DE" w14:textId="77777777" w:rsidR="00F37CD1" w:rsidRDefault="00B65762">
            <w:pPr>
              <w:spacing w:line="240" w:lineRule="auto"/>
              <w:jc w:val="left"/>
              <w:rPr>
                <w:lang w:eastAsia="zh-CN"/>
              </w:rPr>
            </w:pPr>
            <w:r>
              <w:rPr>
                <w:lang w:eastAsia="zh-CN"/>
              </w:rPr>
              <w:t xml:space="preserve">In our reported results for Max rank = 1 case, </w:t>
            </w:r>
            <w:r>
              <w:rPr>
                <w:b/>
                <w:bCs/>
                <w:u w:val="single"/>
                <w:lang w:eastAsia="zh-CN"/>
              </w:rPr>
              <w:t>the Mean UPT gain is between 8.1 – 31.9% for RU&gt;=70%</w:t>
            </w:r>
            <w:r>
              <w:rPr>
                <w:lang w:eastAsia="zh-CN"/>
              </w:rPr>
              <w:t xml:space="preserve"> (for SQ, the gain is between 8.1 – 21.5% and for VQ is the gain is 31.9% for X category using LUT-based approach).</w:t>
            </w:r>
          </w:p>
        </w:tc>
      </w:tr>
      <w:tr w:rsidR="00F37CD1" w14:paraId="42942344" w14:textId="77777777">
        <w:tc>
          <w:tcPr>
            <w:tcW w:w="1555" w:type="dxa"/>
            <w:tcBorders>
              <w:top w:val="single" w:sz="4" w:space="0" w:color="auto"/>
              <w:left w:val="single" w:sz="4" w:space="0" w:color="auto"/>
              <w:bottom w:val="single" w:sz="4" w:space="0" w:color="auto"/>
              <w:right w:val="single" w:sz="4" w:space="0" w:color="auto"/>
            </w:tcBorders>
          </w:tcPr>
          <w:p w14:paraId="384CE42B"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8DA1AE3" w14:textId="77777777" w:rsidR="00F37CD1" w:rsidRDefault="00B65762">
            <w:pPr>
              <w:spacing w:line="240" w:lineRule="auto"/>
              <w:jc w:val="left"/>
              <w:rPr>
                <w:lang w:eastAsia="zh-CN"/>
              </w:rPr>
            </w:pPr>
            <w:r>
              <w:rPr>
                <w:lang w:eastAsia="zh-CN"/>
              </w:rPr>
              <w:t>For rank-4, we submitted results to &lt;80 bits and &gt;230 bits. Only the 2</w:t>
            </w:r>
            <w:r>
              <w:rPr>
                <w:vertAlign w:val="superscript"/>
                <w:lang w:eastAsia="zh-CN"/>
              </w:rPr>
              <w:t>nd</w:t>
            </w:r>
            <w:r>
              <w:rPr>
                <w:lang w:eastAsia="zh-CN"/>
              </w:rPr>
              <w:t xml:space="preserve"> part is capture. </w:t>
            </w:r>
          </w:p>
          <w:p w14:paraId="62466B6D" w14:textId="77777777" w:rsidR="00F37CD1" w:rsidRDefault="00B65762">
            <w:pPr>
              <w:spacing w:line="240" w:lineRule="auto"/>
              <w:jc w:val="left"/>
              <w:rPr>
                <w:lang w:eastAsia="zh-CN"/>
              </w:rPr>
            </w:pPr>
            <w:r>
              <w:rPr>
                <w:lang w:eastAsia="zh-CN"/>
              </w:rPr>
              <w:t xml:space="preserve">Based on the results, we actually see a pattern that AI performance is relatively better in low UCI bit range. [28] has similar trend. We recommend to capture the results separately for each size. </w:t>
            </w:r>
          </w:p>
        </w:tc>
      </w:tr>
      <w:tr w:rsidR="00F37CD1" w14:paraId="09881C29" w14:textId="77777777">
        <w:tc>
          <w:tcPr>
            <w:tcW w:w="1555" w:type="dxa"/>
            <w:tcBorders>
              <w:top w:val="single" w:sz="4" w:space="0" w:color="auto"/>
              <w:left w:val="single" w:sz="4" w:space="0" w:color="auto"/>
              <w:bottom w:val="single" w:sz="4" w:space="0" w:color="auto"/>
              <w:right w:val="single" w:sz="4" w:space="0" w:color="auto"/>
            </w:tcBorders>
          </w:tcPr>
          <w:p w14:paraId="4819CC68"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0C3906B" w14:textId="77777777" w:rsidR="00F37CD1" w:rsidRDefault="00B65762">
            <w:pPr>
              <w:spacing w:line="240" w:lineRule="auto"/>
              <w:jc w:val="left"/>
              <w:rPr>
                <w:lang w:eastAsia="zh-CN"/>
              </w:rPr>
            </w:pPr>
            <w:r>
              <w:rPr>
                <w:lang w:eastAsia="zh-CN"/>
              </w:rPr>
              <w:t>The full-buffer results have not been captured in the observation. It would be useful to capture those results also.</w:t>
            </w:r>
          </w:p>
        </w:tc>
      </w:tr>
      <w:tr w:rsidR="00F37CD1" w14:paraId="60BC1C1F" w14:textId="77777777">
        <w:tc>
          <w:tcPr>
            <w:tcW w:w="1555" w:type="dxa"/>
            <w:tcBorders>
              <w:top w:val="single" w:sz="4" w:space="0" w:color="auto"/>
              <w:left w:val="single" w:sz="4" w:space="0" w:color="auto"/>
              <w:bottom w:val="single" w:sz="4" w:space="0" w:color="auto"/>
              <w:right w:val="single" w:sz="4" w:space="0" w:color="auto"/>
            </w:tcBorders>
          </w:tcPr>
          <w:p w14:paraId="45AD08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343AAF" w14:textId="77777777" w:rsidR="00F37CD1" w:rsidRDefault="00F37CD1">
            <w:pPr>
              <w:spacing w:line="240" w:lineRule="auto"/>
              <w:jc w:val="left"/>
              <w:rPr>
                <w:lang w:eastAsia="zh-CN"/>
              </w:rPr>
            </w:pPr>
          </w:p>
        </w:tc>
      </w:tr>
      <w:tr w:rsidR="00F37CD1" w14:paraId="6C7BED86" w14:textId="77777777">
        <w:tc>
          <w:tcPr>
            <w:tcW w:w="1555" w:type="dxa"/>
            <w:tcBorders>
              <w:top w:val="single" w:sz="4" w:space="0" w:color="auto"/>
              <w:left w:val="single" w:sz="4" w:space="0" w:color="auto"/>
              <w:bottom w:val="single" w:sz="4" w:space="0" w:color="auto"/>
              <w:right w:val="single" w:sz="4" w:space="0" w:color="auto"/>
            </w:tcBorders>
          </w:tcPr>
          <w:p w14:paraId="2B8FB53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27E4A9" w14:textId="77777777" w:rsidR="00F37CD1" w:rsidRDefault="00F37CD1">
            <w:pPr>
              <w:spacing w:line="240" w:lineRule="auto"/>
              <w:jc w:val="left"/>
              <w:rPr>
                <w:lang w:eastAsia="zh-CN"/>
              </w:rPr>
            </w:pPr>
          </w:p>
        </w:tc>
      </w:tr>
      <w:tr w:rsidR="00F37CD1" w14:paraId="46A09C5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542E7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807D0" w14:textId="77777777" w:rsidR="00F37CD1" w:rsidRDefault="00F37CD1">
            <w:pPr>
              <w:spacing w:line="240" w:lineRule="auto"/>
              <w:jc w:val="left"/>
              <w:rPr>
                <w:lang w:eastAsia="zh-CN"/>
              </w:rPr>
            </w:pPr>
          </w:p>
        </w:tc>
      </w:tr>
      <w:tr w:rsidR="00F37CD1" w14:paraId="0D6B55DB" w14:textId="77777777">
        <w:tc>
          <w:tcPr>
            <w:tcW w:w="1555" w:type="dxa"/>
            <w:tcBorders>
              <w:top w:val="single" w:sz="4" w:space="0" w:color="auto"/>
              <w:left w:val="single" w:sz="4" w:space="0" w:color="auto"/>
              <w:bottom w:val="single" w:sz="4" w:space="0" w:color="auto"/>
              <w:right w:val="single" w:sz="4" w:space="0" w:color="auto"/>
            </w:tcBorders>
          </w:tcPr>
          <w:p w14:paraId="1A999C8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16BD5D" w14:textId="77777777" w:rsidR="00F37CD1" w:rsidRDefault="00F37CD1">
            <w:pPr>
              <w:spacing w:line="240" w:lineRule="auto"/>
              <w:jc w:val="left"/>
              <w:rPr>
                <w:lang w:eastAsia="zh-CN"/>
              </w:rPr>
            </w:pPr>
          </w:p>
        </w:tc>
      </w:tr>
      <w:tr w:rsidR="00F37CD1" w14:paraId="123B2ADE" w14:textId="77777777">
        <w:tc>
          <w:tcPr>
            <w:tcW w:w="1555" w:type="dxa"/>
            <w:tcBorders>
              <w:top w:val="single" w:sz="4" w:space="0" w:color="auto"/>
              <w:left w:val="single" w:sz="4" w:space="0" w:color="auto"/>
              <w:bottom w:val="single" w:sz="4" w:space="0" w:color="auto"/>
              <w:right w:val="single" w:sz="4" w:space="0" w:color="auto"/>
            </w:tcBorders>
          </w:tcPr>
          <w:p w14:paraId="69C9677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92D67B" w14:textId="77777777" w:rsidR="00F37CD1" w:rsidRDefault="00F37CD1">
            <w:pPr>
              <w:spacing w:line="240" w:lineRule="auto"/>
              <w:jc w:val="left"/>
              <w:rPr>
                <w:lang w:eastAsia="zh-CN"/>
              </w:rPr>
            </w:pPr>
          </w:p>
        </w:tc>
      </w:tr>
      <w:tr w:rsidR="00F37CD1" w14:paraId="3672FE90" w14:textId="77777777">
        <w:tc>
          <w:tcPr>
            <w:tcW w:w="1555" w:type="dxa"/>
          </w:tcPr>
          <w:p w14:paraId="02E835A2" w14:textId="77777777" w:rsidR="00F37CD1" w:rsidRDefault="00F37CD1">
            <w:pPr>
              <w:spacing w:line="240" w:lineRule="auto"/>
              <w:jc w:val="left"/>
              <w:rPr>
                <w:lang w:eastAsia="zh-CN"/>
              </w:rPr>
            </w:pPr>
          </w:p>
        </w:tc>
        <w:tc>
          <w:tcPr>
            <w:tcW w:w="7796" w:type="dxa"/>
            <w:vAlign w:val="center"/>
          </w:tcPr>
          <w:p w14:paraId="215E370F" w14:textId="77777777" w:rsidR="00F37CD1" w:rsidRDefault="00F37CD1">
            <w:pPr>
              <w:spacing w:line="240" w:lineRule="auto"/>
              <w:jc w:val="left"/>
              <w:rPr>
                <w:lang w:eastAsia="zh-CN"/>
              </w:rPr>
            </w:pPr>
          </w:p>
        </w:tc>
      </w:tr>
      <w:tr w:rsidR="00F37CD1" w14:paraId="014292D5" w14:textId="77777777">
        <w:tc>
          <w:tcPr>
            <w:tcW w:w="1555" w:type="dxa"/>
          </w:tcPr>
          <w:p w14:paraId="749CA90F" w14:textId="77777777" w:rsidR="00F37CD1" w:rsidRDefault="00F37CD1">
            <w:pPr>
              <w:spacing w:line="240" w:lineRule="auto"/>
              <w:jc w:val="left"/>
              <w:rPr>
                <w:lang w:eastAsia="zh-CN"/>
              </w:rPr>
            </w:pPr>
          </w:p>
        </w:tc>
        <w:tc>
          <w:tcPr>
            <w:tcW w:w="7796" w:type="dxa"/>
            <w:vAlign w:val="center"/>
          </w:tcPr>
          <w:p w14:paraId="390EA0FB" w14:textId="77777777" w:rsidR="00F37CD1" w:rsidRDefault="00F37CD1">
            <w:pPr>
              <w:spacing w:line="240" w:lineRule="auto"/>
              <w:jc w:val="left"/>
              <w:rPr>
                <w:lang w:eastAsia="zh-CN"/>
              </w:rPr>
            </w:pPr>
          </w:p>
        </w:tc>
      </w:tr>
      <w:tr w:rsidR="00F37CD1" w14:paraId="6BB75EF9" w14:textId="77777777">
        <w:tc>
          <w:tcPr>
            <w:tcW w:w="1555" w:type="dxa"/>
          </w:tcPr>
          <w:p w14:paraId="72079A17" w14:textId="77777777" w:rsidR="00F37CD1" w:rsidRDefault="00F37CD1">
            <w:pPr>
              <w:spacing w:line="240" w:lineRule="auto"/>
              <w:jc w:val="left"/>
              <w:rPr>
                <w:lang w:eastAsia="zh-CN"/>
              </w:rPr>
            </w:pPr>
          </w:p>
        </w:tc>
        <w:tc>
          <w:tcPr>
            <w:tcW w:w="7796" w:type="dxa"/>
            <w:vAlign w:val="center"/>
          </w:tcPr>
          <w:p w14:paraId="28AF64B6" w14:textId="77777777" w:rsidR="00F37CD1" w:rsidRDefault="00F37CD1">
            <w:pPr>
              <w:spacing w:line="240" w:lineRule="auto"/>
              <w:jc w:val="left"/>
              <w:rPr>
                <w:lang w:eastAsia="zh-CN"/>
              </w:rPr>
            </w:pPr>
          </w:p>
        </w:tc>
      </w:tr>
      <w:tr w:rsidR="00F37CD1" w14:paraId="36D6EE6E" w14:textId="77777777">
        <w:tc>
          <w:tcPr>
            <w:tcW w:w="1555" w:type="dxa"/>
          </w:tcPr>
          <w:p w14:paraId="74C373E2" w14:textId="77777777" w:rsidR="00F37CD1" w:rsidRDefault="00F37CD1">
            <w:pPr>
              <w:spacing w:line="240" w:lineRule="auto"/>
              <w:jc w:val="left"/>
              <w:rPr>
                <w:lang w:eastAsia="zh-CN"/>
              </w:rPr>
            </w:pPr>
          </w:p>
        </w:tc>
        <w:tc>
          <w:tcPr>
            <w:tcW w:w="7796" w:type="dxa"/>
            <w:vAlign w:val="center"/>
          </w:tcPr>
          <w:p w14:paraId="0941A801" w14:textId="77777777" w:rsidR="00F37CD1" w:rsidRDefault="00F37CD1">
            <w:pPr>
              <w:spacing w:line="240" w:lineRule="auto"/>
              <w:jc w:val="left"/>
              <w:rPr>
                <w:lang w:eastAsia="zh-CN"/>
              </w:rPr>
            </w:pPr>
          </w:p>
        </w:tc>
      </w:tr>
      <w:tr w:rsidR="00F37CD1" w14:paraId="2B193EF1" w14:textId="77777777">
        <w:tc>
          <w:tcPr>
            <w:tcW w:w="1555" w:type="dxa"/>
          </w:tcPr>
          <w:p w14:paraId="6E85B10C" w14:textId="77777777" w:rsidR="00F37CD1" w:rsidRDefault="00F37CD1">
            <w:pPr>
              <w:spacing w:line="240" w:lineRule="auto"/>
              <w:jc w:val="left"/>
              <w:rPr>
                <w:lang w:eastAsia="zh-CN"/>
              </w:rPr>
            </w:pPr>
          </w:p>
        </w:tc>
        <w:tc>
          <w:tcPr>
            <w:tcW w:w="7796" w:type="dxa"/>
            <w:vAlign w:val="center"/>
          </w:tcPr>
          <w:p w14:paraId="19E61751" w14:textId="77777777" w:rsidR="00F37CD1" w:rsidRDefault="00F37CD1">
            <w:pPr>
              <w:spacing w:line="240" w:lineRule="auto"/>
              <w:jc w:val="left"/>
              <w:rPr>
                <w:lang w:eastAsia="zh-CN"/>
              </w:rPr>
            </w:pPr>
          </w:p>
        </w:tc>
      </w:tr>
    </w:tbl>
    <w:p w14:paraId="02906617" w14:textId="77777777" w:rsidR="00F37CD1" w:rsidRDefault="00F37CD1">
      <w:pPr>
        <w:spacing w:beforeLines="100" w:before="240"/>
        <w:rPr>
          <w:b/>
          <w:lang w:eastAsia="zh-CN"/>
        </w:rPr>
      </w:pPr>
    </w:p>
    <w:p w14:paraId="78A93F38" w14:textId="77777777" w:rsidR="00F37CD1" w:rsidRDefault="00B65762">
      <w:pPr>
        <w:pStyle w:val="40"/>
        <w:numPr>
          <w:ilvl w:val="0"/>
          <w:numId w:val="0"/>
        </w:numPr>
        <w:rPr>
          <w:u w:val="single"/>
          <w:lang w:eastAsia="zh-CN"/>
        </w:rPr>
      </w:pPr>
      <w:r>
        <w:rPr>
          <w:u w:val="single"/>
          <w:lang w:eastAsia="zh-CN"/>
        </w:rPr>
        <w:t>Issue#3-13a (Medium priority) Basic performance for CSI compression-5% UPT</w:t>
      </w:r>
    </w:p>
    <w:p w14:paraId="0FEB3066" w14:textId="77777777" w:rsidR="00F37CD1" w:rsidRDefault="00B65762">
      <w:pPr>
        <w:rPr>
          <w:bCs/>
          <w:lang w:eastAsia="zh-CN"/>
        </w:rPr>
      </w:pPr>
      <w:r>
        <w:rPr>
          <w:highlight w:val="yellow"/>
          <w:lang w:eastAsia="zh-CN"/>
        </w:rPr>
        <w:t>Moderator note</w:t>
      </w:r>
      <w:r>
        <w:rPr>
          <w:lang w:eastAsia="zh-CN"/>
        </w:rPr>
        <w:t>:</w:t>
      </w:r>
      <w:r>
        <w:rPr>
          <w:bCs/>
          <w:lang w:eastAsia="zh-CN"/>
        </w:rPr>
        <w:t xml:space="preserve"> The following observation is given as:</w:t>
      </w:r>
    </w:p>
    <w:p w14:paraId="4CAC7692" w14:textId="77777777" w:rsidR="00F37CD1" w:rsidRDefault="00B65762">
      <w:pPr>
        <w:spacing w:beforeLines="100" w:before="240"/>
        <w:rPr>
          <w:b/>
          <w:lang w:eastAsia="zh-CN"/>
        </w:rPr>
      </w:pPr>
      <w:r>
        <w:rPr>
          <w:b/>
          <w:highlight w:val="yellow"/>
          <w:lang w:eastAsia="zh-CN"/>
        </w:rPr>
        <w:t>Proposed Observation 3.2.4:</w:t>
      </w:r>
      <w:r>
        <w:rPr>
          <w:b/>
          <w:lang w:eastAsia="zh-CN"/>
        </w:rPr>
        <w:t xml:space="preserve"> For the AI/ML based CSI compression, till the RAN1#112bis-e meeting, compared to the benchmark of R16 Type II codebook, under FTP traffic and in terms of 5% UPT:</w:t>
      </w:r>
    </w:p>
    <w:p w14:paraId="0F4D9DC0"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2FA9990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185F956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14:paraId="25F45D2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14:paraId="2AA75460"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705CB63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2FC7904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14:paraId="15F60F04" w14:textId="77777777" w:rsidR="00F37CD1" w:rsidRDefault="00B65762">
      <w:pPr>
        <w:pStyle w:val="aff0"/>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14:paraId="1BAADA88"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048E513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62CECBE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14:paraId="3272233B"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14:paraId="5FBE69F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14:paraId="26F5342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[3][14][8][11][12]</w:t>
      </w:r>
      <w:r>
        <w:rPr>
          <w:b/>
          <w:lang w:eastAsia="zh-CN"/>
        </w:rPr>
        <w:t xml:space="preserve"> show 0.3%~8% gains for RU 40%-69%</w:t>
      </w:r>
    </w:p>
    <w:p w14:paraId="27DD9D5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14:paraId="7BE929A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14:paraId="3AEEF35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14:paraId="7BF9E8C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14:paraId="3D651A60"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 Max rank=4, among which:</w:t>
      </w:r>
    </w:p>
    <w:p w14:paraId="6AB1B24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14:paraId="3E126DF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14:paraId="6410B04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lastRenderedPageBreak/>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6F48A6E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Pr>
          <w:b/>
          <w:color w:val="00B0F0"/>
          <w:lang w:eastAsia="zh-CN"/>
        </w:rPr>
        <w:t>98</w:t>
      </w:r>
      <w:r>
        <w:rPr>
          <w:b/>
          <w:strike/>
          <w:color w:val="00B0F0"/>
          <w:lang w:eastAsia="zh-CN"/>
        </w:rPr>
        <w:t>84</w:t>
      </w:r>
      <w:r>
        <w:rPr>
          <w:b/>
          <w:lang w:eastAsia="zh-CN"/>
        </w:rPr>
        <w:t>% gains for RU 40%-69%</w:t>
      </w:r>
    </w:p>
    <w:p w14:paraId="5137F4D0"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14:paraId="6AB7A40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E8A7403" w14:textId="77777777">
        <w:tc>
          <w:tcPr>
            <w:tcW w:w="1980" w:type="dxa"/>
            <w:tcBorders>
              <w:top w:val="single" w:sz="4" w:space="0" w:color="auto"/>
              <w:left w:val="single" w:sz="4" w:space="0" w:color="auto"/>
              <w:bottom w:val="single" w:sz="4" w:space="0" w:color="auto"/>
              <w:right w:val="single" w:sz="4" w:space="0" w:color="auto"/>
            </w:tcBorders>
          </w:tcPr>
          <w:p w14:paraId="221BAF6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24D19F"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w:t>
            </w:r>
          </w:p>
        </w:tc>
      </w:tr>
      <w:tr w:rsidR="00F37CD1" w14:paraId="4A16180E" w14:textId="77777777">
        <w:tc>
          <w:tcPr>
            <w:tcW w:w="1980" w:type="dxa"/>
            <w:tcBorders>
              <w:top w:val="single" w:sz="4" w:space="0" w:color="auto"/>
              <w:left w:val="single" w:sz="4" w:space="0" w:color="auto"/>
              <w:bottom w:val="single" w:sz="4" w:space="0" w:color="auto"/>
              <w:right w:val="single" w:sz="4" w:space="0" w:color="auto"/>
            </w:tcBorders>
          </w:tcPr>
          <w:p w14:paraId="50917A3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0A9C2B" w14:textId="77777777" w:rsidR="00F37CD1" w:rsidRDefault="00F37CD1">
            <w:pPr>
              <w:spacing w:before="120" w:line="240" w:lineRule="auto"/>
              <w:rPr>
                <w:lang w:eastAsia="zh-CN"/>
              </w:rPr>
            </w:pPr>
          </w:p>
        </w:tc>
      </w:tr>
    </w:tbl>
    <w:p w14:paraId="4CA5A36F"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767A65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7BA4B5"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6A5CE3" w14:textId="77777777" w:rsidR="00F37CD1" w:rsidRDefault="00B65762">
            <w:pPr>
              <w:spacing w:line="240" w:lineRule="auto"/>
              <w:rPr>
                <w:i/>
                <w:iCs/>
                <w:kern w:val="2"/>
                <w:lang w:eastAsia="zh-CN"/>
              </w:rPr>
            </w:pPr>
            <w:r>
              <w:rPr>
                <w:i/>
                <w:iCs/>
                <w:kern w:val="2"/>
                <w:lang w:eastAsia="zh-CN"/>
              </w:rPr>
              <w:t>View</w:t>
            </w:r>
          </w:p>
        </w:tc>
      </w:tr>
      <w:tr w:rsidR="00F37CD1" w14:paraId="57EA19D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0A6144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E651BD9"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6DE4DB55" w14:textId="77777777">
        <w:tc>
          <w:tcPr>
            <w:tcW w:w="1555" w:type="dxa"/>
            <w:tcBorders>
              <w:top w:val="single" w:sz="4" w:space="0" w:color="auto"/>
              <w:left w:val="single" w:sz="4" w:space="0" w:color="auto"/>
              <w:bottom w:val="single" w:sz="4" w:space="0" w:color="auto"/>
              <w:right w:val="single" w:sz="4" w:space="0" w:color="auto"/>
            </w:tcBorders>
          </w:tcPr>
          <w:p w14:paraId="4AED336D"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8DAC7E6" w14:textId="77777777" w:rsidR="00F37CD1" w:rsidRDefault="00B65762">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14:paraId="4C337A3A" w14:textId="77777777" w:rsidR="00F37CD1" w:rsidRDefault="00B65762">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F37CD1" w14:paraId="0306DFD8" w14:textId="77777777">
        <w:tc>
          <w:tcPr>
            <w:tcW w:w="1555" w:type="dxa"/>
            <w:tcBorders>
              <w:top w:val="single" w:sz="4" w:space="0" w:color="auto"/>
              <w:left w:val="single" w:sz="4" w:space="0" w:color="auto"/>
              <w:bottom w:val="single" w:sz="4" w:space="0" w:color="auto"/>
              <w:right w:val="single" w:sz="4" w:space="0" w:color="auto"/>
            </w:tcBorders>
          </w:tcPr>
          <w:p w14:paraId="7FBF4B07"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8AE552F" w14:textId="77777777" w:rsidR="00F37CD1" w:rsidRDefault="00B65762">
            <w:pPr>
              <w:spacing w:line="240" w:lineRule="auto"/>
              <w:jc w:val="left"/>
              <w:rPr>
                <w:lang w:eastAsia="zh-CN"/>
              </w:rPr>
            </w:pPr>
            <w:r>
              <w:rPr>
                <w:lang w:eastAsia="zh-CN"/>
              </w:rPr>
              <w:t xml:space="preserve">Suggest to capture the observation of low UCI bits and high UCI bits separately. </w:t>
            </w:r>
          </w:p>
        </w:tc>
      </w:tr>
      <w:tr w:rsidR="00F37CD1" w14:paraId="7FB2C9AD" w14:textId="77777777">
        <w:tc>
          <w:tcPr>
            <w:tcW w:w="1555" w:type="dxa"/>
            <w:tcBorders>
              <w:top w:val="single" w:sz="4" w:space="0" w:color="auto"/>
              <w:left w:val="single" w:sz="4" w:space="0" w:color="auto"/>
              <w:bottom w:val="single" w:sz="4" w:space="0" w:color="auto"/>
              <w:right w:val="single" w:sz="4" w:space="0" w:color="auto"/>
            </w:tcBorders>
          </w:tcPr>
          <w:p w14:paraId="39C606EF"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D04D1C5" w14:textId="77777777" w:rsidR="00F37CD1" w:rsidRDefault="00B65762">
            <w:pPr>
              <w:pStyle w:val="aff0"/>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14:paraId="3CF06655"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6D9296C7" w14:textId="77777777" w:rsidR="00F37CD1" w:rsidRDefault="00B65762">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2BAF5092" w14:textId="77777777" w:rsidR="00F37CD1" w:rsidRDefault="00B65762">
            <w:pPr>
              <w:pStyle w:val="aff0"/>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F37CD1" w14:paraId="11DEB67F" w14:textId="77777777">
        <w:tc>
          <w:tcPr>
            <w:tcW w:w="1555" w:type="dxa"/>
            <w:tcBorders>
              <w:top w:val="single" w:sz="4" w:space="0" w:color="auto"/>
              <w:left w:val="single" w:sz="4" w:space="0" w:color="auto"/>
              <w:bottom w:val="single" w:sz="4" w:space="0" w:color="auto"/>
              <w:right w:val="single" w:sz="4" w:space="0" w:color="auto"/>
            </w:tcBorders>
          </w:tcPr>
          <w:p w14:paraId="08EFED7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76566E" w14:textId="77777777" w:rsidR="00F37CD1" w:rsidRDefault="00F37CD1">
            <w:pPr>
              <w:spacing w:line="240" w:lineRule="auto"/>
              <w:jc w:val="left"/>
              <w:rPr>
                <w:lang w:eastAsia="zh-CN"/>
              </w:rPr>
            </w:pPr>
          </w:p>
        </w:tc>
      </w:tr>
      <w:tr w:rsidR="00F37CD1" w14:paraId="54872844" w14:textId="77777777">
        <w:tc>
          <w:tcPr>
            <w:tcW w:w="1555" w:type="dxa"/>
            <w:tcBorders>
              <w:top w:val="single" w:sz="4" w:space="0" w:color="auto"/>
              <w:left w:val="single" w:sz="4" w:space="0" w:color="auto"/>
              <w:bottom w:val="single" w:sz="4" w:space="0" w:color="auto"/>
              <w:right w:val="single" w:sz="4" w:space="0" w:color="auto"/>
            </w:tcBorders>
          </w:tcPr>
          <w:p w14:paraId="280BD56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734F2" w14:textId="77777777" w:rsidR="00F37CD1" w:rsidRDefault="00F37CD1">
            <w:pPr>
              <w:spacing w:line="240" w:lineRule="auto"/>
              <w:jc w:val="left"/>
              <w:rPr>
                <w:lang w:eastAsia="zh-CN"/>
              </w:rPr>
            </w:pPr>
          </w:p>
        </w:tc>
      </w:tr>
      <w:tr w:rsidR="00F37CD1" w14:paraId="137B149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20984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00635" w14:textId="77777777" w:rsidR="00F37CD1" w:rsidRDefault="00F37CD1">
            <w:pPr>
              <w:spacing w:line="240" w:lineRule="auto"/>
              <w:jc w:val="left"/>
              <w:rPr>
                <w:lang w:eastAsia="zh-CN"/>
              </w:rPr>
            </w:pPr>
          </w:p>
        </w:tc>
      </w:tr>
      <w:tr w:rsidR="00F37CD1" w14:paraId="735DD37B" w14:textId="77777777">
        <w:tc>
          <w:tcPr>
            <w:tcW w:w="1555" w:type="dxa"/>
            <w:tcBorders>
              <w:top w:val="single" w:sz="4" w:space="0" w:color="auto"/>
              <w:left w:val="single" w:sz="4" w:space="0" w:color="auto"/>
              <w:bottom w:val="single" w:sz="4" w:space="0" w:color="auto"/>
              <w:right w:val="single" w:sz="4" w:space="0" w:color="auto"/>
            </w:tcBorders>
          </w:tcPr>
          <w:p w14:paraId="73D1CFE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22A697" w14:textId="77777777" w:rsidR="00F37CD1" w:rsidRDefault="00F37CD1">
            <w:pPr>
              <w:spacing w:line="240" w:lineRule="auto"/>
              <w:jc w:val="left"/>
              <w:rPr>
                <w:lang w:eastAsia="zh-CN"/>
              </w:rPr>
            </w:pPr>
          </w:p>
        </w:tc>
      </w:tr>
      <w:tr w:rsidR="00F37CD1" w14:paraId="79761417" w14:textId="77777777">
        <w:tc>
          <w:tcPr>
            <w:tcW w:w="1555" w:type="dxa"/>
            <w:tcBorders>
              <w:top w:val="single" w:sz="4" w:space="0" w:color="auto"/>
              <w:left w:val="single" w:sz="4" w:space="0" w:color="auto"/>
              <w:bottom w:val="single" w:sz="4" w:space="0" w:color="auto"/>
              <w:right w:val="single" w:sz="4" w:space="0" w:color="auto"/>
            </w:tcBorders>
          </w:tcPr>
          <w:p w14:paraId="718713B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0C1B09" w14:textId="77777777" w:rsidR="00F37CD1" w:rsidRDefault="00F37CD1">
            <w:pPr>
              <w:spacing w:line="240" w:lineRule="auto"/>
              <w:jc w:val="left"/>
              <w:rPr>
                <w:lang w:eastAsia="zh-CN"/>
              </w:rPr>
            </w:pPr>
          </w:p>
        </w:tc>
      </w:tr>
      <w:tr w:rsidR="00F37CD1" w14:paraId="0BC6168E" w14:textId="77777777">
        <w:tc>
          <w:tcPr>
            <w:tcW w:w="1555" w:type="dxa"/>
          </w:tcPr>
          <w:p w14:paraId="41ED9ECE" w14:textId="77777777" w:rsidR="00F37CD1" w:rsidRDefault="00F37CD1">
            <w:pPr>
              <w:spacing w:line="240" w:lineRule="auto"/>
              <w:jc w:val="left"/>
              <w:rPr>
                <w:lang w:eastAsia="zh-CN"/>
              </w:rPr>
            </w:pPr>
          </w:p>
        </w:tc>
        <w:tc>
          <w:tcPr>
            <w:tcW w:w="7796" w:type="dxa"/>
            <w:vAlign w:val="center"/>
          </w:tcPr>
          <w:p w14:paraId="53F226C4" w14:textId="77777777" w:rsidR="00F37CD1" w:rsidRDefault="00F37CD1">
            <w:pPr>
              <w:spacing w:line="240" w:lineRule="auto"/>
              <w:jc w:val="left"/>
              <w:rPr>
                <w:lang w:eastAsia="zh-CN"/>
              </w:rPr>
            </w:pPr>
          </w:p>
        </w:tc>
      </w:tr>
      <w:tr w:rsidR="00F37CD1" w14:paraId="4351D0CA" w14:textId="77777777">
        <w:tc>
          <w:tcPr>
            <w:tcW w:w="1555" w:type="dxa"/>
          </w:tcPr>
          <w:p w14:paraId="495C07E6" w14:textId="77777777" w:rsidR="00F37CD1" w:rsidRDefault="00F37CD1">
            <w:pPr>
              <w:spacing w:line="240" w:lineRule="auto"/>
              <w:jc w:val="left"/>
              <w:rPr>
                <w:lang w:eastAsia="zh-CN"/>
              </w:rPr>
            </w:pPr>
          </w:p>
        </w:tc>
        <w:tc>
          <w:tcPr>
            <w:tcW w:w="7796" w:type="dxa"/>
            <w:vAlign w:val="center"/>
          </w:tcPr>
          <w:p w14:paraId="6AA7D2E0" w14:textId="77777777" w:rsidR="00F37CD1" w:rsidRDefault="00F37CD1">
            <w:pPr>
              <w:spacing w:line="240" w:lineRule="auto"/>
              <w:jc w:val="left"/>
              <w:rPr>
                <w:lang w:eastAsia="zh-CN"/>
              </w:rPr>
            </w:pPr>
          </w:p>
        </w:tc>
      </w:tr>
      <w:tr w:rsidR="00F37CD1" w14:paraId="2A61084B" w14:textId="77777777">
        <w:tc>
          <w:tcPr>
            <w:tcW w:w="1555" w:type="dxa"/>
          </w:tcPr>
          <w:p w14:paraId="34C3A110" w14:textId="77777777" w:rsidR="00F37CD1" w:rsidRDefault="00F37CD1">
            <w:pPr>
              <w:spacing w:line="240" w:lineRule="auto"/>
              <w:jc w:val="left"/>
              <w:rPr>
                <w:lang w:eastAsia="zh-CN"/>
              </w:rPr>
            </w:pPr>
          </w:p>
        </w:tc>
        <w:tc>
          <w:tcPr>
            <w:tcW w:w="7796" w:type="dxa"/>
            <w:vAlign w:val="center"/>
          </w:tcPr>
          <w:p w14:paraId="5006A7D2" w14:textId="77777777" w:rsidR="00F37CD1" w:rsidRDefault="00F37CD1">
            <w:pPr>
              <w:spacing w:line="240" w:lineRule="auto"/>
              <w:jc w:val="left"/>
              <w:rPr>
                <w:lang w:eastAsia="zh-CN"/>
              </w:rPr>
            </w:pPr>
          </w:p>
        </w:tc>
      </w:tr>
      <w:tr w:rsidR="00F37CD1" w14:paraId="0971A376" w14:textId="77777777">
        <w:tc>
          <w:tcPr>
            <w:tcW w:w="1555" w:type="dxa"/>
          </w:tcPr>
          <w:p w14:paraId="6787F963" w14:textId="77777777" w:rsidR="00F37CD1" w:rsidRDefault="00F37CD1">
            <w:pPr>
              <w:spacing w:line="240" w:lineRule="auto"/>
              <w:jc w:val="left"/>
              <w:rPr>
                <w:lang w:eastAsia="zh-CN"/>
              </w:rPr>
            </w:pPr>
          </w:p>
        </w:tc>
        <w:tc>
          <w:tcPr>
            <w:tcW w:w="7796" w:type="dxa"/>
            <w:vAlign w:val="center"/>
          </w:tcPr>
          <w:p w14:paraId="66774A7E" w14:textId="77777777" w:rsidR="00F37CD1" w:rsidRDefault="00F37CD1">
            <w:pPr>
              <w:spacing w:line="240" w:lineRule="auto"/>
              <w:jc w:val="left"/>
              <w:rPr>
                <w:lang w:eastAsia="zh-CN"/>
              </w:rPr>
            </w:pPr>
          </w:p>
        </w:tc>
      </w:tr>
      <w:tr w:rsidR="00F37CD1" w14:paraId="0E2F677C" w14:textId="77777777">
        <w:tc>
          <w:tcPr>
            <w:tcW w:w="1555" w:type="dxa"/>
          </w:tcPr>
          <w:p w14:paraId="6798979E" w14:textId="77777777" w:rsidR="00F37CD1" w:rsidRDefault="00F37CD1">
            <w:pPr>
              <w:spacing w:line="240" w:lineRule="auto"/>
              <w:jc w:val="left"/>
              <w:rPr>
                <w:lang w:eastAsia="zh-CN"/>
              </w:rPr>
            </w:pPr>
          </w:p>
        </w:tc>
        <w:tc>
          <w:tcPr>
            <w:tcW w:w="7796" w:type="dxa"/>
            <w:vAlign w:val="center"/>
          </w:tcPr>
          <w:p w14:paraId="63FD799D" w14:textId="77777777" w:rsidR="00F37CD1" w:rsidRDefault="00F37CD1">
            <w:pPr>
              <w:spacing w:line="240" w:lineRule="auto"/>
              <w:jc w:val="left"/>
              <w:rPr>
                <w:lang w:eastAsia="zh-CN"/>
              </w:rPr>
            </w:pPr>
          </w:p>
        </w:tc>
      </w:tr>
    </w:tbl>
    <w:p w14:paraId="4BA1C5A8" w14:textId="77777777" w:rsidR="00F37CD1" w:rsidRDefault="00F37CD1">
      <w:pPr>
        <w:rPr>
          <w:b/>
          <w:color w:val="FF0000"/>
          <w:lang w:eastAsia="zh-CN"/>
        </w:rPr>
      </w:pPr>
    </w:p>
    <w:p w14:paraId="18288E0F" w14:textId="77777777" w:rsidR="00F37CD1" w:rsidRDefault="00B65762">
      <w:pPr>
        <w:pStyle w:val="40"/>
        <w:numPr>
          <w:ilvl w:val="0"/>
          <w:numId w:val="0"/>
        </w:numPr>
        <w:rPr>
          <w:u w:val="single"/>
          <w:lang w:eastAsia="zh-CN"/>
        </w:rPr>
      </w:pPr>
      <w:r>
        <w:rPr>
          <w:u w:val="single"/>
          <w:lang w:eastAsia="zh-CN"/>
        </w:rPr>
        <w:t>Issue#3-13b (Medium priority) Basic performance for CSI compression-input type</w:t>
      </w:r>
    </w:p>
    <w:p w14:paraId="66DE88A0"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p>
    <w:p w14:paraId="022C3E4A" w14:textId="77777777" w:rsidR="00F37CD1" w:rsidRDefault="00B65762">
      <w:pPr>
        <w:rPr>
          <w:bCs/>
          <w:lang w:eastAsia="zh-CN"/>
        </w:rPr>
      </w:pPr>
      <w:r>
        <w:rPr>
          <w:bCs/>
          <w:lang w:eastAsia="zh-CN"/>
        </w:rPr>
        <w:t xml:space="preserve">Huawei [3], Nokia [8], </w:t>
      </w:r>
      <w:r>
        <w:rPr>
          <w:lang w:eastAsia="zh-CN"/>
        </w:rPr>
        <w:t xml:space="preserve">FUTUREWEI [2], Lenovo [27], </w:t>
      </w:r>
      <w:r>
        <w:rPr>
          <w:bCs/>
          <w:lang w:eastAsia="zh-CN"/>
        </w:rPr>
        <w:t xml:space="preserve">ZTE [4], vivo [5], OPPO [6], ETRI [22], Spreadtrum [7], Fujitsu [13], NTT DOCOMO [30], CMCC [23] have provided results for FTP traffic with </w:t>
      </w:r>
      <w:r>
        <w:rPr>
          <w:bCs/>
          <w:lang w:eastAsia="zh-CN"/>
        </w:rPr>
        <w:lastRenderedPageBreak/>
        <w:t>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765E6064" w14:textId="77777777" w:rsidR="00F37CD1" w:rsidRDefault="00B65762">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14:paraId="1DA4CF6C" w14:textId="77777777" w:rsidR="00F37CD1" w:rsidRDefault="00B65762">
      <w:pPr>
        <w:pStyle w:val="aff0"/>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56B62CC9" w14:textId="77777777" w:rsidR="00F37CD1" w:rsidRDefault="00B65762">
      <w:pPr>
        <w:pStyle w:val="aff0"/>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14:paraId="25E110F5" w14:textId="77777777" w:rsidR="00F37CD1" w:rsidRDefault="00B65762">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14:paraId="46545D19" w14:textId="77777777" w:rsidR="00F37CD1" w:rsidRDefault="00F37CD1">
      <w:pPr>
        <w:rPr>
          <w:bCs/>
          <w:lang w:eastAsia="zh-CN"/>
        </w:rPr>
      </w:pPr>
    </w:p>
    <w:p w14:paraId="2D84569C" w14:textId="77777777" w:rsidR="00F37CD1" w:rsidRDefault="00B65762">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14:paraId="48FB5FEF" w14:textId="77777777" w:rsidR="00F37CD1" w:rsidRDefault="00B65762">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14:paraId="6E9C35AE" w14:textId="77777777" w:rsidR="00F37CD1" w:rsidRDefault="00B65762">
      <w:pPr>
        <w:pStyle w:val="aff0"/>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79C43697" w14:textId="77777777" w:rsidR="00F37CD1" w:rsidRDefault="00B65762">
      <w:pPr>
        <w:pStyle w:val="aff0"/>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776F2BB9" w14:textId="77777777" w:rsidR="00F37CD1" w:rsidRDefault="00B65762">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14:paraId="7EED558F" w14:textId="77777777" w:rsidR="00F37CD1" w:rsidRDefault="00F37CD1">
      <w:pPr>
        <w:rPr>
          <w:bCs/>
          <w:lang w:eastAsia="zh-CN"/>
        </w:rPr>
      </w:pPr>
    </w:p>
    <w:p w14:paraId="71F84ACE" w14:textId="77777777" w:rsidR="00F37CD1" w:rsidRDefault="00B65762">
      <w:pPr>
        <w:rPr>
          <w:bCs/>
          <w:lang w:eastAsia="zh-CN"/>
        </w:rPr>
      </w:pPr>
      <w:r>
        <w:rPr>
          <w:bCs/>
          <w:lang w:eastAsia="zh-CN"/>
        </w:rPr>
        <w:t>The following observation is given as:</w:t>
      </w:r>
    </w:p>
    <w:p w14:paraId="5D5AA46A" w14:textId="77777777" w:rsidR="00F37CD1" w:rsidRDefault="00B65762">
      <w:pPr>
        <w:spacing w:beforeLines="100" w:before="240"/>
        <w:rPr>
          <w:b/>
          <w:lang w:eastAsia="zh-CN"/>
        </w:rPr>
      </w:pPr>
      <w:r>
        <w:rPr>
          <w:b/>
          <w:highlight w:val="yellow"/>
          <w:lang w:eastAsia="zh-CN"/>
        </w:rPr>
        <w:t>Proposed Observation 3.2.5: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79625FC7"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[3][8][2][27][4][5][6][22][7][13][30][23][6][11][12][28][10][26][5][40][24]</w:t>
      </w:r>
      <w:r>
        <w:rPr>
          <w:b/>
          <w:lang w:eastAsia="zh-CN"/>
        </w:rPr>
        <w:t xml:space="preserve"> adopt precoding matrix as the AI/ML model input</w:t>
      </w:r>
      <w:r>
        <w:rPr>
          <w:b/>
          <w:bCs/>
          <w:lang w:eastAsia="zh-CN"/>
        </w:rPr>
        <w:t xml:space="preserve"> and output, wherein</w:t>
      </w:r>
    </w:p>
    <w:p w14:paraId="4E015D5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14:paraId="25678D3B"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10A1DF1D" w14:textId="77777777" w:rsidR="00F37CD1" w:rsidRDefault="00F37CD1">
      <w:pPr>
        <w:rPr>
          <w:b/>
          <w:color w:val="FF0000"/>
          <w:lang w:eastAsia="zh-CN"/>
        </w:rPr>
      </w:pPr>
    </w:p>
    <w:p w14:paraId="2CF9045F"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9E961DD" w14:textId="77777777">
        <w:tc>
          <w:tcPr>
            <w:tcW w:w="1980" w:type="dxa"/>
            <w:tcBorders>
              <w:top w:val="single" w:sz="4" w:space="0" w:color="auto"/>
              <w:left w:val="single" w:sz="4" w:space="0" w:color="auto"/>
              <w:bottom w:val="single" w:sz="4" w:space="0" w:color="auto"/>
              <w:right w:val="single" w:sz="4" w:space="0" w:color="auto"/>
            </w:tcBorders>
          </w:tcPr>
          <w:p w14:paraId="68298A2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CA4D0C2"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F37CD1" w14:paraId="5767397A" w14:textId="77777777">
        <w:tc>
          <w:tcPr>
            <w:tcW w:w="1980" w:type="dxa"/>
            <w:tcBorders>
              <w:top w:val="single" w:sz="4" w:space="0" w:color="auto"/>
              <w:left w:val="single" w:sz="4" w:space="0" w:color="auto"/>
              <w:bottom w:val="single" w:sz="4" w:space="0" w:color="auto"/>
              <w:right w:val="single" w:sz="4" w:space="0" w:color="auto"/>
            </w:tcBorders>
          </w:tcPr>
          <w:p w14:paraId="095C4EC1"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45F225" w14:textId="77777777" w:rsidR="00F37CD1" w:rsidRDefault="00F37CD1">
            <w:pPr>
              <w:spacing w:before="120" w:line="240" w:lineRule="auto"/>
              <w:rPr>
                <w:lang w:eastAsia="zh-CN"/>
              </w:rPr>
            </w:pPr>
          </w:p>
        </w:tc>
      </w:tr>
    </w:tbl>
    <w:p w14:paraId="2E14D477"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0BD302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279638"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BADD01" w14:textId="77777777" w:rsidR="00F37CD1" w:rsidRDefault="00B65762">
            <w:pPr>
              <w:spacing w:line="240" w:lineRule="auto"/>
              <w:rPr>
                <w:i/>
                <w:iCs/>
                <w:kern w:val="2"/>
                <w:lang w:eastAsia="zh-CN"/>
              </w:rPr>
            </w:pPr>
            <w:r>
              <w:rPr>
                <w:i/>
                <w:iCs/>
                <w:kern w:val="2"/>
                <w:lang w:eastAsia="zh-CN"/>
              </w:rPr>
              <w:t>View</w:t>
            </w:r>
          </w:p>
        </w:tc>
      </w:tr>
      <w:tr w:rsidR="00F37CD1" w14:paraId="435BA5E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4EE0CC3"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B6C4339"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3CBABABC" w14:textId="77777777">
        <w:tc>
          <w:tcPr>
            <w:tcW w:w="1555" w:type="dxa"/>
            <w:tcBorders>
              <w:top w:val="single" w:sz="4" w:space="0" w:color="auto"/>
              <w:left w:val="single" w:sz="4" w:space="0" w:color="auto"/>
              <w:bottom w:val="single" w:sz="4" w:space="0" w:color="auto"/>
              <w:right w:val="single" w:sz="4" w:space="0" w:color="auto"/>
            </w:tcBorders>
          </w:tcPr>
          <w:p w14:paraId="2DF800E8" w14:textId="77777777" w:rsidR="00F37CD1" w:rsidRDefault="00B65762">
            <w:pPr>
              <w:spacing w:line="240"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14:paraId="1E479F65" w14:textId="77777777" w:rsidR="00F37CD1" w:rsidRDefault="00B65762">
            <w:pPr>
              <w:spacing w:line="240" w:lineRule="auto"/>
              <w:jc w:val="left"/>
              <w:rPr>
                <w:lang w:eastAsia="zh-CN"/>
              </w:rPr>
            </w:pPr>
            <w:r>
              <w:rPr>
                <w:lang w:eastAsia="zh-CN"/>
              </w:rPr>
              <w:t>Xiaomi[15] also adopt precoding matrix as the AI/ML model input and output. We noticed that there are two [5] among the 21 sources, so the total number may not need to change.</w:t>
            </w:r>
          </w:p>
        </w:tc>
      </w:tr>
      <w:tr w:rsidR="00F37CD1" w14:paraId="55792C47" w14:textId="77777777">
        <w:tc>
          <w:tcPr>
            <w:tcW w:w="1555" w:type="dxa"/>
            <w:tcBorders>
              <w:top w:val="single" w:sz="4" w:space="0" w:color="auto"/>
              <w:left w:val="single" w:sz="4" w:space="0" w:color="auto"/>
              <w:bottom w:val="single" w:sz="4" w:space="0" w:color="auto"/>
              <w:right w:val="single" w:sz="4" w:space="0" w:color="auto"/>
            </w:tcBorders>
          </w:tcPr>
          <w:p w14:paraId="629A9E5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B9DDA7" w14:textId="77777777" w:rsidR="00F37CD1" w:rsidRDefault="00F37CD1">
            <w:pPr>
              <w:spacing w:line="240" w:lineRule="auto"/>
              <w:jc w:val="left"/>
              <w:rPr>
                <w:lang w:eastAsia="zh-CN"/>
              </w:rPr>
            </w:pPr>
          </w:p>
        </w:tc>
      </w:tr>
      <w:tr w:rsidR="00F37CD1" w14:paraId="722632A4" w14:textId="77777777">
        <w:tc>
          <w:tcPr>
            <w:tcW w:w="1555" w:type="dxa"/>
            <w:tcBorders>
              <w:top w:val="single" w:sz="4" w:space="0" w:color="auto"/>
              <w:left w:val="single" w:sz="4" w:space="0" w:color="auto"/>
              <w:bottom w:val="single" w:sz="4" w:space="0" w:color="auto"/>
              <w:right w:val="single" w:sz="4" w:space="0" w:color="auto"/>
            </w:tcBorders>
          </w:tcPr>
          <w:p w14:paraId="24A48D1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C66BE6" w14:textId="77777777" w:rsidR="00F37CD1" w:rsidRDefault="00F37CD1">
            <w:pPr>
              <w:spacing w:line="240" w:lineRule="auto"/>
              <w:jc w:val="left"/>
              <w:rPr>
                <w:lang w:eastAsia="zh-CN"/>
              </w:rPr>
            </w:pPr>
          </w:p>
        </w:tc>
      </w:tr>
      <w:tr w:rsidR="00F37CD1" w14:paraId="68EB7BA7" w14:textId="77777777">
        <w:tc>
          <w:tcPr>
            <w:tcW w:w="1555" w:type="dxa"/>
            <w:tcBorders>
              <w:top w:val="single" w:sz="4" w:space="0" w:color="auto"/>
              <w:left w:val="single" w:sz="4" w:space="0" w:color="auto"/>
              <w:bottom w:val="single" w:sz="4" w:space="0" w:color="auto"/>
              <w:right w:val="single" w:sz="4" w:space="0" w:color="auto"/>
            </w:tcBorders>
          </w:tcPr>
          <w:p w14:paraId="3E71A07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2685E5" w14:textId="77777777" w:rsidR="00F37CD1" w:rsidRDefault="00F37CD1">
            <w:pPr>
              <w:spacing w:line="240" w:lineRule="auto"/>
              <w:jc w:val="left"/>
              <w:rPr>
                <w:lang w:eastAsia="zh-CN"/>
              </w:rPr>
            </w:pPr>
          </w:p>
        </w:tc>
      </w:tr>
      <w:tr w:rsidR="00F37CD1" w14:paraId="65C756BE" w14:textId="77777777">
        <w:tc>
          <w:tcPr>
            <w:tcW w:w="1555" w:type="dxa"/>
            <w:tcBorders>
              <w:top w:val="single" w:sz="4" w:space="0" w:color="auto"/>
              <w:left w:val="single" w:sz="4" w:space="0" w:color="auto"/>
              <w:bottom w:val="single" w:sz="4" w:space="0" w:color="auto"/>
              <w:right w:val="single" w:sz="4" w:space="0" w:color="auto"/>
            </w:tcBorders>
          </w:tcPr>
          <w:p w14:paraId="2CF3B13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E2C5B4" w14:textId="77777777" w:rsidR="00F37CD1" w:rsidRDefault="00F37CD1">
            <w:pPr>
              <w:spacing w:line="240" w:lineRule="auto"/>
              <w:jc w:val="left"/>
              <w:rPr>
                <w:lang w:eastAsia="zh-CN"/>
              </w:rPr>
            </w:pPr>
          </w:p>
        </w:tc>
      </w:tr>
      <w:tr w:rsidR="00F37CD1" w14:paraId="2858E44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B57946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459E1" w14:textId="77777777" w:rsidR="00F37CD1" w:rsidRDefault="00F37CD1">
            <w:pPr>
              <w:spacing w:line="240" w:lineRule="auto"/>
              <w:jc w:val="left"/>
              <w:rPr>
                <w:lang w:eastAsia="zh-CN"/>
              </w:rPr>
            </w:pPr>
          </w:p>
        </w:tc>
      </w:tr>
      <w:tr w:rsidR="00F37CD1" w14:paraId="29CBA65B" w14:textId="77777777">
        <w:tc>
          <w:tcPr>
            <w:tcW w:w="1555" w:type="dxa"/>
            <w:tcBorders>
              <w:top w:val="single" w:sz="4" w:space="0" w:color="auto"/>
              <w:left w:val="single" w:sz="4" w:space="0" w:color="auto"/>
              <w:bottom w:val="single" w:sz="4" w:space="0" w:color="auto"/>
              <w:right w:val="single" w:sz="4" w:space="0" w:color="auto"/>
            </w:tcBorders>
          </w:tcPr>
          <w:p w14:paraId="7539717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C20878" w14:textId="77777777" w:rsidR="00F37CD1" w:rsidRDefault="00F37CD1">
            <w:pPr>
              <w:spacing w:line="240" w:lineRule="auto"/>
              <w:jc w:val="left"/>
              <w:rPr>
                <w:lang w:eastAsia="zh-CN"/>
              </w:rPr>
            </w:pPr>
          </w:p>
        </w:tc>
      </w:tr>
      <w:tr w:rsidR="00F37CD1" w14:paraId="31D32851" w14:textId="77777777">
        <w:tc>
          <w:tcPr>
            <w:tcW w:w="1555" w:type="dxa"/>
            <w:tcBorders>
              <w:top w:val="single" w:sz="4" w:space="0" w:color="auto"/>
              <w:left w:val="single" w:sz="4" w:space="0" w:color="auto"/>
              <w:bottom w:val="single" w:sz="4" w:space="0" w:color="auto"/>
              <w:right w:val="single" w:sz="4" w:space="0" w:color="auto"/>
            </w:tcBorders>
          </w:tcPr>
          <w:p w14:paraId="04B9C4D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C0D5B3" w14:textId="77777777" w:rsidR="00F37CD1" w:rsidRDefault="00F37CD1">
            <w:pPr>
              <w:spacing w:line="240" w:lineRule="auto"/>
              <w:jc w:val="left"/>
              <w:rPr>
                <w:lang w:eastAsia="zh-CN"/>
              </w:rPr>
            </w:pPr>
          </w:p>
        </w:tc>
      </w:tr>
      <w:tr w:rsidR="00F37CD1" w14:paraId="14568884" w14:textId="77777777">
        <w:tc>
          <w:tcPr>
            <w:tcW w:w="1555" w:type="dxa"/>
          </w:tcPr>
          <w:p w14:paraId="0CBE81AC" w14:textId="77777777" w:rsidR="00F37CD1" w:rsidRDefault="00F37CD1">
            <w:pPr>
              <w:spacing w:line="240" w:lineRule="auto"/>
              <w:jc w:val="left"/>
              <w:rPr>
                <w:lang w:eastAsia="zh-CN"/>
              </w:rPr>
            </w:pPr>
          </w:p>
        </w:tc>
        <w:tc>
          <w:tcPr>
            <w:tcW w:w="7796" w:type="dxa"/>
            <w:vAlign w:val="center"/>
          </w:tcPr>
          <w:p w14:paraId="03815996" w14:textId="77777777" w:rsidR="00F37CD1" w:rsidRDefault="00F37CD1">
            <w:pPr>
              <w:spacing w:line="240" w:lineRule="auto"/>
              <w:jc w:val="left"/>
              <w:rPr>
                <w:lang w:eastAsia="zh-CN"/>
              </w:rPr>
            </w:pPr>
          </w:p>
        </w:tc>
      </w:tr>
      <w:tr w:rsidR="00F37CD1" w14:paraId="58A6B973" w14:textId="77777777">
        <w:tc>
          <w:tcPr>
            <w:tcW w:w="1555" w:type="dxa"/>
          </w:tcPr>
          <w:p w14:paraId="56BFEC32" w14:textId="77777777" w:rsidR="00F37CD1" w:rsidRDefault="00F37CD1">
            <w:pPr>
              <w:spacing w:line="240" w:lineRule="auto"/>
              <w:jc w:val="left"/>
              <w:rPr>
                <w:lang w:eastAsia="zh-CN"/>
              </w:rPr>
            </w:pPr>
          </w:p>
        </w:tc>
        <w:tc>
          <w:tcPr>
            <w:tcW w:w="7796" w:type="dxa"/>
            <w:vAlign w:val="center"/>
          </w:tcPr>
          <w:p w14:paraId="1BD51581" w14:textId="77777777" w:rsidR="00F37CD1" w:rsidRDefault="00F37CD1">
            <w:pPr>
              <w:spacing w:line="240" w:lineRule="auto"/>
              <w:jc w:val="left"/>
              <w:rPr>
                <w:lang w:eastAsia="zh-CN"/>
              </w:rPr>
            </w:pPr>
          </w:p>
        </w:tc>
      </w:tr>
      <w:tr w:rsidR="00F37CD1" w14:paraId="3186DDE5" w14:textId="77777777">
        <w:tc>
          <w:tcPr>
            <w:tcW w:w="1555" w:type="dxa"/>
          </w:tcPr>
          <w:p w14:paraId="0F25447A" w14:textId="77777777" w:rsidR="00F37CD1" w:rsidRDefault="00F37CD1">
            <w:pPr>
              <w:spacing w:line="240" w:lineRule="auto"/>
              <w:jc w:val="left"/>
              <w:rPr>
                <w:lang w:eastAsia="zh-CN"/>
              </w:rPr>
            </w:pPr>
          </w:p>
        </w:tc>
        <w:tc>
          <w:tcPr>
            <w:tcW w:w="7796" w:type="dxa"/>
            <w:vAlign w:val="center"/>
          </w:tcPr>
          <w:p w14:paraId="23C0ABAD" w14:textId="77777777" w:rsidR="00F37CD1" w:rsidRDefault="00F37CD1">
            <w:pPr>
              <w:spacing w:line="240" w:lineRule="auto"/>
              <w:jc w:val="left"/>
              <w:rPr>
                <w:lang w:eastAsia="zh-CN"/>
              </w:rPr>
            </w:pPr>
          </w:p>
        </w:tc>
      </w:tr>
      <w:tr w:rsidR="00F37CD1" w14:paraId="6A50A2F3" w14:textId="77777777">
        <w:tc>
          <w:tcPr>
            <w:tcW w:w="1555" w:type="dxa"/>
          </w:tcPr>
          <w:p w14:paraId="1DFB7010" w14:textId="77777777" w:rsidR="00F37CD1" w:rsidRDefault="00F37CD1">
            <w:pPr>
              <w:spacing w:line="240" w:lineRule="auto"/>
              <w:jc w:val="left"/>
              <w:rPr>
                <w:lang w:eastAsia="zh-CN"/>
              </w:rPr>
            </w:pPr>
          </w:p>
        </w:tc>
        <w:tc>
          <w:tcPr>
            <w:tcW w:w="7796" w:type="dxa"/>
            <w:vAlign w:val="center"/>
          </w:tcPr>
          <w:p w14:paraId="5206CF6E" w14:textId="77777777" w:rsidR="00F37CD1" w:rsidRDefault="00F37CD1">
            <w:pPr>
              <w:spacing w:line="240" w:lineRule="auto"/>
              <w:jc w:val="left"/>
              <w:rPr>
                <w:lang w:eastAsia="zh-CN"/>
              </w:rPr>
            </w:pPr>
          </w:p>
        </w:tc>
      </w:tr>
      <w:tr w:rsidR="00F37CD1" w14:paraId="30A0665F" w14:textId="77777777">
        <w:tc>
          <w:tcPr>
            <w:tcW w:w="1555" w:type="dxa"/>
          </w:tcPr>
          <w:p w14:paraId="32882503" w14:textId="77777777" w:rsidR="00F37CD1" w:rsidRDefault="00F37CD1">
            <w:pPr>
              <w:spacing w:line="240" w:lineRule="auto"/>
              <w:jc w:val="left"/>
              <w:rPr>
                <w:lang w:eastAsia="zh-CN"/>
              </w:rPr>
            </w:pPr>
          </w:p>
        </w:tc>
        <w:tc>
          <w:tcPr>
            <w:tcW w:w="7796" w:type="dxa"/>
            <w:vAlign w:val="center"/>
          </w:tcPr>
          <w:p w14:paraId="2C00AAAD" w14:textId="77777777" w:rsidR="00F37CD1" w:rsidRDefault="00F37CD1">
            <w:pPr>
              <w:spacing w:line="240" w:lineRule="auto"/>
              <w:jc w:val="left"/>
              <w:rPr>
                <w:lang w:eastAsia="zh-CN"/>
              </w:rPr>
            </w:pPr>
          </w:p>
        </w:tc>
      </w:tr>
    </w:tbl>
    <w:p w14:paraId="148414D8" w14:textId="77777777" w:rsidR="00F37CD1" w:rsidRDefault="00F37CD1">
      <w:pPr>
        <w:rPr>
          <w:b/>
          <w:color w:val="FF0000"/>
          <w:lang w:eastAsia="zh-CN"/>
        </w:rPr>
      </w:pPr>
    </w:p>
    <w:p w14:paraId="2A205D24" w14:textId="77777777" w:rsidR="00F37CD1" w:rsidRDefault="00F37CD1">
      <w:pPr>
        <w:rPr>
          <w:b/>
          <w:color w:val="FF0000"/>
          <w:lang w:eastAsia="zh-CN"/>
        </w:rPr>
      </w:pPr>
    </w:p>
    <w:p w14:paraId="36A1EA2C" w14:textId="77777777" w:rsidR="00F37CD1" w:rsidRDefault="00B65762">
      <w:pPr>
        <w:pStyle w:val="40"/>
        <w:numPr>
          <w:ilvl w:val="0"/>
          <w:numId w:val="0"/>
        </w:numPr>
        <w:rPr>
          <w:u w:val="single"/>
          <w:lang w:eastAsia="zh-CN"/>
        </w:rPr>
      </w:pPr>
      <w:r>
        <w:rPr>
          <w:u w:val="single"/>
          <w:lang w:eastAsia="zh-CN"/>
        </w:rPr>
        <w:t>Issue#3-13c (Medium priority) Basic performance for CSI compression-rank&gt;1 options</w:t>
      </w:r>
    </w:p>
    <w:p w14:paraId="7CA16762"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p>
    <w:p w14:paraId="57080CCB"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14:paraId="6ADF9AB0"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1F3E5510"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35521BDB"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2A03809E"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636A01FE"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74DB49E2" w14:textId="77777777" w:rsidR="00F37CD1" w:rsidRDefault="00F37CD1">
      <w:pPr>
        <w:rPr>
          <w:bCs/>
          <w:lang w:eastAsia="zh-CN"/>
        </w:rPr>
      </w:pPr>
    </w:p>
    <w:p w14:paraId="1BAE506D" w14:textId="77777777" w:rsidR="00F37CD1" w:rsidRDefault="00B65762">
      <w:pPr>
        <w:rPr>
          <w:bCs/>
          <w:lang w:eastAsia="zh-CN"/>
        </w:rPr>
      </w:pPr>
      <w:r>
        <w:rPr>
          <w:bCs/>
          <w:lang w:eastAsia="zh-CN"/>
        </w:rPr>
        <w:t>The following observation is given as:</w:t>
      </w:r>
    </w:p>
    <w:p w14:paraId="095019AD" w14:textId="77777777" w:rsidR="00F37CD1" w:rsidRDefault="00B65762">
      <w:pPr>
        <w:spacing w:beforeLines="100" w:before="240"/>
        <w:rPr>
          <w:b/>
          <w:lang w:eastAsia="zh-CN"/>
        </w:rPr>
      </w:pPr>
      <w:r>
        <w:rPr>
          <w:b/>
          <w:highlight w:val="yellow"/>
          <w:lang w:eastAsia="zh-CN"/>
        </w:rPr>
        <w:t>Proposed Observation 3.2.6:</w:t>
      </w:r>
      <w:r>
        <w:rPr>
          <w:b/>
          <w:lang w:eastAsia="zh-CN"/>
        </w:rPr>
        <w:t xml:space="preserve"> For the AI/ML based CSI compression, till the RAN1#112bis-e meeting, for the rank&gt;1 options:</w:t>
      </w:r>
    </w:p>
    <w:p w14:paraId="60F5BE8A"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14:paraId="4E9B92EB"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14:paraId="41601298"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1DB6272A"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6 sources </w:t>
      </w:r>
      <w:r>
        <w:rPr>
          <w:b/>
          <w:bCs/>
          <w:highlight w:val="yellow"/>
          <w:lang w:eastAsia="zh-CN"/>
        </w:rPr>
        <w:t>[3][23][4][6][13][5]</w:t>
      </w:r>
      <w:r>
        <w:rPr>
          <w:b/>
          <w:lang w:eastAsia="zh-CN"/>
        </w:rPr>
        <w:t xml:space="preserve"> evaluate Option 3-1 (</w:t>
      </w:r>
      <w:r>
        <w:rPr>
          <w:b/>
          <w:bCs/>
          <w:szCs w:val="20"/>
          <w:lang w:eastAsia="zh-CN"/>
        </w:rPr>
        <w:t>layer common and rank common</w:t>
      </w:r>
      <w:r>
        <w:rPr>
          <w:b/>
          <w:lang w:eastAsia="zh-CN"/>
        </w:rPr>
        <w:t>).</w:t>
      </w:r>
    </w:p>
    <w:p w14:paraId="700936D8"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14:paraId="2C89EC57"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423C806D"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B79B4E1" w14:textId="77777777">
        <w:tc>
          <w:tcPr>
            <w:tcW w:w="1980" w:type="dxa"/>
            <w:tcBorders>
              <w:top w:val="single" w:sz="4" w:space="0" w:color="auto"/>
              <w:left w:val="single" w:sz="4" w:space="0" w:color="auto"/>
              <w:bottom w:val="single" w:sz="4" w:space="0" w:color="auto"/>
              <w:right w:val="single" w:sz="4" w:space="0" w:color="auto"/>
            </w:tcBorders>
          </w:tcPr>
          <w:p w14:paraId="26179FA1"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53A8A5"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F37CD1" w14:paraId="64862E15" w14:textId="77777777">
        <w:tc>
          <w:tcPr>
            <w:tcW w:w="1980" w:type="dxa"/>
            <w:tcBorders>
              <w:top w:val="single" w:sz="4" w:space="0" w:color="auto"/>
              <w:left w:val="single" w:sz="4" w:space="0" w:color="auto"/>
              <w:bottom w:val="single" w:sz="4" w:space="0" w:color="auto"/>
              <w:right w:val="single" w:sz="4" w:space="0" w:color="auto"/>
            </w:tcBorders>
          </w:tcPr>
          <w:p w14:paraId="371D0E2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0B4D617" w14:textId="77777777" w:rsidR="00F37CD1" w:rsidRDefault="00F37CD1">
            <w:pPr>
              <w:spacing w:before="120" w:line="240" w:lineRule="auto"/>
              <w:rPr>
                <w:lang w:eastAsia="zh-CN"/>
              </w:rPr>
            </w:pPr>
          </w:p>
        </w:tc>
      </w:tr>
    </w:tbl>
    <w:p w14:paraId="0AA2D40B"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CA859A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AD598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4F637C" w14:textId="77777777" w:rsidR="00F37CD1" w:rsidRDefault="00B65762">
            <w:pPr>
              <w:spacing w:line="240" w:lineRule="auto"/>
              <w:rPr>
                <w:i/>
                <w:iCs/>
                <w:kern w:val="2"/>
                <w:lang w:eastAsia="zh-CN"/>
              </w:rPr>
            </w:pPr>
            <w:r>
              <w:rPr>
                <w:i/>
                <w:iCs/>
                <w:kern w:val="2"/>
                <w:lang w:eastAsia="zh-CN"/>
              </w:rPr>
              <w:t>View</w:t>
            </w:r>
          </w:p>
        </w:tc>
      </w:tr>
      <w:tr w:rsidR="00F37CD1" w14:paraId="0444BC5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184FC3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5CCB6ED" w14:textId="77777777" w:rsidR="00F37CD1" w:rsidRDefault="00B65762">
            <w:pPr>
              <w:spacing w:line="240" w:lineRule="auto"/>
              <w:jc w:val="left"/>
              <w:rPr>
                <w:color w:val="C00000"/>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p w14:paraId="79927FFB" w14:textId="77777777" w:rsidR="00F37CD1" w:rsidRDefault="00B65762">
            <w:pPr>
              <w:spacing w:line="240" w:lineRule="auto"/>
              <w:jc w:val="left"/>
              <w:rPr>
                <w:lang w:eastAsia="zh-CN"/>
              </w:rPr>
            </w:pPr>
            <w:r>
              <w:rPr>
                <w:color w:val="C00000"/>
                <w:lang w:eastAsia="zh-CN"/>
              </w:rPr>
              <w:t>Limited submitted results for the comparison over schemes, so no performance comparison and down selection performed over submitted options in the observation (except Option 1-2).</w:t>
            </w:r>
          </w:p>
        </w:tc>
      </w:tr>
      <w:tr w:rsidR="00F37CD1" w14:paraId="1398D47A" w14:textId="77777777">
        <w:tc>
          <w:tcPr>
            <w:tcW w:w="1555" w:type="dxa"/>
            <w:tcBorders>
              <w:top w:val="single" w:sz="4" w:space="0" w:color="auto"/>
              <w:left w:val="single" w:sz="4" w:space="0" w:color="auto"/>
              <w:bottom w:val="single" w:sz="4" w:space="0" w:color="auto"/>
              <w:right w:val="single" w:sz="4" w:space="0" w:color="auto"/>
            </w:tcBorders>
          </w:tcPr>
          <w:p w14:paraId="5BFA2EB2"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7DE3B62" w14:textId="77777777" w:rsidR="00F37CD1" w:rsidRDefault="00B65762">
            <w:pPr>
              <w:spacing w:line="240" w:lineRule="auto"/>
              <w:jc w:val="left"/>
              <w:rPr>
                <w:lang w:eastAsia="zh-CN"/>
              </w:rPr>
            </w:pPr>
            <w:r>
              <w:rPr>
                <w:lang w:eastAsia="zh-CN"/>
              </w:rPr>
              <w:t xml:space="preserve">Xiaomi [15] also adopt </w:t>
            </w:r>
            <w:r>
              <w:rPr>
                <w:bCs/>
                <w:szCs w:val="20"/>
                <w:lang w:eastAsia="zh-CN"/>
              </w:rPr>
              <w:t>Option 3-1: layer common and rank common.</w:t>
            </w:r>
          </w:p>
        </w:tc>
      </w:tr>
      <w:tr w:rsidR="00F37CD1" w14:paraId="1C4EFC7B" w14:textId="77777777">
        <w:tc>
          <w:tcPr>
            <w:tcW w:w="1555" w:type="dxa"/>
            <w:tcBorders>
              <w:top w:val="single" w:sz="4" w:space="0" w:color="auto"/>
              <w:left w:val="single" w:sz="4" w:space="0" w:color="auto"/>
              <w:bottom w:val="single" w:sz="4" w:space="0" w:color="auto"/>
              <w:right w:val="single" w:sz="4" w:space="0" w:color="auto"/>
            </w:tcBorders>
          </w:tcPr>
          <w:p w14:paraId="691C16CC"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5A37F13" w14:textId="77777777" w:rsidR="00F37CD1" w:rsidRDefault="00B65762">
            <w:pPr>
              <w:spacing w:line="240" w:lineRule="auto"/>
              <w:jc w:val="left"/>
              <w:rPr>
                <w:lang w:eastAsia="zh-CN"/>
              </w:rPr>
            </w:pPr>
            <w:r>
              <w:rPr>
                <w:rFonts w:hint="eastAsia"/>
                <w:lang w:eastAsia="zh-CN"/>
              </w:rPr>
              <w:t xml:space="preserve">Our design of scalable transformer ([10]) can be categorized as Option 3-1. </w:t>
            </w:r>
          </w:p>
        </w:tc>
      </w:tr>
      <w:tr w:rsidR="00F37CD1" w14:paraId="376BD124" w14:textId="77777777">
        <w:tc>
          <w:tcPr>
            <w:tcW w:w="1555" w:type="dxa"/>
            <w:tcBorders>
              <w:top w:val="single" w:sz="4" w:space="0" w:color="auto"/>
              <w:left w:val="single" w:sz="4" w:space="0" w:color="auto"/>
              <w:bottom w:val="single" w:sz="4" w:space="0" w:color="auto"/>
              <w:right w:val="single" w:sz="4" w:space="0" w:color="auto"/>
            </w:tcBorders>
          </w:tcPr>
          <w:p w14:paraId="1D38C8D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7D7E87" w14:textId="77777777" w:rsidR="00F37CD1" w:rsidRDefault="00F37CD1">
            <w:pPr>
              <w:spacing w:line="240" w:lineRule="auto"/>
              <w:jc w:val="left"/>
              <w:rPr>
                <w:lang w:eastAsia="zh-CN"/>
              </w:rPr>
            </w:pPr>
          </w:p>
        </w:tc>
      </w:tr>
      <w:tr w:rsidR="00F37CD1" w14:paraId="01CE57A9" w14:textId="77777777">
        <w:tc>
          <w:tcPr>
            <w:tcW w:w="1555" w:type="dxa"/>
            <w:tcBorders>
              <w:top w:val="single" w:sz="4" w:space="0" w:color="auto"/>
              <w:left w:val="single" w:sz="4" w:space="0" w:color="auto"/>
              <w:bottom w:val="single" w:sz="4" w:space="0" w:color="auto"/>
              <w:right w:val="single" w:sz="4" w:space="0" w:color="auto"/>
            </w:tcBorders>
          </w:tcPr>
          <w:p w14:paraId="3E43329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F87C89" w14:textId="77777777" w:rsidR="00F37CD1" w:rsidRDefault="00F37CD1">
            <w:pPr>
              <w:spacing w:line="240" w:lineRule="auto"/>
              <w:jc w:val="left"/>
              <w:rPr>
                <w:lang w:eastAsia="zh-CN"/>
              </w:rPr>
            </w:pPr>
          </w:p>
        </w:tc>
      </w:tr>
      <w:tr w:rsidR="00F37CD1" w14:paraId="06138B3E" w14:textId="77777777">
        <w:tc>
          <w:tcPr>
            <w:tcW w:w="1555" w:type="dxa"/>
            <w:tcBorders>
              <w:top w:val="single" w:sz="4" w:space="0" w:color="auto"/>
              <w:left w:val="single" w:sz="4" w:space="0" w:color="auto"/>
              <w:bottom w:val="single" w:sz="4" w:space="0" w:color="auto"/>
              <w:right w:val="single" w:sz="4" w:space="0" w:color="auto"/>
            </w:tcBorders>
          </w:tcPr>
          <w:p w14:paraId="6405913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A19665" w14:textId="77777777" w:rsidR="00F37CD1" w:rsidRDefault="00F37CD1">
            <w:pPr>
              <w:spacing w:line="240" w:lineRule="auto"/>
              <w:jc w:val="left"/>
              <w:rPr>
                <w:lang w:eastAsia="zh-CN"/>
              </w:rPr>
            </w:pPr>
          </w:p>
        </w:tc>
      </w:tr>
      <w:tr w:rsidR="00F37CD1" w14:paraId="69DABD7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6D1883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46746" w14:textId="77777777" w:rsidR="00F37CD1" w:rsidRDefault="00F37CD1">
            <w:pPr>
              <w:spacing w:line="240" w:lineRule="auto"/>
              <w:jc w:val="left"/>
              <w:rPr>
                <w:lang w:eastAsia="zh-CN"/>
              </w:rPr>
            </w:pPr>
          </w:p>
        </w:tc>
      </w:tr>
      <w:tr w:rsidR="00F37CD1" w14:paraId="5703E1F8" w14:textId="77777777">
        <w:tc>
          <w:tcPr>
            <w:tcW w:w="1555" w:type="dxa"/>
            <w:tcBorders>
              <w:top w:val="single" w:sz="4" w:space="0" w:color="auto"/>
              <w:left w:val="single" w:sz="4" w:space="0" w:color="auto"/>
              <w:bottom w:val="single" w:sz="4" w:space="0" w:color="auto"/>
              <w:right w:val="single" w:sz="4" w:space="0" w:color="auto"/>
            </w:tcBorders>
          </w:tcPr>
          <w:p w14:paraId="07A3AB0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E48D0C" w14:textId="77777777" w:rsidR="00F37CD1" w:rsidRDefault="00F37CD1">
            <w:pPr>
              <w:spacing w:line="240" w:lineRule="auto"/>
              <w:jc w:val="left"/>
              <w:rPr>
                <w:lang w:eastAsia="zh-CN"/>
              </w:rPr>
            </w:pPr>
          </w:p>
        </w:tc>
      </w:tr>
      <w:tr w:rsidR="00F37CD1" w14:paraId="64B10719" w14:textId="77777777">
        <w:tc>
          <w:tcPr>
            <w:tcW w:w="1555" w:type="dxa"/>
            <w:tcBorders>
              <w:top w:val="single" w:sz="4" w:space="0" w:color="auto"/>
              <w:left w:val="single" w:sz="4" w:space="0" w:color="auto"/>
              <w:bottom w:val="single" w:sz="4" w:space="0" w:color="auto"/>
              <w:right w:val="single" w:sz="4" w:space="0" w:color="auto"/>
            </w:tcBorders>
          </w:tcPr>
          <w:p w14:paraId="4B00D46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E1C0DE" w14:textId="77777777" w:rsidR="00F37CD1" w:rsidRDefault="00F37CD1">
            <w:pPr>
              <w:spacing w:line="240" w:lineRule="auto"/>
              <w:jc w:val="left"/>
              <w:rPr>
                <w:lang w:eastAsia="zh-CN"/>
              </w:rPr>
            </w:pPr>
          </w:p>
        </w:tc>
      </w:tr>
      <w:tr w:rsidR="00F37CD1" w14:paraId="225273D5" w14:textId="77777777">
        <w:tc>
          <w:tcPr>
            <w:tcW w:w="1555" w:type="dxa"/>
          </w:tcPr>
          <w:p w14:paraId="766A2D0F" w14:textId="77777777" w:rsidR="00F37CD1" w:rsidRDefault="00F37CD1">
            <w:pPr>
              <w:spacing w:line="240" w:lineRule="auto"/>
              <w:jc w:val="left"/>
              <w:rPr>
                <w:lang w:eastAsia="zh-CN"/>
              </w:rPr>
            </w:pPr>
          </w:p>
        </w:tc>
        <w:tc>
          <w:tcPr>
            <w:tcW w:w="7796" w:type="dxa"/>
            <w:vAlign w:val="center"/>
          </w:tcPr>
          <w:p w14:paraId="624F96A0" w14:textId="77777777" w:rsidR="00F37CD1" w:rsidRDefault="00F37CD1">
            <w:pPr>
              <w:spacing w:line="240" w:lineRule="auto"/>
              <w:jc w:val="left"/>
              <w:rPr>
                <w:lang w:eastAsia="zh-CN"/>
              </w:rPr>
            </w:pPr>
          </w:p>
        </w:tc>
      </w:tr>
      <w:tr w:rsidR="00F37CD1" w14:paraId="47246913" w14:textId="77777777">
        <w:tc>
          <w:tcPr>
            <w:tcW w:w="1555" w:type="dxa"/>
          </w:tcPr>
          <w:p w14:paraId="503287F2" w14:textId="77777777" w:rsidR="00F37CD1" w:rsidRDefault="00F37CD1">
            <w:pPr>
              <w:spacing w:line="240" w:lineRule="auto"/>
              <w:jc w:val="left"/>
              <w:rPr>
                <w:lang w:eastAsia="zh-CN"/>
              </w:rPr>
            </w:pPr>
          </w:p>
        </w:tc>
        <w:tc>
          <w:tcPr>
            <w:tcW w:w="7796" w:type="dxa"/>
            <w:vAlign w:val="center"/>
          </w:tcPr>
          <w:p w14:paraId="3D963963" w14:textId="77777777" w:rsidR="00F37CD1" w:rsidRDefault="00F37CD1">
            <w:pPr>
              <w:spacing w:line="240" w:lineRule="auto"/>
              <w:jc w:val="left"/>
              <w:rPr>
                <w:lang w:eastAsia="zh-CN"/>
              </w:rPr>
            </w:pPr>
          </w:p>
        </w:tc>
      </w:tr>
      <w:tr w:rsidR="00F37CD1" w14:paraId="226BFF2F" w14:textId="77777777">
        <w:tc>
          <w:tcPr>
            <w:tcW w:w="1555" w:type="dxa"/>
          </w:tcPr>
          <w:p w14:paraId="5ADFDD23" w14:textId="77777777" w:rsidR="00F37CD1" w:rsidRDefault="00F37CD1">
            <w:pPr>
              <w:spacing w:line="240" w:lineRule="auto"/>
              <w:jc w:val="left"/>
              <w:rPr>
                <w:lang w:eastAsia="zh-CN"/>
              </w:rPr>
            </w:pPr>
          </w:p>
        </w:tc>
        <w:tc>
          <w:tcPr>
            <w:tcW w:w="7796" w:type="dxa"/>
            <w:vAlign w:val="center"/>
          </w:tcPr>
          <w:p w14:paraId="59335C62" w14:textId="77777777" w:rsidR="00F37CD1" w:rsidRDefault="00F37CD1">
            <w:pPr>
              <w:spacing w:line="240" w:lineRule="auto"/>
              <w:jc w:val="left"/>
              <w:rPr>
                <w:lang w:eastAsia="zh-CN"/>
              </w:rPr>
            </w:pPr>
          </w:p>
        </w:tc>
      </w:tr>
      <w:tr w:rsidR="00F37CD1" w14:paraId="1EED092B" w14:textId="77777777">
        <w:tc>
          <w:tcPr>
            <w:tcW w:w="1555" w:type="dxa"/>
          </w:tcPr>
          <w:p w14:paraId="242970EA" w14:textId="77777777" w:rsidR="00F37CD1" w:rsidRDefault="00F37CD1">
            <w:pPr>
              <w:spacing w:line="240" w:lineRule="auto"/>
              <w:jc w:val="left"/>
              <w:rPr>
                <w:lang w:eastAsia="zh-CN"/>
              </w:rPr>
            </w:pPr>
          </w:p>
        </w:tc>
        <w:tc>
          <w:tcPr>
            <w:tcW w:w="7796" w:type="dxa"/>
            <w:vAlign w:val="center"/>
          </w:tcPr>
          <w:p w14:paraId="64DD7561" w14:textId="77777777" w:rsidR="00F37CD1" w:rsidRDefault="00F37CD1">
            <w:pPr>
              <w:spacing w:line="240" w:lineRule="auto"/>
              <w:jc w:val="left"/>
              <w:rPr>
                <w:lang w:eastAsia="zh-CN"/>
              </w:rPr>
            </w:pPr>
          </w:p>
        </w:tc>
      </w:tr>
      <w:tr w:rsidR="00F37CD1" w14:paraId="5008645C" w14:textId="77777777">
        <w:tc>
          <w:tcPr>
            <w:tcW w:w="1555" w:type="dxa"/>
          </w:tcPr>
          <w:p w14:paraId="068584ED" w14:textId="77777777" w:rsidR="00F37CD1" w:rsidRDefault="00F37CD1">
            <w:pPr>
              <w:spacing w:line="240" w:lineRule="auto"/>
              <w:jc w:val="left"/>
              <w:rPr>
                <w:lang w:eastAsia="zh-CN"/>
              </w:rPr>
            </w:pPr>
          </w:p>
        </w:tc>
        <w:tc>
          <w:tcPr>
            <w:tcW w:w="7796" w:type="dxa"/>
            <w:vAlign w:val="center"/>
          </w:tcPr>
          <w:p w14:paraId="4B492474" w14:textId="77777777" w:rsidR="00F37CD1" w:rsidRDefault="00F37CD1">
            <w:pPr>
              <w:spacing w:line="240" w:lineRule="auto"/>
              <w:jc w:val="left"/>
              <w:rPr>
                <w:lang w:eastAsia="zh-CN"/>
              </w:rPr>
            </w:pPr>
          </w:p>
        </w:tc>
      </w:tr>
    </w:tbl>
    <w:p w14:paraId="6CFEFEAD" w14:textId="77777777" w:rsidR="00F37CD1" w:rsidRDefault="00F37CD1">
      <w:pPr>
        <w:rPr>
          <w:b/>
          <w:color w:val="FF0000"/>
          <w:lang w:eastAsia="zh-CN"/>
        </w:rPr>
      </w:pPr>
    </w:p>
    <w:p w14:paraId="0D7D2A36" w14:textId="77777777" w:rsidR="00F37CD1" w:rsidRDefault="00B65762">
      <w:pPr>
        <w:pStyle w:val="40"/>
        <w:numPr>
          <w:ilvl w:val="0"/>
          <w:numId w:val="0"/>
        </w:numPr>
        <w:rPr>
          <w:u w:val="single"/>
          <w:lang w:eastAsia="zh-CN"/>
        </w:rPr>
      </w:pPr>
      <w:r>
        <w:rPr>
          <w:u w:val="single"/>
          <w:lang w:eastAsia="zh-CN"/>
        </w:rPr>
        <w:t>Issue#3-13d (Medium priority) Basic performance for CSI compression-quantization training</w:t>
      </w:r>
    </w:p>
    <w:p w14:paraId="15C91ABC"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14:paraId="5F134BDA" w14:textId="77777777" w:rsidR="00F37CD1" w:rsidRDefault="00F37CD1">
      <w:pPr>
        <w:rPr>
          <w:bCs/>
          <w:lang w:eastAsia="zh-CN"/>
        </w:rPr>
      </w:pPr>
    </w:p>
    <w:p w14:paraId="0251D4D3" w14:textId="77777777" w:rsidR="00F37CD1" w:rsidRDefault="00B65762">
      <w:pPr>
        <w:rPr>
          <w:bCs/>
          <w:lang w:eastAsia="zh-CN"/>
        </w:rPr>
      </w:pPr>
      <w:r>
        <w:rPr>
          <w:bCs/>
          <w:lang w:eastAsia="zh-CN"/>
        </w:rPr>
        <w:t>The following observation is given as:</w:t>
      </w:r>
    </w:p>
    <w:p w14:paraId="185E41FA" w14:textId="77777777" w:rsidR="00F37CD1" w:rsidRDefault="00B65762">
      <w:pPr>
        <w:rPr>
          <w:b/>
          <w:color w:val="FF0000"/>
          <w:lang w:eastAsia="zh-CN"/>
        </w:rPr>
      </w:pPr>
      <w:r>
        <w:rPr>
          <w:b/>
          <w:highlight w:val="yellow"/>
          <w:lang w:eastAsia="zh-CN"/>
        </w:rPr>
        <w:t>Proposed Observation 3.2.7:</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7315C473"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E1174AF" w14:textId="77777777">
        <w:tc>
          <w:tcPr>
            <w:tcW w:w="1980" w:type="dxa"/>
            <w:tcBorders>
              <w:top w:val="single" w:sz="4" w:space="0" w:color="auto"/>
              <w:left w:val="single" w:sz="4" w:space="0" w:color="auto"/>
              <w:bottom w:val="single" w:sz="4" w:space="0" w:color="auto"/>
              <w:right w:val="single" w:sz="4" w:space="0" w:color="auto"/>
            </w:tcBorders>
          </w:tcPr>
          <w:p w14:paraId="251E5C3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8C3E413"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F37CD1" w14:paraId="498BCC72" w14:textId="77777777">
        <w:tc>
          <w:tcPr>
            <w:tcW w:w="1980" w:type="dxa"/>
            <w:tcBorders>
              <w:top w:val="single" w:sz="4" w:space="0" w:color="auto"/>
              <w:left w:val="single" w:sz="4" w:space="0" w:color="auto"/>
              <w:bottom w:val="single" w:sz="4" w:space="0" w:color="auto"/>
              <w:right w:val="single" w:sz="4" w:space="0" w:color="auto"/>
            </w:tcBorders>
          </w:tcPr>
          <w:p w14:paraId="6EB637D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89EE67" w14:textId="77777777" w:rsidR="00F37CD1" w:rsidRDefault="00F37CD1">
            <w:pPr>
              <w:spacing w:before="120" w:line="240" w:lineRule="auto"/>
              <w:rPr>
                <w:lang w:eastAsia="zh-CN"/>
              </w:rPr>
            </w:pPr>
          </w:p>
        </w:tc>
      </w:tr>
    </w:tbl>
    <w:p w14:paraId="132F01E4"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D33128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683E7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30AB93" w14:textId="77777777" w:rsidR="00F37CD1" w:rsidRDefault="00B65762">
            <w:pPr>
              <w:spacing w:line="240" w:lineRule="auto"/>
              <w:rPr>
                <w:i/>
                <w:iCs/>
                <w:kern w:val="2"/>
                <w:lang w:eastAsia="zh-CN"/>
              </w:rPr>
            </w:pPr>
            <w:r>
              <w:rPr>
                <w:i/>
                <w:iCs/>
                <w:kern w:val="2"/>
                <w:lang w:eastAsia="zh-CN"/>
              </w:rPr>
              <w:t>View</w:t>
            </w:r>
          </w:p>
        </w:tc>
      </w:tr>
      <w:tr w:rsidR="00F37CD1" w14:paraId="3E79882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5A7CB8" w14:textId="77777777" w:rsidR="00F37CD1" w:rsidRDefault="00B65762">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96F50BE"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14AA40CA" w14:textId="77777777">
        <w:tc>
          <w:tcPr>
            <w:tcW w:w="1555" w:type="dxa"/>
            <w:tcBorders>
              <w:top w:val="single" w:sz="4" w:space="0" w:color="auto"/>
              <w:left w:val="single" w:sz="4" w:space="0" w:color="auto"/>
              <w:bottom w:val="single" w:sz="4" w:space="0" w:color="auto"/>
              <w:right w:val="single" w:sz="4" w:space="0" w:color="auto"/>
            </w:tcBorders>
          </w:tcPr>
          <w:p w14:paraId="576A09A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0032D1" w14:textId="77777777" w:rsidR="00F37CD1" w:rsidRDefault="00F37CD1">
            <w:pPr>
              <w:spacing w:line="240" w:lineRule="auto"/>
              <w:jc w:val="left"/>
              <w:rPr>
                <w:lang w:eastAsia="zh-CN"/>
              </w:rPr>
            </w:pPr>
          </w:p>
        </w:tc>
      </w:tr>
      <w:tr w:rsidR="00F37CD1" w14:paraId="15964FA8" w14:textId="77777777">
        <w:tc>
          <w:tcPr>
            <w:tcW w:w="1555" w:type="dxa"/>
            <w:tcBorders>
              <w:top w:val="single" w:sz="4" w:space="0" w:color="auto"/>
              <w:left w:val="single" w:sz="4" w:space="0" w:color="auto"/>
              <w:bottom w:val="single" w:sz="4" w:space="0" w:color="auto"/>
              <w:right w:val="single" w:sz="4" w:space="0" w:color="auto"/>
            </w:tcBorders>
          </w:tcPr>
          <w:p w14:paraId="6284361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1BC662" w14:textId="77777777" w:rsidR="00F37CD1" w:rsidRDefault="00F37CD1">
            <w:pPr>
              <w:spacing w:line="240" w:lineRule="auto"/>
              <w:jc w:val="left"/>
              <w:rPr>
                <w:lang w:eastAsia="zh-CN"/>
              </w:rPr>
            </w:pPr>
          </w:p>
        </w:tc>
      </w:tr>
      <w:tr w:rsidR="00F37CD1" w14:paraId="36467D24" w14:textId="77777777">
        <w:tc>
          <w:tcPr>
            <w:tcW w:w="1555" w:type="dxa"/>
            <w:tcBorders>
              <w:top w:val="single" w:sz="4" w:space="0" w:color="auto"/>
              <w:left w:val="single" w:sz="4" w:space="0" w:color="auto"/>
              <w:bottom w:val="single" w:sz="4" w:space="0" w:color="auto"/>
              <w:right w:val="single" w:sz="4" w:space="0" w:color="auto"/>
            </w:tcBorders>
          </w:tcPr>
          <w:p w14:paraId="427AA06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681DA7" w14:textId="77777777" w:rsidR="00F37CD1" w:rsidRDefault="00F37CD1">
            <w:pPr>
              <w:spacing w:line="240" w:lineRule="auto"/>
              <w:jc w:val="left"/>
              <w:rPr>
                <w:lang w:eastAsia="zh-CN"/>
              </w:rPr>
            </w:pPr>
          </w:p>
        </w:tc>
      </w:tr>
      <w:tr w:rsidR="00F37CD1" w14:paraId="44815A28" w14:textId="77777777">
        <w:tc>
          <w:tcPr>
            <w:tcW w:w="1555" w:type="dxa"/>
            <w:tcBorders>
              <w:top w:val="single" w:sz="4" w:space="0" w:color="auto"/>
              <w:left w:val="single" w:sz="4" w:space="0" w:color="auto"/>
              <w:bottom w:val="single" w:sz="4" w:space="0" w:color="auto"/>
              <w:right w:val="single" w:sz="4" w:space="0" w:color="auto"/>
            </w:tcBorders>
          </w:tcPr>
          <w:p w14:paraId="493B901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39D2C" w14:textId="77777777" w:rsidR="00F37CD1" w:rsidRDefault="00F37CD1">
            <w:pPr>
              <w:spacing w:line="240" w:lineRule="auto"/>
              <w:jc w:val="left"/>
              <w:rPr>
                <w:lang w:eastAsia="zh-CN"/>
              </w:rPr>
            </w:pPr>
          </w:p>
        </w:tc>
      </w:tr>
      <w:tr w:rsidR="00F37CD1" w14:paraId="5699E150" w14:textId="77777777">
        <w:tc>
          <w:tcPr>
            <w:tcW w:w="1555" w:type="dxa"/>
            <w:tcBorders>
              <w:top w:val="single" w:sz="4" w:space="0" w:color="auto"/>
              <w:left w:val="single" w:sz="4" w:space="0" w:color="auto"/>
              <w:bottom w:val="single" w:sz="4" w:space="0" w:color="auto"/>
              <w:right w:val="single" w:sz="4" w:space="0" w:color="auto"/>
            </w:tcBorders>
          </w:tcPr>
          <w:p w14:paraId="316C7AB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AC6B37" w14:textId="77777777" w:rsidR="00F37CD1" w:rsidRDefault="00F37CD1">
            <w:pPr>
              <w:spacing w:line="240" w:lineRule="auto"/>
              <w:jc w:val="left"/>
              <w:rPr>
                <w:lang w:eastAsia="zh-CN"/>
              </w:rPr>
            </w:pPr>
          </w:p>
        </w:tc>
      </w:tr>
      <w:tr w:rsidR="00F37CD1" w14:paraId="648B338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865AD1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DAB23" w14:textId="77777777" w:rsidR="00F37CD1" w:rsidRDefault="00F37CD1">
            <w:pPr>
              <w:spacing w:line="240" w:lineRule="auto"/>
              <w:jc w:val="left"/>
              <w:rPr>
                <w:lang w:eastAsia="zh-CN"/>
              </w:rPr>
            </w:pPr>
          </w:p>
        </w:tc>
      </w:tr>
      <w:tr w:rsidR="00F37CD1" w14:paraId="503D566C" w14:textId="77777777">
        <w:tc>
          <w:tcPr>
            <w:tcW w:w="1555" w:type="dxa"/>
            <w:tcBorders>
              <w:top w:val="single" w:sz="4" w:space="0" w:color="auto"/>
              <w:left w:val="single" w:sz="4" w:space="0" w:color="auto"/>
              <w:bottom w:val="single" w:sz="4" w:space="0" w:color="auto"/>
              <w:right w:val="single" w:sz="4" w:space="0" w:color="auto"/>
            </w:tcBorders>
          </w:tcPr>
          <w:p w14:paraId="4B43DB3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3EAB46" w14:textId="77777777" w:rsidR="00F37CD1" w:rsidRDefault="00F37CD1">
            <w:pPr>
              <w:spacing w:line="240" w:lineRule="auto"/>
              <w:jc w:val="left"/>
              <w:rPr>
                <w:lang w:eastAsia="zh-CN"/>
              </w:rPr>
            </w:pPr>
          </w:p>
        </w:tc>
      </w:tr>
      <w:tr w:rsidR="00F37CD1" w14:paraId="28F44CC6" w14:textId="77777777">
        <w:tc>
          <w:tcPr>
            <w:tcW w:w="1555" w:type="dxa"/>
            <w:tcBorders>
              <w:top w:val="single" w:sz="4" w:space="0" w:color="auto"/>
              <w:left w:val="single" w:sz="4" w:space="0" w:color="auto"/>
              <w:bottom w:val="single" w:sz="4" w:space="0" w:color="auto"/>
              <w:right w:val="single" w:sz="4" w:space="0" w:color="auto"/>
            </w:tcBorders>
          </w:tcPr>
          <w:p w14:paraId="5C295DB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FC8E85" w14:textId="77777777" w:rsidR="00F37CD1" w:rsidRDefault="00F37CD1">
            <w:pPr>
              <w:spacing w:line="240" w:lineRule="auto"/>
              <w:jc w:val="left"/>
              <w:rPr>
                <w:lang w:eastAsia="zh-CN"/>
              </w:rPr>
            </w:pPr>
          </w:p>
        </w:tc>
      </w:tr>
      <w:tr w:rsidR="00F37CD1" w14:paraId="0A51A358" w14:textId="77777777">
        <w:tc>
          <w:tcPr>
            <w:tcW w:w="1555" w:type="dxa"/>
          </w:tcPr>
          <w:p w14:paraId="3F321435" w14:textId="77777777" w:rsidR="00F37CD1" w:rsidRDefault="00F37CD1">
            <w:pPr>
              <w:spacing w:line="240" w:lineRule="auto"/>
              <w:jc w:val="left"/>
              <w:rPr>
                <w:lang w:eastAsia="zh-CN"/>
              </w:rPr>
            </w:pPr>
          </w:p>
        </w:tc>
        <w:tc>
          <w:tcPr>
            <w:tcW w:w="7796" w:type="dxa"/>
            <w:vAlign w:val="center"/>
          </w:tcPr>
          <w:p w14:paraId="7F3E0BA5" w14:textId="77777777" w:rsidR="00F37CD1" w:rsidRDefault="00F37CD1">
            <w:pPr>
              <w:spacing w:line="240" w:lineRule="auto"/>
              <w:jc w:val="left"/>
              <w:rPr>
                <w:lang w:eastAsia="zh-CN"/>
              </w:rPr>
            </w:pPr>
          </w:p>
        </w:tc>
      </w:tr>
      <w:tr w:rsidR="00F37CD1" w14:paraId="782A9677" w14:textId="77777777">
        <w:tc>
          <w:tcPr>
            <w:tcW w:w="1555" w:type="dxa"/>
          </w:tcPr>
          <w:p w14:paraId="78F417BE" w14:textId="77777777" w:rsidR="00F37CD1" w:rsidRDefault="00F37CD1">
            <w:pPr>
              <w:spacing w:line="240" w:lineRule="auto"/>
              <w:jc w:val="left"/>
              <w:rPr>
                <w:lang w:eastAsia="zh-CN"/>
              </w:rPr>
            </w:pPr>
          </w:p>
        </w:tc>
        <w:tc>
          <w:tcPr>
            <w:tcW w:w="7796" w:type="dxa"/>
            <w:vAlign w:val="center"/>
          </w:tcPr>
          <w:p w14:paraId="473FDDBE" w14:textId="77777777" w:rsidR="00F37CD1" w:rsidRDefault="00F37CD1">
            <w:pPr>
              <w:spacing w:line="240" w:lineRule="auto"/>
              <w:jc w:val="left"/>
              <w:rPr>
                <w:lang w:eastAsia="zh-CN"/>
              </w:rPr>
            </w:pPr>
          </w:p>
        </w:tc>
      </w:tr>
      <w:tr w:rsidR="00F37CD1" w14:paraId="5E7D200F" w14:textId="77777777">
        <w:tc>
          <w:tcPr>
            <w:tcW w:w="1555" w:type="dxa"/>
          </w:tcPr>
          <w:p w14:paraId="14DB4845" w14:textId="77777777" w:rsidR="00F37CD1" w:rsidRDefault="00F37CD1">
            <w:pPr>
              <w:spacing w:line="240" w:lineRule="auto"/>
              <w:jc w:val="left"/>
              <w:rPr>
                <w:lang w:eastAsia="zh-CN"/>
              </w:rPr>
            </w:pPr>
          </w:p>
        </w:tc>
        <w:tc>
          <w:tcPr>
            <w:tcW w:w="7796" w:type="dxa"/>
            <w:vAlign w:val="center"/>
          </w:tcPr>
          <w:p w14:paraId="3B704E6B" w14:textId="77777777" w:rsidR="00F37CD1" w:rsidRDefault="00F37CD1">
            <w:pPr>
              <w:spacing w:line="240" w:lineRule="auto"/>
              <w:jc w:val="left"/>
              <w:rPr>
                <w:lang w:eastAsia="zh-CN"/>
              </w:rPr>
            </w:pPr>
          </w:p>
        </w:tc>
      </w:tr>
      <w:tr w:rsidR="00F37CD1" w14:paraId="0BDC7473" w14:textId="77777777">
        <w:tc>
          <w:tcPr>
            <w:tcW w:w="1555" w:type="dxa"/>
          </w:tcPr>
          <w:p w14:paraId="0143BA57" w14:textId="77777777" w:rsidR="00F37CD1" w:rsidRDefault="00F37CD1">
            <w:pPr>
              <w:spacing w:line="240" w:lineRule="auto"/>
              <w:jc w:val="left"/>
              <w:rPr>
                <w:lang w:eastAsia="zh-CN"/>
              </w:rPr>
            </w:pPr>
          </w:p>
        </w:tc>
        <w:tc>
          <w:tcPr>
            <w:tcW w:w="7796" w:type="dxa"/>
            <w:vAlign w:val="center"/>
          </w:tcPr>
          <w:p w14:paraId="1E505BBF" w14:textId="77777777" w:rsidR="00F37CD1" w:rsidRDefault="00F37CD1">
            <w:pPr>
              <w:spacing w:line="240" w:lineRule="auto"/>
              <w:jc w:val="left"/>
              <w:rPr>
                <w:lang w:eastAsia="zh-CN"/>
              </w:rPr>
            </w:pPr>
          </w:p>
        </w:tc>
      </w:tr>
      <w:tr w:rsidR="00F37CD1" w14:paraId="143CFD6C" w14:textId="77777777">
        <w:tc>
          <w:tcPr>
            <w:tcW w:w="1555" w:type="dxa"/>
          </w:tcPr>
          <w:p w14:paraId="236C1863" w14:textId="77777777" w:rsidR="00F37CD1" w:rsidRDefault="00F37CD1">
            <w:pPr>
              <w:spacing w:line="240" w:lineRule="auto"/>
              <w:jc w:val="left"/>
              <w:rPr>
                <w:lang w:eastAsia="zh-CN"/>
              </w:rPr>
            </w:pPr>
          </w:p>
        </w:tc>
        <w:tc>
          <w:tcPr>
            <w:tcW w:w="7796" w:type="dxa"/>
            <w:vAlign w:val="center"/>
          </w:tcPr>
          <w:p w14:paraId="04F05D6E" w14:textId="77777777" w:rsidR="00F37CD1" w:rsidRDefault="00F37CD1">
            <w:pPr>
              <w:spacing w:line="240" w:lineRule="auto"/>
              <w:jc w:val="left"/>
              <w:rPr>
                <w:lang w:eastAsia="zh-CN"/>
              </w:rPr>
            </w:pPr>
          </w:p>
        </w:tc>
      </w:tr>
    </w:tbl>
    <w:p w14:paraId="02D2D9C3" w14:textId="77777777" w:rsidR="00F37CD1" w:rsidRDefault="00F37CD1">
      <w:pPr>
        <w:spacing w:beforeLines="100" w:before="240"/>
        <w:rPr>
          <w:b/>
          <w:lang w:eastAsia="zh-CN"/>
        </w:rPr>
      </w:pPr>
    </w:p>
    <w:p w14:paraId="6DF8CE8A" w14:textId="77777777" w:rsidR="00F37CD1" w:rsidRDefault="00B65762">
      <w:pPr>
        <w:pStyle w:val="40"/>
        <w:numPr>
          <w:ilvl w:val="0"/>
          <w:numId w:val="0"/>
        </w:numPr>
        <w:rPr>
          <w:u w:val="single"/>
          <w:lang w:eastAsia="zh-CN"/>
        </w:rPr>
      </w:pPr>
      <w:r>
        <w:rPr>
          <w:u w:val="single"/>
          <w:lang w:eastAsia="zh-CN"/>
        </w:rPr>
        <w:t>Issue#3-13e (Low priority) Basic performance for CSI compression-quantization and scalability</w:t>
      </w:r>
    </w:p>
    <w:p w14:paraId="7D186B45" w14:textId="77777777" w:rsidR="00F37CD1" w:rsidRDefault="00B65762">
      <w:pPr>
        <w:rPr>
          <w:bCs/>
          <w:lang w:eastAsia="zh-CN"/>
        </w:rPr>
      </w:pPr>
      <w:r>
        <w:rPr>
          <w:highlight w:val="yellow"/>
          <w:lang w:eastAsia="zh-CN"/>
        </w:rPr>
        <w:t>Moderator note</w:t>
      </w:r>
      <w:r>
        <w:rPr>
          <w:lang w:eastAsia="zh-CN"/>
        </w:rPr>
        <w:t>:</w:t>
      </w:r>
      <w:r>
        <w:rPr>
          <w:bCs/>
          <w:lang w:eastAsia="zh-CN"/>
        </w:rPr>
        <w:t xml:space="preserve"> MediaTek [24], Nokia [8], ETRI [22] observe that by adjusting the quantization granularity, it can also achieve the scalability of CSI payload size, without impacting the dimension of the AI/ML model.</w:t>
      </w:r>
    </w:p>
    <w:p w14:paraId="2CD83B37" w14:textId="77777777" w:rsidR="00F37CD1" w:rsidRDefault="00B65762">
      <w:r>
        <w:t>For example, to achieve CSI payload size of L, 2L, …, Q*L bits, two approaches can be considered:</w:t>
      </w:r>
    </w:p>
    <w:p w14:paraId="7E647E46" w14:textId="77777777" w:rsidR="00F37CD1" w:rsidRDefault="00B65762">
      <w:pPr>
        <w:pStyle w:val="aff0"/>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704D46B4" w14:textId="77777777" w:rsidR="00F37CD1" w:rsidRDefault="00B65762">
      <w:pPr>
        <w:pStyle w:val="aff0"/>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14:paraId="5F9E4A38" w14:textId="77777777" w:rsidR="00F37CD1" w:rsidRDefault="00F37CD1">
      <w:pPr>
        <w:rPr>
          <w:bCs/>
          <w:lang w:eastAsia="zh-CN"/>
        </w:rPr>
      </w:pPr>
    </w:p>
    <w:p w14:paraId="569236A9" w14:textId="77777777" w:rsidR="00F37CD1" w:rsidRDefault="00B65762">
      <w:pPr>
        <w:rPr>
          <w:bCs/>
          <w:lang w:eastAsia="zh-CN"/>
        </w:rPr>
      </w:pPr>
      <w:r>
        <w:rPr>
          <w:bCs/>
          <w:lang w:eastAsia="zh-CN"/>
        </w:rPr>
        <w:t>The following observation is given as:</w:t>
      </w:r>
    </w:p>
    <w:p w14:paraId="4247D5F3" w14:textId="77777777" w:rsidR="00F37CD1" w:rsidRDefault="00B65762">
      <w:pPr>
        <w:rPr>
          <w:b/>
          <w:color w:val="FF0000"/>
          <w:lang w:eastAsia="zh-CN"/>
        </w:rPr>
      </w:pPr>
      <w:r>
        <w:rPr>
          <w:b/>
          <w:highlight w:val="yellow"/>
          <w:lang w:eastAsia="zh-CN"/>
        </w:rPr>
        <w:t>Proposed Observation 3.2.8:</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14:paraId="58E79BF9"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90EAC72" w14:textId="77777777">
        <w:tc>
          <w:tcPr>
            <w:tcW w:w="1980" w:type="dxa"/>
            <w:tcBorders>
              <w:top w:val="single" w:sz="4" w:space="0" w:color="auto"/>
              <w:left w:val="single" w:sz="4" w:space="0" w:color="auto"/>
              <w:bottom w:val="single" w:sz="4" w:space="0" w:color="auto"/>
              <w:right w:val="single" w:sz="4" w:space="0" w:color="auto"/>
            </w:tcBorders>
          </w:tcPr>
          <w:p w14:paraId="4857915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26FE0C4" w14:textId="77777777" w:rsidR="00F37CD1" w:rsidRDefault="00F37CD1">
            <w:pPr>
              <w:spacing w:before="120" w:line="240" w:lineRule="auto"/>
              <w:rPr>
                <w:rFonts w:eastAsiaTheme="minorEastAsia"/>
                <w:lang w:eastAsia="zh-CN"/>
              </w:rPr>
            </w:pPr>
          </w:p>
        </w:tc>
      </w:tr>
      <w:tr w:rsidR="00F37CD1" w14:paraId="194FD534" w14:textId="77777777">
        <w:tc>
          <w:tcPr>
            <w:tcW w:w="1980" w:type="dxa"/>
            <w:tcBorders>
              <w:top w:val="single" w:sz="4" w:space="0" w:color="auto"/>
              <w:left w:val="single" w:sz="4" w:space="0" w:color="auto"/>
              <w:bottom w:val="single" w:sz="4" w:space="0" w:color="auto"/>
              <w:right w:val="single" w:sz="4" w:space="0" w:color="auto"/>
            </w:tcBorders>
          </w:tcPr>
          <w:p w14:paraId="42FA8B2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0B9F745" w14:textId="77777777" w:rsidR="00F37CD1" w:rsidRDefault="00F37CD1">
            <w:pPr>
              <w:spacing w:before="120" w:line="240" w:lineRule="auto"/>
              <w:rPr>
                <w:lang w:eastAsia="zh-CN"/>
              </w:rPr>
            </w:pPr>
          </w:p>
        </w:tc>
      </w:tr>
    </w:tbl>
    <w:p w14:paraId="26B2FC24"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B1F564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7FB929"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EF29B2" w14:textId="77777777" w:rsidR="00F37CD1" w:rsidRDefault="00B65762">
            <w:pPr>
              <w:spacing w:line="240" w:lineRule="auto"/>
              <w:rPr>
                <w:i/>
                <w:iCs/>
                <w:kern w:val="2"/>
                <w:lang w:eastAsia="zh-CN"/>
              </w:rPr>
            </w:pPr>
            <w:r>
              <w:rPr>
                <w:i/>
                <w:iCs/>
                <w:kern w:val="2"/>
                <w:lang w:eastAsia="zh-CN"/>
              </w:rPr>
              <w:t>View</w:t>
            </w:r>
          </w:p>
        </w:tc>
      </w:tr>
      <w:tr w:rsidR="00F37CD1" w14:paraId="5BBD73B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C3E8A23"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646231A"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1F51EC22" w14:textId="77777777">
        <w:tc>
          <w:tcPr>
            <w:tcW w:w="1555" w:type="dxa"/>
            <w:tcBorders>
              <w:top w:val="single" w:sz="4" w:space="0" w:color="auto"/>
              <w:left w:val="single" w:sz="4" w:space="0" w:color="auto"/>
              <w:bottom w:val="single" w:sz="4" w:space="0" w:color="auto"/>
              <w:right w:val="single" w:sz="4" w:space="0" w:color="auto"/>
            </w:tcBorders>
          </w:tcPr>
          <w:p w14:paraId="0E0DE4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0740E8" w14:textId="77777777" w:rsidR="00F37CD1" w:rsidRDefault="00F37CD1">
            <w:pPr>
              <w:spacing w:line="240" w:lineRule="auto"/>
              <w:jc w:val="left"/>
              <w:rPr>
                <w:lang w:eastAsia="zh-CN"/>
              </w:rPr>
            </w:pPr>
          </w:p>
        </w:tc>
      </w:tr>
      <w:tr w:rsidR="00F37CD1" w14:paraId="589A601F" w14:textId="77777777">
        <w:tc>
          <w:tcPr>
            <w:tcW w:w="1555" w:type="dxa"/>
            <w:tcBorders>
              <w:top w:val="single" w:sz="4" w:space="0" w:color="auto"/>
              <w:left w:val="single" w:sz="4" w:space="0" w:color="auto"/>
              <w:bottom w:val="single" w:sz="4" w:space="0" w:color="auto"/>
              <w:right w:val="single" w:sz="4" w:space="0" w:color="auto"/>
            </w:tcBorders>
          </w:tcPr>
          <w:p w14:paraId="24DCA4C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A92FC5" w14:textId="77777777" w:rsidR="00F37CD1" w:rsidRDefault="00F37CD1">
            <w:pPr>
              <w:spacing w:line="240" w:lineRule="auto"/>
              <w:jc w:val="left"/>
              <w:rPr>
                <w:lang w:eastAsia="zh-CN"/>
              </w:rPr>
            </w:pPr>
          </w:p>
        </w:tc>
      </w:tr>
      <w:tr w:rsidR="00F37CD1" w14:paraId="418E4628" w14:textId="77777777">
        <w:tc>
          <w:tcPr>
            <w:tcW w:w="1555" w:type="dxa"/>
            <w:tcBorders>
              <w:top w:val="single" w:sz="4" w:space="0" w:color="auto"/>
              <w:left w:val="single" w:sz="4" w:space="0" w:color="auto"/>
              <w:bottom w:val="single" w:sz="4" w:space="0" w:color="auto"/>
              <w:right w:val="single" w:sz="4" w:space="0" w:color="auto"/>
            </w:tcBorders>
          </w:tcPr>
          <w:p w14:paraId="3566710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0A3B36" w14:textId="77777777" w:rsidR="00F37CD1" w:rsidRDefault="00F37CD1">
            <w:pPr>
              <w:spacing w:line="240" w:lineRule="auto"/>
              <w:jc w:val="left"/>
              <w:rPr>
                <w:lang w:eastAsia="zh-CN"/>
              </w:rPr>
            </w:pPr>
          </w:p>
        </w:tc>
      </w:tr>
      <w:tr w:rsidR="00F37CD1" w14:paraId="501D8EB7" w14:textId="77777777">
        <w:tc>
          <w:tcPr>
            <w:tcW w:w="1555" w:type="dxa"/>
            <w:tcBorders>
              <w:top w:val="single" w:sz="4" w:space="0" w:color="auto"/>
              <w:left w:val="single" w:sz="4" w:space="0" w:color="auto"/>
              <w:bottom w:val="single" w:sz="4" w:space="0" w:color="auto"/>
              <w:right w:val="single" w:sz="4" w:space="0" w:color="auto"/>
            </w:tcBorders>
          </w:tcPr>
          <w:p w14:paraId="0A26479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947A1C" w14:textId="77777777" w:rsidR="00F37CD1" w:rsidRDefault="00F37CD1">
            <w:pPr>
              <w:spacing w:line="240" w:lineRule="auto"/>
              <w:jc w:val="left"/>
              <w:rPr>
                <w:lang w:eastAsia="zh-CN"/>
              </w:rPr>
            </w:pPr>
          </w:p>
        </w:tc>
      </w:tr>
      <w:tr w:rsidR="00F37CD1" w14:paraId="46B57759" w14:textId="77777777">
        <w:tc>
          <w:tcPr>
            <w:tcW w:w="1555" w:type="dxa"/>
            <w:tcBorders>
              <w:top w:val="single" w:sz="4" w:space="0" w:color="auto"/>
              <w:left w:val="single" w:sz="4" w:space="0" w:color="auto"/>
              <w:bottom w:val="single" w:sz="4" w:space="0" w:color="auto"/>
              <w:right w:val="single" w:sz="4" w:space="0" w:color="auto"/>
            </w:tcBorders>
          </w:tcPr>
          <w:p w14:paraId="18F8D6C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545109" w14:textId="77777777" w:rsidR="00F37CD1" w:rsidRDefault="00F37CD1">
            <w:pPr>
              <w:spacing w:line="240" w:lineRule="auto"/>
              <w:jc w:val="left"/>
              <w:rPr>
                <w:lang w:eastAsia="zh-CN"/>
              </w:rPr>
            </w:pPr>
          </w:p>
        </w:tc>
      </w:tr>
      <w:tr w:rsidR="00F37CD1" w14:paraId="61B8CDD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6A3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6EA57" w14:textId="77777777" w:rsidR="00F37CD1" w:rsidRDefault="00F37CD1">
            <w:pPr>
              <w:spacing w:line="240" w:lineRule="auto"/>
              <w:jc w:val="left"/>
              <w:rPr>
                <w:lang w:eastAsia="zh-CN"/>
              </w:rPr>
            </w:pPr>
          </w:p>
        </w:tc>
      </w:tr>
      <w:tr w:rsidR="00F37CD1" w14:paraId="181A16F5" w14:textId="77777777">
        <w:tc>
          <w:tcPr>
            <w:tcW w:w="1555" w:type="dxa"/>
            <w:tcBorders>
              <w:top w:val="single" w:sz="4" w:space="0" w:color="auto"/>
              <w:left w:val="single" w:sz="4" w:space="0" w:color="auto"/>
              <w:bottom w:val="single" w:sz="4" w:space="0" w:color="auto"/>
              <w:right w:val="single" w:sz="4" w:space="0" w:color="auto"/>
            </w:tcBorders>
          </w:tcPr>
          <w:p w14:paraId="09BDA0D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CF91D3" w14:textId="77777777" w:rsidR="00F37CD1" w:rsidRDefault="00F37CD1">
            <w:pPr>
              <w:spacing w:line="240" w:lineRule="auto"/>
              <w:jc w:val="left"/>
              <w:rPr>
                <w:lang w:eastAsia="zh-CN"/>
              </w:rPr>
            </w:pPr>
          </w:p>
        </w:tc>
      </w:tr>
      <w:tr w:rsidR="00F37CD1" w14:paraId="0AFF9FBA" w14:textId="77777777">
        <w:tc>
          <w:tcPr>
            <w:tcW w:w="1555" w:type="dxa"/>
            <w:tcBorders>
              <w:top w:val="single" w:sz="4" w:space="0" w:color="auto"/>
              <w:left w:val="single" w:sz="4" w:space="0" w:color="auto"/>
              <w:bottom w:val="single" w:sz="4" w:space="0" w:color="auto"/>
              <w:right w:val="single" w:sz="4" w:space="0" w:color="auto"/>
            </w:tcBorders>
          </w:tcPr>
          <w:p w14:paraId="3BEF7D8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AFC403" w14:textId="77777777" w:rsidR="00F37CD1" w:rsidRDefault="00F37CD1">
            <w:pPr>
              <w:spacing w:line="240" w:lineRule="auto"/>
              <w:jc w:val="left"/>
              <w:rPr>
                <w:lang w:eastAsia="zh-CN"/>
              </w:rPr>
            </w:pPr>
          </w:p>
        </w:tc>
      </w:tr>
      <w:tr w:rsidR="00F37CD1" w14:paraId="3E20475E" w14:textId="77777777">
        <w:tc>
          <w:tcPr>
            <w:tcW w:w="1555" w:type="dxa"/>
          </w:tcPr>
          <w:p w14:paraId="0B9F6722" w14:textId="77777777" w:rsidR="00F37CD1" w:rsidRDefault="00F37CD1">
            <w:pPr>
              <w:spacing w:line="240" w:lineRule="auto"/>
              <w:jc w:val="left"/>
              <w:rPr>
                <w:lang w:eastAsia="zh-CN"/>
              </w:rPr>
            </w:pPr>
          </w:p>
        </w:tc>
        <w:tc>
          <w:tcPr>
            <w:tcW w:w="7796" w:type="dxa"/>
            <w:vAlign w:val="center"/>
          </w:tcPr>
          <w:p w14:paraId="7D443E8B" w14:textId="77777777" w:rsidR="00F37CD1" w:rsidRDefault="00F37CD1">
            <w:pPr>
              <w:spacing w:line="240" w:lineRule="auto"/>
              <w:jc w:val="left"/>
              <w:rPr>
                <w:lang w:eastAsia="zh-CN"/>
              </w:rPr>
            </w:pPr>
          </w:p>
        </w:tc>
      </w:tr>
      <w:tr w:rsidR="00F37CD1" w14:paraId="14916EAD" w14:textId="77777777">
        <w:tc>
          <w:tcPr>
            <w:tcW w:w="1555" w:type="dxa"/>
          </w:tcPr>
          <w:p w14:paraId="775EB823" w14:textId="77777777" w:rsidR="00F37CD1" w:rsidRDefault="00F37CD1">
            <w:pPr>
              <w:spacing w:line="240" w:lineRule="auto"/>
              <w:jc w:val="left"/>
              <w:rPr>
                <w:lang w:eastAsia="zh-CN"/>
              </w:rPr>
            </w:pPr>
          </w:p>
        </w:tc>
        <w:tc>
          <w:tcPr>
            <w:tcW w:w="7796" w:type="dxa"/>
            <w:vAlign w:val="center"/>
          </w:tcPr>
          <w:p w14:paraId="07CB1280" w14:textId="77777777" w:rsidR="00F37CD1" w:rsidRDefault="00F37CD1">
            <w:pPr>
              <w:spacing w:line="240" w:lineRule="auto"/>
              <w:jc w:val="left"/>
              <w:rPr>
                <w:lang w:eastAsia="zh-CN"/>
              </w:rPr>
            </w:pPr>
          </w:p>
        </w:tc>
      </w:tr>
      <w:tr w:rsidR="00F37CD1" w14:paraId="0728EEC9" w14:textId="77777777">
        <w:tc>
          <w:tcPr>
            <w:tcW w:w="1555" w:type="dxa"/>
          </w:tcPr>
          <w:p w14:paraId="2A4FA2D7" w14:textId="77777777" w:rsidR="00F37CD1" w:rsidRDefault="00F37CD1">
            <w:pPr>
              <w:spacing w:line="240" w:lineRule="auto"/>
              <w:jc w:val="left"/>
              <w:rPr>
                <w:lang w:eastAsia="zh-CN"/>
              </w:rPr>
            </w:pPr>
          </w:p>
        </w:tc>
        <w:tc>
          <w:tcPr>
            <w:tcW w:w="7796" w:type="dxa"/>
            <w:vAlign w:val="center"/>
          </w:tcPr>
          <w:p w14:paraId="4C26CA3A" w14:textId="77777777" w:rsidR="00F37CD1" w:rsidRDefault="00F37CD1">
            <w:pPr>
              <w:spacing w:line="240" w:lineRule="auto"/>
              <w:jc w:val="left"/>
              <w:rPr>
                <w:lang w:eastAsia="zh-CN"/>
              </w:rPr>
            </w:pPr>
          </w:p>
        </w:tc>
      </w:tr>
      <w:tr w:rsidR="00F37CD1" w14:paraId="758EB938" w14:textId="77777777">
        <w:tc>
          <w:tcPr>
            <w:tcW w:w="1555" w:type="dxa"/>
          </w:tcPr>
          <w:p w14:paraId="485D5515" w14:textId="77777777" w:rsidR="00F37CD1" w:rsidRDefault="00F37CD1">
            <w:pPr>
              <w:spacing w:line="240" w:lineRule="auto"/>
              <w:jc w:val="left"/>
              <w:rPr>
                <w:lang w:eastAsia="zh-CN"/>
              </w:rPr>
            </w:pPr>
          </w:p>
        </w:tc>
        <w:tc>
          <w:tcPr>
            <w:tcW w:w="7796" w:type="dxa"/>
            <w:vAlign w:val="center"/>
          </w:tcPr>
          <w:p w14:paraId="3F95EC15" w14:textId="77777777" w:rsidR="00F37CD1" w:rsidRDefault="00F37CD1">
            <w:pPr>
              <w:spacing w:line="240" w:lineRule="auto"/>
              <w:jc w:val="left"/>
              <w:rPr>
                <w:lang w:eastAsia="zh-CN"/>
              </w:rPr>
            </w:pPr>
          </w:p>
        </w:tc>
      </w:tr>
      <w:tr w:rsidR="00F37CD1" w14:paraId="65633EEF" w14:textId="77777777">
        <w:tc>
          <w:tcPr>
            <w:tcW w:w="1555" w:type="dxa"/>
          </w:tcPr>
          <w:p w14:paraId="7F648024" w14:textId="77777777" w:rsidR="00F37CD1" w:rsidRDefault="00F37CD1">
            <w:pPr>
              <w:spacing w:line="240" w:lineRule="auto"/>
              <w:jc w:val="left"/>
              <w:rPr>
                <w:lang w:eastAsia="zh-CN"/>
              </w:rPr>
            </w:pPr>
          </w:p>
        </w:tc>
        <w:tc>
          <w:tcPr>
            <w:tcW w:w="7796" w:type="dxa"/>
            <w:vAlign w:val="center"/>
          </w:tcPr>
          <w:p w14:paraId="4D94ED5F" w14:textId="77777777" w:rsidR="00F37CD1" w:rsidRDefault="00F37CD1">
            <w:pPr>
              <w:spacing w:line="240" w:lineRule="auto"/>
              <w:jc w:val="left"/>
              <w:rPr>
                <w:lang w:eastAsia="zh-CN"/>
              </w:rPr>
            </w:pPr>
          </w:p>
        </w:tc>
      </w:tr>
    </w:tbl>
    <w:p w14:paraId="2B724678" w14:textId="77777777" w:rsidR="00F37CD1" w:rsidRDefault="00F37CD1">
      <w:pPr>
        <w:rPr>
          <w:b/>
          <w:color w:val="FF0000"/>
          <w:lang w:eastAsia="zh-CN"/>
        </w:rPr>
      </w:pPr>
    </w:p>
    <w:p w14:paraId="5A0635CB" w14:textId="77777777" w:rsidR="00F37CD1" w:rsidRDefault="00B65762">
      <w:pPr>
        <w:pStyle w:val="40"/>
        <w:numPr>
          <w:ilvl w:val="0"/>
          <w:numId w:val="0"/>
        </w:numPr>
        <w:rPr>
          <w:u w:val="single"/>
          <w:lang w:eastAsia="zh-CN"/>
        </w:rPr>
      </w:pPr>
      <w:r>
        <w:rPr>
          <w:u w:val="single"/>
          <w:lang w:eastAsia="zh-CN"/>
        </w:rPr>
        <w:t>Issue#3-13f (Low priority) Basic performance for CSI compression-VQ and SQ</w:t>
      </w:r>
    </w:p>
    <w:p w14:paraId="3B4AA289" w14:textId="77777777" w:rsidR="00F37CD1" w:rsidRDefault="00B65762">
      <w:pPr>
        <w:rPr>
          <w:bCs/>
          <w:lang w:eastAsia="zh-CN"/>
        </w:rPr>
      </w:pPr>
      <w:r>
        <w:rPr>
          <w:highlight w:val="yellow"/>
          <w:lang w:eastAsia="zh-CN"/>
        </w:rPr>
        <w:t>Moderator note</w:t>
      </w:r>
      <w:r>
        <w:rPr>
          <w:lang w:eastAsia="zh-CN"/>
        </w:rPr>
        <w:t>:</w:t>
      </w:r>
      <w:r>
        <w:rPr>
          <w:bCs/>
          <w:lang w:eastAsia="zh-CN"/>
        </w:rPr>
        <w:t xml:space="preserve"> vivo [5], Fujitsu [13], and FUTUREWEI [2] observe that VQ outperforms SQ under the same CSI payload size.</w:t>
      </w:r>
    </w:p>
    <w:p w14:paraId="394A29ED" w14:textId="77777777" w:rsidR="00F37CD1" w:rsidRDefault="00B65762">
      <w:pPr>
        <w:rPr>
          <w:bCs/>
          <w:lang w:eastAsia="zh-CN"/>
        </w:rPr>
      </w:pPr>
      <w:r>
        <w:rPr>
          <w:bCs/>
          <w:lang w:eastAsia="zh-CN"/>
        </w:rPr>
        <w:t>MediaTek [24], Nokia [8] observe that SQ outperforms VQ under the same CSI payload size.</w:t>
      </w:r>
    </w:p>
    <w:p w14:paraId="6D373FDD" w14:textId="77777777" w:rsidR="00F37CD1" w:rsidRDefault="00B65762">
      <w:pPr>
        <w:rPr>
          <w:bCs/>
          <w:lang w:eastAsia="zh-CN"/>
        </w:rPr>
      </w:pPr>
      <w:r>
        <w:rPr>
          <w:bCs/>
          <w:lang w:eastAsia="zh-CN"/>
        </w:rPr>
        <w:t>Xiaomi [15] observe that SQ has comparable performance with VQ under the same CSI payload size.</w:t>
      </w:r>
    </w:p>
    <w:p w14:paraId="7B99E829" w14:textId="77777777" w:rsidR="00F37CD1" w:rsidRDefault="00F37CD1">
      <w:pPr>
        <w:rPr>
          <w:bCs/>
          <w:lang w:eastAsia="zh-CN"/>
        </w:rPr>
      </w:pPr>
    </w:p>
    <w:p w14:paraId="5A6C55DE" w14:textId="77777777" w:rsidR="00F37CD1" w:rsidRDefault="00B65762">
      <w:pPr>
        <w:rPr>
          <w:bCs/>
          <w:lang w:eastAsia="zh-CN"/>
        </w:rPr>
      </w:pPr>
      <w:r>
        <w:rPr>
          <w:bCs/>
          <w:lang w:eastAsia="zh-CN"/>
        </w:rPr>
        <w:t>The following observation is given as:</w:t>
      </w:r>
    </w:p>
    <w:p w14:paraId="092711EC" w14:textId="77777777" w:rsidR="00F37CD1" w:rsidRDefault="00B65762">
      <w:pPr>
        <w:rPr>
          <w:b/>
          <w:lang w:eastAsia="zh-CN"/>
        </w:rPr>
      </w:pPr>
      <w:r>
        <w:rPr>
          <w:b/>
          <w:highlight w:val="yellow"/>
          <w:lang w:eastAsia="zh-CN"/>
        </w:rPr>
        <w:t>Proposed Observation 3.2.9:</w:t>
      </w:r>
      <w:r>
        <w:rPr>
          <w:b/>
          <w:lang w:eastAsia="zh-CN"/>
        </w:rPr>
        <w:t xml:space="preserve"> For the AI/ML based CSI compression, till the RAN1#112bis-e meeting, between the quantization methods of scalar quantization and vector quantization under the same CSI payload size:</w:t>
      </w:r>
    </w:p>
    <w:p w14:paraId="3AE75045"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[5][13][2]</w:t>
      </w:r>
      <w:r>
        <w:rPr>
          <w:b/>
          <w:lang w:eastAsia="zh-CN"/>
        </w:rPr>
        <w:t xml:space="preserve"> show that vector quantization</w:t>
      </w:r>
      <w:r>
        <w:rPr>
          <w:b/>
          <w:bCs/>
          <w:lang w:eastAsia="zh-CN"/>
        </w:rPr>
        <w:t xml:space="preserve"> </w:t>
      </w:r>
      <w:r>
        <w:rPr>
          <w:b/>
          <w:lang w:eastAsia="zh-CN"/>
        </w:rPr>
        <w:t>outperforms scalar quantization.</w:t>
      </w:r>
    </w:p>
    <w:p w14:paraId="56FF301F"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14:paraId="16E5F2ED"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14:paraId="0EA52386"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78AE0D2" w14:textId="77777777">
        <w:tc>
          <w:tcPr>
            <w:tcW w:w="1980" w:type="dxa"/>
            <w:tcBorders>
              <w:top w:val="single" w:sz="4" w:space="0" w:color="auto"/>
              <w:left w:val="single" w:sz="4" w:space="0" w:color="auto"/>
              <w:bottom w:val="single" w:sz="4" w:space="0" w:color="auto"/>
              <w:right w:val="single" w:sz="4" w:space="0" w:color="auto"/>
            </w:tcBorders>
          </w:tcPr>
          <w:p w14:paraId="705092B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E193173" w14:textId="77777777" w:rsidR="00F37CD1" w:rsidRDefault="00B65762">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F37CD1" w14:paraId="5E0193E5" w14:textId="77777777">
        <w:tc>
          <w:tcPr>
            <w:tcW w:w="1980" w:type="dxa"/>
            <w:tcBorders>
              <w:top w:val="single" w:sz="4" w:space="0" w:color="auto"/>
              <w:left w:val="single" w:sz="4" w:space="0" w:color="auto"/>
              <w:bottom w:val="single" w:sz="4" w:space="0" w:color="auto"/>
              <w:right w:val="single" w:sz="4" w:space="0" w:color="auto"/>
            </w:tcBorders>
          </w:tcPr>
          <w:p w14:paraId="75DF9C2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77338E" w14:textId="77777777" w:rsidR="00F37CD1" w:rsidRDefault="00F37CD1">
            <w:pPr>
              <w:spacing w:before="120" w:line="240" w:lineRule="auto"/>
              <w:rPr>
                <w:lang w:eastAsia="zh-CN"/>
              </w:rPr>
            </w:pPr>
          </w:p>
        </w:tc>
      </w:tr>
    </w:tbl>
    <w:p w14:paraId="7D9392B4"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E6F077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6FED6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3D63F" w14:textId="77777777" w:rsidR="00F37CD1" w:rsidRDefault="00B65762">
            <w:pPr>
              <w:spacing w:line="240" w:lineRule="auto"/>
              <w:rPr>
                <w:i/>
                <w:iCs/>
                <w:kern w:val="2"/>
                <w:lang w:eastAsia="zh-CN"/>
              </w:rPr>
            </w:pPr>
            <w:r>
              <w:rPr>
                <w:i/>
                <w:iCs/>
                <w:kern w:val="2"/>
                <w:lang w:eastAsia="zh-CN"/>
              </w:rPr>
              <w:t>View</w:t>
            </w:r>
          </w:p>
        </w:tc>
      </w:tr>
      <w:tr w:rsidR="00F37CD1" w14:paraId="6E6943A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47DBB71"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68CB0D8"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6A6F706" w14:textId="77777777">
        <w:tc>
          <w:tcPr>
            <w:tcW w:w="1555" w:type="dxa"/>
            <w:tcBorders>
              <w:top w:val="single" w:sz="4" w:space="0" w:color="auto"/>
              <w:left w:val="single" w:sz="4" w:space="0" w:color="auto"/>
              <w:bottom w:val="single" w:sz="4" w:space="0" w:color="auto"/>
              <w:right w:val="single" w:sz="4" w:space="0" w:color="auto"/>
            </w:tcBorders>
          </w:tcPr>
          <w:p w14:paraId="5755612B" w14:textId="77777777" w:rsidR="00F37CD1" w:rsidRDefault="00B65762">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17D8013" w14:textId="77777777" w:rsidR="00F37CD1" w:rsidRDefault="00B65762">
            <w:pPr>
              <w:spacing w:line="240" w:lineRule="auto"/>
              <w:jc w:val="left"/>
              <w:rPr>
                <w:lang w:eastAsia="zh-CN"/>
              </w:rPr>
            </w:pPr>
            <w:r>
              <w:rPr>
                <w:lang w:eastAsia="zh-CN"/>
              </w:rPr>
              <w:t xml:space="preserve">We are ok with the observation but we would like to clarify that in our study VQ is only used for CSI bits belong to X category and we observed that VQ performs better </w:t>
            </w:r>
            <w:r>
              <w:rPr>
                <w:lang w:eastAsia="zh-CN"/>
              </w:rPr>
              <w:lastRenderedPageBreak/>
              <w:t>than SQ for X.</w:t>
            </w:r>
          </w:p>
        </w:tc>
      </w:tr>
      <w:tr w:rsidR="00F37CD1" w14:paraId="5CCB27E1" w14:textId="77777777">
        <w:tc>
          <w:tcPr>
            <w:tcW w:w="1555" w:type="dxa"/>
            <w:tcBorders>
              <w:top w:val="single" w:sz="4" w:space="0" w:color="auto"/>
              <w:left w:val="single" w:sz="4" w:space="0" w:color="auto"/>
              <w:bottom w:val="single" w:sz="4" w:space="0" w:color="auto"/>
              <w:right w:val="single" w:sz="4" w:space="0" w:color="auto"/>
            </w:tcBorders>
          </w:tcPr>
          <w:p w14:paraId="0E5F7BC6" w14:textId="77777777" w:rsidR="00F37CD1" w:rsidRDefault="00B65762">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001C0AAA" w14:textId="77777777" w:rsidR="00F37CD1" w:rsidRDefault="00B65762">
            <w:pPr>
              <w:spacing w:line="240" w:lineRule="auto"/>
              <w:jc w:val="left"/>
              <w:rPr>
                <w:lang w:eastAsia="zh-CN"/>
              </w:rPr>
            </w:pPr>
            <w:r>
              <w:rPr>
                <w:lang w:eastAsia="zh-CN"/>
              </w:rPr>
              <w:t>In our simulation we have used both SQ and VQ for generation of the feedback data.</w:t>
            </w:r>
          </w:p>
          <w:p w14:paraId="4ED1C3EB" w14:textId="77777777" w:rsidR="00F37CD1" w:rsidRDefault="00B65762">
            <w:pPr>
              <w:spacing w:line="240" w:lineRule="auto"/>
              <w:jc w:val="left"/>
              <w:rPr>
                <w:lang w:eastAsia="zh-CN"/>
              </w:rPr>
            </w:pPr>
            <w:r>
              <w:rPr>
                <w:lang w:eastAsia="zh-CN"/>
              </w:rPr>
              <w:t>So we suggest to add:</w:t>
            </w:r>
          </w:p>
          <w:p w14:paraId="6055F5FF"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F37CD1" w14:paraId="457B8F9C" w14:textId="77777777">
        <w:tc>
          <w:tcPr>
            <w:tcW w:w="1555" w:type="dxa"/>
            <w:tcBorders>
              <w:top w:val="single" w:sz="4" w:space="0" w:color="auto"/>
              <w:left w:val="single" w:sz="4" w:space="0" w:color="auto"/>
              <w:bottom w:val="single" w:sz="4" w:space="0" w:color="auto"/>
              <w:right w:val="single" w:sz="4" w:space="0" w:color="auto"/>
            </w:tcBorders>
          </w:tcPr>
          <w:p w14:paraId="78C5C052"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57004F8" w14:textId="77777777" w:rsidR="00F37CD1" w:rsidRDefault="00B65762">
            <w:pPr>
              <w:spacing w:line="240" w:lineRule="auto"/>
              <w:jc w:val="left"/>
              <w:rPr>
                <w:lang w:eastAsia="zh-CN"/>
              </w:rPr>
            </w:pPr>
            <w:r>
              <w:rPr>
                <w:lang w:eastAsia="zh-CN"/>
              </w:rPr>
              <w:t>We have also two critical observations regarding our evaluations: 1) VQ is very sensitive and cannot be used at CB or segment level. 2) VQ makes finetuning more challenging as it is very sensitive to its input distribution. We should note that these observations are tied to our specific implementation and we cannot generalize it to all VQ methods.</w:t>
            </w:r>
          </w:p>
        </w:tc>
      </w:tr>
      <w:tr w:rsidR="00F37CD1" w14:paraId="47794B58" w14:textId="77777777">
        <w:tc>
          <w:tcPr>
            <w:tcW w:w="1555" w:type="dxa"/>
            <w:tcBorders>
              <w:top w:val="single" w:sz="4" w:space="0" w:color="auto"/>
              <w:left w:val="single" w:sz="4" w:space="0" w:color="auto"/>
              <w:bottom w:val="single" w:sz="4" w:space="0" w:color="auto"/>
              <w:right w:val="single" w:sz="4" w:space="0" w:color="auto"/>
            </w:tcBorders>
          </w:tcPr>
          <w:p w14:paraId="304134A1"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08CDFFA" w14:textId="77777777" w:rsidR="00F37CD1" w:rsidRDefault="00B65762">
            <w:pPr>
              <w:spacing w:line="240" w:lineRule="auto"/>
              <w:jc w:val="left"/>
              <w:rPr>
                <w:lang w:eastAsia="zh-CN"/>
              </w:rPr>
            </w:pPr>
            <w:r>
              <w:rPr>
                <w:lang w:eastAsia="zh-CN"/>
              </w:rPr>
              <w:t>The results presented in our contribution (in Table 2) indicate that VQ outperforms SQ for Case 2-2 quantization aware training, but we did not include it in the excel file results. Can it still be captured in this observation?</w:t>
            </w:r>
          </w:p>
        </w:tc>
      </w:tr>
      <w:tr w:rsidR="00F37CD1" w14:paraId="771C1F64" w14:textId="77777777">
        <w:tc>
          <w:tcPr>
            <w:tcW w:w="1555" w:type="dxa"/>
            <w:tcBorders>
              <w:top w:val="single" w:sz="4" w:space="0" w:color="auto"/>
              <w:left w:val="single" w:sz="4" w:space="0" w:color="auto"/>
              <w:bottom w:val="single" w:sz="4" w:space="0" w:color="auto"/>
              <w:right w:val="single" w:sz="4" w:space="0" w:color="auto"/>
            </w:tcBorders>
          </w:tcPr>
          <w:p w14:paraId="134C3A6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6A17B3" w14:textId="77777777" w:rsidR="00F37CD1" w:rsidRDefault="00F37CD1">
            <w:pPr>
              <w:spacing w:line="240" w:lineRule="auto"/>
              <w:jc w:val="left"/>
              <w:rPr>
                <w:lang w:eastAsia="zh-CN"/>
              </w:rPr>
            </w:pPr>
          </w:p>
        </w:tc>
      </w:tr>
      <w:tr w:rsidR="00F37CD1" w14:paraId="6DBC7C5D" w14:textId="77777777">
        <w:tc>
          <w:tcPr>
            <w:tcW w:w="1555" w:type="dxa"/>
            <w:tcBorders>
              <w:top w:val="single" w:sz="4" w:space="0" w:color="auto"/>
              <w:left w:val="single" w:sz="4" w:space="0" w:color="auto"/>
              <w:bottom w:val="single" w:sz="4" w:space="0" w:color="auto"/>
              <w:right w:val="single" w:sz="4" w:space="0" w:color="auto"/>
            </w:tcBorders>
          </w:tcPr>
          <w:p w14:paraId="0CED38C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A861CC" w14:textId="77777777" w:rsidR="00F37CD1" w:rsidRDefault="00F37CD1">
            <w:pPr>
              <w:spacing w:line="240" w:lineRule="auto"/>
              <w:jc w:val="left"/>
              <w:rPr>
                <w:lang w:eastAsia="zh-CN"/>
              </w:rPr>
            </w:pPr>
          </w:p>
        </w:tc>
      </w:tr>
      <w:tr w:rsidR="00F37CD1" w14:paraId="58C7D7A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FBF0E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57DCC" w14:textId="77777777" w:rsidR="00F37CD1" w:rsidRDefault="00F37CD1">
            <w:pPr>
              <w:spacing w:line="240" w:lineRule="auto"/>
              <w:jc w:val="left"/>
              <w:rPr>
                <w:lang w:eastAsia="zh-CN"/>
              </w:rPr>
            </w:pPr>
          </w:p>
        </w:tc>
      </w:tr>
      <w:tr w:rsidR="00F37CD1" w14:paraId="0F7683A6" w14:textId="77777777">
        <w:tc>
          <w:tcPr>
            <w:tcW w:w="1555" w:type="dxa"/>
            <w:tcBorders>
              <w:top w:val="single" w:sz="4" w:space="0" w:color="auto"/>
              <w:left w:val="single" w:sz="4" w:space="0" w:color="auto"/>
              <w:bottom w:val="single" w:sz="4" w:space="0" w:color="auto"/>
              <w:right w:val="single" w:sz="4" w:space="0" w:color="auto"/>
            </w:tcBorders>
          </w:tcPr>
          <w:p w14:paraId="05A8BB4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260ABB" w14:textId="77777777" w:rsidR="00F37CD1" w:rsidRDefault="00F37CD1">
            <w:pPr>
              <w:spacing w:line="240" w:lineRule="auto"/>
              <w:jc w:val="left"/>
              <w:rPr>
                <w:lang w:eastAsia="zh-CN"/>
              </w:rPr>
            </w:pPr>
          </w:p>
        </w:tc>
      </w:tr>
      <w:tr w:rsidR="00F37CD1" w14:paraId="49864989" w14:textId="77777777">
        <w:tc>
          <w:tcPr>
            <w:tcW w:w="1555" w:type="dxa"/>
            <w:tcBorders>
              <w:top w:val="single" w:sz="4" w:space="0" w:color="auto"/>
              <w:left w:val="single" w:sz="4" w:space="0" w:color="auto"/>
              <w:bottom w:val="single" w:sz="4" w:space="0" w:color="auto"/>
              <w:right w:val="single" w:sz="4" w:space="0" w:color="auto"/>
            </w:tcBorders>
          </w:tcPr>
          <w:p w14:paraId="50A5375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49F699" w14:textId="77777777" w:rsidR="00F37CD1" w:rsidRDefault="00F37CD1">
            <w:pPr>
              <w:spacing w:line="240" w:lineRule="auto"/>
              <w:jc w:val="left"/>
              <w:rPr>
                <w:lang w:eastAsia="zh-CN"/>
              </w:rPr>
            </w:pPr>
          </w:p>
        </w:tc>
      </w:tr>
      <w:tr w:rsidR="00F37CD1" w14:paraId="1F01C256" w14:textId="77777777">
        <w:tc>
          <w:tcPr>
            <w:tcW w:w="1555" w:type="dxa"/>
          </w:tcPr>
          <w:p w14:paraId="3FBFF3A5" w14:textId="77777777" w:rsidR="00F37CD1" w:rsidRDefault="00F37CD1">
            <w:pPr>
              <w:spacing w:line="240" w:lineRule="auto"/>
              <w:jc w:val="left"/>
              <w:rPr>
                <w:lang w:eastAsia="zh-CN"/>
              </w:rPr>
            </w:pPr>
          </w:p>
        </w:tc>
        <w:tc>
          <w:tcPr>
            <w:tcW w:w="7796" w:type="dxa"/>
            <w:vAlign w:val="center"/>
          </w:tcPr>
          <w:p w14:paraId="41F2E9D7" w14:textId="77777777" w:rsidR="00F37CD1" w:rsidRDefault="00F37CD1">
            <w:pPr>
              <w:spacing w:line="240" w:lineRule="auto"/>
              <w:jc w:val="left"/>
              <w:rPr>
                <w:lang w:eastAsia="zh-CN"/>
              </w:rPr>
            </w:pPr>
          </w:p>
        </w:tc>
      </w:tr>
      <w:tr w:rsidR="00F37CD1" w14:paraId="5EE87D25" w14:textId="77777777">
        <w:tc>
          <w:tcPr>
            <w:tcW w:w="1555" w:type="dxa"/>
          </w:tcPr>
          <w:p w14:paraId="21891FEE" w14:textId="77777777" w:rsidR="00F37CD1" w:rsidRDefault="00F37CD1">
            <w:pPr>
              <w:spacing w:line="240" w:lineRule="auto"/>
              <w:jc w:val="left"/>
              <w:rPr>
                <w:lang w:eastAsia="zh-CN"/>
              </w:rPr>
            </w:pPr>
          </w:p>
        </w:tc>
        <w:tc>
          <w:tcPr>
            <w:tcW w:w="7796" w:type="dxa"/>
            <w:vAlign w:val="center"/>
          </w:tcPr>
          <w:p w14:paraId="249ABA44" w14:textId="77777777" w:rsidR="00F37CD1" w:rsidRDefault="00F37CD1">
            <w:pPr>
              <w:spacing w:line="240" w:lineRule="auto"/>
              <w:jc w:val="left"/>
              <w:rPr>
                <w:lang w:eastAsia="zh-CN"/>
              </w:rPr>
            </w:pPr>
          </w:p>
        </w:tc>
      </w:tr>
      <w:tr w:rsidR="00F37CD1" w14:paraId="0FAE9D5C" w14:textId="77777777">
        <w:tc>
          <w:tcPr>
            <w:tcW w:w="1555" w:type="dxa"/>
          </w:tcPr>
          <w:p w14:paraId="1815E85C" w14:textId="77777777" w:rsidR="00F37CD1" w:rsidRDefault="00F37CD1">
            <w:pPr>
              <w:spacing w:line="240" w:lineRule="auto"/>
              <w:jc w:val="left"/>
              <w:rPr>
                <w:lang w:eastAsia="zh-CN"/>
              </w:rPr>
            </w:pPr>
          </w:p>
        </w:tc>
        <w:tc>
          <w:tcPr>
            <w:tcW w:w="7796" w:type="dxa"/>
            <w:vAlign w:val="center"/>
          </w:tcPr>
          <w:p w14:paraId="1B7FC4D3" w14:textId="77777777" w:rsidR="00F37CD1" w:rsidRDefault="00F37CD1">
            <w:pPr>
              <w:spacing w:line="240" w:lineRule="auto"/>
              <w:jc w:val="left"/>
              <w:rPr>
                <w:lang w:eastAsia="zh-CN"/>
              </w:rPr>
            </w:pPr>
          </w:p>
        </w:tc>
      </w:tr>
      <w:tr w:rsidR="00F37CD1" w14:paraId="14FBC11B" w14:textId="77777777">
        <w:tc>
          <w:tcPr>
            <w:tcW w:w="1555" w:type="dxa"/>
          </w:tcPr>
          <w:p w14:paraId="38D78992" w14:textId="77777777" w:rsidR="00F37CD1" w:rsidRDefault="00F37CD1">
            <w:pPr>
              <w:spacing w:line="240" w:lineRule="auto"/>
              <w:jc w:val="left"/>
              <w:rPr>
                <w:lang w:eastAsia="zh-CN"/>
              </w:rPr>
            </w:pPr>
          </w:p>
        </w:tc>
        <w:tc>
          <w:tcPr>
            <w:tcW w:w="7796" w:type="dxa"/>
            <w:vAlign w:val="center"/>
          </w:tcPr>
          <w:p w14:paraId="3FC573E4" w14:textId="77777777" w:rsidR="00F37CD1" w:rsidRDefault="00F37CD1">
            <w:pPr>
              <w:spacing w:line="240" w:lineRule="auto"/>
              <w:jc w:val="left"/>
              <w:rPr>
                <w:lang w:eastAsia="zh-CN"/>
              </w:rPr>
            </w:pPr>
          </w:p>
        </w:tc>
      </w:tr>
      <w:tr w:rsidR="00F37CD1" w14:paraId="071EA15B" w14:textId="77777777">
        <w:tc>
          <w:tcPr>
            <w:tcW w:w="1555" w:type="dxa"/>
          </w:tcPr>
          <w:p w14:paraId="192BE308" w14:textId="77777777" w:rsidR="00F37CD1" w:rsidRDefault="00F37CD1">
            <w:pPr>
              <w:spacing w:line="240" w:lineRule="auto"/>
              <w:jc w:val="left"/>
              <w:rPr>
                <w:lang w:eastAsia="zh-CN"/>
              </w:rPr>
            </w:pPr>
          </w:p>
        </w:tc>
        <w:tc>
          <w:tcPr>
            <w:tcW w:w="7796" w:type="dxa"/>
            <w:vAlign w:val="center"/>
          </w:tcPr>
          <w:p w14:paraId="43B1628D" w14:textId="77777777" w:rsidR="00F37CD1" w:rsidRDefault="00F37CD1">
            <w:pPr>
              <w:spacing w:line="240" w:lineRule="auto"/>
              <w:jc w:val="left"/>
              <w:rPr>
                <w:lang w:eastAsia="zh-CN"/>
              </w:rPr>
            </w:pPr>
          </w:p>
        </w:tc>
      </w:tr>
    </w:tbl>
    <w:p w14:paraId="3D20C347" w14:textId="77777777" w:rsidR="00F37CD1" w:rsidRDefault="00F37CD1">
      <w:pPr>
        <w:rPr>
          <w:b/>
          <w:color w:val="FF0000"/>
          <w:lang w:eastAsia="zh-CN"/>
        </w:rPr>
      </w:pPr>
    </w:p>
    <w:p w14:paraId="2CF03C82" w14:textId="77777777" w:rsidR="00F37CD1" w:rsidRDefault="00F37CD1">
      <w:pPr>
        <w:rPr>
          <w:b/>
          <w:color w:val="FF0000"/>
          <w:lang w:eastAsia="zh-CN"/>
        </w:rPr>
      </w:pPr>
    </w:p>
    <w:p w14:paraId="174E062B" w14:textId="77777777" w:rsidR="00F37CD1" w:rsidRDefault="00B65762">
      <w:pPr>
        <w:pStyle w:val="40"/>
        <w:numPr>
          <w:ilvl w:val="0"/>
          <w:numId w:val="0"/>
        </w:numPr>
        <w:rPr>
          <w:u w:val="single"/>
          <w:lang w:eastAsia="zh-CN"/>
        </w:rPr>
      </w:pPr>
      <w:r>
        <w:rPr>
          <w:u w:val="single"/>
          <w:lang w:eastAsia="zh-CN"/>
        </w:rPr>
        <w:t>Issue#3-14 (High priority) Generalization for CSI compression – deployment scenario</w:t>
      </w:r>
    </w:p>
    <w:p w14:paraId="274F6947" w14:textId="77777777" w:rsidR="00F37CD1" w:rsidRDefault="00B65762">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2C86917A" w14:textId="77777777" w:rsidR="00F37CD1" w:rsidRDefault="00B65762">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4187B024" w14:textId="77777777" w:rsidR="00F37CD1" w:rsidRDefault="00F37CD1">
      <w:pPr>
        <w:rPr>
          <w:bCs/>
          <w:lang w:eastAsia="zh-CN"/>
        </w:rPr>
      </w:pPr>
    </w:p>
    <w:p w14:paraId="0D7D1F1C" w14:textId="77777777" w:rsidR="00F37CD1" w:rsidRDefault="00B65762">
      <w:pPr>
        <w:rPr>
          <w:bCs/>
          <w:lang w:eastAsia="zh-CN"/>
        </w:rPr>
      </w:pPr>
      <w:r>
        <w:rPr>
          <w:bCs/>
          <w:lang w:eastAsia="zh-CN"/>
        </w:rPr>
        <w:t>The following observation is given as:</w:t>
      </w:r>
    </w:p>
    <w:p w14:paraId="141F3A55" w14:textId="77777777" w:rsidR="00F37CD1" w:rsidRDefault="00B65762">
      <w:pPr>
        <w:spacing w:beforeLines="100" w:before="240"/>
        <w:rPr>
          <w:b/>
          <w:lang w:eastAsia="zh-CN"/>
        </w:rPr>
      </w:pPr>
      <w:r>
        <w:rPr>
          <w:b/>
          <w:highlight w:val="yellow"/>
          <w:lang w:eastAsia="zh-CN"/>
        </w:rPr>
        <w:t>Proposed Observation 3.2.10:</w:t>
      </w:r>
      <w:r>
        <w:rPr>
          <w:b/>
          <w:lang w:eastAsia="zh-CN"/>
        </w:rPr>
        <w:t xml:space="preserve"> For the generalization verification of AI/ML based CSI compression over various deployment scenarios, till the RAN1#112bis-e meeting,</w:t>
      </w:r>
    </w:p>
    <w:p w14:paraId="0D0D9B76"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E11A36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lastRenderedPageBreak/>
        <w:t>E.g., deployment scenario#A is UMa, deployment scenario#B is UMi, deployment scenario#A is UMi, deployment scenario#B is UMa, or deployment scenario#A is InH, deployment scenario#B is UMa/UMi.</w:t>
      </w:r>
    </w:p>
    <w:p w14:paraId="65B6A6B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2B25D34E" w14:textId="77777777" w:rsidR="00F37CD1" w:rsidRDefault="00B65762">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65282C9A" w14:textId="77777777" w:rsidR="00F37CD1" w:rsidRDefault="00B65762">
      <w:pPr>
        <w:pStyle w:val="aff0"/>
        <w:numPr>
          <w:ilvl w:val="2"/>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w:t>
      </w:r>
    </w:p>
    <w:p w14:paraId="514404E8"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397D26E0"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11493D1D"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41BA3DE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20E69660"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351E80F" w14:textId="77777777">
        <w:tc>
          <w:tcPr>
            <w:tcW w:w="1980" w:type="dxa"/>
            <w:tcBorders>
              <w:top w:val="single" w:sz="4" w:space="0" w:color="auto"/>
              <w:left w:val="single" w:sz="4" w:space="0" w:color="auto"/>
              <w:bottom w:val="single" w:sz="4" w:space="0" w:color="auto"/>
              <w:right w:val="single" w:sz="4" w:space="0" w:color="auto"/>
            </w:tcBorders>
          </w:tcPr>
          <w:p w14:paraId="49239C38"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2CE4C9"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F37CD1" w14:paraId="71E8A948" w14:textId="77777777">
        <w:tc>
          <w:tcPr>
            <w:tcW w:w="1980" w:type="dxa"/>
            <w:tcBorders>
              <w:top w:val="single" w:sz="4" w:space="0" w:color="auto"/>
              <w:left w:val="single" w:sz="4" w:space="0" w:color="auto"/>
              <w:bottom w:val="single" w:sz="4" w:space="0" w:color="auto"/>
              <w:right w:val="single" w:sz="4" w:space="0" w:color="auto"/>
            </w:tcBorders>
          </w:tcPr>
          <w:p w14:paraId="684056C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4EB7AA" w14:textId="77777777" w:rsidR="00F37CD1" w:rsidRDefault="00F37CD1">
            <w:pPr>
              <w:spacing w:before="120" w:line="240" w:lineRule="auto"/>
              <w:rPr>
                <w:lang w:eastAsia="zh-CN"/>
              </w:rPr>
            </w:pPr>
          </w:p>
        </w:tc>
      </w:tr>
    </w:tbl>
    <w:p w14:paraId="05B315A9"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D4192D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52BA7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7C79C" w14:textId="77777777" w:rsidR="00F37CD1" w:rsidRDefault="00B65762">
            <w:pPr>
              <w:spacing w:line="240" w:lineRule="auto"/>
              <w:rPr>
                <w:i/>
                <w:iCs/>
                <w:kern w:val="2"/>
                <w:lang w:eastAsia="zh-CN"/>
              </w:rPr>
            </w:pPr>
            <w:r>
              <w:rPr>
                <w:i/>
                <w:iCs/>
                <w:kern w:val="2"/>
                <w:lang w:eastAsia="zh-CN"/>
              </w:rPr>
              <w:t>View</w:t>
            </w:r>
          </w:p>
        </w:tc>
      </w:tr>
      <w:tr w:rsidR="00F37CD1" w14:paraId="41125D2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7AB6D51"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68D9823"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1966084" w14:textId="77777777">
        <w:tc>
          <w:tcPr>
            <w:tcW w:w="1555" w:type="dxa"/>
            <w:tcBorders>
              <w:top w:val="single" w:sz="4" w:space="0" w:color="auto"/>
              <w:left w:val="single" w:sz="4" w:space="0" w:color="auto"/>
              <w:bottom w:val="single" w:sz="4" w:space="0" w:color="auto"/>
              <w:right w:val="single" w:sz="4" w:space="0" w:color="auto"/>
            </w:tcBorders>
          </w:tcPr>
          <w:p w14:paraId="788C1387"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0D62000" w14:textId="77777777" w:rsidR="00F37CD1" w:rsidRDefault="00B65762">
            <w:pPr>
              <w:autoSpaceDE/>
              <w:autoSpaceDN/>
              <w:adjustRightInd/>
              <w:spacing w:line="240" w:lineRule="auto"/>
              <w:jc w:val="left"/>
              <w:rPr>
                <w:bCs/>
                <w:lang w:eastAsia="zh-CN"/>
              </w:rPr>
            </w:pPr>
            <w:r>
              <w:rPr>
                <w:lang w:eastAsia="zh-CN"/>
              </w:rPr>
              <w:t>Please remove “</w:t>
            </w: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 </w:t>
            </w:r>
            <w:r>
              <w:rPr>
                <w:bCs/>
                <w:lang w:eastAsia="zh-CN"/>
              </w:rPr>
              <w:t>There may be some mis-interpretation of our observations/results.</w:t>
            </w:r>
          </w:p>
        </w:tc>
      </w:tr>
      <w:tr w:rsidR="00F37CD1" w14:paraId="32C0B044" w14:textId="77777777">
        <w:tc>
          <w:tcPr>
            <w:tcW w:w="1555" w:type="dxa"/>
            <w:tcBorders>
              <w:top w:val="single" w:sz="4" w:space="0" w:color="auto"/>
              <w:left w:val="single" w:sz="4" w:space="0" w:color="auto"/>
              <w:bottom w:val="single" w:sz="4" w:space="0" w:color="auto"/>
              <w:right w:val="single" w:sz="4" w:space="0" w:color="auto"/>
            </w:tcBorders>
          </w:tcPr>
          <w:p w14:paraId="21016A7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5F22A3" w14:textId="77777777" w:rsidR="00F37CD1" w:rsidRDefault="00F37CD1">
            <w:pPr>
              <w:spacing w:line="240" w:lineRule="auto"/>
              <w:jc w:val="left"/>
              <w:rPr>
                <w:lang w:eastAsia="zh-CN"/>
              </w:rPr>
            </w:pPr>
          </w:p>
        </w:tc>
      </w:tr>
      <w:tr w:rsidR="00F37CD1" w14:paraId="55D0EA09" w14:textId="77777777">
        <w:tc>
          <w:tcPr>
            <w:tcW w:w="1555" w:type="dxa"/>
            <w:tcBorders>
              <w:top w:val="single" w:sz="4" w:space="0" w:color="auto"/>
              <w:left w:val="single" w:sz="4" w:space="0" w:color="auto"/>
              <w:bottom w:val="single" w:sz="4" w:space="0" w:color="auto"/>
              <w:right w:val="single" w:sz="4" w:space="0" w:color="auto"/>
            </w:tcBorders>
          </w:tcPr>
          <w:p w14:paraId="2536ED8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424EAC" w14:textId="77777777" w:rsidR="00F37CD1" w:rsidRDefault="00F37CD1">
            <w:pPr>
              <w:spacing w:line="240" w:lineRule="auto"/>
              <w:jc w:val="left"/>
              <w:rPr>
                <w:lang w:eastAsia="zh-CN"/>
              </w:rPr>
            </w:pPr>
          </w:p>
        </w:tc>
      </w:tr>
      <w:tr w:rsidR="00F37CD1" w14:paraId="113881F9" w14:textId="77777777">
        <w:tc>
          <w:tcPr>
            <w:tcW w:w="1555" w:type="dxa"/>
            <w:tcBorders>
              <w:top w:val="single" w:sz="4" w:space="0" w:color="auto"/>
              <w:left w:val="single" w:sz="4" w:space="0" w:color="auto"/>
              <w:bottom w:val="single" w:sz="4" w:space="0" w:color="auto"/>
              <w:right w:val="single" w:sz="4" w:space="0" w:color="auto"/>
            </w:tcBorders>
          </w:tcPr>
          <w:p w14:paraId="4AAF350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9264F9" w14:textId="77777777" w:rsidR="00F37CD1" w:rsidRDefault="00F37CD1">
            <w:pPr>
              <w:spacing w:line="240" w:lineRule="auto"/>
              <w:jc w:val="left"/>
              <w:rPr>
                <w:lang w:eastAsia="zh-CN"/>
              </w:rPr>
            </w:pPr>
          </w:p>
        </w:tc>
      </w:tr>
      <w:tr w:rsidR="00F37CD1" w14:paraId="19326D06" w14:textId="77777777">
        <w:tc>
          <w:tcPr>
            <w:tcW w:w="1555" w:type="dxa"/>
            <w:tcBorders>
              <w:top w:val="single" w:sz="4" w:space="0" w:color="auto"/>
              <w:left w:val="single" w:sz="4" w:space="0" w:color="auto"/>
              <w:bottom w:val="single" w:sz="4" w:space="0" w:color="auto"/>
              <w:right w:val="single" w:sz="4" w:space="0" w:color="auto"/>
            </w:tcBorders>
          </w:tcPr>
          <w:p w14:paraId="3FDED4F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9C1730" w14:textId="77777777" w:rsidR="00F37CD1" w:rsidRDefault="00F37CD1">
            <w:pPr>
              <w:spacing w:line="240" w:lineRule="auto"/>
              <w:jc w:val="left"/>
              <w:rPr>
                <w:lang w:eastAsia="zh-CN"/>
              </w:rPr>
            </w:pPr>
          </w:p>
        </w:tc>
      </w:tr>
      <w:tr w:rsidR="00F37CD1" w14:paraId="7D69E53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8D37D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37FC7" w14:textId="77777777" w:rsidR="00F37CD1" w:rsidRDefault="00F37CD1">
            <w:pPr>
              <w:spacing w:line="240" w:lineRule="auto"/>
              <w:jc w:val="left"/>
              <w:rPr>
                <w:lang w:eastAsia="zh-CN"/>
              </w:rPr>
            </w:pPr>
          </w:p>
        </w:tc>
      </w:tr>
      <w:tr w:rsidR="00F37CD1" w14:paraId="110A22F4" w14:textId="77777777">
        <w:tc>
          <w:tcPr>
            <w:tcW w:w="1555" w:type="dxa"/>
            <w:tcBorders>
              <w:top w:val="single" w:sz="4" w:space="0" w:color="auto"/>
              <w:left w:val="single" w:sz="4" w:space="0" w:color="auto"/>
              <w:bottom w:val="single" w:sz="4" w:space="0" w:color="auto"/>
              <w:right w:val="single" w:sz="4" w:space="0" w:color="auto"/>
            </w:tcBorders>
          </w:tcPr>
          <w:p w14:paraId="628C16D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564E64" w14:textId="77777777" w:rsidR="00F37CD1" w:rsidRDefault="00F37CD1">
            <w:pPr>
              <w:spacing w:line="240" w:lineRule="auto"/>
              <w:jc w:val="left"/>
              <w:rPr>
                <w:lang w:eastAsia="zh-CN"/>
              </w:rPr>
            </w:pPr>
          </w:p>
        </w:tc>
      </w:tr>
      <w:tr w:rsidR="00F37CD1" w14:paraId="73A8277F" w14:textId="77777777">
        <w:tc>
          <w:tcPr>
            <w:tcW w:w="1555" w:type="dxa"/>
            <w:tcBorders>
              <w:top w:val="single" w:sz="4" w:space="0" w:color="auto"/>
              <w:left w:val="single" w:sz="4" w:space="0" w:color="auto"/>
              <w:bottom w:val="single" w:sz="4" w:space="0" w:color="auto"/>
              <w:right w:val="single" w:sz="4" w:space="0" w:color="auto"/>
            </w:tcBorders>
          </w:tcPr>
          <w:p w14:paraId="4CEBAF3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AD1916" w14:textId="77777777" w:rsidR="00F37CD1" w:rsidRDefault="00F37CD1">
            <w:pPr>
              <w:spacing w:line="240" w:lineRule="auto"/>
              <w:jc w:val="left"/>
              <w:rPr>
                <w:lang w:eastAsia="zh-CN"/>
              </w:rPr>
            </w:pPr>
          </w:p>
        </w:tc>
      </w:tr>
      <w:tr w:rsidR="00F37CD1" w14:paraId="2D12F573" w14:textId="77777777">
        <w:tc>
          <w:tcPr>
            <w:tcW w:w="1555" w:type="dxa"/>
          </w:tcPr>
          <w:p w14:paraId="1500306B" w14:textId="77777777" w:rsidR="00F37CD1" w:rsidRDefault="00F37CD1">
            <w:pPr>
              <w:spacing w:line="240" w:lineRule="auto"/>
              <w:jc w:val="left"/>
              <w:rPr>
                <w:lang w:eastAsia="zh-CN"/>
              </w:rPr>
            </w:pPr>
          </w:p>
        </w:tc>
        <w:tc>
          <w:tcPr>
            <w:tcW w:w="7796" w:type="dxa"/>
            <w:vAlign w:val="center"/>
          </w:tcPr>
          <w:p w14:paraId="434E4752" w14:textId="77777777" w:rsidR="00F37CD1" w:rsidRDefault="00F37CD1">
            <w:pPr>
              <w:spacing w:line="240" w:lineRule="auto"/>
              <w:jc w:val="left"/>
              <w:rPr>
                <w:lang w:eastAsia="zh-CN"/>
              </w:rPr>
            </w:pPr>
          </w:p>
        </w:tc>
      </w:tr>
      <w:tr w:rsidR="00F37CD1" w14:paraId="68CD2F32" w14:textId="77777777">
        <w:tc>
          <w:tcPr>
            <w:tcW w:w="1555" w:type="dxa"/>
          </w:tcPr>
          <w:p w14:paraId="4B5EFC64" w14:textId="77777777" w:rsidR="00F37CD1" w:rsidRDefault="00F37CD1">
            <w:pPr>
              <w:spacing w:line="240" w:lineRule="auto"/>
              <w:jc w:val="left"/>
              <w:rPr>
                <w:lang w:eastAsia="zh-CN"/>
              </w:rPr>
            </w:pPr>
          </w:p>
        </w:tc>
        <w:tc>
          <w:tcPr>
            <w:tcW w:w="7796" w:type="dxa"/>
            <w:vAlign w:val="center"/>
          </w:tcPr>
          <w:p w14:paraId="16056A56" w14:textId="77777777" w:rsidR="00F37CD1" w:rsidRDefault="00F37CD1">
            <w:pPr>
              <w:spacing w:line="240" w:lineRule="auto"/>
              <w:jc w:val="left"/>
              <w:rPr>
                <w:lang w:eastAsia="zh-CN"/>
              </w:rPr>
            </w:pPr>
          </w:p>
        </w:tc>
      </w:tr>
      <w:tr w:rsidR="00F37CD1" w14:paraId="7A947405" w14:textId="77777777">
        <w:tc>
          <w:tcPr>
            <w:tcW w:w="1555" w:type="dxa"/>
          </w:tcPr>
          <w:p w14:paraId="229875B8" w14:textId="77777777" w:rsidR="00F37CD1" w:rsidRDefault="00F37CD1">
            <w:pPr>
              <w:spacing w:line="240" w:lineRule="auto"/>
              <w:jc w:val="left"/>
              <w:rPr>
                <w:lang w:eastAsia="zh-CN"/>
              </w:rPr>
            </w:pPr>
          </w:p>
        </w:tc>
        <w:tc>
          <w:tcPr>
            <w:tcW w:w="7796" w:type="dxa"/>
            <w:vAlign w:val="center"/>
          </w:tcPr>
          <w:p w14:paraId="4DE8E48A" w14:textId="77777777" w:rsidR="00F37CD1" w:rsidRDefault="00F37CD1">
            <w:pPr>
              <w:spacing w:line="240" w:lineRule="auto"/>
              <w:jc w:val="left"/>
              <w:rPr>
                <w:lang w:eastAsia="zh-CN"/>
              </w:rPr>
            </w:pPr>
          </w:p>
        </w:tc>
      </w:tr>
      <w:tr w:rsidR="00F37CD1" w14:paraId="3FDC006C" w14:textId="77777777">
        <w:tc>
          <w:tcPr>
            <w:tcW w:w="1555" w:type="dxa"/>
          </w:tcPr>
          <w:p w14:paraId="2C33E79E" w14:textId="77777777" w:rsidR="00F37CD1" w:rsidRDefault="00F37CD1">
            <w:pPr>
              <w:spacing w:line="240" w:lineRule="auto"/>
              <w:jc w:val="left"/>
              <w:rPr>
                <w:lang w:eastAsia="zh-CN"/>
              </w:rPr>
            </w:pPr>
          </w:p>
        </w:tc>
        <w:tc>
          <w:tcPr>
            <w:tcW w:w="7796" w:type="dxa"/>
            <w:vAlign w:val="center"/>
          </w:tcPr>
          <w:p w14:paraId="5E495F5B" w14:textId="77777777" w:rsidR="00F37CD1" w:rsidRDefault="00F37CD1">
            <w:pPr>
              <w:spacing w:line="240" w:lineRule="auto"/>
              <w:jc w:val="left"/>
              <w:rPr>
                <w:lang w:eastAsia="zh-CN"/>
              </w:rPr>
            </w:pPr>
          </w:p>
        </w:tc>
      </w:tr>
      <w:tr w:rsidR="00F37CD1" w14:paraId="3F0D1C83" w14:textId="77777777">
        <w:tc>
          <w:tcPr>
            <w:tcW w:w="1555" w:type="dxa"/>
          </w:tcPr>
          <w:p w14:paraId="76090B51" w14:textId="77777777" w:rsidR="00F37CD1" w:rsidRDefault="00F37CD1">
            <w:pPr>
              <w:spacing w:line="240" w:lineRule="auto"/>
              <w:jc w:val="left"/>
              <w:rPr>
                <w:lang w:eastAsia="zh-CN"/>
              </w:rPr>
            </w:pPr>
          </w:p>
        </w:tc>
        <w:tc>
          <w:tcPr>
            <w:tcW w:w="7796" w:type="dxa"/>
            <w:vAlign w:val="center"/>
          </w:tcPr>
          <w:p w14:paraId="54042BB2" w14:textId="77777777" w:rsidR="00F37CD1" w:rsidRDefault="00F37CD1">
            <w:pPr>
              <w:spacing w:line="240" w:lineRule="auto"/>
              <w:jc w:val="left"/>
              <w:rPr>
                <w:lang w:eastAsia="zh-CN"/>
              </w:rPr>
            </w:pPr>
          </w:p>
        </w:tc>
      </w:tr>
    </w:tbl>
    <w:p w14:paraId="750BA70D" w14:textId="77777777" w:rsidR="00F37CD1" w:rsidRDefault="00F37CD1">
      <w:pPr>
        <w:spacing w:beforeLines="100" w:before="240"/>
        <w:rPr>
          <w:b/>
          <w:lang w:eastAsia="zh-CN"/>
        </w:rPr>
      </w:pPr>
    </w:p>
    <w:p w14:paraId="5B149947" w14:textId="77777777" w:rsidR="00F37CD1" w:rsidRDefault="00F37CD1">
      <w:pPr>
        <w:rPr>
          <w:b/>
          <w:color w:val="FF0000"/>
          <w:lang w:eastAsia="zh-CN"/>
        </w:rPr>
      </w:pPr>
    </w:p>
    <w:p w14:paraId="404926DD" w14:textId="77777777" w:rsidR="00F37CD1" w:rsidRDefault="00B65762">
      <w:pPr>
        <w:pStyle w:val="40"/>
        <w:numPr>
          <w:ilvl w:val="0"/>
          <w:numId w:val="0"/>
        </w:numPr>
        <w:rPr>
          <w:u w:val="single"/>
          <w:lang w:eastAsia="zh-CN"/>
        </w:rPr>
      </w:pPr>
      <w:r>
        <w:rPr>
          <w:u w:val="single"/>
          <w:lang w:eastAsia="zh-CN"/>
        </w:rPr>
        <w:t>Issue#3-15 (Medium priority) Generalization for CSI compression – carrier frequency</w:t>
      </w:r>
    </w:p>
    <w:p w14:paraId="5164BF9B" w14:textId="77777777" w:rsidR="00F37CD1" w:rsidRDefault="00B65762">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2117768D" w14:textId="77777777" w:rsidR="00F37CD1" w:rsidRDefault="00B65762">
      <w:pPr>
        <w:rPr>
          <w:lang w:eastAsia="zh-CN"/>
        </w:rPr>
      </w:pPr>
      <w:r>
        <w:rPr>
          <w:bCs/>
          <w:lang w:eastAsia="zh-CN"/>
        </w:rPr>
        <w:t>Ericsson [14], vivo [5], NTT DOCOMO [30] submitted the results on the generalization over carrier frequencies (2GHz, 3.5GHz, etc.).</w:t>
      </w:r>
    </w:p>
    <w:p w14:paraId="1C2BBF83" w14:textId="77777777" w:rsidR="00F37CD1" w:rsidRDefault="00F37CD1">
      <w:pPr>
        <w:rPr>
          <w:bCs/>
          <w:lang w:eastAsia="zh-CN"/>
        </w:rPr>
      </w:pPr>
    </w:p>
    <w:p w14:paraId="555ED895" w14:textId="77777777" w:rsidR="00F37CD1" w:rsidRDefault="00B65762">
      <w:pPr>
        <w:rPr>
          <w:bCs/>
          <w:lang w:eastAsia="zh-CN"/>
        </w:rPr>
      </w:pPr>
      <w:r>
        <w:rPr>
          <w:bCs/>
          <w:lang w:eastAsia="zh-CN"/>
        </w:rPr>
        <w:t>The following observation is given as:</w:t>
      </w:r>
    </w:p>
    <w:p w14:paraId="32A7BDB9" w14:textId="77777777" w:rsidR="00F37CD1" w:rsidRDefault="00B65762">
      <w:pPr>
        <w:spacing w:beforeLines="100" w:before="240"/>
        <w:rPr>
          <w:b/>
          <w:lang w:eastAsia="zh-CN"/>
        </w:rPr>
      </w:pPr>
      <w:r>
        <w:rPr>
          <w:b/>
          <w:highlight w:val="yellow"/>
          <w:lang w:eastAsia="zh-CN"/>
        </w:rPr>
        <w:t>Proposed Observation 3.2.11:</w:t>
      </w:r>
      <w:r>
        <w:rPr>
          <w:b/>
          <w:lang w:eastAsia="zh-CN"/>
        </w:rPr>
        <w:t xml:space="preserve"> For the generalization verification of AI/ML based CSI compression over various carrier frequencies, till the RAN1#112bis-e meeting,</w:t>
      </w:r>
    </w:p>
    <w:p w14:paraId="682623C4"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1A3713E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4E0489B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1F24462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451735F" w14:textId="77777777">
        <w:tc>
          <w:tcPr>
            <w:tcW w:w="1980" w:type="dxa"/>
            <w:tcBorders>
              <w:top w:val="single" w:sz="4" w:space="0" w:color="auto"/>
              <w:left w:val="single" w:sz="4" w:space="0" w:color="auto"/>
              <w:bottom w:val="single" w:sz="4" w:space="0" w:color="auto"/>
              <w:right w:val="single" w:sz="4" w:space="0" w:color="auto"/>
            </w:tcBorders>
          </w:tcPr>
          <w:p w14:paraId="4DA394F1"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795AE6E"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F37CD1" w14:paraId="23C5FC81" w14:textId="77777777">
        <w:tc>
          <w:tcPr>
            <w:tcW w:w="1980" w:type="dxa"/>
            <w:tcBorders>
              <w:top w:val="single" w:sz="4" w:space="0" w:color="auto"/>
              <w:left w:val="single" w:sz="4" w:space="0" w:color="auto"/>
              <w:bottom w:val="single" w:sz="4" w:space="0" w:color="auto"/>
              <w:right w:val="single" w:sz="4" w:space="0" w:color="auto"/>
            </w:tcBorders>
          </w:tcPr>
          <w:p w14:paraId="23C3F34F"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59D17A" w14:textId="77777777" w:rsidR="00F37CD1" w:rsidRDefault="00F37CD1">
            <w:pPr>
              <w:spacing w:before="120" w:line="240" w:lineRule="auto"/>
              <w:rPr>
                <w:lang w:eastAsia="zh-CN"/>
              </w:rPr>
            </w:pPr>
          </w:p>
        </w:tc>
      </w:tr>
    </w:tbl>
    <w:p w14:paraId="7D74A9C4"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44EB35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A1BA49"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748CE9" w14:textId="77777777" w:rsidR="00F37CD1" w:rsidRDefault="00B65762">
            <w:pPr>
              <w:spacing w:line="240" w:lineRule="auto"/>
              <w:rPr>
                <w:i/>
                <w:iCs/>
                <w:kern w:val="2"/>
                <w:lang w:eastAsia="zh-CN"/>
              </w:rPr>
            </w:pPr>
            <w:r>
              <w:rPr>
                <w:i/>
                <w:iCs/>
                <w:kern w:val="2"/>
                <w:lang w:eastAsia="zh-CN"/>
              </w:rPr>
              <w:t>View</w:t>
            </w:r>
          </w:p>
        </w:tc>
      </w:tr>
      <w:tr w:rsidR="00F37CD1" w14:paraId="7CB09B0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A43E634"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9E3368D"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B24DE2E" w14:textId="77777777">
        <w:tc>
          <w:tcPr>
            <w:tcW w:w="1555" w:type="dxa"/>
            <w:tcBorders>
              <w:top w:val="single" w:sz="4" w:space="0" w:color="auto"/>
              <w:left w:val="single" w:sz="4" w:space="0" w:color="auto"/>
              <w:bottom w:val="single" w:sz="4" w:space="0" w:color="auto"/>
              <w:right w:val="single" w:sz="4" w:space="0" w:color="auto"/>
            </w:tcBorders>
          </w:tcPr>
          <w:p w14:paraId="1E37892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944B98" w14:textId="77777777" w:rsidR="00F37CD1" w:rsidRDefault="00F37CD1">
            <w:pPr>
              <w:spacing w:line="240" w:lineRule="auto"/>
              <w:jc w:val="left"/>
              <w:rPr>
                <w:lang w:eastAsia="zh-CN"/>
              </w:rPr>
            </w:pPr>
          </w:p>
        </w:tc>
      </w:tr>
      <w:tr w:rsidR="00F37CD1" w14:paraId="1ADD5EB2" w14:textId="77777777">
        <w:tc>
          <w:tcPr>
            <w:tcW w:w="1555" w:type="dxa"/>
            <w:tcBorders>
              <w:top w:val="single" w:sz="4" w:space="0" w:color="auto"/>
              <w:left w:val="single" w:sz="4" w:space="0" w:color="auto"/>
              <w:bottom w:val="single" w:sz="4" w:space="0" w:color="auto"/>
              <w:right w:val="single" w:sz="4" w:space="0" w:color="auto"/>
            </w:tcBorders>
          </w:tcPr>
          <w:p w14:paraId="506C945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843475" w14:textId="77777777" w:rsidR="00F37CD1" w:rsidRDefault="00F37CD1">
            <w:pPr>
              <w:spacing w:line="240" w:lineRule="auto"/>
              <w:jc w:val="left"/>
              <w:rPr>
                <w:lang w:eastAsia="zh-CN"/>
              </w:rPr>
            </w:pPr>
          </w:p>
        </w:tc>
      </w:tr>
      <w:tr w:rsidR="00F37CD1" w14:paraId="05DE2D39" w14:textId="77777777">
        <w:tc>
          <w:tcPr>
            <w:tcW w:w="1555" w:type="dxa"/>
            <w:tcBorders>
              <w:top w:val="single" w:sz="4" w:space="0" w:color="auto"/>
              <w:left w:val="single" w:sz="4" w:space="0" w:color="auto"/>
              <w:bottom w:val="single" w:sz="4" w:space="0" w:color="auto"/>
              <w:right w:val="single" w:sz="4" w:space="0" w:color="auto"/>
            </w:tcBorders>
          </w:tcPr>
          <w:p w14:paraId="3986A59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8C2E6E" w14:textId="77777777" w:rsidR="00F37CD1" w:rsidRDefault="00F37CD1">
            <w:pPr>
              <w:spacing w:line="240" w:lineRule="auto"/>
              <w:jc w:val="left"/>
              <w:rPr>
                <w:lang w:eastAsia="zh-CN"/>
              </w:rPr>
            </w:pPr>
          </w:p>
        </w:tc>
      </w:tr>
      <w:tr w:rsidR="00F37CD1" w14:paraId="6FECC2ED" w14:textId="77777777">
        <w:tc>
          <w:tcPr>
            <w:tcW w:w="1555" w:type="dxa"/>
            <w:tcBorders>
              <w:top w:val="single" w:sz="4" w:space="0" w:color="auto"/>
              <w:left w:val="single" w:sz="4" w:space="0" w:color="auto"/>
              <w:bottom w:val="single" w:sz="4" w:space="0" w:color="auto"/>
              <w:right w:val="single" w:sz="4" w:space="0" w:color="auto"/>
            </w:tcBorders>
          </w:tcPr>
          <w:p w14:paraId="37798F8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8484F0" w14:textId="77777777" w:rsidR="00F37CD1" w:rsidRDefault="00F37CD1">
            <w:pPr>
              <w:spacing w:line="240" w:lineRule="auto"/>
              <w:jc w:val="left"/>
              <w:rPr>
                <w:lang w:eastAsia="zh-CN"/>
              </w:rPr>
            </w:pPr>
          </w:p>
        </w:tc>
      </w:tr>
      <w:tr w:rsidR="00F37CD1" w14:paraId="5C2C86CD" w14:textId="77777777">
        <w:tc>
          <w:tcPr>
            <w:tcW w:w="1555" w:type="dxa"/>
            <w:tcBorders>
              <w:top w:val="single" w:sz="4" w:space="0" w:color="auto"/>
              <w:left w:val="single" w:sz="4" w:space="0" w:color="auto"/>
              <w:bottom w:val="single" w:sz="4" w:space="0" w:color="auto"/>
              <w:right w:val="single" w:sz="4" w:space="0" w:color="auto"/>
            </w:tcBorders>
          </w:tcPr>
          <w:p w14:paraId="68FEF2D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B6D596" w14:textId="77777777" w:rsidR="00F37CD1" w:rsidRDefault="00F37CD1">
            <w:pPr>
              <w:spacing w:line="240" w:lineRule="auto"/>
              <w:jc w:val="left"/>
              <w:rPr>
                <w:lang w:eastAsia="zh-CN"/>
              </w:rPr>
            </w:pPr>
          </w:p>
        </w:tc>
      </w:tr>
      <w:tr w:rsidR="00F37CD1" w14:paraId="01A7A05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33C3FD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CF83" w14:textId="77777777" w:rsidR="00F37CD1" w:rsidRDefault="00F37CD1">
            <w:pPr>
              <w:spacing w:line="240" w:lineRule="auto"/>
              <w:jc w:val="left"/>
              <w:rPr>
                <w:lang w:eastAsia="zh-CN"/>
              </w:rPr>
            </w:pPr>
          </w:p>
        </w:tc>
      </w:tr>
      <w:tr w:rsidR="00F37CD1" w14:paraId="5F58B921" w14:textId="77777777">
        <w:tc>
          <w:tcPr>
            <w:tcW w:w="1555" w:type="dxa"/>
            <w:tcBorders>
              <w:top w:val="single" w:sz="4" w:space="0" w:color="auto"/>
              <w:left w:val="single" w:sz="4" w:space="0" w:color="auto"/>
              <w:bottom w:val="single" w:sz="4" w:space="0" w:color="auto"/>
              <w:right w:val="single" w:sz="4" w:space="0" w:color="auto"/>
            </w:tcBorders>
          </w:tcPr>
          <w:p w14:paraId="16BF1BF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9FF3CC" w14:textId="77777777" w:rsidR="00F37CD1" w:rsidRDefault="00F37CD1">
            <w:pPr>
              <w:spacing w:line="240" w:lineRule="auto"/>
              <w:jc w:val="left"/>
              <w:rPr>
                <w:lang w:eastAsia="zh-CN"/>
              </w:rPr>
            </w:pPr>
          </w:p>
        </w:tc>
      </w:tr>
      <w:tr w:rsidR="00F37CD1" w14:paraId="79F43620" w14:textId="77777777">
        <w:tc>
          <w:tcPr>
            <w:tcW w:w="1555" w:type="dxa"/>
            <w:tcBorders>
              <w:top w:val="single" w:sz="4" w:space="0" w:color="auto"/>
              <w:left w:val="single" w:sz="4" w:space="0" w:color="auto"/>
              <w:bottom w:val="single" w:sz="4" w:space="0" w:color="auto"/>
              <w:right w:val="single" w:sz="4" w:space="0" w:color="auto"/>
            </w:tcBorders>
          </w:tcPr>
          <w:p w14:paraId="69C30B3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9324B5" w14:textId="77777777" w:rsidR="00F37CD1" w:rsidRDefault="00F37CD1">
            <w:pPr>
              <w:spacing w:line="240" w:lineRule="auto"/>
              <w:jc w:val="left"/>
              <w:rPr>
                <w:lang w:eastAsia="zh-CN"/>
              </w:rPr>
            </w:pPr>
          </w:p>
        </w:tc>
      </w:tr>
      <w:tr w:rsidR="00F37CD1" w14:paraId="2F209D23" w14:textId="77777777">
        <w:tc>
          <w:tcPr>
            <w:tcW w:w="1555" w:type="dxa"/>
          </w:tcPr>
          <w:p w14:paraId="28CD6BED" w14:textId="77777777" w:rsidR="00F37CD1" w:rsidRDefault="00F37CD1">
            <w:pPr>
              <w:spacing w:line="240" w:lineRule="auto"/>
              <w:jc w:val="left"/>
              <w:rPr>
                <w:lang w:eastAsia="zh-CN"/>
              </w:rPr>
            </w:pPr>
          </w:p>
        </w:tc>
        <w:tc>
          <w:tcPr>
            <w:tcW w:w="7796" w:type="dxa"/>
            <w:vAlign w:val="center"/>
          </w:tcPr>
          <w:p w14:paraId="6BB23824" w14:textId="77777777" w:rsidR="00F37CD1" w:rsidRDefault="00F37CD1">
            <w:pPr>
              <w:spacing w:line="240" w:lineRule="auto"/>
              <w:jc w:val="left"/>
              <w:rPr>
                <w:lang w:eastAsia="zh-CN"/>
              </w:rPr>
            </w:pPr>
          </w:p>
        </w:tc>
      </w:tr>
      <w:tr w:rsidR="00F37CD1" w14:paraId="0DB39ACE" w14:textId="77777777">
        <w:tc>
          <w:tcPr>
            <w:tcW w:w="1555" w:type="dxa"/>
          </w:tcPr>
          <w:p w14:paraId="11391C76" w14:textId="77777777" w:rsidR="00F37CD1" w:rsidRDefault="00F37CD1">
            <w:pPr>
              <w:spacing w:line="240" w:lineRule="auto"/>
              <w:jc w:val="left"/>
              <w:rPr>
                <w:lang w:eastAsia="zh-CN"/>
              </w:rPr>
            </w:pPr>
          </w:p>
        </w:tc>
        <w:tc>
          <w:tcPr>
            <w:tcW w:w="7796" w:type="dxa"/>
            <w:vAlign w:val="center"/>
          </w:tcPr>
          <w:p w14:paraId="57059F0D" w14:textId="77777777" w:rsidR="00F37CD1" w:rsidRDefault="00F37CD1">
            <w:pPr>
              <w:spacing w:line="240" w:lineRule="auto"/>
              <w:jc w:val="left"/>
              <w:rPr>
                <w:lang w:eastAsia="zh-CN"/>
              </w:rPr>
            </w:pPr>
          </w:p>
        </w:tc>
      </w:tr>
      <w:tr w:rsidR="00F37CD1" w14:paraId="653E87D3" w14:textId="77777777">
        <w:tc>
          <w:tcPr>
            <w:tcW w:w="1555" w:type="dxa"/>
          </w:tcPr>
          <w:p w14:paraId="3E468596" w14:textId="77777777" w:rsidR="00F37CD1" w:rsidRDefault="00F37CD1">
            <w:pPr>
              <w:spacing w:line="240" w:lineRule="auto"/>
              <w:jc w:val="left"/>
              <w:rPr>
                <w:lang w:eastAsia="zh-CN"/>
              </w:rPr>
            </w:pPr>
          </w:p>
        </w:tc>
        <w:tc>
          <w:tcPr>
            <w:tcW w:w="7796" w:type="dxa"/>
            <w:vAlign w:val="center"/>
          </w:tcPr>
          <w:p w14:paraId="327FA089" w14:textId="77777777" w:rsidR="00F37CD1" w:rsidRDefault="00F37CD1">
            <w:pPr>
              <w:spacing w:line="240" w:lineRule="auto"/>
              <w:jc w:val="left"/>
              <w:rPr>
                <w:lang w:eastAsia="zh-CN"/>
              </w:rPr>
            </w:pPr>
          </w:p>
        </w:tc>
      </w:tr>
      <w:tr w:rsidR="00F37CD1" w14:paraId="5AF9A47A" w14:textId="77777777">
        <w:tc>
          <w:tcPr>
            <w:tcW w:w="1555" w:type="dxa"/>
          </w:tcPr>
          <w:p w14:paraId="2AEDA49C" w14:textId="77777777" w:rsidR="00F37CD1" w:rsidRDefault="00F37CD1">
            <w:pPr>
              <w:spacing w:line="240" w:lineRule="auto"/>
              <w:jc w:val="left"/>
              <w:rPr>
                <w:lang w:eastAsia="zh-CN"/>
              </w:rPr>
            </w:pPr>
          </w:p>
        </w:tc>
        <w:tc>
          <w:tcPr>
            <w:tcW w:w="7796" w:type="dxa"/>
            <w:vAlign w:val="center"/>
          </w:tcPr>
          <w:p w14:paraId="79D0D148" w14:textId="77777777" w:rsidR="00F37CD1" w:rsidRDefault="00F37CD1">
            <w:pPr>
              <w:spacing w:line="240" w:lineRule="auto"/>
              <w:jc w:val="left"/>
              <w:rPr>
                <w:lang w:eastAsia="zh-CN"/>
              </w:rPr>
            </w:pPr>
          </w:p>
        </w:tc>
      </w:tr>
      <w:tr w:rsidR="00F37CD1" w14:paraId="54492731" w14:textId="77777777">
        <w:tc>
          <w:tcPr>
            <w:tcW w:w="1555" w:type="dxa"/>
          </w:tcPr>
          <w:p w14:paraId="3627B6C2" w14:textId="77777777" w:rsidR="00F37CD1" w:rsidRDefault="00F37CD1">
            <w:pPr>
              <w:spacing w:line="240" w:lineRule="auto"/>
              <w:jc w:val="left"/>
              <w:rPr>
                <w:lang w:eastAsia="zh-CN"/>
              </w:rPr>
            </w:pPr>
          </w:p>
        </w:tc>
        <w:tc>
          <w:tcPr>
            <w:tcW w:w="7796" w:type="dxa"/>
            <w:vAlign w:val="center"/>
          </w:tcPr>
          <w:p w14:paraId="2C9B1389" w14:textId="77777777" w:rsidR="00F37CD1" w:rsidRDefault="00F37CD1">
            <w:pPr>
              <w:spacing w:line="240" w:lineRule="auto"/>
              <w:jc w:val="left"/>
              <w:rPr>
                <w:lang w:eastAsia="zh-CN"/>
              </w:rPr>
            </w:pPr>
          </w:p>
        </w:tc>
      </w:tr>
    </w:tbl>
    <w:p w14:paraId="15715407" w14:textId="77777777" w:rsidR="00F37CD1" w:rsidRDefault="00F37CD1">
      <w:pPr>
        <w:spacing w:beforeLines="100" w:before="240"/>
        <w:rPr>
          <w:b/>
          <w:lang w:eastAsia="zh-CN"/>
        </w:rPr>
      </w:pPr>
    </w:p>
    <w:p w14:paraId="37B14020" w14:textId="77777777" w:rsidR="00F37CD1" w:rsidRDefault="00B65762">
      <w:pPr>
        <w:pStyle w:val="40"/>
        <w:numPr>
          <w:ilvl w:val="0"/>
          <w:numId w:val="0"/>
        </w:numPr>
        <w:rPr>
          <w:u w:val="single"/>
          <w:lang w:eastAsia="zh-CN"/>
        </w:rPr>
      </w:pPr>
      <w:r>
        <w:rPr>
          <w:u w:val="single"/>
          <w:lang w:eastAsia="zh-CN"/>
        </w:rPr>
        <w:t>Issue#3-16 (Low priority) Scalability for CSI compression – Bandwidths</w:t>
      </w:r>
    </w:p>
    <w:p w14:paraId="25F5CC37"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61A8237C" w14:textId="77777777" w:rsidR="00F37CD1" w:rsidRDefault="00B65762">
      <w:pPr>
        <w:rPr>
          <w:bCs/>
          <w:lang w:eastAsia="zh-CN"/>
        </w:rPr>
      </w:pPr>
      <w:r>
        <w:rPr>
          <w:bCs/>
          <w:lang w:eastAsia="zh-CN"/>
        </w:rPr>
        <w:t>Ericsson [14], ZTE [4], NTT DOCOMO [30], InterDigital [12] submitted the results on the generalization over various bandwidths.</w:t>
      </w:r>
    </w:p>
    <w:p w14:paraId="0A662D28" w14:textId="77777777" w:rsidR="00F37CD1" w:rsidRDefault="00F37CD1">
      <w:pPr>
        <w:rPr>
          <w:bCs/>
          <w:lang w:eastAsia="zh-CN"/>
        </w:rPr>
      </w:pPr>
    </w:p>
    <w:p w14:paraId="0CDF1A98" w14:textId="77777777" w:rsidR="00F37CD1" w:rsidRDefault="00B65762">
      <w:pPr>
        <w:rPr>
          <w:bCs/>
          <w:lang w:eastAsia="zh-CN"/>
        </w:rPr>
      </w:pPr>
      <w:r>
        <w:rPr>
          <w:bCs/>
          <w:lang w:eastAsia="zh-CN"/>
        </w:rPr>
        <w:t>The following observation is given as:</w:t>
      </w:r>
    </w:p>
    <w:p w14:paraId="660C027F" w14:textId="77777777" w:rsidR="00F37CD1" w:rsidRDefault="00B65762">
      <w:pPr>
        <w:spacing w:beforeLines="100" w:before="240"/>
        <w:rPr>
          <w:b/>
          <w:lang w:eastAsia="zh-CN"/>
        </w:rPr>
      </w:pPr>
      <w:r>
        <w:rPr>
          <w:b/>
          <w:highlight w:val="yellow"/>
          <w:lang w:eastAsia="zh-CN"/>
        </w:rPr>
        <w:t>Proposed Observation 3.2.12:</w:t>
      </w:r>
      <w:r>
        <w:rPr>
          <w:b/>
          <w:lang w:eastAsia="zh-CN"/>
        </w:rPr>
        <w:t xml:space="preserve"> For the scalability verification of AI/ML based CSI compression over various bandwidth values, till the RAN1#112bis-e meeting,</w:t>
      </w:r>
    </w:p>
    <w:p w14:paraId="75C8B4B3"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2FC92CD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53C91615"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6460FA65"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7772DB9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4BC078A" w14:textId="77777777">
        <w:tc>
          <w:tcPr>
            <w:tcW w:w="1980" w:type="dxa"/>
            <w:tcBorders>
              <w:top w:val="single" w:sz="4" w:space="0" w:color="auto"/>
              <w:left w:val="single" w:sz="4" w:space="0" w:color="auto"/>
              <w:bottom w:val="single" w:sz="4" w:space="0" w:color="auto"/>
              <w:right w:val="single" w:sz="4" w:space="0" w:color="auto"/>
            </w:tcBorders>
          </w:tcPr>
          <w:p w14:paraId="0C5E329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C716A2" w14:textId="77777777" w:rsidR="00F37CD1" w:rsidRDefault="00B65762">
            <w:pPr>
              <w:spacing w:before="120" w:line="240" w:lineRule="auto"/>
              <w:rPr>
                <w:rFonts w:eastAsiaTheme="minorEastAsia"/>
                <w:lang w:eastAsia="zh-CN"/>
              </w:rPr>
            </w:pPr>
            <w:r>
              <w:rPr>
                <w:rFonts w:eastAsiaTheme="minorEastAsia" w:hint="eastAsia"/>
                <w:lang w:eastAsia="zh-CN"/>
              </w:rPr>
              <w:t>ZTE</w:t>
            </w:r>
          </w:p>
        </w:tc>
      </w:tr>
      <w:tr w:rsidR="00F37CD1" w14:paraId="729A4E66" w14:textId="77777777">
        <w:tc>
          <w:tcPr>
            <w:tcW w:w="1980" w:type="dxa"/>
            <w:tcBorders>
              <w:top w:val="single" w:sz="4" w:space="0" w:color="auto"/>
              <w:left w:val="single" w:sz="4" w:space="0" w:color="auto"/>
              <w:bottom w:val="single" w:sz="4" w:space="0" w:color="auto"/>
              <w:right w:val="single" w:sz="4" w:space="0" w:color="auto"/>
            </w:tcBorders>
          </w:tcPr>
          <w:p w14:paraId="2C7A05F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04282A1" w14:textId="77777777" w:rsidR="00F37CD1" w:rsidRDefault="00F37CD1">
            <w:pPr>
              <w:spacing w:before="120" w:line="240" w:lineRule="auto"/>
              <w:rPr>
                <w:lang w:eastAsia="zh-CN"/>
              </w:rPr>
            </w:pPr>
          </w:p>
        </w:tc>
      </w:tr>
    </w:tbl>
    <w:p w14:paraId="24BE9F2F"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EF86B7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ED98E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10A78C" w14:textId="77777777" w:rsidR="00F37CD1" w:rsidRDefault="00B65762">
            <w:pPr>
              <w:spacing w:line="240" w:lineRule="auto"/>
              <w:rPr>
                <w:i/>
                <w:iCs/>
                <w:kern w:val="2"/>
                <w:lang w:eastAsia="zh-CN"/>
              </w:rPr>
            </w:pPr>
            <w:r>
              <w:rPr>
                <w:i/>
                <w:iCs/>
                <w:kern w:val="2"/>
                <w:lang w:eastAsia="zh-CN"/>
              </w:rPr>
              <w:t>View</w:t>
            </w:r>
          </w:p>
        </w:tc>
      </w:tr>
      <w:tr w:rsidR="00F37CD1" w14:paraId="0ED7FB5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3FAA9F"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48148F1"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55F54706" w14:textId="77777777">
        <w:tc>
          <w:tcPr>
            <w:tcW w:w="1555" w:type="dxa"/>
            <w:tcBorders>
              <w:top w:val="single" w:sz="4" w:space="0" w:color="auto"/>
              <w:left w:val="single" w:sz="4" w:space="0" w:color="auto"/>
              <w:bottom w:val="single" w:sz="4" w:space="0" w:color="auto"/>
              <w:right w:val="single" w:sz="4" w:space="0" w:color="auto"/>
            </w:tcBorders>
          </w:tcPr>
          <w:p w14:paraId="0ED26F3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0110FB" w14:textId="77777777" w:rsidR="00F37CD1" w:rsidRDefault="00F37CD1">
            <w:pPr>
              <w:spacing w:line="240" w:lineRule="auto"/>
              <w:jc w:val="left"/>
              <w:rPr>
                <w:lang w:eastAsia="zh-CN"/>
              </w:rPr>
            </w:pPr>
          </w:p>
        </w:tc>
      </w:tr>
      <w:tr w:rsidR="00F37CD1" w14:paraId="75664EB7" w14:textId="77777777">
        <w:tc>
          <w:tcPr>
            <w:tcW w:w="1555" w:type="dxa"/>
            <w:tcBorders>
              <w:top w:val="single" w:sz="4" w:space="0" w:color="auto"/>
              <w:left w:val="single" w:sz="4" w:space="0" w:color="auto"/>
              <w:bottom w:val="single" w:sz="4" w:space="0" w:color="auto"/>
              <w:right w:val="single" w:sz="4" w:space="0" w:color="auto"/>
            </w:tcBorders>
          </w:tcPr>
          <w:p w14:paraId="3DB282D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52BE97" w14:textId="77777777" w:rsidR="00F37CD1" w:rsidRDefault="00F37CD1">
            <w:pPr>
              <w:spacing w:line="240" w:lineRule="auto"/>
              <w:jc w:val="left"/>
              <w:rPr>
                <w:lang w:eastAsia="zh-CN"/>
              </w:rPr>
            </w:pPr>
          </w:p>
        </w:tc>
      </w:tr>
      <w:tr w:rsidR="00F37CD1" w14:paraId="089CB7C8" w14:textId="77777777">
        <w:tc>
          <w:tcPr>
            <w:tcW w:w="1555" w:type="dxa"/>
            <w:tcBorders>
              <w:top w:val="single" w:sz="4" w:space="0" w:color="auto"/>
              <w:left w:val="single" w:sz="4" w:space="0" w:color="auto"/>
              <w:bottom w:val="single" w:sz="4" w:space="0" w:color="auto"/>
              <w:right w:val="single" w:sz="4" w:space="0" w:color="auto"/>
            </w:tcBorders>
          </w:tcPr>
          <w:p w14:paraId="70E6B4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AB1DA2" w14:textId="77777777" w:rsidR="00F37CD1" w:rsidRDefault="00F37CD1">
            <w:pPr>
              <w:spacing w:line="240" w:lineRule="auto"/>
              <w:jc w:val="left"/>
              <w:rPr>
                <w:lang w:eastAsia="zh-CN"/>
              </w:rPr>
            </w:pPr>
          </w:p>
        </w:tc>
      </w:tr>
      <w:tr w:rsidR="00F37CD1" w14:paraId="7ABCBA40" w14:textId="77777777">
        <w:tc>
          <w:tcPr>
            <w:tcW w:w="1555" w:type="dxa"/>
            <w:tcBorders>
              <w:top w:val="single" w:sz="4" w:space="0" w:color="auto"/>
              <w:left w:val="single" w:sz="4" w:space="0" w:color="auto"/>
              <w:bottom w:val="single" w:sz="4" w:space="0" w:color="auto"/>
              <w:right w:val="single" w:sz="4" w:space="0" w:color="auto"/>
            </w:tcBorders>
          </w:tcPr>
          <w:p w14:paraId="7F4324A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E2394A" w14:textId="77777777" w:rsidR="00F37CD1" w:rsidRDefault="00F37CD1">
            <w:pPr>
              <w:spacing w:line="240" w:lineRule="auto"/>
              <w:jc w:val="left"/>
              <w:rPr>
                <w:lang w:eastAsia="zh-CN"/>
              </w:rPr>
            </w:pPr>
          </w:p>
        </w:tc>
      </w:tr>
      <w:tr w:rsidR="00F37CD1" w14:paraId="687DD7C5" w14:textId="77777777">
        <w:tc>
          <w:tcPr>
            <w:tcW w:w="1555" w:type="dxa"/>
            <w:tcBorders>
              <w:top w:val="single" w:sz="4" w:space="0" w:color="auto"/>
              <w:left w:val="single" w:sz="4" w:space="0" w:color="auto"/>
              <w:bottom w:val="single" w:sz="4" w:space="0" w:color="auto"/>
              <w:right w:val="single" w:sz="4" w:space="0" w:color="auto"/>
            </w:tcBorders>
          </w:tcPr>
          <w:p w14:paraId="3542187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B0962B" w14:textId="77777777" w:rsidR="00F37CD1" w:rsidRDefault="00F37CD1">
            <w:pPr>
              <w:spacing w:line="240" w:lineRule="auto"/>
              <w:jc w:val="left"/>
              <w:rPr>
                <w:lang w:eastAsia="zh-CN"/>
              </w:rPr>
            </w:pPr>
          </w:p>
        </w:tc>
      </w:tr>
      <w:tr w:rsidR="00F37CD1" w14:paraId="303831A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CB8CD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6D9A4" w14:textId="77777777" w:rsidR="00F37CD1" w:rsidRDefault="00F37CD1">
            <w:pPr>
              <w:spacing w:line="240" w:lineRule="auto"/>
              <w:jc w:val="left"/>
              <w:rPr>
                <w:lang w:eastAsia="zh-CN"/>
              </w:rPr>
            </w:pPr>
          </w:p>
        </w:tc>
      </w:tr>
      <w:tr w:rsidR="00F37CD1" w14:paraId="1A94F259" w14:textId="77777777">
        <w:tc>
          <w:tcPr>
            <w:tcW w:w="1555" w:type="dxa"/>
            <w:tcBorders>
              <w:top w:val="single" w:sz="4" w:space="0" w:color="auto"/>
              <w:left w:val="single" w:sz="4" w:space="0" w:color="auto"/>
              <w:bottom w:val="single" w:sz="4" w:space="0" w:color="auto"/>
              <w:right w:val="single" w:sz="4" w:space="0" w:color="auto"/>
            </w:tcBorders>
          </w:tcPr>
          <w:p w14:paraId="76D4F18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420A60" w14:textId="77777777" w:rsidR="00F37CD1" w:rsidRDefault="00F37CD1">
            <w:pPr>
              <w:spacing w:line="240" w:lineRule="auto"/>
              <w:jc w:val="left"/>
              <w:rPr>
                <w:lang w:eastAsia="zh-CN"/>
              </w:rPr>
            </w:pPr>
          </w:p>
        </w:tc>
      </w:tr>
      <w:tr w:rsidR="00F37CD1" w14:paraId="2E03A24D" w14:textId="77777777">
        <w:tc>
          <w:tcPr>
            <w:tcW w:w="1555" w:type="dxa"/>
            <w:tcBorders>
              <w:top w:val="single" w:sz="4" w:space="0" w:color="auto"/>
              <w:left w:val="single" w:sz="4" w:space="0" w:color="auto"/>
              <w:bottom w:val="single" w:sz="4" w:space="0" w:color="auto"/>
              <w:right w:val="single" w:sz="4" w:space="0" w:color="auto"/>
            </w:tcBorders>
          </w:tcPr>
          <w:p w14:paraId="5F22024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BDE4E9" w14:textId="77777777" w:rsidR="00F37CD1" w:rsidRDefault="00F37CD1">
            <w:pPr>
              <w:spacing w:line="240" w:lineRule="auto"/>
              <w:jc w:val="left"/>
              <w:rPr>
                <w:lang w:eastAsia="zh-CN"/>
              </w:rPr>
            </w:pPr>
          </w:p>
        </w:tc>
      </w:tr>
      <w:tr w:rsidR="00F37CD1" w14:paraId="39A12096" w14:textId="77777777">
        <w:tc>
          <w:tcPr>
            <w:tcW w:w="1555" w:type="dxa"/>
          </w:tcPr>
          <w:p w14:paraId="5C762DC7" w14:textId="77777777" w:rsidR="00F37CD1" w:rsidRDefault="00F37CD1">
            <w:pPr>
              <w:spacing w:line="240" w:lineRule="auto"/>
              <w:jc w:val="left"/>
              <w:rPr>
                <w:lang w:eastAsia="zh-CN"/>
              </w:rPr>
            </w:pPr>
          </w:p>
        </w:tc>
        <w:tc>
          <w:tcPr>
            <w:tcW w:w="7796" w:type="dxa"/>
            <w:vAlign w:val="center"/>
          </w:tcPr>
          <w:p w14:paraId="3CC701E9" w14:textId="77777777" w:rsidR="00F37CD1" w:rsidRDefault="00F37CD1">
            <w:pPr>
              <w:spacing w:line="240" w:lineRule="auto"/>
              <w:jc w:val="left"/>
              <w:rPr>
                <w:lang w:eastAsia="zh-CN"/>
              </w:rPr>
            </w:pPr>
          </w:p>
        </w:tc>
      </w:tr>
      <w:tr w:rsidR="00F37CD1" w14:paraId="1A1C00AB" w14:textId="77777777">
        <w:tc>
          <w:tcPr>
            <w:tcW w:w="1555" w:type="dxa"/>
          </w:tcPr>
          <w:p w14:paraId="756BE545" w14:textId="77777777" w:rsidR="00F37CD1" w:rsidRDefault="00F37CD1">
            <w:pPr>
              <w:spacing w:line="240" w:lineRule="auto"/>
              <w:jc w:val="left"/>
              <w:rPr>
                <w:lang w:eastAsia="zh-CN"/>
              </w:rPr>
            </w:pPr>
          </w:p>
        </w:tc>
        <w:tc>
          <w:tcPr>
            <w:tcW w:w="7796" w:type="dxa"/>
            <w:vAlign w:val="center"/>
          </w:tcPr>
          <w:p w14:paraId="47476C8C" w14:textId="77777777" w:rsidR="00F37CD1" w:rsidRDefault="00F37CD1">
            <w:pPr>
              <w:spacing w:line="240" w:lineRule="auto"/>
              <w:jc w:val="left"/>
              <w:rPr>
                <w:lang w:eastAsia="zh-CN"/>
              </w:rPr>
            </w:pPr>
          </w:p>
        </w:tc>
      </w:tr>
      <w:tr w:rsidR="00F37CD1" w14:paraId="2B835BB5" w14:textId="77777777">
        <w:tc>
          <w:tcPr>
            <w:tcW w:w="1555" w:type="dxa"/>
          </w:tcPr>
          <w:p w14:paraId="3F525060" w14:textId="77777777" w:rsidR="00F37CD1" w:rsidRDefault="00F37CD1">
            <w:pPr>
              <w:spacing w:line="240" w:lineRule="auto"/>
              <w:jc w:val="left"/>
              <w:rPr>
                <w:lang w:eastAsia="zh-CN"/>
              </w:rPr>
            </w:pPr>
          </w:p>
        </w:tc>
        <w:tc>
          <w:tcPr>
            <w:tcW w:w="7796" w:type="dxa"/>
            <w:vAlign w:val="center"/>
          </w:tcPr>
          <w:p w14:paraId="53E24BD0" w14:textId="77777777" w:rsidR="00F37CD1" w:rsidRDefault="00F37CD1">
            <w:pPr>
              <w:spacing w:line="240" w:lineRule="auto"/>
              <w:jc w:val="left"/>
              <w:rPr>
                <w:lang w:eastAsia="zh-CN"/>
              </w:rPr>
            </w:pPr>
          </w:p>
        </w:tc>
      </w:tr>
      <w:tr w:rsidR="00F37CD1" w14:paraId="73C878AB" w14:textId="77777777">
        <w:tc>
          <w:tcPr>
            <w:tcW w:w="1555" w:type="dxa"/>
          </w:tcPr>
          <w:p w14:paraId="6961ECDE" w14:textId="77777777" w:rsidR="00F37CD1" w:rsidRDefault="00F37CD1">
            <w:pPr>
              <w:spacing w:line="240" w:lineRule="auto"/>
              <w:jc w:val="left"/>
              <w:rPr>
                <w:lang w:eastAsia="zh-CN"/>
              </w:rPr>
            </w:pPr>
          </w:p>
        </w:tc>
        <w:tc>
          <w:tcPr>
            <w:tcW w:w="7796" w:type="dxa"/>
            <w:vAlign w:val="center"/>
          </w:tcPr>
          <w:p w14:paraId="6CC8F0BD" w14:textId="77777777" w:rsidR="00F37CD1" w:rsidRDefault="00F37CD1">
            <w:pPr>
              <w:spacing w:line="240" w:lineRule="auto"/>
              <w:jc w:val="left"/>
              <w:rPr>
                <w:lang w:eastAsia="zh-CN"/>
              </w:rPr>
            </w:pPr>
          </w:p>
        </w:tc>
      </w:tr>
      <w:tr w:rsidR="00F37CD1" w14:paraId="253A202E" w14:textId="77777777">
        <w:tc>
          <w:tcPr>
            <w:tcW w:w="1555" w:type="dxa"/>
          </w:tcPr>
          <w:p w14:paraId="6CCA3B9E" w14:textId="77777777" w:rsidR="00F37CD1" w:rsidRDefault="00F37CD1">
            <w:pPr>
              <w:spacing w:line="240" w:lineRule="auto"/>
              <w:jc w:val="left"/>
              <w:rPr>
                <w:lang w:eastAsia="zh-CN"/>
              </w:rPr>
            </w:pPr>
          </w:p>
        </w:tc>
        <w:tc>
          <w:tcPr>
            <w:tcW w:w="7796" w:type="dxa"/>
            <w:vAlign w:val="center"/>
          </w:tcPr>
          <w:p w14:paraId="255E1436" w14:textId="77777777" w:rsidR="00F37CD1" w:rsidRDefault="00F37CD1">
            <w:pPr>
              <w:spacing w:line="240" w:lineRule="auto"/>
              <w:jc w:val="left"/>
              <w:rPr>
                <w:lang w:eastAsia="zh-CN"/>
              </w:rPr>
            </w:pPr>
          </w:p>
        </w:tc>
      </w:tr>
    </w:tbl>
    <w:p w14:paraId="41F13FE8" w14:textId="77777777" w:rsidR="00F37CD1" w:rsidRDefault="00F37CD1">
      <w:pPr>
        <w:rPr>
          <w:lang w:eastAsia="zh-CN"/>
        </w:rPr>
      </w:pPr>
    </w:p>
    <w:p w14:paraId="5F2D6DCA" w14:textId="77777777" w:rsidR="00F37CD1" w:rsidRDefault="00B65762">
      <w:pPr>
        <w:pStyle w:val="40"/>
        <w:numPr>
          <w:ilvl w:val="0"/>
          <w:numId w:val="0"/>
        </w:numPr>
        <w:rPr>
          <w:u w:val="single"/>
          <w:lang w:eastAsia="zh-CN"/>
        </w:rPr>
      </w:pPr>
      <w:r>
        <w:rPr>
          <w:u w:val="single"/>
          <w:lang w:eastAsia="zh-CN"/>
        </w:rPr>
        <w:t>Issue#3-17 (Medium priority) Scalability for CSI compression – Tx ports</w:t>
      </w:r>
    </w:p>
    <w:p w14:paraId="6CD9B54C"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770D196B" w14:textId="77777777" w:rsidR="00F37CD1" w:rsidRDefault="00B65762">
      <w:pPr>
        <w:rPr>
          <w:bCs/>
          <w:lang w:eastAsia="zh-CN"/>
        </w:rPr>
      </w:pPr>
      <w:r>
        <w:rPr>
          <w:bCs/>
          <w:lang w:eastAsia="zh-CN"/>
        </w:rPr>
        <w:t>Huawei [3], OPPO [6], Fujitsu [13], CATT [10], ZTE [4], NTT DOCOMO [30] submitted the results on the generalization over various Tx port numbers.</w:t>
      </w:r>
    </w:p>
    <w:p w14:paraId="4C9524F7" w14:textId="77777777" w:rsidR="00F37CD1" w:rsidRDefault="00F37CD1">
      <w:pPr>
        <w:rPr>
          <w:bCs/>
          <w:lang w:eastAsia="zh-CN"/>
        </w:rPr>
      </w:pPr>
    </w:p>
    <w:p w14:paraId="10B804C1" w14:textId="77777777" w:rsidR="00F37CD1" w:rsidRDefault="00B65762">
      <w:pPr>
        <w:rPr>
          <w:bCs/>
          <w:lang w:eastAsia="zh-CN"/>
        </w:rPr>
      </w:pPr>
      <w:r>
        <w:rPr>
          <w:bCs/>
          <w:lang w:eastAsia="zh-CN"/>
        </w:rPr>
        <w:t>The following observation is given as:</w:t>
      </w:r>
    </w:p>
    <w:p w14:paraId="7E9B1E9A" w14:textId="77777777" w:rsidR="00F37CD1" w:rsidRDefault="00B65762">
      <w:pPr>
        <w:spacing w:beforeLines="100" w:before="240"/>
        <w:rPr>
          <w:b/>
          <w:lang w:eastAsia="zh-CN"/>
        </w:rPr>
      </w:pPr>
      <w:r>
        <w:rPr>
          <w:b/>
          <w:highlight w:val="yellow"/>
          <w:lang w:eastAsia="zh-CN"/>
        </w:rPr>
        <w:t>Proposed Observation 3.2.13:</w:t>
      </w:r>
      <w:r>
        <w:rPr>
          <w:b/>
          <w:lang w:eastAsia="zh-CN"/>
        </w:rPr>
        <w:t xml:space="preserve"> For the scalability verification of AI/ML based CSI compression over various Tx port numbers, till the RAN1#112bis-e meeting,</w:t>
      </w:r>
    </w:p>
    <w:p w14:paraId="1FF1E685"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1E253770"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14CC833B"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04D3231D"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32F6B740"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3DE0D01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1D7BA44B" w14:textId="77777777">
        <w:tc>
          <w:tcPr>
            <w:tcW w:w="1980" w:type="dxa"/>
            <w:tcBorders>
              <w:top w:val="single" w:sz="4" w:space="0" w:color="auto"/>
              <w:left w:val="single" w:sz="4" w:space="0" w:color="auto"/>
              <w:bottom w:val="single" w:sz="4" w:space="0" w:color="auto"/>
              <w:right w:val="single" w:sz="4" w:space="0" w:color="auto"/>
            </w:tcBorders>
          </w:tcPr>
          <w:p w14:paraId="749AF06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0532D2" w14:textId="77777777" w:rsidR="00F37CD1" w:rsidRDefault="00B65762">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F37CD1" w14:paraId="13D1C6D2" w14:textId="77777777">
        <w:tc>
          <w:tcPr>
            <w:tcW w:w="1980" w:type="dxa"/>
            <w:tcBorders>
              <w:top w:val="single" w:sz="4" w:space="0" w:color="auto"/>
              <w:left w:val="single" w:sz="4" w:space="0" w:color="auto"/>
              <w:bottom w:val="single" w:sz="4" w:space="0" w:color="auto"/>
              <w:right w:val="single" w:sz="4" w:space="0" w:color="auto"/>
            </w:tcBorders>
          </w:tcPr>
          <w:p w14:paraId="2B5A8A6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7CF50D" w14:textId="77777777" w:rsidR="00F37CD1" w:rsidRDefault="00F37CD1">
            <w:pPr>
              <w:spacing w:before="120" w:line="240" w:lineRule="auto"/>
              <w:rPr>
                <w:lang w:eastAsia="zh-CN"/>
              </w:rPr>
            </w:pPr>
          </w:p>
        </w:tc>
      </w:tr>
    </w:tbl>
    <w:p w14:paraId="71C52A9F"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DC939E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0108C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BA8D3E" w14:textId="77777777" w:rsidR="00F37CD1" w:rsidRDefault="00B65762">
            <w:pPr>
              <w:spacing w:line="240" w:lineRule="auto"/>
              <w:rPr>
                <w:i/>
                <w:iCs/>
                <w:kern w:val="2"/>
                <w:lang w:eastAsia="zh-CN"/>
              </w:rPr>
            </w:pPr>
            <w:r>
              <w:rPr>
                <w:i/>
                <w:iCs/>
                <w:kern w:val="2"/>
                <w:lang w:eastAsia="zh-CN"/>
              </w:rPr>
              <w:t>View</w:t>
            </w:r>
          </w:p>
        </w:tc>
      </w:tr>
      <w:tr w:rsidR="00F37CD1" w14:paraId="33B3868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BFE7A2"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C25DD9C"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452AD45" w14:textId="77777777">
        <w:tc>
          <w:tcPr>
            <w:tcW w:w="1555" w:type="dxa"/>
            <w:tcBorders>
              <w:top w:val="single" w:sz="4" w:space="0" w:color="auto"/>
              <w:left w:val="single" w:sz="4" w:space="0" w:color="auto"/>
              <w:bottom w:val="single" w:sz="4" w:space="0" w:color="auto"/>
              <w:right w:val="single" w:sz="4" w:space="0" w:color="auto"/>
            </w:tcBorders>
          </w:tcPr>
          <w:p w14:paraId="093C051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9C115B" w14:textId="77777777" w:rsidR="00F37CD1" w:rsidRDefault="00F37CD1">
            <w:pPr>
              <w:spacing w:line="240" w:lineRule="auto"/>
              <w:jc w:val="left"/>
              <w:rPr>
                <w:lang w:eastAsia="zh-CN"/>
              </w:rPr>
            </w:pPr>
          </w:p>
        </w:tc>
      </w:tr>
      <w:tr w:rsidR="00F37CD1" w14:paraId="05825639" w14:textId="77777777">
        <w:tc>
          <w:tcPr>
            <w:tcW w:w="1555" w:type="dxa"/>
            <w:tcBorders>
              <w:top w:val="single" w:sz="4" w:space="0" w:color="auto"/>
              <w:left w:val="single" w:sz="4" w:space="0" w:color="auto"/>
              <w:bottom w:val="single" w:sz="4" w:space="0" w:color="auto"/>
              <w:right w:val="single" w:sz="4" w:space="0" w:color="auto"/>
            </w:tcBorders>
          </w:tcPr>
          <w:p w14:paraId="12CE086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255D8B" w14:textId="77777777" w:rsidR="00F37CD1" w:rsidRDefault="00F37CD1">
            <w:pPr>
              <w:spacing w:line="240" w:lineRule="auto"/>
              <w:jc w:val="left"/>
              <w:rPr>
                <w:lang w:eastAsia="zh-CN"/>
              </w:rPr>
            </w:pPr>
          </w:p>
        </w:tc>
      </w:tr>
      <w:tr w:rsidR="00F37CD1" w14:paraId="111446BC" w14:textId="77777777">
        <w:tc>
          <w:tcPr>
            <w:tcW w:w="1555" w:type="dxa"/>
            <w:tcBorders>
              <w:top w:val="single" w:sz="4" w:space="0" w:color="auto"/>
              <w:left w:val="single" w:sz="4" w:space="0" w:color="auto"/>
              <w:bottom w:val="single" w:sz="4" w:space="0" w:color="auto"/>
              <w:right w:val="single" w:sz="4" w:space="0" w:color="auto"/>
            </w:tcBorders>
          </w:tcPr>
          <w:p w14:paraId="7432691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F5E9B9" w14:textId="77777777" w:rsidR="00F37CD1" w:rsidRDefault="00F37CD1">
            <w:pPr>
              <w:spacing w:line="240" w:lineRule="auto"/>
              <w:jc w:val="left"/>
              <w:rPr>
                <w:lang w:eastAsia="zh-CN"/>
              </w:rPr>
            </w:pPr>
          </w:p>
        </w:tc>
      </w:tr>
      <w:tr w:rsidR="00F37CD1" w14:paraId="3FAD1B94" w14:textId="77777777">
        <w:tc>
          <w:tcPr>
            <w:tcW w:w="1555" w:type="dxa"/>
            <w:tcBorders>
              <w:top w:val="single" w:sz="4" w:space="0" w:color="auto"/>
              <w:left w:val="single" w:sz="4" w:space="0" w:color="auto"/>
              <w:bottom w:val="single" w:sz="4" w:space="0" w:color="auto"/>
              <w:right w:val="single" w:sz="4" w:space="0" w:color="auto"/>
            </w:tcBorders>
          </w:tcPr>
          <w:p w14:paraId="51EA5CA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F27CDE" w14:textId="77777777" w:rsidR="00F37CD1" w:rsidRDefault="00F37CD1">
            <w:pPr>
              <w:spacing w:line="240" w:lineRule="auto"/>
              <w:jc w:val="left"/>
              <w:rPr>
                <w:lang w:eastAsia="zh-CN"/>
              </w:rPr>
            </w:pPr>
          </w:p>
        </w:tc>
      </w:tr>
      <w:tr w:rsidR="00F37CD1" w14:paraId="2E755FD8" w14:textId="77777777">
        <w:tc>
          <w:tcPr>
            <w:tcW w:w="1555" w:type="dxa"/>
            <w:tcBorders>
              <w:top w:val="single" w:sz="4" w:space="0" w:color="auto"/>
              <w:left w:val="single" w:sz="4" w:space="0" w:color="auto"/>
              <w:bottom w:val="single" w:sz="4" w:space="0" w:color="auto"/>
              <w:right w:val="single" w:sz="4" w:space="0" w:color="auto"/>
            </w:tcBorders>
          </w:tcPr>
          <w:p w14:paraId="6F07C8D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AFE1C7" w14:textId="77777777" w:rsidR="00F37CD1" w:rsidRDefault="00F37CD1">
            <w:pPr>
              <w:spacing w:line="240" w:lineRule="auto"/>
              <w:jc w:val="left"/>
              <w:rPr>
                <w:lang w:eastAsia="zh-CN"/>
              </w:rPr>
            </w:pPr>
          </w:p>
        </w:tc>
      </w:tr>
      <w:tr w:rsidR="00F37CD1" w14:paraId="1EAA002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7EA9F0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4E821" w14:textId="77777777" w:rsidR="00F37CD1" w:rsidRDefault="00F37CD1">
            <w:pPr>
              <w:spacing w:line="240" w:lineRule="auto"/>
              <w:jc w:val="left"/>
              <w:rPr>
                <w:lang w:eastAsia="zh-CN"/>
              </w:rPr>
            </w:pPr>
          </w:p>
        </w:tc>
      </w:tr>
      <w:tr w:rsidR="00F37CD1" w14:paraId="3352D990" w14:textId="77777777">
        <w:tc>
          <w:tcPr>
            <w:tcW w:w="1555" w:type="dxa"/>
            <w:tcBorders>
              <w:top w:val="single" w:sz="4" w:space="0" w:color="auto"/>
              <w:left w:val="single" w:sz="4" w:space="0" w:color="auto"/>
              <w:bottom w:val="single" w:sz="4" w:space="0" w:color="auto"/>
              <w:right w:val="single" w:sz="4" w:space="0" w:color="auto"/>
            </w:tcBorders>
          </w:tcPr>
          <w:p w14:paraId="7AD37FB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D6D916" w14:textId="77777777" w:rsidR="00F37CD1" w:rsidRDefault="00F37CD1">
            <w:pPr>
              <w:spacing w:line="240" w:lineRule="auto"/>
              <w:jc w:val="left"/>
              <w:rPr>
                <w:lang w:eastAsia="zh-CN"/>
              </w:rPr>
            </w:pPr>
          </w:p>
        </w:tc>
      </w:tr>
      <w:tr w:rsidR="00F37CD1" w14:paraId="2BF66FBC" w14:textId="77777777">
        <w:tc>
          <w:tcPr>
            <w:tcW w:w="1555" w:type="dxa"/>
            <w:tcBorders>
              <w:top w:val="single" w:sz="4" w:space="0" w:color="auto"/>
              <w:left w:val="single" w:sz="4" w:space="0" w:color="auto"/>
              <w:bottom w:val="single" w:sz="4" w:space="0" w:color="auto"/>
              <w:right w:val="single" w:sz="4" w:space="0" w:color="auto"/>
            </w:tcBorders>
          </w:tcPr>
          <w:p w14:paraId="0C71487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F617A8" w14:textId="77777777" w:rsidR="00F37CD1" w:rsidRDefault="00F37CD1">
            <w:pPr>
              <w:spacing w:line="240" w:lineRule="auto"/>
              <w:jc w:val="left"/>
              <w:rPr>
                <w:lang w:eastAsia="zh-CN"/>
              </w:rPr>
            </w:pPr>
          </w:p>
        </w:tc>
      </w:tr>
      <w:tr w:rsidR="00F37CD1" w14:paraId="2F665278" w14:textId="77777777">
        <w:tc>
          <w:tcPr>
            <w:tcW w:w="1555" w:type="dxa"/>
          </w:tcPr>
          <w:p w14:paraId="282941C3" w14:textId="77777777" w:rsidR="00F37CD1" w:rsidRDefault="00F37CD1">
            <w:pPr>
              <w:spacing w:line="240" w:lineRule="auto"/>
              <w:jc w:val="left"/>
              <w:rPr>
                <w:lang w:eastAsia="zh-CN"/>
              </w:rPr>
            </w:pPr>
          </w:p>
        </w:tc>
        <w:tc>
          <w:tcPr>
            <w:tcW w:w="7796" w:type="dxa"/>
            <w:vAlign w:val="center"/>
          </w:tcPr>
          <w:p w14:paraId="51CC8DBC" w14:textId="77777777" w:rsidR="00F37CD1" w:rsidRDefault="00F37CD1">
            <w:pPr>
              <w:spacing w:line="240" w:lineRule="auto"/>
              <w:jc w:val="left"/>
              <w:rPr>
                <w:lang w:eastAsia="zh-CN"/>
              </w:rPr>
            </w:pPr>
          </w:p>
        </w:tc>
      </w:tr>
      <w:tr w:rsidR="00F37CD1" w14:paraId="2541A399" w14:textId="77777777">
        <w:tc>
          <w:tcPr>
            <w:tcW w:w="1555" w:type="dxa"/>
          </w:tcPr>
          <w:p w14:paraId="03769206" w14:textId="77777777" w:rsidR="00F37CD1" w:rsidRDefault="00F37CD1">
            <w:pPr>
              <w:spacing w:line="240" w:lineRule="auto"/>
              <w:jc w:val="left"/>
              <w:rPr>
                <w:lang w:eastAsia="zh-CN"/>
              </w:rPr>
            </w:pPr>
          </w:p>
        </w:tc>
        <w:tc>
          <w:tcPr>
            <w:tcW w:w="7796" w:type="dxa"/>
            <w:vAlign w:val="center"/>
          </w:tcPr>
          <w:p w14:paraId="76CCAE24" w14:textId="77777777" w:rsidR="00F37CD1" w:rsidRDefault="00F37CD1">
            <w:pPr>
              <w:spacing w:line="240" w:lineRule="auto"/>
              <w:jc w:val="left"/>
              <w:rPr>
                <w:lang w:eastAsia="zh-CN"/>
              </w:rPr>
            </w:pPr>
          </w:p>
        </w:tc>
      </w:tr>
      <w:tr w:rsidR="00F37CD1" w14:paraId="78C11E4B" w14:textId="77777777">
        <w:tc>
          <w:tcPr>
            <w:tcW w:w="1555" w:type="dxa"/>
          </w:tcPr>
          <w:p w14:paraId="622DFC9F" w14:textId="77777777" w:rsidR="00F37CD1" w:rsidRDefault="00F37CD1">
            <w:pPr>
              <w:spacing w:line="240" w:lineRule="auto"/>
              <w:jc w:val="left"/>
              <w:rPr>
                <w:lang w:eastAsia="zh-CN"/>
              </w:rPr>
            </w:pPr>
          </w:p>
        </w:tc>
        <w:tc>
          <w:tcPr>
            <w:tcW w:w="7796" w:type="dxa"/>
            <w:vAlign w:val="center"/>
          </w:tcPr>
          <w:p w14:paraId="19414A03" w14:textId="77777777" w:rsidR="00F37CD1" w:rsidRDefault="00F37CD1">
            <w:pPr>
              <w:spacing w:line="240" w:lineRule="auto"/>
              <w:jc w:val="left"/>
              <w:rPr>
                <w:lang w:eastAsia="zh-CN"/>
              </w:rPr>
            </w:pPr>
          </w:p>
        </w:tc>
      </w:tr>
      <w:tr w:rsidR="00F37CD1" w14:paraId="1899893D" w14:textId="77777777">
        <w:tc>
          <w:tcPr>
            <w:tcW w:w="1555" w:type="dxa"/>
          </w:tcPr>
          <w:p w14:paraId="23B40ED8" w14:textId="77777777" w:rsidR="00F37CD1" w:rsidRDefault="00F37CD1">
            <w:pPr>
              <w:spacing w:line="240" w:lineRule="auto"/>
              <w:jc w:val="left"/>
              <w:rPr>
                <w:lang w:eastAsia="zh-CN"/>
              </w:rPr>
            </w:pPr>
          </w:p>
        </w:tc>
        <w:tc>
          <w:tcPr>
            <w:tcW w:w="7796" w:type="dxa"/>
            <w:vAlign w:val="center"/>
          </w:tcPr>
          <w:p w14:paraId="4DAA4803" w14:textId="77777777" w:rsidR="00F37CD1" w:rsidRDefault="00F37CD1">
            <w:pPr>
              <w:spacing w:line="240" w:lineRule="auto"/>
              <w:jc w:val="left"/>
              <w:rPr>
                <w:lang w:eastAsia="zh-CN"/>
              </w:rPr>
            </w:pPr>
          </w:p>
        </w:tc>
      </w:tr>
      <w:tr w:rsidR="00F37CD1" w14:paraId="3A795B33" w14:textId="77777777">
        <w:tc>
          <w:tcPr>
            <w:tcW w:w="1555" w:type="dxa"/>
          </w:tcPr>
          <w:p w14:paraId="55329D16" w14:textId="77777777" w:rsidR="00F37CD1" w:rsidRDefault="00F37CD1">
            <w:pPr>
              <w:spacing w:line="240" w:lineRule="auto"/>
              <w:jc w:val="left"/>
              <w:rPr>
                <w:lang w:eastAsia="zh-CN"/>
              </w:rPr>
            </w:pPr>
          </w:p>
        </w:tc>
        <w:tc>
          <w:tcPr>
            <w:tcW w:w="7796" w:type="dxa"/>
            <w:vAlign w:val="center"/>
          </w:tcPr>
          <w:p w14:paraId="11C12A1D" w14:textId="77777777" w:rsidR="00F37CD1" w:rsidRDefault="00F37CD1">
            <w:pPr>
              <w:spacing w:line="240" w:lineRule="auto"/>
              <w:jc w:val="left"/>
              <w:rPr>
                <w:lang w:eastAsia="zh-CN"/>
              </w:rPr>
            </w:pPr>
          </w:p>
        </w:tc>
      </w:tr>
    </w:tbl>
    <w:p w14:paraId="5CAC8400" w14:textId="77777777" w:rsidR="00F37CD1" w:rsidRDefault="00F37CD1">
      <w:pPr>
        <w:rPr>
          <w:lang w:eastAsia="zh-CN"/>
        </w:rPr>
      </w:pPr>
    </w:p>
    <w:p w14:paraId="6150D0FC" w14:textId="77777777" w:rsidR="00F37CD1" w:rsidRDefault="00B65762">
      <w:pPr>
        <w:pStyle w:val="40"/>
        <w:numPr>
          <w:ilvl w:val="0"/>
          <w:numId w:val="0"/>
        </w:numPr>
        <w:rPr>
          <w:u w:val="single"/>
          <w:lang w:eastAsia="zh-CN"/>
        </w:rPr>
      </w:pPr>
      <w:r>
        <w:rPr>
          <w:u w:val="single"/>
          <w:lang w:eastAsia="zh-CN"/>
        </w:rPr>
        <w:t>Issue#3-18 (High priority) Scalability for CSI compression – CSI payload sizes</w:t>
      </w:r>
    </w:p>
    <w:p w14:paraId="746E3D58"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44344517" w14:textId="77777777" w:rsidR="00F37CD1" w:rsidRDefault="00B65762">
      <w:pPr>
        <w:rPr>
          <w:bCs/>
          <w:lang w:eastAsia="zh-CN"/>
        </w:rPr>
      </w:pPr>
      <w:r>
        <w:rPr>
          <w:bCs/>
          <w:lang w:eastAsia="zh-CN"/>
        </w:rPr>
        <w:t>Huawei [3], Ericsson [14], OPPO [6], Fujitsu [13], CMCC [23], CATT [10], MediaTek [24], NTT DOCOMO [30] submitted the results on the generalization over various CSI payload sizes.</w:t>
      </w:r>
    </w:p>
    <w:p w14:paraId="244B6164" w14:textId="77777777" w:rsidR="00F37CD1" w:rsidRDefault="00F37CD1">
      <w:pPr>
        <w:rPr>
          <w:bCs/>
          <w:lang w:eastAsia="zh-CN"/>
        </w:rPr>
      </w:pPr>
    </w:p>
    <w:p w14:paraId="7AE41197" w14:textId="77777777" w:rsidR="00F37CD1" w:rsidRDefault="00B65762">
      <w:pPr>
        <w:rPr>
          <w:bCs/>
          <w:lang w:eastAsia="zh-CN"/>
        </w:rPr>
      </w:pPr>
      <w:r>
        <w:rPr>
          <w:bCs/>
          <w:lang w:eastAsia="zh-CN"/>
        </w:rPr>
        <w:t>The following observation is given as:</w:t>
      </w:r>
    </w:p>
    <w:p w14:paraId="1A83CD03" w14:textId="77777777" w:rsidR="00F37CD1" w:rsidRDefault="00B65762">
      <w:pPr>
        <w:spacing w:beforeLines="100" w:before="240"/>
        <w:rPr>
          <w:b/>
          <w:lang w:eastAsia="zh-CN"/>
        </w:rPr>
      </w:pPr>
      <w:r>
        <w:rPr>
          <w:b/>
          <w:highlight w:val="yellow"/>
          <w:lang w:eastAsia="zh-CN"/>
        </w:rPr>
        <w:t>Proposed Observation 3.2.14:</w:t>
      </w:r>
      <w:r>
        <w:rPr>
          <w:b/>
          <w:lang w:eastAsia="zh-CN"/>
        </w:rPr>
        <w:t xml:space="preserve"> For the scalability verification of AI/ML based CSI compression over various CSI payload sizes, till the RAN1#112bis-e meeting,</w:t>
      </w:r>
    </w:p>
    <w:p w14:paraId="4D5CA902"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76CC7F0D"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1E3300F3"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25B81B0F"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22F2CB71"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57738258"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A75D40D" w14:textId="77777777">
        <w:tc>
          <w:tcPr>
            <w:tcW w:w="1980" w:type="dxa"/>
            <w:tcBorders>
              <w:top w:val="single" w:sz="4" w:space="0" w:color="auto"/>
              <w:left w:val="single" w:sz="4" w:space="0" w:color="auto"/>
              <w:bottom w:val="single" w:sz="4" w:space="0" w:color="auto"/>
              <w:right w:val="single" w:sz="4" w:space="0" w:color="auto"/>
            </w:tcBorders>
          </w:tcPr>
          <w:p w14:paraId="055C511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19EF6FB" w14:textId="77777777"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p>
        </w:tc>
      </w:tr>
      <w:tr w:rsidR="00F37CD1" w14:paraId="49F90215" w14:textId="77777777">
        <w:tc>
          <w:tcPr>
            <w:tcW w:w="1980" w:type="dxa"/>
            <w:tcBorders>
              <w:top w:val="single" w:sz="4" w:space="0" w:color="auto"/>
              <w:left w:val="single" w:sz="4" w:space="0" w:color="auto"/>
              <w:bottom w:val="single" w:sz="4" w:space="0" w:color="auto"/>
              <w:right w:val="single" w:sz="4" w:space="0" w:color="auto"/>
            </w:tcBorders>
          </w:tcPr>
          <w:p w14:paraId="6554BA8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84DC01" w14:textId="77777777" w:rsidR="00F37CD1" w:rsidRDefault="00F37CD1">
            <w:pPr>
              <w:spacing w:before="120" w:line="240" w:lineRule="auto"/>
              <w:rPr>
                <w:lang w:eastAsia="zh-CN"/>
              </w:rPr>
            </w:pPr>
          </w:p>
        </w:tc>
      </w:tr>
    </w:tbl>
    <w:p w14:paraId="70D1B2DF"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EDDC8D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80DA6"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C05DDE" w14:textId="77777777" w:rsidR="00F37CD1" w:rsidRDefault="00B65762">
            <w:pPr>
              <w:spacing w:line="240" w:lineRule="auto"/>
              <w:rPr>
                <w:i/>
                <w:iCs/>
                <w:kern w:val="2"/>
                <w:lang w:eastAsia="zh-CN"/>
              </w:rPr>
            </w:pPr>
            <w:r>
              <w:rPr>
                <w:i/>
                <w:iCs/>
                <w:kern w:val="2"/>
                <w:lang w:eastAsia="zh-CN"/>
              </w:rPr>
              <w:t>View</w:t>
            </w:r>
          </w:p>
        </w:tc>
      </w:tr>
      <w:tr w:rsidR="00F37CD1" w14:paraId="5077461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D6ECCFA" w14:textId="77777777" w:rsidR="00F37CD1" w:rsidRDefault="00B65762">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EBA69BC"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5A49E2C" w14:textId="77777777">
        <w:tc>
          <w:tcPr>
            <w:tcW w:w="1555" w:type="dxa"/>
            <w:tcBorders>
              <w:top w:val="single" w:sz="4" w:space="0" w:color="auto"/>
              <w:left w:val="single" w:sz="4" w:space="0" w:color="auto"/>
              <w:bottom w:val="single" w:sz="4" w:space="0" w:color="auto"/>
              <w:right w:val="single" w:sz="4" w:space="0" w:color="auto"/>
            </w:tcBorders>
          </w:tcPr>
          <w:p w14:paraId="0AC980E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630ADC" w14:textId="77777777" w:rsidR="00F37CD1" w:rsidRDefault="00F37CD1">
            <w:pPr>
              <w:spacing w:line="240" w:lineRule="auto"/>
              <w:jc w:val="left"/>
              <w:rPr>
                <w:lang w:eastAsia="zh-CN"/>
              </w:rPr>
            </w:pPr>
          </w:p>
        </w:tc>
      </w:tr>
      <w:tr w:rsidR="00F37CD1" w14:paraId="738C9310" w14:textId="77777777">
        <w:tc>
          <w:tcPr>
            <w:tcW w:w="1555" w:type="dxa"/>
            <w:tcBorders>
              <w:top w:val="single" w:sz="4" w:space="0" w:color="auto"/>
              <w:left w:val="single" w:sz="4" w:space="0" w:color="auto"/>
              <w:bottom w:val="single" w:sz="4" w:space="0" w:color="auto"/>
              <w:right w:val="single" w:sz="4" w:space="0" w:color="auto"/>
            </w:tcBorders>
          </w:tcPr>
          <w:p w14:paraId="5754C86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9865F7" w14:textId="77777777" w:rsidR="00F37CD1" w:rsidRDefault="00F37CD1">
            <w:pPr>
              <w:spacing w:line="240" w:lineRule="auto"/>
              <w:jc w:val="left"/>
              <w:rPr>
                <w:lang w:eastAsia="zh-CN"/>
              </w:rPr>
            </w:pPr>
          </w:p>
        </w:tc>
      </w:tr>
      <w:tr w:rsidR="00F37CD1" w14:paraId="078CA070" w14:textId="77777777">
        <w:tc>
          <w:tcPr>
            <w:tcW w:w="1555" w:type="dxa"/>
            <w:tcBorders>
              <w:top w:val="single" w:sz="4" w:space="0" w:color="auto"/>
              <w:left w:val="single" w:sz="4" w:space="0" w:color="auto"/>
              <w:bottom w:val="single" w:sz="4" w:space="0" w:color="auto"/>
              <w:right w:val="single" w:sz="4" w:space="0" w:color="auto"/>
            </w:tcBorders>
          </w:tcPr>
          <w:p w14:paraId="72F2C0F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E11918" w14:textId="77777777" w:rsidR="00F37CD1" w:rsidRDefault="00F37CD1">
            <w:pPr>
              <w:spacing w:line="240" w:lineRule="auto"/>
              <w:jc w:val="left"/>
              <w:rPr>
                <w:lang w:eastAsia="zh-CN"/>
              </w:rPr>
            </w:pPr>
          </w:p>
        </w:tc>
      </w:tr>
      <w:tr w:rsidR="00F37CD1" w14:paraId="7BA89CB5" w14:textId="77777777">
        <w:tc>
          <w:tcPr>
            <w:tcW w:w="1555" w:type="dxa"/>
            <w:tcBorders>
              <w:top w:val="single" w:sz="4" w:space="0" w:color="auto"/>
              <w:left w:val="single" w:sz="4" w:space="0" w:color="auto"/>
              <w:bottom w:val="single" w:sz="4" w:space="0" w:color="auto"/>
              <w:right w:val="single" w:sz="4" w:space="0" w:color="auto"/>
            </w:tcBorders>
          </w:tcPr>
          <w:p w14:paraId="38F39FB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41E2D9" w14:textId="77777777" w:rsidR="00F37CD1" w:rsidRDefault="00F37CD1">
            <w:pPr>
              <w:spacing w:line="240" w:lineRule="auto"/>
              <w:jc w:val="left"/>
              <w:rPr>
                <w:lang w:eastAsia="zh-CN"/>
              </w:rPr>
            </w:pPr>
          </w:p>
        </w:tc>
      </w:tr>
      <w:tr w:rsidR="00F37CD1" w14:paraId="16E7885D" w14:textId="77777777">
        <w:tc>
          <w:tcPr>
            <w:tcW w:w="1555" w:type="dxa"/>
            <w:tcBorders>
              <w:top w:val="single" w:sz="4" w:space="0" w:color="auto"/>
              <w:left w:val="single" w:sz="4" w:space="0" w:color="auto"/>
              <w:bottom w:val="single" w:sz="4" w:space="0" w:color="auto"/>
              <w:right w:val="single" w:sz="4" w:space="0" w:color="auto"/>
            </w:tcBorders>
          </w:tcPr>
          <w:p w14:paraId="0E90D1F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D33D67" w14:textId="77777777" w:rsidR="00F37CD1" w:rsidRDefault="00F37CD1">
            <w:pPr>
              <w:spacing w:line="240" w:lineRule="auto"/>
              <w:jc w:val="left"/>
              <w:rPr>
                <w:lang w:eastAsia="zh-CN"/>
              </w:rPr>
            </w:pPr>
          </w:p>
        </w:tc>
      </w:tr>
      <w:tr w:rsidR="00F37CD1" w14:paraId="2B4C72B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B67197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A0270" w14:textId="77777777" w:rsidR="00F37CD1" w:rsidRDefault="00F37CD1">
            <w:pPr>
              <w:spacing w:line="240" w:lineRule="auto"/>
              <w:jc w:val="left"/>
              <w:rPr>
                <w:lang w:eastAsia="zh-CN"/>
              </w:rPr>
            </w:pPr>
          </w:p>
        </w:tc>
      </w:tr>
      <w:tr w:rsidR="00F37CD1" w14:paraId="3E763E42" w14:textId="77777777">
        <w:tc>
          <w:tcPr>
            <w:tcW w:w="1555" w:type="dxa"/>
            <w:tcBorders>
              <w:top w:val="single" w:sz="4" w:space="0" w:color="auto"/>
              <w:left w:val="single" w:sz="4" w:space="0" w:color="auto"/>
              <w:bottom w:val="single" w:sz="4" w:space="0" w:color="auto"/>
              <w:right w:val="single" w:sz="4" w:space="0" w:color="auto"/>
            </w:tcBorders>
          </w:tcPr>
          <w:p w14:paraId="2ED952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3C4D81" w14:textId="77777777" w:rsidR="00F37CD1" w:rsidRDefault="00F37CD1">
            <w:pPr>
              <w:spacing w:line="240" w:lineRule="auto"/>
              <w:jc w:val="left"/>
              <w:rPr>
                <w:lang w:eastAsia="zh-CN"/>
              </w:rPr>
            </w:pPr>
          </w:p>
        </w:tc>
      </w:tr>
      <w:tr w:rsidR="00F37CD1" w14:paraId="6796EF25" w14:textId="77777777">
        <w:tc>
          <w:tcPr>
            <w:tcW w:w="1555" w:type="dxa"/>
            <w:tcBorders>
              <w:top w:val="single" w:sz="4" w:space="0" w:color="auto"/>
              <w:left w:val="single" w:sz="4" w:space="0" w:color="auto"/>
              <w:bottom w:val="single" w:sz="4" w:space="0" w:color="auto"/>
              <w:right w:val="single" w:sz="4" w:space="0" w:color="auto"/>
            </w:tcBorders>
          </w:tcPr>
          <w:p w14:paraId="593F2F2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001E4A" w14:textId="77777777" w:rsidR="00F37CD1" w:rsidRDefault="00F37CD1">
            <w:pPr>
              <w:spacing w:line="240" w:lineRule="auto"/>
              <w:jc w:val="left"/>
              <w:rPr>
                <w:lang w:eastAsia="zh-CN"/>
              </w:rPr>
            </w:pPr>
          </w:p>
        </w:tc>
      </w:tr>
      <w:tr w:rsidR="00F37CD1" w14:paraId="0D891752" w14:textId="77777777">
        <w:tc>
          <w:tcPr>
            <w:tcW w:w="1555" w:type="dxa"/>
          </w:tcPr>
          <w:p w14:paraId="24615EB8" w14:textId="77777777" w:rsidR="00F37CD1" w:rsidRDefault="00F37CD1">
            <w:pPr>
              <w:spacing w:line="240" w:lineRule="auto"/>
              <w:jc w:val="left"/>
              <w:rPr>
                <w:lang w:eastAsia="zh-CN"/>
              </w:rPr>
            </w:pPr>
          </w:p>
        </w:tc>
        <w:tc>
          <w:tcPr>
            <w:tcW w:w="7796" w:type="dxa"/>
            <w:vAlign w:val="center"/>
          </w:tcPr>
          <w:p w14:paraId="467B917C" w14:textId="77777777" w:rsidR="00F37CD1" w:rsidRDefault="00F37CD1">
            <w:pPr>
              <w:spacing w:line="240" w:lineRule="auto"/>
              <w:jc w:val="left"/>
              <w:rPr>
                <w:lang w:eastAsia="zh-CN"/>
              </w:rPr>
            </w:pPr>
          </w:p>
        </w:tc>
      </w:tr>
      <w:tr w:rsidR="00F37CD1" w14:paraId="0E8E02AB" w14:textId="77777777">
        <w:tc>
          <w:tcPr>
            <w:tcW w:w="1555" w:type="dxa"/>
          </w:tcPr>
          <w:p w14:paraId="5F504D06" w14:textId="77777777" w:rsidR="00F37CD1" w:rsidRDefault="00F37CD1">
            <w:pPr>
              <w:spacing w:line="240" w:lineRule="auto"/>
              <w:jc w:val="left"/>
              <w:rPr>
                <w:lang w:eastAsia="zh-CN"/>
              </w:rPr>
            </w:pPr>
          </w:p>
        </w:tc>
        <w:tc>
          <w:tcPr>
            <w:tcW w:w="7796" w:type="dxa"/>
            <w:vAlign w:val="center"/>
          </w:tcPr>
          <w:p w14:paraId="26A7CDC7" w14:textId="77777777" w:rsidR="00F37CD1" w:rsidRDefault="00F37CD1">
            <w:pPr>
              <w:spacing w:line="240" w:lineRule="auto"/>
              <w:jc w:val="left"/>
              <w:rPr>
                <w:lang w:eastAsia="zh-CN"/>
              </w:rPr>
            </w:pPr>
          </w:p>
        </w:tc>
      </w:tr>
      <w:tr w:rsidR="00F37CD1" w14:paraId="71DC6810" w14:textId="77777777">
        <w:tc>
          <w:tcPr>
            <w:tcW w:w="1555" w:type="dxa"/>
          </w:tcPr>
          <w:p w14:paraId="79091683" w14:textId="77777777" w:rsidR="00F37CD1" w:rsidRDefault="00F37CD1">
            <w:pPr>
              <w:spacing w:line="240" w:lineRule="auto"/>
              <w:jc w:val="left"/>
              <w:rPr>
                <w:lang w:eastAsia="zh-CN"/>
              </w:rPr>
            </w:pPr>
          </w:p>
        </w:tc>
        <w:tc>
          <w:tcPr>
            <w:tcW w:w="7796" w:type="dxa"/>
            <w:vAlign w:val="center"/>
          </w:tcPr>
          <w:p w14:paraId="6CB188DD" w14:textId="77777777" w:rsidR="00F37CD1" w:rsidRDefault="00F37CD1">
            <w:pPr>
              <w:spacing w:line="240" w:lineRule="auto"/>
              <w:jc w:val="left"/>
              <w:rPr>
                <w:lang w:eastAsia="zh-CN"/>
              </w:rPr>
            </w:pPr>
          </w:p>
        </w:tc>
      </w:tr>
      <w:tr w:rsidR="00F37CD1" w14:paraId="40D69B7B" w14:textId="77777777">
        <w:tc>
          <w:tcPr>
            <w:tcW w:w="1555" w:type="dxa"/>
          </w:tcPr>
          <w:p w14:paraId="2F912FAA" w14:textId="77777777" w:rsidR="00F37CD1" w:rsidRDefault="00F37CD1">
            <w:pPr>
              <w:spacing w:line="240" w:lineRule="auto"/>
              <w:jc w:val="left"/>
              <w:rPr>
                <w:lang w:eastAsia="zh-CN"/>
              </w:rPr>
            </w:pPr>
          </w:p>
        </w:tc>
        <w:tc>
          <w:tcPr>
            <w:tcW w:w="7796" w:type="dxa"/>
            <w:vAlign w:val="center"/>
          </w:tcPr>
          <w:p w14:paraId="6FDE5E5A" w14:textId="77777777" w:rsidR="00F37CD1" w:rsidRDefault="00F37CD1">
            <w:pPr>
              <w:spacing w:line="240" w:lineRule="auto"/>
              <w:jc w:val="left"/>
              <w:rPr>
                <w:lang w:eastAsia="zh-CN"/>
              </w:rPr>
            </w:pPr>
          </w:p>
        </w:tc>
      </w:tr>
      <w:tr w:rsidR="00F37CD1" w14:paraId="0EB11606" w14:textId="77777777">
        <w:tc>
          <w:tcPr>
            <w:tcW w:w="1555" w:type="dxa"/>
          </w:tcPr>
          <w:p w14:paraId="04179009" w14:textId="77777777" w:rsidR="00F37CD1" w:rsidRDefault="00F37CD1">
            <w:pPr>
              <w:spacing w:line="240" w:lineRule="auto"/>
              <w:jc w:val="left"/>
              <w:rPr>
                <w:lang w:eastAsia="zh-CN"/>
              </w:rPr>
            </w:pPr>
          </w:p>
        </w:tc>
        <w:tc>
          <w:tcPr>
            <w:tcW w:w="7796" w:type="dxa"/>
            <w:vAlign w:val="center"/>
          </w:tcPr>
          <w:p w14:paraId="16FD4E49" w14:textId="77777777" w:rsidR="00F37CD1" w:rsidRDefault="00F37CD1">
            <w:pPr>
              <w:spacing w:line="240" w:lineRule="auto"/>
              <w:jc w:val="left"/>
              <w:rPr>
                <w:lang w:eastAsia="zh-CN"/>
              </w:rPr>
            </w:pPr>
          </w:p>
        </w:tc>
      </w:tr>
    </w:tbl>
    <w:p w14:paraId="3AA68CF1" w14:textId="77777777" w:rsidR="00F37CD1" w:rsidRDefault="00F37CD1">
      <w:pPr>
        <w:rPr>
          <w:b/>
          <w:color w:val="FF0000"/>
          <w:lang w:eastAsia="zh-CN"/>
        </w:rPr>
      </w:pPr>
    </w:p>
    <w:p w14:paraId="2279CC33"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Issue#3-19 (On hold) Scalability for CSI compression – Rank&gt;1 options</w:t>
      </w:r>
    </w:p>
    <w:p w14:paraId="359B816B"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29C0A4E3" w14:textId="77777777" w:rsidR="00F37CD1" w:rsidRDefault="00B65762">
      <w:pPr>
        <w:rPr>
          <w:bCs/>
          <w:lang w:eastAsia="zh-CN"/>
        </w:rPr>
      </w:pPr>
      <w:r>
        <w:rPr>
          <w:bCs/>
          <w:lang w:eastAsia="zh-CN"/>
        </w:rPr>
        <w:t>ZTE [4], CATT [10], MediaTek [24], NTT DOCOMO [30] submitted the results on the generalization over various rank/layer adaptation methods.</w:t>
      </w:r>
    </w:p>
    <w:p w14:paraId="5E826916" w14:textId="77777777" w:rsidR="00F37CD1" w:rsidRDefault="00F37CD1">
      <w:pPr>
        <w:rPr>
          <w:bCs/>
          <w:lang w:eastAsia="zh-CN"/>
        </w:rPr>
      </w:pPr>
    </w:p>
    <w:p w14:paraId="4C065BEA" w14:textId="77777777" w:rsidR="00F37CD1" w:rsidRDefault="00B65762">
      <w:pPr>
        <w:rPr>
          <w:bCs/>
          <w:lang w:eastAsia="zh-CN"/>
        </w:rPr>
      </w:pPr>
      <w:r>
        <w:rPr>
          <w:bCs/>
          <w:lang w:eastAsia="zh-CN"/>
        </w:rPr>
        <w:t>The following observation is given as:</w:t>
      </w:r>
    </w:p>
    <w:p w14:paraId="2B010191" w14:textId="77777777" w:rsidR="00F37CD1" w:rsidRDefault="00F37CD1">
      <w:pPr>
        <w:rPr>
          <w:b/>
          <w:color w:val="FF0000"/>
          <w:lang w:eastAsia="zh-CN"/>
        </w:rPr>
      </w:pPr>
    </w:p>
    <w:p w14:paraId="60A5DE2E"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AFD3EDD" w14:textId="77777777">
        <w:tc>
          <w:tcPr>
            <w:tcW w:w="1980" w:type="dxa"/>
            <w:tcBorders>
              <w:top w:val="single" w:sz="4" w:space="0" w:color="auto"/>
              <w:left w:val="single" w:sz="4" w:space="0" w:color="auto"/>
              <w:bottom w:val="single" w:sz="4" w:space="0" w:color="auto"/>
              <w:right w:val="single" w:sz="4" w:space="0" w:color="auto"/>
            </w:tcBorders>
          </w:tcPr>
          <w:p w14:paraId="564987F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DF2E9B9" w14:textId="77777777" w:rsidR="00F37CD1" w:rsidRDefault="00F37CD1">
            <w:pPr>
              <w:spacing w:before="120" w:line="240" w:lineRule="auto"/>
              <w:rPr>
                <w:rFonts w:eastAsiaTheme="minorEastAsia"/>
                <w:lang w:eastAsia="zh-CN"/>
              </w:rPr>
            </w:pPr>
          </w:p>
        </w:tc>
      </w:tr>
      <w:tr w:rsidR="00F37CD1" w14:paraId="0EED364A" w14:textId="77777777">
        <w:tc>
          <w:tcPr>
            <w:tcW w:w="1980" w:type="dxa"/>
            <w:tcBorders>
              <w:top w:val="single" w:sz="4" w:space="0" w:color="auto"/>
              <w:left w:val="single" w:sz="4" w:space="0" w:color="auto"/>
              <w:bottom w:val="single" w:sz="4" w:space="0" w:color="auto"/>
              <w:right w:val="single" w:sz="4" w:space="0" w:color="auto"/>
            </w:tcBorders>
          </w:tcPr>
          <w:p w14:paraId="70618A4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20E58" w14:textId="77777777" w:rsidR="00F37CD1" w:rsidRDefault="00F37CD1">
            <w:pPr>
              <w:spacing w:before="120" w:line="240" w:lineRule="auto"/>
              <w:rPr>
                <w:lang w:eastAsia="zh-CN"/>
              </w:rPr>
            </w:pPr>
          </w:p>
        </w:tc>
      </w:tr>
    </w:tbl>
    <w:p w14:paraId="3D487313"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593F26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73709A"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B38F7A" w14:textId="77777777" w:rsidR="00F37CD1" w:rsidRDefault="00B65762">
            <w:pPr>
              <w:spacing w:line="240" w:lineRule="auto"/>
              <w:rPr>
                <w:i/>
                <w:iCs/>
                <w:kern w:val="2"/>
                <w:lang w:eastAsia="zh-CN"/>
              </w:rPr>
            </w:pPr>
            <w:r>
              <w:rPr>
                <w:i/>
                <w:iCs/>
                <w:kern w:val="2"/>
                <w:lang w:eastAsia="zh-CN"/>
              </w:rPr>
              <w:t>View</w:t>
            </w:r>
          </w:p>
        </w:tc>
      </w:tr>
      <w:tr w:rsidR="00F37CD1" w14:paraId="45134F5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7C6D393"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1AF81CD"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609D99E0" w14:textId="77777777">
        <w:tc>
          <w:tcPr>
            <w:tcW w:w="1555" w:type="dxa"/>
            <w:tcBorders>
              <w:top w:val="single" w:sz="4" w:space="0" w:color="auto"/>
              <w:left w:val="single" w:sz="4" w:space="0" w:color="auto"/>
              <w:bottom w:val="single" w:sz="4" w:space="0" w:color="auto"/>
              <w:right w:val="single" w:sz="4" w:space="0" w:color="auto"/>
            </w:tcBorders>
          </w:tcPr>
          <w:p w14:paraId="10D6B8F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827A61" w14:textId="77777777" w:rsidR="00F37CD1" w:rsidRDefault="00F37CD1">
            <w:pPr>
              <w:spacing w:line="240" w:lineRule="auto"/>
              <w:jc w:val="left"/>
              <w:rPr>
                <w:lang w:eastAsia="zh-CN"/>
              </w:rPr>
            </w:pPr>
          </w:p>
        </w:tc>
      </w:tr>
      <w:tr w:rsidR="00F37CD1" w14:paraId="70FFAB62" w14:textId="77777777">
        <w:tc>
          <w:tcPr>
            <w:tcW w:w="1555" w:type="dxa"/>
            <w:tcBorders>
              <w:top w:val="single" w:sz="4" w:space="0" w:color="auto"/>
              <w:left w:val="single" w:sz="4" w:space="0" w:color="auto"/>
              <w:bottom w:val="single" w:sz="4" w:space="0" w:color="auto"/>
              <w:right w:val="single" w:sz="4" w:space="0" w:color="auto"/>
            </w:tcBorders>
          </w:tcPr>
          <w:p w14:paraId="192520E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6B5744" w14:textId="77777777" w:rsidR="00F37CD1" w:rsidRDefault="00F37CD1">
            <w:pPr>
              <w:spacing w:line="240" w:lineRule="auto"/>
              <w:jc w:val="left"/>
              <w:rPr>
                <w:lang w:eastAsia="zh-CN"/>
              </w:rPr>
            </w:pPr>
          </w:p>
        </w:tc>
      </w:tr>
      <w:tr w:rsidR="00F37CD1" w14:paraId="3B517F22" w14:textId="77777777">
        <w:tc>
          <w:tcPr>
            <w:tcW w:w="1555" w:type="dxa"/>
            <w:tcBorders>
              <w:top w:val="single" w:sz="4" w:space="0" w:color="auto"/>
              <w:left w:val="single" w:sz="4" w:space="0" w:color="auto"/>
              <w:bottom w:val="single" w:sz="4" w:space="0" w:color="auto"/>
              <w:right w:val="single" w:sz="4" w:space="0" w:color="auto"/>
            </w:tcBorders>
          </w:tcPr>
          <w:p w14:paraId="1B5ECD1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EE697C" w14:textId="77777777" w:rsidR="00F37CD1" w:rsidRDefault="00F37CD1">
            <w:pPr>
              <w:spacing w:line="240" w:lineRule="auto"/>
              <w:jc w:val="left"/>
              <w:rPr>
                <w:lang w:eastAsia="zh-CN"/>
              </w:rPr>
            </w:pPr>
          </w:p>
        </w:tc>
      </w:tr>
      <w:tr w:rsidR="00F37CD1" w14:paraId="30D4AEDE" w14:textId="77777777">
        <w:tc>
          <w:tcPr>
            <w:tcW w:w="1555" w:type="dxa"/>
            <w:tcBorders>
              <w:top w:val="single" w:sz="4" w:space="0" w:color="auto"/>
              <w:left w:val="single" w:sz="4" w:space="0" w:color="auto"/>
              <w:bottom w:val="single" w:sz="4" w:space="0" w:color="auto"/>
              <w:right w:val="single" w:sz="4" w:space="0" w:color="auto"/>
            </w:tcBorders>
          </w:tcPr>
          <w:p w14:paraId="408700F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3CAD65" w14:textId="77777777" w:rsidR="00F37CD1" w:rsidRDefault="00F37CD1">
            <w:pPr>
              <w:spacing w:line="240" w:lineRule="auto"/>
              <w:jc w:val="left"/>
              <w:rPr>
                <w:lang w:eastAsia="zh-CN"/>
              </w:rPr>
            </w:pPr>
          </w:p>
        </w:tc>
      </w:tr>
      <w:tr w:rsidR="00F37CD1" w14:paraId="4A6DFEA1" w14:textId="77777777">
        <w:tc>
          <w:tcPr>
            <w:tcW w:w="1555" w:type="dxa"/>
            <w:tcBorders>
              <w:top w:val="single" w:sz="4" w:space="0" w:color="auto"/>
              <w:left w:val="single" w:sz="4" w:space="0" w:color="auto"/>
              <w:bottom w:val="single" w:sz="4" w:space="0" w:color="auto"/>
              <w:right w:val="single" w:sz="4" w:space="0" w:color="auto"/>
            </w:tcBorders>
          </w:tcPr>
          <w:p w14:paraId="6A4556C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202D14" w14:textId="77777777" w:rsidR="00F37CD1" w:rsidRDefault="00F37CD1">
            <w:pPr>
              <w:spacing w:line="240" w:lineRule="auto"/>
              <w:jc w:val="left"/>
              <w:rPr>
                <w:lang w:eastAsia="zh-CN"/>
              </w:rPr>
            </w:pPr>
          </w:p>
        </w:tc>
      </w:tr>
      <w:tr w:rsidR="00F37CD1" w14:paraId="19A6DF1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CE405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6B3A7" w14:textId="77777777" w:rsidR="00F37CD1" w:rsidRDefault="00F37CD1">
            <w:pPr>
              <w:spacing w:line="240" w:lineRule="auto"/>
              <w:jc w:val="left"/>
              <w:rPr>
                <w:lang w:eastAsia="zh-CN"/>
              </w:rPr>
            </w:pPr>
          </w:p>
        </w:tc>
      </w:tr>
      <w:tr w:rsidR="00F37CD1" w14:paraId="32103A6E" w14:textId="77777777">
        <w:tc>
          <w:tcPr>
            <w:tcW w:w="1555" w:type="dxa"/>
            <w:tcBorders>
              <w:top w:val="single" w:sz="4" w:space="0" w:color="auto"/>
              <w:left w:val="single" w:sz="4" w:space="0" w:color="auto"/>
              <w:bottom w:val="single" w:sz="4" w:space="0" w:color="auto"/>
              <w:right w:val="single" w:sz="4" w:space="0" w:color="auto"/>
            </w:tcBorders>
          </w:tcPr>
          <w:p w14:paraId="31CA466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FAF831" w14:textId="77777777" w:rsidR="00F37CD1" w:rsidRDefault="00F37CD1">
            <w:pPr>
              <w:spacing w:line="240" w:lineRule="auto"/>
              <w:jc w:val="left"/>
              <w:rPr>
                <w:lang w:eastAsia="zh-CN"/>
              </w:rPr>
            </w:pPr>
          </w:p>
        </w:tc>
      </w:tr>
      <w:tr w:rsidR="00F37CD1" w14:paraId="4EAF32A4" w14:textId="77777777">
        <w:tc>
          <w:tcPr>
            <w:tcW w:w="1555" w:type="dxa"/>
            <w:tcBorders>
              <w:top w:val="single" w:sz="4" w:space="0" w:color="auto"/>
              <w:left w:val="single" w:sz="4" w:space="0" w:color="auto"/>
              <w:bottom w:val="single" w:sz="4" w:space="0" w:color="auto"/>
              <w:right w:val="single" w:sz="4" w:space="0" w:color="auto"/>
            </w:tcBorders>
          </w:tcPr>
          <w:p w14:paraId="339E648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827AD5" w14:textId="77777777" w:rsidR="00F37CD1" w:rsidRDefault="00F37CD1">
            <w:pPr>
              <w:spacing w:line="240" w:lineRule="auto"/>
              <w:jc w:val="left"/>
              <w:rPr>
                <w:lang w:eastAsia="zh-CN"/>
              </w:rPr>
            </w:pPr>
          </w:p>
        </w:tc>
      </w:tr>
      <w:tr w:rsidR="00F37CD1" w14:paraId="23FF19E9" w14:textId="77777777">
        <w:tc>
          <w:tcPr>
            <w:tcW w:w="1555" w:type="dxa"/>
          </w:tcPr>
          <w:p w14:paraId="3236A1AF" w14:textId="77777777" w:rsidR="00F37CD1" w:rsidRDefault="00F37CD1">
            <w:pPr>
              <w:spacing w:line="240" w:lineRule="auto"/>
              <w:jc w:val="left"/>
              <w:rPr>
                <w:lang w:eastAsia="zh-CN"/>
              </w:rPr>
            </w:pPr>
          </w:p>
        </w:tc>
        <w:tc>
          <w:tcPr>
            <w:tcW w:w="7796" w:type="dxa"/>
            <w:vAlign w:val="center"/>
          </w:tcPr>
          <w:p w14:paraId="74E583D3" w14:textId="77777777" w:rsidR="00F37CD1" w:rsidRDefault="00F37CD1">
            <w:pPr>
              <w:spacing w:line="240" w:lineRule="auto"/>
              <w:jc w:val="left"/>
              <w:rPr>
                <w:lang w:eastAsia="zh-CN"/>
              </w:rPr>
            </w:pPr>
          </w:p>
        </w:tc>
      </w:tr>
      <w:tr w:rsidR="00F37CD1" w14:paraId="22195907" w14:textId="77777777">
        <w:tc>
          <w:tcPr>
            <w:tcW w:w="1555" w:type="dxa"/>
          </w:tcPr>
          <w:p w14:paraId="0C91B49F" w14:textId="77777777" w:rsidR="00F37CD1" w:rsidRDefault="00F37CD1">
            <w:pPr>
              <w:spacing w:line="240" w:lineRule="auto"/>
              <w:jc w:val="left"/>
              <w:rPr>
                <w:lang w:eastAsia="zh-CN"/>
              </w:rPr>
            </w:pPr>
          </w:p>
        </w:tc>
        <w:tc>
          <w:tcPr>
            <w:tcW w:w="7796" w:type="dxa"/>
            <w:vAlign w:val="center"/>
          </w:tcPr>
          <w:p w14:paraId="4CCAFB59" w14:textId="77777777" w:rsidR="00F37CD1" w:rsidRDefault="00F37CD1">
            <w:pPr>
              <w:spacing w:line="240" w:lineRule="auto"/>
              <w:jc w:val="left"/>
              <w:rPr>
                <w:lang w:eastAsia="zh-CN"/>
              </w:rPr>
            </w:pPr>
          </w:p>
        </w:tc>
      </w:tr>
      <w:tr w:rsidR="00F37CD1" w14:paraId="45D8C6D5" w14:textId="77777777">
        <w:tc>
          <w:tcPr>
            <w:tcW w:w="1555" w:type="dxa"/>
          </w:tcPr>
          <w:p w14:paraId="41793743" w14:textId="77777777" w:rsidR="00F37CD1" w:rsidRDefault="00F37CD1">
            <w:pPr>
              <w:spacing w:line="240" w:lineRule="auto"/>
              <w:jc w:val="left"/>
              <w:rPr>
                <w:lang w:eastAsia="zh-CN"/>
              </w:rPr>
            </w:pPr>
          </w:p>
        </w:tc>
        <w:tc>
          <w:tcPr>
            <w:tcW w:w="7796" w:type="dxa"/>
            <w:vAlign w:val="center"/>
          </w:tcPr>
          <w:p w14:paraId="6249D762" w14:textId="77777777" w:rsidR="00F37CD1" w:rsidRDefault="00F37CD1">
            <w:pPr>
              <w:spacing w:line="240" w:lineRule="auto"/>
              <w:jc w:val="left"/>
              <w:rPr>
                <w:lang w:eastAsia="zh-CN"/>
              </w:rPr>
            </w:pPr>
          </w:p>
        </w:tc>
      </w:tr>
      <w:tr w:rsidR="00F37CD1" w14:paraId="32D786E1" w14:textId="77777777">
        <w:tc>
          <w:tcPr>
            <w:tcW w:w="1555" w:type="dxa"/>
          </w:tcPr>
          <w:p w14:paraId="2850B95D" w14:textId="77777777" w:rsidR="00F37CD1" w:rsidRDefault="00F37CD1">
            <w:pPr>
              <w:spacing w:line="240" w:lineRule="auto"/>
              <w:jc w:val="left"/>
              <w:rPr>
                <w:lang w:eastAsia="zh-CN"/>
              </w:rPr>
            </w:pPr>
          </w:p>
        </w:tc>
        <w:tc>
          <w:tcPr>
            <w:tcW w:w="7796" w:type="dxa"/>
            <w:vAlign w:val="center"/>
          </w:tcPr>
          <w:p w14:paraId="3BE3F269" w14:textId="77777777" w:rsidR="00F37CD1" w:rsidRDefault="00F37CD1">
            <w:pPr>
              <w:spacing w:line="240" w:lineRule="auto"/>
              <w:jc w:val="left"/>
              <w:rPr>
                <w:lang w:eastAsia="zh-CN"/>
              </w:rPr>
            </w:pPr>
          </w:p>
        </w:tc>
      </w:tr>
      <w:tr w:rsidR="00F37CD1" w14:paraId="2C806E2E" w14:textId="77777777">
        <w:tc>
          <w:tcPr>
            <w:tcW w:w="1555" w:type="dxa"/>
          </w:tcPr>
          <w:p w14:paraId="115E2C53" w14:textId="77777777" w:rsidR="00F37CD1" w:rsidRDefault="00F37CD1">
            <w:pPr>
              <w:spacing w:line="240" w:lineRule="auto"/>
              <w:jc w:val="left"/>
              <w:rPr>
                <w:lang w:eastAsia="zh-CN"/>
              </w:rPr>
            </w:pPr>
          </w:p>
        </w:tc>
        <w:tc>
          <w:tcPr>
            <w:tcW w:w="7796" w:type="dxa"/>
            <w:vAlign w:val="center"/>
          </w:tcPr>
          <w:p w14:paraId="64D723AC" w14:textId="77777777" w:rsidR="00F37CD1" w:rsidRDefault="00F37CD1">
            <w:pPr>
              <w:spacing w:line="240" w:lineRule="auto"/>
              <w:jc w:val="left"/>
              <w:rPr>
                <w:lang w:eastAsia="zh-CN"/>
              </w:rPr>
            </w:pPr>
          </w:p>
        </w:tc>
      </w:tr>
    </w:tbl>
    <w:p w14:paraId="560F9561" w14:textId="77777777" w:rsidR="00F37CD1" w:rsidRDefault="00F37CD1">
      <w:pPr>
        <w:rPr>
          <w:b/>
          <w:color w:val="FF0000"/>
          <w:lang w:eastAsia="zh-CN"/>
        </w:rPr>
      </w:pPr>
    </w:p>
    <w:p w14:paraId="2EE28CB2"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Issue#3-20 (On hold) Multi-vendor joint training for CSI compression</w:t>
      </w:r>
    </w:p>
    <w:p w14:paraId="443C5611" w14:textId="77777777" w:rsidR="00F37CD1" w:rsidRDefault="00F37CD1">
      <w:pPr>
        <w:rPr>
          <w:b/>
          <w:color w:val="FF0000"/>
          <w:lang w:eastAsia="zh-CN"/>
        </w:rPr>
      </w:pPr>
    </w:p>
    <w:p w14:paraId="59BE960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D96F9E8" w14:textId="77777777">
        <w:tc>
          <w:tcPr>
            <w:tcW w:w="1980" w:type="dxa"/>
            <w:tcBorders>
              <w:top w:val="single" w:sz="4" w:space="0" w:color="auto"/>
              <w:left w:val="single" w:sz="4" w:space="0" w:color="auto"/>
              <w:bottom w:val="single" w:sz="4" w:space="0" w:color="auto"/>
              <w:right w:val="single" w:sz="4" w:space="0" w:color="auto"/>
            </w:tcBorders>
          </w:tcPr>
          <w:p w14:paraId="7F8D774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26EE75" w14:textId="77777777" w:rsidR="00F37CD1" w:rsidRDefault="00F37CD1">
            <w:pPr>
              <w:spacing w:before="120" w:line="240" w:lineRule="auto"/>
              <w:rPr>
                <w:rFonts w:eastAsiaTheme="minorEastAsia"/>
                <w:lang w:eastAsia="zh-CN"/>
              </w:rPr>
            </w:pPr>
          </w:p>
        </w:tc>
      </w:tr>
      <w:tr w:rsidR="00F37CD1" w14:paraId="4781D9EB" w14:textId="77777777">
        <w:tc>
          <w:tcPr>
            <w:tcW w:w="1980" w:type="dxa"/>
            <w:tcBorders>
              <w:top w:val="single" w:sz="4" w:space="0" w:color="auto"/>
              <w:left w:val="single" w:sz="4" w:space="0" w:color="auto"/>
              <w:bottom w:val="single" w:sz="4" w:space="0" w:color="auto"/>
              <w:right w:val="single" w:sz="4" w:space="0" w:color="auto"/>
            </w:tcBorders>
          </w:tcPr>
          <w:p w14:paraId="23FE3FC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E190EE" w14:textId="77777777" w:rsidR="00F37CD1" w:rsidRDefault="00F37CD1">
            <w:pPr>
              <w:spacing w:before="120" w:line="240" w:lineRule="auto"/>
              <w:rPr>
                <w:lang w:eastAsia="zh-CN"/>
              </w:rPr>
            </w:pPr>
          </w:p>
        </w:tc>
      </w:tr>
    </w:tbl>
    <w:p w14:paraId="5B91F618"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D9555A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9ADBE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F1DC19" w14:textId="77777777" w:rsidR="00F37CD1" w:rsidRDefault="00B65762">
            <w:pPr>
              <w:spacing w:line="240" w:lineRule="auto"/>
              <w:rPr>
                <w:i/>
                <w:iCs/>
                <w:kern w:val="2"/>
                <w:lang w:eastAsia="zh-CN"/>
              </w:rPr>
            </w:pPr>
            <w:r>
              <w:rPr>
                <w:i/>
                <w:iCs/>
                <w:kern w:val="2"/>
                <w:lang w:eastAsia="zh-CN"/>
              </w:rPr>
              <w:t>View</w:t>
            </w:r>
          </w:p>
        </w:tc>
      </w:tr>
      <w:tr w:rsidR="00F37CD1" w14:paraId="375B844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5035504"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BE12529"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38298BB9" w14:textId="77777777">
        <w:tc>
          <w:tcPr>
            <w:tcW w:w="1555" w:type="dxa"/>
            <w:tcBorders>
              <w:top w:val="single" w:sz="4" w:space="0" w:color="auto"/>
              <w:left w:val="single" w:sz="4" w:space="0" w:color="auto"/>
              <w:bottom w:val="single" w:sz="4" w:space="0" w:color="auto"/>
              <w:right w:val="single" w:sz="4" w:space="0" w:color="auto"/>
            </w:tcBorders>
          </w:tcPr>
          <w:p w14:paraId="4CEDED9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C14965" w14:textId="77777777" w:rsidR="00F37CD1" w:rsidRDefault="00F37CD1">
            <w:pPr>
              <w:spacing w:line="240" w:lineRule="auto"/>
              <w:jc w:val="left"/>
              <w:rPr>
                <w:lang w:eastAsia="zh-CN"/>
              </w:rPr>
            </w:pPr>
          </w:p>
        </w:tc>
      </w:tr>
      <w:tr w:rsidR="00F37CD1" w14:paraId="3FD19ED5" w14:textId="77777777">
        <w:tc>
          <w:tcPr>
            <w:tcW w:w="1555" w:type="dxa"/>
            <w:tcBorders>
              <w:top w:val="single" w:sz="4" w:space="0" w:color="auto"/>
              <w:left w:val="single" w:sz="4" w:space="0" w:color="auto"/>
              <w:bottom w:val="single" w:sz="4" w:space="0" w:color="auto"/>
              <w:right w:val="single" w:sz="4" w:space="0" w:color="auto"/>
            </w:tcBorders>
          </w:tcPr>
          <w:p w14:paraId="2CE1FE7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ECE9C8" w14:textId="77777777" w:rsidR="00F37CD1" w:rsidRDefault="00F37CD1">
            <w:pPr>
              <w:spacing w:line="240" w:lineRule="auto"/>
              <w:jc w:val="left"/>
              <w:rPr>
                <w:lang w:eastAsia="zh-CN"/>
              </w:rPr>
            </w:pPr>
          </w:p>
        </w:tc>
      </w:tr>
      <w:tr w:rsidR="00F37CD1" w14:paraId="6FCD4388" w14:textId="77777777">
        <w:tc>
          <w:tcPr>
            <w:tcW w:w="1555" w:type="dxa"/>
            <w:tcBorders>
              <w:top w:val="single" w:sz="4" w:space="0" w:color="auto"/>
              <w:left w:val="single" w:sz="4" w:space="0" w:color="auto"/>
              <w:bottom w:val="single" w:sz="4" w:space="0" w:color="auto"/>
              <w:right w:val="single" w:sz="4" w:space="0" w:color="auto"/>
            </w:tcBorders>
          </w:tcPr>
          <w:p w14:paraId="67C730E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AC4B2F" w14:textId="77777777" w:rsidR="00F37CD1" w:rsidRDefault="00F37CD1">
            <w:pPr>
              <w:spacing w:line="240" w:lineRule="auto"/>
              <w:jc w:val="left"/>
              <w:rPr>
                <w:lang w:eastAsia="zh-CN"/>
              </w:rPr>
            </w:pPr>
          </w:p>
        </w:tc>
      </w:tr>
      <w:tr w:rsidR="00F37CD1" w14:paraId="4AE7F4BD" w14:textId="77777777">
        <w:tc>
          <w:tcPr>
            <w:tcW w:w="1555" w:type="dxa"/>
            <w:tcBorders>
              <w:top w:val="single" w:sz="4" w:space="0" w:color="auto"/>
              <w:left w:val="single" w:sz="4" w:space="0" w:color="auto"/>
              <w:bottom w:val="single" w:sz="4" w:space="0" w:color="auto"/>
              <w:right w:val="single" w:sz="4" w:space="0" w:color="auto"/>
            </w:tcBorders>
          </w:tcPr>
          <w:p w14:paraId="30A4A31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120F76" w14:textId="77777777" w:rsidR="00F37CD1" w:rsidRDefault="00F37CD1">
            <w:pPr>
              <w:spacing w:line="240" w:lineRule="auto"/>
              <w:jc w:val="left"/>
              <w:rPr>
                <w:lang w:eastAsia="zh-CN"/>
              </w:rPr>
            </w:pPr>
          </w:p>
        </w:tc>
      </w:tr>
      <w:tr w:rsidR="00F37CD1" w14:paraId="48D06B47" w14:textId="77777777">
        <w:tc>
          <w:tcPr>
            <w:tcW w:w="1555" w:type="dxa"/>
            <w:tcBorders>
              <w:top w:val="single" w:sz="4" w:space="0" w:color="auto"/>
              <w:left w:val="single" w:sz="4" w:space="0" w:color="auto"/>
              <w:bottom w:val="single" w:sz="4" w:space="0" w:color="auto"/>
              <w:right w:val="single" w:sz="4" w:space="0" w:color="auto"/>
            </w:tcBorders>
          </w:tcPr>
          <w:p w14:paraId="3FA4CC7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445728" w14:textId="77777777" w:rsidR="00F37CD1" w:rsidRDefault="00F37CD1">
            <w:pPr>
              <w:spacing w:line="240" w:lineRule="auto"/>
              <w:jc w:val="left"/>
              <w:rPr>
                <w:lang w:eastAsia="zh-CN"/>
              </w:rPr>
            </w:pPr>
          </w:p>
        </w:tc>
      </w:tr>
      <w:tr w:rsidR="00F37CD1" w14:paraId="437CDEA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B0632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89945" w14:textId="77777777" w:rsidR="00F37CD1" w:rsidRDefault="00F37CD1">
            <w:pPr>
              <w:spacing w:line="240" w:lineRule="auto"/>
              <w:jc w:val="left"/>
              <w:rPr>
                <w:lang w:eastAsia="zh-CN"/>
              </w:rPr>
            </w:pPr>
          </w:p>
        </w:tc>
      </w:tr>
      <w:tr w:rsidR="00F37CD1" w14:paraId="60D1BC0B" w14:textId="77777777">
        <w:tc>
          <w:tcPr>
            <w:tcW w:w="1555" w:type="dxa"/>
            <w:tcBorders>
              <w:top w:val="single" w:sz="4" w:space="0" w:color="auto"/>
              <w:left w:val="single" w:sz="4" w:space="0" w:color="auto"/>
              <w:bottom w:val="single" w:sz="4" w:space="0" w:color="auto"/>
              <w:right w:val="single" w:sz="4" w:space="0" w:color="auto"/>
            </w:tcBorders>
          </w:tcPr>
          <w:p w14:paraId="2875BC4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C4B7F3" w14:textId="77777777" w:rsidR="00F37CD1" w:rsidRDefault="00F37CD1">
            <w:pPr>
              <w:spacing w:line="240" w:lineRule="auto"/>
              <w:jc w:val="left"/>
              <w:rPr>
                <w:lang w:eastAsia="zh-CN"/>
              </w:rPr>
            </w:pPr>
          </w:p>
        </w:tc>
      </w:tr>
      <w:tr w:rsidR="00F37CD1" w14:paraId="7E168EDF" w14:textId="77777777">
        <w:tc>
          <w:tcPr>
            <w:tcW w:w="1555" w:type="dxa"/>
            <w:tcBorders>
              <w:top w:val="single" w:sz="4" w:space="0" w:color="auto"/>
              <w:left w:val="single" w:sz="4" w:space="0" w:color="auto"/>
              <w:bottom w:val="single" w:sz="4" w:space="0" w:color="auto"/>
              <w:right w:val="single" w:sz="4" w:space="0" w:color="auto"/>
            </w:tcBorders>
          </w:tcPr>
          <w:p w14:paraId="6927D8D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B7CBE9" w14:textId="77777777" w:rsidR="00F37CD1" w:rsidRDefault="00F37CD1">
            <w:pPr>
              <w:spacing w:line="240" w:lineRule="auto"/>
              <w:jc w:val="left"/>
              <w:rPr>
                <w:lang w:eastAsia="zh-CN"/>
              </w:rPr>
            </w:pPr>
          </w:p>
        </w:tc>
      </w:tr>
      <w:tr w:rsidR="00F37CD1" w14:paraId="07E00B96" w14:textId="77777777">
        <w:tc>
          <w:tcPr>
            <w:tcW w:w="1555" w:type="dxa"/>
          </w:tcPr>
          <w:p w14:paraId="4273EA10" w14:textId="77777777" w:rsidR="00F37CD1" w:rsidRDefault="00F37CD1">
            <w:pPr>
              <w:spacing w:line="240" w:lineRule="auto"/>
              <w:jc w:val="left"/>
              <w:rPr>
                <w:lang w:eastAsia="zh-CN"/>
              </w:rPr>
            </w:pPr>
          </w:p>
        </w:tc>
        <w:tc>
          <w:tcPr>
            <w:tcW w:w="7796" w:type="dxa"/>
            <w:vAlign w:val="center"/>
          </w:tcPr>
          <w:p w14:paraId="73E734C3" w14:textId="77777777" w:rsidR="00F37CD1" w:rsidRDefault="00F37CD1">
            <w:pPr>
              <w:spacing w:line="240" w:lineRule="auto"/>
              <w:jc w:val="left"/>
              <w:rPr>
                <w:lang w:eastAsia="zh-CN"/>
              </w:rPr>
            </w:pPr>
          </w:p>
        </w:tc>
      </w:tr>
      <w:tr w:rsidR="00F37CD1" w14:paraId="6467395A" w14:textId="77777777">
        <w:tc>
          <w:tcPr>
            <w:tcW w:w="1555" w:type="dxa"/>
          </w:tcPr>
          <w:p w14:paraId="39293EF4" w14:textId="77777777" w:rsidR="00F37CD1" w:rsidRDefault="00F37CD1">
            <w:pPr>
              <w:spacing w:line="240" w:lineRule="auto"/>
              <w:jc w:val="left"/>
              <w:rPr>
                <w:lang w:eastAsia="zh-CN"/>
              </w:rPr>
            </w:pPr>
          </w:p>
        </w:tc>
        <w:tc>
          <w:tcPr>
            <w:tcW w:w="7796" w:type="dxa"/>
            <w:vAlign w:val="center"/>
          </w:tcPr>
          <w:p w14:paraId="7E60D8B9" w14:textId="77777777" w:rsidR="00F37CD1" w:rsidRDefault="00F37CD1">
            <w:pPr>
              <w:spacing w:line="240" w:lineRule="auto"/>
              <w:jc w:val="left"/>
              <w:rPr>
                <w:lang w:eastAsia="zh-CN"/>
              </w:rPr>
            </w:pPr>
          </w:p>
        </w:tc>
      </w:tr>
      <w:tr w:rsidR="00F37CD1" w14:paraId="5C35DA09" w14:textId="77777777">
        <w:tc>
          <w:tcPr>
            <w:tcW w:w="1555" w:type="dxa"/>
          </w:tcPr>
          <w:p w14:paraId="67100D2E" w14:textId="77777777" w:rsidR="00F37CD1" w:rsidRDefault="00F37CD1">
            <w:pPr>
              <w:spacing w:line="240" w:lineRule="auto"/>
              <w:jc w:val="left"/>
              <w:rPr>
                <w:lang w:eastAsia="zh-CN"/>
              </w:rPr>
            </w:pPr>
          </w:p>
        </w:tc>
        <w:tc>
          <w:tcPr>
            <w:tcW w:w="7796" w:type="dxa"/>
            <w:vAlign w:val="center"/>
          </w:tcPr>
          <w:p w14:paraId="6DD69598" w14:textId="77777777" w:rsidR="00F37CD1" w:rsidRDefault="00F37CD1">
            <w:pPr>
              <w:spacing w:line="240" w:lineRule="auto"/>
              <w:jc w:val="left"/>
              <w:rPr>
                <w:lang w:eastAsia="zh-CN"/>
              </w:rPr>
            </w:pPr>
          </w:p>
        </w:tc>
      </w:tr>
      <w:tr w:rsidR="00F37CD1" w14:paraId="56DD68AB" w14:textId="77777777">
        <w:tc>
          <w:tcPr>
            <w:tcW w:w="1555" w:type="dxa"/>
          </w:tcPr>
          <w:p w14:paraId="18FA61D0" w14:textId="77777777" w:rsidR="00F37CD1" w:rsidRDefault="00F37CD1">
            <w:pPr>
              <w:spacing w:line="240" w:lineRule="auto"/>
              <w:jc w:val="left"/>
              <w:rPr>
                <w:lang w:eastAsia="zh-CN"/>
              </w:rPr>
            </w:pPr>
          </w:p>
        </w:tc>
        <w:tc>
          <w:tcPr>
            <w:tcW w:w="7796" w:type="dxa"/>
            <w:vAlign w:val="center"/>
          </w:tcPr>
          <w:p w14:paraId="58873A88" w14:textId="77777777" w:rsidR="00F37CD1" w:rsidRDefault="00F37CD1">
            <w:pPr>
              <w:spacing w:line="240" w:lineRule="auto"/>
              <w:jc w:val="left"/>
              <w:rPr>
                <w:lang w:eastAsia="zh-CN"/>
              </w:rPr>
            </w:pPr>
          </w:p>
        </w:tc>
      </w:tr>
      <w:tr w:rsidR="00F37CD1" w14:paraId="42E0A00B" w14:textId="77777777">
        <w:tc>
          <w:tcPr>
            <w:tcW w:w="1555" w:type="dxa"/>
          </w:tcPr>
          <w:p w14:paraId="07054C3B" w14:textId="77777777" w:rsidR="00F37CD1" w:rsidRDefault="00F37CD1">
            <w:pPr>
              <w:spacing w:line="240" w:lineRule="auto"/>
              <w:jc w:val="left"/>
              <w:rPr>
                <w:lang w:eastAsia="zh-CN"/>
              </w:rPr>
            </w:pPr>
          </w:p>
        </w:tc>
        <w:tc>
          <w:tcPr>
            <w:tcW w:w="7796" w:type="dxa"/>
            <w:vAlign w:val="center"/>
          </w:tcPr>
          <w:p w14:paraId="714A1A52" w14:textId="77777777" w:rsidR="00F37CD1" w:rsidRDefault="00F37CD1">
            <w:pPr>
              <w:spacing w:line="240" w:lineRule="auto"/>
              <w:jc w:val="left"/>
              <w:rPr>
                <w:lang w:eastAsia="zh-CN"/>
              </w:rPr>
            </w:pPr>
          </w:p>
        </w:tc>
      </w:tr>
    </w:tbl>
    <w:p w14:paraId="3E68A156" w14:textId="77777777" w:rsidR="00F37CD1" w:rsidRDefault="00F37CD1">
      <w:pPr>
        <w:rPr>
          <w:b/>
          <w:color w:val="FF0000"/>
          <w:lang w:eastAsia="zh-CN"/>
        </w:rPr>
      </w:pPr>
    </w:p>
    <w:p w14:paraId="4F0223D4"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Issue#3-21 (On hold) Separate training for CSI compression</w:t>
      </w:r>
    </w:p>
    <w:p w14:paraId="20254FB6" w14:textId="77777777" w:rsidR="00F37CD1" w:rsidRDefault="00F37CD1">
      <w:pPr>
        <w:rPr>
          <w:b/>
          <w:color w:val="FF0000"/>
          <w:lang w:eastAsia="zh-CN"/>
        </w:rPr>
      </w:pPr>
    </w:p>
    <w:p w14:paraId="526FCED6"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5B5873B" w14:textId="77777777">
        <w:tc>
          <w:tcPr>
            <w:tcW w:w="1980" w:type="dxa"/>
            <w:tcBorders>
              <w:top w:val="single" w:sz="4" w:space="0" w:color="auto"/>
              <w:left w:val="single" w:sz="4" w:space="0" w:color="auto"/>
              <w:bottom w:val="single" w:sz="4" w:space="0" w:color="auto"/>
              <w:right w:val="single" w:sz="4" w:space="0" w:color="auto"/>
            </w:tcBorders>
          </w:tcPr>
          <w:p w14:paraId="265EB9CA"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0A5041" w14:textId="77777777" w:rsidR="00F37CD1" w:rsidRDefault="00F37CD1">
            <w:pPr>
              <w:spacing w:before="120" w:line="240" w:lineRule="auto"/>
              <w:rPr>
                <w:rFonts w:eastAsiaTheme="minorEastAsia"/>
                <w:lang w:eastAsia="zh-CN"/>
              </w:rPr>
            </w:pPr>
          </w:p>
        </w:tc>
      </w:tr>
      <w:tr w:rsidR="00F37CD1" w14:paraId="77F969AC" w14:textId="77777777">
        <w:tc>
          <w:tcPr>
            <w:tcW w:w="1980" w:type="dxa"/>
            <w:tcBorders>
              <w:top w:val="single" w:sz="4" w:space="0" w:color="auto"/>
              <w:left w:val="single" w:sz="4" w:space="0" w:color="auto"/>
              <w:bottom w:val="single" w:sz="4" w:space="0" w:color="auto"/>
              <w:right w:val="single" w:sz="4" w:space="0" w:color="auto"/>
            </w:tcBorders>
          </w:tcPr>
          <w:p w14:paraId="5011D66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75BCDF7" w14:textId="77777777" w:rsidR="00F37CD1" w:rsidRDefault="00F37CD1">
            <w:pPr>
              <w:spacing w:before="120" w:line="240" w:lineRule="auto"/>
              <w:rPr>
                <w:lang w:eastAsia="zh-CN"/>
              </w:rPr>
            </w:pPr>
          </w:p>
        </w:tc>
      </w:tr>
    </w:tbl>
    <w:p w14:paraId="3657EFBC"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875AAE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94C9B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0AC006" w14:textId="77777777" w:rsidR="00F37CD1" w:rsidRDefault="00B65762">
            <w:pPr>
              <w:spacing w:line="240" w:lineRule="auto"/>
              <w:rPr>
                <w:i/>
                <w:iCs/>
                <w:kern w:val="2"/>
                <w:lang w:eastAsia="zh-CN"/>
              </w:rPr>
            </w:pPr>
            <w:r>
              <w:rPr>
                <w:i/>
                <w:iCs/>
                <w:kern w:val="2"/>
                <w:lang w:eastAsia="zh-CN"/>
              </w:rPr>
              <w:t>View</w:t>
            </w:r>
          </w:p>
        </w:tc>
      </w:tr>
      <w:tr w:rsidR="00F37CD1" w14:paraId="4965419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529479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BAC3B21"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5EF39DE1" w14:textId="77777777">
        <w:tc>
          <w:tcPr>
            <w:tcW w:w="1555" w:type="dxa"/>
            <w:tcBorders>
              <w:top w:val="single" w:sz="4" w:space="0" w:color="auto"/>
              <w:left w:val="single" w:sz="4" w:space="0" w:color="auto"/>
              <w:bottom w:val="single" w:sz="4" w:space="0" w:color="auto"/>
              <w:right w:val="single" w:sz="4" w:space="0" w:color="auto"/>
            </w:tcBorders>
          </w:tcPr>
          <w:p w14:paraId="4C915D1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AE5B5B" w14:textId="77777777" w:rsidR="00F37CD1" w:rsidRDefault="00F37CD1">
            <w:pPr>
              <w:spacing w:line="240" w:lineRule="auto"/>
              <w:jc w:val="left"/>
              <w:rPr>
                <w:lang w:eastAsia="zh-CN"/>
              </w:rPr>
            </w:pPr>
          </w:p>
        </w:tc>
      </w:tr>
      <w:tr w:rsidR="00F37CD1" w14:paraId="129E41A6" w14:textId="77777777">
        <w:tc>
          <w:tcPr>
            <w:tcW w:w="1555" w:type="dxa"/>
            <w:tcBorders>
              <w:top w:val="single" w:sz="4" w:space="0" w:color="auto"/>
              <w:left w:val="single" w:sz="4" w:space="0" w:color="auto"/>
              <w:bottom w:val="single" w:sz="4" w:space="0" w:color="auto"/>
              <w:right w:val="single" w:sz="4" w:space="0" w:color="auto"/>
            </w:tcBorders>
          </w:tcPr>
          <w:p w14:paraId="42FCA94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F65816" w14:textId="77777777" w:rsidR="00F37CD1" w:rsidRDefault="00F37CD1">
            <w:pPr>
              <w:spacing w:line="240" w:lineRule="auto"/>
              <w:jc w:val="left"/>
              <w:rPr>
                <w:lang w:eastAsia="zh-CN"/>
              </w:rPr>
            </w:pPr>
          </w:p>
        </w:tc>
      </w:tr>
      <w:tr w:rsidR="00F37CD1" w14:paraId="63E56392" w14:textId="77777777">
        <w:tc>
          <w:tcPr>
            <w:tcW w:w="1555" w:type="dxa"/>
            <w:tcBorders>
              <w:top w:val="single" w:sz="4" w:space="0" w:color="auto"/>
              <w:left w:val="single" w:sz="4" w:space="0" w:color="auto"/>
              <w:bottom w:val="single" w:sz="4" w:space="0" w:color="auto"/>
              <w:right w:val="single" w:sz="4" w:space="0" w:color="auto"/>
            </w:tcBorders>
          </w:tcPr>
          <w:p w14:paraId="5C49484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67D1B9" w14:textId="77777777" w:rsidR="00F37CD1" w:rsidRDefault="00F37CD1">
            <w:pPr>
              <w:spacing w:line="240" w:lineRule="auto"/>
              <w:jc w:val="left"/>
              <w:rPr>
                <w:lang w:eastAsia="zh-CN"/>
              </w:rPr>
            </w:pPr>
          </w:p>
        </w:tc>
      </w:tr>
      <w:tr w:rsidR="00F37CD1" w14:paraId="4DC18714" w14:textId="77777777">
        <w:tc>
          <w:tcPr>
            <w:tcW w:w="1555" w:type="dxa"/>
            <w:tcBorders>
              <w:top w:val="single" w:sz="4" w:space="0" w:color="auto"/>
              <w:left w:val="single" w:sz="4" w:space="0" w:color="auto"/>
              <w:bottom w:val="single" w:sz="4" w:space="0" w:color="auto"/>
              <w:right w:val="single" w:sz="4" w:space="0" w:color="auto"/>
            </w:tcBorders>
          </w:tcPr>
          <w:p w14:paraId="7229CF2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FDDAD9" w14:textId="77777777" w:rsidR="00F37CD1" w:rsidRDefault="00F37CD1">
            <w:pPr>
              <w:spacing w:line="240" w:lineRule="auto"/>
              <w:jc w:val="left"/>
              <w:rPr>
                <w:lang w:eastAsia="zh-CN"/>
              </w:rPr>
            </w:pPr>
          </w:p>
        </w:tc>
      </w:tr>
      <w:tr w:rsidR="00F37CD1" w14:paraId="3B975502" w14:textId="77777777">
        <w:tc>
          <w:tcPr>
            <w:tcW w:w="1555" w:type="dxa"/>
            <w:tcBorders>
              <w:top w:val="single" w:sz="4" w:space="0" w:color="auto"/>
              <w:left w:val="single" w:sz="4" w:space="0" w:color="auto"/>
              <w:bottom w:val="single" w:sz="4" w:space="0" w:color="auto"/>
              <w:right w:val="single" w:sz="4" w:space="0" w:color="auto"/>
            </w:tcBorders>
          </w:tcPr>
          <w:p w14:paraId="1467F8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BD2DEA" w14:textId="77777777" w:rsidR="00F37CD1" w:rsidRDefault="00F37CD1">
            <w:pPr>
              <w:spacing w:line="240" w:lineRule="auto"/>
              <w:jc w:val="left"/>
              <w:rPr>
                <w:lang w:eastAsia="zh-CN"/>
              </w:rPr>
            </w:pPr>
          </w:p>
        </w:tc>
      </w:tr>
      <w:tr w:rsidR="00F37CD1" w14:paraId="3841D54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7A4EFE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3C037" w14:textId="77777777" w:rsidR="00F37CD1" w:rsidRDefault="00F37CD1">
            <w:pPr>
              <w:spacing w:line="240" w:lineRule="auto"/>
              <w:jc w:val="left"/>
              <w:rPr>
                <w:lang w:eastAsia="zh-CN"/>
              </w:rPr>
            </w:pPr>
          </w:p>
        </w:tc>
      </w:tr>
      <w:tr w:rsidR="00F37CD1" w14:paraId="2A05DBCF" w14:textId="77777777">
        <w:tc>
          <w:tcPr>
            <w:tcW w:w="1555" w:type="dxa"/>
            <w:tcBorders>
              <w:top w:val="single" w:sz="4" w:space="0" w:color="auto"/>
              <w:left w:val="single" w:sz="4" w:space="0" w:color="auto"/>
              <w:bottom w:val="single" w:sz="4" w:space="0" w:color="auto"/>
              <w:right w:val="single" w:sz="4" w:space="0" w:color="auto"/>
            </w:tcBorders>
          </w:tcPr>
          <w:p w14:paraId="509FA95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30FA7A" w14:textId="77777777" w:rsidR="00F37CD1" w:rsidRDefault="00F37CD1">
            <w:pPr>
              <w:spacing w:line="240" w:lineRule="auto"/>
              <w:jc w:val="left"/>
              <w:rPr>
                <w:lang w:eastAsia="zh-CN"/>
              </w:rPr>
            </w:pPr>
          </w:p>
        </w:tc>
      </w:tr>
      <w:tr w:rsidR="00F37CD1" w14:paraId="48F43680" w14:textId="77777777">
        <w:tc>
          <w:tcPr>
            <w:tcW w:w="1555" w:type="dxa"/>
            <w:tcBorders>
              <w:top w:val="single" w:sz="4" w:space="0" w:color="auto"/>
              <w:left w:val="single" w:sz="4" w:space="0" w:color="auto"/>
              <w:bottom w:val="single" w:sz="4" w:space="0" w:color="auto"/>
              <w:right w:val="single" w:sz="4" w:space="0" w:color="auto"/>
            </w:tcBorders>
          </w:tcPr>
          <w:p w14:paraId="3DCE649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F6179A" w14:textId="77777777" w:rsidR="00F37CD1" w:rsidRDefault="00F37CD1">
            <w:pPr>
              <w:spacing w:line="240" w:lineRule="auto"/>
              <w:jc w:val="left"/>
              <w:rPr>
                <w:lang w:eastAsia="zh-CN"/>
              </w:rPr>
            </w:pPr>
          </w:p>
        </w:tc>
      </w:tr>
      <w:tr w:rsidR="00F37CD1" w14:paraId="60BE3E0D" w14:textId="77777777">
        <w:tc>
          <w:tcPr>
            <w:tcW w:w="1555" w:type="dxa"/>
          </w:tcPr>
          <w:p w14:paraId="5BDBB83F" w14:textId="77777777" w:rsidR="00F37CD1" w:rsidRDefault="00F37CD1">
            <w:pPr>
              <w:spacing w:line="240" w:lineRule="auto"/>
              <w:jc w:val="left"/>
              <w:rPr>
                <w:lang w:eastAsia="zh-CN"/>
              </w:rPr>
            </w:pPr>
          </w:p>
        </w:tc>
        <w:tc>
          <w:tcPr>
            <w:tcW w:w="7796" w:type="dxa"/>
            <w:vAlign w:val="center"/>
          </w:tcPr>
          <w:p w14:paraId="17382A5F" w14:textId="77777777" w:rsidR="00F37CD1" w:rsidRDefault="00F37CD1">
            <w:pPr>
              <w:spacing w:line="240" w:lineRule="auto"/>
              <w:jc w:val="left"/>
              <w:rPr>
                <w:lang w:eastAsia="zh-CN"/>
              </w:rPr>
            </w:pPr>
          </w:p>
        </w:tc>
      </w:tr>
      <w:tr w:rsidR="00F37CD1" w14:paraId="73774E55" w14:textId="77777777">
        <w:tc>
          <w:tcPr>
            <w:tcW w:w="1555" w:type="dxa"/>
          </w:tcPr>
          <w:p w14:paraId="7D5F53C2" w14:textId="77777777" w:rsidR="00F37CD1" w:rsidRDefault="00F37CD1">
            <w:pPr>
              <w:spacing w:line="240" w:lineRule="auto"/>
              <w:jc w:val="left"/>
              <w:rPr>
                <w:lang w:eastAsia="zh-CN"/>
              </w:rPr>
            </w:pPr>
          </w:p>
        </w:tc>
        <w:tc>
          <w:tcPr>
            <w:tcW w:w="7796" w:type="dxa"/>
            <w:vAlign w:val="center"/>
          </w:tcPr>
          <w:p w14:paraId="4D1D2DEA" w14:textId="77777777" w:rsidR="00F37CD1" w:rsidRDefault="00F37CD1">
            <w:pPr>
              <w:spacing w:line="240" w:lineRule="auto"/>
              <w:jc w:val="left"/>
              <w:rPr>
                <w:lang w:eastAsia="zh-CN"/>
              </w:rPr>
            </w:pPr>
          </w:p>
        </w:tc>
      </w:tr>
      <w:tr w:rsidR="00F37CD1" w14:paraId="2A1FB2F8" w14:textId="77777777">
        <w:tc>
          <w:tcPr>
            <w:tcW w:w="1555" w:type="dxa"/>
          </w:tcPr>
          <w:p w14:paraId="43051B66" w14:textId="77777777" w:rsidR="00F37CD1" w:rsidRDefault="00F37CD1">
            <w:pPr>
              <w:spacing w:line="240" w:lineRule="auto"/>
              <w:jc w:val="left"/>
              <w:rPr>
                <w:lang w:eastAsia="zh-CN"/>
              </w:rPr>
            </w:pPr>
          </w:p>
        </w:tc>
        <w:tc>
          <w:tcPr>
            <w:tcW w:w="7796" w:type="dxa"/>
            <w:vAlign w:val="center"/>
          </w:tcPr>
          <w:p w14:paraId="35F8F019" w14:textId="77777777" w:rsidR="00F37CD1" w:rsidRDefault="00F37CD1">
            <w:pPr>
              <w:spacing w:line="240" w:lineRule="auto"/>
              <w:jc w:val="left"/>
              <w:rPr>
                <w:lang w:eastAsia="zh-CN"/>
              </w:rPr>
            </w:pPr>
          </w:p>
        </w:tc>
      </w:tr>
      <w:tr w:rsidR="00F37CD1" w14:paraId="61F0BCCC" w14:textId="77777777">
        <w:tc>
          <w:tcPr>
            <w:tcW w:w="1555" w:type="dxa"/>
          </w:tcPr>
          <w:p w14:paraId="1D219D4D" w14:textId="77777777" w:rsidR="00F37CD1" w:rsidRDefault="00F37CD1">
            <w:pPr>
              <w:spacing w:line="240" w:lineRule="auto"/>
              <w:jc w:val="left"/>
              <w:rPr>
                <w:lang w:eastAsia="zh-CN"/>
              </w:rPr>
            </w:pPr>
          </w:p>
        </w:tc>
        <w:tc>
          <w:tcPr>
            <w:tcW w:w="7796" w:type="dxa"/>
            <w:vAlign w:val="center"/>
          </w:tcPr>
          <w:p w14:paraId="2D9C5835" w14:textId="77777777" w:rsidR="00F37CD1" w:rsidRDefault="00F37CD1">
            <w:pPr>
              <w:spacing w:line="240" w:lineRule="auto"/>
              <w:jc w:val="left"/>
              <w:rPr>
                <w:lang w:eastAsia="zh-CN"/>
              </w:rPr>
            </w:pPr>
          </w:p>
        </w:tc>
      </w:tr>
      <w:tr w:rsidR="00F37CD1" w14:paraId="30097A1D" w14:textId="77777777">
        <w:tc>
          <w:tcPr>
            <w:tcW w:w="1555" w:type="dxa"/>
          </w:tcPr>
          <w:p w14:paraId="6B87CC40" w14:textId="77777777" w:rsidR="00F37CD1" w:rsidRDefault="00F37CD1">
            <w:pPr>
              <w:spacing w:line="240" w:lineRule="auto"/>
              <w:jc w:val="left"/>
              <w:rPr>
                <w:lang w:eastAsia="zh-CN"/>
              </w:rPr>
            </w:pPr>
          </w:p>
        </w:tc>
        <w:tc>
          <w:tcPr>
            <w:tcW w:w="7796" w:type="dxa"/>
            <w:vAlign w:val="center"/>
          </w:tcPr>
          <w:p w14:paraId="53B3B3E7" w14:textId="77777777" w:rsidR="00F37CD1" w:rsidRDefault="00F37CD1">
            <w:pPr>
              <w:spacing w:line="240" w:lineRule="auto"/>
              <w:jc w:val="left"/>
              <w:rPr>
                <w:lang w:eastAsia="zh-CN"/>
              </w:rPr>
            </w:pPr>
          </w:p>
        </w:tc>
      </w:tr>
    </w:tbl>
    <w:p w14:paraId="769E722A" w14:textId="77777777" w:rsidR="00F37CD1" w:rsidRDefault="00F37CD1">
      <w:pPr>
        <w:rPr>
          <w:b/>
          <w:color w:val="FF0000"/>
          <w:lang w:eastAsia="zh-CN"/>
        </w:rPr>
      </w:pPr>
    </w:p>
    <w:p w14:paraId="378EA7F9" w14:textId="77777777" w:rsidR="00F37CD1" w:rsidRDefault="00B65762">
      <w:pPr>
        <w:outlineLvl w:val="2"/>
        <w:rPr>
          <w:b/>
          <w:lang w:eastAsia="zh-CN"/>
        </w:rPr>
      </w:pPr>
      <w:r>
        <w:rPr>
          <w:b/>
          <w:lang w:eastAsia="zh-CN"/>
        </w:rPr>
        <w:t>3.2-6: Others</w:t>
      </w:r>
    </w:p>
    <w:p w14:paraId="76CED8E4" w14:textId="77777777" w:rsidR="00F37CD1" w:rsidRDefault="00B65762">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or observations do you think is necessary to be discussed?</w:t>
      </w:r>
    </w:p>
    <w:p w14:paraId="78639012" w14:textId="77777777" w:rsidR="00F37CD1" w:rsidRDefault="00F37CD1">
      <w:pPr>
        <w:tabs>
          <w:tab w:val="left" w:pos="751"/>
        </w:tabs>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F37CD1" w14:paraId="613A1B1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9AFC73"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D38FA2" w14:textId="77777777" w:rsidR="00F37CD1" w:rsidRDefault="00B65762">
            <w:pPr>
              <w:spacing w:line="240" w:lineRule="auto"/>
              <w:rPr>
                <w:i/>
                <w:iCs/>
                <w:kern w:val="2"/>
                <w:lang w:eastAsia="zh-CN"/>
              </w:rPr>
            </w:pPr>
            <w:r>
              <w:rPr>
                <w:i/>
                <w:iCs/>
                <w:kern w:val="2"/>
                <w:lang w:eastAsia="zh-CN"/>
              </w:rPr>
              <w:t>View</w:t>
            </w:r>
          </w:p>
        </w:tc>
      </w:tr>
      <w:tr w:rsidR="00F37CD1" w14:paraId="6917EA21" w14:textId="77777777">
        <w:tc>
          <w:tcPr>
            <w:tcW w:w="1350" w:type="dxa"/>
            <w:tcBorders>
              <w:top w:val="single" w:sz="4" w:space="0" w:color="auto"/>
              <w:left w:val="single" w:sz="4" w:space="0" w:color="auto"/>
              <w:bottom w:val="single" w:sz="4" w:space="0" w:color="auto"/>
              <w:right w:val="single" w:sz="4" w:space="0" w:color="auto"/>
            </w:tcBorders>
          </w:tcPr>
          <w:p w14:paraId="0D2ED22C"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841A305" w14:textId="77777777" w:rsidR="00F37CD1" w:rsidRDefault="00F37CD1">
            <w:pPr>
              <w:spacing w:line="240" w:lineRule="auto"/>
              <w:rPr>
                <w:iCs/>
                <w:kern w:val="2"/>
                <w:lang w:eastAsia="zh-CN"/>
              </w:rPr>
            </w:pPr>
          </w:p>
        </w:tc>
      </w:tr>
      <w:tr w:rsidR="00F37CD1" w14:paraId="3A7A13D3" w14:textId="77777777">
        <w:tc>
          <w:tcPr>
            <w:tcW w:w="1350" w:type="dxa"/>
            <w:tcBorders>
              <w:top w:val="single" w:sz="4" w:space="0" w:color="auto"/>
              <w:left w:val="single" w:sz="4" w:space="0" w:color="auto"/>
              <w:bottom w:val="single" w:sz="4" w:space="0" w:color="auto"/>
              <w:right w:val="single" w:sz="4" w:space="0" w:color="auto"/>
            </w:tcBorders>
          </w:tcPr>
          <w:p w14:paraId="557DE2BB"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9700B9B" w14:textId="77777777" w:rsidR="00F37CD1" w:rsidRDefault="00F37CD1">
            <w:pPr>
              <w:spacing w:line="240" w:lineRule="auto"/>
              <w:rPr>
                <w:iCs/>
                <w:kern w:val="2"/>
                <w:lang w:eastAsia="zh-CN"/>
              </w:rPr>
            </w:pPr>
          </w:p>
        </w:tc>
      </w:tr>
      <w:tr w:rsidR="00F37CD1" w14:paraId="07861D52" w14:textId="77777777">
        <w:tc>
          <w:tcPr>
            <w:tcW w:w="1350" w:type="dxa"/>
            <w:tcBorders>
              <w:top w:val="single" w:sz="4" w:space="0" w:color="auto"/>
              <w:left w:val="single" w:sz="4" w:space="0" w:color="auto"/>
              <w:bottom w:val="single" w:sz="4" w:space="0" w:color="auto"/>
              <w:right w:val="single" w:sz="4" w:space="0" w:color="auto"/>
            </w:tcBorders>
          </w:tcPr>
          <w:p w14:paraId="7857494F"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7A45CBA" w14:textId="77777777" w:rsidR="00F37CD1" w:rsidRDefault="00F37CD1">
            <w:pPr>
              <w:spacing w:line="240" w:lineRule="auto"/>
              <w:rPr>
                <w:iCs/>
                <w:kern w:val="2"/>
                <w:lang w:eastAsia="zh-CN"/>
              </w:rPr>
            </w:pPr>
          </w:p>
        </w:tc>
      </w:tr>
      <w:tr w:rsidR="00F37CD1" w14:paraId="265F28C1" w14:textId="77777777">
        <w:tc>
          <w:tcPr>
            <w:tcW w:w="1350" w:type="dxa"/>
            <w:tcBorders>
              <w:top w:val="single" w:sz="4" w:space="0" w:color="auto"/>
              <w:left w:val="single" w:sz="4" w:space="0" w:color="auto"/>
              <w:bottom w:val="single" w:sz="4" w:space="0" w:color="auto"/>
              <w:right w:val="single" w:sz="4" w:space="0" w:color="auto"/>
            </w:tcBorders>
          </w:tcPr>
          <w:p w14:paraId="3F1F8CC9"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868C520" w14:textId="77777777" w:rsidR="00F37CD1" w:rsidRDefault="00F37CD1">
            <w:pPr>
              <w:spacing w:line="240" w:lineRule="auto"/>
              <w:rPr>
                <w:iCs/>
                <w:kern w:val="2"/>
                <w:lang w:eastAsia="zh-CN"/>
              </w:rPr>
            </w:pPr>
          </w:p>
        </w:tc>
      </w:tr>
      <w:tr w:rsidR="00F37CD1" w14:paraId="151DEED2" w14:textId="77777777">
        <w:tc>
          <w:tcPr>
            <w:tcW w:w="1350" w:type="dxa"/>
            <w:tcBorders>
              <w:top w:val="single" w:sz="4" w:space="0" w:color="auto"/>
              <w:left w:val="single" w:sz="4" w:space="0" w:color="auto"/>
              <w:bottom w:val="single" w:sz="4" w:space="0" w:color="auto"/>
              <w:right w:val="single" w:sz="4" w:space="0" w:color="auto"/>
            </w:tcBorders>
          </w:tcPr>
          <w:p w14:paraId="2BAB3C92"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33F7950" w14:textId="77777777" w:rsidR="00F37CD1" w:rsidRDefault="00F37CD1">
            <w:pPr>
              <w:spacing w:line="240" w:lineRule="auto"/>
              <w:rPr>
                <w:iCs/>
                <w:kern w:val="2"/>
                <w:lang w:eastAsia="zh-CN"/>
              </w:rPr>
            </w:pPr>
          </w:p>
        </w:tc>
      </w:tr>
      <w:tr w:rsidR="00F37CD1" w14:paraId="6B5DAD99" w14:textId="77777777">
        <w:tc>
          <w:tcPr>
            <w:tcW w:w="1350" w:type="dxa"/>
            <w:tcBorders>
              <w:top w:val="single" w:sz="4" w:space="0" w:color="auto"/>
              <w:left w:val="single" w:sz="4" w:space="0" w:color="auto"/>
              <w:bottom w:val="single" w:sz="4" w:space="0" w:color="auto"/>
              <w:right w:val="single" w:sz="4" w:space="0" w:color="auto"/>
            </w:tcBorders>
          </w:tcPr>
          <w:p w14:paraId="385FB253"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A48F14B" w14:textId="77777777" w:rsidR="00F37CD1" w:rsidRDefault="00F37CD1">
            <w:pPr>
              <w:spacing w:line="240" w:lineRule="auto"/>
              <w:rPr>
                <w:iCs/>
                <w:kern w:val="2"/>
                <w:lang w:eastAsia="zh-CN"/>
              </w:rPr>
            </w:pPr>
          </w:p>
        </w:tc>
      </w:tr>
      <w:tr w:rsidR="00F37CD1" w14:paraId="003349A8" w14:textId="77777777">
        <w:tc>
          <w:tcPr>
            <w:tcW w:w="1350" w:type="dxa"/>
            <w:tcBorders>
              <w:top w:val="single" w:sz="4" w:space="0" w:color="auto"/>
              <w:left w:val="single" w:sz="4" w:space="0" w:color="auto"/>
              <w:bottom w:val="single" w:sz="4" w:space="0" w:color="auto"/>
              <w:right w:val="single" w:sz="4" w:space="0" w:color="auto"/>
            </w:tcBorders>
          </w:tcPr>
          <w:p w14:paraId="03D9C13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3D72856" w14:textId="77777777" w:rsidR="00F37CD1" w:rsidRDefault="00F37CD1">
            <w:pPr>
              <w:spacing w:line="240" w:lineRule="auto"/>
              <w:rPr>
                <w:iCs/>
                <w:kern w:val="2"/>
                <w:lang w:eastAsia="zh-CN"/>
              </w:rPr>
            </w:pPr>
          </w:p>
        </w:tc>
      </w:tr>
      <w:tr w:rsidR="00F37CD1" w14:paraId="1AA427C5" w14:textId="77777777">
        <w:tc>
          <w:tcPr>
            <w:tcW w:w="1350" w:type="dxa"/>
            <w:tcBorders>
              <w:top w:val="single" w:sz="4" w:space="0" w:color="auto"/>
              <w:left w:val="single" w:sz="4" w:space="0" w:color="auto"/>
              <w:bottom w:val="single" w:sz="4" w:space="0" w:color="auto"/>
              <w:right w:val="single" w:sz="4" w:space="0" w:color="auto"/>
            </w:tcBorders>
          </w:tcPr>
          <w:p w14:paraId="4A9D6069"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28886B2" w14:textId="77777777" w:rsidR="00F37CD1" w:rsidRDefault="00F37CD1">
            <w:pPr>
              <w:spacing w:line="240" w:lineRule="auto"/>
              <w:rPr>
                <w:iCs/>
                <w:kern w:val="2"/>
                <w:lang w:eastAsia="zh-CN"/>
              </w:rPr>
            </w:pPr>
          </w:p>
        </w:tc>
      </w:tr>
      <w:tr w:rsidR="00F37CD1" w14:paraId="460CC7A6" w14:textId="77777777">
        <w:tc>
          <w:tcPr>
            <w:tcW w:w="1350" w:type="dxa"/>
            <w:tcBorders>
              <w:top w:val="single" w:sz="4" w:space="0" w:color="auto"/>
              <w:left w:val="single" w:sz="4" w:space="0" w:color="auto"/>
              <w:bottom w:val="single" w:sz="4" w:space="0" w:color="auto"/>
              <w:right w:val="single" w:sz="4" w:space="0" w:color="auto"/>
            </w:tcBorders>
          </w:tcPr>
          <w:p w14:paraId="26966086"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201B1BE" w14:textId="77777777" w:rsidR="00F37CD1" w:rsidRDefault="00F37CD1">
            <w:pPr>
              <w:spacing w:line="240" w:lineRule="auto"/>
              <w:rPr>
                <w:iCs/>
                <w:kern w:val="2"/>
                <w:lang w:eastAsia="zh-CN"/>
              </w:rPr>
            </w:pPr>
          </w:p>
        </w:tc>
      </w:tr>
    </w:tbl>
    <w:p w14:paraId="73540E6F" w14:textId="77777777" w:rsidR="00F37CD1" w:rsidRDefault="00F37CD1">
      <w:pPr>
        <w:spacing w:after="0"/>
        <w:rPr>
          <w:lang w:eastAsia="zh-CN"/>
        </w:rPr>
      </w:pPr>
    </w:p>
    <w:p w14:paraId="7ABA9E13" w14:textId="77777777" w:rsidR="00F37CD1" w:rsidRDefault="00B65762">
      <w:pPr>
        <w:pStyle w:val="20"/>
        <w:rPr>
          <w:lang w:eastAsia="zh-CN"/>
        </w:rPr>
      </w:pPr>
      <w:r>
        <w:rPr>
          <w:lang w:eastAsia="zh-CN"/>
        </w:rPr>
        <w:lastRenderedPageBreak/>
        <w:t>2</w:t>
      </w:r>
      <w:r>
        <w:rPr>
          <w:vertAlign w:val="superscript"/>
          <w:lang w:eastAsia="zh-CN"/>
        </w:rPr>
        <w:t>nd</w:t>
      </w:r>
      <w:r>
        <w:rPr>
          <w:lang w:eastAsia="zh-CN"/>
        </w:rPr>
        <w:t xml:space="preserve"> round email discussions</w:t>
      </w:r>
    </w:p>
    <w:p w14:paraId="644F3284" w14:textId="77777777" w:rsidR="00F37CD1" w:rsidRDefault="00B65762">
      <w:pPr>
        <w:pStyle w:val="40"/>
        <w:numPr>
          <w:ilvl w:val="0"/>
          <w:numId w:val="0"/>
        </w:numPr>
        <w:rPr>
          <w:u w:val="single"/>
          <w:lang w:eastAsia="zh-CN"/>
        </w:rPr>
      </w:pPr>
      <w:r>
        <w:rPr>
          <w:u w:val="single"/>
          <w:lang w:eastAsia="zh-CN"/>
        </w:rPr>
        <w:t>Issue#3-1 (Medium priority) Boundary between Type 2 and Type 3</w:t>
      </w:r>
    </w:p>
    <w:p w14:paraId="4D51D648" w14:textId="77777777" w:rsidR="00F37CD1" w:rsidRDefault="00B65762">
      <w:pPr>
        <w:rPr>
          <w:lang w:eastAsia="zh-CN"/>
        </w:rPr>
      </w:pPr>
      <w:r>
        <w:rPr>
          <w:highlight w:val="yellow"/>
          <w:lang w:eastAsia="zh-CN"/>
        </w:rPr>
        <w:t>Moderator note</w:t>
      </w:r>
      <w:r>
        <w:rPr>
          <w:lang w:eastAsia="zh-CN"/>
        </w:rPr>
        <w:t>:</w:t>
      </w:r>
      <w:r>
        <w:rPr>
          <w:rFonts w:hint="eastAsia"/>
          <w:lang w:eastAsia="zh-CN"/>
        </w:rPr>
        <w:t xml:space="preserve"> </w:t>
      </w:r>
      <w:r>
        <w:rPr>
          <w:lang w:eastAsia="zh-CN"/>
        </w:rPr>
        <w:t>There seems to be majority of companies who are in favor of categorizing the “Freeze-and-train” behavior to Type 2, yet Qualcomm has strong concern on that. It is Moderator’s understanding that this behavior is a special implementation for an already agreed Type other than a standalone training mode, so it is not desired to use a new Type to name it.</w:t>
      </w:r>
    </w:p>
    <w:p w14:paraId="57966A50" w14:textId="77777777" w:rsidR="00F37CD1" w:rsidRDefault="00B65762">
      <w:pPr>
        <w:jc w:val="center"/>
        <w:rPr>
          <w:lang w:eastAsia="zh-CN"/>
        </w:rPr>
      </w:pPr>
      <w:r>
        <w:rPr>
          <w:noProof/>
          <w:lang w:eastAsia="zh-CN"/>
        </w:rPr>
        <w:drawing>
          <wp:inline distT="0" distB="0" distL="0" distR="0" wp14:anchorId="6851BBBC" wp14:editId="229C10C9">
            <wp:extent cx="2529205" cy="1343660"/>
            <wp:effectExtent l="0" t="0" r="4445" b="8890"/>
            <wp:docPr id="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1"/>
                    <pic:cNvPicPr>
                      <a:picLocks noChangeAspect="1"/>
                    </pic:cNvPicPr>
                  </pic:nvPicPr>
                  <pic:blipFill>
                    <a:blip r:embed="rId23"/>
                    <a:stretch>
                      <a:fillRect/>
                    </a:stretch>
                  </pic:blipFill>
                  <pic:spPr>
                    <a:xfrm>
                      <a:off x="0" y="0"/>
                      <a:ext cx="2541925" cy="1350598"/>
                    </a:xfrm>
                    <a:prstGeom prst="rect">
                      <a:avLst/>
                    </a:prstGeom>
                  </pic:spPr>
                </pic:pic>
              </a:graphicData>
            </a:graphic>
          </wp:inline>
        </w:drawing>
      </w:r>
    </w:p>
    <w:p w14:paraId="407956F4" w14:textId="77777777" w:rsidR="00F37CD1" w:rsidRDefault="00F37CD1">
      <w:pPr>
        <w:jc w:val="center"/>
        <w:rPr>
          <w:lang w:eastAsia="zh-CN"/>
        </w:rPr>
      </w:pPr>
    </w:p>
    <w:p w14:paraId="0A09AAF5" w14:textId="77777777" w:rsidR="00F37CD1" w:rsidRDefault="00B65762">
      <w:pPr>
        <w:rPr>
          <w:lang w:eastAsia="zh-CN"/>
        </w:rPr>
      </w:pPr>
      <w:r>
        <w:rPr>
          <w:lang w:eastAsia="zh-CN"/>
        </w:rPr>
        <w:t>For Qualcomm’s concern on the “example” for Type 3, it is Moderator’s understanding that although the dataset sharing method is provided as an example, this is the major case that has been evaluated by companies who submit Type 3 results, and we have agreement to elaborate this behavior.</w:t>
      </w:r>
    </w:p>
    <w:tbl>
      <w:tblPr>
        <w:tblStyle w:val="af8"/>
        <w:tblW w:w="0" w:type="auto"/>
        <w:tblLook w:val="04A0" w:firstRow="1" w:lastRow="0" w:firstColumn="1" w:lastColumn="0" w:noHBand="0" w:noVBand="1"/>
      </w:tblPr>
      <w:tblGrid>
        <w:gridCol w:w="9307"/>
      </w:tblGrid>
      <w:tr w:rsidR="00F37CD1" w14:paraId="292C9F7E" w14:textId="77777777">
        <w:tc>
          <w:tcPr>
            <w:tcW w:w="9307" w:type="dxa"/>
          </w:tcPr>
          <w:p w14:paraId="2FF02417" w14:textId="77777777" w:rsidR="00F37CD1" w:rsidRDefault="00B65762">
            <w:pPr>
              <w:rPr>
                <w:bCs/>
                <w:szCs w:val="20"/>
                <w:lang w:eastAsia="zh-CN"/>
              </w:rPr>
            </w:pPr>
            <w:r>
              <w:rPr>
                <w:rFonts w:hint="eastAsia"/>
                <w:bCs/>
                <w:szCs w:val="20"/>
                <w:lang w:eastAsia="zh-CN"/>
              </w:rPr>
              <w:t>#</w:t>
            </w:r>
            <w:r>
              <w:rPr>
                <w:bCs/>
                <w:szCs w:val="20"/>
                <w:lang w:eastAsia="zh-CN"/>
              </w:rPr>
              <w:t>111</w:t>
            </w:r>
          </w:p>
          <w:p w14:paraId="2AA54AD7" w14:textId="77777777" w:rsidR="00F37CD1" w:rsidRDefault="00B65762">
            <w:pPr>
              <w:rPr>
                <w:bCs/>
                <w:szCs w:val="20"/>
                <w:highlight w:val="green"/>
                <w:lang w:eastAsia="zh-CN"/>
              </w:rPr>
            </w:pPr>
            <w:r>
              <w:rPr>
                <w:bCs/>
                <w:szCs w:val="20"/>
                <w:highlight w:val="green"/>
                <w:lang w:eastAsia="zh-CN"/>
              </w:rPr>
              <w:t>Agreement</w:t>
            </w:r>
          </w:p>
          <w:p w14:paraId="2234F4B2" w14:textId="77777777" w:rsidR="00F37CD1" w:rsidRDefault="00B65762">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49C1B4A"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53CFE2CA" w14:textId="77777777" w:rsidR="00F37CD1" w:rsidRDefault="00B65762">
            <w:pPr>
              <w:numPr>
                <w:ilvl w:val="1"/>
                <w:numId w:val="47"/>
              </w:numPr>
              <w:spacing w:after="0"/>
              <w:rPr>
                <w:bCs/>
                <w:szCs w:val="20"/>
                <w:lang w:eastAsia="zh-CN"/>
              </w:rPr>
            </w:pPr>
            <w:r>
              <w:rPr>
                <w:bCs/>
                <w:szCs w:val="20"/>
                <w:highlight w:val="yellow"/>
                <w:lang w:eastAsia="zh-CN"/>
              </w:rPr>
              <w:t>Dataset construction, e.g., the set of information includes the input and output of the Network side CSI generation part, or includes the output of the Network side CSI generation part only</w:t>
            </w:r>
            <w:r>
              <w:rPr>
                <w:bCs/>
                <w:szCs w:val="20"/>
                <w:lang w:eastAsia="zh-CN"/>
              </w:rPr>
              <w:t>, or other information if applicable.</w:t>
            </w:r>
          </w:p>
          <w:p w14:paraId="693C315A" w14:textId="77777777" w:rsidR="00F37CD1" w:rsidRDefault="00B65762">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453E3EF5"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0002211D" w14:textId="77777777" w:rsidR="00F37CD1" w:rsidRDefault="00B65762">
            <w:pPr>
              <w:numPr>
                <w:ilvl w:val="1"/>
                <w:numId w:val="47"/>
              </w:numPr>
              <w:spacing w:after="0"/>
              <w:rPr>
                <w:bCs/>
                <w:szCs w:val="20"/>
                <w:lang w:eastAsia="zh-CN"/>
              </w:rPr>
            </w:pPr>
            <w:r>
              <w:rPr>
                <w:bCs/>
                <w:szCs w:val="20"/>
                <w:highlight w:val="yellow"/>
                <w:lang w:eastAsia="zh-CN"/>
              </w:rPr>
              <w:t xml:space="preserve">Dataset construction, e.g., the set of information includes the </w:t>
            </w:r>
            <w:r>
              <w:rPr>
                <w:szCs w:val="20"/>
                <w:highlight w:val="yellow"/>
                <w:lang w:eastAsia="zh-CN"/>
              </w:rPr>
              <w:t xml:space="preserve">input </w:t>
            </w:r>
            <w:r>
              <w:rPr>
                <w:bCs/>
                <w:szCs w:val="20"/>
                <w:highlight w:val="yellow"/>
                <w:lang w:eastAsia="zh-CN"/>
              </w:rPr>
              <w:t>and label of the UE side CSI reconstruction part</w:t>
            </w:r>
            <w:r>
              <w:rPr>
                <w:bCs/>
                <w:szCs w:val="20"/>
                <w:lang w:eastAsia="zh-CN"/>
              </w:rPr>
              <w:t xml:space="preserve">, or includes the </w:t>
            </w:r>
            <w:r>
              <w:rPr>
                <w:szCs w:val="20"/>
                <w:lang w:eastAsia="zh-CN"/>
              </w:rPr>
              <w:t xml:space="preserve">input </w:t>
            </w:r>
            <w:r>
              <w:rPr>
                <w:bCs/>
                <w:szCs w:val="20"/>
                <w:lang w:eastAsia="zh-CN"/>
              </w:rPr>
              <w:t>of the UE side CSI reconstruction part only, or other information if applicable.</w:t>
            </w:r>
          </w:p>
          <w:p w14:paraId="6CBCFC6C" w14:textId="77777777" w:rsidR="00F37CD1" w:rsidRDefault="00B65762">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2FEF6789" w14:textId="77777777" w:rsidR="00F37CD1" w:rsidRDefault="00F37CD1">
      <w:pPr>
        <w:rPr>
          <w:lang w:eastAsia="zh-CN"/>
        </w:rPr>
      </w:pPr>
    </w:p>
    <w:p w14:paraId="0E63C68B" w14:textId="77777777" w:rsidR="00F37CD1" w:rsidRDefault="00B65762">
      <w:pPr>
        <w:rPr>
          <w:b/>
          <w:highlight w:val="yellow"/>
          <w:lang w:eastAsia="zh-CN"/>
        </w:rPr>
      </w:pPr>
      <w:r>
        <w:rPr>
          <w:lang w:eastAsia="zh-CN"/>
        </w:rPr>
        <w:t>As we did not achieve consensus at the first round, following proposal is given to see if we can further clarify the boundary between Type 2 and Type 3:</w:t>
      </w:r>
    </w:p>
    <w:p w14:paraId="24C478D2" w14:textId="77777777" w:rsidR="00F37CD1" w:rsidRDefault="00B65762">
      <w:pPr>
        <w:rPr>
          <w:b/>
          <w:bCs/>
          <w:lang w:eastAsia="zh-CN"/>
        </w:rPr>
      </w:pPr>
      <w:r>
        <w:rPr>
          <w:b/>
          <w:highlight w:val="yellow"/>
          <w:lang w:eastAsia="zh-CN"/>
        </w:rPr>
        <w:t>Proposal 3.3.1</w:t>
      </w:r>
      <w:r>
        <w:rPr>
          <w:b/>
          <w:lang w:eastAsia="zh-CN"/>
        </w:rPr>
        <w:t xml:space="preserve">: For the </w:t>
      </w:r>
      <w:r>
        <w:rPr>
          <w:b/>
          <w:bCs/>
          <w:lang w:eastAsia="zh-CN"/>
        </w:rPr>
        <w:t>evaluation of training types of CSI compression, for the freeze-and-train behavior of:</w:t>
      </w:r>
    </w:p>
    <w:tbl>
      <w:tblPr>
        <w:tblStyle w:val="af8"/>
        <w:tblW w:w="0" w:type="auto"/>
        <w:tblLook w:val="04A0" w:firstRow="1" w:lastRow="0" w:firstColumn="1" w:lastColumn="0" w:noHBand="0" w:noVBand="1"/>
      </w:tblPr>
      <w:tblGrid>
        <w:gridCol w:w="9307"/>
      </w:tblGrid>
      <w:tr w:rsidR="00F37CD1" w14:paraId="6FBCF92A" w14:textId="77777777">
        <w:tc>
          <w:tcPr>
            <w:tcW w:w="9307" w:type="dxa"/>
          </w:tcPr>
          <w:p w14:paraId="205BDE37" w14:textId="77777777" w:rsidR="00F37CD1" w:rsidRDefault="00B65762">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first side is finished</w:t>
            </w:r>
          </w:p>
          <w:p w14:paraId="7F68BA38" w14:textId="77777777" w:rsidR="00F37CD1" w:rsidRDefault="00B65762">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14:paraId="3FAFC628" w14:textId="77777777" w:rsidR="00F37CD1" w:rsidRDefault="00B65762">
      <w:pPr>
        <w:autoSpaceDE/>
        <w:autoSpaceDN/>
        <w:adjustRightInd/>
        <w:snapToGrid/>
        <w:spacing w:before="120" w:line="240" w:lineRule="auto"/>
        <w:jc w:val="left"/>
        <w:rPr>
          <w:b/>
          <w:bCs/>
          <w:lang w:eastAsia="zh-CN"/>
        </w:rPr>
      </w:pPr>
      <w:r>
        <w:rPr>
          <w:b/>
          <w:bCs/>
          <w:lang w:eastAsia="zh-CN"/>
        </w:rPr>
        <w:t>Categorize this behavior as a special behavior of Type 2 (namely Type 2-alt), and clarify</w:t>
      </w:r>
    </w:p>
    <w:p w14:paraId="5551B6C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or the procedure of Type 2 in the 110bis-e conclusion: either Step 3 or “</w:t>
      </w:r>
      <w:r>
        <w:rPr>
          <w:rFonts w:eastAsia="等线" w:hint="eastAsia"/>
          <w:b/>
          <w:lang w:eastAsia="zh-CN"/>
        </w:rPr>
        <w:t>trains the CSI reconstruction part</w:t>
      </w:r>
      <w:r>
        <w:rPr>
          <w:b/>
          <w:bCs/>
          <w:lang w:eastAsia="zh-CN"/>
        </w:rPr>
        <w:t>” in Step 2 is needed under Type 2-alt.</w:t>
      </w:r>
    </w:p>
    <w:p w14:paraId="3ADE1715"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For the procedure of Type 3 in the 110bis-e conclusion: the “</w:t>
      </w:r>
      <w:r>
        <w:rPr>
          <w:rFonts w:hint="eastAsia"/>
          <w:b/>
          <w:bCs/>
          <w:lang w:eastAsia="zh-CN"/>
        </w:rPr>
        <w:t>a set of information (e.g., dataset)</w:t>
      </w:r>
      <w:r>
        <w:rPr>
          <w:b/>
          <w:bCs/>
          <w:lang w:eastAsia="zh-CN"/>
        </w:rPr>
        <w:t>” in Step 2 is the dataset shared from UE to NW for UE first training, and dataset shared from NW to UE for NW first training.</w:t>
      </w:r>
    </w:p>
    <w:p w14:paraId="7528673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83A026B" w14:textId="77777777">
        <w:tc>
          <w:tcPr>
            <w:tcW w:w="1980" w:type="dxa"/>
            <w:tcBorders>
              <w:top w:val="single" w:sz="4" w:space="0" w:color="auto"/>
              <w:left w:val="single" w:sz="4" w:space="0" w:color="auto"/>
              <w:bottom w:val="single" w:sz="4" w:space="0" w:color="auto"/>
              <w:right w:val="single" w:sz="4" w:space="0" w:color="auto"/>
            </w:tcBorders>
          </w:tcPr>
          <w:p w14:paraId="2A0C2948"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987E82" w14:textId="77777777" w:rsidR="00F37CD1" w:rsidRDefault="00B65762">
            <w:pPr>
              <w:spacing w:before="120" w:line="240" w:lineRule="auto"/>
              <w:rPr>
                <w:rFonts w:eastAsiaTheme="minorEastAsia"/>
                <w:lang w:eastAsia="zh-CN"/>
              </w:rPr>
            </w:pPr>
            <w:r>
              <w:rPr>
                <w:rFonts w:eastAsiaTheme="minorEastAsia"/>
                <w:lang w:eastAsia="zh-CN"/>
              </w:rPr>
              <w:t>Intel (as conclusion), Fujitsu</w:t>
            </w:r>
            <w:r>
              <w:rPr>
                <w:lang w:eastAsia="zh-CN"/>
              </w:rPr>
              <w:t>, CMCC, Apple, MediaTek</w:t>
            </w:r>
            <w:r>
              <w:rPr>
                <w:rFonts w:hint="eastAsia"/>
                <w:lang w:eastAsia="zh-CN"/>
              </w:rPr>
              <w:t>,</w:t>
            </w:r>
            <w:r>
              <w:rPr>
                <w:rFonts w:eastAsiaTheme="minorEastAsia"/>
                <w:lang w:eastAsia="zh-CN"/>
              </w:rPr>
              <w:t xml:space="preserve"> CATT, OPPO, LG Electronics</w:t>
            </w:r>
            <w:bookmarkStart w:id="304" w:name="OLE_LINK52"/>
            <w:r>
              <w:rPr>
                <w:rFonts w:eastAsiaTheme="minorEastAsia"/>
                <w:lang w:eastAsia="zh-CN"/>
              </w:rPr>
              <w:t>, Mavenir</w:t>
            </w:r>
            <w:bookmarkEnd w:id="304"/>
          </w:p>
        </w:tc>
      </w:tr>
      <w:tr w:rsidR="00F37CD1" w14:paraId="4264F839" w14:textId="77777777">
        <w:tc>
          <w:tcPr>
            <w:tcW w:w="1980" w:type="dxa"/>
            <w:tcBorders>
              <w:top w:val="single" w:sz="4" w:space="0" w:color="auto"/>
              <w:left w:val="single" w:sz="4" w:space="0" w:color="auto"/>
              <w:bottom w:val="single" w:sz="4" w:space="0" w:color="auto"/>
              <w:right w:val="single" w:sz="4" w:space="0" w:color="auto"/>
            </w:tcBorders>
          </w:tcPr>
          <w:p w14:paraId="347B776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FA04431" w14:textId="77777777" w:rsidR="00F37CD1" w:rsidRDefault="00B65762">
            <w:pPr>
              <w:spacing w:before="120" w:line="240" w:lineRule="auto"/>
              <w:rPr>
                <w:lang w:eastAsia="zh-CN"/>
              </w:rPr>
            </w:pPr>
            <w:r>
              <w:rPr>
                <w:rFonts w:eastAsia="MS Mincho" w:hint="eastAsia"/>
                <w:lang w:eastAsia="ja-JP"/>
              </w:rPr>
              <w:t>N</w:t>
            </w:r>
            <w:r>
              <w:rPr>
                <w:rFonts w:eastAsia="MS Mincho"/>
                <w:lang w:eastAsia="ja-JP"/>
              </w:rPr>
              <w:t>TT DOCOMO, Qualcomm</w:t>
            </w:r>
          </w:p>
        </w:tc>
      </w:tr>
    </w:tbl>
    <w:p w14:paraId="36937641"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2B5B94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2C6365"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EDF3FC" w14:textId="77777777" w:rsidR="00F37CD1" w:rsidRDefault="00B65762">
            <w:pPr>
              <w:rPr>
                <w:i/>
                <w:iCs/>
                <w:kern w:val="2"/>
                <w:lang w:eastAsia="zh-CN"/>
              </w:rPr>
            </w:pPr>
            <w:r>
              <w:rPr>
                <w:i/>
                <w:iCs/>
                <w:kern w:val="2"/>
                <w:lang w:eastAsia="zh-CN"/>
              </w:rPr>
              <w:t>View</w:t>
            </w:r>
          </w:p>
        </w:tc>
      </w:tr>
      <w:tr w:rsidR="00F37CD1" w14:paraId="0ACC050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092A600" w14:textId="77777777" w:rsidR="00F37CD1" w:rsidRDefault="00B65762">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4F71E7A" w14:textId="77777777" w:rsidR="00F37CD1" w:rsidRDefault="00B65762">
            <w:pPr>
              <w:rPr>
                <w:lang w:eastAsia="zh-CN"/>
              </w:rPr>
            </w:pPr>
            <w:r>
              <w:rPr>
                <w:rFonts w:hint="eastAsia"/>
                <w:lang w:eastAsia="zh-CN"/>
              </w:rPr>
              <w:t>1</w:t>
            </w:r>
            <w:r>
              <w:rPr>
                <w:lang w:eastAsia="zh-CN"/>
              </w:rPr>
              <w:t>10bis-e conclusions for reference</w:t>
            </w:r>
          </w:p>
          <w:tbl>
            <w:tblPr>
              <w:tblStyle w:val="af8"/>
              <w:tblW w:w="0" w:type="auto"/>
              <w:tblLayout w:type="fixed"/>
              <w:tblLook w:val="04A0" w:firstRow="1" w:lastRow="0" w:firstColumn="1" w:lastColumn="0" w:noHBand="0" w:noVBand="1"/>
            </w:tblPr>
            <w:tblGrid>
              <w:gridCol w:w="7570"/>
            </w:tblGrid>
            <w:tr w:rsidR="00F37CD1" w14:paraId="3B13A651" w14:textId="77777777">
              <w:tc>
                <w:tcPr>
                  <w:tcW w:w="7570" w:type="dxa"/>
                </w:tcPr>
                <w:p w14:paraId="3758E4F2" w14:textId="77777777" w:rsidR="00F37CD1" w:rsidRDefault="00B65762">
                  <w:pPr>
                    <w:spacing w:after="0" w:line="240" w:lineRule="auto"/>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6853DB59" w14:textId="77777777" w:rsidR="00F37CD1" w:rsidRDefault="00B65762">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For each FP/BP loop,</w:t>
                  </w:r>
                </w:p>
                <w:p w14:paraId="7412D173" w14:textId="77777777" w:rsidR="00F37CD1" w:rsidRDefault="00B65762">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10FA2D1B" w14:textId="77777777" w:rsidR="00F37CD1" w:rsidRDefault="00B65762">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68A10FE4" w14:textId="77777777" w:rsidR="00F37CD1" w:rsidRDefault="00B65762">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3: UE side trains the CSI generation part based on the BP information from NW side</w:t>
                  </w:r>
                </w:p>
                <w:p w14:paraId="05EB88AE" w14:textId="77777777" w:rsidR="00F37CD1" w:rsidRDefault="00B65762">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Note: the dataset between UE side and NW side is aligned.</w:t>
                  </w:r>
                </w:p>
                <w:p w14:paraId="37E72F70" w14:textId="77777777" w:rsidR="00F37CD1" w:rsidRDefault="00B65762">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Other Type 2 training approaches are not precluded and reported by companies</w:t>
                  </w:r>
                </w:p>
              </w:tc>
            </w:tr>
            <w:tr w:rsidR="00F37CD1" w14:paraId="31E649D4" w14:textId="77777777">
              <w:tc>
                <w:tcPr>
                  <w:tcW w:w="7570" w:type="dxa"/>
                </w:tcPr>
                <w:p w14:paraId="7BE047F7" w14:textId="77777777" w:rsidR="00F37CD1" w:rsidRDefault="00B65762">
                  <w:pPr>
                    <w:spacing w:after="0" w:line="240" w:lineRule="auto"/>
                    <w:rPr>
                      <w:rFonts w:eastAsia="等线"/>
                      <w:lang w:eastAsia="zh-CN"/>
                    </w:rPr>
                  </w:pPr>
                  <w:r>
                    <w:rPr>
                      <w:rFonts w:eastAsia="等线"/>
                      <w:lang w:eastAsia="zh-CN"/>
                    </w:rPr>
                    <w:t>Conclusion</w:t>
                  </w:r>
                </w:p>
                <w:p w14:paraId="6635C710" w14:textId="77777777" w:rsidR="00F37CD1" w:rsidRDefault="00B65762">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3822A63A"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244FCAC0"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2421ECC3"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Step3: UE side trains the UE side CSI generation part based on the received set of information</w:t>
                  </w:r>
                </w:p>
                <w:p w14:paraId="4484B37B"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Other Type 3 NW-first training approaches are not precluded and reported by companies</w:t>
                  </w:r>
                </w:p>
              </w:tc>
            </w:tr>
            <w:tr w:rsidR="00F37CD1" w14:paraId="74B7B73D" w14:textId="77777777">
              <w:tc>
                <w:tcPr>
                  <w:tcW w:w="7570" w:type="dxa"/>
                </w:tcPr>
                <w:p w14:paraId="6AAB232E" w14:textId="77777777" w:rsidR="00F37CD1" w:rsidRDefault="00B65762">
                  <w:pPr>
                    <w:spacing w:after="0" w:line="240" w:lineRule="auto"/>
                    <w:rPr>
                      <w:rFonts w:eastAsia="等线"/>
                      <w:lang w:eastAsia="zh-CN"/>
                    </w:rPr>
                  </w:pPr>
                  <w:r>
                    <w:rPr>
                      <w:rFonts w:eastAsia="等线"/>
                      <w:lang w:eastAsia="zh-CN"/>
                    </w:rPr>
                    <w:t>Conclusion</w:t>
                  </w:r>
                </w:p>
                <w:p w14:paraId="42717B65" w14:textId="77777777" w:rsidR="00F37CD1" w:rsidRDefault="00B65762">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1697A9CF"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535A350D"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46B21F2B"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Step3: NW side trains the NW side CSI reconstruction part based on the received set of information</w:t>
                  </w:r>
                </w:p>
                <w:p w14:paraId="3A62A098" w14:textId="77777777" w:rsidR="00F37CD1" w:rsidRDefault="00B65762">
                  <w:pPr>
                    <w:widowControl/>
                    <w:numPr>
                      <w:ilvl w:val="0"/>
                      <w:numId w:val="48"/>
                    </w:numPr>
                    <w:autoSpaceDE/>
                    <w:autoSpaceDN/>
                    <w:adjustRightInd/>
                    <w:snapToGrid/>
                    <w:spacing w:after="0" w:line="240" w:lineRule="auto"/>
                    <w:jc w:val="left"/>
                    <w:rPr>
                      <w:lang w:eastAsia="zh-CN"/>
                    </w:rPr>
                  </w:pPr>
                  <w:r>
                    <w:rPr>
                      <w:rFonts w:eastAsia="等线" w:hint="eastAsia"/>
                      <w:lang w:eastAsia="zh-CN"/>
                    </w:rPr>
                    <w:lastRenderedPageBreak/>
                    <w:t>Other Type 3 UE-first training approaches are not precluded and reported by companies</w:t>
                  </w:r>
                </w:p>
              </w:tc>
            </w:tr>
          </w:tbl>
          <w:p w14:paraId="46FD9F10" w14:textId="77777777" w:rsidR="00F37CD1" w:rsidRDefault="00F37CD1">
            <w:pPr>
              <w:spacing w:line="252" w:lineRule="auto"/>
              <w:jc w:val="left"/>
              <w:rPr>
                <w:lang w:eastAsia="zh-CN"/>
              </w:rPr>
            </w:pPr>
          </w:p>
        </w:tc>
      </w:tr>
      <w:tr w:rsidR="00F37CD1" w14:paraId="5B6AC759" w14:textId="77777777">
        <w:tc>
          <w:tcPr>
            <w:tcW w:w="1555" w:type="dxa"/>
            <w:tcBorders>
              <w:top w:val="single" w:sz="4" w:space="0" w:color="auto"/>
              <w:left w:val="single" w:sz="4" w:space="0" w:color="auto"/>
              <w:bottom w:val="single" w:sz="4" w:space="0" w:color="auto"/>
              <w:right w:val="single" w:sz="4" w:space="0" w:color="auto"/>
            </w:tcBorders>
          </w:tcPr>
          <w:p w14:paraId="4FEA8E33" w14:textId="77777777" w:rsidR="00F37CD1" w:rsidRDefault="00B65762">
            <w:pPr>
              <w:spacing w:line="252"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745E297E" w14:textId="77777777" w:rsidR="00F37CD1" w:rsidRDefault="00B65762">
            <w:pPr>
              <w:spacing w:line="252" w:lineRule="auto"/>
              <w:jc w:val="left"/>
              <w:rPr>
                <w:lang w:eastAsia="zh-CN"/>
              </w:rPr>
            </w:pPr>
            <w:r>
              <w:rPr>
                <w:lang w:eastAsia="zh-CN"/>
              </w:rPr>
              <w:t xml:space="preserve">We are fine to accept the proposal as a conclusion similar to other examples of training procedure. </w:t>
            </w:r>
          </w:p>
        </w:tc>
      </w:tr>
      <w:tr w:rsidR="00F37CD1" w14:paraId="5341FF7F" w14:textId="77777777">
        <w:tc>
          <w:tcPr>
            <w:tcW w:w="1555" w:type="dxa"/>
            <w:tcBorders>
              <w:top w:val="single" w:sz="4" w:space="0" w:color="auto"/>
              <w:left w:val="single" w:sz="4" w:space="0" w:color="auto"/>
              <w:bottom w:val="single" w:sz="4" w:space="0" w:color="auto"/>
              <w:right w:val="single" w:sz="4" w:space="0" w:color="auto"/>
            </w:tcBorders>
          </w:tcPr>
          <w:p w14:paraId="2A6E95D9" w14:textId="77777777" w:rsidR="00F37CD1" w:rsidRDefault="00B65762">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F776A9D" w14:textId="77777777" w:rsidR="00F37CD1" w:rsidRDefault="00B65762">
            <w:pPr>
              <w:spacing w:line="252" w:lineRule="auto"/>
              <w:jc w:val="left"/>
              <w:rPr>
                <w:lang w:eastAsia="zh-CN"/>
              </w:rPr>
            </w:pPr>
            <w:r>
              <w:rPr>
                <w:rFonts w:eastAsia="MS Mincho"/>
                <w:lang w:eastAsia="ja-JP"/>
              </w:rPr>
              <w:t xml:space="preserve">We cannot accept calling this training as type 2. </w:t>
            </w:r>
            <w:r>
              <w:rPr>
                <w:rFonts w:eastAsia="MS Mincho" w:hint="eastAsia"/>
                <w:lang w:eastAsia="ja-JP"/>
              </w:rPr>
              <w:t>I</w:t>
            </w:r>
            <w:r>
              <w:rPr>
                <w:rFonts w:eastAsia="MS Mincho"/>
                <w:lang w:eastAsia="ja-JP"/>
              </w:rPr>
              <w:t>t was agreed to deprioritize type 2 training in other aspect agenda. If this training procedure is treated as type 2 training, it is deprioritized even though it has different pros and cons from the regular type 2 training. Also, this training procedure was not taken into account when discussing the prioritization/deprioritization of type 2. It is unfair to call it type 2 training procedure.</w:t>
            </w:r>
          </w:p>
        </w:tc>
      </w:tr>
      <w:tr w:rsidR="00F37CD1" w14:paraId="25552E08" w14:textId="77777777">
        <w:tc>
          <w:tcPr>
            <w:tcW w:w="1555" w:type="dxa"/>
            <w:tcBorders>
              <w:top w:val="single" w:sz="4" w:space="0" w:color="auto"/>
              <w:left w:val="single" w:sz="4" w:space="0" w:color="auto"/>
              <w:bottom w:val="single" w:sz="4" w:space="0" w:color="auto"/>
              <w:right w:val="single" w:sz="4" w:space="0" w:color="auto"/>
            </w:tcBorders>
          </w:tcPr>
          <w:p w14:paraId="25F38BB9" w14:textId="77777777" w:rsidR="00F37CD1" w:rsidRDefault="00B65762">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B43F0DB" w14:textId="77777777" w:rsidR="00F37CD1" w:rsidRDefault="00B65762">
            <w:pPr>
              <w:pStyle w:val="aff0"/>
              <w:numPr>
                <w:ilvl w:val="0"/>
                <w:numId w:val="50"/>
              </w:numPr>
              <w:spacing w:line="252" w:lineRule="auto"/>
              <w:ind w:left="422"/>
              <w:jc w:val="left"/>
              <w:rPr>
                <w:lang w:eastAsia="zh-CN"/>
              </w:rPr>
            </w:pPr>
            <w:r>
              <w:rPr>
                <w:lang w:eastAsia="zh-CN"/>
              </w:rPr>
              <w:t xml:space="preserve">We share the concern raised by NTT DOCOMO. </w:t>
            </w:r>
          </w:p>
          <w:p w14:paraId="487BC153" w14:textId="77777777" w:rsidR="00F37CD1" w:rsidRDefault="00B65762">
            <w:pPr>
              <w:pStyle w:val="aff0"/>
              <w:numPr>
                <w:ilvl w:val="0"/>
                <w:numId w:val="50"/>
              </w:numPr>
              <w:spacing w:line="252" w:lineRule="auto"/>
              <w:ind w:left="422"/>
              <w:jc w:val="left"/>
              <w:rPr>
                <w:lang w:eastAsia="zh-CN"/>
              </w:rPr>
            </w:pPr>
            <w:r>
              <w:rPr>
                <w:lang w:eastAsia="zh-CN"/>
              </w:rPr>
              <w:t xml:space="preserve">In addition, our main concern is that in the discussion on pros and cons of the training types in 9.2.2.2, categorizing this approach as Type 2 will create confusion. For example, this approach has the benefit of extensibility – it can be used to train an encoder for a new UE to be compatible with an existing NW-side decoder. This property does not apply to Type 2. </w:t>
            </w:r>
          </w:p>
          <w:p w14:paraId="4EB456BB" w14:textId="77777777" w:rsidR="00F37CD1" w:rsidRDefault="00B65762">
            <w:pPr>
              <w:pStyle w:val="aff0"/>
              <w:numPr>
                <w:ilvl w:val="0"/>
                <w:numId w:val="50"/>
              </w:numPr>
              <w:spacing w:line="252" w:lineRule="auto"/>
              <w:ind w:left="422"/>
              <w:jc w:val="left"/>
              <w:rPr>
                <w:lang w:eastAsia="zh-CN"/>
              </w:rPr>
            </w:pPr>
            <w:r>
              <w:rPr>
                <w:lang w:eastAsia="zh-CN"/>
              </w:rPr>
              <w:t xml:space="preserve">Also, categorizing this as Type 2 will go against the agreement in 9.2.2.2, because by that agreement Type 2 requires joint training of NW-side and UE-side models. But in this case, first side is trained in step A, then second side is trained in step B. </w:t>
            </w:r>
          </w:p>
          <w:p w14:paraId="77702C02" w14:textId="77777777" w:rsidR="00F37CD1" w:rsidRDefault="00B65762">
            <w:pPr>
              <w:pStyle w:val="aff0"/>
              <w:numPr>
                <w:ilvl w:val="0"/>
                <w:numId w:val="50"/>
              </w:numPr>
              <w:spacing w:line="252" w:lineRule="auto"/>
              <w:ind w:left="422"/>
              <w:jc w:val="left"/>
              <w:rPr>
                <w:lang w:eastAsia="zh-CN"/>
              </w:rPr>
            </w:pPr>
            <w:r>
              <w:rPr>
                <w:lang w:eastAsia="zh-CN"/>
              </w:rPr>
              <w:t>To make progress, it could be called Type 4 to avoid confusion, as Ericsson suggested in the first round. That will also allow the pros and cons to be captured clearly.</w:t>
            </w:r>
          </w:p>
        </w:tc>
      </w:tr>
      <w:tr w:rsidR="00F37CD1" w14:paraId="047E9589" w14:textId="77777777">
        <w:tc>
          <w:tcPr>
            <w:tcW w:w="1555" w:type="dxa"/>
            <w:tcBorders>
              <w:top w:val="single" w:sz="4" w:space="0" w:color="auto"/>
              <w:left w:val="single" w:sz="4" w:space="0" w:color="auto"/>
              <w:bottom w:val="single" w:sz="4" w:space="0" w:color="auto"/>
              <w:right w:val="single" w:sz="4" w:space="0" w:color="auto"/>
            </w:tcBorders>
          </w:tcPr>
          <w:p w14:paraId="4FD3B28F" w14:textId="77777777" w:rsidR="00F37CD1" w:rsidRDefault="00B65762">
            <w:pPr>
              <w:spacing w:line="252"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77606FF" w14:textId="77777777" w:rsidR="00F37CD1" w:rsidRDefault="00B65762">
            <w:pPr>
              <w:spacing w:line="252" w:lineRule="auto"/>
              <w:ind w:left="-34"/>
              <w:jc w:val="left"/>
              <w:rPr>
                <w:lang w:eastAsia="zh-CN"/>
              </w:rPr>
            </w:pPr>
            <w:r>
              <w:rPr>
                <w:lang w:eastAsia="zh-CN"/>
              </w:rPr>
              <w:t>We don’t think freeze-and-train behaviours can be classified as Type-2 because two sides are trained sequentially, not jointly although step B may involve gradient exchange.</w:t>
            </w:r>
          </w:p>
          <w:p w14:paraId="55F71F74" w14:textId="77777777" w:rsidR="00F37CD1" w:rsidRDefault="00B65762">
            <w:pPr>
              <w:spacing w:line="252" w:lineRule="auto"/>
              <w:jc w:val="left"/>
              <w:rPr>
                <w:lang w:eastAsia="zh-CN"/>
              </w:rPr>
            </w:pPr>
            <w:r>
              <w:rPr>
                <w:lang w:eastAsia="zh-CN"/>
              </w:rPr>
              <w:t xml:space="preserve">Besides there are other examples of freeze-and train. For example, in case of NW-first separate training, in step B the UE trains its UE-side CSI reconstruction part using a dataset shared by the NW (instead of using FP and BP exchange) then the UE freezes the UE-side CSI reconstruction part and trains its CSI generation part with its frozen UE-size reconstruction part. </w:t>
            </w:r>
          </w:p>
        </w:tc>
      </w:tr>
      <w:tr w:rsidR="00F37CD1" w14:paraId="0D751B8A" w14:textId="77777777">
        <w:tc>
          <w:tcPr>
            <w:tcW w:w="1555" w:type="dxa"/>
            <w:tcBorders>
              <w:top w:val="single" w:sz="4" w:space="0" w:color="auto"/>
              <w:left w:val="single" w:sz="4" w:space="0" w:color="auto"/>
              <w:bottom w:val="single" w:sz="4" w:space="0" w:color="auto"/>
              <w:right w:val="single" w:sz="4" w:space="0" w:color="auto"/>
            </w:tcBorders>
          </w:tcPr>
          <w:p w14:paraId="073B6DEF" w14:textId="77777777" w:rsidR="00F37CD1" w:rsidRDefault="00B65762">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F5100B" w14:textId="77777777" w:rsidR="00F37CD1" w:rsidRDefault="00B65762">
            <w:pPr>
              <w:spacing w:line="252" w:lineRule="auto"/>
              <w:jc w:val="left"/>
              <w:rPr>
                <w:lang w:eastAsia="zh-CN"/>
              </w:rPr>
            </w:pPr>
            <w:r>
              <w:rPr>
                <w:rFonts w:hint="eastAsia"/>
                <w:lang w:eastAsia="zh-CN"/>
              </w:rPr>
              <w:t>We are fine to categorize this training type into a special case for Type 2.</w:t>
            </w:r>
          </w:p>
        </w:tc>
      </w:tr>
      <w:tr w:rsidR="00F37CD1" w14:paraId="17264D40" w14:textId="77777777">
        <w:tc>
          <w:tcPr>
            <w:tcW w:w="1555" w:type="dxa"/>
            <w:tcBorders>
              <w:top w:val="single" w:sz="4" w:space="0" w:color="auto"/>
              <w:left w:val="single" w:sz="4" w:space="0" w:color="auto"/>
              <w:bottom w:val="single" w:sz="4" w:space="0" w:color="auto"/>
              <w:right w:val="single" w:sz="4" w:space="0" w:color="auto"/>
            </w:tcBorders>
          </w:tcPr>
          <w:p w14:paraId="60AE30AF"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8E8238" w14:textId="77777777" w:rsidR="00F37CD1" w:rsidRDefault="00F37CD1">
            <w:pPr>
              <w:spacing w:line="252" w:lineRule="auto"/>
              <w:jc w:val="left"/>
              <w:rPr>
                <w:lang w:eastAsia="zh-CN"/>
              </w:rPr>
            </w:pPr>
          </w:p>
        </w:tc>
      </w:tr>
      <w:tr w:rsidR="00F37CD1" w14:paraId="38BFC855" w14:textId="77777777">
        <w:tc>
          <w:tcPr>
            <w:tcW w:w="1555" w:type="dxa"/>
            <w:tcBorders>
              <w:top w:val="single" w:sz="4" w:space="0" w:color="auto"/>
              <w:left w:val="single" w:sz="4" w:space="0" w:color="auto"/>
              <w:bottom w:val="single" w:sz="4" w:space="0" w:color="auto"/>
              <w:right w:val="single" w:sz="4" w:space="0" w:color="auto"/>
            </w:tcBorders>
          </w:tcPr>
          <w:p w14:paraId="336E5EDA"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39996D" w14:textId="77777777" w:rsidR="00F37CD1" w:rsidRDefault="00F37CD1">
            <w:pPr>
              <w:spacing w:line="252" w:lineRule="auto"/>
              <w:jc w:val="left"/>
              <w:rPr>
                <w:lang w:eastAsia="zh-CN"/>
              </w:rPr>
            </w:pPr>
          </w:p>
        </w:tc>
      </w:tr>
      <w:tr w:rsidR="00F37CD1" w14:paraId="1733DC56" w14:textId="77777777">
        <w:tc>
          <w:tcPr>
            <w:tcW w:w="1555" w:type="dxa"/>
            <w:tcBorders>
              <w:top w:val="single" w:sz="4" w:space="0" w:color="auto"/>
              <w:left w:val="single" w:sz="4" w:space="0" w:color="auto"/>
              <w:bottom w:val="single" w:sz="4" w:space="0" w:color="auto"/>
              <w:right w:val="single" w:sz="4" w:space="0" w:color="auto"/>
            </w:tcBorders>
          </w:tcPr>
          <w:p w14:paraId="307547A3"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49FB21" w14:textId="77777777" w:rsidR="00F37CD1" w:rsidRDefault="00F37CD1">
            <w:pPr>
              <w:spacing w:line="252" w:lineRule="auto"/>
              <w:jc w:val="left"/>
              <w:rPr>
                <w:lang w:eastAsia="zh-CN"/>
              </w:rPr>
            </w:pPr>
          </w:p>
        </w:tc>
      </w:tr>
      <w:tr w:rsidR="00F37CD1" w14:paraId="548F3F37" w14:textId="77777777">
        <w:tc>
          <w:tcPr>
            <w:tcW w:w="1555" w:type="dxa"/>
          </w:tcPr>
          <w:p w14:paraId="3B987D53" w14:textId="77777777" w:rsidR="00F37CD1" w:rsidRDefault="00F37CD1">
            <w:pPr>
              <w:spacing w:line="252" w:lineRule="auto"/>
              <w:jc w:val="left"/>
              <w:rPr>
                <w:lang w:eastAsia="zh-CN"/>
              </w:rPr>
            </w:pPr>
          </w:p>
        </w:tc>
        <w:tc>
          <w:tcPr>
            <w:tcW w:w="7796" w:type="dxa"/>
            <w:vAlign w:val="center"/>
          </w:tcPr>
          <w:p w14:paraId="640CA7D3" w14:textId="77777777" w:rsidR="00F37CD1" w:rsidRDefault="00F37CD1">
            <w:pPr>
              <w:spacing w:line="252" w:lineRule="auto"/>
              <w:jc w:val="left"/>
              <w:rPr>
                <w:lang w:eastAsia="zh-CN"/>
              </w:rPr>
            </w:pPr>
          </w:p>
        </w:tc>
      </w:tr>
      <w:tr w:rsidR="00F37CD1" w14:paraId="3DD94816" w14:textId="77777777">
        <w:tc>
          <w:tcPr>
            <w:tcW w:w="1555" w:type="dxa"/>
          </w:tcPr>
          <w:p w14:paraId="1678FA99" w14:textId="77777777" w:rsidR="00F37CD1" w:rsidRDefault="00F37CD1">
            <w:pPr>
              <w:spacing w:line="252" w:lineRule="auto"/>
              <w:jc w:val="left"/>
              <w:rPr>
                <w:lang w:eastAsia="zh-CN"/>
              </w:rPr>
            </w:pPr>
          </w:p>
        </w:tc>
        <w:tc>
          <w:tcPr>
            <w:tcW w:w="7796" w:type="dxa"/>
            <w:vAlign w:val="center"/>
          </w:tcPr>
          <w:p w14:paraId="3A327C59" w14:textId="77777777" w:rsidR="00F37CD1" w:rsidRDefault="00F37CD1">
            <w:pPr>
              <w:pStyle w:val="aff0"/>
              <w:ind w:left="0"/>
              <w:rPr>
                <w:lang w:eastAsia="zh-CN"/>
              </w:rPr>
            </w:pPr>
          </w:p>
        </w:tc>
      </w:tr>
      <w:tr w:rsidR="00F37CD1" w14:paraId="771798B2" w14:textId="77777777">
        <w:tc>
          <w:tcPr>
            <w:tcW w:w="1555" w:type="dxa"/>
          </w:tcPr>
          <w:p w14:paraId="53AF4118" w14:textId="77777777" w:rsidR="00F37CD1" w:rsidRDefault="00F37CD1">
            <w:pPr>
              <w:spacing w:line="252" w:lineRule="auto"/>
              <w:jc w:val="left"/>
              <w:rPr>
                <w:lang w:eastAsia="zh-CN"/>
              </w:rPr>
            </w:pPr>
          </w:p>
        </w:tc>
        <w:tc>
          <w:tcPr>
            <w:tcW w:w="7796" w:type="dxa"/>
            <w:vAlign w:val="center"/>
          </w:tcPr>
          <w:p w14:paraId="05610C0A" w14:textId="77777777" w:rsidR="00F37CD1" w:rsidRDefault="00F37CD1">
            <w:pPr>
              <w:spacing w:line="252" w:lineRule="auto"/>
              <w:jc w:val="left"/>
              <w:rPr>
                <w:lang w:eastAsia="zh-CN"/>
              </w:rPr>
            </w:pPr>
          </w:p>
        </w:tc>
      </w:tr>
      <w:tr w:rsidR="00F37CD1" w14:paraId="7BB2C0D7" w14:textId="77777777">
        <w:tc>
          <w:tcPr>
            <w:tcW w:w="1555" w:type="dxa"/>
          </w:tcPr>
          <w:p w14:paraId="5F49E64A" w14:textId="77777777" w:rsidR="00F37CD1" w:rsidRDefault="00F37CD1">
            <w:pPr>
              <w:spacing w:line="252" w:lineRule="auto"/>
              <w:jc w:val="left"/>
              <w:rPr>
                <w:lang w:eastAsia="zh-CN"/>
              </w:rPr>
            </w:pPr>
          </w:p>
        </w:tc>
        <w:tc>
          <w:tcPr>
            <w:tcW w:w="7796" w:type="dxa"/>
            <w:vAlign w:val="center"/>
          </w:tcPr>
          <w:p w14:paraId="31148804" w14:textId="77777777" w:rsidR="00F37CD1" w:rsidRDefault="00F37CD1">
            <w:pPr>
              <w:spacing w:line="252" w:lineRule="auto"/>
              <w:jc w:val="left"/>
              <w:rPr>
                <w:lang w:eastAsia="zh-CN"/>
              </w:rPr>
            </w:pPr>
          </w:p>
        </w:tc>
      </w:tr>
      <w:tr w:rsidR="00F37CD1" w14:paraId="3297645C" w14:textId="77777777">
        <w:tc>
          <w:tcPr>
            <w:tcW w:w="1555" w:type="dxa"/>
          </w:tcPr>
          <w:p w14:paraId="139CEB93" w14:textId="77777777" w:rsidR="00F37CD1" w:rsidRDefault="00F37CD1">
            <w:pPr>
              <w:spacing w:line="252" w:lineRule="auto"/>
              <w:jc w:val="left"/>
              <w:rPr>
                <w:lang w:eastAsia="zh-CN"/>
              </w:rPr>
            </w:pPr>
          </w:p>
        </w:tc>
        <w:tc>
          <w:tcPr>
            <w:tcW w:w="7796" w:type="dxa"/>
            <w:vAlign w:val="center"/>
          </w:tcPr>
          <w:p w14:paraId="0606166F" w14:textId="77777777" w:rsidR="00F37CD1" w:rsidRDefault="00F37CD1">
            <w:pPr>
              <w:spacing w:line="252" w:lineRule="auto"/>
              <w:jc w:val="left"/>
              <w:rPr>
                <w:lang w:eastAsia="zh-CN"/>
              </w:rPr>
            </w:pPr>
          </w:p>
        </w:tc>
      </w:tr>
      <w:tr w:rsidR="00F37CD1" w14:paraId="13724391" w14:textId="77777777">
        <w:tc>
          <w:tcPr>
            <w:tcW w:w="1555" w:type="dxa"/>
          </w:tcPr>
          <w:p w14:paraId="74F1F490" w14:textId="77777777" w:rsidR="00F37CD1" w:rsidRDefault="00F37CD1">
            <w:pPr>
              <w:spacing w:line="252" w:lineRule="auto"/>
              <w:jc w:val="left"/>
              <w:rPr>
                <w:lang w:eastAsia="zh-CN"/>
              </w:rPr>
            </w:pPr>
          </w:p>
        </w:tc>
        <w:tc>
          <w:tcPr>
            <w:tcW w:w="7796" w:type="dxa"/>
            <w:vAlign w:val="center"/>
          </w:tcPr>
          <w:p w14:paraId="01401BAC" w14:textId="77777777" w:rsidR="00F37CD1" w:rsidRDefault="00F37CD1">
            <w:pPr>
              <w:spacing w:line="252" w:lineRule="auto"/>
              <w:jc w:val="left"/>
              <w:rPr>
                <w:lang w:eastAsia="zh-CN"/>
              </w:rPr>
            </w:pPr>
          </w:p>
        </w:tc>
      </w:tr>
      <w:tr w:rsidR="00F37CD1" w14:paraId="3F6D85F4" w14:textId="77777777">
        <w:tc>
          <w:tcPr>
            <w:tcW w:w="1555" w:type="dxa"/>
          </w:tcPr>
          <w:p w14:paraId="2196E05B" w14:textId="77777777" w:rsidR="00F37CD1" w:rsidRDefault="00F37CD1">
            <w:pPr>
              <w:spacing w:line="252" w:lineRule="auto"/>
              <w:jc w:val="left"/>
              <w:rPr>
                <w:lang w:eastAsia="zh-CN"/>
              </w:rPr>
            </w:pPr>
          </w:p>
        </w:tc>
        <w:tc>
          <w:tcPr>
            <w:tcW w:w="7796" w:type="dxa"/>
            <w:vAlign w:val="center"/>
          </w:tcPr>
          <w:p w14:paraId="3429B766" w14:textId="77777777" w:rsidR="00F37CD1" w:rsidRDefault="00F37CD1">
            <w:pPr>
              <w:spacing w:line="252" w:lineRule="auto"/>
              <w:jc w:val="left"/>
              <w:rPr>
                <w:lang w:eastAsia="zh-CN"/>
              </w:rPr>
            </w:pPr>
          </w:p>
        </w:tc>
      </w:tr>
    </w:tbl>
    <w:p w14:paraId="67B8C52E" w14:textId="77777777" w:rsidR="00F37CD1" w:rsidRDefault="00F37CD1">
      <w:pPr>
        <w:rPr>
          <w:b/>
          <w:bCs/>
          <w:lang w:eastAsia="zh-CN"/>
        </w:rPr>
      </w:pPr>
    </w:p>
    <w:p w14:paraId="36716EA5"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lastRenderedPageBreak/>
        <w:t>Issue#3-2 (closed) Extendibility evaluation</w:t>
      </w:r>
    </w:p>
    <w:p w14:paraId="38AE903A" w14:textId="77777777" w:rsidR="00F37CD1" w:rsidRDefault="00B65762">
      <w:pPr>
        <w:spacing w:after="0"/>
        <w:rPr>
          <w:lang w:eastAsia="zh-CN"/>
        </w:rPr>
      </w:pPr>
      <w:r>
        <w:rPr>
          <w:highlight w:val="yellow"/>
          <w:lang w:eastAsia="zh-CN"/>
        </w:rPr>
        <w:t>Moderator note</w:t>
      </w:r>
      <w:r>
        <w:rPr>
          <w:lang w:eastAsia="zh-CN"/>
        </w:rPr>
        <w:t>: As a number of companies have concern on the necessity of this simulation case, this issue is closed in this meeting.</w:t>
      </w:r>
    </w:p>
    <w:p w14:paraId="1BDFC435" w14:textId="77777777" w:rsidR="00F37CD1" w:rsidRDefault="00F37CD1">
      <w:pPr>
        <w:spacing w:after="0"/>
        <w:rPr>
          <w:lang w:eastAsia="zh-CN"/>
        </w:rPr>
      </w:pPr>
    </w:p>
    <w:p w14:paraId="7276F580" w14:textId="77777777" w:rsidR="00F37CD1" w:rsidRDefault="00F37CD1">
      <w:pPr>
        <w:spacing w:after="0"/>
        <w:rPr>
          <w:lang w:eastAsia="zh-CN"/>
        </w:rPr>
      </w:pPr>
    </w:p>
    <w:p w14:paraId="58B51DF1" w14:textId="77777777" w:rsidR="00F37CD1" w:rsidRDefault="00B65762">
      <w:pPr>
        <w:pStyle w:val="40"/>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374A9CDD" w14:textId="77777777" w:rsidR="00F37CD1" w:rsidRDefault="00B65762">
      <w:pPr>
        <w:rPr>
          <w:lang w:eastAsia="zh-CN"/>
        </w:rPr>
      </w:pPr>
      <w:r>
        <w:rPr>
          <w:highlight w:val="yellow"/>
          <w:lang w:eastAsia="zh-CN"/>
        </w:rPr>
        <w:t>Moderator note</w:t>
      </w:r>
      <w:r>
        <w:rPr>
          <w:lang w:eastAsia="zh-CN"/>
        </w:rPr>
        <w:t>: In the first round, some companies hold the view that this can be represented by generalization. However, it is Moderator’s understanding that the UE type with respect to diverse UE algorithms/implementations is a separate perspective to impact the generalization, rather than what we have agreed for scenarios, carrier frequencies, etc., which are mainly decided by the network/gNB.</w:t>
      </w:r>
    </w:p>
    <w:p w14:paraId="44709CDB" w14:textId="77777777" w:rsidR="00F37CD1" w:rsidRDefault="00B65762">
      <w:pPr>
        <w:rPr>
          <w:lang w:eastAsia="zh-CN"/>
        </w:rPr>
      </w:pPr>
      <w:r>
        <w:rPr>
          <w:rFonts w:hint="eastAsia"/>
          <w:lang w:eastAsia="zh-CN"/>
        </w:rPr>
        <w:t>T</w:t>
      </w:r>
      <w:r>
        <w:rPr>
          <w:lang w:eastAsia="zh-CN"/>
        </w:rPr>
        <w:t>he question is updated according to the comments, and continue to discuss in this round.</w:t>
      </w:r>
    </w:p>
    <w:p w14:paraId="2F3E5DD8" w14:textId="77777777" w:rsidR="00F37CD1" w:rsidRDefault="00B65762">
      <w:pPr>
        <w:rPr>
          <w:b/>
          <w:lang w:eastAsia="zh-CN"/>
        </w:rPr>
      </w:pPr>
      <w:r>
        <w:rPr>
          <w:b/>
          <w:highlight w:val="yellow"/>
          <w:lang w:eastAsia="zh-CN"/>
        </w:rPr>
        <w:t>Question 3.3.1</w:t>
      </w:r>
      <w:r>
        <w:rPr>
          <w:b/>
          <w:lang w:eastAsia="zh-CN"/>
        </w:rPr>
        <w:t>: For CSI compression evaluation, for the modeling of the variation among dataset distributions over different UE types</w:t>
      </w:r>
      <w:r>
        <w:rPr>
          <w:b/>
          <w:color w:val="FF0000"/>
          <w:lang w:eastAsia="zh-CN"/>
        </w:rPr>
        <w:t xml:space="preserve"> </w:t>
      </w:r>
      <w:r>
        <w:rPr>
          <w:b/>
          <w:lang w:eastAsia="zh-CN"/>
        </w:rPr>
        <w:t>(e.g., different UE vendors/UE versions of a single vendor), consider the following aspects</w:t>
      </w:r>
    </w:p>
    <w:p w14:paraId="06A2EA9C" w14:textId="77777777" w:rsidR="00F37CD1" w:rsidRDefault="00B65762">
      <w:pPr>
        <w:pStyle w:val="aff0"/>
        <w:numPr>
          <w:ilvl w:val="0"/>
          <w:numId w:val="36"/>
        </w:numPr>
        <w:autoSpaceDE/>
        <w:autoSpaceDN/>
        <w:adjustRightInd/>
        <w:snapToGrid/>
        <w:spacing w:before="120" w:line="240" w:lineRule="auto"/>
        <w:contextualSpacing w:val="0"/>
        <w:jc w:val="left"/>
        <w:rPr>
          <w:b/>
          <w:bCs/>
          <w:strike/>
          <w:color w:val="FF0000"/>
          <w:lang w:eastAsia="zh-CN"/>
        </w:rPr>
      </w:pPr>
      <w:r>
        <w:rPr>
          <w:b/>
          <w:bCs/>
          <w:strike/>
          <w:color w:val="FF0000"/>
          <w:lang w:eastAsia="zh-CN"/>
        </w:rPr>
        <w:t>Different deployment scenarios, e.g., UE#1 with UMa while UE#2 with UMi, or UE#1 with LOS while UE#2 with O2I.</w:t>
      </w:r>
    </w:p>
    <w:p w14:paraId="330F0C8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63619207"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p>
    <w:p w14:paraId="312C0CB5" w14:textId="77777777" w:rsidR="00F37CD1" w:rsidRDefault="00B65762">
      <w:pPr>
        <w:pStyle w:val="aff0"/>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FFS Phase ambiguity associated with the SVD operation</w:t>
      </w:r>
    </w:p>
    <w:p w14:paraId="01F04064"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14:paraId="78E2FE7D"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56A19A88" w14:textId="77777777">
        <w:tc>
          <w:tcPr>
            <w:tcW w:w="1980" w:type="dxa"/>
            <w:tcBorders>
              <w:top w:val="single" w:sz="4" w:space="0" w:color="auto"/>
              <w:left w:val="single" w:sz="4" w:space="0" w:color="auto"/>
              <w:bottom w:val="single" w:sz="4" w:space="0" w:color="auto"/>
              <w:right w:val="single" w:sz="4" w:space="0" w:color="auto"/>
            </w:tcBorders>
          </w:tcPr>
          <w:p w14:paraId="3749EA2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A91544" w14:textId="77777777" w:rsidR="00F37CD1" w:rsidRDefault="00B65762">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InterDigital, AT&amp;T, NTT DOCOMO</w:t>
            </w:r>
            <w:r>
              <w:rPr>
                <w:lang w:eastAsia="zh-CN"/>
              </w:rPr>
              <w:t>, CMCC</w:t>
            </w:r>
            <w:r>
              <w:rPr>
                <w:rFonts w:hint="eastAsia"/>
                <w:lang w:eastAsia="zh-CN"/>
              </w:rPr>
              <w:t>,</w:t>
            </w:r>
            <w:r>
              <w:rPr>
                <w:rFonts w:eastAsiaTheme="minorEastAsia"/>
                <w:lang w:eastAsia="zh-CN"/>
              </w:rPr>
              <w:t xml:space="preserve"> CATT, Mavenir</w:t>
            </w:r>
          </w:p>
        </w:tc>
      </w:tr>
      <w:tr w:rsidR="00F37CD1" w14:paraId="50400F49" w14:textId="77777777">
        <w:tc>
          <w:tcPr>
            <w:tcW w:w="1980" w:type="dxa"/>
            <w:tcBorders>
              <w:top w:val="single" w:sz="4" w:space="0" w:color="auto"/>
              <w:left w:val="single" w:sz="4" w:space="0" w:color="auto"/>
              <w:bottom w:val="single" w:sz="4" w:space="0" w:color="auto"/>
              <w:right w:val="single" w:sz="4" w:space="0" w:color="auto"/>
            </w:tcBorders>
          </w:tcPr>
          <w:p w14:paraId="10B2428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1AEF6D5" w14:textId="77777777" w:rsidR="00F37CD1" w:rsidRDefault="00F37CD1">
            <w:pPr>
              <w:spacing w:before="120" w:line="240" w:lineRule="auto"/>
              <w:rPr>
                <w:lang w:eastAsia="zh-CN"/>
              </w:rPr>
            </w:pPr>
          </w:p>
        </w:tc>
      </w:tr>
    </w:tbl>
    <w:p w14:paraId="44974F6B" w14:textId="77777777" w:rsidR="00F37CD1" w:rsidRDefault="00F37CD1">
      <w:pPr>
        <w:adjustRightInd/>
        <w:spacing w:beforeLines="50" w:before="120" w:line="252" w:lineRule="auto"/>
        <w:contextualSpacing/>
        <w:jc w:val="left"/>
        <w:rPr>
          <w:lang w:eastAsia="zh-CN"/>
        </w:rPr>
      </w:pPr>
    </w:p>
    <w:p w14:paraId="7BCE84EC"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06DEA7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CE55C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BCCF6A" w14:textId="77777777" w:rsidR="00F37CD1" w:rsidRDefault="00B65762">
            <w:pPr>
              <w:spacing w:line="240" w:lineRule="auto"/>
              <w:rPr>
                <w:i/>
                <w:iCs/>
                <w:kern w:val="2"/>
                <w:lang w:eastAsia="zh-CN"/>
              </w:rPr>
            </w:pPr>
            <w:r>
              <w:rPr>
                <w:i/>
                <w:iCs/>
                <w:kern w:val="2"/>
                <w:lang w:eastAsia="zh-CN"/>
              </w:rPr>
              <w:t>View</w:t>
            </w:r>
          </w:p>
        </w:tc>
      </w:tr>
      <w:tr w:rsidR="00F37CD1" w14:paraId="474B132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3C9236A"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6604BDC" w14:textId="77777777" w:rsidR="00F37CD1" w:rsidRDefault="00B65762">
            <w:pPr>
              <w:spacing w:line="240" w:lineRule="auto"/>
              <w:jc w:val="left"/>
              <w:rPr>
                <w:lang w:eastAsia="zh-CN"/>
              </w:rPr>
            </w:pPr>
            <w:r>
              <w:rPr>
                <w:color w:val="C00000"/>
                <w:lang w:eastAsia="zh-CN"/>
              </w:rPr>
              <w:t>@Qualcomm: the phase ambiguity can be compensated by phase rotation? Would that be a problem deteriorating the quality of data samples?</w:t>
            </w:r>
          </w:p>
        </w:tc>
      </w:tr>
      <w:tr w:rsidR="00F37CD1" w14:paraId="3DFFEDE6" w14:textId="77777777">
        <w:tc>
          <w:tcPr>
            <w:tcW w:w="1555" w:type="dxa"/>
            <w:tcBorders>
              <w:top w:val="single" w:sz="4" w:space="0" w:color="auto"/>
              <w:left w:val="single" w:sz="4" w:space="0" w:color="auto"/>
              <w:bottom w:val="single" w:sz="4" w:space="0" w:color="auto"/>
              <w:right w:val="single" w:sz="4" w:space="0" w:color="auto"/>
            </w:tcBorders>
          </w:tcPr>
          <w:p w14:paraId="262AD660"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46EE97B" w14:textId="77777777" w:rsidR="00F37CD1" w:rsidRDefault="00B65762">
            <w:pPr>
              <w:spacing w:line="240" w:lineRule="auto"/>
              <w:jc w:val="left"/>
              <w:rPr>
                <w:lang w:eastAsia="zh-CN"/>
              </w:rPr>
            </w:pPr>
            <w:r>
              <w:rPr>
                <w:rFonts w:hint="eastAsia"/>
                <w:lang w:eastAsia="zh-CN"/>
              </w:rPr>
              <w:t>Support. Just want to hear the next plan. Is it going to generate a new excel template to capture this (as long as this case is not considered as generalization evaluation).</w:t>
            </w:r>
          </w:p>
        </w:tc>
      </w:tr>
      <w:tr w:rsidR="00F37CD1" w14:paraId="1BAD203C" w14:textId="77777777">
        <w:tc>
          <w:tcPr>
            <w:tcW w:w="1555" w:type="dxa"/>
            <w:tcBorders>
              <w:top w:val="single" w:sz="4" w:space="0" w:color="auto"/>
              <w:left w:val="single" w:sz="4" w:space="0" w:color="auto"/>
              <w:bottom w:val="single" w:sz="4" w:space="0" w:color="auto"/>
              <w:right w:val="single" w:sz="4" w:space="0" w:color="auto"/>
            </w:tcBorders>
          </w:tcPr>
          <w:p w14:paraId="1E565EB5"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27C0A89" w14:textId="77777777" w:rsidR="00F37CD1" w:rsidRDefault="00B65762">
            <w:pPr>
              <w:spacing w:line="240" w:lineRule="auto"/>
              <w:jc w:val="left"/>
              <w:rPr>
                <w:lang w:eastAsia="zh-CN"/>
              </w:rPr>
            </w:pPr>
            <w:r>
              <w:rPr>
                <w:lang w:eastAsia="zh-CN"/>
              </w:rPr>
              <w:t>@Moderator: Different implementations may handle the phase ambiguity differently. This could be one factor in modeling differences among different UE types.</w:t>
            </w:r>
          </w:p>
        </w:tc>
      </w:tr>
      <w:tr w:rsidR="00F37CD1" w14:paraId="1DD5B438" w14:textId="77777777">
        <w:tc>
          <w:tcPr>
            <w:tcW w:w="1555" w:type="dxa"/>
            <w:tcBorders>
              <w:top w:val="single" w:sz="4" w:space="0" w:color="auto"/>
              <w:left w:val="single" w:sz="4" w:space="0" w:color="auto"/>
              <w:bottom w:val="single" w:sz="4" w:space="0" w:color="auto"/>
              <w:right w:val="single" w:sz="4" w:space="0" w:color="auto"/>
            </w:tcBorders>
          </w:tcPr>
          <w:p w14:paraId="5BBA5804"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16CF7077" w14:textId="77777777" w:rsidR="00F37CD1" w:rsidRDefault="00B65762">
            <w:pPr>
              <w:spacing w:line="240" w:lineRule="auto"/>
              <w:jc w:val="left"/>
              <w:rPr>
                <w:lang w:eastAsia="zh-CN"/>
              </w:rPr>
            </w:pPr>
            <w:r>
              <w:rPr>
                <w:lang w:eastAsia="zh-CN"/>
              </w:rPr>
              <w:t>Generally fine, but can we clarify is the datasets concerned are ground truth CSI datasets or other datasets?</w:t>
            </w:r>
          </w:p>
          <w:p w14:paraId="2F1A44FF" w14:textId="77777777" w:rsidR="00F37CD1" w:rsidRDefault="00B65762">
            <w:pPr>
              <w:spacing w:line="240" w:lineRule="auto"/>
              <w:jc w:val="left"/>
              <w:rPr>
                <w:lang w:eastAsia="zh-CN"/>
              </w:rPr>
            </w:pPr>
            <w:r>
              <w:rPr>
                <w:lang w:eastAsia="zh-CN"/>
              </w:rPr>
              <w:t>In case of ground truth CSI, the variations also depend on the format. This is also related to the phase discontinuity of eigenvectors across subbands and whether compression in frequency domain compression is applied before or after SVD/EVD</w:t>
            </w:r>
          </w:p>
        </w:tc>
      </w:tr>
      <w:tr w:rsidR="00F37CD1" w14:paraId="49B765FB" w14:textId="77777777">
        <w:tc>
          <w:tcPr>
            <w:tcW w:w="1555" w:type="dxa"/>
            <w:tcBorders>
              <w:top w:val="single" w:sz="4" w:space="0" w:color="auto"/>
              <w:left w:val="single" w:sz="4" w:space="0" w:color="auto"/>
              <w:bottom w:val="single" w:sz="4" w:space="0" w:color="auto"/>
              <w:right w:val="single" w:sz="4" w:space="0" w:color="auto"/>
            </w:tcBorders>
          </w:tcPr>
          <w:p w14:paraId="2A6F8A0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102064" w14:textId="77777777" w:rsidR="00F37CD1" w:rsidRDefault="00F37CD1">
            <w:pPr>
              <w:spacing w:line="240" w:lineRule="auto"/>
              <w:jc w:val="left"/>
              <w:rPr>
                <w:lang w:eastAsia="zh-CN"/>
              </w:rPr>
            </w:pPr>
          </w:p>
        </w:tc>
      </w:tr>
      <w:tr w:rsidR="00F37CD1" w14:paraId="3C2176A5" w14:textId="77777777">
        <w:tc>
          <w:tcPr>
            <w:tcW w:w="1555" w:type="dxa"/>
            <w:tcBorders>
              <w:top w:val="single" w:sz="4" w:space="0" w:color="auto"/>
              <w:left w:val="single" w:sz="4" w:space="0" w:color="auto"/>
              <w:bottom w:val="single" w:sz="4" w:space="0" w:color="auto"/>
              <w:right w:val="single" w:sz="4" w:space="0" w:color="auto"/>
            </w:tcBorders>
          </w:tcPr>
          <w:p w14:paraId="1BD03D3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C9BB41" w14:textId="77777777" w:rsidR="00F37CD1" w:rsidRDefault="00F37CD1">
            <w:pPr>
              <w:spacing w:line="240" w:lineRule="auto"/>
              <w:jc w:val="left"/>
              <w:rPr>
                <w:lang w:eastAsia="zh-CN"/>
              </w:rPr>
            </w:pPr>
          </w:p>
        </w:tc>
      </w:tr>
      <w:tr w:rsidR="00F37CD1" w14:paraId="3D95613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AD15D1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D7B05" w14:textId="77777777" w:rsidR="00F37CD1" w:rsidRDefault="00F37CD1">
            <w:pPr>
              <w:spacing w:line="240" w:lineRule="auto"/>
              <w:jc w:val="left"/>
              <w:rPr>
                <w:lang w:eastAsia="zh-CN"/>
              </w:rPr>
            </w:pPr>
          </w:p>
        </w:tc>
      </w:tr>
      <w:tr w:rsidR="00F37CD1" w14:paraId="15601348" w14:textId="77777777">
        <w:tc>
          <w:tcPr>
            <w:tcW w:w="1555" w:type="dxa"/>
            <w:tcBorders>
              <w:top w:val="single" w:sz="4" w:space="0" w:color="auto"/>
              <w:left w:val="single" w:sz="4" w:space="0" w:color="auto"/>
              <w:bottom w:val="single" w:sz="4" w:space="0" w:color="auto"/>
              <w:right w:val="single" w:sz="4" w:space="0" w:color="auto"/>
            </w:tcBorders>
          </w:tcPr>
          <w:p w14:paraId="26BFFC5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412CCA" w14:textId="77777777" w:rsidR="00F37CD1" w:rsidRDefault="00F37CD1">
            <w:pPr>
              <w:spacing w:line="240" w:lineRule="auto"/>
              <w:jc w:val="left"/>
              <w:rPr>
                <w:lang w:eastAsia="zh-CN"/>
              </w:rPr>
            </w:pPr>
          </w:p>
        </w:tc>
      </w:tr>
      <w:tr w:rsidR="00F37CD1" w14:paraId="14B41639" w14:textId="77777777">
        <w:tc>
          <w:tcPr>
            <w:tcW w:w="1555" w:type="dxa"/>
            <w:tcBorders>
              <w:top w:val="single" w:sz="4" w:space="0" w:color="auto"/>
              <w:left w:val="single" w:sz="4" w:space="0" w:color="auto"/>
              <w:bottom w:val="single" w:sz="4" w:space="0" w:color="auto"/>
              <w:right w:val="single" w:sz="4" w:space="0" w:color="auto"/>
            </w:tcBorders>
          </w:tcPr>
          <w:p w14:paraId="21D0791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C22937" w14:textId="77777777" w:rsidR="00F37CD1" w:rsidRDefault="00F37CD1">
            <w:pPr>
              <w:spacing w:line="240" w:lineRule="auto"/>
              <w:jc w:val="left"/>
              <w:rPr>
                <w:lang w:eastAsia="zh-CN"/>
              </w:rPr>
            </w:pPr>
          </w:p>
        </w:tc>
      </w:tr>
      <w:tr w:rsidR="00F37CD1" w14:paraId="72597070" w14:textId="77777777">
        <w:tc>
          <w:tcPr>
            <w:tcW w:w="1555" w:type="dxa"/>
          </w:tcPr>
          <w:p w14:paraId="5BC54A1E" w14:textId="77777777" w:rsidR="00F37CD1" w:rsidRDefault="00F37CD1">
            <w:pPr>
              <w:spacing w:line="240" w:lineRule="auto"/>
              <w:jc w:val="left"/>
              <w:rPr>
                <w:lang w:eastAsia="zh-CN"/>
              </w:rPr>
            </w:pPr>
          </w:p>
        </w:tc>
        <w:tc>
          <w:tcPr>
            <w:tcW w:w="7796" w:type="dxa"/>
            <w:vAlign w:val="center"/>
          </w:tcPr>
          <w:p w14:paraId="3AB950B1" w14:textId="77777777" w:rsidR="00F37CD1" w:rsidRDefault="00F37CD1">
            <w:pPr>
              <w:spacing w:line="240" w:lineRule="auto"/>
              <w:jc w:val="left"/>
              <w:rPr>
                <w:lang w:eastAsia="zh-CN"/>
              </w:rPr>
            </w:pPr>
          </w:p>
        </w:tc>
      </w:tr>
      <w:tr w:rsidR="00F37CD1" w14:paraId="1C6B8CEF" w14:textId="77777777">
        <w:tc>
          <w:tcPr>
            <w:tcW w:w="1555" w:type="dxa"/>
          </w:tcPr>
          <w:p w14:paraId="6C3B663B" w14:textId="77777777" w:rsidR="00F37CD1" w:rsidRDefault="00F37CD1">
            <w:pPr>
              <w:spacing w:line="240" w:lineRule="auto"/>
              <w:jc w:val="left"/>
              <w:rPr>
                <w:lang w:eastAsia="zh-CN"/>
              </w:rPr>
            </w:pPr>
          </w:p>
        </w:tc>
        <w:tc>
          <w:tcPr>
            <w:tcW w:w="7796" w:type="dxa"/>
            <w:vAlign w:val="center"/>
          </w:tcPr>
          <w:p w14:paraId="3DCDD4DA" w14:textId="77777777" w:rsidR="00F37CD1" w:rsidRDefault="00F37CD1">
            <w:pPr>
              <w:spacing w:line="240" w:lineRule="auto"/>
              <w:jc w:val="left"/>
              <w:rPr>
                <w:lang w:eastAsia="zh-CN"/>
              </w:rPr>
            </w:pPr>
          </w:p>
        </w:tc>
      </w:tr>
      <w:tr w:rsidR="00F37CD1" w14:paraId="71413B51" w14:textId="77777777">
        <w:tc>
          <w:tcPr>
            <w:tcW w:w="1555" w:type="dxa"/>
          </w:tcPr>
          <w:p w14:paraId="650A6937" w14:textId="77777777" w:rsidR="00F37CD1" w:rsidRDefault="00F37CD1">
            <w:pPr>
              <w:spacing w:line="240" w:lineRule="auto"/>
              <w:jc w:val="left"/>
              <w:rPr>
                <w:lang w:eastAsia="zh-CN"/>
              </w:rPr>
            </w:pPr>
          </w:p>
        </w:tc>
        <w:tc>
          <w:tcPr>
            <w:tcW w:w="7796" w:type="dxa"/>
            <w:vAlign w:val="center"/>
          </w:tcPr>
          <w:p w14:paraId="5B734C41" w14:textId="77777777" w:rsidR="00F37CD1" w:rsidRDefault="00F37CD1">
            <w:pPr>
              <w:spacing w:line="240" w:lineRule="auto"/>
              <w:jc w:val="left"/>
              <w:rPr>
                <w:lang w:eastAsia="zh-CN"/>
              </w:rPr>
            </w:pPr>
          </w:p>
        </w:tc>
      </w:tr>
      <w:tr w:rsidR="00F37CD1" w14:paraId="2F91A21A" w14:textId="77777777">
        <w:tc>
          <w:tcPr>
            <w:tcW w:w="1555" w:type="dxa"/>
          </w:tcPr>
          <w:p w14:paraId="6E8D8D3B" w14:textId="77777777" w:rsidR="00F37CD1" w:rsidRDefault="00F37CD1">
            <w:pPr>
              <w:spacing w:line="240" w:lineRule="auto"/>
              <w:jc w:val="left"/>
              <w:rPr>
                <w:lang w:eastAsia="zh-CN"/>
              </w:rPr>
            </w:pPr>
          </w:p>
        </w:tc>
        <w:tc>
          <w:tcPr>
            <w:tcW w:w="7796" w:type="dxa"/>
            <w:vAlign w:val="center"/>
          </w:tcPr>
          <w:p w14:paraId="4770058C" w14:textId="77777777" w:rsidR="00F37CD1" w:rsidRDefault="00F37CD1">
            <w:pPr>
              <w:spacing w:line="240" w:lineRule="auto"/>
              <w:jc w:val="left"/>
              <w:rPr>
                <w:lang w:eastAsia="zh-CN"/>
              </w:rPr>
            </w:pPr>
          </w:p>
        </w:tc>
      </w:tr>
      <w:tr w:rsidR="00F37CD1" w14:paraId="65B3465D" w14:textId="77777777">
        <w:tc>
          <w:tcPr>
            <w:tcW w:w="1555" w:type="dxa"/>
          </w:tcPr>
          <w:p w14:paraId="01049BE9" w14:textId="77777777" w:rsidR="00F37CD1" w:rsidRDefault="00F37CD1">
            <w:pPr>
              <w:spacing w:line="240" w:lineRule="auto"/>
              <w:jc w:val="left"/>
              <w:rPr>
                <w:lang w:eastAsia="zh-CN"/>
              </w:rPr>
            </w:pPr>
          </w:p>
        </w:tc>
        <w:tc>
          <w:tcPr>
            <w:tcW w:w="7796" w:type="dxa"/>
            <w:vAlign w:val="center"/>
          </w:tcPr>
          <w:p w14:paraId="28DDF2AB" w14:textId="77777777" w:rsidR="00F37CD1" w:rsidRDefault="00F37CD1">
            <w:pPr>
              <w:spacing w:line="240" w:lineRule="auto"/>
              <w:jc w:val="left"/>
              <w:rPr>
                <w:lang w:eastAsia="zh-CN"/>
              </w:rPr>
            </w:pPr>
          </w:p>
        </w:tc>
      </w:tr>
    </w:tbl>
    <w:p w14:paraId="299F44A0" w14:textId="77777777" w:rsidR="00F37CD1" w:rsidRDefault="00F37CD1">
      <w:pPr>
        <w:rPr>
          <w:b/>
          <w:bCs/>
          <w:lang w:eastAsia="zh-CN"/>
        </w:rPr>
      </w:pPr>
    </w:p>
    <w:p w14:paraId="5E188065"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Issue#3-4 (Cloased) Other Type 3 training methods</w:t>
      </w:r>
    </w:p>
    <w:p w14:paraId="6D028D76" w14:textId="77777777" w:rsidR="00F37CD1" w:rsidRDefault="00B65762">
      <w:pPr>
        <w:spacing w:after="0"/>
        <w:rPr>
          <w:lang w:eastAsia="zh-CN"/>
        </w:rPr>
      </w:pPr>
      <w:r>
        <w:rPr>
          <w:highlight w:val="yellow"/>
          <w:lang w:eastAsia="zh-CN"/>
        </w:rPr>
        <w:t>Moderator note</w:t>
      </w:r>
      <w:r>
        <w:rPr>
          <w:lang w:eastAsia="zh-CN"/>
        </w:rPr>
        <w:t xml:space="preserve">: As a number of companies believe these options can be optionally reported, they are not further discussed in this meeting. As long as there more than two companies submitting the results, we will come back and define the procedures of these options. </w:t>
      </w:r>
    </w:p>
    <w:p w14:paraId="15F9E1DA" w14:textId="77777777" w:rsidR="00F37CD1" w:rsidRDefault="00F37CD1">
      <w:pPr>
        <w:spacing w:after="0"/>
        <w:rPr>
          <w:lang w:eastAsia="zh-CN"/>
        </w:rPr>
      </w:pPr>
    </w:p>
    <w:p w14:paraId="2E5A36F2" w14:textId="77777777" w:rsidR="00F37CD1" w:rsidRDefault="00F37CD1">
      <w:pPr>
        <w:rPr>
          <w:b/>
          <w:color w:val="FF0000"/>
          <w:lang w:eastAsia="zh-CN"/>
        </w:rPr>
      </w:pPr>
    </w:p>
    <w:p w14:paraId="55FAB815" w14:textId="77777777" w:rsidR="00F37CD1" w:rsidRDefault="00B65762">
      <w:pPr>
        <w:pStyle w:val="40"/>
        <w:numPr>
          <w:ilvl w:val="0"/>
          <w:numId w:val="0"/>
        </w:numPr>
        <w:rPr>
          <w:u w:val="single"/>
          <w:lang w:eastAsia="zh-CN"/>
        </w:rPr>
      </w:pPr>
      <w:r>
        <w:rPr>
          <w:u w:val="single"/>
          <w:lang w:eastAsia="zh-CN"/>
        </w:rPr>
        <w:t>Issue#3-5 (High priority) Methodology-high level principle</w:t>
      </w:r>
    </w:p>
    <w:p w14:paraId="0E74D320" w14:textId="77777777" w:rsidR="00F37CD1" w:rsidRDefault="00B65762">
      <w:pPr>
        <w:rPr>
          <w:bCs/>
          <w:lang w:eastAsia="zh-CN"/>
        </w:rPr>
      </w:pPr>
      <w:r>
        <w:rPr>
          <w:highlight w:val="yellow"/>
          <w:lang w:eastAsia="zh-CN"/>
        </w:rPr>
        <w:t>Moderator note</w:t>
      </w:r>
      <w:r>
        <w:rPr>
          <w:lang w:eastAsia="zh-CN"/>
        </w:rPr>
        <w:t xml:space="preserve">: </w:t>
      </w:r>
      <w:r>
        <w:rPr>
          <w:color w:val="FF0000"/>
          <w:lang w:eastAsia="zh-CN"/>
        </w:rPr>
        <w:t xml:space="preserve">Updates </w:t>
      </w:r>
      <w:r>
        <w:rPr>
          <w:lang w:eastAsia="zh-CN"/>
        </w:rPr>
        <w:t>according to companies’ comments</w:t>
      </w:r>
      <w:r>
        <w:rPr>
          <w:bCs/>
          <w:lang w:eastAsia="zh-CN"/>
        </w:rPr>
        <w:t>. Continue the discussion in this round.</w:t>
      </w:r>
    </w:p>
    <w:p w14:paraId="32D42FC5" w14:textId="77777777" w:rsidR="00F37CD1" w:rsidRDefault="00B65762">
      <w:pPr>
        <w:rPr>
          <w:lang w:eastAsia="zh-CN"/>
        </w:rPr>
      </w:pPr>
      <w:r>
        <w:rPr>
          <w:bCs/>
          <w:lang w:eastAsia="zh-CN"/>
        </w:rPr>
        <w:t xml:space="preserve">BTW </w:t>
      </w:r>
      <w:r>
        <w:rPr>
          <w:lang w:eastAsia="zh-CN"/>
        </w:rPr>
        <w:t>an example is given in below to elaborate how to model the monitoring.</w:t>
      </w:r>
    </w:p>
    <w:p w14:paraId="11395470" w14:textId="77777777" w:rsidR="00F37CD1" w:rsidRDefault="00301729">
      <w:pPr>
        <w:pStyle w:val="aff0"/>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lang w:eastAsia="zh-CN"/>
        </w:rPr>
        <w:t>: The genie-aided SGCS between the recovery CSI and the ground-truth CSI. E.g., assume it is 0.8.</w:t>
      </w:r>
    </w:p>
    <w:p w14:paraId="5F69052F" w14:textId="77777777" w:rsidR="00F37CD1" w:rsidRDefault="00301729">
      <w:pPr>
        <w:pStyle w:val="aff0"/>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lang w:eastAsia="zh-CN"/>
        </w:rPr>
        <w:t xml:space="preserve">: The monitored SGCS using a specific monitoring method, e.g., Cases in Issue#3-6. Due to the robustness/quantization of the monitoring method, bias to the genie-aided SGCS may occur. E.g., it can be 0.75 (lower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lang w:eastAsia="zh-CN"/>
        </w:rPr>
        <w:t xml:space="preserve">) or 0.83 (higher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lang w:eastAsia="zh-CN"/>
        </w:rPr>
        <w:t>).</w:t>
      </w:r>
    </w:p>
    <w:p w14:paraId="5AF8B443" w14:textId="77777777" w:rsidR="00F37CD1" w:rsidRDefault="00301729">
      <w:pPr>
        <w:pStyle w:val="aff0"/>
        <w:numPr>
          <w:ilvl w:val="0"/>
          <w:numId w:val="36"/>
        </w:numPr>
        <w:autoSpaceDE/>
        <w:autoSpaceDN/>
        <w:adjustRightInd/>
        <w:snapToGrid/>
        <w:spacing w:before="120" w:line="240" w:lineRule="auto"/>
        <w:contextualSpacing w:val="0"/>
        <w:jc w:val="left"/>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sidR="00B65762">
        <w:rPr>
          <w:lang w:eastAsia="zh-CN"/>
        </w:rPr>
        <w:t>: The gap between genie-aided SGCS and monitored SGCS.</w:t>
      </w:r>
    </w:p>
    <w:p w14:paraId="12286687" w14:textId="77777777" w:rsidR="00F37CD1" w:rsidRDefault="00B65762">
      <w:pPr>
        <w:pStyle w:val="aff0"/>
        <w:numPr>
          <w:ilvl w:val="0"/>
          <w:numId w:val="36"/>
        </w:numPr>
        <w:autoSpaceDE/>
        <w:autoSpaceDN/>
        <w:adjustRightInd/>
        <w:snapToGrid/>
        <w:spacing w:before="120" w:line="240" w:lineRule="auto"/>
        <w:contextualSpacing w:val="0"/>
        <w:jc w:val="left"/>
        <w:rPr>
          <w:bCs/>
          <w:lang w:eastAsia="zh-CN"/>
        </w:rPr>
      </w:pPr>
      <w:r>
        <w:rPr>
          <w:bCs/>
          <w:lang w:eastAsia="zh-CN"/>
        </w:rPr>
        <w:t xml:space="preserve">By the statistic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Cs/>
          <w:lang w:eastAsia="zh-CN"/>
        </w:rPr>
        <w:t xml:space="preserve"> for all test samples, we can see how close it is between monitored SGCS and the genie-aided SGCS (i.e., monitoring accuracy), e.g., in terms of the percentage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m:t>
        </m:r>
      </m:oMath>
      <w:r>
        <w:rPr>
          <w:bCs/>
          <w:lang w:eastAsia="zh-CN"/>
        </w:rPr>
        <w:t xml:space="preserve"> smaller than a threshold; other metrics see Issue#3-5b.</w:t>
      </w:r>
    </w:p>
    <w:p w14:paraId="32F20A02" w14:textId="77777777" w:rsidR="00F37CD1" w:rsidRDefault="00B65762">
      <w:pPr>
        <w:jc w:val="center"/>
        <w:rPr>
          <w:b/>
          <w:bCs/>
          <w:lang w:eastAsia="zh-CN"/>
        </w:rPr>
      </w:pPr>
      <w:r>
        <w:rPr>
          <w:noProof/>
          <w:lang w:eastAsia="zh-CN"/>
        </w:rPr>
        <w:drawing>
          <wp:inline distT="0" distB="0" distL="0" distR="0" wp14:anchorId="583CC1AA" wp14:editId="2DDE7E03">
            <wp:extent cx="3960495" cy="2347595"/>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6"/>
                    <a:stretch>
                      <a:fillRect/>
                    </a:stretch>
                  </pic:blipFill>
                  <pic:spPr>
                    <a:xfrm>
                      <a:off x="0" y="0"/>
                      <a:ext cx="3977740" cy="2358319"/>
                    </a:xfrm>
                    <a:prstGeom prst="rect">
                      <a:avLst/>
                    </a:prstGeom>
                  </pic:spPr>
                </pic:pic>
              </a:graphicData>
            </a:graphic>
          </wp:inline>
        </w:drawing>
      </w:r>
    </w:p>
    <w:p w14:paraId="0A76B4B7" w14:textId="77777777" w:rsidR="00F37CD1" w:rsidRDefault="00B65762">
      <w:pPr>
        <w:rPr>
          <w:b/>
          <w:bCs/>
          <w:lang w:eastAsia="zh-CN"/>
        </w:rPr>
      </w:pPr>
      <w:r>
        <w:rPr>
          <w:b/>
          <w:highlight w:val="yellow"/>
          <w:lang w:eastAsia="zh-CN"/>
        </w:rPr>
        <w:t>Proposal 3.3.2:</w:t>
      </w:r>
      <w:r>
        <w:rPr>
          <w:b/>
          <w:lang w:eastAsia="zh-CN"/>
        </w:rPr>
        <w:t xml:space="preserve"> </w:t>
      </w:r>
      <w:r>
        <w:rPr>
          <w:b/>
          <w:bCs/>
          <w:lang w:eastAsia="zh-CN"/>
        </w:rPr>
        <w:t xml:space="preserve">To evaluate the monitoring accuracy of the intermediate KPI for CSI compression, the methodology </w:t>
      </w:r>
      <w:r>
        <w:rPr>
          <w:b/>
          <w:bCs/>
          <w:color w:val="FF0000"/>
          <w:lang w:eastAsia="zh-CN"/>
        </w:rPr>
        <w:t xml:space="preserve">is </w:t>
      </w:r>
      <w:r>
        <w:rPr>
          <w:b/>
          <w:bCs/>
          <w:strike/>
          <w:color w:val="FF0000"/>
          <w:lang w:eastAsia="zh-CN"/>
        </w:rPr>
        <w:t>can be</w:t>
      </w:r>
      <w:r>
        <w:rPr>
          <w:b/>
          <w:bCs/>
          <w:color w:val="FF0000"/>
          <w:lang w:eastAsia="zh-CN"/>
        </w:rPr>
        <w:t xml:space="preserve"> </w:t>
      </w:r>
      <w:r>
        <w:rPr>
          <w:b/>
          <w:bCs/>
          <w:lang w:eastAsia="zh-CN"/>
        </w:rPr>
        <w:t>considered in terms of the statistical gap of monitored intermediate KPI:</w:t>
      </w:r>
    </w:p>
    <w:p w14:paraId="06FF769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Step1: Generate test dataset including K test samples</w:t>
      </w:r>
    </w:p>
    <w:p w14:paraId="117676B3"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 e.g., K test samples are time-related samples</w:t>
      </w:r>
    </w:p>
    <w:p w14:paraId="08B468B4"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0C21734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14:paraId="7A50DD08" w14:textId="77777777" w:rsidR="00F37CD1" w:rsidRDefault="00B65762">
      <w:pPr>
        <w:pStyle w:val="aff0"/>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 xml:space="preserve">Note: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is introduced for the evaluation and comparison purpose; it may not be available in the real network.</w:t>
      </w:r>
    </w:p>
    <w:p w14:paraId="0B3C857A"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6A8B17F" w14:textId="77777777">
        <w:tc>
          <w:tcPr>
            <w:tcW w:w="1980" w:type="dxa"/>
            <w:tcBorders>
              <w:top w:val="single" w:sz="4" w:space="0" w:color="auto"/>
              <w:left w:val="single" w:sz="4" w:space="0" w:color="auto"/>
              <w:bottom w:val="single" w:sz="4" w:space="0" w:color="auto"/>
              <w:right w:val="single" w:sz="4" w:space="0" w:color="auto"/>
            </w:tcBorders>
          </w:tcPr>
          <w:p w14:paraId="2BD95FA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D385F31" w14:textId="77777777" w:rsidR="00F37CD1" w:rsidRDefault="00B65762">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Fraunhofer, Lenovo (comment), Fujitsu, NVIDIA, NTT DOCOMO, Apple, Mavenir</w:t>
            </w:r>
          </w:p>
        </w:tc>
      </w:tr>
      <w:tr w:rsidR="00F37CD1" w14:paraId="4D3FBA49" w14:textId="77777777">
        <w:tc>
          <w:tcPr>
            <w:tcW w:w="1980" w:type="dxa"/>
            <w:tcBorders>
              <w:top w:val="single" w:sz="4" w:space="0" w:color="auto"/>
              <w:left w:val="single" w:sz="4" w:space="0" w:color="auto"/>
              <w:bottom w:val="single" w:sz="4" w:space="0" w:color="auto"/>
              <w:right w:val="single" w:sz="4" w:space="0" w:color="auto"/>
            </w:tcBorders>
          </w:tcPr>
          <w:p w14:paraId="10AE0EAF"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076163C" w14:textId="77777777" w:rsidR="00F37CD1" w:rsidRDefault="00B65762">
            <w:pPr>
              <w:spacing w:before="120" w:line="240" w:lineRule="auto"/>
              <w:rPr>
                <w:lang w:eastAsia="zh-CN"/>
              </w:rPr>
            </w:pPr>
            <w:r>
              <w:rPr>
                <w:lang w:eastAsia="zh-CN"/>
              </w:rPr>
              <w:t>Ericsson, Qualcomm (comments), MediaTek</w:t>
            </w:r>
          </w:p>
        </w:tc>
      </w:tr>
    </w:tbl>
    <w:p w14:paraId="20DA6F18" w14:textId="77777777" w:rsidR="00F37CD1" w:rsidRDefault="00F37CD1">
      <w:pPr>
        <w:spacing w:after="0" w:line="240" w:lineRule="auto"/>
        <w:rPr>
          <w:b/>
          <w:lang w:eastAsia="zh-CN"/>
        </w:rPr>
      </w:pPr>
    </w:p>
    <w:p w14:paraId="76E4B239"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8F0FB1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9631FD"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08855D" w14:textId="77777777" w:rsidR="00F37CD1" w:rsidRDefault="00B65762">
            <w:pPr>
              <w:spacing w:line="240" w:lineRule="auto"/>
              <w:rPr>
                <w:i/>
                <w:iCs/>
                <w:kern w:val="2"/>
                <w:lang w:eastAsia="zh-CN"/>
              </w:rPr>
            </w:pPr>
            <w:r>
              <w:rPr>
                <w:i/>
                <w:iCs/>
                <w:kern w:val="2"/>
                <w:lang w:eastAsia="zh-CN"/>
              </w:rPr>
              <w:t>View</w:t>
            </w:r>
          </w:p>
        </w:tc>
      </w:tr>
      <w:tr w:rsidR="00F37CD1" w14:paraId="44C0225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FDD143E" w14:textId="77777777" w:rsidR="00F37CD1" w:rsidRDefault="00B65762">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F5E7088" w14:textId="77777777" w:rsidR="00F37CD1" w:rsidRDefault="00B65762">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14:paraId="350FDB5D" w14:textId="77777777" w:rsidR="00F37CD1" w:rsidRDefault="00B65762">
            <w:pPr>
              <w:spacing w:line="240" w:lineRule="auto"/>
              <w:jc w:val="left"/>
              <w:rPr>
                <w:rFonts w:eastAsiaTheme="minorEastAsia"/>
                <w:lang w:eastAsia="zh-CN"/>
              </w:rPr>
            </w:pPr>
            <w:r>
              <w:rPr>
                <w:rFonts w:hint="eastAsia"/>
                <w:lang w:eastAsia="zh-CN"/>
              </w:rPr>
              <w:t>@</w:t>
            </w:r>
            <w:r>
              <w:rPr>
                <w:rFonts w:eastAsiaTheme="minorEastAsia"/>
                <w:lang w:eastAsia="zh-CN"/>
              </w:rPr>
              <w:t xml:space="preserve"> Futurewei see updates.</w:t>
            </w:r>
          </w:p>
          <w:p w14:paraId="3C5F3CFA" w14:textId="77777777" w:rsidR="00F37CD1" w:rsidRDefault="00B65762">
            <w:pPr>
              <w:spacing w:line="240" w:lineRule="auto"/>
              <w:jc w:val="left"/>
              <w:rPr>
                <w:lang w:eastAsia="zh-CN"/>
              </w:rPr>
            </w:pPr>
            <w:r>
              <w:rPr>
                <w:rFonts w:hint="eastAsia"/>
                <w:lang w:eastAsia="zh-CN"/>
              </w:rPr>
              <w:t>@</w:t>
            </w:r>
            <w:r>
              <w:rPr>
                <w:lang w:eastAsia="zh-CN"/>
              </w:rPr>
              <w:t>vivo “time-related samples” reflected as FFS under Step 1 (spatial consistency not reflected since it is not in EVM table). For “make decisions on model switching or fallback” – how to make EVM and derive the results as quantitative values?</w:t>
            </w:r>
          </w:p>
          <w:p w14:paraId="2CB31385" w14:textId="77777777" w:rsidR="00F37CD1" w:rsidRDefault="00B65762">
            <w:pPr>
              <w:spacing w:line="240" w:lineRule="auto"/>
              <w:jc w:val="left"/>
              <w:rPr>
                <w:lang w:eastAsia="zh-CN"/>
              </w:rPr>
            </w:pPr>
            <w:r>
              <w:rPr>
                <w:rFonts w:hint="eastAsia"/>
                <w:lang w:eastAsia="zh-CN"/>
              </w:rPr>
              <w:t>@</w:t>
            </w:r>
            <w:r>
              <w:rPr>
                <w:lang w:eastAsia="zh-CN"/>
              </w:rPr>
              <w:t>ETRI @ InterDigital “</w:t>
            </w:r>
            <w:r>
              <w:rPr>
                <w:b/>
                <w:bCs/>
                <w:lang w:eastAsia="zh-CN"/>
              </w:rPr>
              <w:t>genie-aided SGCS</w:t>
            </w:r>
            <w:r>
              <w:rPr>
                <w:lang w:eastAsia="zh-CN"/>
              </w:rPr>
              <w:t xml:space="preserve">” is the SGCS between the recovery CSI and the genie-aided ground-truth CSI (without any quantization). It is the SGCS value reported in our inference performance evaluation results; but as it is End-to-end result, realistically neither NW and UE can obtain it (unless for Type 1 where one side have both models). </w:t>
            </w:r>
          </w:p>
          <w:p w14:paraId="6D00A0D7" w14:textId="77777777" w:rsidR="00F37CD1" w:rsidRDefault="00B65762">
            <w:pPr>
              <w:spacing w:line="240" w:lineRule="auto"/>
              <w:jc w:val="left"/>
              <w:rPr>
                <w:rFonts w:eastAsia="Malgun Gothic"/>
                <w:color w:val="FF0000"/>
                <w:lang w:eastAsia="ko-KR"/>
              </w:rPr>
            </w:pPr>
            <w:r>
              <w:rPr>
                <w:rFonts w:hint="eastAsia"/>
                <w:lang w:eastAsia="zh-CN"/>
              </w:rPr>
              <w:t>@LG</w:t>
            </w:r>
            <w:r>
              <w:rPr>
                <w:lang w:eastAsia="zh-CN"/>
              </w:rPr>
              <w:t xml:space="preserve"> Clarification: In the next question, Case 1, </w:t>
            </w:r>
            <w:r>
              <w:rPr>
                <w:rFonts w:eastAsia="Malgun Gothic"/>
                <w:lang w:eastAsia="ko-KR"/>
              </w:rPr>
              <w:t xml:space="preserve">higher resolution ground-truth CSI (but have some quantization error) is employed as </w:t>
            </w:r>
            <w:r>
              <w:rPr>
                <w:rFonts w:eastAsia="Malgun Gothic"/>
                <w:color w:val="FF0000"/>
                <w:lang w:eastAsia="ko-KR"/>
              </w:rPr>
              <w:t>actual KPI</w:t>
            </w:r>
            <w:r>
              <w:rPr>
                <w:rFonts w:eastAsia="Malgun Gothic"/>
                <w:lang w:eastAsia="ko-KR"/>
              </w:rPr>
              <w:t xml:space="preserve">. Perfect ground truth CSI is used to generate </w:t>
            </w:r>
            <w:r>
              <w:rPr>
                <w:rFonts w:eastAsia="Malgun Gothic"/>
                <w:color w:val="FF0000"/>
                <w:lang w:eastAsia="ko-KR"/>
              </w:rPr>
              <w:t>genie-aided KPI</w:t>
            </w:r>
          </w:p>
          <w:p w14:paraId="4C275BE7" w14:textId="77777777" w:rsidR="00F37CD1" w:rsidRDefault="00B65762">
            <w:pPr>
              <w:spacing w:line="240" w:lineRule="auto"/>
              <w:jc w:val="left"/>
              <w:rPr>
                <w:lang w:eastAsia="zh-CN"/>
              </w:rPr>
            </w:pPr>
            <w:r>
              <w:rPr>
                <w:rFonts w:hint="eastAsia"/>
                <w:lang w:eastAsia="zh-CN"/>
              </w:rPr>
              <w:t>@</w:t>
            </w:r>
            <w:r>
              <w:rPr>
                <w:lang w:eastAsia="zh-CN"/>
              </w:rPr>
              <w:t>Lenovo see Issue#3-5c</w:t>
            </w:r>
          </w:p>
          <w:p w14:paraId="1CFD9A3E" w14:textId="77777777" w:rsidR="00F37CD1" w:rsidRDefault="00B65762">
            <w:pPr>
              <w:spacing w:line="240" w:lineRule="auto"/>
              <w:jc w:val="left"/>
              <w:rPr>
                <w:lang w:eastAsia="zh-CN"/>
              </w:rPr>
            </w:pPr>
            <w:r>
              <w:rPr>
                <w:lang w:eastAsia="zh-CN"/>
              </w:rPr>
              <w:t>@Apple For Case 1, yes. See Issue#3-5a</w:t>
            </w:r>
          </w:p>
          <w:p w14:paraId="4812F086" w14:textId="77777777" w:rsidR="00F37CD1" w:rsidRDefault="00B65762">
            <w:pPr>
              <w:spacing w:line="240" w:lineRule="auto"/>
              <w:jc w:val="left"/>
              <w:rPr>
                <w:lang w:eastAsia="zh-CN"/>
              </w:rPr>
            </w:pPr>
            <w:r>
              <w:rPr>
                <w:lang w:eastAsia="zh-CN"/>
              </w:rPr>
              <w:t>@ZTE see Issue#3-5b</w:t>
            </w:r>
          </w:p>
          <w:p w14:paraId="19A220C5" w14:textId="77777777" w:rsidR="00F37CD1" w:rsidRDefault="00B65762">
            <w:pPr>
              <w:spacing w:line="240" w:lineRule="auto"/>
              <w:jc w:val="left"/>
              <w:rPr>
                <w:lang w:eastAsia="zh-CN"/>
              </w:rPr>
            </w:pPr>
            <w:r>
              <w:rPr>
                <w:rFonts w:hint="eastAsia"/>
                <w:lang w:eastAsia="zh-CN"/>
              </w:rPr>
              <w:t>@</w:t>
            </w:r>
            <w:r>
              <w:rPr>
                <w:lang w:eastAsia="zh-CN"/>
              </w:rPr>
              <w:t>Intel do not understand your proposed change. Elaborations are appreciated. What does a and b mean? What if a=b but both cause bias over the genie-aided KPI? In addition, only counting the number cannot reflect the variation of the bias, right?</w:t>
            </w:r>
          </w:p>
          <w:p w14:paraId="7BCFE21B" w14:textId="77777777" w:rsidR="00F37CD1" w:rsidRDefault="00B65762">
            <w:pPr>
              <w:spacing w:line="240" w:lineRule="auto"/>
              <w:jc w:val="left"/>
              <w:rPr>
                <w:lang w:eastAsia="zh-CN"/>
              </w:rPr>
            </w:pPr>
            <w:r>
              <w:rPr>
                <w:rFonts w:hint="eastAsia"/>
                <w:lang w:eastAsia="zh-CN"/>
              </w:rPr>
              <w:t>@</w:t>
            </w:r>
            <w:r>
              <w:rPr>
                <w:lang w:eastAsia="zh-CN"/>
              </w:rPr>
              <w:t>Ericsson Intermediate KPI is not only for monitoring the system performance, but also for monitoring the accuracy of the model, right? If the performance is good/bad, how can I identify it attributes to the AI model?</w:t>
            </w:r>
          </w:p>
          <w:p w14:paraId="71221D04" w14:textId="77777777" w:rsidR="00F37CD1" w:rsidRDefault="00B65762">
            <w:pPr>
              <w:spacing w:line="240" w:lineRule="auto"/>
              <w:jc w:val="left"/>
              <w:rPr>
                <w:lang w:eastAsia="zh-CN"/>
              </w:rPr>
            </w:pPr>
            <w:r>
              <w:rPr>
                <w:rFonts w:hint="eastAsia"/>
                <w:lang w:eastAsia="zh-CN"/>
              </w:rPr>
              <w:t>@</w:t>
            </w:r>
            <w:r>
              <w:rPr>
                <w:lang w:eastAsia="zh-CN"/>
              </w:rPr>
              <w:t xml:space="preserve"> Qualcomm This question is about the high level methodology; if you have comments on the solution of monitoring, please comments under Issue#3-5a. Absolute KPI value is also included, see Issue#3-5b Option 1.</w:t>
            </w:r>
          </w:p>
        </w:tc>
      </w:tr>
      <w:tr w:rsidR="00F37CD1" w14:paraId="40A8B49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9F2D94C"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4870317" w14:textId="77777777" w:rsidR="00F37CD1" w:rsidRDefault="00B65762">
            <w:pPr>
              <w:spacing w:line="240" w:lineRule="auto"/>
              <w:jc w:val="left"/>
              <w:rPr>
                <w:lang w:eastAsia="zh-CN"/>
              </w:rPr>
            </w:pPr>
            <w:r>
              <w:rPr>
                <w:lang w:eastAsia="zh-CN"/>
              </w:rPr>
              <w:t xml:space="preserve">Please find the below figure which clarifies our proposal. </w:t>
            </w:r>
          </w:p>
          <w:p w14:paraId="1A8E51F7" w14:textId="77777777" w:rsidR="00F37CD1" w:rsidRDefault="00B65762">
            <w:pPr>
              <w:spacing w:line="240" w:lineRule="auto"/>
              <w:jc w:val="left"/>
            </w:pPr>
            <w:r>
              <w:object w:dxaOrig="5330" w:dyaOrig="2510" w14:anchorId="4B94F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pt;height:126.1pt" o:ole="">
                  <v:imagedata r:id="rId27" o:title=""/>
                </v:shape>
                <o:OLEObject Type="Embed" ProgID="Visio.Drawing.15" ShapeID="_x0000_i1025" DrawAspect="Content" ObjectID="_1744273285" r:id="rId28"/>
              </w:object>
            </w:r>
          </w:p>
          <w:p w14:paraId="60EB2494" w14:textId="77777777" w:rsidR="00F37CD1" w:rsidRDefault="00B65762">
            <w:pPr>
              <w:spacing w:line="240" w:lineRule="auto"/>
              <w:jc w:val="left"/>
            </w:pPr>
            <w:r>
              <w:t>Basically, metrics |a-b|/K defines number of samples for which wrong decision is done for the model performance monitoring assuming that threshold T is the same for all the samples. This methodology is not ideal as well since T can be determined separately per sample (e.g., by comparison of SGCS with eType II PMI), but it better represents the impact on system performance than KPI</w:t>
            </w:r>
            <w:r>
              <w:rPr>
                <w:vertAlign w:val="subscript"/>
              </w:rPr>
              <w:t>Gap</w:t>
            </w:r>
            <w:r>
              <w:t xml:space="preserve"> in our view.</w:t>
            </w:r>
          </w:p>
          <w:p w14:paraId="37E73648" w14:textId="77777777" w:rsidR="00F37CD1" w:rsidRDefault="00B65762">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the methodology can be considered </w:t>
            </w:r>
            <w:r>
              <w:rPr>
                <w:b/>
                <w:bCs/>
                <w:strike/>
                <w:color w:val="FF0000"/>
                <w:lang w:eastAsia="zh-CN"/>
              </w:rPr>
              <w:t>in terms of the statistical gap of monitored intermediate KPI</w:t>
            </w:r>
            <w:r>
              <w:rPr>
                <w:b/>
                <w:bCs/>
                <w:lang w:eastAsia="zh-CN"/>
              </w:rPr>
              <w:t>:</w:t>
            </w:r>
          </w:p>
          <w:p w14:paraId="3C1A2CF1"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533AE9A6"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162265D1" w14:textId="77777777" w:rsidR="00F37CD1" w:rsidRDefault="00B65762">
            <w:pPr>
              <w:pStyle w:val="aff0"/>
              <w:numPr>
                <w:ilvl w:val="0"/>
                <w:numId w:val="36"/>
              </w:num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w:t>
            </w:r>
            <w:r>
              <w:rPr>
                <w:b/>
                <w:bCs/>
                <w:strike/>
                <w:color w:val="FF0000"/>
              </w:rPr>
              <w:t>or lower</w:t>
            </w:r>
            <w:r>
              <w:rPr>
                <w:b/>
                <w:bCs/>
                <w:color w:val="FF0000"/>
              </w:rPr>
              <w:t xml:space="preserve"> than a threshold T.</w:t>
            </w:r>
          </w:p>
        </w:tc>
      </w:tr>
      <w:tr w:rsidR="00F37CD1" w14:paraId="76EC309A" w14:textId="77777777">
        <w:tc>
          <w:tcPr>
            <w:tcW w:w="1555" w:type="dxa"/>
            <w:tcBorders>
              <w:top w:val="single" w:sz="4" w:space="0" w:color="auto"/>
              <w:left w:val="single" w:sz="4" w:space="0" w:color="auto"/>
              <w:bottom w:val="single" w:sz="4" w:space="0" w:color="auto"/>
              <w:right w:val="single" w:sz="4" w:space="0" w:color="auto"/>
            </w:tcBorders>
          </w:tcPr>
          <w:p w14:paraId="23256232"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C34E15E" w14:textId="77777777" w:rsidR="00F37CD1" w:rsidRDefault="00B65762">
            <w:pPr>
              <w:spacing w:line="240" w:lineRule="auto"/>
              <w:jc w:val="left"/>
              <w:rPr>
                <w:lang w:eastAsia="zh-CN"/>
              </w:rPr>
            </w:pPr>
            <w:r>
              <w:rPr>
                <w:lang w:eastAsia="zh-CN"/>
              </w:rPr>
              <w:t>We are generally okay with this version but prefer to remove the example here</w:t>
            </w:r>
          </w:p>
          <w:p w14:paraId="43B6BEBF"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w:t>
            </w:r>
            <w:r>
              <w:rPr>
                <w:b/>
                <w:bCs/>
                <w:strike/>
                <w:color w:val="FF0000"/>
                <w:lang w:eastAsia="zh-CN"/>
              </w:rPr>
              <w:t>, e.g., K test samples are time-related samples</w:t>
            </w:r>
          </w:p>
          <w:p w14:paraId="54C078EE" w14:textId="77777777" w:rsidR="00F37CD1" w:rsidRDefault="00B65762">
            <w:pPr>
              <w:spacing w:line="240" w:lineRule="auto"/>
              <w:jc w:val="left"/>
              <w:rPr>
                <w:rFonts w:eastAsia="MS Mincho"/>
                <w:lang w:eastAsia="ja-JP"/>
              </w:rPr>
            </w:pPr>
            <w:r>
              <w:rPr>
                <w:rFonts w:eastAsia="MS Mincho"/>
                <w:lang w:eastAsia="ja-JP"/>
              </w:rPr>
              <w:t>To our understating there is no need to have time-related samples as we can have many samples from different time-slots and conditions and we have KPI_Genie for each them.</w:t>
            </w:r>
          </w:p>
        </w:tc>
      </w:tr>
      <w:tr w:rsidR="00F37CD1" w14:paraId="0C28B7EE" w14:textId="77777777">
        <w:tc>
          <w:tcPr>
            <w:tcW w:w="1555" w:type="dxa"/>
            <w:tcBorders>
              <w:top w:val="single" w:sz="4" w:space="0" w:color="auto"/>
              <w:left w:val="single" w:sz="4" w:space="0" w:color="auto"/>
              <w:bottom w:val="single" w:sz="4" w:space="0" w:color="auto"/>
              <w:right w:val="single" w:sz="4" w:space="0" w:color="auto"/>
            </w:tcBorders>
          </w:tcPr>
          <w:p w14:paraId="5E118498"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118B6C6" w14:textId="77777777" w:rsidR="00F37CD1" w:rsidRDefault="00B65762">
            <w:pPr>
              <w:spacing w:line="240" w:lineRule="auto"/>
              <w:jc w:val="left"/>
              <w:rPr>
                <w:lang w:eastAsia="zh-CN"/>
              </w:rPr>
            </w:pPr>
            <w:r>
              <w:rPr>
                <w:lang w:eastAsia="zh-CN"/>
              </w:rPr>
              <w:t xml:space="preserve">As mentioned by Intel, it is not clear yet whether KPI gap is more accurate measure than KPI values even for EVM of monitoring methods. We suggest waiting for more possible solutions and evaluations before making an agreement on such a specific EVM.  </w:t>
            </w:r>
          </w:p>
        </w:tc>
      </w:tr>
      <w:tr w:rsidR="00F37CD1" w14:paraId="5F9A8C37" w14:textId="77777777">
        <w:tc>
          <w:tcPr>
            <w:tcW w:w="1555" w:type="dxa"/>
            <w:tcBorders>
              <w:top w:val="single" w:sz="4" w:space="0" w:color="auto"/>
              <w:left w:val="single" w:sz="4" w:space="0" w:color="auto"/>
              <w:bottom w:val="single" w:sz="4" w:space="0" w:color="auto"/>
              <w:right w:val="single" w:sz="4" w:space="0" w:color="auto"/>
            </w:tcBorders>
          </w:tcPr>
          <w:p w14:paraId="1124CB74" w14:textId="77777777" w:rsidR="00F37CD1" w:rsidRDefault="00B65762">
            <w:pPr>
              <w:spacing w:line="240"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B9DD823" w14:textId="77777777" w:rsidR="00F37CD1" w:rsidRDefault="00B65762">
            <w:pPr>
              <w:spacing w:line="240" w:lineRule="auto"/>
              <w:jc w:val="left"/>
              <w:rPr>
                <w:rFonts w:eastAsia="MS Mincho"/>
                <w:lang w:eastAsia="ja-JP"/>
              </w:rPr>
            </w:pPr>
            <w:r>
              <w:rPr>
                <w:rFonts w:eastAsia="MS Mincho"/>
                <w:lang w:eastAsia="ja-JP"/>
              </w:rPr>
              <w:t>In general, we are fine with the proposal, except for the “e.g.,” part in Step2. At this moment, we only need to agree on the function for KPI calculation in Step2, as</w:t>
            </w:r>
          </w:p>
          <w:p w14:paraId="01799CFF" w14:textId="77777777" w:rsidR="00F37CD1" w:rsidRDefault="00B65762">
            <w:pPr>
              <w:pStyle w:val="aff0"/>
              <w:numPr>
                <w:ilvl w:val="0"/>
                <w:numId w:val="36"/>
              </w:numPr>
              <w:autoSpaceDE/>
              <w:autoSpaceDN/>
              <w:adjustRightInd/>
              <w:snapToGrid/>
              <w:spacing w:before="120" w:line="240" w:lineRule="auto"/>
              <w:contextualSpacing w:val="0"/>
              <w:jc w:val="left"/>
              <w:rPr>
                <w:rFonts w:eastAsia="MS Mincho"/>
                <w:lang w:eastAsia="ja-JP"/>
              </w:rPr>
            </w:pPr>
            <w:r>
              <w:rPr>
                <w:rFonts w:eastAsia="MS Mincho" w:hint="eastAsia"/>
                <w:lang w:eastAsia="ja-JP"/>
              </w:rPr>
              <w:t>S</w:t>
            </w:r>
            <w:r>
              <w:rPr>
                <w:rFonts w:eastAsia="MS Mincho"/>
                <w:lang w:eastAsia="ja-JP"/>
              </w:rPr>
              <w:t>tep2: For each K test sample, the gap of monitored intermediate KPI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oMath>
            <w:r>
              <w:rPr>
                <w:rFonts w:eastAsia="MS Mincho"/>
                <w:lang w:eastAsia="ja-JP"/>
              </w:rPr>
              <w:t xml:space="preserve">) is calculated as a function of </w:t>
            </w:r>
            <m:oMath>
              <m:sSub>
                <m:sSubPr>
                  <m:ctrlPr>
                    <w:rPr>
                      <w:rFonts w:ascii="Cambria Math" w:eastAsia="MS Mincho" w:hAnsi="Cambria Math"/>
                      <w:lang w:eastAsia="ja-JP"/>
                    </w:rPr>
                  </m:ctrlPr>
                </m:sSubPr>
                <m:e>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r>
                    <m:rPr>
                      <m:sty m:val="p"/>
                    </m:rPr>
                    <w:rPr>
                      <w:rFonts w:ascii="Cambria Math" w:eastAsia="MS Mincho" w:hAnsi="Cambria Math"/>
                      <w:lang w:eastAsia="ja-JP"/>
                    </w:rPr>
                    <m:t xml:space="preserve">= </m:t>
                  </m:r>
                  <m:r>
                    <w:rPr>
                      <w:rFonts w:ascii="Cambria Math" w:eastAsia="MS Mincho" w:hAnsi="Cambria Math"/>
                      <w:lang w:eastAsia="ja-JP"/>
                    </w:rPr>
                    <m:t>f</m:t>
                  </m:r>
                  <m:r>
                    <m:rPr>
                      <m:sty m:val="p"/>
                    </m:rPr>
                    <w:rPr>
                      <w:rFonts w:ascii="Cambria Math" w:eastAsia="MS Mincho" w:hAnsi="Cambria Math"/>
                      <w:lang w:eastAsia="ja-JP"/>
                    </w:rPr>
                    <m:t>(KPI</m:t>
                  </m:r>
                </m:e>
                <m:sub>
                  <m:r>
                    <w:rPr>
                      <w:rFonts w:ascii="Cambria Math" w:eastAsia="MS Mincho" w:hAnsi="Cambria Math"/>
                      <w:lang w:eastAsia="ja-JP"/>
                    </w:rPr>
                    <m:t>Actual</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 xml:space="preserve"> KPI</m:t>
                  </m:r>
                </m:e>
                <m:sub>
                  <m:r>
                    <w:rPr>
                      <w:rFonts w:ascii="Cambria Math" w:eastAsia="MS Mincho" w:hAnsi="Cambria Math"/>
                      <w:lang w:eastAsia="ja-JP"/>
                    </w:rPr>
                    <m:t>Genie</m:t>
                  </m:r>
                </m:sub>
              </m:sSub>
              <m:r>
                <m:rPr>
                  <m:sty m:val="p"/>
                </m:rPr>
                <w:rPr>
                  <w:rFonts w:ascii="Cambria Math" w:eastAsia="MS Mincho" w:hAnsi="Cambria Math"/>
                  <w:lang w:eastAsia="ja-JP"/>
                </w:rPr>
                <m:t>)</m:t>
              </m:r>
            </m:oMath>
            <w:r>
              <w:rPr>
                <w:rFonts w:eastAsia="MS Mincho"/>
                <w:lang w:eastAsia="ja-JP"/>
              </w:rPr>
              <w:t xml:space="preserve"> </w:t>
            </w:r>
            <w:r>
              <w:rPr>
                <w:rFonts w:eastAsia="MS Mincho"/>
                <w:strike/>
                <w:lang w:eastAsia="ja-JP"/>
              </w:rPr>
              <w:t>(</w:t>
            </w:r>
            <w:r>
              <w:rPr>
                <w:rFonts w:eastAsia="MS Mincho" w:hint="eastAsia"/>
                <w:strike/>
                <w:lang w:eastAsia="ja-JP"/>
              </w:rPr>
              <w:t>e</w:t>
            </w:r>
            <w:r>
              <w:rPr>
                <w:rFonts w:eastAsia="MS Mincho"/>
                <w:strike/>
                <w:lang w:eastAsia="ja-JP"/>
              </w:rPr>
              <w:t xml:space="preserve">.g., </w:t>
            </w:r>
            <m:oMath>
              <m:sSub>
                <m:sSubPr>
                  <m:ctrlPr>
                    <w:rPr>
                      <w:rFonts w:ascii="Cambria Math" w:eastAsia="MS Mincho" w:hAnsi="Cambria Math"/>
                      <w:strike/>
                      <w:lang w:eastAsia="ja-JP"/>
                    </w:rPr>
                  </m:ctrlPr>
                </m:sSubPr>
                <m:e>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Gap</m:t>
                      </m:r>
                    </m:sub>
                  </m:sSub>
                  <m:r>
                    <m:rPr>
                      <m:sty m:val="p"/>
                    </m:rPr>
                    <w:rPr>
                      <w:rFonts w:ascii="Cambria Math" w:eastAsia="MS Mincho" w:hAnsi="Cambria Math"/>
                      <w:strike/>
                      <w:lang w:eastAsia="ja-JP"/>
                    </w:rPr>
                    <m:t>= KPI</m:t>
                  </m:r>
                </m:e>
                <m:sub>
                  <m:r>
                    <w:rPr>
                      <w:rFonts w:ascii="Cambria Math" w:eastAsia="MS Mincho" w:hAnsi="Cambria Math"/>
                      <w:strike/>
                      <w:lang w:eastAsia="ja-JP"/>
                    </w:rPr>
                    <m:t>Actual</m:t>
                  </m:r>
                </m:sub>
              </m:sSub>
              <m:r>
                <m:rPr>
                  <m:sty m:val="p"/>
                </m:rPr>
                <w:rPr>
                  <w:rFonts w:ascii="Cambria Math" w:eastAsia="MS Mincho" w:hAnsi="Cambria Math"/>
                  <w:strike/>
                  <w:lang w:eastAsia="ja-JP"/>
                </w:rPr>
                <m:t>-</m:t>
              </m:r>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Genie</m:t>
                  </m:r>
                </m:sub>
              </m:sSub>
            </m:oMath>
            <w:r>
              <w:rPr>
                <w:rFonts w:eastAsia="MS Mincho" w:hint="eastAsia"/>
                <w:strike/>
                <w:lang w:eastAsia="ja-JP"/>
              </w:rPr>
              <w:t xml:space="preserve"> </w:t>
            </w:r>
            <w:r>
              <w:rPr>
                <w:rFonts w:eastAsia="MS Mincho"/>
                <w:strike/>
                <w:lang w:eastAsia="ja-JP"/>
              </w:rPr>
              <w:t>in case of SGCS</w:t>
            </w:r>
            <w:r>
              <w:rPr>
                <w:rFonts w:eastAsia="MS Mincho" w:hint="eastAsia"/>
                <w:strike/>
                <w:lang w:eastAsia="ja-JP"/>
              </w:rPr>
              <w:t>)</w:t>
            </w:r>
            <w:r>
              <w:rPr>
                <w:rFonts w:eastAsia="MS Mincho"/>
                <w:lang w:eastAsia="ja-JP"/>
              </w:rPr>
              <w:t xml:space="preserve">, where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Actual</m:t>
                  </m:r>
                </m:sub>
              </m:sSub>
            </m:oMath>
            <w:r>
              <w:rPr>
                <w:rFonts w:eastAsia="MS Mincho"/>
                <w:lang w:eastAsia="ja-JP"/>
              </w:rPr>
              <w:t xml:space="preserve"> is the actual intermediate KPI </w:t>
            </w:r>
            <w:r>
              <w:rPr>
                <w:rFonts w:eastAsia="MS Mincho"/>
                <w:strike/>
                <w:lang w:eastAsia="ja-JP"/>
              </w:rPr>
              <w:t>(e.g., actual SGCS)</w:t>
            </w:r>
            <w:r>
              <w:rPr>
                <w:rFonts w:eastAsia="MS Mincho"/>
                <w:lang w:eastAsia="ja-JP"/>
              </w:rPr>
              <w:t xml:space="preserve">, and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Genie</m:t>
                  </m:r>
                </m:sub>
              </m:sSub>
            </m:oMath>
            <w:r>
              <w:rPr>
                <w:rFonts w:eastAsia="MS Mincho"/>
                <w:lang w:eastAsia="ja-JP"/>
              </w:rPr>
              <w:t xml:space="preserve"> is the genie-aided intermediate KPI </w:t>
            </w:r>
            <w:r>
              <w:rPr>
                <w:rFonts w:eastAsia="MS Mincho"/>
                <w:strike/>
                <w:lang w:eastAsia="ja-JP"/>
              </w:rPr>
              <w:t>(e.g., genie-aided SGCS)</w:t>
            </w:r>
            <w:r>
              <w:rPr>
                <w:rFonts w:eastAsia="MS Mincho"/>
                <w:lang w:eastAsia="ja-JP"/>
              </w:rPr>
              <w:t>. FFS how to define the intermediate KPI.</w:t>
            </w:r>
          </w:p>
          <w:p w14:paraId="318893CA" w14:textId="77777777" w:rsidR="00F37CD1" w:rsidRDefault="00B65762">
            <w:pPr>
              <w:spacing w:line="240" w:lineRule="auto"/>
              <w:jc w:val="left"/>
              <w:rPr>
                <w:lang w:eastAsia="zh-CN"/>
              </w:rPr>
            </w:pPr>
            <w:r>
              <w:rPr>
                <w:rFonts w:eastAsiaTheme="minorEastAsia"/>
                <w:lang w:eastAsia="zh-CN"/>
              </w:rPr>
              <w:lastRenderedPageBreak/>
              <w:t xml:space="preserve">We believe it is better to leave the discussion of computing method for KPI_Gap as another issue. </w:t>
            </w:r>
          </w:p>
        </w:tc>
      </w:tr>
      <w:tr w:rsidR="00F37CD1" w14:paraId="373F566A" w14:textId="77777777">
        <w:tc>
          <w:tcPr>
            <w:tcW w:w="1555" w:type="dxa"/>
            <w:tcBorders>
              <w:top w:val="single" w:sz="4" w:space="0" w:color="auto"/>
              <w:left w:val="single" w:sz="4" w:space="0" w:color="auto"/>
              <w:bottom w:val="single" w:sz="4" w:space="0" w:color="auto"/>
              <w:right w:val="single" w:sz="4" w:space="0" w:color="auto"/>
            </w:tcBorders>
          </w:tcPr>
          <w:p w14:paraId="47020B89" w14:textId="77777777" w:rsidR="00F37CD1" w:rsidRDefault="00B65762">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48157FE" w14:textId="77777777" w:rsidR="00F37CD1" w:rsidRDefault="00B65762">
            <w:pPr>
              <w:spacing w:line="240" w:lineRule="auto"/>
              <w:jc w:val="left"/>
              <w:rPr>
                <w:lang w:eastAsia="zh-CN"/>
              </w:rPr>
            </w:pPr>
            <w:r>
              <w:rPr>
                <w:lang w:eastAsia="zh-CN"/>
              </w:rPr>
              <w:t xml:space="preserve">The concern we raised was not about a specific scheme but about the high-level methodology used to evaluate any scheme. To understand the performance of a scheme, its monitoring accuracy, complexity, overhead, and latency should be considered jointly. </w:t>
            </w:r>
          </w:p>
          <w:p w14:paraId="61198137" w14:textId="77777777" w:rsidR="00F37CD1" w:rsidRDefault="00B65762">
            <w:pPr>
              <w:spacing w:line="240" w:lineRule="auto"/>
              <w:jc w:val="left"/>
              <w:rPr>
                <w:lang w:eastAsia="zh-CN"/>
              </w:rPr>
            </w:pPr>
            <w:r>
              <w:rPr>
                <w:lang w:eastAsia="zh-CN"/>
              </w:rPr>
              <w:t>The complexity can be reported based on the computation associated with each scheme (ground truth quantization for Case 1, or proxy model computation for Case 2).</w:t>
            </w:r>
          </w:p>
          <w:p w14:paraId="2A7F01EF" w14:textId="77777777" w:rsidR="00F37CD1" w:rsidRDefault="00B65762">
            <w:pPr>
              <w:spacing w:line="240" w:lineRule="auto"/>
              <w:jc w:val="left"/>
              <w:rPr>
                <w:lang w:eastAsia="zh-CN"/>
              </w:rPr>
            </w:pPr>
            <w:r>
              <w:rPr>
                <w:lang w:eastAsia="zh-CN"/>
              </w:rPr>
              <w:t>As for latency and overhead, there is a tradeoff – more frequent monitoring can increase overhead but achieve lower latency.</w:t>
            </w:r>
          </w:p>
          <w:p w14:paraId="6579F754" w14:textId="77777777" w:rsidR="00F37CD1" w:rsidRDefault="00B65762">
            <w:pPr>
              <w:spacing w:line="240" w:lineRule="auto"/>
              <w:jc w:val="left"/>
              <w:rPr>
                <w:lang w:eastAsia="zh-CN"/>
              </w:rPr>
            </w:pPr>
            <w:r>
              <w:rPr>
                <w:lang w:eastAsia="zh-CN"/>
              </w:rPr>
              <w:t xml:space="preserve">The overhead can be determined using the ground truth CSI payload size for Case 1, or the intermediate KPI payload size for Case 2, together with the reporting frequency. </w:t>
            </w:r>
          </w:p>
          <w:p w14:paraId="131232A0" w14:textId="77777777" w:rsidR="00F37CD1" w:rsidRDefault="00B65762">
            <w:pPr>
              <w:spacing w:line="240" w:lineRule="auto"/>
              <w:jc w:val="left"/>
              <w:rPr>
                <w:lang w:eastAsia="zh-CN"/>
              </w:rPr>
            </w:pPr>
            <w:r>
              <w:rPr>
                <w:lang w:eastAsia="zh-CN"/>
              </w:rPr>
              <w:t>The latency can be modeled as the time between when KPI</w:t>
            </w:r>
            <w:r>
              <w:rPr>
                <w:vertAlign w:val="subscript"/>
                <w:lang w:eastAsia="zh-CN"/>
              </w:rPr>
              <w:t>genie</w:t>
            </w:r>
            <w:r>
              <w:rPr>
                <w:lang w:eastAsia="zh-CN"/>
              </w:rPr>
              <w:t xml:space="preserve"> falls below a threshold, and when it can be detected using KPI</w:t>
            </w:r>
            <w:r>
              <w:rPr>
                <w:vertAlign w:val="subscript"/>
                <w:lang w:eastAsia="zh-CN"/>
              </w:rPr>
              <w:t>actual</w:t>
            </w:r>
            <w:r>
              <w:rPr>
                <w:lang w:eastAsia="zh-CN"/>
              </w:rPr>
              <w:t>. This includes the time taken to trigger the monitoring (e.g., based on monitoring periodicity) and the time taken to determine KPI</w:t>
            </w:r>
            <w:r>
              <w:rPr>
                <w:vertAlign w:val="subscript"/>
                <w:lang w:eastAsia="zh-CN"/>
              </w:rPr>
              <w:t>actual</w:t>
            </w:r>
            <w:r>
              <w:rPr>
                <w:lang w:eastAsia="zh-CN"/>
              </w:rPr>
              <w:t xml:space="preserve"> with sufficient accuracy (e.g., K samples for sufficiently large K).</w:t>
            </w:r>
          </w:p>
          <w:p w14:paraId="3C2CE730" w14:textId="77777777" w:rsidR="00F37CD1" w:rsidRDefault="00B65762">
            <w:pPr>
              <w:spacing w:line="240" w:lineRule="auto"/>
              <w:jc w:val="left"/>
              <w:rPr>
                <w:lang w:eastAsia="zh-CN"/>
              </w:rPr>
            </w:pPr>
            <w:r>
              <w:rPr>
                <w:lang w:eastAsia="zh-CN"/>
              </w:rPr>
              <w:t>We suggest to change the wording of the first sentence to:</w:t>
            </w:r>
          </w:p>
          <w:p w14:paraId="21ADE5B8" w14:textId="77777777" w:rsidR="00F37CD1" w:rsidRDefault="00B65762">
            <w:pPr>
              <w:spacing w:line="240" w:lineRule="auto"/>
              <w:jc w:val="left"/>
              <w:rPr>
                <w:lang w:eastAsia="zh-CN"/>
              </w:rPr>
            </w:pPr>
            <w:r>
              <w:rPr>
                <w:lang w:eastAsia="zh-CN"/>
              </w:rPr>
              <w:t>“</w:t>
            </w:r>
            <w:r>
              <w:rPr>
                <w:b/>
                <w:bCs/>
                <w:i/>
                <w:iCs/>
                <w:sz w:val="20"/>
                <w:szCs w:val="20"/>
                <w:lang w:eastAsia="zh-CN"/>
              </w:rPr>
              <w:t>To evaluate the performance of intermediate KPI based monitoring schemes for CSI compression</w:t>
            </w:r>
            <w:r>
              <w:rPr>
                <w:lang w:eastAsia="zh-CN"/>
              </w:rPr>
              <w:t>”</w:t>
            </w:r>
          </w:p>
          <w:p w14:paraId="2752900C" w14:textId="77777777" w:rsidR="00F37CD1" w:rsidRDefault="00B65762">
            <w:pPr>
              <w:spacing w:line="240" w:lineRule="auto"/>
              <w:jc w:val="left"/>
              <w:rPr>
                <w:lang w:eastAsia="zh-CN"/>
              </w:rPr>
            </w:pPr>
            <w:r>
              <w:rPr>
                <w:lang w:eastAsia="zh-CN"/>
              </w:rPr>
              <w:t>And we suggest to add a note in the end:</w:t>
            </w:r>
          </w:p>
          <w:p w14:paraId="256CEBC9" w14:textId="77777777" w:rsidR="00F37CD1" w:rsidRDefault="00B65762">
            <w:pPr>
              <w:spacing w:line="240" w:lineRule="auto"/>
              <w:jc w:val="left"/>
              <w:rPr>
                <w:b/>
                <w:bCs/>
                <w:i/>
                <w:iCs/>
                <w:sz w:val="20"/>
                <w:szCs w:val="20"/>
                <w:lang w:eastAsia="zh-CN"/>
              </w:rPr>
            </w:pPr>
            <w:r>
              <w:rPr>
                <w:b/>
                <w:bCs/>
                <w:i/>
                <w:iCs/>
                <w:sz w:val="20"/>
                <w:szCs w:val="20"/>
                <w:lang w:eastAsia="zh-CN"/>
              </w:rPr>
              <w:t>Note: the complexity, overhead and latency of the monitoring scheme are reported by companies.</w:t>
            </w:r>
          </w:p>
          <w:p w14:paraId="5E9E462D" w14:textId="77777777" w:rsidR="00F37CD1" w:rsidRDefault="00B65762">
            <w:pPr>
              <w:spacing w:line="240" w:lineRule="auto"/>
              <w:jc w:val="left"/>
              <w:rPr>
                <w:b/>
                <w:bCs/>
                <w:i/>
                <w:iCs/>
                <w:sz w:val="20"/>
                <w:szCs w:val="20"/>
                <w:lang w:eastAsia="zh-CN"/>
              </w:rPr>
            </w:pPr>
            <w:r>
              <w:rPr>
                <w:b/>
                <w:bCs/>
                <w:i/>
                <w:iCs/>
                <w:sz w:val="20"/>
                <w:szCs w:val="20"/>
                <w:lang w:eastAsia="zh-CN"/>
              </w:rPr>
              <w:t>-</w:t>
            </w:r>
            <w:r>
              <w:rPr>
                <w:b/>
                <w:bCs/>
                <w:i/>
                <w:iCs/>
                <w:sz w:val="20"/>
                <w:szCs w:val="20"/>
                <w:lang w:eastAsia="zh-CN"/>
              </w:rPr>
              <w:tab/>
              <w:t>Complexity associated with the monitoring can be reported in terms of FLOPs.</w:t>
            </w:r>
          </w:p>
          <w:p w14:paraId="78F7031D" w14:textId="77777777" w:rsidR="00F37CD1" w:rsidRDefault="00B65762">
            <w:pPr>
              <w:spacing w:line="240" w:lineRule="auto"/>
              <w:jc w:val="left"/>
              <w:rPr>
                <w:lang w:eastAsia="zh-CN"/>
              </w:rPr>
            </w:pPr>
            <w:r>
              <w:rPr>
                <w:b/>
                <w:bCs/>
                <w:i/>
                <w:iCs/>
                <w:sz w:val="20"/>
                <w:szCs w:val="20"/>
                <w:lang w:eastAsia="zh-CN"/>
              </w:rPr>
              <w:t>-</w:t>
            </w:r>
            <w:r>
              <w:rPr>
                <w:b/>
                <w:bCs/>
                <w:i/>
                <w:iCs/>
                <w:sz w:val="20"/>
                <w:szCs w:val="20"/>
                <w:lang w:eastAsia="zh-CN"/>
              </w:rPr>
              <w:tab/>
              <w:t>FFS: How to evaluate the overhead-latency tradeoff</w:t>
            </w:r>
          </w:p>
        </w:tc>
      </w:tr>
      <w:tr w:rsidR="00F37CD1" w14:paraId="020197A7" w14:textId="77777777">
        <w:tc>
          <w:tcPr>
            <w:tcW w:w="1555" w:type="dxa"/>
            <w:tcBorders>
              <w:top w:val="single" w:sz="4" w:space="0" w:color="auto"/>
              <w:left w:val="single" w:sz="4" w:space="0" w:color="auto"/>
              <w:bottom w:val="single" w:sz="4" w:space="0" w:color="auto"/>
              <w:right w:val="single" w:sz="4" w:space="0" w:color="auto"/>
            </w:tcBorders>
          </w:tcPr>
          <w:p w14:paraId="13E2E31F"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22FE219" w14:textId="77777777" w:rsidR="00F37CD1" w:rsidRDefault="00B65762">
            <w:pPr>
              <w:spacing w:line="240" w:lineRule="auto"/>
              <w:jc w:val="left"/>
              <w:rPr>
                <w:lang w:eastAsia="zh-CN"/>
              </w:rPr>
            </w:pPr>
            <w:r>
              <w:rPr>
                <w:lang w:eastAsia="zh-CN"/>
              </w:rPr>
              <w:t>Generally fine, although it is not clear what this “monitoring accuracy of the intermediate KPI” is used for. For example, if it is used for end-to-end performance monitoring, the accuracy of intermediate KPI may not reflect well actual throughput performance.</w:t>
            </w:r>
          </w:p>
        </w:tc>
      </w:tr>
      <w:tr w:rsidR="00F37CD1" w14:paraId="0F725AB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223887C" w14:textId="77777777" w:rsidR="00F37CD1" w:rsidRDefault="00B65762">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7CAF7" w14:textId="77777777" w:rsidR="00F37CD1" w:rsidRDefault="00B65762">
            <w:pPr>
              <w:spacing w:line="240" w:lineRule="auto"/>
              <w:jc w:val="left"/>
              <w:rPr>
                <w:rFonts w:eastAsia="Malgun Gothic"/>
                <w:lang w:eastAsia="ko-KR"/>
              </w:rPr>
            </w:pPr>
            <w:r>
              <w:rPr>
                <w:rFonts w:eastAsia="Malgun Gothic" w:hint="eastAsia"/>
                <w:lang w:eastAsia="ko-KR"/>
              </w:rPr>
              <w:t>We are generally fine with d</w:t>
            </w:r>
            <w:r>
              <w:rPr>
                <w:rFonts w:eastAsia="Malgun Gothic"/>
                <w:lang w:eastAsia="ko-KR"/>
              </w:rPr>
              <w:t xml:space="preserve">irection. The example in the step 2 can be removed. </w:t>
            </w:r>
          </w:p>
        </w:tc>
      </w:tr>
      <w:tr w:rsidR="00F37CD1" w14:paraId="2E204037" w14:textId="77777777">
        <w:tc>
          <w:tcPr>
            <w:tcW w:w="1555" w:type="dxa"/>
            <w:tcBorders>
              <w:top w:val="single" w:sz="4" w:space="0" w:color="auto"/>
              <w:left w:val="single" w:sz="4" w:space="0" w:color="auto"/>
              <w:bottom w:val="single" w:sz="4" w:space="0" w:color="auto"/>
              <w:right w:val="single" w:sz="4" w:space="0" w:color="auto"/>
            </w:tcBorders>
          </w:tcPr>
          <w:p w14:paraId="310EDE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8D9F2D" w14:textId="77777777" w:rsidR="00F37CD1" w:rsidRDefault="00F37CD1">
            <w:pPr>
              <w:spacing w:line="240" w:lineRule="auto"/>
              <w:jc w:val="left"/>
              <w:rPr>
                <w:lang w:eastAsia="zh-CN"/>
              </w:rPr>
            </w:pPr>
          </w:p>
        </w:tc>
      </w:tr>
      <w:tr w:rsidR="00F37CD1" w14:paraId="494BBA8B" w14:textId="77777777">
        <w:tc>
          <w:tcPr>
            <w:tcW w:w="1555" w:type="dxa"/>
            <w:tcBorders>
              <w:top w:val="single" w:sz="4" w:space="0" w:color="auto"/>
              <w:left w:val="single" w:sz="4" w:space="0" w:color="auto"/>
              <w:bottom w:val="single" w:sz="4" w:space="0" w:color="auto"/>
              <w:right w:val="single" w:sz="4" w:space="0" w:color="auto"/>
            </w:tcBorders>
          </w:tcPr>
          <w:p w14:paraId="264C40A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59ACEC" w14:textId="77777777" w:rsidR="00F37CD1" w:rsidRDefault="00F37CD1">
            <w:pPr>
              <w:spacing w:line="240" w:lineRule="auto"/>
              <w:jc w:val="left"/>
              <w:rPr>
                <w:lang w:eastAsia="zh-CN"/>
              </w:rPr>
            </w:pPr>
          </w:p>
        </w:tc>
      </w:tr>
      <w:tr w:rsidR="00F37CD1" w14:paraId="01D4B87C" w14:textId="77777777">
        <w:tc>
          <w:tcPr>
            <w:tcW w:w="1555" w:type="dxa"/>
          </w:tcPr>
          <w:p w14:paraId="7940340B" w14:textId="77777777" w:rsidR="00F37CD1" w:rsidRDefault="00F37CD1">
            <w:pPr>
              <w:spacing w:line="240" w:lineRule="auto"/>
              <w:jc w:val="left"/>
              <w:rPr>
                <w:lang w:eastAsia="zh-CN"/>
              </w:rPr>
            </w:pPr>
          </w:p>
        </w:tc>
        <w:tc>
          <w:tcPr>
            <w:tcW w:w="7796" w:type="dxa"/>
            <w:vAlign w:val="center"/>
          </w:tcPr>
          <w:p w14:paraId="2F198A20" w14:textId="77777777" w:rsidR="00F37CD1" w:rsidRDefault="00F37CD1">
            <w:pPr>
              <w:spacing w:line="240" w:lineRule="auto"/>
              <w:jc w:val="left"/>
              <w:rPr>
                <w:lang w:eastAsia="zh-CN"/>
              </w:rPr>
            </w:pPr>
          </w:p>
        </w:tc>
      </w:tr>
      <w:tr w:rsidR="00F37CD1" w14:paraId="02A08761" w14:textId="77777777">
        <w:tc>
          <w:tcPr>
            <w:tcW w:w="1555" w:type="dxa"/>
            <w:tcBorders>
              <w:top w:val="single" w:sz="4" w:space="0" w:color="auto"/>
              <w:left w:val="single" w:sz="4" w:space="0" w:color="auto"/>
              <w:bottom w:val="single" w:sz="4" w:space="0" w:color="auto"/>
              <w:right w:val="single" w:sz="4" w:space="0" w:color="auto"/>
            </w:tcBorders>
          </w:tcPr>
          <w:p w14:paraId="58B60BC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EE4A2D" w14:textId="77777777" w:rsidR="00F37CD1" w:rsidRDefault="00F37CD1">
            <w:pPr>
              <w:spacing w:line="240" w:lineRule="auto"/>
              <w:jc w:val="left"/>
              <w:rPr>
                <w:lang w:val="en-GB" w:eastAsia="zh-CN"/>
              </w:rPr>
            </w:pPr>
          </w:p>
        </w:tc>
      </w:tr>
      <w:tr w:rsidR="00F37CD1" w14:paraId="7CCC5939" w14:textId="77777777">
        <w:tc>
          <w:tcPr>
            <w:tcW w:w="1555" w:type="dxa"/>
          </w:tcPr>
          <w:p w14:paraId="63763E59" w14:textId="77777777" w:rsidR="00F37CD1" w:rsidRDefault="00F37CD1">
            <w:pPr>
              <w:spacing w:line="240" w:lineRule="auto"/>
              <w:jc w:val="left"/>
              <w:rPr>
                <w:lang w:eastAsia="zh-CN"/>
              </w:rPr>
            </w:pPr>
          </w:p>
        </w:tc>
        <w:tc>
          <w:tcPr>
            <w:tcW w:w="7796" w:type="dxa"/>
            <w:vAlign w:val="center"/>
          </w:tcPr>
          <w:p w14:paraId="4A42B952" w14:textId="77777777" w:rsidR="00F37CD1" w:rsidRDefault="00F37CD1">
            <w:pPr>
              <w:autoSpaceDE/>
              <w:autoSpaceDN/>
              <w:adjustRightInd/>
              <w:snapToGrid/>
              <w:spacing w:before="120" w:line="240" w:lineRule="auto"/>
              <w:jc w:val="left"/>
              <w:rPr>
                <w:b/>
                <w:bCs/>
                <w:lang w:eastAsia="zh-CN"/>
              </w:rPr>
            </w:pPr>
          </w:p>
        </w:tc>
      </w:tr>
      <w:tr w:rsidR="00F37CD1" w14:paraId="1E84001C" w14:textId="77777777">
        <w:tc>
          <w:tcPr>
            <w:tcW w:w="1555" w:type="dxa"/>
          </w:tcPr>
          <w:p w14:paraId="4687E920" w14:textId="77777777" w:rsidR="00F37CD1" w:rsidRDefault="00F37CD1">
            <w:pPr>
              <w:spacing w:line="240" w:lineRule="auto"/>
              <w:jc w:val="left"/>
              <w:rPr>
                <w:lang w:eastAsia="zh-CN"/>
              </w:rPr>
            </w:pPr>
          </w:p>
        </w:tc>
        <w:tc>
          <w:tcPr>
            <w:tcW w:w="7796" w:type="dxa"/>
            <w:vAlign w:val="center"/>
          </w:tcPr>
          <w:p w14:paraId="67074F8F" w14:textId="77777777" w:rsidR="00F37CD1" w:rsidRDefault="00F37CD1">
            <w:pPr>
              <w:spacing w:line="240" w:lineRule="auto"/>
              <w:jc w:val="left"/>
              <w:rPr>
                <w:lang w:eastAsia="zh-CN"/>
              </w:rPr>
            </w:pPr>
          </w:p>
        </w:tc>
      </w:tr>
      <w:tr w:rsidR="00F37CD1" w14:paraId="21572FF2" w14:textId="77777777">
        <w:tc>
          <w:tcPr>
            <w:tcW w:w="1555" w:type="dxa"/>
          </w:tcPr>
          <w:p w14:paraId="4904FFDF" w14:textId="77777777" w:rsidR="00F37CD1" w:rsidRDefault="00F37CD1">
            <w:pPr>
              <w:spacing w:line="240" w:lineRule="auto"/>
              <w:jc w:val="left"/>
              <w:rPr>
                <w:lang w:eastAsia="zh-CN"/>
              </w:rPr>
            </w:pPr>
          </w:p>
        </w:tc>
        <w:tc>
          <w:tcPr>
            <w:tcW w:w="7796" w:type="dxa"/>
            <w:vAlign w:val="center"/>
          </w:tcPr>
          <w:p w14:paraId="5FD8F5B6" w14:textId="77777777" w:rsidR="00F37CD1" w:rsidRDefault="00F37CD1">
            <w:pPr>
              <w:spacing w:line="240" w:lineRule="auto"/>
              <w:jc w:val="left"/>
              <w:rPr>
                <w:lang w:eastAsia="zh-CN"/>
              </w:rPr>
            </w:pPr>
          </w:p>
        </w:tc>
      </w:tr>
      <w:tr w:rsidR="00F37CD1" w14:paraId="482DF0F0" w14:textId="77777777">
        <w:tc>
          <w:tcPr>
            <w:tcW w:w="1555" w:type="dxa"/>
          </w:tcPr>
          <w:p w14:paraId="28D70ED0" w14:textId="77777777" w:rsidR="00F37CD1" w:rsidRDefault="00F37CD1">
            <w:pPr>
              <w:spacing w:line="240" w:lineRule="auto"/>
              <w:jc w:val="left"/>
              <w:rPr>
                <w:lang w:eastAsia="zh-CN"/>
              </w:rPr>
            </w:pPr>
          </w:p>
        </w:tc>
        <w:tc>
          <w:tcPr>
            <w:tcW w:w="7796" w:type="dxa"/>
            <w:vAlign w:val="center"/>
          </w:tcPr>
          <w:p w14:paraId="5D60085E" w14:textId="77777777" w:rsidR="00F37CD1" w:rsidRDefault="00F37CD1">
            <w:pPr>
              <w:spacing w:line="240" w:lineRule="auto"/>
              <w:jc w:val="left"/>
              <w:rPr>
                <w:lang w:eastAsia="zh-CN"/>
              </w:rPr>
            </w:pPr>
          </w:p>
        </w:tc>
      </w:tr>
      <w:tr w:rsidR="00F37CD1" w14:paraId="3B9B6F10" w14:textId="77777777">
        <w:tc>
          <w:tcPr>
            <w:tcW w:w="1555" w:type="dxa"/>
          </w:tcPr>
          <w:p w14:paraId="25810B85" w14:textId="77777777" w:rsidR="00F37CD1" w:rsidRDefault="00F37CD1">
            <w:pPr>
              <w:spacing w:line="240" w:lineRule="auto"/>
              <w:jc w:val="left"/>
              <w:rPr>
                <w:lang w:eastAsia="zh-CN"/>
              </w:rPr>
            </w:pPr>
          </w:p>
        </w:tc>
        <w:tc>
          <w:tcPr>
            <w:tcW w:w="7796" w:type="dxa"/>
            <w:vAlign w:val="center"/>
          </w:tcPr>
          <w:p w14:paraId="62A3A91B" w14:textId="77777777" w:rsidR="00F37CD1" w:rsidRDefault="00F37CD1">
            <w:pPr>
              <w:spacing w:line="240" w:lineRule="auto"/>
              <w:jc w:val="left"/>
              <w:rPr>
                <w:lang w:eastAsia="zh-CN"/>
              </w:rPr>
            </w:pPr>
          </w:p>
        </w:tc>
      </w:tr>
      <w:tr w:rsidR="00F37CD1" w14:paraId="6439A363" w14:textId="77777777">
        <w:tc>
          <w:tcPr>
            <w:tcW w:w="1555" w:type="dxa"/>
          </w:tcPr>
          <w:p w14:paraId="55009520" w14:textId="77777777" w:rsidR="00F37CD1" w:rsidRDefault="00F37CD1">
            <w:pPr>
              <w:spacing w:line="240" w:lineRule="auto"/>
              <w:jc w:val="left"/>
              <w:rPr>
                <w:lang w:eastAsia="zh-CN"/>
              </w:rPr>
            </w:pPr>
          </w:p>
        </w:tc>
        <w:tc>
          <w:tcPr>
            <w:tcW w:w="7796" w:type="dxa"/>
            <w:vAlign w:val="center"/>
          </w:tcPr>
          <w:p w14:paraId="1265BE13" w14:textId="77777777" w:rsidR="00F37CD1" w:rsidRDefault="00F37CD1">
            <w:pPr>
              <w:spacing w:line="240" w:lineRule="auto"/>
              <w:jc w:val="left"/>
              <w:rPr>
                <w:lang w:eastAsia="zh-CN"/>
              </w:rPr>
            </w:pPr>
          </w:p>
        </w:tc>
      </w:tr>
    </w:tbl>
    <w:p w14:paraId="123DE78E" w14:textId="77777777" w:rsidR="00F37CD1" w:rsidRDefault="00F37CD1">
      <w:pPr>
        <w:rPr>
          <w:b/>
          <w:bCs/>
          <w:lang w:eastAsia="zh-CN"/>
        </w:rPr>
      </w:pPr>
    </w:p>
    <w:p w14:paraId="6BE8FD36" w14:textId="77777777" w:rsidR="00F37CD1" w:rsidRDefault="00B65762">
      <w:pPr>
        <w:pStyle w:val="40"/>
        <w:numPr>
          <w:ilvl w:val="0"/>
          <w:numId w:val="0"/>
        </w:numPr>
        <w:rPr>
          <w:u w:val="single"/>
          <w:lang w:eastAsia="zh-CN"/>
        </w:rPr>
      </w:pPr>
      <w:r>
        <w:rPr>
          <w:u w:val="single"/>
          <w:lang w:eastAsia="zh-CN"/>
        </w:rPr>
        <w:lastRenderedPageBreak/>
        <w:t>Issue#3-5a (High priority) Methodology-per sample gap</w:t>
      </w:r>
    </w:p>
    <w:p w14:paraId="6446FD85" w14:textId="77777777" w:rsidR="00F37CD1" w:rsidRDefault="00B65762">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1278CFBB" w14:textId="77777777" w:rsidR="00F37CD1" w:rsidRDefault="00B65762">
      <w:pPr>
        <w:rPr>
          <w:b/>
          <w:bCs/>
          <w:lang w:eastAsia="zh-CN"/>
        </w:rPr>
      </w:pPr>
      <w:r>
        <w:rPr>
          <w:b/>
          <w:highlight w:val="yellow"/>
          <w:lang w:eastAsia="zh-CN"/>
        </w:rPr>
        <w:t>Proposal 3.3.3:</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3FC5E87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14:paraId="2672F0AC"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is calculated with the output CSI at the NW side and the given ground-truth CSI format.</w:t>
      </w:r>
    </w:p>
    <w:p w14:paraId="2287C41D"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is calculated with the same output CSI and the ground-truth CSI of Float32.</w:t>
      </w:r>
    </w:p>
    <w:p w14:paraId="4D7B46E7" w14:textId="77777777" w:rsidR="00F37CD1" w:rsidRDefault="00B65762">
      <w:pPr>
        <w:pStyle w:val="aff0"/>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14:paraId="0D5BF8DE"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14:paraId="1C67142C"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reconstruction part at UE and the ground-truth CSI.</w:t>
      </w:r>
    </w:p>
    <w:p w14:paraId="397DA650" w14:textId="77777777" w:rsidR="00F37CD1" w:rsidRDefault="00B65762">
      <w:pPr>
        <w:pStyle w:val="aff0"/>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14:paraId="24622C19"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lang w:eastAsia="zh-CN"/>
        </w:rPr>
        <w:t>is</w:t>
      </w:r>
      <w:r w:rsidR="00B65762">
        <w:rPr>
          <w:lang w:eastAsia="zh-CN"/>
        </w:rPr>
        <w:t xml:space="preserve"> </w:t>
      </w:r>
      <w:r w:rsidR="00B65762">
        <w:rPr>
          <w:b/>
          <w:bCs/>
          <w:lang w:eastAsia="zh-CN"/>
        </w:rPr>
        <w:t>calculated with the output CSI at the NW side and the same ground-truth CSI.</w:t>
      </w:r>
    </w:p>
    <w:p w14:paraId="6542772C"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reconstruction part</w:t>
      </w:r>
      <w:r>
        <w:rPr>
          <w:b/>
          <w:bCs/>
          <w:lang w:eastAsia="zh-CN"/>
        </w:rPr>
        <w:t xml:space="preserve"> and the resulting monitoring performance.</w:t>
      </w:r>
    </w:p>
    <w:p w14:paraId="41E2C6C0"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33EF7F94"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05FE23B7" w14:textId="77777777" w:rsidR="00F37CD1" w:rsidRDefault="00B65762">
      <w:pPr>
        <w:pStyle w:val="aff0"/>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overhead and latency are reported by companies.</w:t>
      </w:r>
    </w:p>
    <w:p w14:paraId="01ACD9E2"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F0C254D" w14:textId="77777777">
        <w:tc>
          <w:tcPr>
            <w:tcW w:w="1980" w:type="dxa"/>
            <w:tcBorders>
              <w:top w:val="single" w:sz="4" w:space="0" w:color="auto"/>
              <w:left w:val="single" w:sz="4" w:space="0" w:color="auto"/>
              <w:bottom w:val="single" w:sz="4" w:space="0" w:color="auto"/>
              <w:right w:val="single" w:sz="4" w:space="0" w:color="auto"/>
            </w:tcBorders>
          </w:tcPr>
          <w:p w14:paraId="5F2F61A1"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C155FA" w14:textId="77777777" w:rsidR="00F37CD1" w:rsidRDefault="00B65762">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Mavenir</w:t>
            </w:r>
          </w:p>
        </w:tc>
      </w:tr>
      <w:tr w:rsidR="00F37CD1" w14:paraId="62518A71" w14:textId="77777777">
        <w:tc>
          <w:tcPr>
            <w:tcW w:w="1980" w:type="dxa"/>
            <w:tcBorders>
              <w:top w:val="single" w:sz="4" w:space="0" w:color="auto"/>
              <w:left w:val="single" w:sz="4" w:space="0" w:color="auto"/>
              <w:bottom w:val="single" w:sz="4" w:space="0" w:color="auto"/>
              <w:right w:val="single" w:sz="4" w:space="0" w:color="auto"/>
            </w:tcBorders>
          </w:tcPr>
          <w:p w14:paraId="5FFFA76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C60F9A" w14:textId="77777777" w:rsidR="00F37CD1" w:rsidRDefault="00B65762">
            <w:pPr>
              <w:spacing w:before="120" w:line="240" w:lineRule="auto"/>
              <w:rPr>
                <w:lang w:eastAsia="zh-CN"/>
              </w:rPr>
            </w:pPr>
            <w:r>
              <w:rPr>
                <w:lang w:eastAsia="zh-CN"/>
              </w:rPr>
              <w:t>Intel, MediaTek</w:t>
            </w:r>
          </w:p>
        </w:tc>
      </w:tr>
    </w:tbl>
    <w:p w14:paraId="6D3908DC" w14:textId="77777777" w:rsidR="00F37CD1" w:rsidRDefault="00F37CD1">
      <w:pPr>
        <w:spacing w:after="0" w:line="240" w:lineRule="auto"/>
        <w:rPr>
          <w:b/>
          <w:lang w:eastAsia="zh-CN"/>
        </w:rPr>
      </w:pPr>
    </w:p>
    <w:p w14:paraId="4015CAC5"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8AB263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10C24F"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FB02E6" w14:textId="77777777" w:rsidR="00F37CD1" w:rsidRDefault="00B65762">
            <w:pPr>
              <w:spacing w:line="240" w:lineRule="auto"/>
              <w:rPr>
                <w:i/>
                <w:iCs/>
                <w:kern w:val="2"/>
                <w:lang w:eastAsia="zh-CN"/>
              </w:rPr>
            </w:pPr>
            <w:r>
              <w:rPr>
                <w:i/>
                <w:iCs/>
                <w:kern w:val="2"/>
                <w:lang w:eastAsia="zh-CN"/>
              </w:rPr>
              <w:t>View</w:t>
            </w:r>
          </w:p>
        </w:tc>
      </w:tr>
      <w:tr w:rsidR="00F37CD1" w14:paraId="7A2C084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8E60510"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B5D2509" w14:textId="77777777" w:rsidR="00F37CD1" w:rsidRDefault="00B65762">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14:paraId="2F62853D" w14:textId="77777777" w:rsidR="00F37CD1" w:rsidRDefault="00B65762">
            <w:pPr>
              <w:spacing w:line="240" w:lineRule="auto"/>
              <w:jc w:val="left"/>
              <w:rPr>
                <w:lang w:eastAsia="zh-CN"/>
              </w:rPr>
            </w:pPr>
            <w:r>
              <w:rPr>
                <w:rFonts w:hint="eastAsia"/>
                <w:lang w:eastAsia="zh-CN"/>
              </w:rPr>
              <w:t>@</w:t>
            </w:r>
            <w:r>
              <w:rPr>
                <w:lang w:eastAsia="zh-CN"/>
              </w:rPr>
              <w:t>vivo see updates</w:t>
            </w:r>
          </w:p>
          <w:p w14:paraId="719E4D20" w14:textId="77777777" w:rsidR="00F37CD1" w:rsidRDefault="00B65762">
            <w:pPr>
              <w:spacing w:line="240" w:lineRule="auto"/>
              <w:jc w:val="left"/>
              <w:rPr>
                <w:lang w:eastAsia="zh-CN"/>
              </w:rPr>
            </w:pPr>
            <w:r>
              <w:rPr>
                <w:rFonts w:hint="eastAsia"/>
                <w:lang w:eastAsia="zh-CN"/>
              </w:rPr>
              <w:t>@</w:t>
            </w:r>
            <w:r>
              <w:rPr>
                <w:lang w:eastAsia="zh-CN"/>
              </w:rPr>
              <w:t>OPPO Agree. The performance is reported up to companies by using the developed proxy model. In addition, the generalization of the proxy model may not be equal to the real decoder, which means when scenario changes, the real decoder is still robust while proxy model fails (false alarm). That is why a FFS “whether/how to evaluate the generalization performance of the proxy model” is added.</w:t>
            </w:r>
          </w:p>
          <w:p w14:paraId="6101A7E7" w14:textId="77777777" w:rsidR="00F37CD1" w:rsidRDefault="00B65762">
            <w:pPr>
              <w:spacing w:line="240" w:lineRule="auto"/>
              <w:jc w:val="left"/>
              <w:rPr>
                <w:lang w:eastAsia="zh-CN"/>
              </w:rPr>
            </w:pPr>
            <w:r>
              <w:rPr>
                <w:rFonts w:hint="eastAsia"/>
                <w:lang w:eastAsia="zh-CN"/>
              </w:rPr>
              <w:lastRenderedPageBreak/>
              <w:t>@</w:t>
            </w:r>
            <w:r>
              <w:rPr>
                <w:lang w:eastAsia="zh-CN"/>
              </w:rPr>
              <w:t>Xiaomi it is calculated at the UE side, so UE can use whatever format (by default Float32)</w:t>
            </w:r>
          </w:p>
          <w:p w14:paraId="17933CAF" w14:textId="77777777" w:rsidR="00F37CD1" w:rsidRDefault="00B65762">
            <w:pPr>
              <w:spacing w:line="240" w:lineRule="auto"/>
              <w:jc w:val="left"/>
              <w:rPr>
                <w:lang w:eastAsia="zh-CN"/>
              </w:rPr>
            </w:pPr>
            <w:r>
              <w:rPr>
                <w:lang w:eastAsia="zh-CN"/>
              </w:rPr>
              <w:t>@</w:t>
            </w:r>
            <w:r>
              <w:rPr>
                <w:rFonts w:hint="eastAsia"/>
                <w:lang w:eastAsia="zh-CN"/>
              </w:rPr>
              <w:t>CATT</w:t>
            </w:r>
            <w:r>
              <w:rPr>
                <w:lang w:eastAsia="zh-CN"/>
              </w:rPr>
              <w:t xml:space="preserve"> Then the accuracy is logically 100%? Do we still need to run the simulation? A note is added accordingly.</w:t>
            </w:r>
          </w:p>
          <w:p w14:paraId="068BD168" w14:textId="77777777" w:rsidR="00F37CD1" w:rsidRDefault="00B65762">
            <w:pPr>
              <w:spacing w:line="240" w:lineRule="auto"/>
              <w:jc w:val="left"/>
              <w:rPr>
                <w:lang w:eastAsia="zh-CN"/>
              </w:rPr>
            </w:pPr>
            <w:r>
              <w:rPr>
                <w:lang w:eastAsia="zh-CN"/>
              </w:rPr>
              <w:t>@</w:t>
            </w:r>
            <w:r>
              <w:rPr>
                <w:rFonts w:hint="eastAsia"/>
                <w:lang w:eastAsia="zh-CN"/>
              </w:rPr>
              <w:t xml:space="preserve"> F</w:t>
            </w:r>
            <w:r>
              <w:rPr>
                <w:lang w:eastAsia="zh-CN"/>
              </w:rPr>
              <w:t>ujitsu updated accordingly</w:t>
            </w:r>
          </w:p>
          <w:p w14:paraId="3CED2F5D" w14:textId="77777777" w:rsidR="00F37CD1" w:rsidRDefault="00B65762">
            <w:pPr>
              <w:spacing w:line="240" w:lineRule="auto"/>
              <w:jc w:val="left"/>
              <w:rPr>
                <w:lang w:eastAsia="zh-CN"/>
              </w:rPr>
            </w:pPr>
            <w:r>
              <w:rPr>
                <w:lang w:eastAsia="zh-CN"/>
              </w:rPr>
              <w:t>@Intel We can evaluate to justify the feasibility and performance to facilitate the discussions at 9222, right?</w:t>
            </w:r>
          </w:p>
          <w:p w14:paraId="723EDF8B" w14:textId="77777777" w:rsidR="00F37CD1" w:rsidRDefault="00B65762">
            <w:pPr>
              <w:spacing w:line="240" w:lineRule="auto"/>
              <w:jc w:val="left"/>
              <w:rPr>
                <w:lang w:eastAsia="zh-CN"/>
              </w:rPr>
            </w:pPr>
            <w:r>
              <w:rPr>
                <w:lang w:eastAsia="zh-CN"/>
              </w:rPr>
              <w:t>@Apple How to train the proxy model is further discussed in the FFS part. Reusing it to calculate CQI/RI should be a separate issue?</w:t>
            </w:r>
          </w:p>
          <w:p w14:paraId="7112D2C0" w14:textId="77777777" w:rsidR="00F37CD1" w:rsidRDefault="00B65762">
            <w:pPr>
              <w:spacing w:line="240" w:lineRule="auto"/>
              <w:jc w:val="left"/>
              <w:rPr>
                <w:color w:val="C00000"/>
                <w:lang w:eastAsia="zh-CN"/>
              </w:rPr>
            </w:pPr>
            <w:r>
              <w:rPr>
                <w:rFonts w:hint="eastAsia"/>
                <w:lang w:eastAsia="zh-CN"/>
              </w:rPr>
              <w:t>@</w:t>
            </w:r>
            <w:r>
              <w:rPr>
                <w:lang w:eastAsia="zh-CN"/>
              </w:rPr>
              <w:t>Qualcomm Sorry for misunderstanding your solution. See updated Case 2-2; delay aspect please see the note part.</w:t>
            </w:r>
          </w:p>
        </w:tc>
      </w:tr>
      <w:tr w:rsidR="00F37CD1" w14:paraId="540C787F" w14:textId="77777777">
        <w:tc>
          <w:tcPr>
            <w:tcW w:w="1555" w:type="dxa"/>
            <w:tcBorders>
              <w:top w:val="single" w:sz="4" w:space="0" w:color="auto"/>
              <w:left w:val="single" w:sz="4" w:space="0" w:color="auto"/>
              <w:bottom w:val="single" w:sz="4" w:space="0" w:color="auto"/>
              <w:right w:val="single" w:sz="4" w:space="0" w:color="auto"/>
            </w:tcBorders>
          </w:tcPr>
          <w:p w14:paraId="0647A295"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0534E68E" w14:textId="77777777" w:rsidR="00F37CD1" w:rsidRDefault="00B65762">
            <w:pPr>
              <w:spacing w:line="240" w:lineRule="auto"/>
              <w:jc w:val="left"/>
              <w:rPr>
                <w:lang w:eastAsia="zh-CN"/>
              </w:rPr>
            </w:pPr>
            <w:r>
              <w:rPr>
                <w:lang w:eastAsia="zh-CN"/>
              </w:rPr>
              <w:t>I agree with FL comment: evaluations can be done in 9.2.2.1. However, our comment is that separate agreement is not necessary since companies can bring evaluation results directly based on agreement in 9.2.2.2.</w:t>
            </w:r>
          </w:p>
          <w:p w14:paraId="597D8072" w14:textId="77777777" w:rsidR="00F37CD1" w:rsidRDefault="00B65762">
            <w:pPr>
              <w:spacing w:line="240" w:lineRule="auto"/>
              <w:jc w:val="left"/>
              <w:rPr>
                <w:lang w:eastAsia="zh-CN"/>
              </w:rPr>
            </w:pPr>
            <w:r>
              <w:rPr>
                <w:lang w:eastAsia="zh-CN"/>
              </w:rPr>
              <w:t xml:space="preserve">We believe that the discussion in 9.2.2.2. is not finished yet – there are other proposals for the model performance monitoring. We proposed NW-based model performance monitoring which uses SRS for actual KPI determination and it was also captured under FFS in the last meeting. </w:t>
            </w:r>
          </w:p>
          <w:p w14:paraId="3EB56B5B" w14:textId="77777777" w:rsidR="00F37CD1" w:rsidRDefault="00B65762">
            <w:pPr>
              <w:spacing w:line="240" w:lineRule="auto"/>
              <w:jc w:val="left"/>
              <w:rPr>
                <w:lang w:eastAsia="zh-CN"/>
              </w:rPr>
            </w:pPr>
            <w:r>
              <w:rPr>
                <w:lang w:eastAsia="zh-CN"/>
              </w:rPr>
              <w:t xml:space="preserve">Given that we are now discussing the same thing as in 9.2.2.2, we propose the following changes (in green). Otherwise, we need to go back to 9.2.2.2 and finalize the list of options for further study. </w:t>
            </w:r>
          </w:p>
          <w:p w14:paraId="50E46902" w14:textId="77777777" w:rsidR="00F37CD1" w:rsidRDefault="00B65762">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659D6198"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xml:space="preserve">) </w:t>
            </w:r>
            <w:r>
              <w:rPr>
                <w:b/>
                <w:bCs/>
                <w:color w:val="00B050"/>
                <w:lang w:eastAsia="zh-CN"/>
              </w:rPr>
              <w:t>or SRS measurements</w:t>
            </w:r>
            <w:r>
              <w:rPr>
                <w:b/>
                <w:bCs/>
                <w:lang w:eastAsia="zh-CN"/>
              </w:rPr>
              <w:t>, where</w:t>
            </w:r>
          </w:p>
          <w:p w14:paraId="61B5E553"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 xml:space="preserve">is calculated with the output CSI at the NW side and the given ground-truth CSI format </w:t>
            </w:r>
            <w:r w:rsidR="00B65762">
              <w:rPr>
                <w:b/>
                <w:bCs/>
                <w:color w:val="00B050"/>
                <w:lang w:eastAsia="zh-CN"/>
              </w:rPr>
              <w:t>or SRS measurements</w:t>
            </w:r>
            <w:r w:rsidR="00B65762">
              <w:rPr>
                <w:b/>
                <w:bCs/>
                <w:lang w:eastAsia="zh-CN"/>
              </w:rPr>
              <w:t>.</w:t>
            </w:r>
          </w:p>
          <w:p w14:paraId="1A2B8A94"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is calculated with the same output CSI and the ground-truth CSI of Float32.</w:t>
            </w:r>
          </w:p>
          <w:p w14:paraId="1370190C" w14:textId="77777777" w:rsidR="00F37CD1" w:rsidRDefault="00B65762">
            <w:pPr>
              <w:pStyle w:val="aff0"/>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14:paraId="4E7DAD9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14:paraId="46783CBD"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reconstruction part at UE and the ground-truth CSI.</w:t>
            </w:r>
          </w:p>
          <w:p w14:paraId="0DBEE6D2" w14:textId="77777777" w:rsidR="00F37CD1" w:rsidRDefault="00B65762">
            <w:pPr>
              <w:pStyle w:val="aff0"/>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14:paraId="6FA9B6B1"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lang w:eastAsia="zh-CN"/>
              </w:rPr>
              <w:t>is</w:t>
            </w:r>
            <w:r w:rsidR="00B65762">
              <w:rPr>
                <w:lang w:eastAsia="zh-CN"/>
              </w:rPr>
              <w:t xml:space="preserve"> </w:t>
            </w:r>
            <w:r w:rsidR="00B65762">
              <w:rPr>
                <w:b/>
                <w:bCs/>
                <w:lang w:eastAsia="zh-CN"/>
              </w:rPr>
              <w:t>calculated with the output CSI at the NW side and the same ground-truth CSI.</w:t>
            </w:r>
          </w:p>
          <w:p w14:paraId="5CD28B2D"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reconstruction part</w:t>
            </w:r>
            <w:r>
              <w:rPr>
                <w:b/>
                <w:bCs/>
                <w:lang w:eastAsia="zh-CN"/>
              </w:rPr>
              <w:t xml:space="preserve"> and the resulting monitoring performance.</w:t>
            </w:r>
          </w:p>
          <w:p w14:paraId="14322653"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lastRenderedPageBreak/>
              <w:t>FFS whether/how to evaluate the generalization performance of the proxy model.</w:t>
            </w:r>
          </w:p>
          <w:p w14:paraId="62F503F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6CA6BF79" w14:textId="77777777" w:rsidR="00F37CD1" w:rsidRDefault="00B65762">
            <w:pPr>
              <w:pStyle w:val="aff0"/>
              <w:widowControl/>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overhead and latency are reported by companies.</w:t>
            </w:r>
          </w:p>
        </w:tc>
      </w:tr>
      <w:tr w:rsidR="00F37CD1" w14:paraId="0030B709" w14:textId="77777777">
        <w:tc>
          <w:tcPr>
            <w:tcW w:w="1555" w:type="dxa"/>
            <w:tcBorders>
              <w:top w:val="single" w:sz="4" w:space="0" w:color="auto"/>
              <w:left w:val="single" w:sz="4" w:space="0" w:color="auto"/>
              <w:bottom w:val="single" w:sz="4" w:space="0" w:color="auto"/>
              <w:right w:val="single" w:sz="4" w:space="0" w:color="auto"/>
            </w:tcBorders>
          </w:tcPr>
          <w:p w14:paraId="7D777D92" w14:textId="77777777" w:rsidR="00F37CD1" w:rsidRDefault="00B65762">
            <w:pPr>
              <w:spacing w:line="240" w:lineRule="auto"/>
              <w:jc w:val="left"/>
              <w:rPr>
                <w:rFonts w:eastAsia="MS Mincho"/>
                <w:lang w:eastAsia="ja-JP"/>
              </w:rPr>
            </w:pPr>
            <w:r>
              <w:rPr>
                <w:rFonts w:eastAsia="MS Mincho"/>
                <w:lang w:eastAsia="ja-JP"/>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6C193748" w14:textId="77777777" w:rsidR="00F37CD1" w:rsidRDefault="00B65762">
            <w:pPr>
              <w:spacing w:line="240" w:lineRule="auto"/>
              <w:jc w:val="left"/>
              <w:rPr>
                <w:lang w:eastAsia="zh-CN"/>
              </w:rPr>
            </w:pPr>
            <w:r>
              <w:rPr>
                <w:lang w:eastAsia="zh-CN"/>
              </w:rPr>
              <w:t xml:space="preserve">OK to capture as FFS. </w:t>
            </w:r>
          </w:p>
          <w:p w14:paraId="1E6ABF11" w14:textId="77777777" w:rsidR="00F37CD1" w:rsidRDefault="00B65762">
            <w:pPr>
              <w:spacing w:line="240" w:lineRule="auto"/>
              <w:jc w:val="left"/>
              <w:rPr>
                <w:lang w:eastAsia="zh-CN"/>
              </w:rPr>
            </w:pPr>
            <w:r>
              <w:rPr>
                <w:lang w:eastAsia="zh-CN"/>
              </w:rPr>
              <w:t xml:space="preserve">However should have a row to capture what information companies assumed for their evaluation with proxy model in the result submission. </w:t>
            </w:r>
          </w:p>
        </w:tc>
      </w:tr>
      <w:tr w:rsidR="00F37CD1" w14:paraId="36E70593" w14:textId="77777777">
        <w:tc>
          <w:tcPr>
            <w:tcW w:w="1555" w:type="dxa"/>
            <w:tcBorders>
              <w:top w:val="single" w:sz="4" w:space="0" w:color="auto"/>
              <w:left w:val="single" w:sz="4" w:space="0" w:color="auto"/>
              <w:bottom w:val="single" w:sz="4" w:space="0" w:color="auto"/>
              <w:right w:val="single" w:sz="4" w:space="0" w:color="auto"/>
            </w:tcBorders>
          </w:tcPr>
          <w:p w14:paraId="67EA8F29"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C830F42" w14:textId="77777777" w:rsidR="00F37CD1" w:rsidRDefault="00B65762">
            <w:pPr>
              <w:spacing w:line="240" w:lineRule="auto"/>
              <w:jc w:val="left"/>
              <w:rPr>
                <w:lang w:eastAsia="zh-CN"/>
              </w:rPr>
            </w:pPr>
            <w:r>
              <w:rPr>
                <w:lang w:eastAsia="zh-CN"/>
              </w:rPr>
              <w:t>Further discuss this question after reaching some agreement/consensus on Issue#3-5.</w:t>
            </w:r>
          </w:p>
          <w:p w14:paraId="3AED2667" w14:textId="77777777" w:rsidR="00F37CD1" w:rsidRDefault="00B65762">
            <w:pPr>
              <w:spacing w:line="240" w:lineRule="auto"/>
              <w:jc w:val="left"/>
              <w:rPr>
                <w:lang w:eastAsia="zh-CN"/>
              </w:rPr>
            </w:pPr>
            <w:r>
              <w:rPr>
                <w:lang w:eastAsia="zh-CN"/>
              </w:rPr>
              <w:t xml:space="preserve">Second, proxy models have their own features and challenges, e.g., different generalization capability, natural performance gap, etc. We suggest having a separate proposal for proxy models. </w:t>
            </w:r>
          </w:p>
        </w:tc>
      </w:tr>
      <w:tr w:rsidR="00F37CD1" w14:paraId="1812A99C" w14:textId="77777777">
        <w:tc>
          <w:tcPr>
            <w:tcW w:w="1555" w:type="dxa"/>
            <w:tcBorders>
              <w:top w:val="single" w:sz="4" w:space="0" w:color="auto"/>
              <w:left w:val="single" w:sz="4" w:space="0" w:color="auto"/>
              <w:bottom w:val="single" w:sz="4" w:space="0" w:color="auto"/>
              <w:right w:val="single" w:sz="4" w:space="0" w:color="auto"/>
            </w:tcBorders>
          </w:tcPr>
          <w:p w14:paraId="57CDAF2B"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8C5EB80" w14:textId="77777777" w:rsidR="00F37CD1" w:rsidRDefault="00B65762">
            <w:pPr>
              <w:autoSpaceDE/>
              <w:autoSpaceDN/>
              <w:adjustRightInd/>
              <w:snapToGrid/>
              <w:spacing w:before="120" w:line="240" w:lineRule="auto"/>
              <w:jc w:val="left"/>
              <w:rPr>
                <w:lang w:eastAsia="zh-CN"/>
              </w:rPr>
            </w:pPr>
            <w:r>
              <w:rPr>
                <w:rFonts w:hint="eastAsia"/>
                <w:lang w:eastAsia="zh-CN"/>
              </w:rPr>
              <w:t>T</w:t>
            </w:r>
            <w:r>
              <w:rPr>
                <w:lang w:eastAsia="zh-CN"/>
              </w:rPr>
              <w:t xml:space="preserve">o our understanding, proxy model at UE side is intended to infer the KPI of real model, i.e., CSI generation model at UE side and CSI reconstruction model at NW side. Therefore,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in case 2 refers to the inferred KPI at UE side. So, we suggest having modification as follows:</w:t>
            </w:r>
          </w:p>
          <w:p w14:paraId="2BE8500A"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lang w:eastAsia="zh-CN"/>
              </w:rPr>
              <w:t xml:space="preserve">Case 2: UE side monitoring of intermediate KPI with a proxy </w:t>
            </w:r>
            <w:r>
              <w:rPr>
                <w:color w:val="000000" w:themeColor="text1"/>
                <w:lang w:eastAsia="zh-CN"/>
              </w:rPr>
              <w:t>model</w:t>
            </w:r>
            <w:r>
              <w:rPr>
                <w:lang w:eastAsia="zh-CN"/>
              </w:rPr>
              <w:t xml:space="preserve">, where the monitoring accuracy is evaluated for the </w:t>
            </w:r>
            <w:r>
              <w:rPr>
                <w:color w:val="FF0000"/>
                <w:lang w:eastAsia="zh-CN"/>
              </w:rPr>
              <w:t>inferred intermediate KPI computed at UE</w:t>
            </w:r>
            <w:r>
              <w:rPr>
                <w:lang w:eastAsia="zh-CN"/>
              </w:rPr>
              <w:t>:</w:t>
            </w:r>
          </w:p>
          <w:p w14:paraId="0A534E80"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lang w:eastAsia="zh-CN"/>
              </w:rPr>
              <w:t xml:space="preserve">Case 2-1: Proxy model is a proxy CSI reconstruction part, and </w:t>
            </w:r>
            <w:r>
              <w:rPr>
                <w:color w:val="FF0000"/>
                <w:lang w:eastAsia="zh-CN"/>
              </w:rPr>
              <w:t>the inferred</w:t>
            </w:r>
            <w:r>
              <w:rPr>
                <w:lang w:eastAsia="zh-CN"/>
              </w:rPr>
              <w:t xml:space="preserv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is calculated </w:t>
            </w:r>
            <w:r>
              <w:rPr>
                <w:color w:val="FF0000"/>
                <w:lang w:eastAsia="zh-CN"/>
              </w:rPr>
              <w:t>based on</w:t>
            </w:r>
            <w:r>
              <w:rPr>
                <w:lang w:eastAsia="zh-CN"/>
              </w:rPr>
              <w:t xml:space="preserve"> the output CSI of the proxy model at UE and the ground-truth CSI.</w:t>
            </w:r>
          </w:p>
          <w:p w14:paraId="38F74730" w14:textId="77777777" w:rsidR="00F37CD1" w:rsidRDefault="00B65762">
            <w:pPr>
              <w:pStyle w:val="aff0"/>
              <w:numPr>
                <w:ilvl w:val="2"/>
                <w:numId w:val="36"/>
              </w:numPr>
              <w:autoSpaceDE/>
              <w:autoSpaceDN/>
              <w:adjustRightInd/>
              <w:snapToGrid/>
              <w:spacing w:before="120" w:line="240" w:lineRule="auto"/>
              <w:contextualSpacing w:val="0"/>
              <w:jc w:val="left"/>
              <w:rPr>
                <w:color w:val="FF0000"/>
                <w:lang w:eastAsia="zh-CN"/>
              </w:rPr>
            </w:pPr>
            <w:r>
              <w:rPr>
                <w:rFonts w:hint="eastAsia"/>
                <w:color w:val="FF0000"/>
                <w:lang w:eastAsia="zh-CN"/>
              </w:rPr>
              <w:t>N</w:t>
            </w:r>
            <w:r>
              <w:rPr>
                <w:color w:val="FF0000"/>
                <w:lang w:eastAsia="zh-CN"/>
              </w:rPr>
              <w:t xml:space="preserve">ote: In Case 2-1,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rFonts w:hint="eastAsia"/>
                <w:color w:val="FF0000"/>
                <w:lang w:eastAsia="zh-CN"/>
              </w:rPr>
              <w:t xml:space="preserve"> </w:t>
            </w:r>
            <w:r>
              <w:rPr>
                <w:color w:val="FF0000"/>
                <w:lang w:eastAsia="zh-CN"/>
              </w:rPr>
              <w:t xml:space="preserve">is not necessary the intermediate KPI directly calculated with output CSI of the proxy model at UE and the ground-truth CSI. Some potential adjustment may be needed, e.g.,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r>
                <w:rPr>
                  <w:rFonts w:ascii="Cambria Math" w:hAnsi="Cambria Math"/>
                  <w:color w:val="FF0000"/>
                </w:rPr>
                <m:t>=α∙</m:t>
              </m:r>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r>
                <w:rPr>
                  <w:rFonts w:ascii="Cambria Math" w:hAnsi="Cambria Math"/>
                  <w:color w:val="FF0000"/>
                </w:rPr>
                <m:t>+β</m:t>
              </m:r>
            </m:oMath>
            <w:r>
              <w:rPr>
                <w:rFonts w:hint="eastAsia"/>
                <w:color w:val="FF0000"/>
                <w:lang w:eastAsia="zh-CN"/>
              </w:rPr>
              <w:t>,</w:t>
            </w:r>
            <w:r>
              <w:rPr>
                <w:color w:val="FF0000"/>
                <w:lang w:eastAsia="zh-CN"/>
              </w:rPr>
              <w:t xml:space="preserve"> where </w:t>
            </w:r>
            <m:oMath>
              <m:r>
                <w:rPr>
                  <w:rFonts w:ascii="Cambria Math" w:hAnsi="Cambria Math"/>
                  <w:color w:val="FF0000"/>
                </w:rPr>
                <m:t>α</m:t>
              </m:r>
            </m:oMath>
            <w:r>
              <w:rPr>
                <w:rFonts w:hint="eastAsia"/>
                <w:color w:val="FF0000"/>
                <w:lang w:eastAsia="zh-CN"/>
              </w:rPr>
              <w:t xml:space="preserve"> </w:t>
            </w:r>
            <w:r>
              <w:rPr>
                <w:color w:val="FF0000"/>
                <w:lang w:eastAsia="zh-CN"/>
              </w:rPr>
              <w:t xml:space="preserve">and </w:t>
            </w:r>
            <m:oMath>
              <m:r>
                <w:rPr>
                  <w:rFonts w:ascii="Cambria Math" w:hAnsi="Cambria Math"/>
                  <w:color w:val="FF0000"/>
                </w:rPr>
                <m:t>β</m:t>
              </m:r>
            </m:oMath>
            <w:r>
              <w:rPr>
                <w:rFonts w:hint="eastAsia"/>
                <w:color w:val="FF0000"/>
                <w:lang w:eastAsia="zh-CN"/>
              </w:rPr>
              <w:t xml:space="preserve"> </w:t>
            </w:r>
            <w:r>
              <w:rPr>
                <w:color w:val="FF0000"/>
                <w:lang w:eastAsia="zh-CN"/>
              </w:rPr>
              <w:t xml:space="preserve">are constant scalars acquired from the training process,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oMath>
            <w:r>
              <w:rPr>
                <w:rFonts w:eastAsia="MS Mincho" w:hint="eastAsia"/>
                <w:color w:val="FF0000"/>
                <w:lang w:eastAsia="ja-JP"/>
              </w:rPr>
              <w:t xml:space="preserve"> </w:t>
            </w:r>
            <w:r>
              <w:rPr>
                <w:color w:val="FF0000"/>
                <w:lang w:eastAsia="zh-CN"/>
              </w:rPr>
              <w:t>is calculated by the output CSI of the proxy model at UE and the ground-truth CSI.</w:t>
            </w:r>
          </w:p>
          <w:p w14:paraId="0172C93E"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lang w:eastAsia="zh-CN"/>
              </w:rPr>
              <w:t xml:space="preserve">Case 2-2: the proxy model directly outputs </w:t>
            </w:r>
            <w:r>
              <w:rPr>
                <w:color w:val="FF0000"/>
                <w:lang w:eastAsia="zh-CN"/>
              </w:rPr>
              <w:t xml:space="preserve">the inferred </w:t>
            </w:r>
            <w:r>
              <w:rPr>
                <w:lang w:eastAsia="zh-CN"/>
              </w:rPr>
              <w:t>intermediat</w:t>
            </w:r>
            <w:r>
              <w:rPr>
                <w:color w:val="000000" w:themeColor="text1"/>
                <w:lang w:eastAsia="zh-CN"/>
              </w:rPr>
              <w:t>e KPI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color w:val="000000" w:themeColor="text1"/>
                <w:lang w:eastAsia="zh-CN"/>
              </w:rPr>
              <w:t>)</w:t>
            </w:r>
          </w:p>
          <w:p w14:paraId="2B9F09F8" w14:textId="77777777" w:rsidR="00F37CD1" w:rsidRDefault="00301729">
            <w:pPr>
              <w:pStyle w:val="aff0"/>
              <w:numPr>
                <w:ilvl w:val="1"/>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lang w:eastAsia="zh-CN"/>
              </w:rPr>
              <w:t>is calculated with the output CSI at the NW side and the same ground-truth CSI.</w:t>
            </w:r>
          </w:p>
          <w:p w14:paraId="0F4E3CA6"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F</w:t>
            </w:r>
            <w:r>
              <w:rPr>
                <w:lang w:eastAsia="zh-CN"/>
              </w:rPr>
              <w:t xml:space="preserve">FS how to train the proxy </w:t>
            </w:r>
            <w:r>
              <w:rPr>
                <w:color w:val="FF0000"/>
                <w:lang w:eastAsia="zh-CN"/>
              </w:rPr>
              <w:t xml:space="preserve">model </w:t>
            </w:r>
            <w:r>
              <w:rPr>
                <w:strike/>
                <w:color w:val="FF0000"/>
                <w:lang w:eastAsia="zh-CN"/>
              </w:rPr>
              <w:t>CSI reconstruction part</w:t>
            </w:r>
            <w:r>
              <w:rPr>
                <w:lang w:eastAsia="zh-CN"/>
              </w:rPr>
              <w:t xml:space="preserve"> and the resulting monitoring performance.</w:t>
            </w:r>
          </w:p>
          <w:p w14:paraId="47796B35" w14:textId="77777777" w:rsidR="00F37CD1" w:rsidRDefault="00B65762">
            <w:pPr>
              <w:spacing w:line="240" w:lineRule="auto"/>
              <w:jc w:val="left"/>
              <w:rPr>
                <w:lang w:eastAsia="zh-CN"/>
              </w:rPr>
            </w:pPr>
            <w:r>
              <w:rPr>
                <w:lang w:eastAsia="zh-CN"/>
              </w:rPr>
              <w:t>FFS whether/how to evaluate the generalization performance of the proxy model.</w:t>
            </w:r>
          </w:p>
        </w:tc>
      </w:tr>
      <w:tr w:rsidR="00F37CD1" w14:paraId="16E879B3" w14:textId="77777777">
        <w:tc>
          <w:tcPr>
            <w:tcW w:w="1555" w:type="dxa"/>
            <w:tcBorders>
              <w:top w:val="single" w:sz="4" w:space="0" w:color="auto"/>
              <w:left w:val="single" w:sz="4" w:space="0" w:color="auto"/>
              <w:bottom w:val="single" w:sz="4" w:space="0" w:color="auto"/>
              <w:right w:val="single" w:sz="4" w:space="0" w:color="auto"/>
            </w:tcBorders>
          </w:tcPr>
          <w:p w14:paraId="1F017D45"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72F915E" w14:textId="77777777" w:rsidR="00F37CD1" w:rsidRDefault="00B65762">
            <w:pPr>
              <w:spacing w:line="240" w:lineRule="auto"/>
              <w:jc w:val="left"/>
              <w:rPr>
                <w:lang w:eastAsia="zh-CN"/>
              </w:rPr>
            </w:pPr>
            <w:r>
              <w:rPr>
                <w:rFonts w:hint="eastAsia"/>
                <w:lang w:eastAsia="zh-CN"/>
              </w:rPr>
              <w:t>OK. Thanks for clarification.</w:t>
            </w:r>
          </w:p>
        </w:tc>
      </w:tr>
      <w:tr w:rsidR="00F37CD1" w14:paraId="327D653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F91847E"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4C604" w14:textId="77777777" w:rsidR="00F37CD1" w:rsidRDefault="00B65762">
            <w:pPr>
              <w:spacing w:line="240" w:lineRule="auto"/>
              <w:jc w:val="left"/>
              <w:rPr>
                <w:lang w:eastAsia="zh-CN"/>
              </w:rPr>
            </w:pPr>
            <w:r>
              <w:rPr>
                <w:lang w:eastAsia="zh-CN"/>
              </w:rPr>
              <w:t xml:space="preserve">We are fine with current version of this proposal. </w:t>
            </w:r>
          </w:p>
        </w:tc>
      </w:tr>
      <w:tr w:rsidR="00F37CD1" w14:paraId="494C80C0" w14:textId="77777777">
        <w:tc>
          <w:tcPr>
            <w:tcW w:w="1555" w:type="dxa"/>
            <w:tcBorders>
              <w:top w:val="single" w:sz="4" w:space="0" w:color="auto"/>
              <w:left w:val="single" w:sz="4" w:space="0" w:color="auto"/>
              <w:bottom w:val="single" w:sz="4" w:space="0" w:color="auto"/>
              <w:right w:val="single" w:sz="4" w:space="0" w:color="auto"/>
            </w:tcBorders>
          </w:tcPr>
          <w:p w14:paraId="0F9FC532"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F5CD212" w14:textId="77777777" w:rsidR="00F37CD1" w:rsidRDefault="00B65762">
            <w:pPr>
              <w:spacing w:line="240" w:lineRule="auto"/>
              <w:jc w:val="left"/>
              <w:rPr>
                <w:lang w:eastAsia="zh-CN"/>
              </w:rPr>
            </w:pPr>
            <w:r>
              <w:rPr>
                <w:lang w:eastAsia="zh-CN"/>
              </w:rPr>
              <w:t>We thank the moderator for adding Case 2-2, and the note on overhead and latency. We request to also include complexity in the note.</w:t>
            </w:r>
          </w:p>
          <w:p w14:paraId="26F4049C" w14:textId="77777777" w:rsidR="00F37CD1" w:rsidRDefault="00B65762">
            <w:pPr>
              <w:spacing w:line="240" w:lineRule="auto"/>
              <w:jc w:val="left"/>
              <w:rPr>
                <w:lang w:eastAsia="zh-CN"/>
              </w:rPr>
            </w:pPr>
            <w:r>
              <w:rPr>
                <w:lang w:eastAsia="zh-CN"/>
              </w:rPr>
              <w:t>For the other new note inside Case 1, depending on UE capability, a UE may not be able to process the same CSI sample to produce both ML-based CSI feedback and ground truth CSI.</w:t>
            </w:r>
          </w:p>
          <w:p w14:paraId="7A61A91D" w14:textId="77777777" w:rsidR="00F37CD1" w:rsidRDefault="00B65762">
            <w:pPr>
              <w:spacing w:line="240" w:lineRule="auto"/>
              <w:jc w:val="left"/>
              <w:rPr>
                <w:lang w:eastAsia="zh-CN"/>
              </w:rPr>
            </w:pPr>
            <w:r>
              <w:rPr>
                <w:lang w:eastAsia="zh-CN"/>
              </w:rPr>
              <w:t>Hence we propose to add some text to clarify this aspect:</w:t>
            </w:r>
          </w:p>
          <w:p w14:paraId="0FA1B294" w14:textId="77777777" w:rsidR="00F37CD1" w:rsidRDefault="00B65762">
            <w:pPr>
              <w:spacing w:line="240" w:lineRule="auto"/>
              <w:jc w:val="left"/>
              <w:rPr>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w:t>
            </w:r>
            <w:r>
              <w:rPr>
                <w:b/>
                <w:bCs/>
                <w:i/>
                <w:iCs/>
                <w:color w:val="00B050"/>
                <w:lang w:eastAsia="zh-CN"/>
              </w:rPr>
              <w:t>and if the KPI</w:t>
            </w:r>
            <w:r>
              <w:rPr>
                <w:b/>
                <w:bCs/>
                <w:i/>
                <w:iCs/>
                <w:color w:val="00B050"/>
                <w:vertAlign w:val="subscript"/>
                <w:lang w:eastAsia="zh-CN"/>
              </w:rPr>
              <w:t>Actual</w:t>
            </w:r>
            <w:r>
              <w:rPr>
                <w:b/>
                <w:bCs/>
                <w:i/>
                <w:iCs/>
                <w:color w:val="00B050"/>
                <w:lang w:eastAsia="zh-CN"/>
              </w:rPr>
              <w:t xml:space="preserve"> and KPI</w:t>
            </w:r>
            <w:r>
              <w:rPr>
                <w:b/>
                <w:bCs/>
                <w:i/>
                <w:iCs/>
                <w:color w:val="00B050"/>
                <w:vertAlign w:val="subscript"/>
                <w:lang w:eastAsia="zh-CN"/>
              </w:rPr>
              <w:t>Genie</w:t>
            </w:r>
            <w:r>
              <w:rPr>
                <w:b/>
                <w:bCs/>
                <w:i/>
                <w:iCs/>
                <w:color w:val="00B050"/>
                <w:lang w:eastAsia="zh-CN"/>
              </w:rPr>
              <w:t xml:space="preserve"> are based </w:t>
            </w:r>
            <w:r>
              <w:rPr>
                <w:b/>
                <w:bCs/>
                <w:i/>
                <w:iCs/>
                <w:color w:val="00B050"/>
                <w:lang w:eastAsia="zh-CN"/>
              </w:rPr>
              <w:lastRenderedPageBreak/>
              <w:t>on the same CSI sample,</w:t>
            </w:r>
            <w:r>
              <w:rPr>
                <w:b/>
                <w:bCs/>
                <w:color w:val="00B050"/>
                <w:lang w:eastAsia="zh-CN"/>
              </w:rPr>
              <w:t xml:space="preserve"> </w:t>
            </w:r>
            <w:r>
              <w:rPr>
                <w:b/>
                <w:bCs/>
                <w:lang w:eastAsia="zh-CN"/>
              </w:rPr>
              <w:t>the monitoring accuracy is 100%.</w:t>
            </w:r>
          </w:p>
        </w:tc>
      </w:tr>
      <w:tr w:rsidR="00F37CD1" w14:paraId="6FD2876C" w14:textId="77777777">
        <w:tc>
          <w:tcPr>
            <w:tcW w:w="1555" w:type="dxa"/>
            <w:tcBorders>
              <w:top w:val="single" w:sz="4" w:space="0" w:color="auto"/>
              <w:left w:val="single" w:sz="4" w:space="0" w:color="auto"/>
              <w:bottom w:val="single" w:sz="4" w:space="0" w:color="auto"/>
              <w:right w:val="single" w:sz="4" w:space="0" w:color="auto"/>
            </w:tcBorders>
          </w:tcPr>
          <w:p w14:paraId="16F42D4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7ABDDD" w14:textId="77777777" w:rsidR="00F37CD1" w:rsidRDefault="00F37CD1">
            <w:pPr>
              <w:spacing w:line="240" w:lineRule="auto"/>
              <w:jc w:val="left"/>
              <w:rPr>
                <w:lang w:eastAsia="zh-CN"/>
              </w:rPr>
            </w:pPr>
          </w:p>
        </w:tc>
      </w:tr>
      <w:tr w:rsidR="00F37CD1" w14:paraId="754ECB9E" w14:textId="77777777">
        <w:tc>
          <w:tcPr>
            <w:tcW w:w="1555" w:type="dxa"/>
            <w:tcBorders>
              <w:top w:val="single" w:sz="4" w:space="0" w:color="auto"/>
              <w:left w:val="single" w:sz="4" w:space="0" w:color="auto"/>
              <w:bottom w:val="single" w:sz="4" w:space="0" w:color="auto"/>
              <w:right w:val="single" w:sz="4" w:space="0" w:color="auto"/>
            </w:tcBorders>
          </w:tcPr>
          <w:p w14:paraId="7AA226A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B1CE94" w14:textId="77777777" w:rsidR="00F37CD1" w:rsidRDefault="00F37CD1">
            <w:pPr>
              <w:spacing w:line="240" w:lineRule="auto"/>
              <w:jc w:val="left"/>
              <w:rPr>
                <w:lang w:eastAsia="zh-CN"/>
              </w:rPr>
            </w:pPr>
          </w:p>
        </w:tc>
      </w:tr>
      <w:tr w:rsidR="00F37CD1" w14:paraId="111436C8" w14:textId="77777777">
        <w:tc>
          <w:tcPr>
            <w:tcW w:w="1555" w:type="dxa"/>
          </w:tcPr>
          <w:p w14:paraId="6AE67404" w14:textId="77777777" w:rsidR="00F37CD1" w:rsidRDefault="00F37CD1">
            <w:pPr>
              <w:spacing w:line="240" w:lineRule="auto"/>
              <w:jc w:val="left"/>
              <w:rPr>
                <w:lang w:eastAsia="zh-CN"/>
              </w:rPr>
            </w:pPr>
          </w:p>
        </w:tc>
        <w:tc>
          <w:tcPr>
            <w:tcW w:w="7796" w:type="dxa"/>
            <w:vAlign w:val="center"/>
          </w:tcPr>
          <w:p w14:paraId="25FDB4F7" w14:textId="77777777" w:rsidR="00F37CD1" w:rsidRDefault="00F37CD1">
            <w:pPr>
              <w:pStyle w:val="aff0"/>
              <w:autoSpaceDE/>
              <w:autoSpaceDN/>
              <w:adjustRightInd/>
              <w:snapToGrid/>
              <w:spacing w:before="120" w:line="240" w:lineRule="auto"/>
              <w:ind w:left="0"/>
              <w:contextualSpacing w:val="0"/>
              <w:jc w:val="left"/>
              <w:rPr>
                <w:lang w:eastAsia="zh-CN"/>
              </w:rPr>
            </w:pPr>
          </w:p>
        </w:tc>
      </w:tr>
      <w:tr w:rsidR="00F37CD1" w14:paraId="07357642" w14:textId="77777777">
        <w:tc>
          <w:tcPr>
            <w:tcW w:w="1555" w:type="dxa"/>
          </w:tcPr>
          <w:p w14:paraId="4F866255" w14:textId="77777777" w:rsidR="00F37CD1" w:rsidRDefault="00F37CD1">
            <w:pPr>
              <w:spacing w:line="240" w:lineRule="auto"/>
              <w:jc w:val="left"/>
              <w:rPr>
                <w:lang w:eastAsia="zh-CN"/>
              </w:rPr>
            </w:pPr>
          </w:p>
        </w:tc>
        <w:tc>
          <w:tcPr>
            <w:tcW w:w="7796" w:type="dxa"/>
            <w:vAlign w:val="center"/>
          </w:tcPr>
          <w:p w14:paraId="71774240" w14:textId="77777777" w:rsidR="00F37CD1" w:rsidRDefault="00F37CD1">
            <w:pPr>
              <w:spacing w:line="240" w:lineRule="auto"/>
              <w:jc w:val="left"/>
              <w:rPr>
                <w:lang w:eastAsia="zh-CN"/>
              </w:rPr>
            </w:pPr>
          </w:p>
        </w:tc>
      </w:tr>
      <w:tr w:rsidR="00F37CD1" w14:paraId="7941F942" w14:textId="77777777">
        <w:tc>
          <w:tcPr>
            <w:tcW w:w="1555" w:type="dxa"/>
          </w:tcPr>
          <w:p w14:paraId="29066FC2" w14:textId="77777777" w:rsidR="00F37CD1" w:rsidRDefault="00F37CD1">
            <w:pPr>
              <w:spacing w:line="240" w:lineRule="auto"/>
              <w:jc w:val="left"/>
              <w:rPr>
                <w:lang w:eastAsia="zh-CN"/>
              </w:rPr>
            </w:pPr>
          </w:p>
        </w:tc>
        <w:tc>
          <w:tcPr>
            <w:tcW w:w="7796" w:type="dxa"/>
            <w:vAlign w:val="center"/>
          </w:tcPr>
          <w:p w14:paraId="76FA3EA3" w14:textId="77777777" w:rsidR="00F37CD1" w:rsidRDefault="00F37CD1">
            <w:pPr>
              <w:spacing w:line="240" w:lineRule="auto"/>
              <w:jc w:val="left"/>
              <w:rPr>
                <w:lang w:eastAsia="zh-CN"/>
              </w:rPr>
            </w:pPr>
          </w:p>
        </w:tc>
      </w:tr>
      <w:tr w:rsidR="00F37CD1" w14:paraId="4F5D4E57" w14:textId="77777777">
        <w:tc>
          <w:tcPr>
            <w:tcW w:w="1555" w:type="dxa"/>
          </w:tcPr>
          <w:p w14:paraId="73045787" w14:textId="77777777" w:rsidR="00F37CD1" w:rsidRDefault="00F37CD1">
            <w:pPr>
              <w:spacing w:line="240" w:lineRule="auto"/>
              <w:jc w:val="left"/>
              <w:rPr>
                <w:lang w:eastAsia="zh-CN"/>
              </w:rPr>
            </w:pPr>
          </w:p>
        </w:tc>
        <w:tc>
          <w:tcPr>
            <w:tcW w:w="7796" w:type="dxa"/>
            <w:vAlign w:val="center"/>
          </w:tcPr>
          <w:p w14:paraId="089ECE4E" w14:textId="77777777" w:rsidR="00F37CD1" w:rsidRDefault="00F37CD1">
            <w:pPr>
              <w:spacing w:line="240" w:lineRule="auto"/>
              <w:jc w:val="left"/>
              <w:rPr>
                <w:lang w:eastAsia="zh-CN"/>
              </w:rPr>
            </w:pPr>
          </w:p>
        </w:tc>
      </w:tr>
      <w:tr w:rsidR="00F37CD1" w14:paraId="2647B439" w14:textId="77777777">
        <w:tc>
          <w:tcPr>
            <w:tcW w:w="1555" w:type="dxa"/>
          </w:tcPr>
          <w:p w14:paraId="49934ECC" w14:textId="77777777" w:rsidR="00F37CD1" w:rsidRDefault="00F37CD1">
            <w:pPr>
              <w:spacing w:line="240" w:lineRule="auto"/>
              <w:jc w:val="left"/>
              <w:rPr>
                <w:lang w:eastAsia="zh-CN"/>
              </w:rPr>
            </w:pPr>
          </w:p>
        </w:tc>
        <w:tc>
          <w:tcPr>
            <w:tcW w:w="7796" w:type="dxa"/>
            <w:vAlign w:val="center"/>
          </w:tcPr>
          <w:p w14:paraId="3342D73B" w14:textId="77777777" w:rsidR="00F37CD1" w:rsidRDefault="00F37CD1">
            <w:pPr>
              <w:spacing w:line="240" w:lineRule="auto"/>
              <w:jc w:val="left"/>
              <w:rPr>
                <w:lang w:eastAsia="zh-CN"/>
              </w:rPr>
            </w:pPr>
          </w:p>
        </w:tc>
      </w:tr>
    </w:tbl>
    <w:p w14:paraId="27D9B49E" w14:textId="77777777" w:rsidR="00F37CD1" w:rsidRDefault="00F37CD1">
      <w:pPr>
        <w:rPr>
          <w:b/>
          <w:bCs/>
          <w:lang w:eastAsia="zh-CN"/>
        </w:rPr>
      </w:pPr>
    </w:p>
    <w:p w14:paraId="65F2D6EE" w14:textId="77777777" w:rsidR="00F37CD1" w:rsidRDefault="00B65762">
      <w:pPr>
        <w:pStyle w:val="40"/>
        <w:numPr>
          <w:ilvl w:val="0"/>
          <w:numId w:val="0"/>
        </w:numPr>
        <w:rPr>
          <w:u w:val="single"/>
          <w:lang w:eastAsia="zh-CN"/>
        </w:rPr>
      </w:pPr>
      <w:r>
        <w:rPr>
          <w:u w:val="single"/>
          <w:lang w:eastAsia="zh-CN"/>
        </w:rPr>
        <w:t>Issue#3-5b (Medium priority) Methodology-statistical result</w:t>
      </w:r>
    </w:p>
    <w:p w14:paraId="302C57E1" w14:textId="77777777" w:rsidR="00F37CD1" w:rsidRDefault="00B65762">
      <w:pPr>
        <w:rPr>
          <w:b/>
          <w:bCs/>
          <w:lang w:eastAsia="zh-CN"/>
        </w:rPr>
      </w:pPr>
      <w:r>
        <w:rPr>
          <w:highlight w:val="yellow"/>
          <w:lang w:eastAsia="zh-CN"/>
        </w:rPr>
        <w:t>Moderator note</w:t>
      </w:r>
      <w:r>
        <w:rPr>
          <w:lang w:eastAsia="zh-CN"/>
        </w:rPr>
        <w:t>: Limited inputs in the last round. Continue discussion at this round. Priority set to “Medium”.</w:t>
      </w:r>
    </w:p>
    <w:p w14:paraId="30343066" w14:textId="77777777" w:rsidR="00F37CD1" w:rsidRDefault="00B65762">
      <w:pPr>
        <w:rPr>
          <w:b/>
          <w:bCs/>
          <w:lang w:eastAsia="zh-CN"/>
        </w:rPr>
      </w:pPr>
      <w:r>
        <w:rPr>
          <w:b/>
          <w:highlight w:val="yellow"/>
          <w:lang w:eastAsia="zh-CN"/>
        </w:rPr>
        <w:t>Proposal 3.3.4:</w:t>
      </w:r>
      <w:r>
        <w:rPr>
          <w:b/>
          <w:lang w:eastAsia="zh-CN"/>
        </w:rPr>
        <w:t xml:space="preserve"> </w:t>
      </w:r>
      <w:r>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14:paraId="5D3194D7"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14:paraId="5227E98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is a second threshold of the intermediate KPI.</w:t>
      </w:r>
    </w:p>
    <w:p w14:paraId="6035B4D5"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is a third threshold of the intermediate KPI.</w:t>
      </w:r>
    </w:p>
    <w:p w14:paraId="0767275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1B5D3E4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14:paraId="6329EA93" w14:textId="77777777" w:rsidR="00F37CD1" w:rsidRDefault="00B65762">
      <w:pPr>
        <w:pStyle w:val="aff0"/>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FFS the report of the options/combination of options</w:t>
      </w:r>
    </w:p>
    <w:p w14:paraId="5A18F4A0"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B74CADA" w14:textId="77777777">
        <w:tc>
          <w:tcPr>
            <w:tcW w:w="1980" w:type="dxa"/>
            <w:tcBorders>
              <w:top w:val="single" w:sz="4" w:space="0" w:color="auto"/>
              <w:left w:val="single" w:sz="4" w:space="0" w:color="auto"/>
              <w:bottom w:val="single" w:sz="4" w:space="0" w:color="auto"/>
              <w:right w:val="single" w:sz="4" w:space="0" w:color="auto"/>
            </w:tcBorders>
          </w:tcPr>
          <w:p w14:paraId="0A6D753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35B530" w14:textId="77777777" w:rsidR="00F37CD1" w:rsidRDefault="00B65762">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 Futurewei, Mavenir</w:t>
            </w:r>
          </w:p>
        </w:tc>
      </w:tr>
      <w:tr w:rsidR="00F37CD1" w14:paraId="32E7BD23" w14:textId="77777777">
        <w:tc>
          <w:tcPr>
            <w:tcW w:w="1980" w:type="dxa"/>
            <w:tcBorders>
              <w:top w:val="single" w:sz="4" w:space="0" w:color="auto"/>
              <w:left w:val="single" w:sz="4" w:space="0" w:color="auto"/>
              <w:bottom w:val="single" w:sz="4" w:space="0" w:color="auto"/>
              <w:right w:val="single" w:sz="4" w:space="0" w:color="auto"/>
            </w:tcBorders>
          </w:tcPr>
          <w:p w14:paraId="0A96F3E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187FB2" w14:textId="77777777" w:rsidR="00F37CD1" w:rsidRDefault="00B65762">
            <w:pPr>
              <w:spacing w:before="120" w:line="240" w:lineRule="auto"/>
              <w:rPr>
                <w:lang w:eastAsia="zh-CN"/>
              </w:rPr>
            </w:pPr>
            <w:r>
              <w:rPr>
                <w:lang w:eastAsia="zh-CN"/>
              </w:rPr>
              <w:t>MediaTek</w:t>
            </w:r>
          </w:p>
        </w:tc>
      </w:tr>
    </w:tbl>
    <w:p w14:paraId="7F4FA9A6"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5E7E29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2C3F8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8D6851" w14:textId="77777777" w:rsidR="00F37CD1" w:rsidRDefault="00B65762">
            <w:pPr>
              <w:spacing w:line="240" w:lineRule="auto"/>
              <w:rPr>
                <w:i/>
                <w:iCs/>
                <w:kern w:val="2"/>
                <w:lang w:eastAsia="zh-CN"/>
              </w:rPr>
            </w:pPr>
            <w:r>
              <w:rPr>
                <w:i/>
                <w:iCs/>
                <w:kern w:val="2"/>
                <w:lang w:eastAsia="zh-CN"/>
              </w:rPr>
              <w:t>View</w:t>
            </w:r>
          </w:p>
        </w:tc>
      </w:tr>
      <w:tr w:rsidR="00F37CD1" w14:paraId="7FEB48C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EB80F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4BF1E42" w14:textId="77777777" w:rsidR="00F37CD1" w:rsidRDefault="00B65762">
            <w:pPr>
              <w:spacing w:line="240" w:lineRule="auto"/>
              <w:jc w:val="left"/>
              <w:rPr>
                <w:lang w:eastAsia="zh-CN"/>
              </w:rPr>
            </w:pPr>
            <w:r>
              <w:rPr>
                <w:rFonts w:hint="eastAsia"/>
                <w:lang w:eastAsia="zh-CN"/>
              </w:rPr>
              <w:t>@</w:t>
            </w:r>
            <w:r>
              <w:rPr>
                <w:lang w:eastAsia="zh-CN"/>
              </w:rPr>
              <w:t xml:space="preserve">OPPO the bullet is self-explanatory on the definition of misdetection/false alarm. To elaborate: </w:t>
            </w:r>
          </w:p>
          <w:p w14:paraId="22F888FE" w14:textId="77777777" w:rsidR="00F37CD1" w:rsidRDefault="00B65762">
            <w:pPr>
              <w:spacing w:line="240" w:lineRule="auto"/>
              <w:jc w:val="left"/>
              <w:rPr>
                <w:lang w:eastAsia="zh-CN"/>
              </w:rPr>
            </w:pPr>
            <w:r>
              <w:rPr>
                <w:lang w:eastAsia="zh-CN"/>
              </w:rPr>
              <w:t xml:space="preserve">The physical meaning of misdetection is: the genie-aided SGCS is lower than the SGCS tolerance of the network/UE, but the monitored SGCS is higher than the genie-aided SGCS and also above the SGCS tolerance </w:t>
            </w:r>
            <w:r>
              <w:rPr>
                <w:rFonts w:hint="eastAsia"/>
                <w:lang w:eastAsia="zh-CN"/>
              </w:rPr>
              <w:t>(</w:t>
            </w:r>
            <w:r>
              <w:rPr>
                <w:lang w:eastAsia="zh-CN"/>
              </w:rPr>
              <w:t>so that NW/UE wrongly ignores the model failure).</w:t>
            </w:r>
          </w:p>
          <w:p w14:paraId="33AC48E6" w14:textId="77777777" w:rsidR="00F37CD1" w:rsidRDefault="00B65762">
            <w:pPr>
              <w:spacing w:line="240" w:lineRule="auto"/>
              <w:jc w:val="left"/>
              <w:rPr>
                <w:lang w:eastAsia="zh-CN"/>
              </w:rPr>
            </w:pPr>
            <w:r>
              <w:rPr>
                <w:lang w:eastAsia="zh-CN"/>
              </w:rPr>
              <w:t xml:space="preserve">The physical meaning of false alarm is: the genie-aided SGCS is higher than the SGCS tolerance of the network/UE, but the monitored SGCS is lower than the genie-aided SGCS and also below the SGCS tolerance </w:t>
            </w:r>
            <w:r>
              <w:rPr>
                <w:rFonts w:hint="eastAsia"/>
                <w:lang w:eastAsia="zh-CN"/>
              </w:rPr>
              <w:t>(</w:t>
            </w:r>
            <w:r>
              <w:rPr>
                <w:lang w:eastAsia="zh-CN"/>
              </w:rPr>
              <w:t>so that NW/UE alarms the model failure that actually does not exist).</w:t>
            </w:r>
          </w:p>
          <w:p w14:paraId="7375641C" w14:textId="77777777" w:rsidR="00F37CD1" w:rsidRDefault="00B65762">
            <w:pPr>
              <w:spacing w:line="240" w:lineRule="auto"/>
              <w:jc w:val="left"/>
              <w:rPr>
                <w:lang w:eastAsia="zh-CN"/>
              </w:rPr>
            </w:pPr>
            <w:r>
              <w:rPr>
                <w:rFonts w:hint="eastAsia"/>
                <w:lang w:eastAsia="zh-CN"/>
              </w:rPr>
              <w:lastRenderedPageBreak/>
              <w:t>@</w:t>
            </w:r>
            <w:r>
              <w:rPr>
                <w:lang w:eastAsia="zh-CN"/>
              </w:rPr>
              <w:t>Lenovo see the updated FFS. For the curves, the intention of this proposal is to make quantitative values rather than curves – otherwise how to compare over companies?</w:t>
            </w:r>
          </w:p>
          <w:p w14:paraId="798E8E17" w14:textId="77777777" w:rsidR="00F37CD1" w:rsidRDefault="00B65762">
            <w:pPr>
              <w:spacing w:line="240" w:lineRule="auto"/>
              <w:jc w:val="left"/>
              <w:rPr>
                <w:lang w:eastAsia="zh-CN"/>
              </w:rPr>
            </w:pPr>
            <w:r>
              <w:rPr>
                <w:rFonts w:hint="eastAsia"/>
                <w:lang w:eastAsia="zh-CN"/>
              </w:rPr>
              <w:t>@</w:t>
            </w:r>
            <w:r>
              <w:rPr>
                <w:lang w:eastAsia="zh-CN"/>
              </w:rPr>
              <w:t>ZTE: How to judge what absolute value is good, what absolute value is bad? The judgment of the specific value of the SGCS for performance should be Network/UE implementation, right?</w:t>
            </w:r>
          </w:p>
          <w:p w14:paraId="6CEDF560" w14:textId="77777777" w:rsidR="00F37CD1" w:rsidRDefault="00B65762">
            <w:pPr>
              <w:spacing w:line="240" w:lineRule="auto"/>
              <w:jc w:val="left"/>
              <w:rPr>
                <w:lang w:eastAsia="zh-CN"/>
              </w:rPr>
            </w:pPr>
            <w:r>
              <w:rPr>
                <w:lang w:eastAsia="zh-CN"/>
              </w:rPr>
              <w:t>@Qualcomm Option 2/3 are moved to FFS.</w:t>
            </w:r>
          </w:p>
        </w:tc>
      </w:tr>
      <w:tr w:rsidR="00F37CD1" w14:paraId="66390FF2" w14:textId="77777777">
        <w:tc>
          <w:tcPr>
            <w:tcW w:w="1555" w:type="dxa"/>
            <w:tcBorders>
              <w:top w:val="single" w:sz="4" w:space="0" w:color="auto"/>
              <w:left w:val="single" w:sz="4" w:space="0" w:color="auto"/>
              <w:bottom w:val="single" w:sz="4" w:space="0" w:color="auto"/>
              <w:right w:val="single" w:sz="4" w:space="0" w:color="auto"/>
            </w:tcBorders>
          </w:tcPr>
          <w:p w14:paraId="0054D417"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51593452" w14:textId="77777777" w:rsidR="00F37CD1" w:rsidRDefault="00B65762">
            <w:pPr>
              <w:spacing w:line="240" w:lineRule="auto"/>
              <w:jc w:val="left"/>
              <w:rPr>
                <w:lang w:eastAsia="zh-CN"/>
              </w:rPr>
            </w:pPr>
            <w:r>
              <w:rPr>
                <w:lang w:eastAsia="zh-CN"/>
              </w:rPr>
              <w:t xml:space="preserve">In our view </w:t>
            </w:r>
            <w:r>
              <w:rPr>
                <w:u w:val="single"/>
                <w:lang w:eastAsia="zh-CN"/>
              </w:rPr>
              <w:t>Issue#3-5</w:t>
            </w:r>
            <w:r>
              <w:rPr>
                <w:lang w:eastAsia="zh-CN"/>
              </w:rPr>
              <w:t xml:space="preserve"> shall be discussed first.</w:t>
            </w:r>
          </w:p>
        </w:tc>
      </w:tr>
      <w:tr w:rsidR="00F37CD1" w14:paraId="61E7161B" w14:textId="77777777">
        <w:tc>
          <w:tcPr>
            <w:tcW w:w="1555" w:type="dxa"/>
            <w:tcBorders>
              <w:top w:val="single" w:sz="4" w:space="0" w:color="auto"/>
              <w:left w:val="single" w:sz="4" w:space="0" w:color="auto"/>
              <w:bottom w:val="single" w:sz="4" w:space="0" w:color="auto"/>
              <w:right w:val="single" w:sz="4" w:space="0" w:color="auto"/>
            </w:tcBorders>
          </w:tcPr>
          <w:p w14:paraId="36259D31"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C0C3851" w14:textId="77777777" w:rsidR="00F37CD1" w:rsidRDefault="00B65762">
            <w:pPr>
              <w:pStyle w:val="aff0"/>
              <w:numPr>
                <w:ilvl w:val="0"/>
                <w:numId w:val="51"/>
              </w:numPr>
              <w:spacing w:line="240" w:lineRule="auto"/>
              <w:jc w:val="left"/>
              <w:rPr>
                <w:lang w:eastAsia="zh-CN"/>
              </w:rPr>
            </w:pPr>
            <w:r>
              <w:rPr>
                <w:lang w:eastAsia="zh-CN"/>
              </w:rPr>
              <w:t xml:space="preserve">@FL: thanks for the FFS on combination of the options. </w:t>
            </w:r>
          </w:p>
          <w:p w14:paraId="5BD95B42" w14:textId="77777777" w:rsidR="00F37CD1" w:rsidRDefault="00B65762">
            <w:pPr>
              <w:pStyle w:val="aff0"/>
              <w:spacing w:line="240" w:lineRule="auto"/>
              <w:jc w:val="left"/>
              <w:rPr>
                <w:lang w:eastAsia="zh-CN"/>
              </w:rPr>
            </w:pPr>
            <w:r>
              <w:rPr>
                <w:lang w:eastAsia="zh-CN"/>
              </w:rPr>
              <w:t>We think, though, option 2 and option 3 had no meaning if they are reported alone and so should be reported together (so they are one option essentially). We also believe it is they are important metrics so we suggest to remove the FFS as before.</w:t>
            </w:r>
          </w:p>
          <w:p w14:paraId="3C8ED908" w14:textId="77777777" w:rsidR="00F37CD1" w:rsidRDefault="00F37CD1">
            <w:pPr>
              <w:pStyle w:val="aff0"/>
              <w:spacing w:line="240" w:lineRule="auto"/>
              <w:jc w:val="left"/>
              <w:rPr>
                <w:lang w:eastAsia="zh-CN"/>
              </w:rPr>
            </w:pPr>
          </w:p>
          <w:p w14:paraId="4F28CA84" w14:textId="77777777" w:rsidR="00F37CD1" w:rsidRDefault="00B65762">
            <w:pPr>
              <w:pStyle w:val="aff0"/>
              <w:spacing w:line="240" w:lineRule="auto"/>
              <w:jc w:val="left"/>
              <w:rPr>
                <w:lang w:eastAsia="zh-CN"/>
              </w:rPr>
            </w:pPr>
            <w:r>
              <w:rPr>
                <w:lang w:eastAsia="zh-CN"/>
              </w:rPr>
              <w:t xml:space="preserve">So suggest the following combined version: </w:t>
            </w:r>
          </w:p>
          <w:p w14:paraId="6AEE1626" w14:textId="77777777" w:rsidR="00F37CD1" w:rsidRDefault="00F37CD1">
            <w:pPr>
              <w:pStyle w:val="aff0"/>
              <w:spacing w:line="240" w:lineRule="auto"/>
              <w:jc w:val="left"/>
              <w:rPr>
                <w:lang w:eastAsia="zh-CN"/>
              </w:rPr>
            </w:pPr>
          </w:p>
          <w:p w14:paraId="4AD494BC" w14:textId="77777777" w:rsidR="00F37CD1" w:rsidRDefault="00B65762">
            <w:pPr>
              <w:pStyle w:val="aff0"/>
              <w:numPr>
                <w:ilvl w:val="0"/>
                <w:numId w:val="36"/>
              </w:numPr>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z w:val="20"/>
                <w:szCs w:val="20"/>
                <w:lang w:eastAsia="zh-CN"/>
              </w:rPr>
              <w:t xml:space="preserve">Option 2: </w:t>
            </w:r>
            <w:r>
              <w:rPr>
                <w:b/>
                <w:bCs/>
                <w:color w:val="FF0000"/>
                <w:sz w:val="20"/>
                <w:szCs w:val="20"/>
                <w:lang w:eastAsia="zh-CN"/>
              </w:rPr>
              <w:t xml:space="preserve">(Misdetection, False alarm) </w:t>
            </w:r>
          </w:p>
          <w:p w14:paraId="585ABD8C" w14:textId="77777777" w:rsidR="00F37CD1" w:rsidRDefault="00B65762">
            <w:pPr>
              <w:pStyle w:val="aff0"/>
              <w:autoSpaceDE/>
              <w:autoSpaceDN/>
              <w:adjustRightInd/>
              <w:snapToGrid/>
              <w:spacing w:before="120" w:line="240" w:lineRule="auto"/>
              <w:ind w:left="1168"/>
              <w:contextualSpacing w:val="0"/>
              <w:jc w:val="left"/>
              <w:rPr>
                <w:b/>
                <w:bCs/>
                <w:sz w:val="20"/>
                <w:szCs w:val="20"/>
                <w:lang w:eastAsia="zh-CN"/>
              </w:rPr>
            </w:pPr>
            <w:r>
              <w:rPr>
                <w:b/>
                <w:bCs/>
                <w:color w:val="FF0000"/>
                <w:sz w:val="20"/>
                <w:szCs w:val="20"/>
                <w:lang w:eastAsia="zh-CN"/>
              </w:rPr>
              <w:t>Where Misdetection</w:t>
            </w:r>
            <w:r>
              <w:rPr>
                <w:b/>
                <w:bCs/>
                <w:sz w:val="20"/>
                <w:szCs w:val="20"/>
                <w:lang w:eastAsia="zh-CN"/>
              </w:rPr>
              <w:t xml:space="preserve">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&gt;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th_pos</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th_pos</m:t>
                  </m:r>
                </m:sub>
              </m:sSub>
            </m:oMath>
            <w:r>
              <w:rPr>
                <w:b/>
                <w:bCs/>
                <w:sz w:val="20"/>
                <w:szCs w:val="20"/>
                <w:lang w:eastAsia="zh-CN"/>
              </w:rPr>
              <w:t xml:space="preserve"> is a second threshold of the intermediate KPI.</w:t>
            </w:r>
          </w:p>
          <w:p w14:paraId="2C26881D" w14:textId="77777777" w:rsidR="00F37CD1" w:rsidRDefault="00B65762">
            <w:pPr>
              <w:pStyle w:val="aff0"/>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trike/>
                <w:sz w:val="20"/>
                <w:szCs w:val="20"/>
                <w:lang w:eastAsia="zh-CN"/>
              </w:rPr>
              <w:t>Option 3:</w:t>
            </w:r>
            <w:r>
              <w:rPr>
                <w:b/>
                <w:bCs/>
                <w:sz w:val="20"/>
                <w:szCs w:val="20"/>
                <w:lang w:eastAsia="zh-CN"/>
              </w:rPr>
              <w:t xml:space="preserve"> </w:t>
            </w:r>
            <w:r>
              <w:rPr>
                <w:b/>
                <w:bCs/>
                <w:color w:val="FF0000"/>
                <w:sz w:val="20"/>
                <w:szCs w:val="20"/>
                <w:lang w:eastAsia="zh-CN"/>
              </w:rPr>
              <w:t xml:space="preserve">and </w:t>
            </w:r>
            <w:r>
              <w:rPr>
                <w:b/>
                <w:bCs/>
                <w:sz w:val="20"/>
                <w:szCs w:val="20"/>
                <w:lang w:eastAsia="zh-CN"/>
              </w:rPr>
              <w:t xml:space="preserve">False alarm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&lt;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th_neg</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th_neg</m:t>
                  </m:r>
                </m:sub>
              </m:sSub>
            </m:oMath>
            <w:r>
              <w:rPr>
                <w:b/>
                <w:bCs/>
                <w:sz w:val="20"/>
                <w:szCs w:val="20"/>
                <w:lang w:eastAsia="zh-CN"/>
              </w:rPr>
              <w:t xml:space="preserve"> is a third threshold of the intermediate KPI.</w:t>
            </w:r>
          </w:p>
          <w:p w14:paraId="5D409BB9" w14:textId="77777777" w:rsidR="00F37CD1" w:rsidRDefault="00F37CD1">
            <w:pPr>
              <w:pStyle w:val="aff0"/>
              <w:spacing w:line="240" w:lineRule="auto"/>
              <w:jc w:val="left"/>
              <w:rPr>
                <w:lang w:eastAsia="zh-CN"/>
              </w:rPr>
            </w:pPr>
          </w:p>
          <w:p w14:paraId="12A2E439" w14:textId="77777777" w:rsidR="00F37CD1" w:rsidRDefault="00B65762">
            <w:pPr>
              <w:pStyle w:val="aff0"/>
              <w:numPr>
                <w:ilvl w:val="0"/>
                <w:numId w:val="51"/>
              </w:numPr>
              <w:spacing w:line="240" w:lineRule="auto"/>
              <w:jc w:val="left"/>
              <w:rPr>
                <w:lang w:eastAsia="zh-CN"/>
              </w:rPr>
            </w:pPr>
            <w:r>
              <w:rPr>
                <w:lang w:eastAsia="zh-CN"/>
              </w:rPr>
              <w:t xml:space="preserve">As </w:t>
            </w:r>
            <w:r>
              <w:rPr>
                <w:sz w:val="20"/>
                <w:szCs w:val="20"/>
                <w:lang w:eastAsia="zh-CN"/>
              </w:rPr>
              <w:t xml:space="preserve">(Misdetection, False alarm) depends on the </w:t>
            </w:r>
            <w:r>
              <w:rPr>
                <w:lang w:eastAsia="zh-CN"/>
              </w:rPr>
              <w:t xml:space="preserve">threshold values, </w:t>
            </w:r>
            <w:r>
              <w:t xml:space="preserve">we suggest to use ROC curve and use </w:t>
            </w:r>
            <w:r>
              <w:rPr>
                <w:b/>
                <w:bCs/>
              </w:rPr>
              <w:t>AUC</w:t>
            </w:r>
            <w:r>
              <w:t xml:space="preserve"> (area under the curve) related to ROC for comparing different monitoring scheme.</w:t>
            </w:r>
          </w:p>
          <w:p w14:paraId="0E1A1449" w14:textId="77777777" w:rsidR="00F37CD1" w:rsidRDefault="00B65762">
            <w:pPr>
              <w:pStyle w:val="aff0"/>
              <w:spacing w:line="240" w:lineRule="auto"/>
              <w:jc w:val="left"/>
              <w:rPr>
                <w:sz w:val="20"/>
                <w:szCs w:val="20"/>
                <w:lang w:eastAsia="zh-CN"/>
              </w:rPr>
            </w:pPr>
            <w:r>
              <w:t xml:space="preserve">@FL: As you pointed out to ZTE selection of the values for the threshold is not trivial. So, we should evaluate the performance in different values and therefore we will have multiple </w:t>
            </w:r>
            <w:r>
              <w:rPr>
                <w:sz w:val="20"/>
                <w:szCs w:val="20"/>
                <w:lang w:eastAsia="zh-CN"/>
              </w:rPr>
              <w:t>(Misdetection, False alarm) pairs.</w:t>
            </w:r>
          </w:p>
          <w:p w14:paraId="1988E321" w14:textId="77777777" w:rsidR="00F37CD1" w:rsidRDefault="00B65762">
            <w:pPr>
              <w:pStyle w:val="aff0"/>
              <w:spacing w:line="240" w:lineRule="auto"/>
              <w:jc w:val="left"/>
            </w:pPr>
            <w:r>
              <w:rPr>
                <w:sz w:val="20"/>
                <w:szCs w:val="20"/>
                <w:lang w:eastAsia="zh-CN"/>
              </w:rPr>
              <w:t xml:space="preserve">Now, the standard method to compare different monitoring schemes is to use ROC curves and their associated </w:t>
            </w:r>
            <w:r>
              <w:rPr>
                <w:b/>
                <w:bCs/>
                <w:sz w:val="20"/>
                <w:szCs w:val="20"/>
                <w:lang w:eastAsia="zh-CN"/>
              </w:rPr>
              <w:t xml:space="preserve">AUC. </w:t>
            </w:r>
            <w:r>
              <w:rPr>
                <w:sz w:val="20"/>
                <w:szCs w:val="20"/>
                <w:lang w:eastAsia="zh-CN"/>
              </w:rPr>
              <w:t xml:space="preserve">Using </w:t>
            </w:r>
            <w:r>
              <w:rPr>
                <w:b/>
                <w:bCs/>
                <w:sz w:val="20"/>
                <w:szCs w:val="20"/>
                <w:lang w:eastAsia="zh-CN"/>
              </w:rPr>
              <w:t xml:space="preserve">AUC </w:t>
            </w:r>
            <w:r>
              <w:rPr>
                <w:sz w:val="20"/>
                <w:szCs w:val="20"/>
                <w:lang w:eastAsia="zh-CN"/>
              </w:rPr>
              <w:t xml:space="preserve">we </w:t>
            </w:r>
            <w:r>
              <w:rPr>
                <w:b/>
                <w:bCs/>
                <w:sz w:val="20"/>
                <w:szCs w:val="20"/>
                <w:lang w:eastAsia="zh-CN"/>
              </w:rPr>
              <w:t>do not need</w:t>
            </w:r>
            <w:r>
              <w:rPr>
                <w:sz w:val="20"/>
                <w:szCs w:val="20"/>
                <w:lang w:eastAsia="zh-CN"/>
              </w:rPr>
              <w:t xml:space="preserve"> to select specific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t>
            </w:r>
            <w:r>
              <w:rPr>
                <w:lang w:eastAsia="zh-CN"/>
              </w:rPr>
              <w:t>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t>. There are tools in Python and MATLAB to calculate AUC of a scheme.</w:t>
            </w:r>
          </w:p>
          <w:p w14:paraId="337E1BB7" w14:textId="77777777" w:rsidR="00F37CD1" w:rsidRDefault="00B65762">
            <w:pPr>
              <w:pStyle w:val="aff0"/>
              <w:spacing w:line="240" w:lineRule="auto"/>
              <w:jc w:val="left"/>
              <w:rPr>
                <w:sz w:val="20"/>
                <w:szCs w:val="20"/>
                <w:lang w:eastAsia="zh-CN"/>
              </w:rPr>
            </w:pPr>
            <w:r>
              <w:rPr>
                <w:sz w:val="20"/>
                <w:szCs w:val="20"/>
                <w:lang w:eastAsia="zh-CN"/>
              </w:rPr>
              <w:t>We note that the AUC is a number not a curve so the AUC of different monitoring scheme can be simply used for comparison.</w:t>
            </w:r>
          </w:p>
          <w:p w14:paraId="07FA1433" w14:textId="77777777" w:rsidR="00F37CD1" w:rsidRDefault="00F37CD1">
            <w:pPr>
              <w:pStyle w:val="aff0"/>
              <w:spacing w:line="240" w:lineRule="auto"/>
              <w:jc w:val="left"/>
              <w:rPr>
                <w:sz w:val="20"/>
                <w:szCs w:val="20"/>
                <w:lang w:eastAsia="zh-CN"/>
              </w:rPr>
            </w:pPr>
          </w:p>
          <w:p w14:paraId="1FE59E67" w14:textId="77777777" w:rsidR="00F37CD1" w:rsidRDefault="00B65762">
            <w:pPr>
              <w:pStyle w:val="aff0"/>
              <w:spacing w:line="240" w:lineRule="auto"/>
              <w:jc w:val="left"/>
              <w:rPr>
                <w:sz w:val="20"/>
                <w:szCs w:val="20"/>
                <w:lang w:eastAsia="zh-CN"/>
              </w:rPr>
            </w:pPr>
            <w:r>
              <w:rPr>
                <w:sz w:val="20"/>
                <w:szCs w:val="20"/>
                <w:lang w:eastAsia="zh-CN"/>
              </w:rPr>
              <w:t>So, we may suggest to add:</w:t>
            </w:r>
          </w:p>
          <w:p w14:paraId="46FA9FE6" w14:textId="77777777" w:rsidR="00F37CD1" w:rsidRDefault="00B65762">
            <w:pPr>
              <w:pStyle w:val="aff0"/>
              <w:numPr>
                <w:ilvl w:val="0"/>
                <w:numId w:val="52"/>
              </w:numPr>
              <w:spacing w:line="240" w:lineRule="auto"/>
              <w:jc w:val="left"/>
              <w:rPr>
                <w:b/>
                <w:bCs/>
                <w:sz w:val="20"/>
                <w:szCs w:val="20"/>
                <w:lang w:eastAsia="zh-CN"/>
              </w:rPr>
            </w:pPr>
            <w:r>
              <w:rPr>
                <w:b/>
                <w:bCs/>
                <w:sz w:val="20"/>
                <w:szCs w:val="20"/>
                <w:lang w:eastAsia="zh-CN"/>
              </w:rPr>
              <w:t xml:space="preserve">Determine (Misdetection, False alarm) for different threshold values and report the AUC of the ROC associated with the monitoring scheme  </w:t>
            </w:r>
          </w:p>
          <w:p w14:paraId="17D5032A" w14:textId="77777777" w:rsidR="00F37CD1" w:rsidRDefault="00F37CD1">
            <w:pPr>
              <w:spacing w:line="240" w:lineRule="auto"/>
              <w:jc w:val="left"/>
              <w:rPr>
                <w:lang w:eastAsia="zh-CN"/>
              </w:rPr>
            </w:pPr>
          </w:p>
        </w:tc>
      </w:tr>
      <w:tr w:rsidR="00F37CD1" w14:paraId="131D1970" w14:textId="77777777">
        <w:tc>
          <w:tcPr>
            <w:tcW w:w="1555" w:type="dxa"/>
            <w:tcBorders>
              <w:top w:val="single" w:sz="4" w:space="0" w:color="auto"/>
              <w:left w:val="single" w:sz="4" w:space="0" w:color="auto"/>
              <w:bottom w:val="single" w:sz="4" w:space="0" w:color="auto"/>
              <w:right w:val="single" w:sz="4" w:space="0" w:color="auto"/>
            </w:tcBorders>
          </w:tcPr>
          <w:p w14:paraId="7947FE52" w14:textId="77777777" w:rsidR="00F37CD1" w:rsidRDefault="00B65762">
            <w:pPr>
              <w:spacing w:line="240" w:lineRule="auto"/>
              <w:jc w:val="left"/>
              <w:rPr>
                <w:rFonts w:eastAsia="MS Mincho"/>
                <w:lang w:eastAsia="ja-JP"/>
              </w:rPr>
            </w:pPr>
            <w:r>
              <w:rPr>
                <w:rFonts w:eastAsia="MS Mincho"/>
                <w:lang w:eastAsia="ja-JP"/>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9F47AEF" w14:textId="77777777" w:rsidR="00F37CD1" w:rsidRDefault="00B65762">
            <w:pPr>
              <w:spacing w:line="240" w:lineRule="auto"/>
              <w:jc w:val="left"/>
              <w:rPr>
                <w:rFonts w:eastAsia="MS Mincho"/>
                <w:lang w:eastAsia="ja-JP"/>
              </w:rPr>
            </w:pPr>
            <w:r>
              <w:rPr>
                <w:rFonts w:eastAsia="MS Mincho"/>
                <w:lang w:eastAsia="ja-JP"/>
              </w:rPr>
              <w:t>Further discuss this question after reaching some agreement/consensus on Issue#3-5.</w:t>
            </w:r>
          </w:p>
        </w:tc>
      </w:tr>
      <w:tr w:rsidR="00F37CD1" w14:paraId="05B948C9" w14:textId="77777777">
        <w:tc>
          <w:tcPr>
            <w:tcW w:w="1555" w:type="dxa"/>
            <w:tcBorders>
              <w:top w:val="single" w:sz="4" w:space="0" w:color="auto"/>
              <w:left w:val="single" w:sz="4" w:space="0" w:color="auto"/>
              <w:bottom w:val="single" w:sz="4" w:space="0" w:color="auto"/>
              <w:right w:val="single" w:sz="4" w:space="0" w:color="auto"/>
            </w:tcBorders>
          </w:tcPr>
          <w:p w14:paraId="5E65A5C4"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C95465D" w14:textId="77777777" w:rsidR="00F37CD1" w:rsidRDefault="00B65762">
            <w:pPr>
              <w:spacing w:line="240" w:lineRule="auto"/>
              <w:jc w:val="left"/>
              <w:rPr>
                <w:lang w:eastAsia="zh-CN"/>
              </w:rPr>
            </w:pPr>
            <w:r>
              <w:rPr>
                <w:rFonts w:eastAsia="MS Mincho" w:hint="eastAsia"/>
                <w:lang w:eastAsia="ja-JP"/>
              </w:rPr>
              <w:t>T</w:t>
            </w:r>
            <w:r>
              <w:rPr>
                <w:rFonts w:eastAsia="MS Mincho"/>
                <w:lang w:eastAsia="ja-JP"/>
              </w:rPr>
              <w:t>his issue can be discussed once the issues 3-5 and 3-5a have been resolved.</w:t>
            </w:r>
          </w:p>
        </w:tc>
      </w:tr>
      <w:tr w:rsidR="00F37CD1" w14:paraId="37CB5A3E" w14:textId="77777777">
        <w:tc>
          <w:tcPr>
            <w:tcW w:w="1555" w:type="dxa"/>
            <w:tcBorders>
              <w:top w:val="single" w:sz="4" w:space="0" w:color="auto"/>
              <w:left w:val="single" w:sz="4" w:space="0" w:color="auto"/>
              <w:bottom w:val="single" w:sz="4" w:space="0" w:color="auto"/>
              <w:right w:val="single" w:sz="4" w:space="0" w:color="auto"/>
            </w:tcBorders>
          </w:tcPr>
          <w:p w14:paraId="302A092F"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7AF1276" w14:textId="77777777" w:rsidR="00F37CD1" w:rsidRDefault="00B65762">
            <w:pPr>
              <w:spacing w:line="240" w:lineRule="auto"/>
              <w:jc w:val="left"/>
              <w:rPr>
                <w:lang w:eastAsia="zh-CN"/>
              </w:rPr>
            </w:pPr>
            <w:r>
              <w:rPr>
                <w:rFonts w:hint="eastAsia"/>
                <w:lang w:eastAsia="zh-CN"/>
              </w:rPr>
              <w:t xml:space="preserve">OK for </w:t>
            </w:r>
            <w:r>
              <w:rPr>
                <w:b/>
                <w:bCs/>
                <w:lang w:eastAsia="zh-CN"/>
              </w:rPr>
              <w:t>Monitoring accuracy</w:t>
            </w:r>
            <w:r>
              <w:rPr>
                <w:rFonts w:hint="eastAsia"/>
                <w:lang w:eastAsia="zh-CN"/>
              </w:rPr>
              <w:t xml:space="preserve">. </w:t>
            </w:r>
          </w:p>
          <w:p w14:paraId="72641028" w14:textId="77777777" w:rsidR="00F37CD1" w:rsidRDefault="00B65762">
            <w:pPr>
              <w:spacing w:line="240" w:lineRule="auto"/>
              <w:jc w:val="left"/>
              <w:rPr>
                <w:lang w:eastAsia="zh-CN"/>
              </w:rPr>
            </w:pPr>
            <w:r>
              <w:rPr>
                <w:rFonts w:hint="eastAsia"/>
                <w:lang w:eastAsia="zh-CN"/>
              </w:rPr>
              <w:t>But for misdetection and false alarm, we have a sense similar to ZTE that absolute value may be useful and more accurate, for example:</w:t>
            </w:r>
          </w:p>
          <w:p w14:paraId="03CCBFD4"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Misdetection: The percentage of the samples for which</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th_pos1</m:t>
                  </m:r>
                </m:sub>
              </m:sSub>
            </m:oMath>
            <w:r>
              <w:rPr>
                <w:rFonts w:hint="eastAsia"/>
                <w:lang w:eastAsia="zh-CN"/>
              </w:rPr>
              <w:t xml:space="preserve">  </w:t>
            </w:r>
            <w:r>
              <w:rPr>
                <w:b/>
                <w:lang w:eastAsia="zh-CN"/>
              </w:rPr>
              <w:t>while</w:t>
            </w:r>
            <w:r>
              <w:rPr>
                <w:rFonts w:hint="eastAsia"/>
                <w:b/>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th_pos1</m:t>
                  </m:r>
                </m:sub>
              </m:sSub>
            </m:oMath>
            <w:r>
              <w:rPr>
                <w:rFonts w:hint="eastAsia"/>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th_pos2</m:t>
                  </m:r>
                </m:sub>
              </m:sSub>
            </m:oMath>
            <w:r>
              <w:rPr>
                <w:b/>
                <w:bCs/>
                <w:lang w:eastAsia="zh-CN"/>
              </w:rPr>
              <w:t xml:space="preserve"> </w:t>
            </w:r>
            <w:r>
              <w:rPr>
                <w:rFonts w:hint="eastAsia"/>
                <w:b/>
                <w:bCs/>
                <w:lang w:eastAsia="zh-CN"/>
              </w:rPr>
              <w:lastRenderedPageBreak/>
              <w:t>are</w:t>
            </w:r>
            <w:r>
              <w:rPr>
                <w:b/>
                <w:bCs/>
                <w:lang w:eastAsia="zh-CN"/>
              </w:rPr>
              <w:t xml:space="preserve"> second threshold</w:t>
            </w:r>
            <w:r>
              <w:rPr>
                <w:rFonts w:hint="eastAsia"/>
                <w:b/>
                <w:bCs/>
                <w:lang w:eastAsia="zh-CN"/>
              </w:rPr>
              <w:t>s</w:t>
            </w:r>
            <w:r>
              <w:rPr>
                <w:b/>
                <w:bCs/>
                <w:lang w:eastAsia="zh-CN"/>
              </w:rPr>
              <w:t xml:space="preserve"> of the intermediate KPI.</w:t>
            </w:r>
          </w:p>
          <w:p w14:paraId="60E7CDB4"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b/>
                <w:bCs/>
                <w:lang w:eastAsia="zh-CN"/>
              </w:rPr>
              <w:t xml:space="preserve">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lang w:eastAsia="zh-CN"/>
                </w:rPr>
                <m:t>&gt;</m:t>
              </m:r>
              <m:sSub>
                <m:sSubPr>
                  <m:ctrlPr>
                    <w:rPr>
                      <w:rFonts w:ascii="Cambria Math" w:hAnsi="Cambria Math"/>
                    </w:rPr>
                  </m:ctrlPr>
                </m:sSubPr>
                <m:e>
                  <m:r>
                    <m:rPr>
                      <m:sty m:val="p"/>
                    </m:rPr>
                    <w:rPr>
                      <w:rFonts w:ascii="Cambria Math" w:hAnsi="Cambria Math"/>
                    </w:rPr>
                    <m:t>KPI</m:t>
                  </m:r>
                </m:e>
                <m:sub>
                  <m:r>
                    <w:rPr>
                      <w:rFonts w:ascii="Cambria Math" w:hAnsi="Cambria Math"/>
                    </w:rPr>
                    <m:t>th_neg1</m:t>
                  </m:r>
                </m:sub>
              </m:sSub>
            </m:oMath>
            <w:r>
              <w:rPr>
                <w:rFonts w:hint="eastAsia"/>
                <w:lang w:eastAsia="zh-CN"/>
              </w:rPr>
              <w:t xml:space="preserve"> </w:t>
            </w:r>
            <w:r>
              <w:rPr>
                <w:rFonts w:hint="eastAsia"/>
                <w:b/>
                <w:lang w:eastAsia="zh-CN"/>
              </w:rPr>
              <w:t>while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 xml:space="preserve">th_neg1 </m:t>
                  </m:r>
                </m:sub>
              </m:sSub>
            </m:oMath>
            <w:r>
              <w:rPr>
                <w:b/>
                <w:bCs/>
                <w:lang w:eastAsia="zh-CN"/>
              </w:rPr>
              <w:t xml:space="preserve"> </w:t>
            </w:r>
            <w:r>
              <w:rPr>
                <w:rFonts w:hint="eastAsia"/>
                <w:b/>
                <w:bCs/>
                <w:lang w:eastAsia="zh-CN"/>
              </w:rPr>
              <w:t xml:space="preserve">and </w:t>
            </w:r>
            <m:oMath>
              <m:sSub>
                <m:sSubPr>
                  <m:ctrlPr>
                    <w:rPr>
                      <w:rFonts w:ascii="Cambria Math" w:hAnsi="Cambria Math"/>
                    </w:rPr>
                  </m:ctrlPr>
                </m:sSubPr>
                <m:e>
                  <m:r>
                    <m:rPr>
                      <m:sty m:val="p"/>
                    </m:rPr>
                    <w:rPr>
                      <w:rFonts w:ascii="Cambria Math" w:hAnsi="Cambria Math"/>
                    </w:rPr>
                    <m:t>KPI</m:t>
                  </m:r>
                </m:e>
                <m:sub>
                  <m:r>
                    <w:rPr>
                      <w:rFonts w:ascii="Cambria Math" w:hAnsi="Cambria Math"/>
                    </w:rPr>
                    <m:t xml:space="preserve">th_neg2 </m:t>
                  </m:r>
                </m:sub>
              </m:sSub>
              <m:r>
                <w:rPr>
                  <w:rFonts w:ascii="Cambria Math" w:hAnsi="Cambria Math"/>
                </w:rPr>
                <m:t xml:space="preserve"> </m:t>
              </m:r>
            </m:oMath>
            <w:r>
              <w:rPr>
                <w:b/>
                <w:bCs/>
                <w:lang w:eastAsia="zh-CN"/>
              </w:rPr>
              <w:t xml:space="preserve"> a</w:t>
            </w:r>
            <w:r>
              <w:rPr>
                <w:rFonts w:hint="eastAsia"/>
                <w:b/>
                <w:bCs/>
                <w:lang w:eastAsia="zh-CN"/>
              </w:rPr>
              <w:t>re</w:t>
            </w:r>
            <w:r>
              <w:rPr>
                <w:b/>
                <w:bCs/>
                <w:lang w:eastAsia="zh-CN"/>
              </w:rPr>
              <w:t xml:space="preserve"> third threshold</w:t>
            </w:r>
            <w:r>
              <w:rPr>
                <w:rFonts w:hint="eastAsia"/>
                <w:b/>
                <w:bCs/>
                <w:lang w:eastAsia="zh-CN"/>
              </w:rPr>
              <w:t>s</w:t>
            </w:r>
            <w:r>
              <w:rPr>
                <w:b/>
                <w:bCs/>
                <w:lang w:eastAsia="zh-CN"/>
              </w:rPr>
              <w:t xml:space="preserve"> of the intermediate KPI</w:t>
            </w:r>
            <w:r>
              <w:rPr>
                <w:rFonts w:hint="eastAsia"/>
                <w:b/>
                <w:bCs/>
                <w:lang w:eastAsia="zh-CN"/>
              </w:rPr>
              <w:t>.</w:t>
            </w:r>
          </w:p>
        </w:tc>
      </w:tr>
      <w:tr w:rsidR="00F37CD1" w14:paraId="421366AC" w14:textId="77777777">
        <w:tc>
          <w:tcPr>
            <w:tcW w:w="1555" w:type="dxa"/>
            <w:tcBorders>
              <w:top w:val="single" w:sz="4" w:space="0" w:color="auto"/>
              <w:left w:val="single" w:sz="4" w:space="0" w:color="auto"/>
              <w:bottom w:val="single" w:sz="4" w:space="0" w:color="auto"/>
              <w:right w:val="single" w:sz="4" w:space="0" w:color="auto"/>
            </w:tcBorders>
          </w:tcPr>
          <w:p w14:paraId="0F51CCED" w14:textId="77777777" w:rsidR="00F37CD1" w:rsidRDefault="00B65762">
            <w:pPr>
              <w:spacing w:line="240" w:lineRule="auto"/>
              <w:jc w:val="left"/>
              <w:rPr>
                <w:lang w:eastAsia="zh-CN"/>
              </w:rPr>
            </w:pPr>
            <w:r>
              <w:rPr>
                <w:rFonts w:hint="eastAsia"/>
                <w:lang w:eastAsia="zh-CN"/>
              </w:rPr>
              <w:lastRenderedPageBreak/>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02F4FC0" w14:textId="77777777" w:rsidR="00F37CD1" w:rsidRDefault="00B65762">
            <w:pPr>
              <w:spacing w:line="240" w:lineRule="auto"/>
              <w:jc w:val="left"/>
              <w:rPr>
                <w:lang w:eastAsia="zh-CN"/>
              </w:rPr>
            </w:pPr>
            <w:r>
              <w:rPr>
                <w:lang w:eastAsia="zh-CN"/>
              </w:rPr>
              <w:t>Fine with this proposal. Thanks for clarification.</w:t>
            </w:r>
          </w:p>
        </w:tc>
      </w:tr>
      <w:tr w:rsidR="00F37CD1" w14:paraId="536CC6F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D5699DD"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9BB20" w14:textId="77777777" w:rsidR="00F37CD1" w:rsidRDefault="00B65762">
            <w:pPr>
              <w:spacing w:line="240" w:lineRule="auto"/>
              <w:jc w:val="left"/>
              <w:rPr>
                <w:lang w:eastAsia="zh-CN"/>
              </w:rPr>
            </w:pPr>
            <w:r>
              <w:rPr>
                <w:lang w:eastAsia="zh-CN"/>
              </w:rPr>
              <w:t>In our view, Option 1 is sufficient.</w:t>
            </w:r>
          </w:p>
        </w:tc>
      </w:tr>
      <w:tr w:rsidR="00F37CD1" w14:paraId="5A8FAC7A" w14:textId="77777777">
        <w:tc>
          <w:tcPr>
            <w:tcW w:w="1555" w:type="dxa"/>
            <w:tcBorders>
              <w:top w:val="single" w:sz="4" w:space="0" w:color="auto"/>
              <w:left w:val="single" w:sz="4" w:space="0" w:color="auto"/>
              <w:bottom w:val="single" w:sz="4" w:space="0" w:color="auto"/>
              <w:right w:val="single" w:sz="4" w:space="0" w:color="auto"/>
            </w:tcBorders>
          </w:tcPr>
          <w:p w14:paraId="0F19D3D1"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CDFA37C" w14:textId="77777777" w:rsidR="00F37CD1" w:rsidRDefault="00B65762">
            <w:pPr>
              <w:spacing w:line="240" w:lineRule="auto"/>
              <w:jc w:val="left"/>
              <w:rPr>
                <w:lang w:eastAsia="zh-CN"/>
              </w:rPr>
            </w:pPr>
            <w:r>
              <w:rPr>
                <w:rFonts w:eastAsia="Malgun Gothic"/>
                <w:lang w:eastAsia="ko-KR"/>
              </w:rPr>
              <w:t>In our view, this question may depend on the definition of KPI_Gap.</w:t>
            </w:r>
          </w:p>
        </w:tc>
      </w:tr>
      <w:tr w:rsidR="00F37CD1" w14:paraId="432FCCC5" w14:textId="77777777">
        <w:tc>
          <w:tcPr>
            <w:tcW w:w="1555" w:type="dxa"/>
            <w:tcBorders>
              <w:top w:val="single" w:sz="4" w:space="0" w:color="auto"/>
              <w:left w:val="single" w:sz="4" w:space="0" w:color="auto"/>
              <w:bottom w:val="single" w:sz="4" w:space="0" w:color="auto"/>
              <w:right w:val="single" w:sz="4" w:space="0" w:color="auto"/>
            </w:tcBorders>
          </w:tcPr>
          <w:p w14:paraId="54D8BBD4"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19AAA95B" w14:textId="77777777" w:rsidR="00F37CD1" w:rsidRDefault="00B65762">
            <w:pPr>
              <w:spacing w:line="240" w:lineRule="auto"/>
              <w:jc w:val="left"/>
              <w:rPr>
                <w:lang w:eastAsia="zh-CN"/>
              </w:rPr>
            </w:pPr>
            <w:r>
              <w:rPr>
                <w:lang w:eastAsia="zh-CN"/>
              </w:rPr>
              <w:t>Ok, in our view Option 1 should be enough</w:t>
            </w:r>
          </w:p>
        </w:tc>
      </w:tr>
    </w:tbl>
    <w:p w14:paraId="1BCF6AB3" w14:textId="77777777" w:rsidR="00F37CD1" w:rsidRDefault="00F37CD1">
      <w:pPr>
        <w:rPr>
          <w:b/>
          <w:bCs/>
          <w:lang w:eastAsia="zh-CN"/>
        </w:rPr>
      </w:pPr>
    </w:p>
    <w:p w14:paraId="7F3D134A" w14:textId="77777777" w:rsidR="00F37CD1" w:rsidRDefault="00B65762">
      <w:pPr>
        <w:pStyle w:val="40"/>
        <w:numPr>
          <w:ilvl w:val="0"/>
          <w:numId w:val="0"/>
        </w:numPr>
        <w:rPr>
          <w:u w:val="single"/>
          <w:lang w:eastAsia="zh-CN"/>
        </w:rPr>
      </w:pPr>
      <w:r>
        <w:rPr>
          <w:u w:val="single"/>
          <w:lang w:eastAsia="zh-CN"/>
        </w:rPr>
        <w:t>Issue#3-5c (Medium priority) Methodology-scenario change</w:t>
      </w:r>
    </w:p>
    <w:p w14:paraId="6519FBE9" w14:textId="77777777" w:rsidR="00F37CD1" w:rsidRDefault="00B65762">
      <w:pPr>
        <w:rPr>
          <w:b/>
          <w:bCs/>
          <w:lang w:eastAsia="zh-CN"/>
        </w:rPr>
      </w:pPr>
      <w:r>
        <w:rPr>
          <w:highlight w:val="yellow"/>
          <w:lang w:eastAsia="zh-CN"/>
        </w:rPr>
        <w:t>Moderator note</w:t>
      </w:r>
      <w:r>
        <w:rPr>
          <w:lang w:eastAsia="zh-CN"/>
        </w:rPr>
        <w:t>: Limited inputs in the last round. Continue discussion at this round. Priority set to “Low”.</w:t>
      </w:r>
    </w:p>
    <w:p w14:paraId="30E20791" w14:textId="77777777" w:rsidR="00F37CD1" w:rsidRDefault="00B65762">
      <w:pPr>
        <w:rPr>
          <w:b/>
          <w:bCs/>
          <w:lang w:eastAsia="zh-CN"/>
        </w:rPr>
      </w:pPr>
      <w:r>
        <w:rPr>
          <w:b/>
          <w:highlight w:val="yellow"/>
          <w:lang w:eastAsia="zh-CN"/>
        </w:rPr>
        <w:t>Proposal 3.3.5:</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w:t>
      </w:r>
      <w:r>
        <w:rPr>
          <w:b/>
          <w:bCs/>
          <w:color w:val="FF0000"/>
          <w:lang w:eastAsia="zh-CN"/>
        </w:rPr>
        <w:t xml:space="preserve">the same model(s) and monitoring method over </w:t>
      </w:r>
      <w:r>
        <w:rPr>
          <w:b/>
          <w:bCs/>
          <w:lang w:eastAsia="zh-CN"/>
        </w:rPr>
        <w:t>various scenarios</w:t>
      </w:r>
      <w:r>
        <w:rPr>
          <w:b/>
          <w:bCs/>
          <w:color w:val="FF0000"/>
          <w:lang w:eastAsia="zh-CN"/>
        </w:rPr>
        <w:t xml:space="preserve">/configurations </w:t>
      </w:r>
      <w:r>
        <w:rPr>
          <w:b/>
          <w:bCs/>
          <w:lang w:eastAsia="zh-CN"/>
        </w:rPr>
        <w:t xml:space="preserve">(e.g., Uma/Umi/InH, </w:t>
      </w:r>
      <w:r>
        <w:rPr>
          <w:b/>
          <w:bCs/>
          <w:color w:val="FF0000"/>
          <w:lang w:eastAsia="zh-CN"/>
        </w:rPr>
        <w:t xml:space="preserve">antenna layouts, </w:t>
      </w:r>
      <w:r>
        <w:rPr>
          <w:b/>
          <w:bCs/>
          <w:lang w:eastAsia="zh-CN"/>
        </w:rPr>
        <w:t xml:space="preserve">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14:paraId="6A490B0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0F3A1FEF"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52AF79BA" w14:textId="77777777">
        <w:tc>
          <w:tcPr>
            <w:tcW w:w="1980" w:type="dxa"/>
            <w:tcBorders>
              <w:top w:val="single" w:sz="4" w:space="0" w:color="auto"/>
              <w:left w:val="single" w:sz="4" w:space="0" w:color="auto"/>
              <w:bottom w:val="single" w:sz="4" w:space="0" w:color="auto"/>
              <w:right w:val="single" w:sz="4" w:space="0" w:color="auto"/>
            </w:tcBorders>
          </w:tcPr>
          <w:p w14:paraId="43E7D35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A471D3" w14:textId="77777777" w:rsidR="00F37CD1" w:rsidRDefault="00B65762">
            <w:pPr>
              <w:spacing w:before="120" w:line="240" w:lineRule="auto"/>
              <w:rPr>
                <w:rFonts w:eastAsiaTheme="minorEastAsia"/>
                <w:lang w:eastAsia="zh-CN"/>
              </w:rPr>
            </w:pPr>
            <w:r>
              <w:rPr>
                <w:rFonts w:eastAsia="Malgun Gothic"/>
                <w:lang w:eastAsia="ko-KR"/>
              </w:rPr>
              <w:t>Huawei/HiSi, Xiaomi, Fraunhofer, Apple, LG Electronics, Mavenir</w:t>
            </w:r>
          </w:p>
        </w:tc>
      </w:tr>
      <w:tr w:rsidR="00F37CD1" w14:paraId="7CF21739" w14:textId="77777777">
        <w:tc>
          <w:tcPr>
            <w:tcW w:w="1980" w:type="dxa"/>
            <w:tcBorders>
              <w:top w:val="single" w:sz="4" w:space="0" w:color="auto"/>
              <w:left w:val="single" w:sz="4" w:space="0" w:color="auto"/>
              <w:bottom w:val="single" w:sz="4" w:space="0" w:color="auto"/>
              <w:right w:val="single" w:sz="4" w:space="0" w:color="auto"/>
            </w:tcBorders>
          </w:tcPr>
          <w:p w14:paraId="30DDB8C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0571F8" w14:textId="77777777" w:rsidR="00F37CD1" w:rsidRDefault="00F37CD1">
            <w:pPr>
              <w:spacing w:before="120" w:line="240" w:lineRule="auto"/>
              <w:rPr>
                <w:lang w:eastAsia="zh-CN"/>
              </w:rPr>
            </w:pPr>
          </w:p>
        </w:tc>
      </w:tr>
    </w:tbl>
    <w:p w14:paraId="6E71E7A1"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D7AA97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D00A7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2F591E" w14:textId="77777777" w:rsidR="00F37CD1" w:rsidRDefault="00B65762">
            <w:pPr>
              <w:spacing w:line="240" w:lineRule="auto"/>
              <w:rPr>
                <w:i/>
                <w:iCs/>
                <w:kern w:val="2"/>
                <w:lang w:eastAsia="zh-CN"/>
              </w:rPr>
            </w:pPr>
            <w:r>
              <w:rPr>
                <w:i/>
                <w:iCs/>
                <w:kern w:val="2"/>
                <w:lang w:eastAsia="zh-CN"/>
              </w:rPr>
              <w:t>View</w:t>
            </w:r>
          </w:p>
        </w:tc>
      </w:tr>
      <w:tr w:rsidR="00F37CD1" w14:paraId="2189C6E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5C424B4"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0C0EB80" w14:textId="77777777" w:rsidR="00F37CD1" w:rsidRDefault="00B65762">
            <w:pPr>
              <w:spacing w:line="240" w:lineRule="auto"/>
              <w:jc w:val="left"/>
              <w:rPr>
                <w:lang w:eastAsia="zh-CN"/>
              </w:rPr>
            </w:pPr>
            <w:r>
              <w:rPr>
                <w:rFonts w:hint="eastAsia"/>
                <w:lang w:eastAsia="zh-CN"/>
              </w:rPr>
              <w:t>@</w:t>
            </w:r>
            <w:r>
              <w:rPr>
                <w:lang w:eastAsia="zh-CN"/>
              </w:rPr>
              <w:t>vivo@Xiaomi the generation of K test samples see changes on Issue#3-5.</w:t>
            </w:r>
          </w:p>
          <w:p w14:paraId="44176CBC" w14:textId="77777777" w:rsidR="00F37CD1" w:rsidRDefault="00B65762">
            <w:pPr>
              <w:spacing w:line="240" w:lineRule="auto"/>
              <w:jc w:val="left"/>
              <w:rPr>
                <w:lang w:eastAsia="zh-CN"/>
              </w:rPr>
            </w:pPr>
            <w:r>
              <w:rPr>
                <w:lang w:eastAsia="zh-CN"/>
              </w:rPr>
              <w:t>@Lenovo: the current proposal already capture these two cases, right? As companies will separately report multiple scenarios, you can see the monitoring accuracy for a single scenario, or compare them over different scenarios.</w:t>
            </w:r>
          </w:p>
          <w:p w14:paraId="51B33CF7" w14:textId="77777777" w:rsidR="00F37CD1" w:rsidRDefault="00B65762">
            <w:pPr>
              <w:spacing w:line="240" w:lineRule="auto"/>
              <w:jc w:val="left"/>
              <w:rPr>
                <w:lang w:eastAsia="zh-CN"/>
              </w:rPr>
            </w:pPr>
            <w:r>
              <w:rPr>
                <w:lang w:eastAsia="zh-CN"/>
              </w:rPr>
              <w:t>@Fujitsu: updated</w:t>
            </w:r>
          </w:p>
          <w:p w14:paraId="6436B34F" w14:textId="77777777" w:rsidR="00F37CD1" w:rsidRDefault="00B65762">
            <w:pPr>
              <w:spacing w:line="240" w:lineRule="auto"/>
              <w:jc w:val="left"/>
              <w:rPr>
                <w:lang w:eastAsia="zh-CN"/>
              </w:rPr>
            </w:pPr>
            <w:r>
              <w:rPr>
                <w:lang w:eastAsia="zh-CN"/>
              </w:rPr>
              <w:t>@Qualcomm same model and same monitoring method, repeated over scenarios. No model retraining.</w:t>
            </w:r>
          </w:p>
        </w:tc>
      </w:tr>
      <w:tr w:rsidR="00F37CD1" w14:paraId="781BDADC" w14:textId="77777777">
        <w:tc>
          <w:tcPr>
            <w:tcW w:w="1555" w:type="dxa"/>
            <w:tcBorders>
              <w:top w:val="single" w:sz="4" w:space="0" w:color="auto"/>
              <w:left w:val="single" w:sz="4" w:space="0" w:color="auto"/>
              <w:bottom w:val="single" w:sz="4" w:space="0" w:color="auto"/>
              <w:right w:val="single" w:sz="4" w:space="0" w:color="auto"/>
            </w:tcBorders>
          </w:tcPr>
          <w:p w14:paraId="3DA0404B"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7CF55D0" w14:textId="77777777" w:rsidR="00F37CD1" w:rsidRDefault="00B65762">
            <w:pPr>
              <w:spacing w:line="240" w:lineRule="auto"/>
              <w:jc w:val="left"/>
              <w:rPr>
                <w:lang w:eastAsia="zh-CN"/>
              </w:rPr>
            </w:pPr>
            <w:r>
              <w:rPr>
                <w:lang w:eastAsia="zh-CN"/>
              </w:rPr>
              <w:t>@FL: yes, I see your point. Thanks.</w:t>
            </w:r>
          </w:p>
        </w:tc>
      </w:tr>
      <w:tr w:rsidR="00F37CD1" w14:paraId="39B5F463" w14:textId="77777777">
        <w:tc>
          <w:tcPr>
            <w:tcW w:w="1555" w:type="dxa"/>
            <w:tcBorders>
              <w:top w:val="single" w:sz="4" w:space="0" w:color="auto"/>
              <w:left w:val="single" w:sz="4" w:space="0" w:color="auto"/>
              <w:bottom w:val="single" w:sz="4" w:space="0" w:color="auto"/>
              <w:right w:val="single" w:sz="4" w:space="0" w:color="auto"/>
            </w:tcBorders>
          </w:tcPr>
          <w:p w14:paraId="5FA82301" w14:textId="77777777" w:rsidR="00F37CD1" w:rsidRDefault="00B65762">
            <w:pPr>
              <w:spacing w:line="240" w:lineRule="auto"/>
              <w:jc w:val="left"/>
              <w:rPr>
                <w:lang w:eastAsia="zh-CN"/>
              </w:rPr>
            </w:pPr>
            <w:r>
              <w:rPr>
                <w:rFonts w:eastAsia="MS Mincho"/>
                <w:lang w:eastAsia="ja-JP"/>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053CB95" w14:textId="77777777" w:rsidR="00F37CD1" w:rsidRDefault="00B65762">
            <w:pPr>
              <w:spacing w:line="240" w:lineRule="auto"/>
              <w:jc w:val="left"/>
              <w:rPr>
                <w:lang w:eastAsia="zh-CN"/>
              </w:rPr>
            </w:pPr>
            <w:r>
              <w:rPr>
                <w:rFonts w:eastAsia="MS Mincho"/>
                <w:lang w:eastAsia="ja-JP"/>
              </w:rPr>
              <w:t>Further discuss this question after reaching some agreement/consensus on Issue#3-5.</w:t>
            </w:r>
          </w:p>
        </w:tc>
      </w:tr>
      <w:tr w:rsidR="00F37CD1" w14:paraId="4EC7A084" w14:textId="77777777">
        <w:tc>
          <w:tcPr>
            <w:tcW w:w="1555" w:type="dxa"/>
            <w:tcBorders>
              <w:top w:val="single" w:sz="4" w:space="0" w:color="auto"/>
              <w:left w:val="single" w:sz="4" w:space="0" w:color="auto"/>
              <w:bottom w:val="single" w:sz="4" w:space="0" w:color="auto"/>
              <w:right w:val="single" w:sz="4" w:space="0" w:color="auto"/>
            </w:tcBorders>
          </w:tcPr>
          <w:p w14:paraId="146D4AF7"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3FE1A6C5" w14:textId="77777777" w:rsidR="00F37CD1" w:rsidRDefault="00B65762">
            <w:pPr>
              <w:spacing w:line="240" w:lineRule="auto"/>
              <w:jc w:val="left"/>
              <w:rPr>
                <w:lang w:eastAsia="zh-CN"/>
              </w:rPr>
            </w:pPr>
            <w:r>
              <w:rPr>
                <w:lang w:eastAsia="zh-CN"/>
              </w:rPr>
              <w:t>Ok in principle. However, for this monitoring to be possible KPI</w:t>
            </w:r>
            <w:r>
              <w:rPr>
                <w:vertAlign w:val="subscript"/>
                <w:lang w:eastAsia="zh-CN"/>
              </w:rPr>
              <w:t>genie</w:t>
            </w:r>
            <w:r>
              <w:rPr>
                <w:lang w:eastAsia="zh-CN"/>
              </w:rPr>
              <w:t xml:space="preserve"> and KPI</w:t>
            </w:r>
            <w:r>
              <w:rPr>
                <w:lang w:eastAsia="zh-CN"/>
              </w:rPr>
              <w:softHyphen/>
            </w:r>
            <w:r>
              <w:rPr>
                <w:vertAlign w:val="subscript"/>
                <w:lang w:eastAsia="zh-CN"/>
              </w:rPr>
              <w:t>actual</w:t>
            </w:r>
            <w:r>
              <w:rPr>
                <w:lang w:eastAsia="zh-CN"/>
              </w:rPr>
              <w:t xml:space="preserve"> need to be calculated on different output CSI</w:t>
            </w:r>
          </w:p>
        </w:tc>
      </w:tr>
      <w:tr w:rsidR="00F37CD1" w14:paraId="74FEFBC1" w14:textId="77777777">
        <w:tc>
          <w:tcPr>
            <w:tcW w:w="1555" w:type="dxa"/>
            <w:tcBorders>
              <w:top w:val="single" w:sz="4" w:space="0" w:color="auto"/>
              <w:left w:val="single" w:sz="4" w:space="0" w:color="auto"/>
              <w:bottom w:val="single" w:sz="4" w:space="0" w:color="auto"/>
              <w:right w:val="single" w:sz="4" w:space="0" w:color="auto"/>
            </w:tcBorders>
          </w:tcPr>
          <w:p w14:paraId="5B65D6B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EA5655" w14:textId="77777777" w:rsidR="00F37CD1" w:rsidRDefault="00F37CD1">
            <w:pPr>
              <w:spacing w:line="240" w:lineRule="auto"/>
              <w:jc w:val="left"/>
              <w:rPr>
                <w:lang w:eastAsia="zh-CN"/>
              </w:rPr>
            </w:pPr>
          </w:p>
        </w:tc>
      </w:tr>
      <w:tr w:rsidR="00F37CD1" w14:paraId="5F513CC7" w14:textId="77777777">
        <w:tc>
          <w:tcPr>
            <w:tcW w:w="1555" w:type="dxa"/>
            <w:tcBorders>
              <w:top w:val="single" w:sz="4" w:space="0" w:color="auto"/>
              <w:left w:val="single" w:sz="4" w:space="0" w:color="auto"/>
              <w:bottom w:val="single" w:sz="4" w:space="0" w:color="auto"/>
              <w:right w:val="single" w:sz="4" w:space="0" w:color="auto"/>
            </w:tcBorders>
          </w:tcPr>
          <w:p w14:paraId="750D0522" w14:textId="77777777" w:rsidR="00F37CD1" w:rsidRDefault="00F37CD1">
            <w:pPr>
              <w:spacing w:line="240" w:lineRule="auto"/>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8AEA75" w14:textId="77777777" w:rsidR="00F37CD1" w:rsidRDefault="00F37CD1">
            <w:pPr>
              <w:spacing w:line="240" w:lineRule="auto"/>
              <w:jc w:val="left"/>
              <w:rPr>
                <w:lang w:eastAsia="zh-CN"/>
              </w:rPr>
            </w:pPr>
          </w:p>
        </w:tc>
      </w:tr>
      <w:tr w:rsidR="00F37CD1" w14:paraId="504B8642" w14:textId="77777777">
        <w:tc>
          <w:tcPr>
            <w:tcW w:w="1555" w:type="dxa"/>
            <w:tcBorders>
              <w:top w:val="single" w:sz="4" w:space="0" w:color="auto"/>
              <w:left w:val="single" w:sz="4" w:space="0" w:color="auto"/>
              <w:bottom w:val="single" w:sz="4" w:space="0" w:color="auto"/>
              <w:right w:val="single" w:sz="4" w:space="0" w:color="auto"/>
            </w:tcBorders>
          </w:tcPr>
          <w:p w14:paraId="4A9599E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3EE7B2" w14:textId="77777777" w:rsidR="00F37CD1" w:rsidRDefault="00F37CD1">
            <w:pPr>
              <w:spacing w:line="240" w:lineRule="auto"/>
              <w:jc w:val="left"/>
              <w:rPr>
                <w:lang w:eastAsia="zh-CN"/>
              </w:rPr>
            </w:pPr>
          </w:p>
        </w:tc>
      </w:tr>
      <w:tr w:rsidR="00F37CD1" w14:paraId="0339037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C6A6FB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C7BE0" w14:textId="77777777" w:rsidR="00F37CD1" w:rsidRDefault="00F37CD1">
            <w:pPr>
              <w:spacing w:line="240" w:lineRule="auto"/>
              <w:jc w:val="left"/>
              <w:rPr>
                <w:lang w:eastAsia="zh-CN"/>
              </w:rPr>
            </w:pPr>
          </w:p>
        </w:tc>
      </w:tr>
      <w:tr w:rsidR="00F37CD1" w14:paraId="477B9009" w14:textId="77777777">
        <w:tc>
          <w:tcPr>
            <w:tcW w:w="1555" w:type="dxa"/>
            <w:tcBorders>
              <w:top w:val="single" w:sz="4" w:space="0" w:color="auto"/>
              <w:left w:val="single" w:sz="4" w:space="0" w:color="auto"/>
              <w:bottom w:val="single" w:sz="4" w:space="0" w:color="auto"/>
              <w:right w:val="single" w:sz="4" w:space="0" w:color="auto"/>
            </w:tcBorders>
          </w:tcPr>
          <w:p w14:paraId="3D45A8F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6FFE4D" w14:textId="77777777" w:rsidR="00F37CD1" w:rsidRDefault="00F37CD1">
            <w:pPr>
              <w:spacing w:line="240" w:lineRule="auto"/>
              <w:jc w:val="left"/>
              <w:rPr>
                <w:lang w:eastAsia="zh-CN"/>
              </w:rPr>
            </w:pPr>
          </w:p>
        </w:tc>
      </w:tr>
      <w:tr w:rsidR="00F37CD1" w14:paraId="202646EA" w14:textId="77777777">
        <w:tc>
          <w:tcPr>
            <w:tcW w:w="1555" w:type="dxa"/>
            <w:tcBorders>
              <w:top w:val="single" w:sz="4" w:space="0" w:color="auto"/>
              <w:left w:val="single" w:sz="4" w:space="0" w:color="auto"/>
              <w:bottom w:val="single" w:sz="4" w:space="0" w:color="auto"/>
              <w:right w:val="single" w:sz="4" w:space="0" w:color="auto"/>
            </w:tcBorders>
          </w:tcPr>
          <w:p w14:paraId="6A518EB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DD26CC" w14:textId="77777777" w:rsidR="00F37CD1" w:rsidRDefault="00F37CD1">
            <w:pPr>
              <w:spacing w:line="240" w:lineRule="auto"/>
              <w:jc w:val="left"/>
              <w:rPr>
                <w:lang w:eastAsia="zh-CN"/>
              </w:rPr>
            </w:pPr>
          </w:p>
        </w:tc>
      </w:tr>
      <w:tr w:rsidR="00F37CD1" w14:paraId="360D6893" w14:textId="77777777">
        <w:tc>
          <w:tcPr>
            <w:tcW w:w="1555" w:type="dxa"/>
            <w:tcBorders>
              <w:top w:val="single" w:sz="4" w:space="0" w:color="auto"/>
              <w:left w:val="single" w:sz="4" w:space="0" w:color="auto"/>
              <w:bottom w:val="single" w:sz="4" w:space="0" w:color="auto"/>
              <w:right w:val="single" w:sz="4" w:space="0" w:color="auto"/>
            </w:tcBorders>
          </w:tcPr>
          <w:p w14:paraId="777B3A9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8302C0" w14:textId="77777777" w:rsidR="00F37CD1" w:rsidRDefault="00F37CD1">
            <w:pPr>
              <w:spacing w:line="240" w:lineRule="auto"/>
              <w:jc w:val="left"/>
              <w:rPr>
                <w:lang w:eastAsia="zh-CN"/>
              </w:rPr>
            </w:pPr>
          </w:p>
        </w:tc>
      </w:tr>
      <w:tr w:rsidR="00F37CD1" w14:paraId="51819C1A" w14:textId="77777777">
        <w:tc>
          <w:tcPr>
            <w:tcW w:w="1555" w:type="dxa"/>
          </w:tcPr>
          <w:p w14:paraId="3B71ADAA" w14:textId="77777777" w:rsidR="00F37CD1" w:rsidRDefault="00F37CD1">
            <w:pPr>
              <w:spacing w:line="240" w:lineRule="auto"/>
              <w:jc w:val="left"/>
              <w:rPr>
                <w:lang w:eastAsia="zh-CN"/>
              </w:rPr>
            </w:pPr>
          </w:p>
        </w:tc>
        <w:tc>
          <w:tcPr>
            <w:tcW w:w="7796" w:type="dxa"/>
            <w:vAlign w:val="center"/>
          </w:tcPr>
          <w:p w14:paraId="13201991" w14:textId="77777777" w:rsidR="00F37CD1" w:rsidRDefault="00F37CD1">
            <w:pPr>
              <w:spacing w:line="240" w:lineRule="auto"/>
              <w:jc w:val="left"/>
              <w:rPr>
                <w:lang w:eastAsia="zh-CN"/>
              </w:rPr>
            </w:pPr>
          </w:p>
        </w:tc>
      </w:tr>
      <w:tr w:rsidR="00F37CD1" w14:paraId="53949708" w14:textId="77777777">
        <w:tc>
          <w:tcPr>
            <w:tcW w:w="1555" w:type="dxa"/>
          </w:tcPr>
          <w:p w14:paraId="744E75C5" w14:textId="77777777" w:rsidR="00F37CD1" w:rsidRDefault="00F37CD1">
            <w:pPr>
              <w:spacing w:line="240" w:lineRule="auto"/>
              <w:jc w:val="left"/>
              <w:rPr>
                <w:lang w:eastAsia="zh-CN"/>
              </w:rPr>
            </w:pPr>
          </w:p>
        </w:tc>
        <w:tc>
          <w:tcPr>
            <w:tcW w:w="7796" w:type="dxa"/>
            <w:vAlign w:val="center"/>
          </w:tcPr>
          <w:p w14:paraId="01090F17" w14:textId="77777777" w:rsidR="00F37CD1" w:rsidRDefault="00F37CD1">
            <w:pPr>
              <w:spacing w:line="240" w:lineRule="auto"/>
              <w:jc w:val="left"/>
              <w:rPr>
                <w:lang w:eastAsia="zh-CN"/>
              </w:rPr>
            </w:pPr>
          </w:p>
        </w:tc>
      </w:tr>
      <w:tr w:rsidR="00F37CD1" w14:paraId="3599E71C" w14:textId="77777777">
        <w:tc>
          <w:tcPr>
            <w:tcW w:w="1555" w:type="dxa"/>
          </w:tcPr>
          <w:p w14:paraId="0672F829" w14:textId="77777777" w:rsidR="00F37CD1" w:rsidRDefault="00F37CD1">
            <w:pPr>
              <w:spacing w:line="240" w:lineRule="auto"/>
              <w:jc w:val="left"/>
              <w:rPr>
                <w:lang w:eastAsia="zh-CN"/>
              </w:rPr>
            </w:pPr>
          </w:p>
        </w:tc>
        <w:tc>
          <w:tcPr>
            <w:tcW w:w="7796" w:type="dxa"/>
            <w:vAlign w:val="center"/>
          </w:tcPr>
          <w:p w14:paraId="03A6EB34" w14:textId="77777777" w:rsidR="00F37CD1" w:rsidRDefault="00F37CD1">
            <w:pPr>
              <w:spacing w:line="240" w:lineRule="auto"/>
              <w:jc w:val="left"/>
              <w:rPr>
                <w:lang w:eastAsia="zh-CN"/>
              </w:rPr>
            </w:pPr>
          </w:p>
        </w:tc>
      </w:tr>
      <w:tr w:rsidR="00F37CD1" w14:paraId="205AB8DF" w14:textId="77777777">
        <w:tc>
          <w:tcPr>
            <w:tcW w:w="1555" w:type="dxa"/>
          </w:tcPr>
          <w:p w14:paraId="6C43E001" w14:textId="77777777" w:rsidR="00F37CD1" w:rsidRDefault="00F37CD1">
            <w:pPr>
              <w:spacing w:line="240" w:lineRule="auto"/>
              <w:jc w:val="left"/>
              <w:rPr>
                <w:lang w:eastAsia="zh-CN"/>
              </w:rPr>
            </w:pPr>
          </w:p>
        </w:tc>
        <w:tc>
          <w:tcPr>
            <w:tcW w:w="7796" w:type="dxa"/>
            <w:vAlign w:val="center"/>
          </w:tcPr>
          <w:p w14:paraId="02F58778" w14:textId="77777777" w:rsidR="00F37CD1" w:rsidRDefault="00F37CD1">
            <w:pPr>
              <w:spacing w:line="240" w:lineRule="auto"/>
              <w:jc w:val="left"/>
              <w:rPr>
                <w:lang w:eastAsia="zh-CN"/>
              </w:rPr>
            </w:pPr>
          </w:p>
        </w:tc>
      </w:tr>
      <w:tr w:rsidR="00F37CD1" w14:paraId="5CD46301" w14:textId="77777777">
        <w:tc>
          <w:tcPr>
            <w:tcW w:w="1555" w:type="dxa"/>
          </w:tcPr>
          <w:p w14:paraId="53731848" w14:textId="77777777" w:rsidR="00F37CD1" w:rsidRDefault="00F37CD1">
            <w:pPr>
              <w:spacing w:line="240" w:lineRule="auto"/>
              <w:jc w:val="left"/>
              <w:rPr>
                <w:lang w:eastAsia="zh-CN"/>
              </w:rPr>
            </w:pPr>
          </w:p>
        </w:tc>
        <w:tc>
          <w:tcPr>
            <w:tcW w:w="7796" w:type="dxa"/>
            <w:vAlign w:val="center"/>
          </w:tcPr>
          <w:p w14:paraId="017767C3" w14:textId="77777777" w:rsidR="00F37CD1" w:rsidRDefault="00F37CD1">
            <w:pPr>
              <w:spacing w:line="240" w:lineRule="auto"/>
              <w:jc w:val="left"/>
              <w:rPr>
                <w:lang w:eastAsia="zh-CN"/>
              </w:rPr>
            </w:pPr>
          </w:p>
        </w:tc>
      </w:tr>
    </w:tbl>
    <w:p w14:paraId="5AE6FBEC" w14:textId="77777777" w:rsidR="00F37CD1" w:rsidRDefault="00F37CD1">
      <w:pPr>
        <w:rPr>
          <w:b/>
          <w:bCs/>
          <w:lang w:eastAsia="zh-CN"/>
        </w:rPr>
      </w:pPr>
    </w:p>
    <w:p w14:paraId="6A5B7AE0" w14:textId="77777777" w:rsidR="00F37CD1" w:rsidRDefault="00B65762">
      <w:pPr>
        <w:pStyle w:val="40"/>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5285E407" w14:textId="77777777" w:rsidR="00F37CD1" w:rsidRDefault="00B65762">
      <w:pPr>
        <w:rPr>
          <w:b/>
          <w:bCs/>
          <w:lang w:eastAsia="zh-CN"/>
        </w:rPr>
      </w:pPr>
      <w:r>
        <w:rPr>
          <w:highlight w:val="yellow"/>
          <w:lang w:eastAsia="zh-CN"/>
        </w:rPr>
        <w:t>Moderator note</w:t>
      </w:r>
      <w:r>
        <w:rPr>
          <w:lang w:eastAsia="zh-CN"/>
        </w:rPr>
        <w:t>: Limited inputs in the last round. Continue discussion at this round. For proponents: please provide your reason (not simply “support”) on the necessity of introducing this new case to convince the opponents.</w:t>
      </w:r>
    </w:p>
    <w:p w14:paraId="7589B5A9" w14:textId="77777777" w:rsidR="00F37CD1" w:rsidRDefault="00B65762">
      <w:pPr>
        <w:spacing w:after="0" w:line="240" w:lineRule="auto"/>
        <w:rPr>
          <w:b/>
          <w:bCs/>
          <w:lang w:eastAsia="zh-CN"/>
        </w:rPr>
      </w:pPr>
      <w:r>
        <w:rPr>
          <w:b/>
          <w:highlight w:val="yellow"/>
          <w:lang w:eastAsia="zh-CN"/>
        </w:rPr>
        <w:t>Question 3.3.2</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3F0AFB6C"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9B45059" w14:textId="77777777">
        <w:tc>
          <w:tcPr>
            <w:tcW w:w="1980" w:type="dxa"/>
            <w:tcBorders>
              <w:top w:val="single" w:sz="4" w:space="0" w:color="auto"/>
              <w:left w:val="single" w:sz="4" w:space="0" w:color="auto"/>
              <w:bottom w:val="single" w:sz="4" w:space="0" w:color="auto"/>
              <w:right w:val="single" w:sz="4" w:space="0" w:color="auto"/>
            </w:tcBorders>
          </w:tcPr>
          <w:p w14:paraId="235C2EC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7B929D"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r>
              <w:rPr>
                <w:lang w:eastAsia="zh-CN"/>
              </w:rPr>
              <w:t>, CMCC, Apple, LG Electronics, Mavenir</w:t>
            </w:r>
          </w:p>
        </w:tc>
      </w:tr>
      <w:tr w:rsidR="00F37CD1" w14:paraId="314B6A32" w14:textId="77777777">
        <w:tc>
          <w:tcPr>
            <w:tcW w:w="1980" w:type="dxa"/>
            <w:tcBorders>
              <w:top w:val="single" w:sz="4" w:space="0" w:color="auto"/>
              <w:left w:val="single" w:sz="4" w:space="0" w:color="auto"/>
              <w:bottom w:val="single" w:sz="4" w:space="0" w:color="auto"/>
              <w:right w:val="single" w:sz="4" w:space="0" w:color="auto"/>
            </w:tcBorders>
          </w:tcPr>
          <w:p w14:paraId="157B52D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256974" w14:textId="77777777" w:rsidR="00F37CD1" w:rsidRDefault="00B65762">
            <w:pPr>
              <w:spacing w:before="120" w:line="240" w:lineRule="auto"/>
              <w:rPr>
                <w:lang w:eastAsia="zh-CN"/>
              </w:rPr>
            </w:pPr>
            <w:r>
              <w:rPr>
                <w:rFonts w:hint="eastAsia"/>
                <w:lang w:eastAsia="zh-CN"/>
              </w:rPr>
              <w:t>O</w:t>
            </w:r>
            <w:r>
              <w:rPr>
                <w:lang w:eastAsia="zh-CN"/>
              </w:rPr>
              <w:t>PPO, Lenovo</w:t>
            </w:r>
            <w:r>
              <w:rPr>
                <w:rFonts w:hint="eastAsia"/>
                <w:lang w:eastAsia="zh-CN"/>
              </w:rPr>
              <w:t>, ZTE</w:t>
            </w:r>
            <w:r>
              <w:rPr>
                <w:lang w:eastAsia="zh-CN"/>
              </w:rPr>
              <w:t>, MediaTek</w:t>
            </w:r>
          </w:p>
        </w:tc>
      </w:tr>
    </w:tbl>
    <w:p w14:paraId="3535DEF3"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70AF31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B6E17F"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F5C171" w14:textId="77777777" w:rsidR="00F37CD1" w:rsidRDefault="00B65762">
            <w:pPr>
              <w:spacing w:line="240" w:lineRule="auto"/>
              <w:rPr>
                <w:i/>
                <w:iCs/>
                <w:kern w:val="2"/>
                <w:lang w:eastAsia="zh-CN"/>
              </w:rPr>
            </w:pPr>
            <w:r>
              <w:rPr>
                <w:i/>
                <w:iCs/>
                <w:kern w:val="2"/>
                <w:lang w:eastAsia="zh-CN"/>
              </w:rPr>
              <w:t>View</w:t>
            </w:r>
          </w:p>
        </w:tc>
      </w:tr>
      <w:tr w:rsidR="00F37CD1" w14:paraId="5AA766A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A1C16D0"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2A40D85" w14:textId="77777777" w:rsidR="00F37CD1" w:rsidRDefault="00B65762">
            <w:pPr>
              <w:spacing w:line="240" w:lineRule="auto"/>
              <w:jc w:val="left"/>
              <w:rPr>
                <w:lang w:eastAsia="zh-CN"/>
              </w:rPr>
            </w:pPr>
            <w:r>
              <w:rPr>
                <w:lang w:eastAsia="zh-CN"/>
              </w:rPr>
              <w:t>We agree to consider evaluating performance loss due to quantization.</w:t>
            </w:r>
          </w:p>
        </w:tc>
      </w:tr>
      <w:tr w:rsidR="00F37CD1" w14:paraId="3CCB199A" w14:textId="77777777">
        <w:tc>
          <w:tcPr>
            <w:tcW w:w="1555" w:type="dxa"/>
            <w:tcBorders>
              <w:top w:val="single" w:sz="4" w:space="0" w:color="auto"/>
              <w:left w:val="single" w:sz="4" w:space="0" w:color="auto"/>
              <w:bottom w:val="single" w:sz="4" w:space="0" w:color="auto"/>
              <w:right w:val="single" w:sz="4" w:space="0" w:color="auto"/>
            </w:tcBorders>
          </w:tcPr>
          <w:p w14:paraId="63191AFC" w14:textId="77777777" w:rsidR="00F37CD1" w:rsidRDefault="00B65762">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552D0FFC" w14:textId="77777777" w:rsidR="00F37CD1" w:rsidRDefault="00B65762">
            <w:pPr>
              <w:spacing w:line="240" w:lineRule="auto"/>
              <w:jc w:val="left"/>
              <w:rPr>
                <w:lang w:eastAsia="zh-CN"/>
              </w:rPr>
            </w:pPr>
            <w:r>
              <w:rPr>
                <w:rFonts w:hint="eastAsia"/>
                <w:lang w:eastAsia="zh-CN"/>
              </w:rPr>
              <w:t>I</w:t>
            </w:r>
            <w:r>
              <w:rPr>
                <w:lang w:eastAsia="zh-CN"/>
              </w:rPr>
              <w:t>t is not necessary to evaluate this upper bound.</w:t>
            </w:r>
          </w:p>
        </w:tc>
      </w:tr>
      <w:tr w:rsidR="00F37CD1" w14:paraId="66356E79" w14:textId="77777777">
        <w:tc>
          <w:tcPr>
            <w:tcW w:w="1555" w:type="dxa"/>
            <w:tcBorders>
              <w:top w:val="single" w:sz="4" w:space="0" w:color="auto"/>
              <w:left w:val="single" w:sz="4" w:space="0" w:color="auto"/>
              <w:bottom w:val="single" w:sz="4" w:space="0" w:color="auto"/>
              <w:right w:val="single" w:sz="4" w:space="0" w:color="auto"/>
            </w:tcBorders>
          </w:tcPr>
          <w:p w14:paraId="56A207BB"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10F6228" w14:textId="77777777" w:rsidR="00F37CD1" w:rsidRDefault="00B65762">
            <w:pPr>
              <w:spacing w:line="240" w:lineRule="auto"/>
              <w:jc w:val="left"/>
              <w:rPr>
                <w:lang w:eastAsia="zh-CN"/>
              </w:rPr>
            </w:pPr>
            <w:r>
              <w:rPr>
                <w:lang w:eastAsia="zh-CN"/>
              </w:rPr>
              <w:t>We support to evaluate the upper bound case.</w:t>
            </w:r>
          </w:p>
        </w:tc>
      </w:tr>
      <w:tr w:rsidR="00F37CD1" w14:paraId="235F64EA" w14:textId="77777777">
        <w:tc>
          <w:tcPr>
            <w:tcW w:w="1555" w:type="dxa"/>
            <w:tcBorders>
              <w:top w:val="single" w:sz="4" w:space="0" w:color="auto"/>
              <w:left w:val="single" w:sz="4" w:space="0" w:color="auto"/>
              <w:bottom w:val="single" w:sz="4" w:space="0" w:color="auto"/>
              <w:right w:val="single" w:sz="4" w:space="0" w:color="auto"/>
            </w:tcBorders>
          </w:tcPr>
          <w:p w14:paraId="2ADBFEE9"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4CEFA26" w14:textId="77777777" w:rsidR="00F37CD1" w:rsidRDefault="00B65762">
            <w:pPr>
              <w:spacing w:line="240" w:lineRule="auto"/>
              <w:jc w:val="left"/>
              <w:rPr>
                <w:lang w:eastAsia="zh-CN"/>
              </w:rPr>
            </w:pPr>
            <w:r>
              <w:rPr>
                <w:rFonts w:hint="eastAsia"/>
                <w:lang w:eastAsia="zh-CN"/>
              </w:rPr>
              <w:t>OK if it is optional.</w:t>
            </w:r>
          </w:p>
        </w:tc>
      </w:tr>
      <w:tr w:rsidR="00F37CD1" w14:paraId="61EEC032" w14:textId="77777777">
        <w:tc>
          <w:tcPr>
            <w:tcW w:w="1555" w:type="dxa"/>
            <w:tcBorders>
              <w:top w:val="single" w:sz="4" w:space="0" w:color="auto"/>
              <w:left w:val="single" w:sz="4" w:space="0" w:color="auto"/>
              <w:bottom w:val="single" w:sz="4" w:space="0" w:color="auto"/>
              <w:right w:val="single" w:sz="4" w:space="0" w:color="auto"/>
            </w:tcBorders>
          </w:tcPr>
          <w:p w14:paraId="1DAF2812"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3A103D1" w14:textId="77777777" w:rsidR="00F37CD1" w:rsidRDefault="00B65762">
            <w:pPr>
              <w:spacing w:line="240" w:lineRule="auto"/>
              <w:jc w:val="left"/>
              <w:rPr>
                <w:lang w:eastAsia="zh-CN"/>
              </w:rPr>
            </w:pPr>
            <w:r>
              <w:rPr>
                <w:lang w:eastAsia="zh-CN"/>
              </w:rPr>
              <w:t xml:space="preserve">It is good to have an upper-bound value but we believe the upper-bound assuming that the gNB has access to the correct CSI form a genie. </w:t>
            </w:r>
          </w:p>
          <w:p w14:paraId="331C5B7E" w14:textId="77777777" w:rsidR="00F37CD1" w:rsidRDefault="00B65762">
            <w:pPr>
              <w:spacing w:line="240" w:lineRule="auto"/>
              <w:jc w:val="left"/>
              <w:rPr>
                <w:lang w:eastAsia="zh-CN"/>
              </w:rPr>
            </w:pPr>
            <w:r>
              <w:rPr>
                <w:lang w:eastAsia="zh-CN"/>
              </w:rPr>
              <w:t xml:space="preserve">So, for now we do not see the value of evaluating the method using “no quantization” scheme.   </w:t>
            </w:r>
          </w:p>
        </w:tc>
      </w:tr>
      <w:tr w:rsidR="00F37CD1" w14:paraId="5F194C7B" w14:textId="77777777">
        <w:tc>
          <w:tcPr>
            <w:tcW w:w="1555" w:type="dxa"/>
            <w:tcBorders>
              <w:top w:val="single" w:sz="4" w:space="0" w:color="auto"/>
              <w:left w:val="single" w:sz="4" w:space="0" w:color="auto"/>
              <w:bottom w:val="single" w:sz="4" w:space="0" w:color="auto"/>
              <w:right w:val="single" w:sz="4" w:space="0" w:color="auto"/>
            </w:tcBorders>
          </w:tcPr>
          <w:p w14:paraId="1F502CB0"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61CF0C57" w14:textId="77777777" w:rsidR="00F37CD1" w:rsidRDefault="00B65762">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F37CD1" w14:paraId="4C110C1C" w14:textId="77777777">
        <w:tc>
          <w:tcPr>
            <w:tcW w:w="1555" w:type="dxa"/>
            <w:tcBorders>
              <w:top w:val="single" w:sz="4" w:space="0" w:color="auto"/>
              <w:left w:val="single" w:sz="4" w:space="0" w:color="auto"/>
              <w:bottom w:val="single" w:sz="4" w:space="0" w:color="auto"/>
              <w:right w:val="single" w:sz="4" w:space="0" w:color="auto"/>
            </w:tcBorders>
          </w:tcPr>
          <w:p w14:paraId="6897F395"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868805C" w14:textId="77777777" w:rsidR="00F37CD1" w:rsidRDefault="00B65762">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F37CD1" w14:paraId="6F2B754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50A5AF9"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0E344" w14:textId="77777777" w:rsidR="00F37CD1" w:rsidRDefault="00B65762">
            <w:pPr>
              <w:spacing w:line="240" w:lineRule="auto"/>
              <w:jc w:val="left"/>
              <w:rPr>
                <w:lang w:eastAsia="zh-CN"/>
              </w:rPr>
            </w:pPr>
            <w:r>
              <w:rPr>
                <w:lang w:eastAsia="zh-CN"/>
              </w:rPr>
              <w:t xml:space="preserve">In our view, additional upper bound is not necessary. </w:t>
            </w:r>
          </w:p>
        </w:tc>
      </w:tr>
      <w:tr w:rsidR="00F37CD1" w14:paraId="2BEEB9E1" w14:textId="77777777">
        <w:tc>
          <w:tcPr>
            <w:tcW w:w="1555" w:type="dxa"/>
            <w:tcBorders>
              <w:top w:val="single" w:sz="4" w:space="0" w:color="auto"/>
              <w:left w:val="single" w:sz="4" w:space="0" w:color="auto"/>
              <w:bottom w:val="single" w:sz="4" w:space="0" w:color="auto"/>
              <w:right w:val="single" w:sz="4" w:space="0" w:color="auto"/>
            </w:tcBorders>
          </w:tcPr>
          <w:p w14:paraId="713E1860" w14:textId="77777777" w:rsidR="00F37CD1" w:rsidRDefault="00B65762">
            <w:pPr>
              <w:spacing w:line="240" w:lineRule="auto"/>
              <w:jc w:val="left"/>
              <w:rPr>
                <w:lang w:eastAsia="zh-CN"/>
              </w:rPr>
            </w:pPr>
            <w:r>
              <w:t>Mavenir</w:t>
            </w:r>
          </w:p>
        </w:tc>
        <w:tc>
          <w:tcPr>
            <w:tcW w:w="7796" w:type="dxa"/>
            <w:tcBorders>
              <w:top w:val="single" w:sz="4" w:space="0" w:color="auto"/>
              <w:left w:val="single" w:sz="4" w:space="0" w:color="auto"/>
              <w:bottom w:val="single" w:sz="4" w:space="0" w:color="auto"/>
              <w:right w:val="single" w:sz="4" w:space="0" w:color="auto"/>
            </w:tcBorders>
          </w:tcPr>
          <w:p w14:paraId="763A0C17" w14:textId="77777777" w:rsidR="00F37CD1" w:rsidRDefault="00B65762">
            <w:pPr>
              <w:spacing w:line="240" w:lineRule="auto"/>
              <w:jc w:val="left"/>
              <w:rPr>
                <w:lang w:eastAsia="zh-CN"/>
              </w:rPr>
            </w:pPr>
            <w:r>
              <w:t>We support to evaluate the upper bound case to see how much loss cased by quanization</w:t>
            </w:r>
          </w:p>
        </w:tc>
      </w:tr>
      <w:tr w:rsidR="00F37CD1" w14:paraId="1713EE53" w14:textId="77777777">
        <w:tc>
          <w:tcPr>
            <w:tcW w:w="1555" w:type="dxa"/>
            <w:tcBorders>
              <w:top w:val="single" w:sz="4" w:space="0" w:color="auto"/>
              <w:left w:val="single" w:sz="4" w:space="0" w:color="auto"/>
              <w:bottom w:val="single" w:sz="4" w:space="0" w:color="auto"/>
              <w:right w:val="single" w:sz="4" w:space="0" w:color="auto"/>
            </w:tcBorders>
          </w:tcPr>
          <w:p w14:paraId="005DB96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9E0433" w14:textId="77777777" w:rsidR="00F37CD1" w:rsidRDefault="00F37CD1">
            <w:pPr>
              <w:spacing w:line="240" w:lineRule="auto"/>
              <w:jc w:val="left"/>
              <w:rPr>
                <w:lang w:eastAsia="zh-CN"/>
              </w:rPr>
            </w:pPr>
          </w:p>
        </w:tc>
      </w:tr>
      <w:tr w:rsidR="00F37CD1" w14:paraId="0D1AE793" w14:textId="77777777">
        <w:tc>
          <w:tcPr>
            <w:tcW w:w="1555" w:type="dxa"/>
          </w:tcPr>
          <w:p w14:paraId="72AAA730" w14:textId="77777777" w:rsidR="00F37CD1" w:rsidRDefault="00F37CD1">
            <w:pPr>
              <w:spacing w:line="240" w:lineRule="auto"/>
              <w:jc w:val="left"/>
              <w:rPr>
                <w:lang w:eastAsia="zh-CN"/>
              </w:rPr>
            </w:pPr>
          </w:p>
        </w:tc>
        <w:tc>
          <w:tcPr>
            <w:tcW w:w="7796" w:type="dxa"/>
            <w:vAlign w:val="center"/>
          </w:tcPr>
          <w:p w14:paraId="17DCCFC1" w14:textId="77777777" w:rsidR="00F37CD1" w:rsidRDefault="00F37CD1">
            <w:pPr>
              <w:spacing w:line="240" w:lineRule="auto"/>
              <w:jc w:val="left"/>
              <w:rPr>
                <w:lang w:eastAsia="zh-CN"/>
              </w:rPr>
            </w:pPr>
          </w:p>
        </w:tc>
      </w:tr>
      <w:tr w:rsidR="00F37CD1" w14:paraId="4E260953" w14:textId="77777777">
        <w:tc>
          <w:tcPr>
            <w:tcW w:w="1555" w:type="dxa"/>
          </w:tcPr>
          <w:p w14:paraId="5C329851" w14:textId="77777777" w:rsidR="00F37CD1" w:rsidRDefault="00F37CD1">
            <w:pPr>
              <w:spacing w:line="240" w:lineRule="auto"/>
              <w:jc w:val="left"/>
              <w:rPr>
                <w:lang w:eastAsia="zh-CN"/>
              </w:rPr>
            </w:pPr>
          </w:p>
        </w:tc>
        <w:tc>
          <w:tcPr>
            <w:tcW w:w="7796" w:type="dxa"/>
            <w:vAlign w:val="center"/>
          </w:tcPr>
          <w:p w14:paraId="1C0A31D2" w14:textId="77777777" w:rsidR="00F37CD1" w:rsidRDefault="00F37CD1">
            <w:pPr>
              <w:spacing w:line="240" w:lineRule="auto"/>
              <w:jc w:val="left"/>
              <w:rPr>
                <w:lang w:eastAsia="zh-CN"/>
              </w:rPr>
            </w:pPr>
          </w:p>
        </w:tc>
      </w:tr>
      <w:tr w:rsidR="00F37CD1" w14:paraId="19B1743E" w14:textId="77777777">
        <w:tc>
          <w:tcPr>
            <w:tcW w:w="1555" w:type="dxa"/>
          </w:tcPr>
          <w:p w14:paraId="24408C4C" w14:textId="77777777" w:rsidR="00F37CD1" w:rsidRDefault="00F37CD1">
            <w:pPr>
              <w:spacing w:line="240" w:lineRule="auto"/>
              <w:jc w:val="left"/>
              <w:rPr>
                <w:lang w:eastAsia="zh-CN"/>
              </w:rPr>
            </w:pPr>
          </w:p>
        </w:tc>
        <w:tc>
          <w:tcPr>
            <w:tcW w:w="7796" w:type="dxa"/>
            <w:vAlign w:val="center"/>
          </w:tcPr>
          <w:p w14:paraId="5B52FC9A" w14:textId="77777777" w:rsidR="00F37CD1" w:rsidRDefault="00F37CD1">
            <w:pPr>
              <w:spacing w:line="240" w:lineRule="auto"/>
              <w:jc w:val="left"/>
              <w:rPr>
                <w:lang w:eastAsia="zh-CN"/>
              </w:rPr>
            </w:pPr>
          </w:p>
        </w:tc>
      </w:tr>
      <w:tr w:rsidR="00F37CD1" w14:paraId="56657585" w14:textId="77777777">
        <w:tc>
          <w:tcPr>
            <w:tcW w:w="1555" w:type="dxa"/>
          </w:tcPr>
          <w:p w14:paraId="47C52F43" w14:textId="77777777" w:rsidR="00F37CD1" w:rsidRDefault="00F37CD1">
            <w:pPr>
              <w:spacing w:line="240" w:lineRule="auto"/>
              <w:jc w:val="left"/>
              <w:rPr>
                <w:lang w:eastAsia="zh-CN"/>
              </w:rPr>
            </w:pPr>
          </w:p>
        </w:tc>
        <w:tc>
          <w:tcPr>
            <w:tcW w:w="7796" w:type="dxa"/>
            <w:vAlign w:val="center"/>
          </w:tcPr>
          <w:p w14:paraId="72B2F4C7" w14:textId="77777777" w:rsidR="00F37CD1" w:rsidRDefault="00F37CD1">
            <w:pPr>
              <w:spacing w:line="240" w:lineRule="auto"/>
              <w:jc w:val="left"/>
              <w:rPr>
                <w:lang w:eastAsia="zh-CN"/>
              </w:rPr>
            </w:pPr>
          </w:p>
        </w:tc>
      </w:tr>
      <w:tr w:rsidR="00F37CD1" w14:paraId="1B15853B" w14:textId="77777777">
        <w:tc>
          <w:tcPr>
            <w:tcW w:w="1555" w:type="dxa"/>
          </w:tcPr>
          <w:p w14:paraId="0D5A59A5" w14:textId="77777777" w:rsidR="00F37CD1" w:rsidRDefault="00F37CD1">
            <w:pPr>
              <w:spacing w:line="240" w:lineRule="auto"/>
              <w:jc w:val="left"/>
              <w:rPr>
                <w:lang w:eastAsia="zh-CN"/>
              </w:rPr>
            </w:pPr>
          </w:p>
        </w:tc>
        <w:tc>
          <w:tcPr>
            <w:tcW w:w="7796" w:type="dxa"/>
            <w:vAlign w:val="center"/>
          </w:tcPr>
          <w:p w14:paraId="5E2DB8C0" w14:textId="77777777" w:rsidR="00F37CD1" w:rsidRDefault="00F37CD1">
            <w:pPr>
              <w:spacing w:line="240" w:lineRule="auto"/>
              <w:jc w:val="left"/>
              <w:rPr>
                <w:lang w:eastAsia="zh-CN"/>
              </w:rPr>
            </w:pPr>
          </w:p>
        </w:tc>
      </w:tr>
    </w:tbl>
    <w:p w14:paraId="23A4D5FE" w14:textId="77777777" w:rsidR="00F37CD1" w:rsidRDefault="00F37CD1">
      <w:pPr>
        <w:rPr>
          <w:b/>
          <w:bCs/>
          <w:lang w:eastAsia="zh-CN"/>
        </w:rPr>
      </w:pPr>
    </w:p>
    <w:p w14:paraId="05B23589" w14:textId="77777777" w:rsidR="00F37CD1" w:rsidRDefault="00B65762">
      <w:pPr>
        <w:pStyle w:val="40"/>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14:paraId="20BC8E75" w14:textId="77777777" w:rsidR="00F37CD1" w:rsidRDefault="00B65762">
      <w:pPr>
        <w:rPr>
          <w:lang w:eastAsia="zh-CN"/>
        </w:rPr>
      </w:pPr>
      <w:r>
        <w:rPr>
          <w:highlight w:val="yellow"/>
          <w:lang w:eastAsia="zh-CN"/>
        </w:rPr>
        <w:t>Moderator note</w:t>
      </w:r>
      <w:r>
        <w:rPr>
          <w:lang w:eastAsia="zh-CN"/>
        </w:rPr>
        <w:t>: Limited inputs in the last round. Continue discussion at this round.</w:t>
      </w:r>
    </w:p>
    <w:p w14:paraId="7CB1CF21" w14:textId="77777777" w:rsidR="00F37CD1" w:rsidRDefault="00B65762">
      <w:pPr>
        <w:rPr>
          <w:b/>
          <w:bCs/>
          <w:lang w:eastAsia="zh-CN"/>
        </w:rPr>
      </w:pPr>
      <w:r>
        <w:rPr>
          <w:b/>
          <w:highlight w:val="yellow"/>
          <w:lang w:eastAsia="zh-CN"/>
        </w:rPr>
        <w:t>Question 3.3.3</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4C6420C5"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quantization CB.</w:t>
      </w:r>
    </w:p>
    <w:p w14:paraId="384A021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0A3F85CD"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A1EF3E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FCC198"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9BBFEF" w14:textId="77777777" w:rsidR="00F37CD1" w:rsidRDefault="00B65762">
            <w:pPr>
              <w:spacing w:line="240" w:lineRule="auto"/>
              <w:rPr>
                <w:i/>
                <w:iCs/>
                <w:kern w:val="2"/>
                <w:lang w:eastAsia="zh-CN"/>
              </w:rPr>
            </w:pPr>
            <w:r>
              <w:rPr>
                <w:i/>
                <w:iCs/>
                <w:kern w:val="2"/>
                <w:lang w:eastAsia="zh-CN"/>
              </w:rPr>
              <w:t>View</w:t>
            </w:r>
          </w:p>
        </w:tc>
      </w:tr>
      <w:tr w:rsidR="00F37CD1" w14:paraId="38078A2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07F30EC"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A847EF7"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Futurewei please provide the changes to the proposal in your replies, if you think the current description is not accurate enough.</w:t>
            </w:r>
          </w:p>
        </w:tc>
      </w:tr>
      <w:tr w:rsidR="00F37CD1" w14:paraId="1C79B6F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44C810F"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5FFC7C2" w14:textId="77777777" w:rsidR="00F37CD1" w:rsidRDefault="00B65762">
            <w:pPr>
              <w:spacing w:line="240" w:lineRule="auto"/>
              <w:jc w:val="left"/>
              <w:rPr>
                <w:lang w:eastAsia="zh-CN"/>
              </w:rPr>
            </w:pPr>
            <w:r>
              <w:rPr>
                <w:lang w:eastAsia="zh-CN"/>
              </w:rPr>
              <w:t>We appreciate that FL included our proposed approach in the summary.</w:t>
            </w:r>
          </w:p>
          <w:p w14:paraId="509F36DE" w14:textId="77777777" w:rsidR="00F37CD1" w:rsidRDefault="00B65762">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14:paraId="0708B0E1" w14:textId="77777777" w:rsidR="00F37CD1" w:rsidRDefault="00B65762">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When comparing with using typical autoencoder-based approach to predict the CSI feedback, significant performance improvement is also observed, particularly in the samples with worst performance, e.g., the bottom 10-</w:t>
            </w:r>
            <w:r>
              <w:rPr>
                <w:lang w:eastAsia="zh-CN"/>
              </w:rPr>
              <w:t>20%.</w:t>
            </w:r>
          </w:p>
          <w:p w14:paraId="73764D20" w14:textId="77777777" w:rsidR="00F37CD1" w:rsidRDefault="00B65762">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F37CD1" w14:paraId="7E163250" w14:textId="77777777">
        <w:tc>
          <w:tcPr>
            <w:tcW w:w="1555" w:type="dxa"/>
            <w:tcBorders>
              <w:top w:val="single" w:sz="4" w:space="0" w:color="auto"/>
              <w:left w:val="single" w:sz="4" w:space="0" w:color="auto"/>
              <w:bottom w:val="single" w:sz="4" w:space="0" w:color="auto"/>
              <w:right w:val="single" w:sz="4" w:space="0" w:color="auto"/>
            </w:tcBorders>
          </w:tcPr>
          <w:p w14:paraId="046D02C4" w14:textId="77777777" w:rsidR="00F37CD1" w:rsidRDefault="00B65762">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50FD54B" w14:textId="77777777" w:rsidR="00F37CD1" w:rsidRDefault="00B65762">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14:paraId="2B769203" w14:textId="77777777" w:rsidR="00F37CD1" w:rsidRDefault="00B65762">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14:paraId="7ECC48EA" w14:textId="77777777" w:rsidR="00F37CD1" w:rsidRDefault="00B65762">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F37CD1" w14:paraId="55316B06" w14:textId="77777777">
        <w:tc>
          <w:tcPr>
            <w:tcW w:w="1555" w:type="dxa"/>
            <w:tcBorders>
              <w:top w:val="single" w:sz="4" w:space="0" w:color="auto"/>
              <w:left w:val="single" w:sz="4" w:space="0" w:color="auto"/>
              <w:bottom w:val="single" w:sz="4" w:space="0" w:color="auto"/>
              <w:right w:val="single" w:sz="4" w:space="0" w:color="auto"/>
            </w:tcBorders>
          </w:tcPr>
          <w:p w14:paraId="34952A43" w14:textId="77777777" w:rsidR="00F37CD1" w:rsidRDefault="00B65762">
            <w:pPr>
              <w:spacing w:line="240" w:lineRule="auto"/>
              <w:jc w:val="left"/>
              <w:rPr>
                <w:lang w:eastAsia="zh-CN"/>
              </w:rPr>
            </w:pPr>
            <w:r>
              <w:rPr>
                <w:lang w:eastAsia="zh-CN"/>
              </w:rPr>
              <w:lastRenderedPageBreak/>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59832847" w14:textId="77777777" w:rsidR="00F37CD1" w:rsidRDefault="00B65762">
            <w:pPr>
              <w:spacing w:line="240" w:lineRule="auto"/>
              <w:jc w:val="left"/>
              <w:rPr>
                <w:lang w:eastAsia="zh-CN"/>
              </w:rPr>
            </w:pPr>
            <w:r>
              <w:rPr>
                <w:lang w:eastAsia="zh-CN"/>
              </w:rPr>
              <w:t>We can understand how the LUT can work at the decoder side but for CSI generation part it is unclear how we can use the LUT.</w:t>
            </w:r>
          </w:p>
          <w:p w14:paraId="17AD00C4" w14:textId="77777777" w:rsidR="00F37CD1" w:rsidRDefault="00F37CD1">
            <w:pPr>
              <w:spacing w:line="240" w:lineRule="auto"/>
              <w:jc w:val="left"/>
              <w:rPr>
                <w:lang w:eastAsia="zh-CN"/>
              </w:rPr>
            </w:pPr>
          </w:p>
          <w:p w14:paraId="630311EE" w14:textId="77777777" w:rsidR="00F37CD1" w:rsidRDefault="00B65762">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14:paraId="07D3B02E" w14:textId="77777777" w:rsidR="00F37CD1" w:rsidRDefault="00B65762">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quantization of the “input CSI”.</w:t>
            </w:r>
          </w:p>
          <w:p w14:paraId="5F1A8A95" w14:textId="77777777" w:rsidR="00F37CD1" w:rsidRDefault="00B65762">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14:paraId="184366F9" w14:textId="77777777" w:rsidR="00F37CD1" w:rsidRDefault="00B65762">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based on SGCS.</w:t>
            </w:r>
          </w:p>
          <w:p w14:paraId="6CD2270F" w14:textId="77777777" w:rsidR="00F37CD1" w:rsidRDefault="00B65762">
            <w:pPr>
              <w:spacing w:line="240" w:lineRule="auto"/>
              <w:jc w:val="left"/>
              <w:rPr>
                <w:lang w:eastAsia="zh-CN"/>
              </w:rPr>
            </w:pPr>
            <w:r>
              <w:rPr>
                <w:lang w:eastAsia="zh-CN"/>
              </w:rPr>
              <w:t>Some clarification can help here. Thanks.</w:t>
            </w:r>
          </w:p>
        </w:tc>
      </w:tr>
      <w:tr w:rsidR="00F37CD1" w14:paraId="679959E0" w14:textId="77777777">
        <w:tc>
          <w:tcPr>
            <w:tcW w:w="1555" w:type="dxa"/>
            <w:tcBorders>
              <w:top w:val="single" w:sz="4" w:space="0" w:color="auto"/>
              <w:left w:val="single" w:sz="4" w:space="0" w:color="auto"/>
              <w:bottom w:val="single" w:sz="4" w:space="0" w:color="auto"/>
              <w:right w:val="single" w:sz="4" w:space="0" w:color="auto"/>
            </w:tcBorders>
          </w:tcPr>
          <w:p w14:paraId="63E3B9B1"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257A673" w14:textId="77777777" w:rsidR="00F37CD1" w:rsidRDefault="00B65762">
            <w:pPr>
              <w:spacing w:line="240" w:lineRule="auto"/>
              <w:jc w:val="left"/>
              <w:rPr>
                <w:lang w:eastAsia="zh-CN"/>
              </w:rPr>
            </w:pPr>
            <w:r>
              <w:rPr>
                <w:lang w:eastAsia="zh-CN"/>
              </w:rPr>
              <w:t>No need to have such a specific approach for the evaluation.</w:t>
            </w:r>
          </w:p>
        </w:tc>
      </w:tr>
      <w:tr w:rsidR="00F37CD1" w14:paraId="0878E355" w14:textId="77777777">
        <w:tc>
          <w:tcPr>
            <w:tcW w:w="1555" w:type="dxa"/>
            <w:tcBorders>
              <w:top w:val="single" w:sz="4" w:space="0" w:color="auto"/>
              <w:left w:val="single" w:sz="4" w:space="0" w:color="auto"/>
              <w:bottom w:val="single" w:sz="4" w:space="0" w:color="auto"/>
              <w:right w:val="single" w:sz="4" w:space="0" w:color="auto"/>
            </w:tcBorders>
          </w:tcPr>
          <w:p w14:paraId="0119C6E3"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4EFA424" w14:textId="77777777" w:rsidR="00F37CD1" w:rsidRDefault="00B65762">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F37CD1" w14:paraId="3E18D69C" w14:textId="77777777">
        <w:tc>
          <w:tcPr>
            <w:tcW w:w="1555" w:type="dxa"/>
            <w:tcBorders>
              <w:top w:val="single" w:sz="4" w:space="0" w:color="auto"/>
              <w:left w:val="single" w:sz="4" w:space="0" w:color="auto"/>
              <w:bottom w:val="single" w:sz="4" w:space="0" w:color="auto"/>
              <w:right w:val="single" w:sz="4" w:space="0" w:color="auto"/>
            </w:tcBorders>
          </w:tcPr>
          <w:p w14:paraId="20B5E230"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CB308A7" w14:textId="77777777" w:rsidR="00F37CD1" w:rsidRDefault="00B65762">
            <w:pPr>
              <w:spacing w:line="240" w:lineRule="auto"/>
              <w:jc w:val="left"/>
              <w:rPr>
                <w:lang w:eastAsia="zh-CN"/>
              </w:rPr>
            </w:pPr>
            <w:r>
              <w:rPr>
                <w:lang w:eastAsia="zh-CN"/>
              </w:rPr>
              <w:t>We appreciate feedbacks/questions from companies. We would like to clarify a few questions raised by companies.</w:t>
            </w:r>
          </w:p>
          <w:p w14:paraId="7B5FD7DD" w14:textId="77777777" w:rsidR="00F37CD1" w:rsidRDefault="00B65762">
            <w:pPr>
              <w:spacing w:line="240" w:lineRule="auto"/>
              <w:jc w:val="left"/>
              <w:rPr>
                <w:lang w:eastAsia="zh-CN"/>
              </w:rPr>
            </w:pPr>
            <w:r>
              <w:rPr>
                <w:lang w:eastAsia="zh-CN"/>
              </w:rPr>
              <w:t>Q1 (from vivo): How to derive the look-up-table based on the vector quantization codebook is critical. It is better for the proponent to provide more details. We guess part of the VQ codebook entries are picked up to be the look-up-table.</w:t>
            </w:r>
          </w:p>
          <w:p w14:paraId="26E93A63" w14:textId="77777777" w:rsidR="00F37CD1" w:rsidRDefault="00B65762">
            <w:pPr>
              <w:spacing w:line="240" w:lineRule="auto"/>
              <w:jc w:val="left"/>
              <w:rPr>
                <w:lang w:eastAsia="zh-CN"/>
              </w:rPr>
            </w:pPr>
            <w:r>
              <w:rPr>
                <w:lang w:eastAsia="zh-CN"/>
              </w:rPr>
              <w:t>R1: The LUT can be derived by using the VQ codebook entries (which are a set of real/floating-number vectors) as input to the decoder or CSI reconstruction part. LUT can be generated by either side. If it is generated by the training entity of the CSI reconstruction part then be delivered to the other entity (i.e., the CSI generation part/UE side). If it is generated by the training entity of the CSI generation side together with the training/learning of VQ codebook, only the VQ codebook needs to be delivered to the other entity (i.e., the CSI reconstruction part/NW side).</w:t>
            </w:r>
          </w:p>
          <w:p w14:paraId="5C71C09B" w14:textId="77777777" w:rsidR="00F37CD1" w:rsidRDefault="00B65762">
            <w:pPr>
              <w:spacing w:line="240" w:lineRule="auto"/>
              <w:jc w:val="left"/>
              <w:rPr>
                <w:lang w:eastAsia="zh-CN"/>
              </w:rPr>
            </w:pPr>
            <w:r>
              <w:rPr>
                <w:lang w:eastAsia="zh-CN"/>
              </w:rPr>
              <w:t>Q2 (from vivo): It seems that deriving the look-up-table can also be done at training entity, in this case, at NW. Is it correct?</w:t>
            </w:r>
          </w:p>
          <w:p w14:paraId="12F6CF94" w14:textId="77777777" w:rsidR="00F37CD1" w:rsidRDefault="00B65762">
            <w:pPr>
              <w:spacing w:line="240" w:lineRule="auto"/>
              <w:jc w:val="left"/>
              <w:rPr>
                <w:lang w:eastAsia="zh-CN"/>
              </w:rPr>
            </w:pPr>
            <w:r>
              <w:rPr>
                <w:lang w:eastAsia="zh-CN"/>
              </w:rPr>
              <w:t xml:space="preserve">R2: This is one option while it can also be generated at UE side from the VQ codebook (assuming VQ codebook is shared between entities) and the CSI reconstruction side (if available). </w:t>
            </w:r>
          </w:p>
          <w:p w14:paraId="21862F5E" w14:textId="77777777" w:rsidR="00F37CD1" w:rsidRDefault="00B65762">
            <w:pPr>
              <w:spacing w:line="240" w:lineRule="auto"/>
              <w:jc w:val="left"/>
              <w:rPr>
                <w:lang w:eastAsia="zh-CN"/>
              </w:rPr>
            </w:pPr>
            <w:r>
              <w:rPr>
                <w:lang w:eastAsia="zh-CN"/>
              </w:rPr>
              <w:t>Q3 (from Lenovo): The question is that the “input CSI” is continuous value so how we want to use it for determine the index of LUT. So, how the indexing of the LUT should be. Is it based on a particular quantization of the “input CSI”.</w:t>
            </w:r>
          </w:p>
          <w:p w14:paraId="33D3F161" w14:textId="77777777" w:rsidR="00F37CD1" w:rsidRDefault="00B65762">
            <w:pPr>
              <w:spacing w:line="240" w:lineRule="auto"/>
              <w:jc w:val="left"/>
              <w:rPr>
                <w:lang w:eastAsia="zh-CN"/>
              </w:rPr>
            </w:pPr>
            <w:r>
              <w:rPr>
                <w:lang w:eastAsia="zh-CN"/>
              </w:rPr>
              <w:t xml:space="preserve">R3: LUT is constructed by using VQ codebook entries as input to the CSI reconstruction part, thus, it consists of a set (e.g., </w:t>
            </w:r>
            <w:r>
              <w:rPr>
                <w:i/>
                <w:iCs/>
                <w:lang w:eastAsia="zh-CN"/>
              </w:rPr>
              <w:t>N</w:t>
            </w:r>
            <w:r>
              <w:rPr>
                <w:lang w:eastAsia="zh-CN"/>
              </w:rPr>
              <w:t xml:space="preserve">, which is determined by the VQ codebook size) of channels (eigenvectors or channel matrix). During the inference, UE side determines the best LUT entry to feedback to NW side based on SGCS (or other criterion) between the estimated channel and the entries in the LUT. </w:t>
            </w:r>
          </w:p>
          <w:p w14:paraId="64DFF3F9" w14:textId="77777777" w:rsidR="00F37CD1" w:rsidRDefault="00B65762">
            <w:pPr>
              <w:spacing w:line="240" w:lineRule="auto"/>
              <w:jc w:val="left"/>
              <w:rPr>
                <w:lang w:eastAsia="zh-CN"/>
              </w:rPr>
            </w:pPr>
            <w:r>
              <w:rPr>
                <w:lang w:eastAsia="zh-CN"/>
              </w:rPr>
              <w:lastRenderedPageBreak/>
              <w:t>Q4 (from Fujitsu): No need to have such a specific approach for the evaluation.</w:t>
            </w:r>
          </w:p>
          <w:p w14:paraId="7E9F7A36" w14:textId="77777777" w:rsidR="00F37CD1" w:rsidRDefault="00B65762">
            <w:pPr>
              <w:spacing w:line="240" w:lineRule="auto"/>
              <w:jc w:val="left"/>
              <w:rPr>
                <w:lang w:eastAsia="zh-CN"/>
              </w:rPr>
            </w:pPr>
            <w:r>
              <w:rPr>
                <w:lang w:eastAsia="zh-CN"/>
              </w:rPr>
              <w:t>R4: We think this method can be integrated into existing agreed-upon training options as long as vector quantization mechanism is leveraged. The only difference is to use LUT to determine the CSI feedback vs. based on encoder + vector quantizer (or VQ codebook).</w:t>
            </w:r>
          </w:p>
          <w:p w14:paraId="472052E4" w14:textId="77777777" w:rsidR="00F37CD1" w:rsidRDefault="00B65762">
            <w:pPr>
              <w:spacing w:line="240" w:lineRule="auto"/>
              <w:jc w:val="left"/>
              <w:rPr>
                <w:lang w:eastAsia="zh-CN"/>
              </w:rPr>
            </w:pPr>
            <w:r>
              <w:rPr>
                <w:lang w:eastAsia="zh-CN"/>
              </w:rPr>
              <w:t>Regarding MediaTek’s concern, we understand it may have storage concern, thus we think using lower number of VQ codebook size will help, e.g., 10-14 bits. Even though the storage at the CSI generation part/UE side may still be significant, the benefit is that the CSI overhead reduction can be much higher. For companies who adopt vector quantization method to generate the final CSI feedback, using LUT-based method will outperform using CSI generation + VQ (</w:t>
            </w:r>
            <w:r>
              <w:rPr>
                <w:u w:val="single"/>
                <w:lang w:eastAsia="zh-CN"/>
              </w:rPr>
              <w:t>this is the performance lower-bound compared to LUT</w:t>
            </w:r>
            <w:r>
              <w:rPr>
                <w:lang w:eastAsia="zh-CN"/>
              </w:rPr>
              <w:t>). We understand it is early to say this method will definitely have better performance compared to Type II codebook or scalar quantization when using small VQ codebook size(s). Based on our study, using ~13-14 bits has shown promising results as it improves the tail performance significantly compared to typical “CSI generation + VQ” method. We encourage companies to try and evaluate it, so we can have more robust CSI feedback compression solution.</w:t>
            </w:r>
          </w:p>
        </w:tc>
      </w:tr>
      <w:tr w:rsidR="00F37CD1" w14:paraId="0059F4B9" w14:textId="77777777">
        <w:tc>
          <w:tcPr>
            <w:tcW w:w="1555" w:type="dxa"/>
            <w:tcBorders>
              <w:top w:val="single" w:sz="4" w:space="0" w:color="auto"/>
              <w:left w:val="single" w:sz="4" w:space="0" w:color="auto"/>
              <w:bottom w:val="single" w:sz="4" w:space="0" w:color="auto"/>
              <w:right w:val="single" w:sz="4" w:space="0" w:color="auto"/>
            </w:tcBorders>
          </w:tcPr>
          <w:p w14:paraId="59EDFA15" w14:textId="77777777" w:rsidR="00F37CD1" w:rsidRDefault="00B65762">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199FE88C" w14:textId="77777777" w:rsidR="00F37CD1" w:rsidRDefault="00B65762">
            <w:pPr>
              <w:spacing w:line="240" w:lineRule="auto"/>
              <w:jc w:val="left"/>
              <w:rPr>
                <w:lang w:eastAsia="zh-CN"/>
              </w:rPr>
            </w:pPr>
            <w:r>
              <w:rPr>
                <w:lang w:eastAsia="zh-CN"/>
              </w:rPr>
              <w:t>@ Futurewei</w:t>
            </w:r>
          </w:p>
          <w:p w14:paraId="26A9126F" w14:textId="77777777" w:rsidR="00F37CD1" w:rsidRDefault="00B65762">
            <w:pPr>
              <w:spacing w:line="240" w:lineRule="auto"/>
              <w:jc w:val="left"/>
              <w:rPr>
                <w:lang w:eastAsia="zh-CN"/>
              </w:rPr>
            </w:pPr>
            <w:r>
              <w:rPr>
                <w:lang w:eastAsia="zh-CN"/>
              </w:rPr>
              <w:t>Thanks for further clarifications. I appreciate if you can further clarify on the question below:</w:t>
            </w:r>
          </w:p>
          <w:p w14:paraId="3F35026B" w14:textId="77777777" w:rsidR="00F37CD1" w:rsidRDefault="00F37CD1">
            <w:pPr>
              <w:spacing w:line="240" w:lineRule="auto"/>
              <w:jc w:val="left"/>
              <w:rPr>
                <w:lang w:eastAsia="zh-CN"/>
              </w:rPr>
            </w:pPr>
          </w:p>
          <w:p w14:paraId="6FAA9165" w14:textId="77777777" w:rsidR="00F37CD1" w:rsidRDefault="00B65762">
            <w:pPr>
              <w:spacing w:line="240" w:lineRule="auto"/>
              <w:jc w:val="left"/>
              <w:rPr>
                <w:lang w:eastAsia="zh-CN"/>
              </w:rPr>
            </w:pPr>
            <w:r>
              <w:rPr>
                <w:lang w:eastAsia="zh-CN"/>
              </w:rPr>
              <w:t xml:space="preserve">You mentioned that: </w:t>
            </w:r>
          </w:p>
          <w:p w14:paraId="7D98B750" w14:textId="77777777" w:rsidR="00F37CD1" w:rsidRDefault="00B65762">
            <w:pPr>
              <w:spacing w:line="240" w:lineRule="auto"/>
              <w:jc w:val="left"/>
              <w:rPr>
                <w:lang w:eastAsia="zh-CN"/>
              </w:rPr>
            </w:pPr>
            <w:r>
              <w:rPr>
                <w:color w:val="FF0000"/>
                <w:lang w:eastAsia="zh-CN"/>
              </w:rPr>
              <w:t xml:space="preserve">LUT </w:t>
            </w:r>
            <w:r>
              <w:rPr>
                <w:lang w:eastAsia="zh-CN"/>
              </w:rPr>
              <w:t xml:space="preserve">is constructed by using </w:t>
            </w:r>
            <w:r>
              <w:rPr>
                <w:color w:val="FF0000"/>
                <w:lang w:eastAsia="zh-CN"/>
              </w:rPr>
              <w:t xml:space="preserve">VQ codebook entries </w:t>
            </w:r>
            <w:r>
              <w:rPr>
                <w:lang w:eastAsia="zh-CN"/>
              </w:rPr>
              <w:t xml:space="preserve">as input to the CSI reconstruction part, thus, it consists of a set (e.g., </w:t>
            </w:r>
            <w:r>
              <w:rPr>
                <w:i/>
                <w:iCs/>
                <w:lang w:eastAsia="zh-CN"/>
              </w:rPr>
              <w:t>N</w:t>
            </w:r>
            <w:r>
              <w:rPr>
                <w:lang w:eastAsia="zh-CN"/>
              </w:rPr>
              <w:t xml:space="preserve">, which is determined by the VQ codebook size) of channels (eigenvectors or channel matrix). During the inference, </w:t>
            </w:r>
            <w:r>
              <w:rPr>
                <w:color w:val="FF0000"/>
                <w:lang w:eastAsia="zh-CN"/>
              </w:rPr>
              <w:t xml:space="preserve">UE side </w:t>
            </w:r>
            <w:r>
              <w:rPr>
                <w:lang w:eastAsia="zh-CN"/>
              </w:rPr>
              <w:t xml:space="preserve">determines </w:t>
            </w:r>
            <w:r>
              <w:rPr>
                <w:color w:val="FF0000"/>
                <w:lang w:eastAsia="zh-CN"/>
              </w:rPr>
              <w:t xml:space="preserve">the best LUT </w:t>
            </w:r>
            <w:r>
              <w:rPr>
                <w:lang w:eastAsia="zh-CN"/>
              </w:rPr>
              <w:t xml:space="preserve">entry to feedback to NW side </w:t>
            </w:r>
            <w:r>
              <w:rPr>
                <w:color w:val="FF0000"/>
                <w:lang w:eastAsia="zh-CN"/>
              </w:rPr>
              <w:t xml:space="preserve">based on SGCS </w:t>
            </w:r>
            <w:r>
              <w:rPr>
                <w:lang w:eastAsia="zh-CN"/>
              </w:rPr>
              <w:t xml:space="preserve">(or other criterion) </w:t>
            </w:r>
            <w:r>
              <w:rPr>
                <w:color w:val="FF0000"/>
                <w:lang w:eastAsia="zh-CN"/>
              </w:rPr>
              <w:t xml:space="preserve">between the </w:t>
            </w:r>
            <w:r>
              <w:rPr>
                <w:color w:val="FF0000"/>
                <w:highlight w:val="yellow"/>
                <w:lang w:eastAsia="zh-CN"/>
              </w:rPr>
              <w:t>estimated channel</w:t>
            </w:r>
            <w:r>
              <w:rPr>
                <w:color w:val="FF0000"/>
                <w:lang w:eastAsia="zh-CN"/>
              </w:rPr>
              <w:t xml:space="preserve"> and the entries in the LUT</w:t>
            </w:r>
          </w:p>
          <w:p w14:paraId="66BD805B" w14:textId="77777777" w:rsidR="00F37CD1" w:rsidRDefault="00B65762">
            <w:pPr>
              <w:spacing w:line="240" w:lineRule="auto"/>
              <w:jc w:val="left"/>
              <w:rPr>
                <w:lang w:eastAsia="zh-CN"/>
              </w:rPr>
            </w:pPr>
            <w:r>
              <w:rPr>
                <w:lang w:eastAsia="zh-CN"/>
              </w:rPr>
              <w:t xml:space="preserve">So, my question is how that “estimated channel” and the “entries of the LUT” are not in the same domain. “estimated channel” are for example related to the eignen vectors of the channel, but as you said “entries of the LUT” are related to “VQ codebook entries” which are in the quantizated version of the output of “the encoder” which could be of different dimensions and has completely different stats. So, we did not understand how we can compute metrics like SGCS between these two vectors. </w:t>
            </w:r>
          </w:p>
          <w:p w14:paraId="0EF20C7C" w14:textId="77777777" w:rsidR="00F37CD1" w:rsidRDefault="00F37CD1">
            <w:pPr>
              <w:spacing w:line="240" w:lineRule="auto"/>
              <w:jc w:val="left"/>
              <w:rPr>
                <w:lang w:eastAsia="zh-CN"/>
              </w:rPr>
            </w:pPr>
          </w:p>
          <w:p w14:paraId="76D5BA53" w14:textId="77777777" w:rsidR="00F37CD1" w:rsidRDefault="00F37CD1">
            <w:pPr>
              <w:spacing w:line="240" w:lineRule="auto"/>
              <w:jc w:val="left"/>
              <w:rPr>
                <w:lang w:eastAsia="zh-CN"/>
              </w:rPr>
            </w:pPr>
          </w:p>
        </w:tc>
      </w:tr>
      <w:tr w:rsidR="00F37CD1" w14:paraId="74CCD2B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E0658"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62D18" w14:textId="77777777" w:rsidR="00F37CD1" w:rsidRDefault="00B65762">
            <w:pPr>
              <w:spacing w:line="240" w:lineRule="auto"/>
              <w:jc w:val="left"/>
              <w:rPr>
                <w:lang w:eastAsia="zh-CN"/>
              </w:rPr>
            </w:pPr>
            <w:r>
              <w:rPr>
                <w:rFonts w:hint="eastAsia"/>
                <w:lang w:eastAsia="zh-CN"/>
              </w:rPr>
              <w:t>I</w:t>
            </w:r>
            <w:r>
              <w:rPr>
                <w:lang w:eastAsia="zh-CN"/>
              </w:rPr>
              <w:t>n our view, LUT is an implementation method of (trained) CSI generation model with VQ codebook and the performance may be the same as the (trained) CSI generation model with VQ codebook. We are wondering if our understanding is different, and we'd like to know where it might make a difference from a performance perspective.</w:t>
            </w:r>
          </w:p>
        </w:tc>
      </w:tr>
      <w:tr w:rsidR="00F37CD1" w14:paraId="4F71673A" w14:textId="77777777">
        <w:tc>
          <w:tcPr>
            <w:tcW w:w="1555" w:type="dxa"/>
            <w:tcBorders>
              <w:top w:val="single" w:sz="4" w:space="0" w:color="auto"/>
              <w:left w:val="single" w:sz="4" w:space="0" w:color="auto"/>
              <w:bottom w:val="single" w:sz="4" w:space="0" w:color="auto"/>
              <w:right w:val="single" w:sz="4" w:space="0" w:color="auto"/>
            </w:tcBorders>
          </w:tcPr>
          <w:p w14:paraId="70BD3A41"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2670C63A" w14:textId="77777777" w:rsidR="00F37CD1" w:rsidRDefault="00B65762">
            <w:pPr>
              <w:spacing w:line="240" w:lineRule="auto"/>
              <w:jc w:val="left"/>
              <w:rPr>
                <w:lang w:eastAsia="zh-CN"/>
              </w:rPr>
            </w:pPr>
            <w:r>
              <w:rPr>
                <w:lang w:eastAsia="zh-CN"/>
              </w:rPr>
              <w:t>This behaviour seems a VQ example of Case 2-2 of quantization-aware training with NW-first separate training. We don’t think we need special EVM alignment for it.</w:t>
            </w:r>
          </w:p>
        </w:tc>
      </w:tr>
      <w:tr w:rsidR="00F37CD1" w14:paraId="31546955" w14:textId="77777777">
        <w:tc>
          <w:tcPr>
            <w:tcW w:w="1555" w:type="dxa"/>
            <w:tcBorders>
              <w:top w:val="single" w:sz="4" w:space="0" w:color="auto"/>
              <w:left w:val="single" w:sz="4" w:space="0" w:color="auto"/>
              <w:bottom w:val="single" w:sz="4" w:space="0" w:color="auto"/>
              <w:right w:val="single" w:sz="4" w:space="0" w:color="auto"/>
            </w:tcBorders>
          </w:tcPr>
          <w:p w14:paraId="4C91F2D6"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61DE29F" w14:textId="77777777" w:rsidR="00F37CD1" w:rsidRDefault="00B65762">
            <w:pPr>
              <w:spacing w:line="240" w:lineRule="auto"/>
              <w:jc w:val="left"/>
              <w:rPr>
                <w:lang w:eastAsia="zh-CN"/>
              </w:rPr>
            </w:pPr>
            <w:r>
              <w:rPr>
                <w:lang w:eastAsia="zh-CN"/>
              </w:rPr>
              <w:t>Thanks for FL’s suggestion and companies’ feedbacks. Here are our responses.</w:t>
            </w:r>
          </w:p>
          <w:p w14:paraId="138BB04D" w14:textId="77777777" w:rsidR="00F37CD1" w:rsidRDefault="00B65762">
            <w:pPr>
              <w:spacing w:line="240" w:lineRule="auto"/>
              <w:jc w:val="left"/>
              <w:rPr>
                <w:lang w:eastAsia="zh-CN"/>
              </w:rPr>
            </w:pPr>
            <w:r>
              <w:rPr>
                <w:lang w:eastAsia="zh-CN"/>
              </w:rPr>
              <w:t>[Response to Lenovo’s question]</w:t>
            </w:r>
          </w:p>
          <w:p w14:paraId="70F738D6" w14:textId="77777777" w:rsidR="00F37CD1" w:rsidRDefault="00B65762">
            <w:pPr>
              <w:spacing w:line="240" w:lineRule="auto"/>
              <w:jc w:val="left"/>
              <w:rPr>
                <w:lang w:eastAsia="zh-CN"/>
              </w:rPr>
            </w:pPr>
            <w:r>
              <w:rPr>
                <w:lang w:eastAsia="zh-CN"/>
              </w:rPr>
              <w:t xml:space="preserve">As the </w:t>
            </w:r>
            <w:r>
              <w:rPr>
                <w:u w:val="single"/>
                <w:lang w:eastAsia="zh-CN"/>
              </w:rPr>
              <w:t>LUT is the output of the CSI reconstruction by using VQ codebook entries as input</w:t>
            </w:r>
            <w:r>
              <w:rPr>
                <w:lang w:eastAsia="zh-CN"/>
              </w:rPr>
              <w:t xml:space="preserve">, its content is also eigenvectors of the channel matrix (LUT consists of N entries and each entry contains eigenvector(s) of the channel matrix, where N is same </w:t>
            </w:r>
            <w:r>
              <w:rPr>
                <w:lang w:eastAsia="zh-CN"/>
              </w:rPr>
              <w:lastRenderedPageBreak/>
              <w:t xml:space="preserve">as the VQ codebook size). </w:t>
            </w:r>
          </w:p>
          <w:p w14:paraId="574C52CA" w14:textId="77777777" w:rsidR="00F37CD1" w:rsidRDefault="00B65762">
            <w:pPr>
              <w:spacing w:line="240" w:lineRule="auto"/>
              <w:jc w:val="left"/>
              <w:rPr>
                <w:lang w:eastAsia="zh-CN"/>
              </w:rPr>
            </w:pPr>
            <w:r>
              <w:rPr>
                <w:lang w:eastAsia="zh-CN"/>
              </w:rPr>
              <w:t>[Response to ETRI’s question]</w:t>
            </w:r>
          </w:p>
          <w:p w14:paraId="261102B3" w14:textId="77777777" w:rsidR="00F37CD1" w:rsidRDefault="00B65762">
            <w:pPr>
              <w:spacing w:line="240" w:lineRule="auto"/>
              <w:jc w:val="left"/>
              <w:rPr>
                <w:lang w:eastAsia="zh-CN"/>
              </w:rPr>
            </w:pPr>
            <w:r>
              <w:rPr>
                <w:lang w:eastAsia="zh-CN"/>
              </w:rPr>
              <w:t>LUT method is to use the best entry in the VQ codebook as CSI feedback. The typical autoencoder with vector quantization method is to predict or generate the CSI feedback using the CSI generation part and the vector quantization codebook and the outcome is one of the many entries in the VQ codebook will be used as CSI feedback, but it may or may not be the optimal one that matches the estimated channel. We may consider this is the performance lower bound compared to LUT method.</w:t>
            </w:r>
          </w:p>
          <w:p w14:paraId="75A15568" w14:textId="77777777" w:rsidR="00F37CD1" w:rsidRDefault="00B65762">
            <w:pPr>
              <w:spacing w:line="240" w:lineRule="auto"/>
              <w:jc w:val="left"/>
              <w:rPr>
                <w:lang w:eastAsia="zh-CN"/>
              </w:rPr>
            </w:pPr>
            <w:r>
              <w:rPr>
                <w:lang w:eastAsia="zh-CN"/>
              </w:rPr>
              <w:t>[Response to Nokia/NSB’s feedback]</w:t>
            </w:r>
          </w:p>
          <w:p w14:paraId="49566274" w14:textId="77777777" w:rsidR="00F37CD1" w:rsidRDefault="00B65762">
            <w:pPr>
              <w:spacing w:line="240" w:lineRule="auto"/>
              <w:jc w:val="left"/>
              <w:rPr>
                <w:lang w:eastAsia="zh-CN"/>
              </w:rPr>
            </w:pPr>
            <w:r>
              <w:rPr>
                <w:u w:val="single"/>
                <w:lang w:eastAsia="zh-CN"/>
              </w:rPr>
              <w:t>LUT method can be integrated into any of the 3 training collaboration types assuming vector quantization method is used</w:t>
            </w:r>
            <w:r>
              <w:rPr>
                <w:lang w:eastAsia="zh-CN"/>
              </w:rPr>
              <w:t xml:space="preserve"> in determining the CSI feedback at UE side. The difference is that the typical autoencoder-based approach predicts/generates the CSI feedback using the CSI generation part and a vector quantization codebook and the CSI feedback belong to one of the entries in the VQ codebook vs. LUT method selects the best-matched entry based the criterion that the entry has the highest SGCS with the estimated channel, thus, the performance is always better than the typical autoencoder-based method. </w:t>
            </w:r>
          </w:p>
          <w:p w14:paraId="120BD6BB" w14:textId="77777777" w:rsidR="00F37CD1" w:rsidRDefault="00B65762">
            <w:pPr>
              <w:spacing w:line="240" w:lineRule="auto"/>
              <w:jc w:val="left"/>
              <w:rPr>
                <w:lang w:eastAsia="zh-CN"/>
              </w:rPr>
            </w:pPr>
            <w:r>
              <w:rPr>
                <w:lang w:eastAsia="zh-CN"/>
              </w:rPr>
              <w:t>Based on companies’ feedback, we think there is some confusion about how LUT is generated, maybe we can modify the original FL’s proposal/question to:</w:t>
            </w:r>
          </w:p>
          <w:p w14:paraId="6B398E8F" w14:textId="77777777" w:rsidR="00F37CD1" w:rsidRDefault="00B65762">
            <w:pPr>
              <w:spacing w:line="240" w:lineRule="auto"/>
              <w:jc w:val="left"/>
              <w:rPr>
                <w:b/>
                <w:bCs/>
                <w:lang w:eastAsia="zh-CN"/>
              </w:rPr>
            </w:pPr>
            <w:r>
              <w:rPr>
                <w:b/>
                <w:bCs/>
                <w:lang w:eastAsia="zh-CN"/>
              </w:rPr>
              <w:t xml:space="preserve">Companies may optionally consider adopting the following in the performance evaluation: </w:t>
            </w:r>
          </w:p>
          <w:p w14:paraId="1A1F00D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Training: A look-up-table is generated based on the CSI reconstruction part </w:t>
            </w:r>
            <w:r>
              <w:rPr>
                <w:b/>
                <w:bCs/>
                <w:strike/>
                <w:color w:val="FF0000"/>
                <w:lang w:eastAsia="zh-CN"/>
              </w:rPr>
              <w:t>trained at NW side</w:t>
            </w:r>
            <w:r>
              <w:rPr>
                <w:b/>
                <w:bCs/>
                <w:color w:val="FF0000"/>
                <w:lang w:eastAsia="zh-CN"/>
              </w:rPr>
              <w:t xml:space="preserve"> </w:t>
            </w:r>
            <w:r>
              <w:rPr>
                <w:b/>
                <w:bCs/>
                <w:lang w:eastAsia="zh-CN"/>
              </w:rPr>
              <w:t xml:space="preserve">and the corresponding </w:t>
            </w:r>
            <w:r>
              <w:rPr>
                <w:b/>
                <w:bCs/>
                <w:color w:val="FF0000"/>
                <w:lang w:eastAsia="zh-CN"/>
              </w:rPr>
              <w:t xml:space="preserve">vector </w:t>
            </w:r>
            <w:r>
              <w:rPr>
                <w:b/>
                <w:bCs/>
                <w:lang w:eastAsia="zh-CN"/>
              </w:rPr>
              <w:t>quantization CB.</w:t>
            </w:r>
          </w:p>
          <w:p w14:paraId="3270A39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Inference: UE </w:t>
            </w:r>
            <w:r>
              <w:rPr>
                <w:b/>
                <w:bCs/>
                <w:color w:val="FF0000"/>
                <w:lang w:eastAsia="zh-CN"/>
              </w:rPr>
              <w:t xml:space="preserve">selects </w:t>
            </w:r>
            <w:r>
              <w:rPr>
                <w:b/>
                <w:bCs/>
                <w:lang w:eastAsia="zh-CN"/>
              </w:rPr>
              <w:t xml:space="preserve">an entry </w:t>
            </w:r>
            <w:r>
              <w:rPr>
                <w:b/>
                <w:bCs/>
                <w:strike/>
                <w:color w:val="FF0000"/>
                <w:lang w:eastAsia="zh-CN"/>
              </w:rPr>
              <w:t xml:space="preserve">of </w:t>
            </w:r>
            <w:r>
              <w:rPr>
                <w:b/>
                <w:bCs/>
                <w:color w:val="FF0000"/>
                <w:lang w:eastAsia="zh-CN"/>
              </w:rPr>
              <w:t xml:space="preserve">from </w:t>
            </w:r>
            <w:r>
              <w:rPr>
                <w:b/>
                <w:bCs/>
                <w:lang w:eastAsia="zh-CN"/>
              </w:rPr>
              <w:t xml:space="preserve">the look-up-table </w:t>
            </w:r>
            <w:r>
              <w:rPr>
                <w:b/>
                <w:bCs/>
                <w:color w:val="FF0000"/>
                <w:lang w:eastAsia="zh-CN"/>
              </w:rPr>
              <w:t xml:space="preserve">based on a criterion (e.g., the entry with the highest SGCS) between the estimated channel and the entries in the loop-up-table </w:t>
            </w:r>
            <w:r>
              <w:rPr>
                <w:b/>
                <w:bCs/>
                <w:lang w:eastAsia="zh-CN"/>
              </w:rPr>
              <w:t>and sends the entry index to gNB.</w:t>
            </w:r>
          </w:p>
          <w:p w14:paraId="2641472E" w14:textId="77777777" w:rsidR="00F37CD1" w:rsidRDefault="00F37CD1">
            <w:pPr>
              <w:spacing w:line="240" w:lineRule="auto"/>
              <w:jc w:val="left"/>
              <w:rPr>
                <w:lang w:eastAsia="zh-CN"/>
              </w:rPr>
            </w:pPr>
          </w:p>
        </w:tc>
      </w:tr>
    </w:tbl>
    <w:p w14:paraId="0E59AF82" w14:textId="77777777" w:rsidR="00F37CD1" w:rsidRDefault="00F37CD1">
      <w:pPr>
        <w:rPr>
          <w:b/>
          <w:bCs/>
          <w:lang w:eastAsia="zh-CN"/>
        </w:rPr>
      </w:pPr>
    </w:p>
    <w:p w14:paraId="21AEC899" w14:textId="77777777" w:rsidR="00F37CD1" w:rsidRDefault="00B65762">
      <w:pPr>
        <w:pStyle w:val="40"/>
        <w:numPr>
          <w:ilvl w:val="0"/>
          <w:numId w:val="0"/>
        </w:numPr>
        <w:rPr>
          <w:u w:val="single"/>
          <w:lang w:eastAsia="zh-CN"/>
        </w:rPr>
      </w:pPr>
      <w:r>
        <w:rPr>
          <w:u w:val="single"/>
          <w:lang w:eastAsia="zh-CN"/>
        </w:rPr>
        <w:t>Issue#3-8 (Medium priority) rank&gt;1 options-complexity report</w:t>
      </w:r>
    </w:p>
    <w:p w14:paraId="49525C2A" w14:textId="77777777" w:rsidR="00F37CD1" w:rsidRDefault="00B65762">
      <w:pPr>
        <w:rPr>
          <w:b/>
          <w:bCs/>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77A69524" w14:textId="77777777" w:rsidR="00F37CD1" w:rsidRDefault="00B65762">
      <w:pPr>
        <w:rPr>
          <w:b/>
          <w:lang w:eastAsia="zh-CN"/>
        </w:rPr>
      </w:pPr>
      <w:r>
        <w:rPr>
          <w:b/>
          <w:highlight w:val="yellow"/>
          <w:lang w:eastAsia="zh-CN"/>
        </w:rPr>
        <w:t>Proposal 3.3.6: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14:paraId="4CB476C5"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423D449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437D840A"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413F410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32AEC21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75590C06"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742F454D"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2EC0313" w14:textId="77777777">
        <w:tc>
          <w:tcPr>
            <w:tcW w:w="1980" w:type="dxa"/>
            <w:tcBorders>
              <w:top w:val="single" w:sz="4" w:space="0" w:color="auto"/>
              <w:left w:val="single" w:sz="4" w:space="0" w:color="auto"/>
              <w:bottom w:val="single" w:sz="4" w:space="0" w:color="auto"/>
              <w:right w:val="single" w:sz="4" w:space="0" w:color="auto"/>
            </w:tcBorders>
          </w:tcPr>
          <w:p w14:paraId="54829661"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CFE75F"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r>
              <w:rPr>
                <w:lang w:eastAsia="zh-CN"/>
              </w:rPr>
              <w:t>, CMCC</w:t>
            </w:r>
            <w:bookmarkStart w:id="305" w:name="OLE_LINK55"/>
            <w:r>
              <w:rPr>
                <w:lang w:eastAsia="zh-CN"/>
              </w:rPr>
              <w:t>, Mavenir</w:t>
            </w:r>
            <w:bookmarkEnd w:id="305"/>
          </w:p>
        </w:tc>
      </w:tr>
      <w:tr w:rsidR="00F37CD1" w14:paraId="56E0C705" w14:textId="77777777">
        <w:tc>
          <w:tcPr>
            <w:tcW w:w="1980" w:type="dxa"/>
            <w:tcBorders>
              <w:top w:val="single" w:sz="4" w:space="0" w:color="auto"/>
              <w:left w:val="single" w:sz="4" w:space="0" w:color="auto"/>
              <w:bottom w:val="single" w:sz="4" w:space="0" w:color="auto"/>
              <w:right w:val="single" w:sz="4" w:space="0" w:color="auto"/>
            </w:tcBorders>
          </w:tcPr>
          <w:p w14:paraId="233EC86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A9A9206" w14:textId="77777777" w:rsidR="00F37CD1" w:rsidRDefault="00F37CD1">
            <w:pPr>
              <w:spacing w:before="120" w:line="240" w:lineRule="auto"/>
              <w:rPr>
                <w:lang w:eastAsia="zh-CN"/>
              </w:rPr>
            </w:pPr>
          </w:p>
        </w:tc>
      </w:tr>
    </w:tbl>
    <w:p w14:paraId="083FF8AA" w14:textId="77777777" w:rsidR="00F37CD1" w:rsidRDefault="00F37CD1">
      <w:pPr>
        <w:spacing w:after="0" w:line="240" w:lineRule="auto"/>
        <w:rPr>
          <w:b/>
          <w:lang w:eastAsia="zh-CN"/>
        </w:rPr>
      </w:pPr>
    </w:p>
    <w:p w14:paraId="1933502D"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43E336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978D96"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1F9905" w14:textId="77777777" w:rsidR="00F37CD1" w:rsidRDefault="00B65762">
            <w:pPr>
              <w:spacing w:line="240" w:lineRule="auto"/>
              <w:rPr>
                <w:i/>
                <w:iCs/>
                <w:kern w:val="2"/>
                <w:lang w:eastAsia="zh-CN"/>
              </w:rPr>
            </w:pPr>
            <w:r>
              <w:rPr>
                <w:i/>
                <w:iCs/>
                <w:kern w:val="2"/>
                <w:lang w:eastAsia="zh-CN"/>
              </w:rPr>
              <w:t>View</w:t>
            </w:r>
          </w:p>
        </w:tc>
      </w:tr>
      <w:tr w:rsidR="00F37CD1" w14:paraId="441721A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145CC8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DC545E4" w14:textId="77777777" w:rsidR="00F37CD1" w:rsidRDefault="00F37CD1">
            <w:pPr>
              <w:spacing w:line="240" w:lineRule="auto"/>
              <w:jc w:val="left"/>
              <w:rPr>
                <w:lang w:eastAsia="zh-CN"/>
              </w:rPr>
            </w:pPr>
          </w:p>
        </w:tc>
      </w:tr>
      <w:tr w:rsidR="00F37CD1" w14:paraId="67D37D6F" w14:textId="77777777">
        <w:tc>
          <w:tcPr>
            <w:tcW w:w="1555" w:type="dxa"/>
            <w:tcBorders>
              <w:top w:val="single" w:sz="4" w:space="0" w:color="auto"/>
              <w:left w:val="single" w:sz="4" w:space="0" w:color="auto"/>
              <w:bottom w:val="single" w:sz="4" w:space="0" w:color="auto"/>
              <w:right w:val="single" w:sz="4" w:space="0" w:color="auto"/>
            </w:tcBorders>
          </w:tcPr>
          <w:p w14:paraId="467309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488999" w14:textId="77777777" w:rsidR="00F37CD1" w:rsidRDefault="00F37CD1">
            <w:pPr>
              <w:spacing w:line="240" w:lineRule="auto"/>
              <w:jc w:val="left"/>
              <w:rPr>
                <w:lang w:eastAsia="zh-CN"/>
              </w:rPr>
            </w:pPr>
          </w:p>
        </w:tc>
      </w:tr>
      <w:tr w:rsidR="00F37CD1" w14:paraId="5C68B128" w14:textId="77777777">
        <w:tc>
          <w:tcPr>
            <w:tcW w:w="1555" w:type="dxa"/>
            <w:tcBorders>
              <w:top w:val="single" w:sz="4" w:space="0" w:color="auto"/>
              <w:left w:val="single" w:sz="4" w:space="0" w:color="auto"/>
              <w:bottom w:val="single" w:sz="4" w:space="0" w:color="auto"/>
              <w:right w:val="single" w:sz="4" w:space="0" w:color="auto"/>
            </w:tcBorders>
          </w:tcPr>
          <w:p w14:paraId="377FF6C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2ACF8A" w14:textId="77777777" w:rsidR="00F37CD1" w:rsidRDefault="00F37CD1">
            <w:pPr>
              <w:spacing w:line="240" w:lineRule="auto"/>
              <w:jc w:val="left"/>
              <w:rPr>
                <w:lang w:eastAsia="zh-CN"/>
              </w:rPr>
            </w:pPr>
          </w:p>
        </w:tc>
      </w:tr>
      <w:tr w:rsidR="00F37CD1" w14:paraId="0D795FE8" w14:textId="77777777">
        <w:tc>
          <w:tcPr>
            <w:tcW w:w="1555" w:type="dxa"/>
            <w:tcBorders>
              <w:top w:val="single" w:sz="4" w:space="0" w:color="auto"/>
              <w:left w:val="single" w:sz="4" w:space="0" w:color="auto"/>
              <w:bottom w:val="single" w:sz="4" w:space="0" w:color="auto"/>
              <w:right w:val="single" w:sz="4" w:space="0" w:color="auto"/>
            </w:tcBorders>
          </w:tcPr>
          <w:p w14:paraId="3761251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D7FFB4" w14:textId="77777777" w:rsidR="00F37CD1" w:rsidRDefault="00F37CD1">
            <w:pPr>
              <w:spacing w:line="240" w:lineRule="auto"/>
              <w:jc w:val="left"/>
              <w:rPr>
                <w:lang w:eastAsia="zh-CN"/>
              </w:rPr>
            </w:pPr>
          </w:p>
        </w:tc>
      </w:tr>
      <w:tr w:rsidR="00F37CD1" w14:paraId="5DB64654" w14:textId="77777777">
        <w:tc>
          <w:tcPr>
            <w:tcW w:w="1555" w:type="dxa"/>
            <w:tcBorders>
              <w:top w:val="single" w:sz="4" w:space="0" w:color="auto"/>
              <w:left w:val="single" w:sz="4" w:space="0" w:color="auto"/>
              <w:bottom w:val="single" w:sz="4" w:space="0" w:color="auto"/>
              <w:right w:val="single" w:sz="4" w:space="0" w:color="auto"/>
            </w:tcBorders>
          </w:tcPr>
          <w:p w14:paraId="0460EDA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89ACC9" w14:textId="77777777" w:rsidR="00F37CD1" w:rsidRDefault="00F37CD1">
            <w:pPr>
              <w:spacing w:line="240" w:lineRule="auto"/>
              <w:jc w:val="left"/>
              <w:rPr>
                <w:lang w:eastAsia="zh-CN"/>
              </w:rPr>
            </w:pPr>
          </w:p>
        </w:tc>
      </w:tr>
      <w:tr w:rsidR="00F37CD1" w14:paraId="573ED5FA" w14:textId="77777777">
        <w:tc>
          <w:tcPr>
            <w:tcW w:w="1555" w:type="dxa"/>
            <w:tcBorders>
              <w:top w:val="single" w:sz="4" w:space="0" w:color="auto"/>
              <w:left w:val="single" w:sz="4" w:space="0" w:color="auto"/>
              <w:bottom w:val="single" w:sz="4" w:space="0" w:color="auto"/>
              <w:right w:val="single" w:sz="4" w:space="0" w:color="auto"/>
            </w:tcBorders>
          </w:tcPr>
          <w:p w14:paraId="34B4DDE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B1DB82" w14:textId="77777777" w:rsidR="00F37CD1" w:rsidRDefault="00F37CD1">
            <w:pPr>
              <w:spacing w:line="240" w:lineRule="auto"/>
              <w:jc w:val="left"/>
              <w:rPr>
                <w:lang w:eastAsia="zh-CN"/>
              </w:rPr>
            </w:pPr>
          </w:p>
        </w:tc>
      </w:tr>
      <w:tr w:rsidR="00F37CD1" w14:paraId="068D11D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0A3CA2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F67C7" w14:textId="77777777" w:rsidR="00F37CD1" w:rsidRDefault="00F37CD1">
            <w:pPr>
              <w:spacing w:line="240" w:lineRule="auto"/>
              <w:jc w:val="left"/>
              <w:rPr>
                <w:lang w:eastAsia="zh-CN"/>
              </w:rPr>
            </w:pPr>
          </w:p>
        </w:tc>
      </w:tr>
      <w:tr w:rsidR="00F37CD1" w14:paraId="6FDD0104" w14:textId="77777777">
        <w:tc>
          <w:tcPr>
            <w:tcW w:w="1555" w:type="dxa"/>
            <w:tcBorders>
              <w:top w:val="single" w:sz="4" w:space="0" w:color="auto"/>
              <w:left w:val="single" w:sz="4" w:space="0" w:color="auto"/>
              <w:bottom w:val="single" w:sz="4" w:space="0" w:color="auto"/>
              <w:right w:val="single" w:sz="4" w:space="0" w:color="auto"/>
            </w:tcBorders>
          </w:tcPr>
          <w:p w14:paraId="6CF12E3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867254" w14:textId="77777777" w:rsidR="00F37CD1" w:rsidRDefault="00F37CD1">
            <w:pPr>
              <w:spacing w:line="240" w:lineRule="auto"/>
              <w:jc w:val="left"/>
              <w:rPr>
                <w:lang w:eastAsia="zh-CN"/>
              </w:rPr>
            </w:pPr>
          </w:p>
        </w:tc>
      </w:tr>
      <w:tr w:rsidR="00F37CD1" w14:paraId="613089C4" w14:textId="77777777">
        <w:tc>
          <w:tcPr>
            <w:tcW w:w="1555" w:type="dxa"/>
            <w:tcBorders>
              <w:top w:val="single" w:sz="4" w:space="0" w:color="auto"/>
              <w:left w:val="single" w:sz="4" w:space="0" w:color="auto"/>
              <w:bottom w:val="single" w:sz="4" w:space="0" w:color="auto"/>
              <w:right w:val="single" w:sz="4" w:space="0" w:color="auto"/>
            </w:tcBorders>
          </w:tcPr>
          <w:p w14:paraId="0C7CE41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467CDA" w14:textId="77777777" w:rsidR="00F37CD1" w:rsidRDefault="00F37CD1">
            <w:pPr>
              <w:spacing w:line="240" w:lineRule="auto"/>
              <w:jc w:val="left"/>
              <w:rPr>
                <w:lang w:eastAsia="zh-CN"/>
              </w:rPr>
            </w:pPr>
          </w:p>
        </w:tc>
      </w:tr>
      <w:tr w:rsidR="00F37CD1" w14:paraId="63EFB51B" w14:textId="77777777">
        <w:tc>
          <w:tcPr>
            <w:tcW w:w="1555" w:type="dxa"/>
          </w:tcPr>
          <w:p w14:paraId="1E22047D" w14:textId="77777777" w:rsidR="00F37CD1" w:rsidRDefault="00F37CD1">
            <w:pPr>
              <w:spacing w:line="240" w:lineRule="auto"/>
              <w:jc w:val="left"/>
              <w:rPr>
                <w:lang w:eastAsia="zh-CN"/>
              </w:rPr>
            </w:pPr>
          </w:p>
        </w:tc>
        <w:tc>
          <w:tcPr>
            <w:tcW w:w="7796" w:type="dxa"/>
            <w:vAlign w:val="center"/>
          </w:tcPr>
          <w:p w14:paraId="1A12F28C" w14:textId="77777777" w:rsidR="00F37CD1" w:rsidRDefault="00F37CD1">
            <w:pPr>
              <w:spacing w:line="240" w:lineRule="auto"/>
              <w:jc w:val="left"/>
              <w:rPr>
                <w:lang w:eastAsia="zh-CN"/>
              </w:rPr>
            </w:pPr>
          </w:p>
        </w:tc>
      </w:tr>
      <w:tr w:rsidR="00F37CD1" w14:paraId="0238B339" w14:textId="77777777">
        <w:tc>
          <w:tcPr>
            <w:tcW w:w="1555" w:type="dxa"/>
          </w:tcPr>
          <w:p w14:paraId="7E03BB40" w14:textId="77777777" w:rsidR="00F37CD1" w:rsidRDefault="00F37CD1">
            <w:pPr>
              <w:spacing w:line="240" w:lineRule="auto"/>
              <w:jc w:val="left"/>
              <w:rPr>
                <w:lang w:eastAsia="zh-CN"/>
              </w:rPr>
            </w:pPr>
          </w:p>
        </w:tc>
        <w:tc>
          <w:tcPr>
            <w:tcW w:w="7796" w:type="dxa"/>
            <w:vAlign w:val="center"/>
          </w:tcPr>
          <w:p w14:paraId="70337C69" w14:textId="77777777" w:rsidR="00F37CD1" w:rsidRDefault="00F37CD1">
            <w:pPr>
              <w:spacing w:line="240" w:lineRule="auto"/>
              <w:jc w:val="left"/>
              <w:rPr>
                <w:lang w:eastAsia="zh-CN"/>
              </w:rPr>
            </w:pPr>
          </w:p>
        </w:tc>
      </w:tr>
      <w:tr w:rsidR="00F37CD1" w14:paraId="575FD50D" w14:textId="77777777">
        <w:tc>
          <w:tcPr>
            <w:tcW w:w="1555" w:type="dxa"/>
          </w:tcPr>
          <w:p w14:paraId="5440348C" w14:textId="77777777" w:rsidR="00F37CD1" w:rsidRDefault="00F37CD1">
            <w:pPr>
              <w:spacing w:line="240" w:lineRule="auto"/>
              <w:jc w:val="left"/>
              <w:rPr>
                <w:lang w:eastAsia="zh-CN"/>
              </w:rPr>
            </w:pPr>
          </w:p>
        </w:tc>
        <w:tc>
          <w:tcPr>
            <w:tcW w:w="7796" w:type="dxa"/>
            <w:vAlign w:val="center"/>
          </w:tcPr>
          <w:p w14:paraId="3E2CCA76" w14:textId="77777777" w:rsidR="00F37CD1" w:rsidRDefault="00F37CD1">
            <w:pPr>
              <w:spacing w:line="240" w:lineRule="auto"/>
              <w:jc w:val="left"/>
              <w:rPr>
                <w:lang w:eastAsia="zh-CN"/>
              </w:rPr>
            </w:pPr>
          </w:p>
        </w:tc>
      </w:tr>
      <w:tr w:rsidR="00F37CD1" w14:paraId="3072AE89" w14:textId="77777777">
        <w:tc>
          <w:tcPr>
            <w:tcW w:w="1555" w:type="dxa"/>
          </w:tcPr>
          <w:p w14:paraId="127D38CE" w14:textId="77777777" w:rsidR="00F37CD1" w:rsidRDefault="00F37CD1">
            <w:pPr>
              <w:spacing w:line="240" w:lineRule="auto"/>
              <w:jc w:val="left"/>
              <w:rPr>
                <w:lang w:eastAsia="zh-CN"/>
              </w:rPr>
            </w:pPr>
          </w:p>
        </w:tc>
        <w:tc>
          <w:tcPr>
            <w:tcW w:w="7796" w:type="dxa"/>
            <w:vAlign w:val="center"/>
          </w:tcPr>
          <w:p w14:paraId="68F8EB95" w14:textId="77777777" w:rsidR="00F37CD1" w:rsidRDefault="00F37CD1">
            <w:pPr>
              <w:spacing w:line="240" w:lineRule="auto"/>
              <w:jc w:val="left"/>
              <w:rPr>
                <w:lang w:eastAsia="zh-CN"/>
              </w:rPr>
            </w:pPr>
          </w:p>
        </w:tc>
      </w:tr>
      <w:tr w:rsidR="00F37CD1" w14:paraId="5C801748" w14:textId="77777777">
        <w:tc>
          <w:tcPr>
            <w:tcW w:w="1555" w:type="dxa"/>
          </w:tcPr>
          <w:p w14:paraId="3A9E9DD4" w14:textId="77777777" w:rsidR="00F37CD1" w:rsidRDefault="00F37CD1">
            <w:pPr>
              <w:spacing w:line="240" w:lineRule="auto"/>
              <w:jc w:val="left"/>
              <w:rPr>
                <w:lang w:eastAsia="zh-CN"/>
              </w:rPr>
            </w:pPr>
          </w:p>
        </w:tc>
        <w:tc>
          <w:tcPr>
            <w:tcW w:w="7796" w:type="dxa"/>
            <w:vAlign w:val="center"/>
          </w:tcPr>
          <w:p w14:paraId="7219A29B" w14:textId="77777777" w:rsidR="00F37CD1" w:rsidRDefault="00F37CD1">
            <w:pPr>
              <w:spacing w:line="240" w:lineRule="auto"/>
              <w:jc w:val="left"/>
              <w:rPr>
                <w:lang w:eastAsia="zh-CN"/>
              </w:rPr>
            </w:pPr>
          </w:p>
        </w:tc>
      </w:tr>
    </w:tbl>
    <w:p w14:paraId="390A127A" w14:textId="77777777" w:rsidR="00F37CD1" w:rsidRDefault="00F37CD1">
      <w:pPr>
        <w:rPr>
          <w:b/>
          <w:bCs/>
          <w:lang w:eastAsia="zh-CN"/>
        </w:rPr>
      </w:pPr>
    </w:p>
    <w:p w14:paraId="5273ACAF" w14:textId="77777777" w:rsidR="00F37CD1" w:rsidRDefault="00B65762">
      <w:pPr>
        <w:pStyle w:val="40"/>
        <w:numPr>
          <w:ilvl w:val="0"/>
          <w:numId w:val="0"/>
        </w:numPr>
        <w:rPr>
          <w:u w:val="single"/>
          <w:lang w:eastAsia="zh-CN"/>
        </w:rPr>
      </w:pPr>
      <w:r>
        <w:rPr>
          <w:u w:val="single"/>
          <w:lang w:eastAsia="zh-CN"/>
        </w:rPr>
        <w:t>Issue#3-9 (Medium priority) rank&gt;1 options-storage report</w:t>
      </w:r>
    </w:p>
    <w:p w14:paraId="3AB491A9" w14:textId="77777777" w:rsidR="00F37CD1" w:rsidRDefault="00B65762">
      <w:pPr>
        <w:rPr>
          <w:b/>
          <w:bCs/>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3C44E34D" w14:textId="77777777" w:rsidR="00F37CD1" w:rsidRDefault="00B65762">
      <w:pPr>
        <w:rPr>
          <w:b/>
          <w:lang w:eastAsia="zh-CN"/>
        </w:rPr>
      </w:pPr>
      <w:r>
        <w:rPr>
          <w:b/>
          <w:highlight w:val="yellow"/>
          <w:lang w:eastAsia="zh-CN"/>
        </w:rPr>
        <w:t>Proposal 3.3.7:</w:t>
      </w:r>
      <w:r>
        <w:rPr>
          <w:b/>
          <w:lang w:eastAsia="zh-CN"/>
        </w:rPr>
        <w:t xml:space="preserve"> For the rank &gt;1 options under AI/ML-based CSI compression, the storage of memory storage/number of parameters is reported as the summation of memory storage/number of parameters over all models potentially used for any layer/rank, e.g.,</w:t>
      </w:r>
    </w:p>
    <w:p w14:paraId="39D0D1D2"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1B0E3EC2"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0C8A474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2FDE6955"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027BAE3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5DD7EACB"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5D3AA1CB" w14:textId="77777777">
        <w:tc>
          <w:tcPr>
            <w:tcW w:w="1980" w:type="dxa"/>
            <w:tcBorders>
              <w:top w:val="single" w:sz="4" w:space="0" w:color="auto"/>
              <w:left w:val="single" w:sz="4" w:space="0" w:color="auto"/>
              <w:bottom w:val="single" w:sz="4" w:space="0" w:color="auto"/>
              <w:right w:val="single" w:sz="4" w:space="0" w:color="auto"/>
            </w:tcBorders>
          </w:tcPr>
          <w:p w14:paraId="3F575407"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3F58B4"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 NTT DOCOMO</w:t>
            </w:r>
            <w:r>
              <w:rPr>
                <w:lang w:eastAsia="zh-CN"/>
              </w:rPr>
              <w:t>, CMCC, Mavenir</w:t>
            </w:r>
          </w:p>
        </w:tc>
      </w:tr>
      <w:tr w:rsidR="00F37CD1" w14:paraId="3CE10BA0" w14:textId="77777777">
        <w:tc>
          <w:tcPr>
            <w:tcW w:w="1980" w:type="dxa"/>
            <w:tcBorders>
              <w:top w:val="single" w:sz="4" w:space="0" w:color="auto"/>
              <w:left w:val="single" w:sz="4" w:space="0" w:color="auto"/>
              <w:bottom w:val="single" w:sz="4" w:space="0" w:color="auto"/>
              <w:right w:val="single" w:sz="4" w:space="0" w:color="auto"/>
            </w:tcBorders>
          </w:tcPr>
          <w:p w14:paraId="2D5DCFA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2F2EFAA" w14:textId="77777777" w:rsidR="00F37CD1" w:rsidRDefault="00F37CD1">
            <w:pPr>
              <w:spacing w:before="120" w:line="240" w:lineRule="auto"/>
              <w:rPr>
                <w:lang w:eastAsia="zh-CN"/>
              </w:rPr>
            </w:pPr>
          </w:p>
        </w:tc>
      </w:tr>
    </w:tbl>
    <w:p w14:paraId="2087BBD1"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E8E803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3CFE5F"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F733E4" w14:textId="77777777" w:rsidR="00F37CD1" w:rsidRDefault="00B65762">
            <w:pPr>
              <w:spacing w:line="240" w:lineRule="auto"/>
              <w:rPr>
                <w:i/>
                <w:iCs/>
                <w:kern w:val="2"/>
                <w:lang w:eastAsia="zh-CN"/>
              </w:rPr>
            </w:pPr>
            <w:r>
              <w:rPr>
                <w:i/>
                <w:iCs/>
                <w:kern w:val="2"/>
                <w:lang w:eastAsia="zh-CN"/>
              </w:rPr>
              <w:t>View</w:t>
            </w:r>
          </w:p>
        </w:tc>
      </w:tr>
      <w:tr w:rsidR="00F37CD1" w14:paraId="65689EE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BD9249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45D2BDD" w14:textId="77777777" w:rsidR="00F37CD1" w:rsidRDefault="00F37CD1">
            <w:pPr>
              <w:spacing w:line="240" w:lineRule="auto"/>
              <w:jc w:val="left"/>
              <w:rPr>
                <w:lang w:eastAsia="zh-CN"/>
              </w:rPr>
            </w:pPr>
          </w:p>
        </w:tc>
      </w:tr>
      <w:tr w:rsidR="00F37CD1" w14:paraId="6DA9C463" w14:textId="77777777">
        <w:tc>
          <w:tcPr>
            <w:tcW w:w="1555" w:type="dxa"/>
            <w:tcBorders>
              <w:top w:val="single" w:sz="4" w:space="0" w:color="auto"/>
              <w:left w:val="single" w:sz="4" w:space="0" w:color="auto"/>
              <w:bottom w:val="single" w:sz="4" w:space="0" w:color="auto"/>
              <w:right w:val="single" w:sz="4" w:space="0" w:color="auto"/>
            </w:tcBorders>
          </w:tcPr>
          <w:p w14:paraId="79A56AD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00D9A0" w14:textId="77777777" w:rsidR="00F37CD1" w:rsidRDefault="00F37CD1">
            <w:pPr>
              <w:spacing w:line="240" w:lineRule="auto"/>
              <w:jc w:val="left"/>
              <w:rPr>
                <w:lang w:eastAsia="zh-CN"/>
              </w:rPr>
            </w:pPr>
          </w:p>
        </w:tc>
      </w:tr>
      <w:tr w:rsidR="00F37CD1" w14:paraId="152E2AA4" w14:textId="77777777">
        <w:tc>
          <w:tcPr>
            <w:tcW w:w="1555" w:type="dxa"/>
            <w:tcBorders>
              <w:top w:val="single" w:sz="4" w:space="0" w:color="auto"/>
              <w:left w:val="single" w:sz="4" w:space="0" w:color="auto"/>
              <w:bottom w:val="single" w:sz="4" w:space="0" w:color="auto"/>
              <w:right w:val="single" w:sz="4" w:space="0" w:color="auto"/>
            </w:tcBorders>
          </w:tcPr>
          <w:p w14:paraId="24DFEE1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BCF5CA" w14:textId="77777777" w:rsidR="00F37CD1" w:rsidRDefault="00F37CD1">
            <w:pPr>
              <w:spacing w:line="240" w:lineRule="auto"/>
              <w:jc w:val="left"/>
              <w:rPr>
                <w:lang w:eastAsia="zh-CN"/>
              </w:rPr>
            </w:pPr>
          </w:p>
        </w:tc>
      </w:tr>
      <w:tr w:rsidR="00F37CD1" w14:paraId="4EAAF0E6" w14:textId="77777777">
        <w:tc>
          <w:tcPr>
            <w:tcW w:w="1555" w:type="dxa"/>
            <w:tcBorders>
              <w:top w:val="single" w:sz="4" w:space="0" w:color="auto"/>
              <w:left w:val="single" w:sz="4" w:space="0" w:color="auto"/>
              <w:bottom w:val="single" w:sz="4" w:space="0" w:color="auto"/>
              <w:right w:val="single" w:sz="4" w:space="0" w:color="auto"/>
            </w:tcBorders>
          </w:tcPr>
          <w:p w14:paraId="27268A6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986D6F" w14:textId="77777777" w:rsidR="00F37CD1" w:rsidRDefault="00F37CD1">
            <w:pPr>
              <w:spacing w:line="240" w:lineRule="auto"/>
              <w:jc w:val="left"/>
              <w:rPr>
                <w:lang w:eastAsia="zh-CN"/>
              </w:rPr>
            </w:pPr>
          </w:p>
        </w:tc>
      </w:tr>
      <w:tr w:rsidR="00F37CD1" w14:paraId="3563D348" w14:textId="77777777">
        <w:tc>
          <w:tcPr>
            <w:tcW w:w="1555" w:type="dxa"/>
            <w:tcBorders>
              <w:top w:val="single" w:sz="4" w:space="0" w:color="auto"/>
              <w:left w:val="single" w:sz="4" w:space="0" w:color="auto"/>
              <w:bottom w:val="single" w:sz="4" w:space="0" w:color="auto"/>
              <w:right w:val="single" w:sz="4" w:space="0" w:color="auto"/>
            </w:tcBorders>
          </w:tcPr>
          <w:p w14:paraId="0EE87C8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FDF9C6" w14:textId="77777777" w:rsidR="00F37CD1" w:rsidRDefault="00F37CD1">
            <w:pPr>
              <w:spacing w:line="240" w:lineRule="auto"/>
              <w:jc w:val="left"/>
              <w:rPr>
                <w:lang w:eastAsia="zh-CN"/>
              </w:rPr>
            </w:pPr>
          </w:p>
        </w:tc>
      </w:tr>
      <w:tr w:rsidR="00F37CD1" w14:paraId="1F50EE98" w14:textId="77777777">
        <w:tc>
          <w:tcPr>
            <w:tcW w:w="1555" w:type="dxa"/>
            <w:tcBorders>
              <w:top w:val="single" w:sz="4" w:space="0" w:color="auto"/>
              <w:left w:val="single" w:sz="4" w:space="0" w:color="auto"/>
              <w:bottom w:val="single" w:sz="4" w:space="0" w:color="auto"/>
              <w:right w:val="single" w:sz="4" w:space="0" w:color="auto"/>
            </w:tcBorders>
          </w:tcPr>
          <w:p w14:paraId="51AD4D6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7EE62D" w14:textId="77777777" w:rsidR="00F37CD1" w:rsidRDefault="00F37CD1">
            <w:pPr>
              <w:spacing w:line="240" w:lineRule="auto"/>
              <w:jc w:val="left"/>
              <w:rPr>
                <w:lang w:eastAsia="zh-CN"/>
              </w:rPr>
            </w:pPr>
          </w:p>
        </w:tc>
      </w:tr>
      <w:tr w:rsidR="00F37CD1" w14:paraId="04B1405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DDF11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61931" w14:textId="77777777" w:rsidR="00F37CD1" w:rsidRDefault="00F37CD1">
            <w:pPr>
              <w:spacing w:line="240" w:lineRule="auto"/>
              <w:jc w:val="left"/>
              <w:rPr>
                <w:lang w:eastAsia="zh-CN"/>
              </w:rPr>
            </w:pPr>
          </w:p>
        </w:tc>
      </w:tr>
      <w:tr w:rsidR="00F37CD1" w14:paraId="40F56BC5" w14:textId="77777777">
        <w:tc>
          <w:tcPr>
            <w:tcW w:w="1555" w:type="dxa"/>
            <w:tcBorders>
              <w:top w:val="single" w:sz="4" w:space="0" w:color="auto"/>
              <w:left w:val="single" w:sz="4" w:space="0" w:color="auto"/>
              <w:bottom w:val="single" w:sz="4" w:space="0" w:color="auto"/>
              <w:right w:val="single" w:sz="4" w:space="0" w:color="auto"/>
            </w:tcBorders>
          </w:tcPr>
          <w:p w14:paraId="1EFE5E1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6D58D3" w14:textId="77777777" w:rsidR="00F37CD1" w:rsidRDefault="00F37CD1">
            <w:pPr>
              <w:spacing w:line="240" w:lineRule="auto"/>
              <w:jc w:val="left"/>
              <w:rPr>
                <w:lang w:eastAsia="zh-CN"/>
              </w:rPr>
            </w:pPr>
          </w:p>
        </w:tc>
      </w:tr>
      <w:tr w:rsidR="00F37CD1" w14:paraId="2AED214A" w14:textId="77777777">
        <w:tc>
          <w:tcPr>
            <w:tcW w:w="1555" w:type="dxa"/>
            <w:tcBorders>
              <w:top w:val="single" w:sz="4" w:space="0" w:color="auto"/>
              <w:left w:val="single" w:sz="4" w:space="0" w:color="auto"/>
              <w:bottom w:val="single" w:sz="4" w:space="0" w:color="auto"/>
              <w:right w:val="single" w:sz="4" w:space="0" w:color="auto"/>
            </w:tcBorders>
          </w:tcPr>
          <w:p w14:paraId="22344B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44D6B1" w14:textId="77777777" w:rsidR="00F37CD1" w:rsidRDefault="00F37CD1">
            <w:pPr>
              <w:spacing w:line="240" w:lineRule="auto"/>
              <w:jc w:val="left"/>
              <w:rPr>
                <w:lang w:eastAsia="zh-CN"/>
              </w:rPr>
            </w:pPr>
          </w:p>
        </w:tc>
      </w:tr>
      <w:tr w:rsidR="00F37CD1" w14:paraId="7E8C1AD1" w14:textId="77777777">
        <w:tc>
          <w:tcPr>
            <w:tcW w:w="1555" w:type="dxa"/>
          </w:tcPr>
          <w:p w14:paraId="6622D751" w14:textId="77777777" w:rsidR="00F37CD1" w:rsidRDefault="00F37CD1">
            <w:pPr>
              <w:spacing w:line="240" w:lineRule="auto"/>
              <w:jc w:val="left"/>
              <w:rPr>
                <w:lang w:eastAsia="zh-CN"/>
              </w:rPr>
            </w:pPr>
          </w:p>
        </w:tc>
        <w:tc>
          <w:tcPr>
            <w:tcW w:w="7796" w:type="dxa"/>
            <w:vAlign w:val="center"/>
          </w:tcPr>
          <w:p w14:paraId="61AB2A8C" w14:textId="77777777" w:rsidR="00F37CD1" w:rsidRDefault="00F37CD1">
            <w:pPr>
              <w:spacing w:line="240" w:lineRule="auto"/>
              <w:jc w:val="left"/>
              <w:rPr>
                <w:lang w:eastAsia="zh-CN"/>
              </w:rPr>
            </w:pPr>
          </w:p>
        </w:tc>
      </w:tr>
      <w:tr w:rsidR="00F37CD1" w14:paraId="0F96A01F" w14:textId="77777777">
        <w:tc>
          <w:tcPr>
            <w:tcW w:w="1555" w:type="dxa"/>
          </w:tcPr>
          <w:p w14:paraId="5FEDBB96" w14:textId="77777777" w:rsidR="00F37CD1" w:rsidRDefault="00F37CD1">
            <w:pPr>
              <w:spacing w:line="240" w:lineRule="auto"/>
              <w:jc w:val="left"/>
              <w:rPr>
                <w:lang w:eastAsia="zh-CN"/>
              </w:rPr>
            </w:pPr>
          </w:p>
        </w:tc>
        <w:tc>
          <w:tcPr>
            <w:tcW w:w="7796" w:type="dxa"/>
            <w:vAlign w:val="center"/>
          </w:tcPr>
          <w:p w14:paraId="3E42467B" w14:textId="77777777" w:rsidR="00F37CD1" w:rsidRDefault="00F37CD1">
            <w:pPr>
              <w:spacing w:line="240" w:lineRule="auto"/>
              <w:jc w:val="left"/>
              <w:rPr>
                <w:lang w:eastAsia="zh-CN"/>
              </w:rPr>
            </w:pPr>
          </w:p>
        </w:tc>
      </w:tr>
      <w:tr w:rsidR="00F37CD1" w14:paraId="4107CF97" w14:textId="77777777">
        <w:tc>
          <w:tcPr>
            <w:tcW w:w="1555" w:type="dxa"/>
          </w:tcPr>
          <w:p w14:paraId="20898B06" w14:textId="77777777" w:rsidR="00F37CD1" w:rsidRDefault="00F37CD1">
            <w:pPr>
              <w:spacing w:line="240" w:lineRule="auto"/>
              <w:jc w:val="left"/>
              <w:rPr>
                <w:lang w:eastAsia="zh-CN"/>
              </w:rPr>
            </w:pPr>
          </w:p>
        </w:tc>
        <w:tc>
          <w:tcPr>
            <w:tcW w:w="7796" w:type="dxa"/>
            <w:vAlign w:val="center"/>
          </w:tcPr>
          <w:p w14:paraId="57A71CC6" w14:textId="77777777" w:rsidR="00F37CD1" w:rsidRDefault="00F37CD1">
            <w:pPr>
              <w:spacing w:line="240" w:lineRule="auto"/>
              <w:jc w:val="left"/>
              <w:rPr>
                <w:lang w:eastAsia="zh-CN"/>
              </w:rPr>
            </w:pPr>
          </w:p>
        </w:tc>
      </w:tr>
      <w:tr w:rsidR="00F37CD1" w14:paraId="00394D27" w14:textId="77777777">
        <w:tc>
          <w:tcPr>
            <w:tcW w:w="1555" w:type="dxa"/>
          </w:tcPr>
          <w:p w14:paraId="63B3B0C4" w14:textId="77777777" w:rsidR="00F37CD1" w:rsidRDefault="00F37CD1">
            <w:pPr>
              <w:spacing w:line="240" w:lineRule="auto"/>
              <w:jc w:val="left"/>
              <w:rPr>
                <w:lang w:eastAsia="zh-CN"/>
              </w:rPr>
            </w:pPr>
          </w:p>
        </w:tc>
        <w:tc>
          <w:tcPr>
            <w:tcW w:w="7796" w:type="dxa"/>
            <w:vAlign w:val="center"/>
          </w:tcPr>
          <w:p w14:paraId="7F913208" w14:textId="77777777" w:rsidR="00F37CD1" w:rsidRDefault="00F37CD1">
            <w:pPr>
              <w:spacing w:line="240" w:lineRule="auto"/>
              <w:jc w:val="left"/>
              <w:rPr>
                <w:lang w:eastAsia="zh-CN"/>
              </w:rPr>
            </w:pPr>
          </w:p>
        </w:tc>
      </w:tr>
      <w:tr w:rsidR="00F37CD1" w14:paraId="542C1420" w14:textId="77777777">
        <w:tc>
          <w:tcPr>
            <w:tcW w:w="1555" w:type="dxa"/>
          </w:tcPr>
          <w:p w14:paraId="3151888B" w14:textId="77777777" w:rsidR="00F37CD1" w:rsidRDefault="00F37CD1">
            <w:pPr>
              <w:spacing w:line="240" w:lineRule="auto"/>
              <w:jc w:val="left"/>
              <w:rPr>
                <w:lang w:eastAsia="zh-CN"/>
              </w:rPr>
            </w:pPr>
          </w:p>
        </w:tc>
        <w:tc>
          <w:tcPr>
            <w:tcW w:w="7796" w:type="dxa"/>
            <w:vAlign w:val="center"/>
          </w:tcPr>
          <w:p w14:paraId="1FEFF8E4" w14:textId="77777777" w:rsidR="00F37CD1" w:rsidRDefault="00F37CD1">
            <w:pPr>
              <w:spacing w:line="240" w:lineRule="auto"/>
              <w:jc w:val="left"/>
              <w:rPr>
                <w:lang w:eastAsia="zh-CN"/>
              </w:rPr>
            </w:pPr>
          </w:p>
        </w:tc>
      </w:tr>
    </w:tbl>
    <w:p w14:paraId="3A0CEC89" w14:textId="77777777" w:rsidR="00F37CD1" w:rsidRDefault="00F37CD1">
      <w:pPr>
        <w:rPr>
          <w:b/>
          <w:bCs/>
          <w:lang w:eastAsia="zh-CN"/>
        </w:rPr>
      </w:pPr>
    </w:p>
    <w:p w14:paraId="1CDB269A" w14:textId="77777777" w:rsidR="00F37CD1" w:rsidRDefault="00B65762">
      <w:pPr>
        <w:pStyle w:val="40"/>
        <w:numPr>
          <w:ilvl w:val="0"/>
          <w:numId w:val="0"/>
        </w:numPr>
        <w:rPr>
          <w:u w:val="single"/>
          <w:lang w:eastAsia="zh-CN"/>
        </w:rPr>
      </w:pPr>
      <w:r>
        <w:rPr>
          <w:u w:val="single"/>
          <w:lang w:eastAsia="zh-CN"/>
        </w:rPr>
        <w:t>Issue#3-10 (Medium priority) CQI calculation method</w:t>
      </w:r>
    </w:p>
    <w:p w14:paraId="1E64ABD4" w14:textId="77777777" w:rsidR="00F37CD1" w:rsidRDefault="00B65762">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14:paraId="17209B3E" w14:textId="77777777" w:rsidR="00F37CD1" w:rsidRDefault="00B65762">
      <w:pPr>
        <w:spacing w:after="0" w:line="240" w:lineRule="auto"/>
        <w:rPr>
          <w:b/>
          <w:lang w:bidi="ar"/>
        </w:rPr>
      </w:pPr>
      <w:r>
        <w:rPr>
          <w:b/>
          <w:highlight w:val="yellow"/>
          <w:lang w:eastAsia="zh-CN"/>
        </w:rPr>
        <w:t>Proposal 3.3.8:</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58F047FA"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15063357" w14:textId="77777777" w:rsidR="00F37CD1" w:rsidRDefault="00B65762">
      <w:pPr>
        <w:pStyle w:val="aff0"/>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Option 2a-1</w:t>
      </w:r>
      <w:r>
        <w:rPr>
          <w:rFonts w:hint="eastAsia"/>
          <w:b/>
          <w:bCs/>
          <w:color w:val="FF0000"/>
          <w:lang w:eastAsia="zh-CN"/>
        </w:rPr>
        <w:t>:</w:t>
      </w:r>
      <w:r>
        <w:rPr>
          <w:b/>
          <w:bCs/>
          <w:color w:val="FF0000"/>
          <w:lang w:eastAsia="zh-CN"/>
        </w:rPr>
        <w:t xml:space="preserve"> The CSI reconstruction part for CQI calculation at the UE same to the actual CSI reconstruction part at the NW</w:t>
      </w:r>
    </w:p>
    <w:p w14:paraId="29EC4B33" w14:textId="77777777" w:rsidR="00F37CD1" w:rsidRDefault="00B65762">
      <w:pPr>
        <w:pStyle w:val="aff0"/>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Option 2a-2</w:t>
      </w:r>
      <w:r>
        <w:rPr>
          <w:rFonts w:hint="eastAsia"/>
          <w:b/>
          <w:bCs/>
          <w:color w:val="FF0000"/>
          <w:lang w:eastAsia="zh-CN"/>
        </w:rPr>
        <w:t>:</w:t>
      </w:r>
      <w:r>
        <w:rPr>
          <w:b/>
          <w:bCs/>
          <w:color w:val="FF0000"/>
          <w:lang w:eastAsia="zh-CN"/>
        </w:rPr>
        <w:t xml:space="preserve"> The CSI reconstruction part for CQI calculation at the UE different from the actual CSI reconstruction part at the NW</w:t>
      </w:r>
    </w:p>
    <w:p w14:paraId="690DBF03"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4F65CDF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0F9BBB47"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646C42E5"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284F3C8F" w14:textId="77777777" w:rsidR="00F37CD1" w:rsidRDefault="00B65762">
      <w:pPr>
        <w:pStyle w:val="aff0"/>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lastRenderedPageBreak/>
        <w:t>Other options if adopted, to be described by companies</w:t>
      </w:r>
    </w:p>
    <w:p w14:paraId="02D30CF9"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720032B" w14:textId="77777777">
        <w:tc>
          <w:tcPr>
            <w:tcW w:w="1980" w:type="dxa"/>
            <w:tcBorders>
              <w:top w:val="single" w:sz="4" w:space="0" w:color="auto"/>
              <w:left w:val="single" w:sz="4" w:space="0" w:color="auto"/>
              <w:bottom w:val="single" w:sz="4" w:space="0" w:color="auto"/>
              <w:right w:val="single" w:sz="4" w:space="0" w:color="auto"/>
            </w:tcBorders>
          </w:tcPr>
          <w:p w14:paraId="75A569D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5D9946D" w14:textId="77777777" w:rsidR="00F37CD1" w:rsidRDefault="00B65762">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 Mavenir</w:t>
            </w:r>
          </w:p>
        </w:tc>
      </w:tr>
      <w:tr w:rsidR="00F37CD1" w14:paraId="69E6475E" w14:textId="77777777">
        <w:tc>
          <w:tcPr>
            <w:tcW w:w="1980" w:type="dxa"/>
            <w:tcBorders>
              <w:top w:val="single" w:sz="4" w:space="0" w:color="auto"/>
              <w:left w:val="single" w:sz="4" w:space="0" w:color="auto"/>
              <w:bottom w:val="single" w:sz="4" w:space="0" w:color="auto"/>
              <w:right w:val="single" w:sz="4" w:space="0" w:color="auto"/>
            </w:tcBorders>
          </w:tcPr>
          <w:p w14:paraId="5226863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F73CDA" w14:textId="77777777" w:rsidR="00F37CD1" w:rsidRDefault="00F37CD1">
            <w:pPr>
              <w:spacing w:before="120" w:line="240" w:lineRule="auto"/>
              <w:rPr>
                <w:lang w:eastAsia="zh-CN"/>
              </w:rPr>
            </w:pPr>
          </w:p>
        </w:tc>
      </w:tr>
    </w:tbl>
    <w:p w14:paraId="424CC8A0"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68A8F7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B9760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F26E9E" w14:textId="77777777" w:rsidR="00F37CD1" w:rsidRDefault="00B65762">
            <w:pPr>
              <w:spacing w:line="240" w:lineRule="auto"/>
              <w:rPr>
                <w:i/>
                <w:iCs/>
                <w:kern w:val="2"/>
                <w:lang w:eastAsia="zh-CN"/>
              </w:rPr>
            </w:pPr>
            <w:r>
              <w:rPr>
                <w:i/>
                <w:iCs/>
                <w:kern w:val="2"/>
                <w:lang w:eastAsia="zh-CN"/>
              </w:rPr>
              <w:t>View</w:t>
            </w:r>
          </w:p>
        </w:tc>
      </w:tr>
      <w:tr w:rsidR="00F37CD1" w14:paraId="551234B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CADDF67"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5606E33" w14:textId="77777777" w:rsidR="00F37CD1" w:rsidRDefault="00B65762">
            <w:pPr>
              <w:spacing w:line="240" w:lineRule="auto"/>
              <w:jc w:val="left"/>
              <w:rPr>
                <w:lang w:eastAsia="zh-CN"/>
              </w:rPr>
            </w:pPr>
            <w:r>
              <w:rPr>
                <w:lang w:eastAsia="zh-CN"/>
              </w:rPr>
              <w:t>Support in principle. We suggest the following wording for Option 2a-2:</w:t>
            </w:r>
          </w:p>
          <w:p w14:paraId="3F707710" w14:textId="77777777" w:rsidR="00F37CD1" w:rsidRDefault="00F37CD1">
            <w:pPr>
              <w:spacing w:line="240" w:lineRule="auto"/>
              <w:jc w:val="left"/>
              <w:rPr>
                <w:lang w:eastAsia="zh-CN"/>
              </w:rPr>
            </w:pPr>
          </w:p>
          <w:p w14:paraId="5894872A" w14:textId="77777777" w:rsidR="00F37CD1" w:rsidRDefault="00B65762">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F37CD1" w14:paraId="0D470C5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67E38BD"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3536ABA" w14:textId="77777777" w:rsidR="00F37CD1" w:rsidRDefault="00B65762">
            <w:pPr>
              <w:spacing w:line="240" w:lineRule="auto"/>
              <w:jc w:val="left"/>
              <w:rPr>
                <w:lang w:eastAsia="zh-CN"/>
              </w:rPr>
            </w:pPr>
            <w:r>
              <w:rPr>
                <w:lang w:eastAsia="zh-CN"/>
              </w:rPr>
              <w:t>We are ok with Fujitsu’s updates. We suggest minor wording change:</w:t>
            </w:r>
          </w:p>
          <w:p w14:paraId="523220A9" w14:textId="77777777" w:rsidR="00F37CD1" w:rsidRDefault="00B65762">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w:t>
            </w:r>
            <w:r>
              <w:rPr>
                <w:b/>
                <w:bCs/>
                <w:color w:val="C00000"/>
                <w:lang w:eastAsia="zh-CN"/>
              </w:rPr>
              <w:t xml:space="preserve">same as </w:t>
            </w:r>
            <w:r>
              <w:rPr>
                <w:b/>
                <w:bCs/>
                <w:lang w:eastAsia="zh-CN"/>
              </w:rPr>
              <w:t>the actual CSI reconstruction part at the NW.</w:t>
            </w:r>
          </w:p>
          <w:p w14:paraId="681BCAFC" w14:textId="77777777" w:rsidR="00F37CD1" w:rsidRDefault="00F37CD1">
            <w:pPr>
              <w:spacing w:line="240" w:lineRule="auto"/>
              <w:jc w:val="left"/>
              <w:rPr>
                <w:lang w:eastAsia="zh-CN"/>
              </w:rPr>
            </w:pPr>
          </w:p>
        </w:tc>
      </w:tr>
      <w:tr w:rsidR="00F37CD1" w14:paraId="6D40C3C2" w14:textId="77777777">
        <w:tc>
          <w:tcPr>
            <w:tcW w:w="1555" w:type="dxa"/>
            <w:tcBorders>
              <w:top w:val="single" w:sz="4" w:space="0" w:color="auto"/>
              <w:left w:val="single" w:sz="4" w:space="0" w:color="auto"/>
              <w:bottom w:val="single" w:sz="4" w:space="0" w:color="auto"/>
              <w:right w:val="single" w:sz="4" w:space="0" w:color="auto"/>
            </w:tcBorders>
          </w:tcPr>
          <w:p w14:paraId="79B1944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91B7B1" w14:textId="77777777" w:rsidR="00F37CD1" w:rsidRDefault="00F37CD1">
            <w:pPr>
              <w:spacing w:line="240" w:lineRule="auto"/>
              <w:jc w:val="left"/>
              <w:rPr>
                <w:lang w:eastAsia="zh-CN"/>
              </w:rPr>
            </w:pPr>
          </w:p>
        </w:tc>
      </w:tr>
      <w:tr w:rsidR="00F37CD1" w14:paraId="6D55A3C7" w14:textId="77777777">
        <w:tc>
          <w:tcPr>
            <w:tcW w:w="1555" w:type="dxa"/>
            <w:tcBorders>
              <w:top w:val="single" w:sz="4" w:space="0" w:color="auto"/>
              <w:left w:val="single" w:sz="4" w:space="0" w:color="auto"/>
              <w:bottom w:val="single" w:sz="4" w:space="0" w:color="auto"/>
              <w:right w:val="single" w:sz="4" w:space="0" w:color="auto"/>
            </w:tcBorders>
          </w:tcPr>
          <w:p w14:paraId="68A2EE1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952267" w14:textId="77777777" w:rsidR="00F37CD1" w:rsidRDefault="00F37CD1">
            <w:pPr>
              <w:spacing w:beforeLines="30" w:before="72" w:afterLines="30" w:after="72" w:line="288" w:lineRule="auto"/>
              <w:rPr>
                <w:lang w:eastAsia="zh-CN"/>
              </w:rPr>
            </w:pPr>
          </w:p>
        </w:tc>
      </w:tr>
      <w:tr w:rsidR="00F37CD1" w14:paraId="1EE40D2E" w14:textId="77777777">
        <w:tc>
          <w:tcPr>
            <w:tcW w:w="1555" w:type="dxa"/>
            <w:tcBorders>
              <w:top w:val="single" w:sz="4" w:space="0" w:color="auto"/>
              <w:left w:val="single" w:sz="4" w:space="0" w:color="auto"/>
              <w:bottom w:val="single" w:sz="4" w:space="0" w:color="auto"/>
              <w:right w:val="single" w:sz="4" w:space="0" w:color="auto"/>
            </w:tcBorders>
          </w:tcPr>
          <w:p w14:paraId="09790BB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C45B02" w14:textId="77777777" w:rsidR="00F37CD1" w:rsidRDefault="00F37CD1">
            <w:pPr>
              <w:spacing w:line="240" w:lineRule="auto"/>
              <w:jc w:val="left"/>
              <w:rPr>
                <w:lang w:eastAsia="zh-CN"/>
              </w:rPr>
            </w:pPr>
          </w:p>
        </w:tc>
      </w:tr>
      <w:tr w:rsidR="00F37CD1" w14:paraId="3B51B224" w14:textId="77777777">
        <w:tc>
          <w:tcPr>
            <w:tcW w:w="1555" w:type="dxa"/>
            <w:tcBorders>
              <w:top w:val="single" w:sz="4" w:space="0" w:color="auto"/>
              <w:left w:val="single" w:sz="4" w:space="0" w:color="auto"/>
              <w:bottom w:val="single" w:sz="4" w:space="0" w:color="auto"/>
              <w:right w:val="single" w:sz="4" w:space="0" w:color="auto"/>
            </w:tcBorders>
          </w:tcPr>
          <w:p w14:paraId="2DDA730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7CB5A8" w14:textId="77777777" w:rsidR="00F37CD1" w:rsidRDefault="00F37CD1">
            <w:pPr>
              <w:spacing w:line="240" w:lineRule="auto"/>
              <w:jc w:val="left"/>
              <w:rPr>
                <w:lang w:eastAsia="zh-CN"/>
              </w:rPr>
            </w:pPr>
          </w:p>
        </w:tc>
      </w:tr>
      <w:tr w:rsidR="00F37CD1" w14:paraId="57468027" w14:textId="77777777">
        <w:tc>
          <w:tcPr>
            <w:tcW w:w="1555" w:type="dxa"/>
            <w:tcBorders>
              <w:top w:val="single" w:sz="4" w:space="0" w:color="auto"/>
              <w:left w:val="single" w:sz="4" w:space="0" w:color="auto"/>
              <w:bottom w:val="single" w:sz="4" w:space="0" w:color="auto"/>
              <w:right w:val="single" w:sz="4" w:space="0" w:color="auto"/>
            </w:tcBorders>
          </w:tcPr>
          <w:p w14:paraId="482BED3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3729AC" w14:textId="77777777" w:rsidR="00F37CD1" w:rsidRDefault="00F37CD1">
            <w:pPr>
              <w:spacing w:line="240" w:lineRule="auto"/>
              <w:jc w:val="left"/>
              <w:rPr>
                <w:lang w:eastAsia="zh-CN"/>
              </w:rPr>
            </w:pPr>
          </w:p>
        </w:tc>
      </w:tr>
      <w:tr w:rsidR="00F37CD1" w14:paraId="068E103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6AF3BB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3F796" w14:textId="77777777" w:rsidR="00F37CD1" w:rsidRDefault="00F37CD1">
            <w:pPr>
              <w:spacing w:line="240" w:lineRule="auto"/>
              <w:jc w:val="left"/>
              <w:rPr>
                <w:lang w:eastAsia="zh-CN"/>
              </w:rPr>
            </w:pPr>
          </w:p>
        </w:tc>
      </w:tr>
      <w:tr w:rsidR="00F37CD1" w14:paraId="3990B2B2" w14:textId="77777777">
        <w:tc>
          <w:tcPr>
            <w:tcW w:w="1555" w:type="dxa"/>
            <w:tcBorders>
              <w:top w:val="single" w:sz="4" w:space="0" w:color="auto"/>
              <w:left w:val="single" w:sz="4" w:space="0" w:color="auto"/>
              <w:bottom w:val="single" w:sz="4" w:space="0" w:color="auto"/>
              <w:right w:val="single" w:sz="4" w:space="0" w:color="auto"/>
            </w:tcBorders>
          </w:tcPr>
          <w:p w14:paraId="1311800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684E4D" w14:textId="77777777" w:rsidR="00F37CD1" w:rsidRDefault="00F37CD1">
            <w:pPr>
              <w:spacing w:line="240" w:lineRule="auto"/>
              <w:jc w:val="left"/>
              <w:rPr>
                <w:lang w:eastAsia="zh-CN"/>
              </w:rPr>
            </w:pPr>
          </w:p>
        </w:tc>
      </w:tr>
      <w:tr w:rsidR="00F37CD1" w14:paraId="3449998D" w14:textId="77777777">
        <w:tc>
          <w:tcPr>
            <w:tcW w:w="1555" w:type="dxa"/>
            <w:tcBorders>
              <w:top w:val="single" w:sz="4" w:space="0" w:color="auto"/>
              <w:left w:val="single" w:sz="4" w:space="0" w:color="auto"/>
              <w:bottom w:val="single" w:sz="4" w:space="0" w:color="auto"/>
              <w:right w:val="single" w:sz="4" w:space="0" w:color="auto"/>
            </w:tcBorders>
          </w:tcPr>
          <w:p w14:paraId="7F241E8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B3B593" w14:textId="77777777" w:rsidR="00F37CD1" w:rsidRDefault="00F37CD1">
            <w:pPr>
              <w:spacing w:line="240" w:lineRule="auto"/>
              <w:jc w:val="left"/>
              <w:rPr>
                <w:lang w:eastAsia="zh-CN"/>
              </w:rPr>
            </w:pPr>
          </w:p>
        </w:tc>
      </w:tr>
      <w:tr w:rsidR="00F37CD1" w14:paraId="04E37F4B" w14:textId="77777777">
        <w:tc>
          <w:tcPr>
            <w:tcW w:w="1555" w:type="dxa"/>
          </w:tcPr>
          <w:p w14:paraId="06948533" w14:textId="77777777" w:rsidR="00F37CD1" w:rsidRDefault="00F37CD1">
            <w:pPr>
              <w:spacing w:line="240" w:lineRule="auto"/>
              <w:jc w:val="left"/>
              <w:rPr>
                <w:lang w:eastAsia="zh-CN"/>
              </w:rPr>
            </w:pPr>
          </w:p>
        </w:tc>
        <w:tc>
          <w:tcPr>
            <w:tcW w:w="7796" w:type="dxa"/>
            <w:vAlign w:val="center"/>
          </w:tcPr>
          <w:p w14:paraId="0AC6BA3D" w14:textId="77777777" w:rsidR="00F37CD1" w:rsidRDefault="00F37CD1">
            <w:pPr>
              <w:spacing w:line="240" w:lineRule="auto"/>
              <w:jc w:val="left"/>
              <w:rPr>
                <w:lang w:eastAsia="zh-CN"/>
              </w:rPr>
            </w:pPr>
          </w:p>
        </w:tc>
      </w:tr>
      <w:tr w:rsidR="00F37CD1" w14:paraId="07A52E63" w14:textId="77777777">
        <w:tc>
          <w:tcPr>
            <w:tcW w:w="1555" w:type="dxa"/>
          </w:tcPr>
          <w:p w14:paraId="26971E83" w14:textId="77777777" w:rsidR="00F37CD1" w:rsidRDefault="00F37CD1">
            <w:pPr>
              <w:spacing w:line="240" w:lineRule="auto"/>
              <w:jc w:val="left"/>
              <w:rPr>
                <w:lang w:eastAsia="zh-CN"/>
              </w:rPr>
            </w:pPr>
          </w:p>
        </w:tc>
        <w:tc>
          <w:tcPr>
            <w:tcW w:w="7796" w:type="dxa"/>
            <w:vAlign w:val="center"/>
          </w:tcPr>
          <w:p w14:paraId="0E7A5F42" w14:textId="77777777" w:rsidR="00F37CD1" w:rsidRDefault="00F37CD1">
            <w:pPr>
              <w:spacing w:line="240" w:lineRule="auto"/>
              <w:jc w:val="left"/>
              <w:rPr>
                <w:lang w:eastAsia="zh-CN"/>
              </w:rPr>
            </w:pPr>
          </w:p>
        </w:tc>
      </w:tr>
      <w:tr w:rsidR="00F37CD1" w14:paraId="23F8B5CE" w14:textId="77777777">
        <w:tc>
          <w:tcPr>
            <w:tcW w:w="1555" w:type="dxa"/>
          </w:tcPr>
          <w:p w14:paraId="66F14369" w14:textId="77777777" w:rsidR="00F37CD1" w:rsidRDefault="00F37CD1">
            <w:pPr>
              <w:spacing w:line="240" w:lineRule="auto"/>
              <w:jc w:val="left"/>
              <w:rPr>
                <w:lang w:eastAsia="zh-CN"/>
              </w:rPr>
            </w:pPr>
          </w:p>
        </w:tc>
        <w:tc>
          <w:tcPr>
            <w:tcW w:w="7796" w:type="dxa"/>
            <w:vAlign w:val="center"/>
          </w:tcPr>
          <w:p w14:paraId="50B3FCDE" w14:textId="77777777" w:rsidR="00F37CD1" w:rsidRDefault="00F37CD1">
            <w:pPr>
              <w:spacing w:line="240" w:lineRule="auto"/>
              <w:jc w:val="left"/>
              <w:rPr>
                <w:lang w:eastAsia="zh-CN"/>
              </w:rPr>
            </w:pPr>
          </w:p>
        </w:tc>
      </w:tr>
      <w:tr w:rsidR="00F37CD1" w14:paraId="224486A9" w14:textId="77777777">
        <w:tc>
          <w:tcPr>
            <w:tcW w:w="1555" w:type="dxa"/>
          </w:tcPr>
          <w:p w14:paraId="17635B8E" w14:textId="77777777" w:rsidR="00F37CD1" w:rsidRDefault="00F37CD1">
            <w:pPr>
              <w:spacing w:line="240" w:lineRule="auto"/>
              <w:jc w:val="left"/>
              <w:rPr>
                <w:lang w:eastAsia="zh-CN"/>
              </w:rPr>
            </w:pPr>
          </w:p>
        </w:tc>
        <w:tc>
          <w:tcPr>
            <w:tcW w:w="7796" w:type="dxa"/>
            <w:vAlign w:val="center"/>
          </w:tcPr>
          <w:p w14:paraId="59BC2782" w14:textId="77777777" w:rsidR="00F37CD1" w:rsidRDefault="00F37CD1">
            <w:pPr>
              <w:spacing w:line="240" w:lineRule="auto"/>
              <w:jc w:val="left"/>
              <w:rPr>
                <w:lang w:eastAsia="zh-CN"/>
              </w:rPr>
            </w:pPr>
          </w:p>
        </w:tc>
      </w:tr>
      <w:tr w:rsidR="00F37CD1" w14:paraId="01CF95C8" w14:textId="77777777">
        <w:tc>
          <w:tcPr>
            <w:tcW w:w="1555" w:type="dxa"/>
          </w:tcPr>
          <w:p w14:paraId="39EED278" w14:textId="77777777" w:rsidR="00F37CD1" w:rsidRDefault="00F37CD1">
            <w:pPr>
              <w:spacing w:line="240" w:lineRule="auto"/>
              <w:jc w:val="left"/>
              <w:rPr>
                <w:lang w:eastAsia="zh-CN"/>
              </w:rPr>
            </w:pPr>
          </w:p>
        </w:tc>
        <w:tc>
          <w:tcPr>
            <w:tcW w:w="7796" w:type="dxa"/>
            <w:vAlign w:val="center"/>
          </w:tcPr>
          <w:p w14:paraId="1A0D0D9A" w14:textId="77777777" w:rsidR="00F37CD1" w:rsidRDefault="00F37CD1">
            <w:pPr>
              <w:spacing w:line="240" w:lineRule="auto"/>
              <w:jc w:val="left"/>
              <w:rPr>
                <w:lang w:eastAsia="zh-CN"/>
              </w:rPr>
            </w:pPr>
          </w:p>
        </w:tc>
      </w:tr>
    </w:tbl>
    <w:p w14:paraId="13B1BC0D" w14:textId="77777777" w:rsidR="00F37CD1" w:rsidRDefault="00F37CD1">
      <w:pPr>
        <w:rPr>
          <w:b/>
          <w:bCs/>
          <w:lang w:eastAsia="zh-CN"/>
        </w:rPr>
      </w:pPr>
    </w:p>
    <w:p w14:paraId="24880084" w14:textId="77777777" w:rsidR="00F37CD1" w:rsidRDefault="00B65762">
      <w:pPr>
        <w:pStyle w:val="40"/>
        <w:numPr>
          <w:ilvl w:val="0"/>
          <w:numId w:val="0"/>
        </w:numPr>
        <w:rPr>
          <w:u w:val="single"/>
          <w:lang w:eastAsia="zh-CN"/>
        </w:rPr>
      </w:pPr>
      <w:r>
        <w:rPr>
          <w:u w:val="single"/>
          <w:lang w:eastAsia="zh-CN"/>
        </w:rPr>
        <w:t>Issue#3-11 (Medium priority) Report of PMI/RI calculation</w:t>
      </w:r>
    </w:p>
    <w:p w14:paraId="10887E81" w14:textId="77777777" w:rsidR="00F37CD1" w:rsidRDefault="00B65762">
      <w:pPr>
        <w:rPr>
          <w:lang w:eastAsia="zh-CN"/>
        </w:rPr>
      </w:pPr>
      <w:r>
        <w:rPr>
          <w:highlight w:val="yellow"/>
          <w:lang w:eastAsia="zh-CN"/>
        </w:rPr>
        <w:t>Moderator note</w:t>
      </w:r>
      <w:r>
        <w:rPr>
          <w:lang w:eastAsia="zh-CN"/>
        </w:rPr>
        <w:t>: Seems to have different voices in the first round. Continue the discussion at the second round, and please proponent companies provide reasons to convince Xiaomi, Qualcomm, and InterDigital.</w:t>
      </w:r>
    </w:p>
    <w:p w14:paraId="5F69D754" w14:textId="77777777" w:rsidR="00F37CD1" w:rsidRDefault="00B65762">
      <w:pPr>
        <w:spacing w:after="0" w:line="240" w:lineRule="auto"/>
        <w:rPr>
          <w:b/>
          <w:lang w:bidi="ar"/>
        </w:rPr>
      </w:pPr>
      <w:r>
        <w:rPr>
          <w:b/>
          <w:highlight w:val="yellow"/>
          <w:lang w:eastAsia="zh-CN"/>
        </w:rPr>
        <w:t>Question 3.3.4:</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14:paraId="7A76A1C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518298E0" w14:textId="77777777">
        <w:tc>
          <w:tcPr>
            <w:tcW w:w="1980" w:type="dxa"/>
            <w:tcBorders>
              <w:top w:val="single" w:sz="4" w:space="0" w:color="auto"/>
              <w:left w:val="single" w:sz="4" w:space="0" w:color="auto"/>
              <w:bottom w:val="single" w:sz="4" w:space="0" w:color="auto"/>
              <w:right w:val="single" w:sz="4" w:space="0" w:color="auto"/>
            </w:tcBorders>
          </w:tcPr>
          <w:p w14:paraId="34286D10"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ECD3B6"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Ericsson, AT&amp;T</w:t>
            </w:r>
            <w:r>
              <w:rPr>
                <w:lang w:eastAsia="zh-CN"/>
              </w:rPr>
              <w:t>, CMCC, Mavenir</w:t>
            </w:r>
          </w:p>
        </w:tc>
      </w:tr>
      <w:tr w:rsidR="00F37CD1" w14:paraId="24C4D9B0" w14:textId="77777777">
        <w:tc>
          <w:tcPr>
            <w:tcW w:w="1980" w:type="dxa"/>
            <w:tcBorders>
              <w:top w:val="single" w:sz="4" w:space="0" w:color="auto"/>
              <w:left w:val="single" w:sz="4" w:space="0" w:color="auto"/>
              <w:bottom w:val="single" w:sz="4" w:space="0" w:color="auto"/>
              <w:right w:val="single" w:sz="4" w:space="0" w:color="auto"/>
            </w:tcBorders>
          </w:tcPr>
          <w:p w14:paraId="1A2FA63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08417B" w14:textId="77777777" w:rsidR="00F37CD1" w:rsidRDefault="00F37CD1">
            <w:pPr>
              <w:spacing w:before="120" w:line="240" w:lineRule="auto"/>
              <w:rPr>
                <w:lang w:eastAsia="zh-CN"/>
              </w:rPr>
            </w:pPr>
          </w:p>
        </w:tc>
      </w:tr>
      <w:tr w:rsidR="00F37CD1" w14:paraId="4DAEE72E" w14:textId="77777777">
        <w:tc>
          <w:tcPr>
            <w:tcW w:w="1980" w:type="dxa"/>
            <w:tcBorders>
              <w:top w:val="single" w:sz="4" w:space="0" w:color="auto"/>
              <w:left w:val="single" w:sz="4" w:space="0" w:color="auto"/>
              <w:bottom w:val="single" w:sz="4" w:space="0" w:color="auto"/>
              <w:right w:val="single" w:sz="4" w:space="0" w:color="auto"/>
            </w:tcBorders>
          </w:tcPr>
          <w:p w14:paraId="2EDFEBC9" w14:textId="77777777" w:rsidR="00F37CD1" w:rsidRDefault="00F37CD1">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5F65565C" w14:textId="77777777" w:rsidR="00F37CD1" w:rsidRDefault="00F37CD1">
            <w:pPr>
              <w:spacing w:before="120" w:line="240" w:lineRule="auto"/>
              <w:rPr>
                <w:lang w:eastAsia="zh-CN"/>
              </w:rPr>
            </w:pPr>
          </w:p>
        </w:tc>
      </w:tr>
    </w:tbl>
    <w:p w14:paraId="49E7AECB"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63EA18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298ED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59B9ED" w14:textId="77777777" w:rsidR="00F37CD1" w:rsidRDefault="00B65762">
            <w:pPr>
              <w:spacing w:line="240" w:lineRule="auto"/>
              <w:rPr>
                <w:i/>
                <w:iCs/>
                <w:kern w:val="2"/>
                <w:lang w:eastAsia="zh-CN"/>
              </w:rPr>
            </w:pPr>
            <w:r>
              <w:rPr>
                <w:i/>
                <w:iCs/>
                <w:kern w:val="2"/>
                <w:lang w:eastAsia="zh-CN"/>
              </w:rPr>
              <w:t>View</w:t>
            </w:r>
          </w:p>
        </w:tc>
      </w:tr>
      <w:tr w:rsidR="00F37CD1" w14:paraId="3722B1D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BC859A4"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023C3FE" w14:textId="77777777" w:rsidR="00F37CD1" w:rsidRDefault="00B65762">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F37CD1" w14:paraId="76D0BFCD" w14:textId="77777777">
        <w:tc>
          <w:tcPr>
            <w:tcW w:w="1555" w:type="dxa"/>
            <w:tcBorders>
              <w:top w:val="single" w:sz="4" w:space="0" w:color="auto"/>
              <w:left w:val="single" w:sz="4" w:space="0" w:color="auto"/>
              <w:bottom w:val="single" w:sz="4" w:space="0" w:color="auto"/>
              <w:right w:val="single" w:sz="4" w:space="0" w:color="auto"/>
            </w:tcBorders>
          </w:tcPr>
          <w:p w14:paraId="490CE197"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E3733F4" w14:textId="77777777" w:rsidR="00F37CD1" w:rsidRDefault="00B65762">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F37CD1" w14:paraId="4DF77A03" w14:textId="77777777">
        <w:tc>
          <w:tcPr>
            <w:tcW w:w="1555" w:type="dxa"/>
            <w:tcBorders>
              <w:top w:val="single" w:sz="4" w:space="0" w:color="auto"/>
              <w:left w:val="single" w:sz="4" w:space="0" w:color="auto"/>
              <w:bottom w:val="single" w:sz="4" w:space="0" w:color="auto"/>
              <w:right w:val="single" w:sz="4" w:space="0" w:color="auto"/>
            </w:tcBorders>
          </w:tcPr>
          <w:p w14:paraId="415B0319"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B92B803" w14:textId="77777777" w:rsidR="00F37CD1" w:rsidRDefault="00B65762">
            <w:pPr>
              <w:spacing w:line="240" w:lineRule="auto"/>
              <w:jc w:val="left"/>
              <w:rPr>
                <w:lang w:eastAsia="zh-CN"/>
              </w:rPr>
            </w:pPr>
            <w:r>
              <w:rPr>
                <w:lang w:eastAsia="zh-CN"/>
              </w:rPr>
              <w:t xml:space="preserve">This will help discussion in 9.2.2.2 on RI determination. </w:t>
            </w:r>
          </w:p>
          <w:p w14:paraId="26AA3471" w14:textId="77777777" w:rsidR="00F37CD1" w:rsidRDefault="00B65762">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14:paraId="6AAA955C" w14:textId="77777777" w:rsidR="00F37CD1" w:rsidRDefault="00B65762">
            <w:pPr>
              <w:rPr>
                <w:iCs/>
                <w:color w:val="000000"/>
                <w:szCs w:val="20"/>
                <w:highlight w:val="green"/>
                <w:lang w:eastAsia="zh-CN"/>
              </w:rPr>
            </w:pPr>
            <w:r>
              <w:rPr>
                <w:iCs/>
                <w:color w:val="000000"/>
                <w:szCs w:val="20"/>
                <w:highlight w:val="green"/>
                <w:lang w:eastAsia="zh-CN"/>
              </w:rPr>
              <w:t>Agreement</w:t>
            </w:r>
          </w:p>
          <w:p w14:paraId="2D30E11C" w14:textId="77777777" w:rsidR="00F37CD1" w:rsidRDefault="00B65762">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14:paraId="4738BE39" w14:textId="77777777" w:rsidR="00F37CD1" w:rsidRDefault="00B65762">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66E65C62" w14:textId="77777777" w:rsidR="00F37CD1" w:rsidRDefault="00B65762">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2E7306FA" w14:textId="77777777" w:rsidR="00F37CD1" w:rsidRDefault="00B65762">
            <w:pPr>
              <w:pStyle w:val="aff0"/>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14:paraId="0DDF6377" w14:textId="77777777" w:rsidR="00F37CD1" w:rsidRDefault="00F37CD1">
            <w:pPr>
              <w:spacing w:line="240" w:lineRule="auto"/>
              <w:jc w:val="left"/>
              <w:rPr>
                <w:lang w:eastAsia="zh-CN"/>
              </w:rPr>
            </w:pPr>
          </w:p>
        </w:tc>
      </w:tr>
      <w:tr w:rsidR="00F37CD1" w14:paraId="7B4F52B9" w14:textId="77777777">
        <w:tc>
          <w:tcPr>
            <w:tcW w:w="1555" w:type="dxa"/>
            <w:tcBorders>
              <w:top w:val="single" w:sz="4" w:space="0" w:color="auto"/>
              <w:left w:val="single" w:sz="4" w:space="0" w:color="auto"/>
              <w:bottom w:val="single" w:sz="4" w:space="0" w:color="auto"/>
              <w:right w:val="single" w:sz="4" w:space="0" w:color="auto"/>
            </w:tcBorders>
          </w:tcPr>
          <w:p w14:paraId="2A109E42"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A94034C" w14:textId="77777777" w:rsidR="00F37CD1" w:rsidRDefault="00B65762">
            <w:pPr>
              <w:spacing w:line="240" w:lineRule="auto"/>
              <w:jc w:val="left"/>
              <w:rPr>
                <w:lang w:eastAsia="zh-CN"/>
              </w:rPr>
            </w:pPr>
            <w:r>
              <w:rPr>
                <w:rFonts w:hint="eastAsia"/>
                <w:lang w:eastAsia="zh-CN"/>
              </w:rPr>
              <w:t>We should prioritize the evaluation of CQI determination compared with RI/PMI determination.</w:t>
            </w:r>
          </w:p>
        </w:tc>
      </w:tr>
      <w:tr w:rsidR="00F37CD1" w14:paraId="1CC595FE" w14:textId="77777777">
        <w:tc>
          <w:tcPr>
            <w:tcW w:w="1555" w:type="dxa"/>
            <w:tcBorders>
              <w:top w:val="single" w:sz="4" w:space="0" w:color="auto"/>
              <w:left w:val="single" w:sz="4" w:space="0" w:color="auto"/>
              <w:bottom w:val="single" w:sz="4" w:space="0" w:color="auto"/>
              <w:right w:val="single" w:sz="4" w:space="0" w:color="auto"/>
            </w:tcBorders>
          </w:tcPr>
          <w:p w14:paraId="2D25746D"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0F03EC2" w14:textId="77777777" w:rsidR="00F37CD1" w:rsidRDefault="00B65762">
            <w:pPr>
              <w:spacing w:line="240" w:lineRule="auto"/>
              <w:jc w:val="left"/>
              <w:rPr>
                <w:lang w:eastAsia="zh-CN"/>
              </w:rPr>
            </w:pPr>
            <w:r>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14:paraId="6BA4650D" w14:textId="77777777" w:rsidR="00F37CD1" w:rsidRDefault="00B65762">
            <w:pPr>
              <w:spacing w:line="240" w:lineRule="auto"/>
              <w:jc w:val="left"/>
              <w:rPr>
                <w:lang w:eastAsia="zh-CN"/>
              </w:rPr>
            </w:pPr>
            <w:r>
              <w:rPr>
                <w:lang w:eastAsia="zh-CN"/>
              </w:rPr>
              <w:t xml:space="preserve">In practice, CQI and RI determination may be optimized in implementation and simulation heuristics and results may not entirely reflect that. </w:t>
            </w:r>
          </w:p>
        </w:tc>
      </w:tr>
      <w:tr w:rsidR="00F37CD1" w14:paraId="0F45BB69" w14:textId="77777777">
        <w:tc>
          <w:tcPr>
            <w:tcW w:w="1555" w:type="dxa"/>
            <w:tcBorders>
              <w:top w:val="single" w:sz="4" w:space="0" w:color="auto"/>
              <w:left w:val="single" w:sz="4" w:space="0" w:color="auto"/>
              <w:bottom w:val="single" w:sz="4" w:space="0" w:color="auto"/>
              <w:right w:val="single" w:sz="4" w:space="0" w:color="auto"/>
            </w:tcBorders>
          </w:tcPr>
          <w:p w14:paraId="6317E4E6"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26B52B2A" w14:textId="77777777" w:rsidR="00F37CD1" w:rsidRDefault="00B65762">
            <w:pPr>
              <w:spacing w:line="240" w:lineRule="auto"/>
              <w:jc w:val="left"/>
              <w:rPr>
                <w:lang w:eastAsia="zh-CN"/>
              </w:rPr>
            </w:pPr>
            <w:r>
              <w:rPr>
                <w:lang w:eastAsia="zh-CN"/>
              </w:rPr>
              <w:t>Agree with Xiaomi’s comment</w:t>
            </w:r>
          </w:p>
        </w:tc>
      </w:tr>
      <w:tr w:rsidR="00F37CD1" w14:paraId="71C4409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53C3"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0FE30" w14:textId="77777777" w:rsidR="00F37CD1" w:rsidRDefault="00B65762">
            <w:pPr>
              <w:spacing w:line="240" w:lineRule="auto"/>
              <w:jc w:val="left"/>
              <w:rPr>
                <w:lang w:eastAsia="zh-CN"/>
              </w:rPr>
            </w:pPr>
            <w:r>
              <w:rPr>
                <w:lang w:eastAsia="zh-CN"/>
              </w:rPr>
              <w:t>It is up to companies to report this implementation information or not.</w:t>
            </w:r>
          </w:p>
        </w:tc>
      </w:tr>
      <w:tr w:rsidR="00F37CD1" w14:paraId="7FCA3ACA" w14:textId="77777777">
        <w:tc>
          <w:tcPr>
            <w:tcW w:w="1555" w:type="dxa"/>
            <w:tcBorders>
              <w:top w:val="single" w:sz="4" w:space="0" w:color="auto"/>
              <w:left w:val="single" w:sz="4" w:space="0" w:color="auto"/>
              <w:bottom w:val="single" w:sz="4" w:space="0" w:color="auto"/>
              <w:right w:val="single" w:sz="4" w:space="0" w:color="auto"/>
            </w:tcBorders>
          </w:tcPr>
          <w:p w14:paraId="10EDEACF"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255C744" w14:textId="77777777" w:rsidR="00F37CD1" w:rsidRDefault="00B65762">
            <w:pPr>
              <w:spacing w:line="240" w:lineRule="auto"/>
              <w:jc w:val="left"/>
              <w:rPr>
                <w:lang w:eastAsia="zh-CN"/>
              </w:rPr>
            </w:pPr>
            <w:r>
              <w:rPr>
                <w:rFonts w:hint="eastAsia"/>
                <w:lang w:eastAsia="zh-CN"/>
              </w:rPr>
              <w:t>Agree with CMCC.</w:t>
            </w:r>
          </w:p>
        </w:tc>
      </w:tr>
      <w:tr w:rsidR="00F37CD1" w14:paraId="541D86CC" w14:textId="77777777">
        <w:tc>
          <w:tcPr>
            <w:tcW w:w="1555" w:type="dxa"/>
            <w:tcBorders>
              <w:top w:val="single" w:sz="4" w:space="0" w:color="auto"/>
              <w:left w:val="single" w:sz="4" w:space="0" w:color="auto"/>
              <w:bottom w:val="single" w:sz="4" w:space="0" w:color="auto"/>
              <w:right w:val="single" w:sz="4" w:space="0" w:color="auto"/>
            </w:tcBorders>
          </w:tcPr>
          <w:p w14:paraId="0C3E5557" w14:textId="77777777" w:rsidR="00F37CD1" w:rsidRDefault="00B65762">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vAlign w:val="center"/>
          </w:tcPr>
          <w:p w14:paraId="4E5CAB1E" w14:textId="77777777" w:rsidR="00F37CD1" w:rsidRDefault="00B65762">
            <w:pPr>
              <w:spacing w:line="240" w:lineRule="auto"/>
              <w:jc w:val="left"/>
              <w:rPr>
                <w:lang w:eastAsia="zh-CN"/>
              </w:rPr>
            </w:pPr>
            <w:r>
              <w:rPr>
                <w:lang w:val="en-IE" w:eastAsia="zh-CN"/>
              </w:rPr>
              <w:t>Agree with CMCC’s comment</w:t>
            </w:r>
          </w:p>
        </w:tc>
      </w:tr>
      <w:tr w:rsidR="00F37CD1" w14:paraId="23FE330D" w14:textId="77777777">
        <w:tc>
          <w:tcPr>
            <w:tcW w:w="1555" w:type="dxa"/>
          </w:tcPr>
          <w:p w14:paraId="0BC92557" w14:textId="77777777" w:rsidR="00F37CD1" w:rsidRDefault="00F37CD1">
            <w:pPr>
              <w:spacing w:line="240" w:lineRule="auto"/>
              <w:jc w:val="left"/>
              <w:rPr>
                <w:lang w:eastAsia="zh-CN"/>
              </w:rPr>
            </w:pPr>
          </w:p>
        </w:tc>
        <w:tc>
          <w:tcPr>
            <w:tcW w:w="7796" w:type="dxa"/>
            <w:vAlign w:val="center"/>
          </w:tcPr>
          <w:p w14:paraId="3EAA3D4B" w14:textId="77777777" w:rsidR="00F37CD1" w:rsidRDefault="00F37CD1">
            <w:pPr>
              <w:spacing w:line="240" w:lineRule="auto"/>
              <w:jc w:val="left"/>
              <w:rPr>
                <w:lang w:eastAsia="zh-CN"/>
              </w:rPr>
            </w:pPr>
          </w:p>
        </w:tc>
      </w:tr>
      <w:tr w:rsidR="00F37CD1" w14:paraId="487928C0" w14:textId="77777777">
        <w:tc>
          <w:tcPr>
            <w:tcW w:w="1555" w:type="dxa"/>
          </w:tcPr>
          <w:p w14:paraId="69F9342A" w14:textId="77777777" w:rsidR="00F37CD1" w:rsidRDefault="00F37CD1">
            <w:pPr>
              <w:spacing w:line="240" w:lineRule="auto"/>
              <w:jc w:val="left"/>
              <w:rPr>
                <w:lang w:eastAsia="zh-CN"/>
              </w:rPr>
            </w:pPr>
          </w:p>
        </w:tc>
        <w:tc>
          <w:tcPr>
            <w:tcW w:w="7796" w:type="dxa"/>
            <w:vAlign w:val="center"/>
          </w:tcPr>
          <w:p w14:paraId="1853232D" w14:textId="77777777" w:rsidR="00F37CD1" w:rsidRDefault="00F37CD1">
            <w:pPr>
              <w:spacing w:line="240" w:lineRule="auto"/>
              <w:jc w:val="left"/>
              <w:rPr>
                <w:lang w:eastAsia="zh-CN"/>
              </w:rPr>
            </w:pPr>
          </w:p>
        </w:tc>
      </w:tr>
      <w:tr w:rsidR="00F37CD1" w14:paraId="6F0C8F84" w14:textId="77777777">
        <w:tc>
          <w:tcPr>
            <w:tcW w:w="1555" w:type="dxa"/>
          </w:tcPr>
          <w:p w14:paraId="6B1D1874" w14:textId="77777777" w:rsidR="00F37CD1" w:rsidRDefault="00F37CD1">
            <w:pPr>
              <w:spacing w:line="240" w:lineRule="auto"/>
              <w:jc w:val="left"/>
              <w:rPr>
                <w:lang w:eastAsia="zh-CN"/>
              </w:rPr>
            </w:pPr>
          </w:p>
        </w:tc>
        <w:tc>
          <w:tcPr>
            <w:tcW w:w="7796" w:type="dxa"/>
            <w:vAlign w:val="center"/>
          </w:tcPr>
          <w:p w14:paraId="563FF7A6" w14:textId="77777777" w:rsidR="00F37CD1" w:rsidRDefault="00F37CD1">
            <w:pPr>
              <w:spacing w:line="240" w:lineRule="auto"/>
              <w:jc w:val="left"/>
              <w:rPr>
                <w:lang w:eastAsia="zh-CN"/>
              </w:rPr>
            </w:pPr>
          </w:p>
        </w:tc>
      </w:tr>
      <w:tr w:rsidR="00F37CD1" w14:paraId="0F637471" w14:textId="77777777">
        <w:tc>
          <w:tcPr>
            <w:tcW w:w="1555" w:type="dxa"/>
          </w:tcPr>
          <w:p w14:paraId="4FEAB097" w14:textId="77777777" w:rsidR="00F37CD1" w:rsidRDefault="00F37CD1">
            <w:pPr>
              <w:spacing w:line="240" w:lineRule="auto"/>
              <w:jc w:val="left"/>
              <w:rPr>
                <w:lang w:eastAsia="zh-CN"/>
              </w:rPr>
            </w:pPr>
          </w:p>
        </w:tc>
        <w:tc>
          <w:tcPr>
            <w:tcW w:w="7796" w:type="dxa"/>
            <w:vAlign w:val="center"/>
          </w:tcPr>
          <w:p w14:paraId="79857196" w14:textId="77777777" w:rsidR="00F37CD1" w:rsidRDefault="00F37CD1">
            <w:pPr>
              <w:spacing w:line="240" w:lineRule="auto"/>
              <w:jc w:val="left"/>
              <w:rPr>
                <w:lang w:eastAsia="zh-CN"/>
              </w:rPr>
            </w:pPr>
          </w:p>
        </w:tc>
      </w:tr>
      <w:tr w:rsidR="00F37CD1" w14:paraId="21C841E6" w14:textId="77777777">
        <w:tc>
          <w:tcPr>
            <w:tcW w:w="1555" w:type="dxa"/>
          </w:tcPr>
          <w:p w14:paraId="7576CAB8" w14:textId="77777777" w:rsidR="00F37CD1" w:rsidRDefault="00F37CD1">
            <w:pPr>
              <w:spacing w:line="240" w:lineRule="auto"/>
              <w:jc w:val="left"/>
              <w:rPr>
                <w:lang w:eastAsia="zh-CN"/>
              </w:rPr>
            </w:pPr>
          </w:p>
        </w:tc>
        <w:tc>
          <w:tcPr>
            <w:tcW w:w="7796" w:type="dxa"/>
            <w:vAlign w:val="center"/>
          </w:tcPr>
          <w:p w14:paraId="694BF378" w14:textId="77777777" w:rsidR="00F37CD1" w:rsidRDefault="00F37CD1">
            <w:pPr>
              <w:spacing w:line="240" w:lineRule="auto"/>
              <w:jc w:val="left"/>
              <w:rPr>
                <w:lang w:eastAsia="zh-CN"/>
              </w:rPr>
            </w:pPr>
          </w:p>
        </w:tc>
      </w:tr>
    </w:tbl>
    <w:p w14:paraId="1A94DF56" w14:textId="77777777" w:rsidR="00F37CD1" w:rsidRDefault="00F37CD1">
      <w:pPr>
        <w:rPr>
          <w:b/>
          <w:color w:val="FF0000"/>
          <w:lang w:eastAsia="zh-CN"/>
        </w:rPr>
      </w:pPr>
    </w:p>
    <w:p w14:paraId="5C48A45B" w14:textId="77777777" w:rsidR="00F37CD1" w:rsidRDefault="00B65762">
      <w:pPr>
        <w:pStyle w:val="40"/>
        <w:numPr>
          <w:ilvl w:val="0"/>
          <w:numId w:val="0"/>
        </w:numPr>
        <w:rPr>
          <w:u w:val="single"/>
          <w:lang w:eastAsia="zh-CN"/>
        </w:rPr>
      </w:pPr>
      <w:r>
        <w:rPr>
          <w:u w:val="single"/>
          <w:lang w:eastAsia="zh-CN"/>
        </w:rPr>
        <w:t>Issue#3-12 (Low priority) Per area/localized model</w:t>
      </w:r>
    </w:p>
    <w:p w14:paraId="69D62726" w14:textId="77777777" w:rsidR="00F37CD1" w:rsidRDefault="00B65762">
      <w:pPr>
        <w:rPr>
          <w:b/>
          <w:color w:val="FF0000"/>
          <w:lang w:eastAsia="zh-CN"/>
        </w:rPr>
      </w:pPr>
      <w:r>
        <w:rPr>
          <w:highlight w:val="yellow"/>
          <w:lang w:eastAsia="zh-CN"/>
        </w:rPr>
        <w:t>Moderator note</w:t>
      </w:r>
      <w:r>
        <w:rPr>
          <w:lang w:eastAsia="zh-CN"/>
        </w:rPr>
        <w:t xml:space="preserve">: Limited feedback in the first round. Continue discussion at this round. </w:t>
      </w:r>
    </w:p>
    <w:p w14:paraId="57A8D2D1" w14:textId="77777777" w:rsidR="00F37CD1" w:rsidRDefault="00B65762">
      <w:pPr>
        <w:rPr>
          <w:b/>
          <w:bCs/>
          <w:lang w:eastAsia="zh-CN"/>
        </w:rPr>
      </w:pPr>
      <w:r>
        <w:rPr>
          <w:b/>
          <w:highlight w:val="yellow"/>
          <w:lang w:eastAsia="zh-CN"/>
        </w:rPr>
        <w:t>Question 3.3.5:</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14:paraId="02AC78FE"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14:paraId="2DAA4C51"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D78F50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3E811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EA3826" w14:textId="77777777" w:rsidR="00F37CD1" w:rsidRDefault="00B65762">
            <w:pPr>
              <w:spacing w:line="240" w:lineRule="auto"/>
              <w:rPr>
                <w:i/>
                <w:iCs/>
                <w:kern w:val="2"/>
                <w:lang w:eastAsia="zh-CN"/>
              </w:rPr>
            </w:pPr>
            <w:r>
              <w:rPr>
                <w:i/>
                <w:iCs/>
                <w:kern w:val="2"/>
                <w:lang w:eastAsia="zh-CN"/>
              </w:rPr>
              <w:t>View</w:t>
            </w:r>
          </w:p>
        </w:tc>
      </w:tr>
      <w:tr w:rsidR="00F37CD1" w14:paraId="13D0AEC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45CE4B0"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ABDF0ED" w14:textId="77777777" w:rsidR="00F37CD1" w:rsidRDefault="00B65762">
            <w:pPr>
              <w:spacing w:line="240" w:lineRule="auto"/>
              <w:jc w:val="left"/>
              <w:rPr>
                <w:color w:val="C00000"/>
                <w:lang w:eastAsia="zh-CN"/>
              </w:rPr>
            </w:pPr>
            <w:r>
              <w:rPr>
                <w:rFonts w:hint="eastAsia"/>
                <w:color w:val="C00000"/>
                <w:lang w:eastAsia="zh-CN"/>
              </w:rPr>
              <w:t>P</w:t>
            </w:r>
            <w:r>
              <w:rPr>
                <w:color w:val="C00000"/>
                <w:lang w:eastAsia="zh-CN"/>
              </w:rPr>
              <w:t>lease proponent companies provide how to model the spatial consistency (procedure A/B, whether/how UE trajectory is modeled), and the deployment scenario (UMa, indoor?)</w:t>
            </w:r>
          </w:p>
        </w:tc>
      </w:tr>
      <w:tr w:rsidR="00F37CD1" w14:paraId="0984BA1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7CD0937"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FE75A6D" w14:textId="77777777" w:rsidR="00F37CD1" w:rsidRDefault="00B65762">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 we see that channels with spatial consistency are a good and simple way to construct data samples within a specific area.</w:t>
            </w:r>
          </w:p>
        </w:tc>
      </w:tr>
      <w:tr w:rsidR="00F37CD1" w14:paraId="21B4A856" w14:textId="77777777">
        <w:tc>
          <w:tcPr>
            <w:tcW w:w="1555" w:type="dxa"/>
            <w:tcBorders>
              <w:top w:val="single" w:sz="4" w:space="0" w:color="auto"/>
              <w:left w:val="single" w:sz="4" w:space="0" w:color="auto"/>
              <w:bottom w:val="single" w:sz="4" w:space="0" w:color="auto"/>
              <w:right w:val="single" w:sz="4" w:space="0" w:color="auto"/>
            </w:tcBorders>
          </w:tcPr>
          <w:p w14:paraId="43E43B41"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5C21537" w14:textId="77777777" w:rsidR="00F37CD1" w:rsidRDefault="00B65762">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F37CD1" w14:paraId="0699FB19" w14:textId="77777777">
        <w:tc>
          <w:tcPr>
            <w:tcW w:w="1555" w:type="dxa"/>
            <w:tcBorders>
              <w:top w:val="single" w:sz="4" w:space="0" w:color="auto"/>
              <w:left w:val="single" w:sz="4" w:space="0" w:color="auto"/>
              <w:bottom w:val="single" w:sz="4" w:space="0" w:color="auto"/>
              <w:right w:val="single" w:sz="4" w:space="0" w:color="auto"/>
            </w:tcBorders>
          </w:tcPr>
          <w:p w14:paraId="2AAABE6A"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357B3CF" w14:textId="77777777" w:rsidR="00F37CD1" w:rsidRDefault="00B65762">
            <w:pPr>
              <w:spacing w:line="240" w:lineRule="auto"/>
              <w:jc w:val="left"/>
              <w:rPr>
                <w:lang w:eastAsia="zh-CN"/>
              </w:rPr>
            </w:pPr>
            <w:r>
              <w:rPr>
                <w:lang w:eastAsia="zh-CN"/>
              </w:rPr>
              <w:t>We agree that to evaluate the per-region model, the spatial consistency needs to be considered.</w:t>
            </w:r>
          </w:p>
        </w:tc>
      </w:tr>
      <w:tr w:rsidR="00F37CD1" w14:paraId="63E892C5" w14:textId="77777777">
        <w:tc>
          <w:tcPr>
            <w:tcW w:w="1555" w:type="dxa"/>
            <w:tcBorders>
              <w:top w:val="single" w:sz="4" w:space="0" w:color="auto"/>
              <w:left w:val="single" w:sz="4" w:space="0" w:color="auto"/>
              <w:bottom w:val="single" w:sz="4" w:space="0" w:color="auto"/>
              <w:right w:val="single" w:sz="4" w:space="0" w:color="auto"/>
            </w:tcBorders>
          </w:tcPr>
          <w:p w14:paraId="5C429AF6"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23FC801" w14:textId="77777777" w:rsidR="00F37CD1" w:rsidRDefault="00B65762">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how to limit the simulated cases.</w:t>
            </w:r>
          </w:p>
        </w:tc>
      </w:tr>
      <w:tr w:rsidR="00F37CD1" w14:paraId="742E0312" w14:textId="77777777">
        <w:tc>
          <w:tcPr>
            <w:tcW w:w="1555" w:type="dxa"/>
            <w:tcBorders>
              <w:top w:val="single" w:sz="4" w:space="0" w:color="auto"/>
              <w:left w:val="single" w:sz="4" w:space="0" w:color="auto"/>
              <w:bottom w:val="single" w:sz="4" w:space="0" w:color="auto"/>
              <w:right w:val="single" w:sz="4" w:space="0" w:color="auto"/>
            </w:tcBorders>
          </w:tcPr>
          <w:p w14:paraId="6C53898D" w14:textId="77777777" w:rsidR="00F37CD1" w:rsidRDefault="00B65762">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D0CBF9" w14:textId="77777777" w:rsidR="00F37CD1" w:rsidRDefault="00B65762">
            <w:pPr>
              <w:spacing w:line="240" w:lineRule="auto"/>
              <w:jc w:val="left"/>
              <w:rPr>
                <w:lang w:eastAsia="zh-CN"/>
              </w:rPr>
            </w:pPr>
            <w:r>
              <w:rPr>
                <w:lang w:eastAsia="zh-CN"/>
              </w:rPr>
              <w:t>To develop a model specifically for use in a small region, it would be important to use the model for spatial consistency defined in TR 38.901 in order to ensure accuracy in the results of an AI/ML-based approach.</w:t>
            </w:r>
          </w:p>
        </w:tc>
      </w:tr>
      <w:tr w:rsidR="00F37CD1" w14:paraId="418BAF94" w14:textId="77777777">
        <w:tc>
          <w:tcPr>
            <w:tcW w:w="1555" w:type="dxa"/>
            <w:tcBorders>
              <w:top w:val="single" w:sz="4" w:space="0" w:color="auto"/>
              <w:left w:val="single" w:sz="4" w:space="0" w:color="auto"/>
              <w:bottom w:val="single" w:sz="4" w:space="0" w:color="auto"/>
              <w:right w:val="single" w:sz="4" w:space="0" w:color="auto"/>
            </w:tcBorders>
          </w:tcPr>
          <w:p w14:paraId="2438ADCC"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2D702016" w14:textId="77777777" w:rsidR="00F37CD1" w:rsidRDefault="00B65762">
            <w:pPr>
              <w:spacing w:line="240" w:lineRule="auto"/>
              <w:jc w:val="left"/>
              <w:rPr>
                <w:lang w:eastAsia="zh-CN"/>
              </w:rPr>
            </w:pPr>
            <w:r>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 for example: how to generate localized training data using the current EVM agreements and how to define the (small) regions.</w:t>
            </w:r>
          </w:p>
        </w:tc>
      </w:tr>
      <w:tr w:rsidR="00F37CD1" w14:paraId="077C748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6DB9476"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B4896" w14:textId="77777777" w:rsidR="00F37CD1" w:rsidRDefault="00B65762">
            <w:pPr>
              <w:spacing w:line="240" w:lineRule="auto"/>
              <w:jc w:val="left"/>
              <w:rPr>
                <w:lang w:eastAsia="zh-CN"/>
              </w:rPr>
            </w:pPr>
            <w:r>
              <w:rPr>
                <w:lang w:eastAsia="zh-CN"/>
              </w:rPr>
              <w:t>Are we comparing SGCS only in this case?</w:t>
            </w:r>
          </w:p>
        </w:tc>
      </w:tr>
      <w:tr w:rsidR="00F37CD1" w14:paraId="5BCC7C2C" w14:textId="77777777">
        <w:tc>
          <w:tcPr>
            <w:tcW w:w="1555" w:type="dxa"/>
            <w:tcBorders>
              <w:top w:val="single" w:sz="4" w:space="0" w:color="auto"/>
              <w:left w:val="single" w:sz="4" w:space="0" w:color="auto"/>
              <w:bottom w:val="single" w:sz="4" w:space="0" w:color="auto"/>
              <w:right w:val="single" w:sz="4" w:space="0" w:color="auto"/>
            </w:tcBorders>
          </w:tcPr>
          <w:p w14:paraId="4C8FA800"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E2CE7FC" w14:textId="77777777" w:rsidR="00F37CD1" w:rsidRDefault="00B65762">
            <w:pPr>
              <w:spacing w:line="240" w:lineRule="auto"/>
              <w:jc w:val="left"/>
              <w:rPr>
                <w:lang w:eastAsia="zh-CN"/>
              </w:rPr>
            </w:pPr>
            <w:r>
              <w:rPr>
                <w:lang w:eastAsia="zh-CN"/>
              </w:rPr>
              <w:t>@Moderator: This study does not require mobility-related spatial consistency modeling. The procedure in Section 7.6.3.1 of 38.901 should suffice.</w:t>
            </w:r>
          </w:p>
        </w:tc>
      </w:tr>
      <w:tr w:rsidR="00F37CD1" w14:paraId="5FBB2C7B" w14:textId="77777777">
        <w:tc>
          <w:tcPr>
            <w:tcW w:w="1555" w:type="dxa"/>
            <w:tcBorders>
              <w:top w:val="single" w:sz="4" w:space="0" w:color="auto"/>
              <w:left w:val="single" w:sz="4" w:space="0" w:color="auto"/>
              <w:bottom w:val="single" w:sz="4" w:space="0" w:color="auto"/>
              <w:right w:val="single" w:sz="4" w:space="0" w:color="auto"/>
            </w:tcBorders>
          </w:tcPr>
          <w:p w14:paraId="4EC484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244D6D" w14:textId="77777777" w:rsidR="00F37CD1" w:rsidRDefault="00F37CD1">
            <w:pPr>
              <w:spacing w:line="240" w:lineRule="auto"/>
              <w:jc w:val="left"/>
              <w:rPr>
                <w:lang w:eastAsia="zh-CN"/>
              </w:rPr>
            </w:pPr>
          </w:p>
        </w:tc>
      </w:tr>
      <w:tr w:rsidR="00F37CD1" w14:paraId="32D570BD" w14:textId="77777777">
        <w:tc>
          <w:tcPr>
            <w:tcW w:w="1555" w:type="dxa"/>
          </w:tcPr>
          <w:p w14:paraId="2AA65B61" w14:textId="77777777" w:rsidR="00F37CD1" w:rsidRDefault="00F37CD1">
            <w:pPr>
              <w:spacing w:line="240" w:lineRule="auto"/>
              <w:jc w:val="left"/>
              <w:rPr>
                <w:lang w:eastAsia="zh-CN"/>
              </w:rPr>
            </w:pPr>
          </w:p>
        </w:tc>
        <w:tc>
          <w:tcPr>
            <w:tcW w:w="7796" w:type="dxa"/>
            <w:vAlign w:val="center"/>
          </w:tcPr>
          <w:p w14:paraId="4B0C52E8" w14:textId="77777777" w:rsidR="00F37CD1" w:rsidRDefault="00F37CD1">
            <w:pPr>
              <w:spacing w:line="240" w:lineRule="auto"/>
              <w:jc w:val="left"/>
              <w:rPr>
                <w:lang w:eastAsia="zh-CN"/>
              </w:rPr>
            </w:pPr>
          </w:p>
        </w:tc>
      </w:tr>
      <w:tr w:rsidR="00F37CD1" w14:paraId="4E858386" w14:textId="77777777">
        <w:tc>
          <w:tcPr>
            <w:tcW w:w="1555" w:type="dxa"/>
          </w:tcPr>
          <w:p w14:paraId="4152D010" w14:textId="77777777" w:rsidR="00F37CD1" w:rsidRDefault="00F37CD1">
            <w:pPr>
              <w:spacing w:line="240" w:lineRule="auto"/>
              <w:jc w:val="left"/>
              <w:rPr>
                <w:lang w:eastAsia="zh-CN"/>
              </w:rPr>
            </w:pPr>
          </w:p>
        </w:tc>
        <w:tc>
          <w:tcPr>
            <w:tcW w:w="7796" w:type="dxa"/>
            <w:vAlign w:val="center"/>
          </w:tcPr>
          <w:p w14:paraId="2104C1A4" w14:textId="77777777" w:rsidR="00F37CD1" w:rsidRDefault="00F37CD1">
            <w:pPr>
              <w:spacing w:line="240" w:lineRule="auto"/>
              <w:jc w:val="left"/>
              <w:rPr>
                <w:lang w:eastAsia="zh-CN"/>
              </w:rPr>
            </w:pPr>
          </w:p>
        </w:tc>
      </w:tr>
      <w:tr w:rsidR="00F37CD1" w14:paraId="1DB0B51D" w14:textId="77777777">
        <w:tc>
          <w:tcPr>
            <w:tcW w:w="1555" w:type="dxa"/>
          </w:tcPr>
          <w:p w14:paraId="73138870" w14:textId="77777777" w:rsidR="00F37CD1" w:rsidRDefault="00F37CD1">
            <w:pPr>
              <w:spacing w:line="240" w:lineRule="auto"/>
              <w:jc w:val="left"/>
              <w:rPr>
                <w:lang w:eastAsia="zh-CN"/>
              </w:rPr>
            </w:pPr>
          </w:p>
        </w:tc>
        <w:tc>
          <w:tcPr>
            <w:tcW w:w="7796" w:type="dxa"/>
            <w:vAlign w:val="center"/>
          </w:tcPr>
          <w:p w14:paraId="4F662BF2" w14:textId="77777777" w:rsidR="00F37CD1" w:rsidRDefault="00F37CD1">
            <w:pPr>
              <w:spacing w:line="240" w:lineRule="auto"/>
              <w:jc w:val="left"/>
              <w:rPr>
                <w:lang w:eastAsia="zh-CN"/>
              </w:rPr>
            </w:pPr>
          </w:p>
        </w:tc>
      </w:tr>
      <w:tr w:rsidR="00F37CD1" w14:paraId="4CC2BEB0" w14:textId="77777777">
        <w:tc>
          <w:tcPr>
            <w:tcW w:w="1555" w:type="dxa"/>
          </w:tcPr>
          <w:p w14:paraId="1F20D6FB" w14:textId="77777777" w:rsidR="00F37CD1" w:rsidRDefault="00F37CD1">
            <w:pPr>
              <w:spacing w:line="240" w:lineRule="auto"/>
              <w:jc w:val="left"/>
              <w:rPr>
                <w:lang w:eastAsia="zh-CN"/>
              </w:rPr>
            </w:pPr>
          </w:p>
        </w:tc>
        <w:tc>
          <w:tcPr>
            <w:tcW w:w="7796" w:type="dxa"/>
            <w:vAlign w:val="center"/>
          </w:tcPr>
          <w:p w14:paraId="49E40C90" w14:textId="77777777" w:rsidR="00F37CD1" w:rsidRDefault="00F37CD1">
            <w:pPr>
              <w:spacing w:line="240" w:lineRule="auto"/>
              <w:jc w:val="left"/>
              <w:rPr>
                <w:lang w:eastAsia="zh-CN"/>
              </w:rPr>
            </w:pPr>
          </w:p>
        </w:tc>
      </w:tr>
      <w:tr w:rsidR="00F37CD1" w14:paraId="7D72B756" w14:textId="77777777">
        <w:tc>
          <w:tcPr>
            <w:tcW w:w="1555" w:type="dxa"/>
          </w:tcPr>
          <w:p w14:paraId="661A3FA0" w14:textId="77777777" w:rsidR="00F37CD1" w:rsidRDefault="00F37CD1">
            <w:pPr>
              <w:spacing w:line="240" w:lineRule="auto"/>
              <w:jc w:val="left"/>
              <w:rPr>
                <w:lang w:eastAsia="zh-CN"/>
              </w:rPr>
            </w:pPr>
          </w:p>
        </w:tc>
        <w:tc>
          <w:tcPr>
            <w:tcW w:w="7796" w:type="dxa"/>
            <w:vAlign w:val="center"/>
          </w:tcPr>
          <w:p w14:paraId="1807C73A" w14:textId="77777777" w:rsidR="00F37CD1" w:rsidRDefault="00F37CD1">
            <w:pPr>
              <w:spacing w:line="240" w:lineRule="auto"/>
              <w:jc w:val="left"/>
              <w:rPr>
                <w:lang w:eastAsia="zh-CN"/>
              </w:rPr>
            </w:pPr>
          </w:p>
        </w:tc>
      </w:tr>
    </w:tbl>
    <w:p w14:paraId="34F05215" w14:textId="77777777" w:rsidR="00F37CD1" w:rsidRDefault="00F37CD1">
      <w:pPr>
        <w:rPr>
          <w:b/>
          <w:color w:val="FF0000"/>
          <w:lang w:eastAsia="zh-CN"/>
        </w:rPr>
      </w:pPr>
    </w:p>
    <w:p w14:paraId="0289C294" w14:textId="77777777" w:rsidR="00F37CD1" w:rsidRDefault="00B65762">
      <w:pPr>
        <w:pStyle w:val="40"/>
        <w:numPr>
          <w:ilvl w:val="0"/>
          <w:numId w:val="0"/>
        </w:numPr>
        <w:rPr>
          <w:u w:val="single"/>
          <w:lang w:eastAsia="zh-CN"/>
        </w:rPr>
      </w:pPr>
      <w:r>
        <w:rPr>
          <w:u w:val="single"/>
          <w:lang w:eastAsia="zh-CN"/>
        </w:rPr>
        <w:t>Issue#3-13 (Medium priority) Basic performance for CSI compression-mean UPT</w:t>
      </w:r>
    </w:p>
    <w:p w14:paraId="79FA5E29" w14:textId="77777777" w:rsidR="00F37CD1" w:rsidRDefault="00B65762">
      <w:pPr>
        <w:rPr>
          <w:lang w:eastAsia="zh-CN"/>
        </w:rPr>
      </w:pPr>
      <w:r>
        <w:rPr>
          <w:highlight w:val="yellow"/>
          <w:lang w:eastAsia="zh-CN"/>
        </w:rPr>
        <w:t>Moderator note</w:t>
      </w:r>
      <w:r>
        <w:rPr>
          <w:lang w:eastAsia="zh-CN"/>
        </w:rPr>
        <w:t>: Updated to provide results for per CSI payload basis. Note that as the exact ranges for CSI overhead is still discussing.</w:t>
      </w:r>
    </w:p>
    <w:p w14:paraId="14FB4628" w14:textId="77777777" w:rsidR="00F37CD1" w:rsidRDefault="00B65762">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14:paraId="06BF2F4C" w14:textId="77777777" w:rsidR="00F37CD1" w:rsidRDefault="00B65762">
      <w:pPr>
        <w:rPr>
          <w:bCs/>
          <w:lang w:eastAsia="zh-CN"/>
        </w:rPr>
      </w:pPr>
      <w:r>
        <w:rPr>
          <w:bCs/>
          <w:lang w:eastAsia="zh-CN"/>
        </w:rPr>
        <w:t>Huawei [3], Ericsson [14], Nokia [8], ZTE [4], OPPO [6], Intel [11], Fujitsu [13], NTT DOCOMO [30], InterDigital [12] have provided results for FTP traffic with Max rank 2;</w:t>
      </w:r>
    </w:p>
    <w:p w14:paraId="6F862403" w14:textId="77777777" w:rsidR="00F37CD1" w:rsidRDefault="00B65762">
      <w:pPr>
        <w:rPr>
          <w:bCs/>
          <w:lang w:eastAsia="zh-CN"/>
        </w:rPr>
      </w:pPr>
      <w:r>
        <w:rPr>
          <w:bCs/>
          <w:lang w:eastAsia="zh-CN"/>
        </w:rPr>
        <w:t>Qualcomm [28], ZTE [4], CATT [10], Apple [26] have provided results for FTP traffic with Max rank 4;</w:t>
      </w:r>
    </w:p>
    <w:p w14:paraId="08208A25" w14:textId="77777777" w:rsidR="00F37CD1" w:rsidRDefault="00F37CD1">
      <w:pPr>
        <w:rPr>
          <w:bCs/>
          <w:lang w:eastAsia="zh-CN"/>
        </w:rPr>
      </w:pPr>
    </w:p>
    <w:p w14:paraId="63605514" w14:textId="77777777" w:rsidR="00F37CD1" w:rsidRDefault="00B65762">
      <w:pPr>
        <w:rPr>
          <w:bCs/>
          <w:lang w:eastAsia="zh-CN"/>
        </w:rPr>
      </w:pPr>
      <w:r>
        <w:rPr>
          <w:bCs/>
          <w:lang w:eastAsia="zh-CN"/>
        </w:rPr>
        <w:t>Huawei [3], Nokia [8], vivo [5], OPPO [6], Fujitsu [13], China Telecom [40], MediaTek [24] have provided results for full buffer with Max rank 1;</w:t>
      </w:r>
    </w:p>
    <w:p w14:paraId="01ACBD7B" w14:textId="77777777" w:rsidR="00F37CD1" w:rsidRDefault="00B65762">
      <w:pPr>
        <w:rPr>
          <w:bCs/>
          <w:lang w:eastAsia="zh-CN"/>
        </w:rPr>
      </w:pPr>
      <w:r>
        <w:rPr>
          <w:bCs/>
          <w:lang w:eastAsia="zh-CN"/>
        </w:rPr>
        <w:t>Huawei [3], Xiaomi [15], Nokia [8], Qualcomm [28], vivo [5], Intel [11], Fujitsu [13], InterDigital [12] have provided results for full buffer with Max rank 2;</w:t>
      </w:r>
    </w:p>
    <w:p w14:paraId="5AEDC9A9" w14:textId="77777777" w:rsidR="00F37CD1" w:rsidRDefault="00B65762">
      <w:pPr>
        <w:rPr>
          <w:bCs/>
          <w:lang w:eastAsia="zh-CN"/>
        </w:rPr>
      </w:pPr>
      <w:r>
        <w:rPr>
          <w:bCs/>
          <w:lang w:eastAsia="zh-CN"/>
        </w:rPr>
        <w:t>ZTE [4] has provided results for full buffer with Max rank 4;</w:t>
      </w:r>
    </w:p>
    <w:p w14:paraId="6F5E3827" w14:textId="77777777" w:rsidR="00F37CD1" w:rsidRDefault="00F37CD1">
      <w:pPr>
        <w:rPr>
          <w:lang w:eastAsia="zh-CN"/>
        </w:rPr>
      </w:pPr>
    </w:p>
    <w:p w14:paraId="0C9D2642" w14:textId="77777777" w:rsidR="00F37CD1" w:rsidRDefault="00B65762">
      <w:pPr>
        <w:spacing w:beforeLines="100" w:before="240"/>
        <w:rPr>
          <w:b/>
          <w:lang w:eastAsia="zh-CN"/>
        </w:rPr>
      </w:pPr>
      <w:r>
        <w:rPr>
          <w:b/>
          <w:highlight w:val="yellow"/>
          <w:lang w:eastAsia="zh-CN"/>
        </w:rPr>
        <w:t>Proposed Observation 3.3.9:</w:t>
      </w:r>
      <w:r>
        <w:rPr>
          <w:b/>
          <w:lang w:eastAsia="zh-CN"/>
        </w:rPr>
        <w:t xml:space="preserve"> For the AI/ML based CSI compression, till the RAN1#112bis-e meeting, compared to the benchmark of R16 Type II codebook, under FTP traffic and in terms of mean UPT:</w:t>
      </w:r>
    </w:p>
    <w:p w14:paraId="03D16FA6"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[2][3][8][4][5][6][7]</w:t>
      </w:r>
      <w:r>
        <w:rPr>
          <w:b/>
          <w:lang w:eastAsia="zh-CN"/>
        </w:rPr>
        <w:t xml:space="preserve"> show that the AI/ML-based CSI compression outperforms the benchmark at Max rank=1, among which:</w:t>
      </w:r>
    </w:p>
    <w:p w14:paraId="14B4D33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0.29%~3% gains for [Low CSI overhead] RU&lt;=39%</w:t>
      </w:r>
    </w:p>
    <w:p w14:paraId="78181A14"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0.2%~1% gains for [Medium CSI overhead] RU&lt;=39%</w:t>
      </w:r>
    </w:p>
    <w:p w14:paraId="4FAD727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0.33%~2% gains for [High CSI overhead] RU&lt;=39%</w:t>
      </w:r>
    </w:p>
    <w:p w14:paraId="4C0C389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1.09%~6% gains for [Low CSI overhead] RU 40%-69%</w:t>
      </w:r>
    </w:p>
    <w:p w14:paraId="0BE39CA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 gains for [Low CSI overhead] RU 40%-69%</w:t>
      </w:r>
    </w:p>
    <w:p w14:paraId="35FE459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15.18% gains for [Medium CSI overhead] RU 40%-69%</w:t>
      </w:r>
    </w:p>
    <w:p w14:paraId="76C0297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21.21% gains for [High CSI overhead] RU 40%-69%</w:t>
      </w:r>
    </w:p>
    <w:p w14:paraId="450386E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0.38%~15% gains for [Low CSI overhead] RU &gt;=70%</w:t>
      </w:r>
    </w:p>
    <w:p w14:paraId="335A5F0C"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w:t>
      </w:r>
      <w:r>
        <w:rPr>
          <w:b/>
          <w:lang w:eastAsia="zh-CN"/>
        </w:rPr>
        <w:t xml:space="preserve"> shows 31.9% gains for [Low CSI overhead] RU &gt;=70%</w:t>
      </w:r>
    </w:p>
    <w:p w14:paraId="2CFD2C1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0.62%~8% gains for [Medium CSI overhead] RU &gt;=70%</w:t>
      </w:r>
    </w:p>
    <w:p w14:paraId="0792762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11.23%~15.8% gains for [Medium CSI overhead] RU &gt;=70%</w:t>
      </w:r>
    </w:p>
    <w:p w14:paraId="18CBAEA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0.23%~8% gains for [High CSI overhead] RU &gt;=70%</w:t>
      </w:r>
    </w:p>
    <w:p w14:paraId="58F8198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11.44%~15.8% gains for [High CSI overhead] RU &gt;=70%</w:t>
      </w:r>
    </w:p>
    <w:p w14:paraId="40F745BA"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693ABE9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[Low CSI overhead] RU&lt;=39%</w:t>
      </w:r>
    </w:p>
    <w:p w14:paraId="0DADC44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lastRenderedPageBreak/>
        <w:t xml:space="preserve">2 sources </w:t>
      </w:r>
      <w:r>
        <w:rPr>
          <w:b/>
          <w:highlight w:val="yellow"/>
          <w:lang w:eastAsia="zh-CN"/>
        </w:rPr>
        <w:t>[30][12]</w:t>
      </w:r>
      <w:r>
        <w:rPr>
          <w:b/>
          <w:lang w:eastAsia="zh-CN"/>
        </w:rPr>
        <w:t xml:space="preserve"> show 19.9%~30% gains for [Low CSI overhead] RU&lt;=39%</w:t>
      </w:r>
    </w:p>
    <w:p w14:paraId="5E4EA397"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0.5%~8% gains for [Medium CSI overhead] RU&lt;=39%</w:t>
      </w:r>
    </w:p>
    <w:p w14:paraId="09E6B79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11.5%~25% gains for [Medium CSI overhead] RU&lt;=39%</w:t>
      </w:r>
    </w:p>
    <w:p w14:paraId="731EE11E"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[High CSI overhead] RU&lt;=39%</w:t>
      </w:r>
    </w:p>
    <w:p w14:paraId="02AF2900"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[3][14][11][30]</w:t>
      </w:r>
      <w:r>
        <w:rPr>
          <w:b/>
          <w:lang w:eastAsia="zh-CN"/>
        </w:rPr>
        <w:t xml:space="preserve"> show 0%~7% gains for [High CSI overhead] RU&lt;=39%</w:t>
      </w:r>
    </w:p>
    <w:p w14:paraId="14C4841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[12]</w:t>
      </w:r>
      <w:r>
        <w:rPr>
          <w:b/>
          <w:lang w:eastAsia="zh-CN"/>
        </w:rPr>
        <w:t xml:space="preserve"> shows 21% gains for [High CSI overhead] RU&lt;=39%</w:t>
      </w:r>
    </w:p>
    <w:p w14:paraId="520C752C"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3%~10% gains for [Low CSI overhead] RU 40%-69%</w:t>
      </w:r>
    </w:p>
    <w:p w14:paraId="42F7EB6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17%~23% gains for [Low CSI overhead] RU 40%-69%</w:t>
      </w:r>
    </w:p>
    <w:p w14:paraId="3C0EC72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1.2%~10% gains for [Medium CSI overhead] RU 40%-69%</w:t>
      </w:r>
    </w:p>
    <w:p w14:paraId="1DFA085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21%~22% gains for [Medium CSI overhead] RU 40%-69%</w:t>
      </w:r>
    </w:p>
    <w:p w14:paraId="1C1FCDA6"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0.5% </w:t>
      </w:r>
      <w:r>
        <w:rPr>
          <w:b/>
          <w:color w:val="FF0000"/>
          <w:lang w:eastAsia="zh-CN"/>
        </w:rPr>
        <w:t xml:space="preserve">loss </w:t>
      </w:r>
      <w:r>
        <w:rPr>
          <w:b/>
          <w:lang w:eastAsia="zh-CN"/>
        </w:rPr>
        <w:t>for [High CSI overhead] RU 40%-69%</w:t>
      </w:r>
    </w:p>
    <w:p w14:paraId="0B21286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[3][14][4][11][12]</w:t>
      </w:r>
      <w:r>
        <w:rPr>
          <w:b/>
          <w:lang w:eastAsia="zh-CN"/>
        </w:rPr>
        <w:t xml:space="preserve"> show 1%~9% gains for [High CSI overhead] RU 40%-69%</w:t>
      </w:r>
    </w:p>
    <w:p w14:paraId="1218D69C"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[30]</w:t>
      </w:r>
      <w:r>
        <w:rPr>
          <w:b/>
          <w:lang w:eastAsia="zh-CN"/>
        </w:rPr>
        <w:t xml:space="preserve"> shows 16.3% gains for [High CSI overhead] RU 40%-69%</w:t>
      </w:r>
    </w:p>
    <w:p w14:paraId="5DEDDF8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[14][4][11][12]</w:t>
      </w:r>
      <w:r>
        <w:rPr>
          <w:b/>
          <w:lang w:eastAsia="zh-CN"/>
        </w:rPr>
        <w:t xml:space="preserve"> show 5%~10% gains for [Low CSI overhead] RU &gt;=70%</w:t>
      </w:r>
    </w:p>
    <w:p w14:paraId="09A6565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[3][8][6][30]</w:t>
      </w:r>
      <w:r>
        <w:rPr>
          <w:b/>
          <w:lang w:eastAsia="zh-CN"/>
        </w:rPr>
        <w:t xml:space="preserve"> show 11%~23% gains for [Low CSI overhead] RU &gt;=70%</w:t>
      </w:r>
    </w:p>
    <w:p w14:paraId="4D4AA52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[3][14][8][4][6][12]</w:t>
      </w:r>
      <w:r>
        <w:rPr>
          <w:b/>
          <w:lang w:eastAsia="zh-CN"/>
        </w:rPr>
        <w:t xml:space="preserve"> show 3%~9% gains for [Medium CSI overhead] RU &gt;=70%</w:t>
      </w:r>
    </w:p>
    <w:p w14:paraId="43AE1AA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[3][11][30]</w:t>
      </w:r>
      <w:r>
        <w:rPr>
          <w:b/>
          <w:lang w:eastAsia="zh-CN"/>
        </w:rPr>
        <w:t xml:space="preserve"> show 16%~24.6% gains for [Medium CSI overhead] RU &gt;=70%</w:t>
      </w:r>
    </w:p>
    <w:p w14:paraId="0940C0C6"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0.2% </w:t>
      </w:r>
      <w:r>
        <w:rPr>
          <w:b/>
          <w:color w:val="FF0000"/>
          <w:lang w:eastAsia="zh-CN"/>
        </w:rPr>
        <w:t xml:space="preserve">loss </w:t>
      </w:r>
      <w:r>
        <w:rPr>
          <w:b/>
          <w:lang w:eastAsia="zh-CN"/>
        </w:rPr>
        <w:t>for [High CSI overhead] RU &gt;=70%</w:t>
      </w:r>
    </w:p>
    <w:p w14:paraId="1430327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[3][14][4][6][11][12]</w:t>
      </w:r>
      <w:r>
        <w:rPr>
          <w:b/>
          <w:lang w:eastAsia="zh-CN"/>
        </w:rPr>
        <w:t xml:space="preserve"> show 1%~12% gains for [High CSI overhead] RU &gt;=70%</w:t>
      </w:r>
    </w:p>
    <w:p w14:paraId="180BC99B"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[3][30]</w:t>
      </w:r>
      <w:r>
        <w:rPr>
          <w:b/>
          <w:lang w:eastAsia="zh-CN"/>
        </w:rPr>
        <w:t xml:space="preserve"> shows 17%~26.8% gains for [High CSI overhead] RU &gt;=70%</w:t>
      </w:r>
    </w:p>
    <w:p w14:paraId="17420DC3"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outperforms the benchmark at Max rank=4, among which:</w:t>
      </w:r>
    </w:p>
    <w:p w14:paraId="5C16AC2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[28][10][26]</w:t>
      </w:r>
      <w:r>
        <w:rPr>
          <w:b/>
          <w:lang w:eastAsia="zh-CN"/>
        </w:rPr>
        <w:t xml:space="preserve"> show 2%~7.4% gains for [Low CSI overhead] RU&lt;=39%</w:t>
      </w:r>
    </w:p>
    <w:p w14:paraId="6CD67A54"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[28]</w:t>
      </w:r>
      <w:r>
        <w:rPr>
          <w:b/>
          <w:lang w:eastAsia="zh-CN"/>
        </w:rPr>
        <w:t xml:space="preserve"> show 2% gains for [Medium CSI overhead] RU&lt;=39%</w:t>
      </w:r>
    </w:p>
    <w:p w14:paraId="7B1FCA8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4% </w:t>
      </w:r>
      <w:r>
        <w:rPr>
          <w:b/>
          <w:color w:val="FF0000"/>
          <w:lang w:eastAsia="zh-CN"/>
        </w:rPr>
        <w:t xml:space="preserve">loss </w:t>
      </w:r>
      <w:r>
        <w:rPr>
          <w:b/>
          <w:lang w:eastAsia="zh-CN"/>
        </w:rPr>
        <w:t>for [High CSI overhead] RU&lt;=39%</w:t>
      </w:r>
    </w:p>
    <w:p w14:paraId="0DA940A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3%~12.2% gains for [Low CSI overhead] RU 40%-69%</w:t>
      </w:r>
    </w:p>
    <w:p w14:paraId="31216B7B"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2%~7.04% gains for [Medium CSI overhead] RU 40%-69%</w:t>
      </w:r>
    </w:p>
    <w:p w14:paraId="6A25255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[High CSI overhead] RU 40%-69%</w:t>
      </w:r>
    </w:p>
    <w:p w14:paraId="2E16B51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8.19% gains for [High CSI overhead] RU 40%-69%</w:t>
      </w:r>
    </w:p>
    <w:p w14:paraId="382E844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[28][4][26]</w:t>
      </w:r>
      <w:r>
        <w:rPr>
          <w:b/>
          <w:lang w:eastAsia="zh-CN"/>
        </w:rPr>
        <w:t xml:space="preserve"> show 3%~14.89% gains for [Low CSI overhead] RU &gt;=70%</w:t>
      </w:r>
    </w:p>
    <w:p w14:paraId="6B949B5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4%~6.44% gains for [Medium CSI overhead] RU &gt;=70%</w:t>
      </w:r>
    </w:p>
    <w:p w14:paraId="3F18176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[High CSI overhead] RU &gt;=70%</w:t>
      </w:r>
    </w:p>
    <w:p w14:paraId="1A465FE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6.88% gains for [High CSI overhead] RU &gt;=70%</w:t>
      </w:r>
    </w:p>
    <w:p w14:paraId="18DABF99"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C57B60F" w14:textId="77777777">
        <w:tc>
          <w:tcPr>
            <w:tcW w:w="1980" w:type="dxa"/>
            <w:tcBorders>
              <w:top w:val="single" w:sz="4" w:space="0" w:color="auto"/>
              <w:left w:val="single" w:sz="4" w:space="0" w:color="auto"/>
              <w:bottom w:val="single" w:sz="4" w:space="0" w:color="auto"/>
              <w:right w:val="single" w:sz="4" w:space="0" w:color="auto"/>
            </w:tcBorders>
          </w:tcPr>
          <w:p w14:paraId="1AF5026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6A47F7" w14:textId="77777777"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xml:space="preserve">, Qualcomm, Futurewei, Apple, OPPPO </w:t>
            </w:r>
          </w:p>
        </w:tc>
      </w:tr>
      <w:tr w:rsidR="00F37CD1" w14:paraId="1993FAF4" w14:textId="77777777">
        <w:tc>
          <w:tcPr>
            <w:tcW w:w="1980" w:type="dxa"/>
            <w:tcBorders>
              <w:top w:val="single" w:sz="4" w:space="0" w:color="auto"/>
              <w:left w:val="single" w:sz="4" w:space="0" w:color="auto"/>
              <w:bottom w:val="single" w:sz="4" w:space="0" w:color="auto"/>
              <w:right w:val="single" w:sz="4" w:space="0" w:color="auto"/>
            </w:tcBorders>
          </w:tcPr>
          <w:p w14:paraId="0BF02370" w14:textId="77777777" w:rsidR="00F37CD1" w:rsidRDefault="00B65762">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8C25D4" w14:textId="77777777" w:rsidR="00F37CD1" w:rsidRDefault="00F37CD1">
            <w:pPr>
              <w:spacing w:before="120" w:line="240" w:lineRule="auto"/>
              <w:rPr>
                <w:lang w:eastAsia="zh-CN"/>
              </w:rPr>
            </w:pPr>
          </w:p>
        </w:tc>
      </w:tr>
    </w:tbl>
    <w:p w14:paraId="5D0F1A50"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C2BA58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71475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CA3A4E" w14:textId="77777777" w:rsidR="00F37CD1" w:rsidRDefault="00B65762">
            <w:pPr>
              <w:spacing w:line="240" w:lineRule="auto"/>
              <w:rPr>
                <w:i/>
                <w:iCs/>
                <w:kern w:val="2"/>
                <w:lang w:eastAsia="zh-CN"/>
              </w:rPr>
            </w:pPr>
            <w:r>
              <w:rPr>
                <w:i/>
                <w:iCs/>
                <w:kern w:val="2"/>
                <w:lang w:eastAsia="zh-CN"/>
              </w:rPr>
              <w:t>View</w:t>
            </w:r>
          </w:p>
        </w:tc>
      </w:tr>
      <w:tr w:rsidR="00F37CD1" w14:paraId="237CAC0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17A8BDB"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554198B" w14:textId="77777777" w:rsidR="00F37CD1" w:rsidRDefault="00B65762">
            <w:pPr>
              <w:spacing w:line="240" w:lineRule="auto"/>
              <w:jc w:val="left"/>
              <w:rPr>
                <w:color w:val="C00000"/>
                <w:lang w:eastAsia="zh-CN"/>
              </w:rPr>
            </w:pPr>
            <w:r>
              <w:rPr>
                <w:rFonts w:hint="eastAsia"/>
                <w:color w:val="C00000"/>
                <w:lang w:eastAsia="zh-CN"/>
              </w:rPr>
              <w:t>P</w:t>
            </w:r>
            <w:r>
              <w:rPr>
                <w:color w:val="C00000"/>
                <w:lang w:eastAsia="zh-CN"/>
              </w:rPr>
              <w:t>lease companies provide your view on whether the eventual results should be captured per each CSI feedback overhead range (as updated).</w:t>
            </w:r>
          </w:p>
          <w:p w14:paraId="566499D3" w14:textId="77777777" w:rsidR="00F37CD1" w:rsidRDefault="00B65762">
            <w:pPr>
              <w:spacing w:line="240" w:lineRule="auto"/>
              <w:jc w:val="left"/>
              <w:rPr>
                <w:color w:val="C00000"/>
                <w:lang w:eastAsia="zh-CN"/>
              </w:rPr>
            </w:pPr>
            <w:r>
              <w:rPr>
                <w:color w:val="C00000"/>
                <w:lang w:eastAsia="zh-CN"/>
              </w:rPr>
              <w:t>@Futurewei captured.</w:t>
            </w:r>
          </w:p>
          <w:p w14:paraId="6C6E138F" w14:textId="77777777" w:rsidR="00F37CD1" w:rsidRDefault="00B65762">
            <w:pPr>
              <w:spacing w:line="240" w:lineRule="auto"/>
              <w:jc w:val="left"/>
              <w:rPr>
                <w:color w:val="C00000"/>
                <w:lang w:eastAsia="zh-CN"/>
              </w:rPr>
            </w:pPr>
            <w:r>
              <w:rPr>
                <w:color w:val="C00000"/>
                <w:lang w:eastAsia="zh-CN"/>
              </w:rPr>
              <w:t>@Apple separately captured</w:t>
            </w:r>
          </w:p>
          <w:p w14:paraId="55F141F8" w14:textId="77777777" w:rsidR="00F37CD1" w:rsidRDefault="00B65762">
            <w:pPr>
              <w:spacing w:line="240" w:lineRule="auto"/>
              <w:jc w:val="left"/>
              <w:rPr>
                <w:lang w:eastAsia="zh-CN"/>
              </w:rPr>
            </w:pPr>
            <w:r>
              <w:rPr>
                <w:rFonts w:hint="eastAsia"/>
                <w:color w:val="C00000"/>
                <w:lang w:eastAsia="zh-CN"/>
              </w:rPr>
              <w:t>@</w:t>
            </w:r>
            <w:r>
              <w:rPr>
                <w:color w:val="C00000"/>
                <w:lang w:eastAsia="zh-CN"/>
              </w:rPr>
              <w:t>Qualcomm will visit full buffer later. The work load for drawing one observation is too high…</w:t>
            </w:r>
          </w:p>
        </w:tc>
      </w:tr>
      <w:tr w:rsidR="00F37CD1" w14:paraId="26727648" w14:textId="77777777">
        <w:tc>
          <w:tcPr>
            <w:tcW w:w="1555" w:type="dxa"/>
            <w:tcBorders>
              <w:top w:val="single" w:sz="4" w:space="0" w:color="auto"/>
              <w:left w:val="single" w:sz="4" w:space="0" w:color="auto"/>
              <w:bottom w:val="single" w:sz="4" w:space="0" w:color="auto"/>
              <w:right w:val="single" w:sz="4" w:space="0" w:color="auto"/>
            </w:tcBorders>
          </w:tcPr>
          <w:p w14:paraId="00E02F5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859358" w14:textId="77777777" w:rsidR="00F37CD1" w:rsidRDefault="00F37CD1">
            <w:pPr>
              <w:spacing w:line="240" w:lineRule="auto"/>
              <w:jc w:val="left"/>
              <w:rPr>
                <w:lang w:eastAsia="zh-CN"/>
              </w:rPr>
            </w:pPr>
          </w:p>
        </w:tc>
      </w:tr>
      <w:tr w:rsidR="00F37CD1" w14:paraId="3D2384AA" w14:textId="77777777">
        <w:tc>
          <w:tcPr>
            <w:tcW w:w="1555" w:type="dxa"/>
            <w:tcBorders>
              <w:top w:val="single" w:sz="4" w:space="0" w:color="auto"/>
              <w:left w:val="single" w:sz="4" w:space="0" w:color="auto"/>
              <w:bottom w:val="single" w:sz="4" w:space="0" w:color="auto"/>
              <w:right w:val="single" w:sz="4" w:space="0" w:color="auto"/>
            </w:tcBorders>
          </w:tcPr>
          <w:p w14:paraId="103068E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366092" w14:textId="77777777" w:rsidR="00F37CD1" w:rsidRDefault="00F37CD1">
            <w:pPr>
              <w:spacing w:line="240" w:lineRule="auto"/>
              <w:jc w:val="left"/>
              <w:rPr>
                <w:lang w:eastAsia="zh-CN"/>
              </w:rPr>
            </w:pPr>
          </w:p>
        </w:tc>
      </w:tr>
      <w:tr w:rsidR="00F37CD1" w14:paraId="7A6DB5F0" w14:textId="77777777">
        <w:tc>
          <w:tcPr>
            <w:tcW w:w="1555" w:type="dxa"/>
            <w:tcBorders>
              <w:top w:val="single" w:sz="4" w:space="0" w:color="auto"/>
              <w:left w:val="single" w:sz="4" w:space="0" w:color="auto"/>
              <w:bottom w:val="single" w:sz="4" w:space="0" w:color="auto"/>
              <w:right w:val="single" w:sz="4" w:space="0" w:color="auto"/>
            </w:tcBorders>
          </w:tcPr>
          <w:p w14:paraId="16A531C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729FEA" w14:textId="77777777" w:rsidR="00F37CD1" w:rsidRDefault="00F37CD1">
            <w:pPr>
              <w:spacing w:line="240" w:lineRule="auto"/>
              <w:jc w:val="left"/>
              <w:rPr>
                <w:lang w:eastAsia="zh-CN"/>
              </w:rPr>
            </w:pPr>
          </w:p>
        </w:tc>
      </w:tr>
      <w:tr w:rsidR="00F37CD1" w14:paraId="4435BE7B" w14:textId="77777777">
        <w:tc>
          <w:tcPr>
            <w:tcW w:w="1555" w:type="dxa"/>
            <w:tcBorders>
              <w:top w:val="single" w:sz="4" w:space="0" w:color="auto"/>
              <w:left w:val="single" w:sz="4" w:space="0" w:color="auto"/>
              <w:bottom w:val="single" w:sz="4" w:space="0" w:color="auto"/>
              <w:right w:val="single" w:sz="4" w:space="0" w:color="auto"/>
            </w:tcBorders>
          </w:tcPr>
          <w:p w14:paraId="5DE9A18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E6ED98" w14:textId="77777777" w:rsidR="00F37CD1" w:rsidRDefault="00F37CD1">
            <w:pPr>
              <w:spacing w:line="240" w:lineRule="auto"/>
              <w:jc w:val="left"/>
              <w:rPr>
                <w:lang w:eastAsia="zh-CN"/>
              </w:rPr>
            </w:pPr>
          </w:p>
        </w:tc>
      </w:tr>
      <w:tr w:rsidR="00F37CD1" w14:paraId="758911DA" w14:textId="77777777">
        <w:tc>
          <w:tcPr>
            <w:tcW w:w="1555" w:type="dxa"/>
            <w:tcBorders>
              <w:top w:val="single" w:sz="4" w:space="0" w:color="auto"/>
              <w:left w:val="single" w:sz="4" w:space="0" w:color="auto"/>
              <w:bottom w:val="single" w:sz="4" w:space="0" w:color="auto"/>
              <w:right w:val="single" w:sz="4" w:space="0" w:color="auto"/>
            </w:tcBorders>
          </w:tcPr>
          <w:p w14:paraId="5CD93B7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CC1D34" w14:textId="77777777" w:rsidR="00F37CD1" w:rsidRDefault="00F37CD1">
            <w:pPr>
              <w:spacing w:line="240" w:lineRule="auto"/>
              <w:jc w:val="left"/>
              <w:rPr>
                <w:lang w:eastAsia="zh-CN"/>
              </w:rPr>
            </w:pPr>
          </w:p>
        </w:tc>
      </w:tr>
      <w:tr w:rsidR="00F37CD1" w14:paraId="77D76C9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67EE0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FA485" w14:textId="77777777" w:rsidR="00F37CD1" w:rsidRDefault="00F37CD1">
            <w:pPr>
              <w:spacing w:line="240" w:lineRule="auto"/>
              <w:jc w:val="left"/>
              <w:rPr>
                <w:lang w:eastAsia="zh-CN"/>
              </w:rPr>
            </w:pPr>
          </w:p>
        </w:tc>
      </w:tr>
      <w:tr w:rsidR="00F37CD1" w14:paraId="71319870" w14:textId="77777777">
        <w:tc>
          <w:tcPr>
            <w:tcW w:w="1555" w:type="dxa"/>
            <w:tcBorders>
              <w:top w:val="single" w:sz="4" w:space="0" w:color="auto"/>
              <w:left w:val="single" w:sz="4" w:space="0" w:color="auto"/>
              <w:bottom w:val="single" w:sz="4" w:space="0" w:color="auto"/>
              <w:right w:val="single" w:sz="4" w:space="0" w:color="auto"/>
            </w:tcBorders>
          </w:tcPr>
          <w:p w14:paraId="1E6CC00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0FC627" w14:textId="77777777" w:rsidR="00F37CD1" w:rsidRDefault="00F37CD1">
            <w:pPr>
              <w:spacing w:line="240" w:lineRule="auto"/>
              <w:jc w:val="left"/>
              <w:rPr>
                <w:lang w:eastAsia="zh-CN"/>
              </w:rPr>
            </w:pPr>
          </w:p>
        </w:tc>
      </w:tr>
      <w:tr w:rsidR="00F37CD1" w14:paraId="7DB42707" w14:textId="77777777">
        <w:tc>
          <w:tcPr>
            <w:tcW w:w="1555" w:type="dxa"/>
            <w:tcBorders>
              <w:top w:val="single" w:sz="4" w:space="0" w:color="auto"/>
              <w:left w:val="single" w:sz="4" w:space="0" w:color="auto"/>
              <w:bottom w:val="single" w:sz="4" w:space="0" w:color="auto"/>
              <w:right w:val="single" w:sz="4" w:space="0" w:color="auto"/>
            </w:tcBorders>
          </w:tcPr>
          <w:p w14:paraId="16B1EB7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A2E190" w14:textId="77777777" w:rsidR="00F37CD1" w:rsidRDefault="00F37CD1">
            <w:pPr>
              <w:spacing w:line="240" w:lineRule="auto"/>
              <w:jc w:val="left"/>
              <w:rPr>
                <w:lang w:eastAsia="zh-CN"/>
              </w:rPr>
            </w:pPr>
          </w:p>
        </w:tc>
      </w:tr>
      <w:tr w:rsidR="00F37CD1" w14:paraId="3C2B3015" w14:textId="77777777">
        <w:tc>
          <w:tcPr>
            <w:tcW w:w="1555" w:type="dxa"/>
          </w:tcPr>
          <w:p w14:paraId="034A2FF5" w14:textId="77777777" w:rsidR="00F37CD1" w:rsidRDefault="00F37CD1">
            <w:pPr>
              <w:spacing w:line="240" w:lineRule="auto"/>
              <w:jc w:val="left"/>
              <w:rPr>
                <w:lang w:eastAsia="zh-CN"/>
              </w:rPr>
            </w:pPr>
          </w:p>
        </w:tc>
        <w:tc>
          <w:tcPr>
            <w:tcW w:w="7796" w:type="dxa"/>
            <w:vAlign w:val="center"/>
          </w:tcPr>
          <w:p w14:paraId="501E7995" w14:textId="77777777" w:rsidR="00F37CD1" w:rsidRDefault="00F37CD1">
            <w:pPr>
              <w:spacing w:line="240" w:lineRule="auto"/>
              <w:jc w:val="left"/>
              <w:rPr>
                <w:lang w:eastAsia="zh-CN"/>
              </w:rPr>
            </w:pPr>
          </w:p>
        </w:tc>
      </w:tr>
      <w:tr w:rsidR="00F37CD1" w14:paraId="285A7A5D" w14:textId="77777777">
        <w:tc>
          <w:tcPr>
            <w:tcW w:w="1555" w:type="dxa"/>
          </w:tcPr>
          <w:p w14:paraId="5FE07623" w14:textId="77777777" w:rsidR="00F37CD1" w:rsidRDefault="00F37CD1">
            <w:pPr>
              <w:spacing w:line="240" w:lineRule="auto"/>
              <w:jc w:val="left"/>
              <w:rPr>
                <w:lang w:eastAsia="zh-CN"/>
              </w:rPr>
            </w:pPr>
          </w:p>
        </w:tc>
        <w:tc>
          <w:tcPr>
            <w:tcW w:w="7796" w:type="dxa"/>
            <w:vAlign w:val="center"/>
          </w:tcPr>
          <w:p w14:paraId="4120F4C1" w14:textId="77777777" w:rsidR="00F37CD1" w:rsidRDefault="00F37CD1">
            <w:pPr>
              <w:spacing w:line="240" w:lineRule="auto"/>
              <w:jc w:val="left"/>
              <w:rPr>
                <w:lang w:eastAsia="zh-CN"/>
              </w:rPr>
            </w:pPr>
          </w:p>
        </w:tc>
      </w:tr>
      <w:tr w:rsidR="00F37CD1" w14:paraId="591C89C5" w14:textId="77777777">
        <w:tc>
          <w:tcPr>
            <w:tcW w:w="1555" w:type="dxa"/>
          </w:tcPr>
          <w:p w14:paraId="32150AFE" w14:textId="77777777" w:rsidR="00F37CD1" w:rsidRDefault="00F37CD1">
            <w:pPr>
              <w:spacing w:line="240" w:lineRule="auto"/>
              <w:jc w:val="left"/>
              <w:rPr>
                <w:lang w:eastAsia="zh-CN"/>
              </w:rPr>
            </w:pPr>
          </w:p>
        </w:tc>
        <w:tc>
          <w:tcPr>
            <w:tcW w:w="7796" w:type="dxa"/>
            <w:vAlign w:val="center"/>
          </w:tcPr>
          <w:p w14:paraId="6C537781" w14:textId="77777777" w:rsidR="00F37CD1" w:rsidRDefault="00F37CD1">
            <w:pPr>
              <w:spacing w:line="240" w:lineRule="auto"/>
              <w:jc w:val="left"/>
              <w:rPr>
                <w:lang w:eastAsia="zh-CN"/>
              </w:rPr>
            </w:pPr>
          </w:p>
        </w:tc>
      </w:tr>
      <w:tr w:rsidR="00F37CD1" w14:paraId="47886CCA" w14:textId="77777777">
        <w:tc>
          <w:tcPr>
            <w:tcW w:w="1555" w:type="dxa"/>
          </w:tcPr>
          <w:p w14:paraId="36DE38C9" w14:textId="77777777" w:rsidR="00F37CD1" w:rsidRDefault="00F37CD1">
            <w:pPr>
              <w:spacing w:line="240" w:lineRule="auto"/>
              <w:jc w:val="left"/>
              <w:rPr>
                <w:lang w:eastAsia="zh-CN"/>
              </w:rPr>
            </w:pPr>
          </w:p>
        </w:tc>
        <w:tc>
          <w:tcPr>
            <w:tcW w:w="7796" w:type="dxa"/>
            <w:vAlign w:val="center"/>
          </w:tcPr>
          <w:p w14:paraId="06355848" w14:textId="77777777" w:rsidR="00F37CD1" w:rsidRDefault="00F37CD1">
            <w:pPr>
              <w:spacing w:line="240" w:lineRule="auto"/>
              <w:jc w:val="left"/>
              <w:rPr>
                <w:lang w:eastAsia="zh-CN"/>
              </w:rPr>
            </w:pPr>
          </w:p>
        </w:tc>
      </w:tr>
      <w:tr w:rsidR="00F37CD1" w14:paraId="5F171FD6" w14:textId="77777777">
        <w:tc>
          <w:tcPr>
            <w:tcW w:w="1555" w:type="dxa"/>
          </w:tcPr>
          <w:p w14:paraId="57C268C8" w14:textId="77777777" w:rsidR="00F37CD1" w:rsidRDefault="00F37CD1">
            <w:pPr>
              <w:spacing w:line="240" w:lineRule="auto"/>
              <w:jc w:val="left"/>
              <w:rPr>
                <w:lang w:eastAsia="zh-CN"/>
              </w:rPr>
            </w:pPr>
          </w:p>
        </w:tc>
        <w:tc>
          <w:tcPr>
            <w:tcW w:w="7796" w:type="dxa"/>
            <w:vAlign w:val="center"/>
          </w:tcPr>
          <w:p w14:paraId="583AB3F8" w14:textId="77777777" w:rsidR="00F37CD1" w:rsidRDefault="00F37CD1">
            <w:pPr>
              <w:spacing w:line="240" w:lineRule="auto"/>
              <w:jc w:val="left"/>
              <w:rPr>
                <w:lang w:eastAsia="zh-CN"/>
              </w:rPr>
            </w:pPr>
          </w:p>
        </w:tc>
      </w:tr>
    </w:tbl>
    <w:p w14:paraId="152D406B" w14:textId="77777777" w:rsidR="00F37CD1" w:rsidRDefault="00F37CD1">
      <w:pPr>
        <w:spacing w:beforeLines="100" w:before="240"/>
        <w:rPr>
          <w:b/>
          <w:lang w:eastAsia="zh-CN"/>
        </w:rPr>
      </w:pPr>
    </w:p>
    <w:p w14:paraId="040CFD06" w14:textId="77777777" w:rsidR="00F37CD1" w:rsidRDefault="00B65762">
      <w:pPr>
        <w:pStyle w:val="40"/>
        <w:numPr>
          <w:ilvl w:val="0"/>
          <w:numId w:val="0"/>
        </w:numPr>
        <w:rPr>
          <w:u w:val="single"/>
          <w:lang w:eastAsia="zh-CN"/>
        </w:rPr>
      </w:pPr>
      <w:r>
        <w:rPr>
          <w:u w:val="single"/>
          <w:lang w:eastAsia="zh-CN"/>
        </w:rPr>
        <w:t>Issue#3-13a (On hold) Basic performance for CSI compression-5% UPT</w:t>
      </w:r>
    </w:p>
    <w:p w14:paraId="015392D8"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lang w:eastAsia="zh-CN"/>
        </w:rPr>
        <w:t>Will be updated later in the second round.</w:t>
      </w:r>
    </w:p>
    <w:p w14:paraId="7E351CC4" w14:textId="77777777" w:rsidR="00F37CD1" w:rsidRDefault="00B65762">
      <w:pPr>
        <w:spacing w:beforeLines="100" w:before="240"/>
        <w:rPr>
          <w:b/>
          <w:lang w:eastAsia="zh-CN"/>
        </w:rPr>
      </w:pPr>
      <w:r>
        <w:rPr>
          <w:b/>
          <w:highlight w:val="yellow"/>
          <w:lang w:eastAsia="zh-CN"/>
        </w:rPr>
        <w:t>Proposed Observation 3.3.10:</w:t>
      </w:r>
      <w:r>
        <w:rPr>
          <w:b/>
          <w:lang w:eastAsia="zh-CN"/>
        </w:rPr>
        <w:t xml:space="preserve"> For the AI/ML based CSI compression, till the RAN1#112bis-e meeting, compared to the benchmark of R16 Type II codebook, under FTP traffic and in terms of 5% UPT:</w:t>
      </w:r>
    </w:p>
    <w:p w14:paraId="569D832A"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73BDC04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5186D58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14:paraId="3CB9DB8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14:paraId="4127BB2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2C44DE8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691AB750"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14:paraId="40F76E13" w14:textId="77777777" w:rsidR="00F37CD1" w:rsidRDefault="00B65762">
      <w:pPr>
        <w:pStyle w:val="aff0"/>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14:paraId="6F46ABF6"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lastRenderedPageBreak/>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053FED2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0079196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14:paraId="40D14FE7"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14:paraId="38F31A9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14:paraId="614F4D8C"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[3][14][8][11][12]</w:t>
      </w:r>
      <w:r>
        <w:rPr>
          <w:b/>
          <w:lang w:eastAsia="zh-CN"/>
        </w:rPr>
        <w:t xml:space="preserve"> show 0.3%~8% gains for RU 40%-69%</w:t>
      </w:r>
    </w:p>
    <w:p w14:paraId="3A5ECD0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14:paraId="61EC3ED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14:paraId="3F347C67"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14:paraId="5B95464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14:paraId="08B5B084"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 Max rank=4, among which:</w:t>
      </w:r>
    </w:p>
    <w:p w14:paraId="3D417D90"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14:paraId="147ACD57"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14:paraId="462435C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763015D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Pr>
          <w:b/>
          <w:color w:val="00B0F0"/>
          <w:lang w:eastAsia="zh-CN"/>
        </w:rPr>
        <w:t>98</w:t>
      </w:r>
      <w:r>
        <w:rPr>
          <w:b/>
          <w:strike/>
          <w:color w:val="00B0F0"/>
          <w:lang w:eastAsia="zh-CN"/>
        </w:rPr>
        <w:t>84</w:t>
      </w:r>
      <w:r>
        <w:rPr>
          <w:b/>
          <w:lang w:eastAsia="zh-CN"/>
        </w:rPr>
        <w:t>% gains for RU 40%-69%</w:t>
      </w:r>
    </w:p>
    <w:p w14:paraId="2DC1DCC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14:paraId="01407147"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5D2FBB62" w14:textId="77777777">
        <w:tc>
          <w:tcPr>
            <w:tcW w:w="1980" w:type="dxa"/>
            <w:tcBorders>
              <w:top w:val="single" w:sz="4" w:space="0" w:color="auto"/>
              <w:left w:val="single" w:sz="4" w:space="0" w:color="auto"/>
              <w:bottom w:val="single" w:sz="4" w:space="0" w:color="auto"/>
              <w:right w:val="single" w:sz="4" w:space="0" w:color="auto"/>
            </w:tcBorders>
          </w:tcPr>
          <w:p w14:paraId="20466B3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8CD0B6"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 OPPO</w:t>
            </w:r>
          </w:p>
        </w:tc>
      </w:tr>
      <w:tr w:rsidR="00F37CD1" w14:paraId="6C54A55C" w14:textId="77777777">
        <w:tc>
          <w:tcPr>
            <w:tcW w:w="1980" w:type="dxa"/>
            <w:tcBorders>
              <w:top w:val="single" w:sz="4" w:space="0" w:color="auto"/>
              <w:left w:val="single" w:sz="4" w:space="0" w:color="auto"/>
              <w:bottom w:val="single" w:sz="4" w:space="0" w:color="auto"/>
              <w:right w:val="single" w:sz="4" w:space="0" w:color="auto"/>
            </w:tcBorders>
          </w:tcPr>
          <w:p w14:paraId="0B3477E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E939A0" w14:textId="77777777" w:rsidR="00F37CD1" w:rsidRDefault="00F37CD1">
            <w:pPr>
              <w:spacing w:before="120" w:line="240" w:lineRule="auto"/>
              <w:rPr>
                <w:lang w:eastAsia="zh-CN"/>
              </w:rPr>
            </w:pPr>
          </w:p>
        </w:tc>
      </w:tr>
    </w:tbl>
    <w:p w14:paraId="0658AC8B"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BD1648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DFF63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450ED" w14:textId="77777777" w:rsidR="00F37CD1" w:rsidRDefault="00B65762">
            <w:pPr>
              <w:spacing w:line="240" w:lineRule="auto"/>
              <w:rPr>
                <w:i/>
                <w:iCs/>
                <w:kern w:val="2"/>
                <w:lang w:eastAsia="zh-CN"/>
              </w:rPr>
            </w:pPr>
            <w:r>
              <w:rPr>
                <w:i/>
                <w:iCs/>
                <w:kern w:val="2"/>
                <w:lang w:eastAsia="zh-CN"/>
              </w:rPr>
              <w:t>View</w:t>
            </w:r>
          </w:p>
        </w:tc>
      </w:tr>
      <w:tr w:rsidR="00F37CD1" w14:paraId="3C6867B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B09322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AD5F017"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395425DC" w14:textId="77777777">
        <w:tc>
          <w:tcPr>
            <w:tcW w:w="1555" w:type="dxa"/>
            <w:tcBorders>
              <w:top w:val="single" w:sz="4" w:space="0" w:color="auto"/>
              <w:left w:val="single" w:sz="4" w:space="0" w:color="auto"/>
              <w:bottom w:val="single" w:sz="4" w:space="0" w:color="auto"/>
              <w:right w:val="single" w:sz="4" w:space="0" w:color="auto"/>
            </w:tcBorders>
          </w:tcPr>
          <w:p w14:paraId="0C609F25"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1C60DFA" w14:textId="77777777" w:rsidR="00F37CD1" w:rsidRDefault="00B65762">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14:paraId="56133138" w14:textId="77777777" w:rsidR="00F37CD1" w:rsidRDefault="00B65762">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F37CD1" w14:paraId="1F6AB3C8" w14:textId="77777777">
        <w:tc>
          <w:tcPr>
            <w:tcW w:w="1555" w:type="dxa"/>
            <w:tcBorders>
              <w:top w:val="single" w:sz="4" w:space="0" w:color="auto"/>
              <w:left w:val="single" w:sz="4" w:space="0" w:color="auto"/>
              <w:bottom w:val="single" w:sz="4" w:space="0" w:color="auto"/>
              <w:right w:val="single" w:sz="4" w:space="0" w:color="auto"/>
            </w:tcBorders>
          </w:tcPr>
          <w:p w14:paraId="6C3D2DB4"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20F48DB" w14:textId="77777777" w:rsidR="00F37CD1" w:rsidRDefault="00B65762">
            <w:pPr>
              <w:spacing w:line="240" w:lineRule="auto"/>
              <w:jc w:val="left"/>
              <w:rPr>
                <w:lang w:eastAsia="zh-CN"/>
              </w:rPr>
            </w:pPr>
            <w:r>
              <w:rPr>
                <w:lang w:eastAsia="zh-CN"/>
              </w:rPr>
              <w:t xml:space="preserve">Suggest to capture the observation of low UCI bits and high UCI bits separately. </w:t>
            </w:r>
          </w:p>
        </w:tc>
      </w:tr>
      <w:tr w:rsidR="00F37CD1" w14:paraId="33B01DC6" w14:textId="77777777">
        <w:tc>
          <w:tcPr>
            <w:tcW w:w="1555" w:type="dxa"/>
            <w:tcBorders>
              <w:top w:val="single" w:sz="4" w:space="0" w:color="auto"/>
              <w:left w:val="single" w:sz="4" w:space="0" w:color="auto"/>
              <w:bottom w:val="single" w:sz="4" w:space="0" w:color="auto"/>
              <w:right w:val="single" w:sz="4" w:space="0" w:color="auto"/>
            </w:tcBorders>
          </w:tcPr>
          <w:p w14:paraId="5B7FB84E"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DCE5F1A" w14:textId="77777777" w:rsidR="00F37CD1" w:rsidRDefault="00B65762">
            <w:pPr>
              <w:pStyle w:val="aff0"/>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14:paraId="01234F53"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42A6E5B0" w14:textId="77777777" w:rsidR="00F37CD1" w:rsidRDefault="00B65762">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17C6762B" w14:textId="77777777" w:rsidR="00F37CD1" w:rsidRDefault="00B65762">
            <w:pPr>
              <w:pStyle w:val="aff0"/>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F37CD1" w14:paraId="23916479" w14:textId="77777777">
        <w:tc>
          <w:tcPr>
            <w:tcW w:w="1555" w:type="dxa"/>
            <w:tcBorders>
              <w:top w:val="single" w:sz="4" w:space="0" w:color="auto"/>
              <w:left w:val="single" w:sz="4" w:space="0" w:color="auto"/>
              <w:bottom w:val="single" w:sz="4" w:space="0" w:color="auto"/>
              <w:right w:val="single" w:sz="4" w:space="0" w:color="auto"/>
            </w:tcBorders>
          </w:tcPr>
          <w:p w14:paraId="0672F9B8" w14:textId="77777777" w:rsidR="00F37CD1" w:rsidRDefault="00B65762">
            <w:pPr>
              <w:spacing w:line="240" w:lineRule="auto"/>
              <w:jc w:val="left"/>
              <w:rPr>
                <w:lang w:eastAsia="zh-CN"/>
              </w:rPr>
            </w:pPr>
            <w:r>
              <w:rPr>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3E2B195" w14:textId="77777777" w:rsidR="00F37CD1" w:rsidRDefault="00B65762">
            <w:pPr>
              <w:spacing w:line="240" w:lineRule="auto"/>
              <w:jc w:val="left"/>
              <w:rPr>
                <w:lang w:eastAsia="zh-CN"/>
              </w:rPr>
            </w:pPr>
            <w:r>
              <w:rPr>
                <w:lang w:eastAsia="zh-CN"/>
              </w:rPr>
              <w:t>We thank FL for including our results. One minor comment:</w:t>
            </w:r>
          </w:p>
          <w:p w14:paraId="2AC35B46" w14:textId="77777777" w:rsidR="00F37CD1" w:rsidRDefault="00B65762">
            <w:pPr>
              <w:spacing w:line="240" w:lineRule="auto"/>
              <w:jc w:val="left"/>
              <w:rPr>
                <w:lang w:eastAsia="zh-CN"/>
              </w:rPr>
            </w:pPr>
            <w:r>
              <w:rPr>
                <w:b/>
                <w:strike/>
                <w:color w:val="C00000"/>
                <w:lang w:eastAsia="zh-CN"/>
              </w:rPr>
              <w:t>6</w:t>
            </w:r>
            <w:r>
              <w:rPr>
                <w:b/>
                <w:lang w:eastAsia="zh-CN"/>
              </w:rPr>
              <w:t xml:space="preserve"> </w:t>
            </w:r>
            <w:r>
              <w:rPr>
                <w:b/>
                <w:color w:val="C00000"/>
                <w:lang w:eastAsia="zh-CN"/>
              </w:rPr>
              <w:t>7</w:t>
            </w:r>
            <w:r>
              <w:rPr>
                <w:b/>
                <w:lang w:eastAsia="zh-CN"/>
              </w:rPr>
              <w:t xml:space="preserve"> sources </w:t>
            </w:r>
            <w:r>
              <w:rPr>
                <w:b/>
                <w:color w:val="C00000"/>
                <w:lang w:eastAsia="zh-CN"/>
              </w:rPr>
              <w:t>[2]</w:t>
            </w:r>
            <w:r>
              <w:rPr>
                <w:b/>
                <w:highlight w:val="yellow"/>
                <w:lang w:eastAsia="zh-CN"/>
              </w:rPr>
              <w:t>[3][8][4][5][6][7]</w:t>
            </w:r>
            <w:r>
              <w:rPr>
                <w:b/>
                <w:lang w:eastAsia="zh-CN"/>
              </w:rPr>
              <w:t xml:space="preserve"> show that the AI/ML-based CSI compression outperforms the benchmark at Max rank=1</w:t>
            </w:r>
          </w:p>
        </w:tc>
      </w:tr>
      <w:tr w:rsidR="00F37CD1" w14:paraId="50620921" w14:textId="77777777">
        <w:tc>
          <w:tcPr>
            <w:tcW w:w="1555" w:type="dxa"/>
            <w:tcBorders>
              <w:top w:val="single" w:sz="4" w:space="0" w:color="auto"/>
              <w:left w:val="single" w:sz="4" w:space="0" w:color="auto"/>
              <w:bottom w:val="single" w:sz="4" w:space="0" w:color="auto"/>
              <w:right w:val="single" w:sz="4" w:space="0" w:color="auto"/>
            </w:tcBorders>
          </w:tcPr>
          <w:p w14:paraId="1BC839D8"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B5FDCAC" w14:textId="77777777" w:rsidR="00F37CD1" w:rsidRDefault="00B65762">
            <w:pPr>
              <w:pStyle w:val="aff0"/>
              <w:autoSpaceDE/>
              <w:autoSpaceDN/>
              <w:adjustRightInd/>
              <w:spacing w:line="240" w:lineRule="auto"/>
              <w:ind w:left="0"/>
              <w:contextualSpacing w:val="0"/>
              <w:jc w:val="left"/>
              <w:rPr>
                <w:bCs/>
                <w:lang w:eastAsia="zh-CN"/>
              </w:rPr>
            </w:pPr>
            <w:r>
              <w:rPr>
                <w:rFonts w:hint="eastAsia"/>
                <w:bCs/>
                <w:lang w:eastAsia="zh-CN"/>
              </w:rPr>
              <w:t xml:space="preserve">Appreciate FL for adding our results. </w:t>
            </w:r>
          </w:p>
          <w:p w14:paraId="57A19E15" w14:textId="77777777" w:rsidR="00F37CD1" w:rsidRDefault="00B65762">
            <w:pPr>
              <w:widowControl/>
              <w:shd w:val="clear" w:color="auto" w:fill="FFFFFF"/>
              <w:spacing w:line="300" w:lineRule="atLeast"/>
              <w:ind w:right="45"/>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w:t>
            </w:r>
            <w:r>
              <w:rPr>
                <w:b/>
                <w:lang w:eastAsia="zh-CN"/>
              </w:rPr>
              <w:t>Max rank=1</w:t>
            </w:r>
            <w:r>
              <w:rPr>
                <w:rFonts w:hint="eastAsia"/>
                <w:b/>
                <w:lang w:eastAsia="zh-CN"/>
              </w:rPr>
              <w:t xml:space="preserve">, the </w:t>
            </w:r>
            <w:r>
              <w:rPr>
                <w:b/>
                <w:lang w:eastAsia="zh-CN"/>
              </w:rPr>
              <w:t>penultimate</w:t>
            </w:r>
            <w:r>
              <w:rPr>
                <w:rFonts w:hint="eastAsia"/>
                <w:b/>
                <w:lang w:eastAsia="zh-CN"/>
              </w:rPr>
              <w:t xml:space="preserve"> sub-bullet should add ZTE[4] </w:t>
            </w:r>
            <w:r>
              <w:rPr>
                <w:rFonts w:hint="eastAsia"/>
                <w:bCs/>
                <w:lang w:eastAsia="zh-CN"/>
              </w:rPr>
              <w:t xml:space="preserve">since we also achieve the 20.43% 5% UPT gain, which satisfies the corresponding range. Therefore, we suggest rewording it as </w:t>
            </w:r>
          </w:p>
          <w:p w14:paraId="6E3A5F2C" w14:textId="77777777" w:rsidR="00F37CD1" w:rsidRDefault="00B65762">
            <w:pPr>
              <w:pStyle w:val="aff0"/>
              <w:numPr>
                <w:ilvl w:val="1"/>
                <w:numId w:val="36"/>
              </w:numPr>
              <w:autoSpaceDE/>
              <w:autoSpaceDN/>
              <w:adjustRightInd/>
              <w:spacing w:line="240" w:lineRule="auto"/>
              <w:contextualSpacing w:val="0"/>
              <w:jc w:val="left"/>
              <w:rPr>
                <w:lang w:eastAsia="zh-CN"/>
              </w:rPr>
            </w:pPr>
            <w:r>
              <w:rPr>
                <w:rFonts w:hint="eastAsia"/>
                <w:b/>
                <w:strike/>
                <w:lang w:eastAsia="zh-CN"/>
              </w:rPr>
              <w:t>4</w:t>
            </w:r>
            <w:r>
              <w:rPr>
                <w:b/>
                <w:strike/>
                <w:lang w:eastAsia="zh-CN"/>
              </w:rPr>
              <w:t xml:space="preserve"> </w:t>
            </w:r>
            <w:r>
              <w:rPr>
                <w:rFonts w:hint="eastAsia"/>
                <w:b/>
                <w:color w:val="FF0000"/>
                <w:lang w:eastAsia="zh-CN"/>
              </w:rPr>
              <w:t xml:space="preserve">5 </w:t>
            </w:r>
            <w:r>
              <w:rPr>
                <w:b/>
                <w:lang w:eastAsia="zh-CN"/>
              </w:rPr>
              <w:t xml:space="preserve">sources </w:t>
            </w:r>
            <w:r>
              <w:rPr>
                <w:rFonts w:hint="eastAsia"/>
                <w:b/>
                <w:lang w:eastAsia="zh-CN"/>
              </w:rPr>
              <w:t>[2]</w:t>
            </w:r>
            <w:r>
              <w:rPr>
                <w:b/>
                <w:lang w:eastAsia="zh-CN"/>
              </w:rPr>
              <w:t>[3]</w:t>
            </w:r>
            <w:r>
              <w:rPr>
                <w:rFonts w:hint="eastAsia"/>
                <w:b/>
                <w:lang w:eastAsia="zh-CN"/>
              </w:rPr>
              <w:t>[</w:t>
            </w:r>
            <w:r>
              <w:rPr>
                <w:b/>
                <w:lang w:eastAsia="zh-CN"/>
              </w:rPr>
              <w:t>8][7]</w:t>
            </w:r>
            <w:r>
              <w:rPr>
                <w:rFonts w:hint="eastAsia"/>
                <w:b/>
                <w:color w:val="FF0000"/>
                <w:lang w:eastAsia="zh-CN"/>
              </w:rPr>
              <w:t>[4]</w:t>
            </w:r>
            <w:r>
              <w:rPr>
                <w:b/>
                <w:lang w:eastAsia="zh-CN"/>
              </w:rPr>
              <w:t xml:space="preserve"> show 8%~28% gains for for RU &gt;=70% </w:t>
            </w:r>
          </w:p>
        </w:tc>
      </w:tr>
      <w:tr w:rsidR="00F37CD1" w14:paraId="779A967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C05116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A65A7" w14:textId="77777777" w:rsidR="00F37CD1" w:rsidRDefault="00F37CD1">
            <w:pPr>
              <w:spacing w:line="240" w:lineRule="auto"/>
              <w:jc w:val="left"/>
              <w:rPr>
                <w:lang w:eastAsia="zh-CN"/>
              </w:rPr>
            </w:pPr>
          </w:p>
        </w:tc>
      </w:tr>
      <w:tr w:rsidR="00F37CD1" w14:paraId="4DB25086" w14:textId="77777777">
        <w:tc>
          <w:tcPr>
            <w:tcW w:w="1555" w:type="dxa"/>
            <w:tcBorders>
              <w:top w:val="single" w:sz="4" w:space="0" w:color="auto"/>
              <w:left w:val="single" w:sz="4" w:space="0" w:color="auto"/>
              <w:bottom w:val="single" w:sz="4" w:space="0" w:color="auto"/>
              <w:right w:val="single" w:sz="4" w:space="0" w:color="auto"/>
            </w:tcBorders>
          </w:tcPr>
          <w:p w14:paraId="008AB15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C312BA" w14:textId="77777777" w:rsidR="00F37CD1" w:rsidRDefault="00F37CD1">
            <w:pPr>
              <w:spacing w:line="240" w:lineRule="auto"/>
              <w:jc w:val="left"/>
              <w:rPr>
                <w:lang w:eastAsia="zh-CN"/>
              </w:rPr>
            </w:pPr>
          </w:p>
        </w:tc>
      </w:tr>
      <w:tr w:rsidR="00F37CD1" w14:paraId="441DB168" w14:textId="77777777">
        <w:tc>
          <w:tcPr>
            <w:tcW w:w="1555" w:type="dxa"/>
            <w:tcBorders>
              <w:top w:val="single" w:sz="4" w:space="0" w:color="auto"/>
              <w:left w:val="single" w:sz="4" w:space="0" w:color="auto"/>
              <w:bottom w:val="single" w:sz="4" w:space="0" w:color="auto"/>
              <w:right w:val="single" w:sz="4" w:space="0" w:color="auto"/>
            </w:tcBorders>
          </w:tcPr>
          <w:p w14:paraId="4CC7F9A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C12E65" w14:textId="77777777" w:rsidR="00F37CD1" w:rsidRDefault="00F37CD1">
            <w:pPr>
              <w:spacing w:line="240" w:lineRule="auto"/>
              <w:jc w:val="left"/>
              <w:rPr>
                <w:lang w:eastAsia="zh-CN"/>
              </w:rPr>
            </w:pPr>
          </w:p>
        </w:tc>
      </w:tr>
      <w:tr w:rsidR="00F37CD1" w14:paraId="32DB4537" w14:textId="77777777">
        <w:tc>
          <w:tcPr>
            <w:tcW w:w="1555" w:type="dxa"/>
          </w:tcPr>
          <w:p w14:paraId="422BBF05" w14:textId="77777777" w:rsidR="00F37CD1" w:rsidRDefault="00F37CD1">
            <w:pPr>
              <w:spacing w:line="240" w:lineRule="auto"/>
              <w:jc w:val="left"/>
              <w:rPr>
                <w:lang w:eastAsia="zh-CN"/>
              </w:rPr>
            </w:pPr>
          </w:p>
        </w:tc>
        <w:tc>
          <w:tcPr>
            <w:tcW w:w="7796" w:type="dxa"/>
            <w:vAlign w:val="center"/>
          </w:tcPr>
          <w:p w14:paraId="234BED4C" w14:textId="77777777" w:rsidR="00F37CD1" w:rsidRDefault="00F37CD1">
            <w:pPr>
              <w:spacing w:line="240" w:lineRule="auto"/>
              <w:jc w:val="left"/>
              <w:rPr>
                <w:lang w:eastAsia="zh-CN"/>
              </w:rPr>
            </w:pPr>
          </w:p>
        </w:tc>
      </w:tr>
      <w:tr w:rsidR="00F37CD1" w14:paraId="5E38B535" w14:textId="77777777">
        <w:tc>
          <w:tcPr>
            <w:tcW w:w="1555" w:type="dxa"/>
          </w:tcPr>
          <w:p w14:paraId="20FB2932" w14:textId="77777777" w:rsidR="00F37CD1" w:rsidRDefault="00F37CD1">
            <w:pPr>
              <w:spacing w:line="240" w:lineRule="auto"/>
              <w:jc w:val="left"/>
              <w:rPr>
                <w:lang w:eastAsia="zh-CN"/>
              </w:rPr>
            </w:pPr>
          </w:p>
        </w:tc>
        <w:tc>
          <w:tcPr>
            <w:tcW w:w="7796" w:type="dxa"/>
            <w:vAlign w:val="center"/>
          </w:tcPr>
          <w:p w14:paraId="5E683150" w14:textId="77777777" w:rsidR="00F37CD1" w:rsidRDefault="00F37CD1">
            <w:pPr>
              <w:spacing w:line="240" w:lineRule="auto"/>
              <w:jc w:val="left"/>
              <w:rPr>
                <w:lang w:eastAsia="zh-CN"/>
              </w:rPr>
            </w:pPr>
          </w:p>
        </w:tc>
      </w:tr>
      <w:tr w:rsidR="00F37CD1" w14:paraId="529645F3" w14:textId="77777777">
        <w:tc>
          <w:tcPr>
            <w:tcW w:w="1555" w:type="dxa"/>
          </w:tcPr>
          <w:p w14:paraId="408CA8B7" w14:textId="77777777" w:rsidR="00F37CD1" w:rsidRDefault="00F37CD1">
            <w:pPr>
              <w:spacing w:line="240" w:lineRule="auto"/>
              <w:jc w:val="left"/>
              <w:rPr>
                <w:lang w:eastAsia="zh-CN"/>
              </w:rPr>
            </w:pPr>
          </w:p>
        </w:tc>
        <w:tc>
          <w:tcPr>
            <w:tcW w:w="7796" w:type="dxa"/>
            <w:vAlign w:val="center"/>
          </w:tcPr>
          <w:p w14:paraId="6F3154FC" w14:textId="77777777" w:rsidR="00F37CD1" w:rsidRDefault="00F37CD1">
            <w:pPr>
              <w:spacing w:line="240" w:lineRule="auto"/>
              <w:jc w:val="left"/>
              <w:rPr>
                <w:lang w:eastAsia="zh-CN"/>
              </w:rPr>
            </w:pPr>
          </w:p>
        </w:tc>
      </w:tr>
      <w:tr w:rsidR="00F37CD1" w14:paraId="1D898760" w14:textId="77777777">
        <w:tc>
          <w:tcPr>
            <w:tcW w:w="1555" w:type="dxa"/>
          </w:tcPr>
          <w:p w14:paraId="6A066599" w14:textId="77777777" w:rsidR="00F37CD1" w:rsidRDefault="00F37CD1">
            <w:pPr>
              <w:spacing w:line="240" w:lineRule="auto"/>
              <w:jc w:val="left"/>
              <w:rPr>
                <w:lang w:eastAsia="zh-CN"/>
              </w:rPr>
            </w:pPr>
          </w:p>
        </w:tc>
        <w:tc>
          <w:tcPr>
            <w:tcW w:w="7796" w:type="dxa"/>
            <w:vAlign w:val="center"/>
          </w:tcPr>
          <w:p w14:paraId="1274951F" w14:textId="77777777" w:rsidR="00F37CD1" w:rsidRDefault="00F37CD1">
            <w:pPr>
              <w:spacing w:line="240" w:lineRule="auto"/>
              <w:jc w:val="left"/>
              <w:rPr>
                <w:lang w:eastAsia="zh-CN"/>
              </w:rPr>
            </w:pPr>
          </w:p>
        </w:tc>
      </w:tr>
      <w:tr w:rsidR="00F37CD1" w14:paraId="5C004932" w14:textId="77777777">
        <w:tc>
          <w:tcPr>
            <w:tcW w:w="1555" w:type="dxa"/>
          </w:tcPr>
          <w:p w14:paraId="401B41CC" w14:textId="77777777" w:rsidR="00F37CD1" w:rsidRDefault="00F37CD1">
            <w:pPr>
              <w:spacing w:line="240" w:lineRule="auto"/>
              <w:jc w:val="left"/>
              <w:rPr>
                <w:lang w:eastAsia="zh-CN"/>
              </w:rPr>
            </w:pPr>
          </w:p>
        </w:tc>
        <w:tc>
          <w:tcPr>
            <w:tcW w:w="7796" w:type="dxa"/>
            <w:vAlign w:val="center"/>
          </w:tcPr>
          <w:p w14:paraId="70B7F35E" w14:textId="77777777" w:rsidR="00F37CD1" w:rsidRDefault="00F37CD1">
            <w:pPr>
              <w:spacing w:line="240" w:lineRule="auto"/>
              <w:jc w:val="left"/>
              <w:rPr>
                <w:lang w:eastAsia="zh-CN"/>
              </w:rPr>
            </w:pPr>
          </w:p>
        </w:tc>
      </w:tr>
    </w:tbl>
    <w:p w14:paraId="1204DA4F" w14:textId="77777777" w:rsidR="00F37CD1" w:rsidRDefault="00F37CD1">
      <w:pPr>
        <w:rPr>
          <w:b/>
          <w:color w:val="FF0000"/>
          <w:lang w:eastAsia="zh-CN"/>
        </w:rPr>
      </w:pPr>
    </w:p>
    <w:p w14:paraId="5F37C5B0" w14:textId="77777777" w:rsidR="00F37CD1" w:rsidRDefault="00B65762">
      <w:pPr>
        <w:pStyle w:val="40"/>
        <w:numPr>
          <w:ilvl w:val="0"/>
          <w:numId w:val="0"/>
        </w:numPr>
        <w:rPr>
          <w:u w:val="single"/>
          <w:lang w:eastAsia="zh-CN"/>
        </w:rPr>
      </w:pPr>
      <w:r>
        <w:rPr>
          <w:u w:val="single"/>
          <w:lang w:eastAsia="zh-CN"/>
        </w:rPr>
        <w:t>Issue#3-13b (Medium priority) Basic performance for CSI compression-input type</w:t>
      </w:r>
    </w:p>
    <w:p w14:paraId="79A7EB98"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3A060D52" w14:textId="77777777" w:rsidR="00F37CD1" w:rsidRDefault="00B65762">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1539DA3C" w14:textId="77777777" w:rsidR="00F37CD1" w:rsidRDefault="00B65762">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14:paraId="6775E24C" w14:textId="77777777" w:rsidR="00F37CD1" w:rsidRDefault="00B65762">
      <w:pPr>
        <w:pStyle w:val="aff0"/>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307767C9" w14:textId="77777777" w:rsidR="00F37CD1" w:rsidRDefault="00B65762">
      <w:pPr>
        <w:pStyle w:val="aff0"/>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14:paraId="6FD54C41" w14:textId="77777777" w:rsidR="00F37CD1" w:rsidRDefault="00B65762">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14:paraId="64DB4954" w14:textId="77777777" w:rsidR="00F37CD1" w:rsidRDefault="00F37CD1">
      <w:pPr>
        <w:rPr>
          <w:bCs/>
          <w:lang w:eastAsia="zh-CN"/>
        </w:rPr>
      </w:pPr>
    </w:p>
    <w:p w14:paraId="4B991520" w14:textId="77777777" w:rsidR="00F37CD1" w:rsidRDefault="00B65762">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14:paraId="4ACC3EE5" w14:textId="77777777" w:rsidR="00F37CD1" w:rsidRDefault="00B65762">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14:paraId="1895C1F8" w14:textId="77777777" w:rsidR="00F37CD1" w:rsidRDefault="00B65762">
      <w:pPr>
        <w:pStyle w:val="aff0"/>
        <w:numPr>
          <w:ilvl w:val="0"/>
          <w:numId w:val="36"/>
        </w:numPr>
        <w:autoSpaceDE/>
        <w:autoSpaceDN/>
        <w:adjustRightInd/>
        <w:spacing w:line="240" w:lineRule="auto"/>
        <w:contextualSpacing w:val="0"/>
        <w:jc w:val="left"/>
        <w:rPr>
          <w:bCs/>
          <w:lang w:eastAsia="zh-CN"/>
        </w:rPr>
      </w:pPr>
      <w:r>
        <w:rPr>
          <w:bCs/>
          <w:lang w:eastAsia="zh-CN"/>
        </w:rPr>
        <w:lastRenderedPageBreak/>
        <w:t>Ericsson [14] adopts the input type of W2 matrix after eType-II processing</w:t>
      </w:r>
    </w:p>
    <w:p w14:paraId="443EF45A" w14:textId="77777777" w:rsidR="00F37CD1" w:rsidRDefault="00B65762">
      <w:pPr>
        <w:pStyle w:val="aff0"/>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3E30EF72" w14:textId="77777777" w:rsidR="00F37CD1" w:rsidRDefault="00B65762">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14:paraId="765EBE94" w14:textId="77777777" w:rsidR="00F37CD1" w:rsidRDefault="00F37CD1">
      <w:pPr>
        <w:rPr>
          <w:bCs/>
          <w:lang w:eastAsia="zh-CN"/>
        </w:rPr>
      </w:pPr>
    </w:p>
    <w:p w14:paraId="2BC22FA0" w14:textId="77777777" w:rsidR="00F37CD1" w:rsidRDefault="00B65762">
      <w:pPr>
        <w:spacing w:beforeLines="100" w:before="240"/>
        <w:rPr>
          <w:b/>
          <w:lang w:eastAsia="zh-CN"/>
        </w:rPr>
      </w:pPr>
      <w:r>
        <w:rPr>
          <w:b/>
          <w:highlight w:val="yellow"/>
          <w:lang w:eastAsia="zh-CN"/>
        </w:rPr>
        <w:t>Proposed Observation 3.3.11:</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53A9CA57"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[3][8][2][27][4][5][6][22][7][13][30][23][6][11][12][28][10][26][</w:t>
      </w:r>
      <w:r>
        <w:rPr>
          <w:b/>
          <w:bCs/>
          <w:color w:val="00B0F0"/>
          <w:highlight w:val="yellow"/>
          <w:lang w:eastAsia="zh-CN"/>
        </w:rPr>
        <w:t>15</w:t>
      </w:r>
      <w:r>
        <w:rPr>
          <w:b/>
          <w:bCs/>
          <w:highlight w:val="yellow"/>
          <w:lang w:eastAsia="zh-CN"/>
        </w:rPr>
        <w:t>][40][24]</w:t>
      </w:r>
      <w:r>
        <w:rPr>
          <w:b/>
          <w:lang w:eastAsia="zh-CN"/>
        </w:rPr>
        <w:t xml:space="preserve"> adopt precoding matrix as the AI/ML model input</w:t>
      </w:r>
      <w:r>
        <w:rPr>
          <w:b/>
          <w:bCs/>
          <w:lang w:eastAsia="zh-CN"/>
        </w:rPr>
        <w:t xml:space="preserve"> and output, wherein</w:t>
      </w:r>
    </w:p>
    <w:p w14:paraId="33C454C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14:paraId="0DF63D94"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3AA508F8"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C6F8B5E" w14:textId="77777777">
        <w:tc>
          <w:tcPr>
            <w:tcW w:w="1980" w:type="dxa"/>
            <w:tcBorders>
              <w:top w:val="single" w:sz="4" w:space="0" w:color="auto"/>
              <w:left w:val="single" w:sz="4" w:space="0" w:color="auto"/>
              <w:bottom w:val="single" w:sz="4" w:space="0" w:color="auto"/>
              <w:right w:val="single" w:sz="4" w:space="0" w:color="auto"/>
            </w:tcBorders>
          </w:tcPr>
          <w:p w14:paraId="6855E06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18E556A"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w:t>
            </w:r>
          </w:p>
        </w:tc>
      </w:tr>
      <w:tr w:rsidR="00F37CD1" w14:paraId="0C18A5AE" w14:textId="77777777">
        <w:tc>
          <w:tcPr>
            <w:tcW w:w="1980" w:type="dxa"/>
            <w:tcBorders>
              <w:top w:val="single" w:sz="4" w:space="0" w:color="auto"/>
              <w:left w:val="single" w:sz="4" w:space="0" w:color="auto"/>
              <w:bottom w:val="single" w:sz="4" w:space="0" w:color="auto"/>
              <w:right w:val="single" w:sz="4" w:space="0" w:color="auto"/>
            </w:tcBorders>
          </w:tcPr>
          <w:p w14:paraId="2E42500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10586FE" w14:textId="77777777" w:rsidR="00F37CD1" w:rsidRDefault="00F37CD1">
            <w:pPr>
              <w:spacing w:before="120" w:line="240" w:lineRule="auto"/>
              <w:rPr>
                <w:lang w:eastAsia="zh-CN"/>
              </w:rPr>
            </w:pPr>
          </w:p>
        </w:tc>
      </w:tr>
    </w:tbl>
    <w:p w14:paraId="2898AACD"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F746F2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DD42D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5A90DE" w14:textId="77777777" w:rsidR="00F37CD1" w:rsidRDefault="00B65762">
            <w:pPr>
              <w:spacing w:line="240" w:lineRule="auto"/>
              <w:rPr>
                <w:i/>
                <w:iCs/>
                <w:kern w:val="2"/>
                <w:lang w:eastAsia="zh-CN"/>
              </w:rPr>
            </w:pPr>
            <w:r>
              <w:rPr>
                <w:i/>
                <w:iCs/>
                <w:kern w:val="2"/>
                <w:lang w:eastAsia="zh-CN"/>
              </w:rPr>
              <w:t>View</w:t>
            </w:r>
          </w:p>
        </w:tc>
      </w:tr>
      <w:tr w:rsidR="00F37CD1" w14:paraId="347ADDD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0D961EC"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E8E4F08" w14:textId="77777777" w:rsidR="00F37CD1" w:rsidRDefault="00B65762">
            <w:pPr>
              <w:spacing w:line="240" w:lineRule="auto"/>
              <w:jc w:val="left"/>
              <w:rPr>
                <w:lang w:eastAsia="zh-CN"/>
              </w:rPr>
            </w:pPr>
            <w:r>
              <w:rPr>
                <w:color w:val="C00000"/>
                <w:lang w:eastAsia="zh-CN"/>
              </w:rPr>
              <w:t>@Xiaomi corrected! Sorry for the mistake!</w:t>
            </w:r>
          </w:p>
        </w:tc>
      </w:tr>
      <w:tr w:rsidR="00F37CD1" w14:paraId="5CE98DBB" w14:textId="77777777">
        <w:tc>
          <w:tcPr>
            <w:tcW w:w="1555" w:type="dxa"/>
            <w:tcBorders>
              <w:top w:val="single" w:sz="4" w:space="0" w:color="auto"/>
              <w:left w:val="single" w:sz="4" w:space="0" w:color="auto"/>
              <w:bottom w:val="single" w:sz="4" w:space="0" w:color="auto"/>
              <w:right w:val="single" w:sz="4" w:space="0" w:color="auto"/>
            </w:tcBorders>
          </w:tcPr>
          <w:p w14:paraId="689E602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DB44C2" w14:textId="77777777" w:rsidR="00F37CD1" w:rsidRDefault="00F37CD1">
            <w:pPr>
              <w:spacing w:line="240" w:lineRule="auto"/>
              <w:jc w:val="left"/>
              <w:rPr>
                <w:lang w:eastAsia="zh-CN"/>
              </w:rPr>
            </w:pPr>
          </w:p>
        </w:tc>
      </w:tr>
      <w:tr w:rsidR="00F37CD1" w14:paraId="68D1F2E5" w14:textId="77777777">
        <w:tc>
          <w:tcPr>
            <w:tcW w:w="1555" w:type="dxa"/>
            <w:tcBorders>
              <w:top w:val="single" w:sz="4" w:space="0" w:color="auto"/>
              <w:left w:val="single" w:sz="4" w:space="0" w:color="auto"/>
              <w:bottom w:val="single" w:sz="4" w:space="0" w:color="auto"/>
              <w:right w:val="single" w:sz="4" w:space="0" w:color="auto"/>
            </w:tcBorders>
          </w:tcPr>
          <w:p w14:paraId="06EF352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D7A497" w14:textId="77777777" w:rsidR="00F37CD1" w:rsidRDefault="00F37CD1">
            <w:pPr>
              <w:spacing w:line="240" w:lineRule="auto"/>
              <w:jc w:val="left"/>
              <w:rPr>
                <w:lang w:eastAsia="zh-CN"/>
              </w:rPr>
            </w:pPr>
          </w:p>
        </w:tc>
      </w:tr>
      <w:tr w:rsidR="00F37CD1" w14:paraId="2AE059DA" w14:textId="77777777">
        <w:tc>
          <w:tcPr>
            <w:tcW w:w="1555" w:type="dxa"/>
            <w:tcBorders>
              <w:top w:val="single" w:sz="4" w:space="0" w:color="auto"/>
              <w:left w:val="single" w:sz="4" w:space="0" w:color="auto"/>
              <w:bottom w:val="single" w:sz="4" w:space="0" w:color="auto"/>
              <w:right w:val="single" w:sz="4" w:space="0" w:color="auto"/>
            </w:tcBorders>
          </w:tcPr>
          <w:p w14:paraId="5960245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5E0B32" w14:textId="77777777" w:rsidR="00F37CD1" w:rsidRDefault="00F37CD1">
            <w:pPr>
              <w:spacing w:line="240" w:lineRule="auto"/>
              <w:jc w:val="left"/>
              <w:rPr>
                <w:lang w:eastAsia="zh-CN"/>
              </w:rPr>
            </w:pPr>
          </w:p>
        </w:tc>
      </w:tr>
      <w:tr w:rsidR="00F37CD1" w14:paraId="2FAE9E67" w14:textId="77777777">
        <w:tc>
          <w:tcPr>
            <w:tcW w:w="1555" w:type="dxa"/>
            <w:tcBorders>
              <w:top w:val="single" w:sz="4" w:space="0" w:color="auto"/>
              <w:left w:val="single" w:sz="4" w:space="0" w:color="auto"/>
              <w:bottom w:val="single" w:sz="4" w:space="0" w:color="auto"/>
              <w:right w:val="single" w:sz="4" w:space="0" w:color="auto"/>
            </w:tcBorders>
          </w:tcPr>
          <w:p w14:paraId="7BE3CE1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675180" w14:textId="77777777" w:rsidR="00F37CD1" w:rsidRDefault="00F37CD1">
            <w:pPr>
              <w:spacing w:line="240" w:lineRule="auto"/>
              <w:jc w:val="left"/>
              <w:rPr>
                <w:lang w:eastAsia="zh-CN"/>
              </w:rPr>
            </w:pPr>
          </w:p>
        </w:tc>
      </w:tr>
      <w:tr w:rsidR="00F37CD1" w14:paraId="5898974E" w14:textId="77777777">
        <w:tc>
          <w:tcPr>
            <w:tcW w:w="1555" w:type="dxa"/>
            <w:tcBorders>
              <w:top w:val="single" w:sz="4" w:space="0" w:color="auto"/>
              <w:left w:val="single" w:sz="4" w:space="0" w:color="auto"/>
              <w:bottom w:val="single" w:sz="4" w:space="0" w:color="auto"/>
              <w:right w:val="single" w:sz="4" w:space="0" w:color="auto"/>
            </w:tcBorders>
          </w:tcPr>
          <w:p w14:paraId="58FF957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167523" w14:textId="77777777" w:rsidR="00F37CD1" w:rsidRDefault="00F37CD1">
            <w:pPr>
              <w:spacing w:line="240" w:lineRule="auto"/>
              <w:jc w:val="left"/>
              <w:rPr>
                <w:lang w:eastAsia="zh-CN"/>
              </w:rPr>
            </w:pPr>
          </w:p>
        </w:tc>
      </w:tr>
      <w:tr w:rsidR="00F37CD1" w14:paraId="1E37C55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0F1722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48AA5" w14:textId="77777777" w:rsidR="00F37CD1" w:rsidRDefault="00F37CD1">
            <w:pPr>
              <w:spacing w:line="240" w:lineRule="auto"/>
              <w:jc w:val="left"/>
              <w:rPr>
                <w:lang w:eastAsia="zh-CN"/>
              </w:rPr>
            </w:pPr>
          </w:p>
        </w:tc>
      </w:tr>
      <w:tr w:rsidR="00F37CD1" w14:paraId="43679C93" w14:textId="77777777">
        <w:tc>
          <w:tcPr>
            <w:tcW w:w="1555" w:type="dxa"/>
            <w:tcBorders>
              <w:top w:val="single" w:sz="4" w:space="0" w:color="auto"/>
              <w:left w:val="single" w:sz="4" w:space="0" w:color="auto"/>
              <w:bottom w:val="single" w:sz="4" w:space="0" w:color="auto"/>
              <w:right w:val="single" w:sz="4" w:space="0" w:color="auto"/>
            </w:tcBorders>
          </w:tcPr>
          <w:p w14:paraId="5C9B708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37D808" w14:textId="77777777" w:rsidR="00F37CD1" w:rsidRDefault="00F37CD1">
            <w:pPr>
              <w:spacing w:line="240" w:lineRule="auto"/>
              <w:jc w:val="left"/>
              <w:rPr>
                <w:lang w:eastAsia="zh-CN"/>
              </w:rPr>
            </w:pPr>
          </w:p>
        </w:tc>
      </w:tr>
      <w:tr w:rsidR="00F37CD1" w14:paraId="7D20ABE2" w14:textId="77777777">
        <w:tc>
          <w:tcPr>
            <w:tcW w:w="1555" w:type="dxa"/>
            <w:tcBorders>
              <w:top w:val="single" w:sz="4" w:space="0" w:color="auto"/>
              <w:left w:val="single" w:sz="4" w:space="0" w:color="auto"/>
              <w:bottom w:val="single" w:sz="4" w:space="0" w:color="auto"/>
              <w:right w:val="single" w:sz="4" w:space="0" w:color="auto"/>
            </w:tcBorders>
          </w:tcPr>
          <w:p w14:paraId="78EE7BE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155311" w14:textId="77777777" w:rsidR="00F37CD1" w:rsidRDefault="00F37CD1">
            <w:pPr>
              <w:spacing w:line="240" w:lineRule="auto"/>
              <w:jc w:val="left"/>
              <w:rPr>
                <w:lang w:eastAsia="zh-CN"/>
              </w:rPr>
            </w:pPr>
          </w:p>
        </w:tc>
      </w:tr>
      <w:tr w:rsidR="00F37CD1" w14:paraId="5D6179FA" w14:textId="77777777">
        <w:tc>
          <w:tcPr>
            <w:tcW w:w="1555" w:type="dxa"/>
          </w:tcPr>
          <w:p w14:paraId="696EEEEA" w14:textId="77777777" w:rsidR="00F37CD1" w:rsidRDefault="00F37CD1">
            <w:pPr>
              <w:spacing w:line="240" w:lineRule="auto"/>
              <w:jc w:val="left"/>
              <w:rPr>
                <w:lang w:eastAsia="zh-CN"/>
              </w:rPr>
            </w:pPr>
          </w:p>
        </w:tc>
        <w:tc>
          <w:tcPr>
            <w:tcW w:w="7796" w:type="dxa"/>
            <w:vAlign w:val="center"/>
          </w:tcPr>
          <w:p w14:paraId="5FD083E9" w14:textId="77777777" w:rsidR="00F37CD1" w:rsidRDefault="00F37CD1">
            <w:pPr>
              <w:spacing w:line="240" w:lineRule="auto"/>
              <w:jc w:val="left"/>
              <w:rPr>
                <w:lang w:eastAsia="zh-CN"/>
              </w:rPr>
            </w:pPr>
          </w:p>
        </w:tc>
      </w:tr>
      <w:tr w:rsidR="00F37CD1" w14:paraId="2E14678D" w14:textId="77777777">
        <w:tc>
          <w:tcPr>
            <w:tcW w:w="1555" w:type="dxa"/>
          </w:tcPr>
          <w:p w14:paraId="7F916114" w14:textId="77777777" w:rsidR="00F37CD1" w:rsidRDefault="00F37CD1">
            <w:pPr>
              <w:spacing w:line="240" w:lineRule="auto"/>
              <w:jc w:val="left"/>
              <w:rPr>
                <w:lang w:eastAsia="zh-CN"/>
              </w:rPr>
            </w:pPr>
          </w:p>
        </w:tc>
        <w:tc>
          <w:tcPr>
            <w:tcW w:w="7796" w:type="dxa"/>
            <w:vAlign w:val="center"/>
          </w:tcPr>
          <w:p w14:paraId="074646BD" w14:textId="77777777" w:rsidR="00F37CD1" w:rsidRDefault="00F37CD1">
            <w:pPr>
              <w:spacing w:line="240" w:lineRule="auto"/>
              <w:jc w:val="left"/>
              <w:rPr>
                <w:lang w:eastAsia="zh-CN"/>
              </w:rPr>
            </w:pPr>
          </w:p>
        </w:tc>
      </w:tr>
      <w:tr w:rsidR="00F37CD1" w14:paraId="6A133637" w14:textId="77777777">
        <w:tc>
          <w:tcPr>
            <w:tcW w:w="1555" w:type="dxa"/>
          </w:tcPr>
          <w:p w14:paraId="5FD54A1D" w14:textId="77777777" w:rsidR="00F37CD1" w:rsidRDefault="00F37CD1">
            <w:pPr>
              <w:spacing w:line="240" w:lineRule="auto"/>
              <w:jc w:val="left"/>
              <w:rPr>
                <w:lang w:eastAsia="zh-CN"/>
              </w:rPr>
            </w:pPr>
          </w:p>
        </w:tc>
        <w:tc>
          <w:tcPr>
            <w:tcW w:w="7796" w:type="dxa"/>
            <w:vAlign w:val="center"/>
          </w:tcPr>
          <w:p w14:paraId="148915BA" w14:textId="77777777" w:rsidR="00F37CD1" w:rsidRDefault="00F37CD1">
            <w:pPr>
              <w:spacing w:line="240" w:lineRule="auto"/>
              <w:jc w:val="left"/>
              <w:rPr>
                <w:lang w:eastAsia="zh-CN"/>
              </w:rPr>
            </w:pPr>
          </w:p>
        </w:tc>
      </w:tr>
      <w:tr w:rsidR="00F37CD1" w14:paraId="3EBFB5DD" w14:textId="77777777">
        <w:tc>
          <w:tcPr>
            <w:tcW w:w="1555" w:type="dxa"/>
          </w:tcPr>
          <w:p w14:paraId="7E13DE47" w14:textId="77777777" w:rsidR="00F37CD1" w:rsidRDefault="00F37CD1">
            <w:pPr>
              <w:spacing w:line="240" w:lineRule="auto"/>
              <w:jc w:val="left"/>
              <w:rPr>
                <w:lang w:eastAsia="zh-CN"/>
              </w:rPr>
            </w:pPr>
          </w:p>
        </w:tc>
        <w:tc>
          <w:tcPr>
            <w:tcW w:w="7796" w:type="dxa"/>
            <w:vAlign w:val="center"/>
          </w:tcPr>
          <w:p w14:paraId="5B434520" w14:textId="77777777" w:rsidR="00F37CD1" w:rsidRDefault="00F37CD1">
            <w:pPr>
              <w:spacing w:line="240" w:lineRule="auto"/>
              <w:jc w:val="left"/>
              <w:rPr>
                <w:lang w:eastAsia="zh-CN"/>
              </w:rPr>
            </w:pPr>
          </w:p>
        </w:tc>
      </w:tr>
      <w:tr w:rsidR="00F37CD1" w14:paraId="342B424E" w14:textId="77777777">
        <w:tc>
          <w:tcPr>
            <w:tcW w:w="1555" w:type="dxa"/>
          </w:tcPr>
          <w:p w14:paraId="5BB0C5F0" w14:textId="77777777" w:rsidR="00F37CD1" w:rsidRDefault="00F37CD1">
            <w:pPr>
              <w:spacing w:line="240" w:lineRule="auto"/>
              <w:jc w:val="left"/>
              <w:rPr>
                <w:lang w:eastAsia="zh-CN"/>
              </w:rPr>
            </w:pPr>
          </w:p>
        </w:tc>
        <w:tc>
          <w:tcPr>
            <w:tcW w:w="7796" w:type="dxa"/>
            <w:vAlign w:val="center"/>
          </w:tcPr>
          <w:p w14:paraId="27A65C2F" w14:textId="77777777" w:rsidR="00F37CD1" w:rsidRDefault="00F37CD1">
            <w:pPr>
              <w:spacing w:line="240" w:lineRule="auto"/>
              <w:jc w:val="left"/>
              <w:rPr>
                <w:lang w:eastAsia="zh-CN"/>
              </w:rPr>
            </w:pPr>
          </w:p>
        </w:tc>
      </w:tr>
    </w:tbl>
    <w:p w14:paraId="7A9B6BE5" w14:textId="77777777" w:rsidR="00F37CD1" w:rsidRDefault="00F37CD1">
      <w:pPr>
        <w:rPr>
          <w:b/>
          <w:color w:val="FF0000"/>
          <w:lang w:eastAsia="zh-CN"/>
        </w:rPr>
      </w:pPr>
    </w:p>
    <w:p w14:paraId="37872DEC" w14:textId="77777777" w:rsidR="00F37CD1" w:rsidRDefault="00F37CD1">
      <w:pPr>
        <w:rPr>
          <w:b/>
          <w:color w:val="FF0000"/>
          <w:lang w:eastAsia="zh-CN"/>
        </w:rPr>
      </w:pPr>
    </w:p>
    <w:p w14:paraId="57F988C8" w14:textId="77777777" w:rsidR="00F37CD1" w:rsidRDefault="00B65762">
      <w:pPr>
        <w:pStyle w:val="40"/>
        <w:numPr>
          <w:ilvl w:val="0"/>
          <w:numId w:val="0"/>
        </w:numPr>
        <w:rPr>
          <w:u w:val="single"/>
          <w:lang w:eastAsia="zh-CN"/>
        </w:rPr>
      </w:pPr>
      <w:r>
        <w:rPr>
          <w:u w:val="single"/>
          <w:lang w:eastAsia="zh-CN"/>
        </w:rPr>
        <w:t>Issue#3-13c (Medium priority) Basic performance for CSI compression-rank&gt;1 options</w:t>
      </w:r>
    </w:p>
    <w:p w14:paraId="1B013687"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189592AA"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lastRenderedPageBreak/>
        <w:t xml:space="preserve">Option 1-1 (rank specific): </w:t>
      </w:r>
      <w:r>
        <w:rPr>
          <w:bCs/>
          <w:lang w:eastAsia="zh-CN"/>
        </w:rPr>
        <w:t>ZTE [4],</w:t>
      </w:r>
    </w:p>
    <w:p w14:paraId="3D285162"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4EC6FD55"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42F192D3"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489A868A"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6B282676" w14:textId="77777777" w:rsidR="00F37CD1" w:rsidRDefault="00B65762">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7E585DE5" w14:textId="77777777" w:rsidR="00F37CD1" w:rsidRDefault="00F37CD1">
      <w:pPr>
        <w:rPr>
          <w:bCs/>
          <w:lang w:eastAsia="zh-CN"/>
        </w:rPr>
      </w:pPr>
    </w:p>
    <w:p w14:paraId="1F172316" w14:textId="77777777" w:rsidR="00F37CD1" w:rsidRDefault="00B65762">
      <w:pPr>
        <w:rPr>
          <w:bCs/>
          <w:lang w:eastAsia="zh-CN"/>
        </w:rPr>
      </w:pPr>
      <w:r>
        <w:rPr>
          <w:bCs/>
          <w:lang w:eastAsia="zh-CN"/>
        </w:rPr>
        <w:t>The following observation is given as:</w:t>
      </w:r>
    </w:p>
    <w:p w14:paraId="55A9D76F" w14:textId="77777777" w:rsidR="00F37CD1" w:rsidRDefault="00B65762">
      <w:pPr>
        <w:spacing w:beforeLines="100" w:before="240"/>
        <w:rPr>
          <w:b/>
          <w:lang w:eastAsia="zh-CN"/>
        </w:rPr>
      </w:pPr>
      <w:r>
        <w:rPr>
          <w:b/>
          <w:highlight w:val="yellow"/>
          <w:lang w:eastAsia="zh-CN"/>
        </w:rPr>
        <w:t>Proposed Observation 3.3.12:</w:t>
      </w:r>
      <w:r>
        <w:rPr>
          <w:b/>
          <w:lang w:eastAsia="zh-CN"/>
        </w:rPr>
        <w:t xml:space="preserve"> For the AI/ML based CSI compression, till the RAN1#112bis-e meeting, for the rank&gt;1 options:</w:t>
      </w:r>
    </w:p>
    <w:p w14:paraId="6FBAB25C"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14:paraId="685968FB"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14:paraId="491D653C"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07C198E6"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00B0F0"/>
          <w:lang w:eastAsia="zh-CN"/>
        </w:rPr>
        <w:t>8</w:t>
      </w:r>
      <w:r>
        <w:rPr>
          <w:b/>
          <w:lang w:eastAsia="zh-CN"/>
        </w:rPr>
        <w:t xml:space="preserve"> sources </w:t>
      </w:r>
      <w:r>
        <w:rPr>
          <w:b/>
          <w:bCs/>
          <w:highlight w:val="yellow"/>
          <w:lang w:eastAsia="zh-CN"/>
        </w:rPr>
        <w:t>[3][23][4][6][13][5]</w:t>
      </w:r>
      <w:r>
        <w:rPr>
          <w:b/>
          <w:bCs/>
          <w:color w:val="00B0F0"/>
          <w:highlight w:val="yellow"/>
          <w:lang w:eastAsia="zh-CN"/>
        </w:rPr>
        <w:t>[15][10]</w:t>
      </w:r>
      <w:r>
        <w:rPr>
          <w:b/>
          <w:lang w:eastAsia="zh-CN"/>
        </w:rPr>
        <w:t xml:space="preserve"> evaluate Option 3-1 (</w:t>
      </w:r>
      <w:r>
        <w:rPr>
          <w:b/>
          <w:bCs/>
          <w:szCs w:val="20"/>
          <w:lang w:eastAsia="zh-CN"/>
        </w:rPr>
        <w:t>layer common and rank common</w:t>
      </w:r>
      <w:r>
        <w:rPr>
          <w:b/>
          <w:lang w:eastAsia="zh-CN"/>
        </w:rPr>
        <w:t>).</w:t>
      </w:r>
    </w:p>
    <w:p w14:paraId="29136AD3"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14:paraId="68F5EE20"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3DBD3AC9"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203B1AE" w14:textId="77777777">
        <w:tc>
          <w:tcPr>
            <w:tcW w:w="1980" w:type="dxa"/>
            <w:tcBorders>
              <w:top w:val="single" w:sz="4" w:space="0" w:color="auto"/>
              <w:left w:val="single" w:sz="4" w:space="0" w:color="auto"/>
              <w:bottom w:val="single" w:sz="4" w:space="0" w:color="auto"/>
              <w:right w:val="single" w:sz="4" w:space="0" w:color="auto"/>
            </w:tcBorders>
          </w:tcPr>
          <w:p w14:paraId="1F84FFD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C57DE9B"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w:t>
            </w:r>
          </w:p>
        </w:tc>
      </w:tr>
      <w:tr w:rsidR="00F37CD1" w14:paraId="6A50276D" w14:textId="77777777">
        <w:tc>
          <w:tcPr>
            <w:tcW w:w="1980" w:type="dxa"/>
            <w:tcBorders>
              <w:top w:val="single" w:sz="4" w:space="0" w:color="auto"/>
              <w:left w:val="single" w:sz="4" w:space="0" w:color="auto"/>
              <w:bottom w:val="single" w:sz="4" w:space="0" w:color="auto"/>
              <w:right w:val="single" w:sz="4" w:space="0" w:color="auto"/>
            </w:tcBorders>
          </w:tcPr>
          <w:p w14:paraId="42C4441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750510" w14:textId="77777777" w:rsidR="00F37CD1" w:rsidRDefault="00F37CD1">
            <w:pPr>
              <w:spacing w:before="120" w:line="240" w:lineRule="auto"/>
              <w:rPr>
                <w:lang w:eastAsia="zh-CN"/>
              </w:rPr>
            </w:pPr>
          </w:p>
        </w:tc>
      </w:tr>
    </w:tbl>
    <w:p w14:paraId="2005811A"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511286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3689A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4AAE64" w14:textId="77777777" w:rsidR="00F37CD1" w:rsidRDefault="00B65762">
            <w:pPr>
              <w:spacing w:line="240" w:lineRule="auto"/>
              <w:rPr>
                <w:i/>
                <w:iCs/>
                <w:kern w:val="2"/>
                <w:lang w:eastAsia="zh-CN"/>
              </w:rPr>
            </w:pPr>
            <w:r>
              <w:rPr>
                <w:i/>
                <w:iCs/>
                <w:kern w:val="2"/>
                <w:lang w:eastAsia="zh-CN"/>
              </w:rPr>
              <w:t>View</w:t>
            </w:r>
          </w:p>
        </w:tc>
      </w:tr>
      <w:tr w:rsidR="00F37CD1" w14:paraId="77D72CE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E484E8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6F9CA6A" w14:textId="77777777" w:rsidR="00F37CD1" w:rsidRDefault="00B65762">
            <w:pPr>
              <w:spacing w:line="240" w:lineRule="auto"/>
              <w:jc w:val="left"/>
              <w:rPr>
                <w:lang w:eastAsia="zh-CN"/>
              </w:rPr>
            </w:pPr>
            <w:r>
              <w:rPr>
                <w:color w:val="C00000"/>
                <w:lang w:eastAsia="zh-CN"/>
              </w:rPr>
              <w:t>@Xiaomi @CATT corrected!</w:t>
            </w:r>
          </w:p>
        </w:tc>
      </w:tr>
      <w:tr w:rsidR="00F37CD1" w14:paraId="6C4622AC" w14:textId="77777777">
        <w:tc>
          <w:tcPr>
            <w:tcW w:w="1555" w:type="dxa"/>
            <w:tcBorders>
              <w:top w:val="single" w:sz="4" w:space="0" w:color="auto"/>
              <w:left w:val="single" w:sz="4" w:space="0" w:color="auto"/>
              <w:bottom w:val="single" w:sz="4" w:space="0" w:color="auto"/>
              <w:right w:val="single" w:sz="4" w:space="0" w:color="auto"/>
            </w:tcBorders>
          </w:tcPr>
          <w:p w14:paraId="14E1B4EB" w14:textId="77777777" w:rsidR="00F37CD1" w:rsidRDefault="00B65762">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1E6548B" w14:textId="77777777" w:rsidR="00F37CD1" w:rsidRDefault="00B65762">
            <w:pPr>
              <w:spacing w:line="240" w:lineRule="auto"/>
              <w:jc w:val="left"/>
              <w:rPr>
                <w:lang w:eastAsia="zh-CN"/>
              </w:rPr>
            </w:pPr>
            <w:r>
              <w:rPr>
                <w:rFonts w:hint="eastAsia"/>
                <w:lang w:eastAsia="zh-CN"/>
              </w:rPr>
              <w:t>W</w:t>
            </w:r>
            <w:r>
              <w:rPr>
                <w:lang w:eastAsia="zh-CN"/>
              </w:rPr>
              <w:t>e [30] also submit the results for Option 3-1 to the result collection table.</w:t>
            </w:r>
          </w:p>
        </w:tc>
      </w:tr>
      <w:tr w:rsidR="00F37CD1" w14:paraId="1E76CCC6" w14:textId="77777777">
        <w:tc>
          <w:tcPr>
            <w:tcW w:w="1555" w:type="dxa"/>
            <w:tcBorders>
              <w:top w:val="single" w:sz="4" w:space="0" w:color="auto"/>
              <w:left w:val="single" w:sz="4" w:space="0" w:color="auto"/>
              <w:bottom w:val="single" w:sz="4" w:space="0" w:color="auto"/>
              <w:right w:val="single" w:sz="4" w:space="0" w:color="auto"/>
            </w:tcBorders>
          </w:tcPr>
          <w:p w14:paraId="59AD19F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C91D52" w14:textId="77777777" w:rsidR="00F37CD1" w:rsidRDefault="00F37CD1">
            <w:pPr>
              <w:spacing w:line="240" w:lineRule="auto"/>
              <w:jc w:val="left"/>
              <w:rPr>
                <w:lang w:eastAsia="zh-CN"/>
              </w:rPr>
            </w:pPr>
          </w:p>
        </w:tc>
      </w:tr>
      <w:tr w:rsidR="00F37CD1" w14:paraId="00F1C9BC" w14:textId="77777777">
        <w:tc>
          <w:tcPr>
            <w:tcW w:w="1555" w:type="dxa"/>
            <w:tcBorders>
              <w:top w:val="single" w:sz="4" w:space="0" w:color="auto"/>
              <w:left w:val="single" w:sz="4" w:space="0" w:color="auto"/>
              <w:bottom w:val="single" w:sz="4" w:space="0" w:color="auto"/>
              <w:right w:val="single" w:sz="4" w:space="0" w:color="auto"/>
            </w:tcBorders>
          </w:tcPr>
          <w:p w14:paraId="4E9A96A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936762" w14:textId="77777777" w:rsidR="00F37CD1" w:rsidRDefault="00F37CD1">
            <w:pPr>
              <w:spacing w:line="240" w:lineRule="auto"/>
              <w:jc w:val="left"/>
              <w:rPr>
                <w:lang w:eastAsia="zh-CN"/>
              </w:rPr>
            </w:pPr>
          </w:p>
        </w:tc>
      </w:tr>
      <w:tr w:rsidR="00F37CD1" w14:paraId="4F17C1B2" w14:textId="77777777">
        <w:tc>
          <w:tcPr>
            <w:tcW w:w="1555" w:type="dxa"/>
            <w:tcBorders>
              <w:top w:val="single" w:sz="4" w:space="0" w:color="auto"/>
              <w:left w:val="single" w:sz="4" w:space="0" w:color="auto"/>
              <w:bottom w:val="single" w:sz="4" w:space="0" w:color="auto"/>
              <w:right w:val="single" w:sz="4" w:space="0" w:color="auto"/>
            </w:tcBorders>
          </w:tcPr>
          <w:p w14:paraId="56D4EE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CC20EB" w14:textId="77777777" w:rsidR="00F37CD1" w:rsidRDefault="00F37CD1">
            <w:pPr>
              <w:spacing w:line="240" w:lineRule="auto"/>
              <w:jc w:val="left"/>
              <w:rPr>
                <w:lang w:eastAsia="zh-CN"/>
              </w:rPr>
            </w:pPr>
          </w:p>
        </w:tc>
      </w:tr>
      <w:tr w:rsidR="00F37CD1" w14:paraId="512CCE43" w14:textId="77777777">
        <w:tc>
          <w:tcPr>
            <w:tcW w:w="1555" w:type="dxa"/>
            <w:tcBorders>
              <w:top w:val="single" w:sz="4" w:space="0" w:color="auto"/>
              <w:left w:val="single" w:sz="4" w:space="0" w:color="auto"/>
              <w:bottom w:val="single" w:sz="4" w:space="0" w:color="auto"/>
              <w:right w:val="single" w:sz="4" w:space="0" w:color="auto"/>
            </w:tcBorders>
          </w:tcPr>
          <w:p w14:paraId="5D6E99D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108E37" w14:textId="77777777" w:rsidR="00F37CD1" w:rsidRDefault="00F37CD1">
            <w:pPr>
              <w:spacing w:line="240" w:lineRule="auto"/>
              <w:jc w:val="left"/>
              <w:rPr>
                <w:lang w:eastAsia="zh-CN"/>
              </w:rPr>
            </w:pPr>
          </w:p>
        </w:tc>
      </w:tr>
      <w:tr w:rsidR="00F37CD1" w14:paraId="0402588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F1CAF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42B6A" w14:textId="77777777" w:rsidR="00F37CD1" w:rsidRDefault="00F37CD1">
            <w:pPr>
              <w:spacing w:line="240" w:lineRule="auto"/>
              <w:jc w:val="left"/>
              <w:rPr>
                <w:lang w:eastAsia="zh-CN"/>
              </w:rPr>
            </w:pPr>
          </w:p>
        </w:tc>
      </w:tr>
      <w:tr w:rsidR="00F37CD1" w14:paraId="3A9DA4A2" w14:textId="77777777">
        <w:tc>
          <w:tcPr>
            <w:tcW w:w="1555" w:type="dxa"/>
            <w:tcBorders>
              <w:top w:val="single" w:sz="4" w:space="0" w:color="auto"/>
              <w:left w:val="single" w:sz="4" w:space="0" w:color="auto"/>
              <w:bottom w:val="single" w:sz="4" w:space="0" w:color="auto"/>
              <w:right w:val="single" w:sz="4" w:space="0" w:color="auto"/>
            </w:tcBorders>
          </w:tcPr>
          <w:p w14:paraId="6909FBE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1242E8" w14:textId="77777777" w:rsidR="00F37CD1" w:rsidRDefault="00F37CD1">
            <w:pPr>
              <w:spacing w:line="240" w:lineRule="auto"/>
              <w:jc w:val="left"/>
              <w:rPr>
                <w:lang w:eastAsia="zh-CN"/>
              </w:rPr>
            </w:pPr>
          </w:p>
        </w:tc>
      </w:tr>
      <w:tr w:rsidR="00F37CD1" w14:paraId="166EBE12" w14:textId="77777777">
        <w:tc>
          <w:tcPr>
            <w:tcW w:w="1555" w:type="dxa"/>
            <w:tcBorders>
              <w:top w:val="single" w:sz="4" w:space="0" w:color="auto"/>
              <w:left w:val="single" w:sz="4" w:space="0" w:color="auto"/>
              <w:bottom w:val="single" w:sz="4" w:space="0" w:color="auto"/>
              <w:right w:val="single" w:sz="4" w:space="0" w:color="auto"/>
            </w:tcBorders>
          </w:tcPr>
          <w:p w14:paraId="4CC1B95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EFF3F4" w14:textId="77777777" w:rsidR="00F37CD1" w:rsidRDefault="00F37CD1">
            <w:pPr>
              <w:spacing w:line="240" w:lineRule="auto"/>
              <w:jc w:val="left"/>
              <w:rPr>
                <w:lang w:eastAsia="zh-CN"/>
              </w:rPr>
            </w:pPr>
          </w:p>
        </w:tc>
      </w:tr>
      <w:tr w:rsidR="00F37CD1" w14:paraId="77746D10" w14:textId="77777777">
        <w:tc>
          <w:tcPr>
            <w:tcW w:w="1555" w:type="dxa"/>
          </w:tcPr>
          <w:p w14:paraId="317E77A1" w14:textId="77777777" w:rsidR="00F37CD1" w:rsidRDefault="00F37CD1">
            <w:pPr>
              <w:spacing w:line="240" w:lineRule="auto"/>
              <w:jc w:val="left"/>
              <w:rPr>
                <w:lang w:eastAsia="zh-CN"/>
              </w:rPr>
            </w:pPr>
          </w:p>
        </w:tc>
        <w:tc>
          <w:tcPr>
            <w:tcW w:w="7796" w:type="dxa"/>
            <w:vAlign w:val="center"/>
          </w:tcPr>
          <w:p w14:paraId="5BC03314" w14:textId="77777777" w:rsidR="00F37CD1" w:rsidRDefault="00F37CD1">
            <w:pPr>
              <w:spacing w:line="240" w:lineRule="auto"/>
              <w:jc w:val="left"/>
              <w:rPr>
                <w:lang w:eastAsia="zh-CN"/>
              </w:rPr>
            </w:pPr>
          </w:p>
        </w:tc>
      </w:tr>
      <w:tr w:rsidR="00F37CD1" w14:paraId="4B5E4714" w14:textId="77777777">
        <w:tc>
          <w:tcPr>
            <w:tcW w:w="1555" w:type="dxa"/>
          </w:tcPr>
          <w:p w14:paraId="4889071B" w14:textId="77777777" w:rsidR="00F37CD1" w:rsidRDefault="00F37CD1">
            <w:pPr>
              <w:spacing w:line="240" w:lineRule="auto"/>
              <w:jc w:val="left"/>
              <w:rPr>
                <w:lang w:eastAsia="zh-CN"/>
              </w:rPr>
            </w:pPr>
          </w:p>
        </w:tc>
        <w:tc>
          <w:tcPr>
            <w:tcW w:w="7796" w:type="dxa"/>
            <w:vAlign w:val="center"/>
          </w:tcPr>
          <w:p w14:paraId="4BE2803B" w14:textId="77777777" w:rsidR="00F37CD1" w:rsidRDefault="00F37CD1">
            <w:pPr>
              <w:spacing w:line="240" w:lineRule="auto"/>
              <w:jc w:val="left"/>
              <w:rPr>
                <w:lang w:eastAsia="zh-CN"/>
              </w:rPr>
            </w:pPr>
          </w:p>
        </w:tc>
      </w:tr>
      <w:tr w:rsidR="00F37CD1" w14:paraId="09F40CFA" w14:textId="77777777">
        <w:tc>
          <w:tcPr>
            <w:tcW w:w="1555" w:type="dxa"/>
          </w:tcPr>
          <w:p w14:paraId="7AD99677" w14:textId="77777777" w:rsidR="00F37CD1" w:rsidRDefault="00F37CD1">
            <w:pPr>
              <w:spacing w:line="240" w:lineRule="auto"/>
              <w:jc w:val="left"/>
              <w:rPr>
                <w:lang w:eastAsia="zh-CN"/>
              </w:rPr>
            </w:pPr>
          </w:p>
        </w:tc>
        <w:tc>
          <w:tcPr>
            <w:tcW w:w="7796" w:type="dxa"/>
            <w:vAlign w:val="center"/>
          </w:tcPr>
          <w:p w14:paraId="086E4905" w14:textId="77777777" w:rsidR="00F37CD1" w:rsidRDefault="00F37CD1">
            <w:pPr>
              <w:spacing w:line="240" w:lineRule="auto"/>
              <w:jc w:val="left"/>
              <w:rPr>
                <w:lang w:eastAsia="zh-CN"/>
              </w:rPr>
            </w:pPr>
          </w:p>
        </w:tc>
      </w:tr>
      <w:tr w:rsidR="00F37CD1" w14:paraId="5A03251A" w14:textId="77777777">
        <w:tc>
          <w:tcPr>
            <w:tcW w:w="1555" w:type="dxa"/>
          </w:tcPr>
          <w:p w14:paraId="72A28339" w14:textId="77777777" w:rsidR="00F37CD1" w:rsidRDefault="00F37CD1">
            <w:pPr>
              <w:spacing w:line="240" w:lineRule="auto"/>
              <w:jc w:val="left"/>
              <w:rPr>
                <w:lang w:eastAsia="zh-CN"/>
              </w:rPr>
            </w:pPr>
          </w:p>
        </w:tc>
        <w:tc>
          <w:tcPr>
            <w:tcW w:w="7796" w:type="dxa"/>
            <w:vAlign w:val="center"/>
          </w:tcPr>
          <w:p w14:paraId="5F910895" w14:textId="77777777" w:rsidR="00F37CD1" w:rsidRDefault="00F37CD1">
            <w:pPr>
              <w:spacing w:line="240" w:lineRule="auto"/>
              <w:jc w:val="left"/>
              <w:rPr>
                <w:lang w:eastAsia="zh-CN"/>
              </w:rPr>
            </w:pPr>
          </w:p>
        </w:tc>
      </w:tr>
      <w:tr w:rsidR="00F37CD1" w14:paraId="5705B267" w14:textId="77777777">
        <w:tc>
          <w:tcPr>
            <w:tcW w:w="1555" w:type="dxa"/>
          </w:tcPr>
          <w:p w14:paraId="45B342A4" w14:textId="77777777" w:rsidR="00F37CD1" w:rsidRDefault="00F37CD1">
            <w:pPr>
              <w:spacing w:line="240" w:lineRule="auto"/>
              <w:jc w:val="left"/>
              <w:rPr>
                <w:lang w:eastAsia="zh-CN"/>
              </w:rPr>
            </w:pPr>
          </w:p>
        </w:tc>
        <w:tc>
          <w:tcPr>
            <w:tcW w:w="7796" w:type="dxa"/>
            <w:vAlign w:val="center"/>
          </w:tcPr>
          <w:p w14:paraId="09107283" w14:textId="77777777" w:rsidR="00F37CD1" w:rsidRDefault="00F37CD1">
            <w:pPr>
              <w:spacing w:line="240" w:lineRule="auto"/>
              <w:jc w:val="left"/>
              <w:rPr>
                <w:lang w:eastAsia="zh-CN"/>
              </w:rPr>
            </w:pPr>
          </w:p>
        </w:tc>
      </w:tr>
    </w:tbl>
    <w:p w14:paraId="1099F6B5" w14:textId="77777777" w:rsidR="00F37CD1" w:rsidRDefault="00F37CD1">
      <w:pPr>
        <w:rPr>
          <w:b/>
          <w:color w:val="FF0000"/>
          <w:lang w:eastAsia="zh-CN"/>
        </w:rPr>
      </w:pPr>
    </w:p>
    <w:p w14:paraId="7D9A36B2" w14:textId="77777777" w:rsidR="00F37CD1" w:rsidRDefault="00B65762">
      <w:pPr>
        <w:pStyle w:val="40"/>
        <w:numPr>
          <w:ilvl w:val="0"/>
          <w:numId w:val="0"/>
        </w:numPr>
        <w:rPr>
          <w:u w:val="single"/>
          <w:lang w:eastAsia="zh-CN"/>
        </w:rPr>
      </w:pPr>
      <w:r>
        <w:rPr>
          <w:u w:val="single"/>
          <w:lang w:eastAsia="zh-CN"/>
        </w:rPr>
        <w:t>Issue#3-13d (Medium priority) Basic performance for CSI compression-quantization training</w:t>
      </w:r>
    </w:p>
    <w:p w14:paraId="20314CAB"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1E56F54B" w14:textId="77777777" w:rsidR="00F37CD1" w:rsidRDefault="00B65762">
      <w:pPr>
        <w:rPr>
          <w:bCs/>
          <w:lang w:eastAsia="zh-CN"/>
        </w:rPr>
      </w:pP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14:paraId="090D086E" w14:textId="77777777" w:rsidR="00F37CD1" w:rsidRDefault="00F37CD1">
      <w:pPr>
        <w:rPr>
          <w:bCs/>
          <w:lang w:eastAsia="zh-CN"/>
        </w:rPr>
      </w:pPr>
    </w:p>
    <w:p w14:paraId="540910B1" w14:textId="77777777" w:rsidR="00F37CD1" w:rsidRDefault="00B65762">
      <w:pPr>
        <w:rPr>
          <w:b/>
          <w:color w:val="FF0000"/>
          <w:lang w:eastAsia="zh-CN"/>
        </w:rPr>
      </w:pPr>
      <w:r>
        <w:rPr>
          <w:b/>
          <w:highlight w:val="yellow"/>
          <w:lang w:eastAsia="zh-CN"/>
        </w:rPr>
        <w:t>Proposed Observation 3.3.13:</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7AD240FF"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5A5A9DF" w14:textId="77777777">
        <w:tc>
          <w:tcPr>
            <w:tcW w:w="1980" w:type="dxa"/>
            <w:tcBorders>
              <w:top w:val="single" w:sz="4" w:space="0" w:color="auto"/>
              <w:left w:val="single" w:sz="4" w:space="0" w:color="auto"/>
              <w:bottom w:val="single" w:sz="4" w:space="0" w:color="auto"/>
              <w:right w:val="single" w:sz="4" w:space="0" w:color="auto"/>
            </w:tcBorders>
          </w:tcPr>
          <w:p w14:paraId="6F1469A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D25FE9C"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F37CD1" w14:paraId="499B6FFA" w14:textId="77777777">
        <w:tc>
          <w:tcPr>
            <w:tcW w:w="1980" w:type="dxa"/>
            <w:tcBorders>
              <w:top w:val="single" w:sz="4" w:space="0" w:color="auto"/>
              <w:left w:val="single" w:sz="4" w:space="0" w:color="auto"/>
              <w:bottom w:val="single" w:sz="4" w:space="0" w:color="auto"/>
              <w:right w:val="single" w:sz="4" w:space="0" w:color="auto"/>
            </w:tcBorders>
          </w:tcPr>
          <w:p w14:paraId="2F72ABF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3B5E3F" w14:textId="77777777" w:rsidR="00F37CD1" w:rsidRDefault="00F37CD1">
            <w:pPr>
              <w:spacing w:before="120" w:line="240" w:lineRule="auto"/>
              <w:rPr>
                <w:lang w:eastAsia="zh-CN"/>
              </w:rPr>
            </w:pPr>
          </w:p>
        </w:tc>
      </w:tr>
    </w:tbl>
    <w:p w14:paraId="6B23A288" w14:textId="77777777" w:rsidR="00F37CD1" w:rsidRDefault="00F37CD1">
      <w:pPr>
        <w:adjustRightInd/>
        <w:spacing w:beforeLines="50" w:before="120" w:line="252" w:lineRule="auto"/>
        <w:contextualSpacing/>
        <w:jc w:val="left"/>
        <w:rPr>
          <w:lang w:eastAsia="zh-CN"/>
        </w:rPr>
      </w:pPr>
    </w:p>
    <w:tbl>
      <w:tblPr>
        <w:tblStyle w:val="af8"/>
        <w:tblW w:w="9355" w:type="dxa"/>
        <w:tblLayout w:type="fixed"/>
        <w:tblLook w:val="04A0" w:firstRow="1" w:lastRow="0" w:firstColumn="1" w:lastColumn="0" w:noHBand="0" w:noVBand="1"/>
      </w:tblPr>
      <w:tblGrid>
        <w:gridCol w:w="1555"/>
        <w:gridCol w:w="7800"/>
      </w:tblGrid>
      <w:tr w:rsidR="00F37CD1" w14:paraId="6490A2B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1F3E01" w14:textId="77777777" w:rsidR="00F37CD1" w:rsidRDefault="00B65762">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9A9D48" w14:textId="77777777" w:rsidR="00F37CD1" w:rsidRDefault="00B65762">
            <w:pPr>
              <w:spacing w:line="240" w:lineRule="auto"/>
              <w:rPr>
                <w:i/>
                <w:iCs/>
                <w:kern w:val="2"/>
                <w:lang w:eastAsia="zh-CN"/>
              </w:rPr>
            </w:pPr>
            <w:r>
              <w:rPr>
                <w:i/>
                <w:iCs/>
                <w:kern w:val="2"/>
                <w:lang w:eastAsia="zh-CN"/>
              </w:rPr>
              <w:t>View</w:t>
            </w:r>
          </w:p>
        </w:tc>
      </w:tr>
      <w:tr w:rsidR="00F37CD1" w14:paraId="1A7DE8C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BFB60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24B6F912"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6E537917" w14:textId="77777777">
        <w:tc>
          <w:tcPr>
            <w:tcW w:w="1555" w:type="dxa"/>
            <w:tcBorders>
              <w:top w:val="single" w:sz="4" w:space="0" w:color="auto"/>
              <w:left w:val="single" w:sz="4" w:space="0" w:color="auto"/>
              <w:bottom w:val="single" w:sz="4" w:space="0" w:color="auto"/>
              <w:right w:val="single" w:sz="4" w:space="0" w:color="auto"/>
            </w:tcBorders>
          </w:tcPr>
          <w:p w14:paraId="6B58E254" w14:textId="77777777" w:rsidR="00F37CD1" w:rsidRDefault="00B65762">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4BEF92E5" w14:textId="77777777" w:rsidR="00F37CD1" w:rsidRDefault="00B65762">
            <w:pPr>
              <w:spacing w:line="240" w:lineRule="auto"/>
              <w:jc w:val="left"/>
              <w:rPr>
                <w:lang w:eastAsia="zh-CN"/>
              </w:rPr>
            </w:pPr>
            <w:r>
              <w:rPr>
                <w:lang w:eastAsia="zh-CN"/>
              </w:rPr>
              <w:t xml:space="preserve">[26] also shows the quantization aware and non-aware training. </w:t>
            </w:r>
          </w:p>
          <w:p w14:paraId="40E34810" w14:textId="77777777" w:rsidR="00F37CD1" w:rsidRDefault="00B65762">
            <w:pPr>
              <w:tabs>
                <w:tab w:val="left" w:pos="640"/>
              </w:tabs>
              <w:jc w:val="center"/>
              <w:rPr>
                <w:rFonts w:eastAsia="Batang"/>
                <w:b/>
                <w:bCs/>
              </w:rPr>
            </w:pPr>
            <w:r>
              <w:rPr>
                <w:rFonts w:eastAsia="Batang"/>
                <w:b/>
                <w:bCs/>
              </w:rPr>
              <w:t>Table V: Summary of quantization evaluation</w:t>
            </w:r>
          </w:p>
          <w:p w14:paraId="6A5064BA" w14:textId="77777777" w:rsidR="00F37CD1" w:rsidRDefault="00F37CD1">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F37CD1" w14:paraId="7CBE81F3" w14:textId="77777777">
              <w:tc>
                <w:tcPr>
                  <w:tcW w:w="5530" w:type="dxa"/>
                </w:tcPr>
                <w:p w14:paraId="29352863" w14:textId="77777777" w:rsidR="00F37CD1" w:rsidRDefault="00B65762">
                  <w:pPr>
                    <w:tabs>
                      <w:tab w:val="left" w:pos="640"/>
                    </w:tabs>
                    <w:jc w:val="center"/>
                    <w:rPr>
                      <w:rFonts w:eastAsia="Batang"/>
                    </w:rPr>
                  </w:pPr>
                  <w:r>
                    <w:rPr>
                      <w:rFonts w:eastAsia="Batang"/>
                    </w:rPr>
                    <w:t>Method</w:t>
                  </w:r>
                </w:p>
              </w:tc>
              <w:tc>
                <w:tcPr>
                  <w:tcW w:w="3480" w:type="dxa"/>
                </w:tcPr>
                <w:p w14:paraId="775B1842" w14:textId="77777777" w:rsidR="00F37CD1" w:rsidRDefault="00B65762">
                  <w:pPr>
                    <w:tabs>
                      <w:tab w:val="left" w:pos="640"/>
                    </w:tabs>
                    <w:jc w:val="left"/>
                    <w:rPr>
                      <w:rFonts w:eastAsia="Batang"/>
                    </w:rPr>
                  </w:pPr>
                  <w:r>
                    <w:rPr>
                      <w:rFonts w:eastAsia="Batang"/>
                    </w:rPr>
                    <w:t>SGCS</w:t>
                  </w:r>
                </w:p>
              </w:tc>
            </w:tr>
            <w:tr w:rsidR="00F37CD1" w14:paraId="7DC7DB4A" w14:textId="77777777">
              <w:tc>
                <w:tcPr>
                  <w:tcW w:w="5530" w:type="dxa"/>
                </w:tcPr>
                <w:p w14:paraId="338C4FB9" w14:textId="77777777" w:rsidR="00F37CD1" w:rsidRDefault="00B65762">
                  <w:pPr>
                    <w:tabs>
                      <w:tab w:val="left" w:pos="640"/>
                    </w:tabs>
                    <w:rPr>
                      <w:rFonts w:eastAsia="Batang"/>
                    </w:rPr>
                  </w:pPr>
                  <w:r>
                    <w:rPr>
                      <w:rFonts w:eastAsia="Batang"/>
                    </w:rPr>
                    <w:t>e-type II configuration 1 baseline</w:t>
                  </w:r>
                </w:p>
              </w:tc>
              <w:tc>
                <w:tcPr>
                  <w:tcW w:w="3480" w:type="dxa"/>
                </w:tcPr>
                <w:p w14:paraId="28DB3D35" w14:textId="77777777" w:rsidR="00F37CD1" w:rsidRDefault="00B65762">
                  <w:pPr>
                    <w:tabs>
                      <w:tab w:val="left" w:pos="640"/>
                    </w:tabs>
                    <w:jc w:val="left"/>
                    <w:rPr>
                      <w:rFonts w:eastAsia="Batang"/>
                    </w:rPr>
                  </w:pPr>
                  <w:r>
                    <w:rPr>
                      <w:rFonts w:eastAsiaTheme="minorEastAsia"/>
                      <w:color w:val="000000"/>
                    </w:rPr>
                    <w:t>0.691</w:t>
                  </w:r>
                </w:p>
              </w:tc>
            </w:tr>
            <w:tr w:rsidR="00F37CD1" w14:paraId="0DE6ECE7" w14:textId="77777777">
              <w:tc>
                <w:tcPr>
                  <w:tcW w:w="5530" w:type="dxa"/>
                </w:tcPr>
                <w:p w14:paraId="77349932" w14:textId="77777777" w:rsidR="00F37CD1" w:rsidRDefault="00B65762">
                  <w:pPr>
                    <w:tabs>
                      <w:tab w:val="left" w:pos="640"/>
                    </w:tabs>
                    <w:rPr>
                      <w:rFonts w:eastAsia="Batang"/>
                    </w:rPr>
                  </w:pPr>
                  <w:r>
                    <w:rPr>
                      <w:rFonts w:eastAsia="Batang"/>
                    </w:rPr>
                    <w:t>Float point, no quantization (30 float value)</w:t>
                  </w:r>
                </w:p>
              </w:tc>
              <w:tc>
                <w:tcPr>
                  <w:tcW w:w="3480" w:type="dxa"/>
                </w:tcPr>
                <w:p w14:paraId="37E601FC" w14:textId="77777777" w:rsidR="00F37CD1" w:rsidRDefault="00B65762">
                  <w:pPr>
                    <w:tabs>
                      <w:tab w:val="left" w:pos="640"/>
                    </w:tabs>
                    <w:jc w:val="left"/>
                    <w:rPr>
                      <w:rFonts w:eastAsia="Batang"/>
                    </w:rPr>
                  </w:pPr>
                  <w:r>
                    <w:rPr>
                      <w:rFonts w:eastAsiaTheme="minorEastAsia"/>
                      <w:color w:val="000000"/>
                    </w:rPr>
                    <w:t>0.773</w:t>
                  </w:r>
                </w:p>
              </w:tc>
            </w:tr>
            <w:tr w:rsidR="00F37CD1" w14:paraId="413E131C" w14:textId="77777777">
              <w:tc>
                <w:tcPr>
                  <w:tcW w:w="5530" w:type="dxa"/>
                </w:tcPr>
                <w:p w14:paraId="6F1B10EA" w14:textId="77777777" w:rsidR="00F37CD1" w:rsidRDefault="00B65762">
                  <w:pPr>
                    <w:tabs>
                      <w:tab w:val="left" w:pos="640"/>
                    </w:tabs>
                    <w:rPr>
                      <w:rFonts w:eastAsia="Batang"/>
                    </w:rPr>
                  </w:pPr>
                  <w:r>
                    <w:rPr>
                      <w:rFonts w:eastAsia="Batang"/>
                    </w:rPr>
                    <w:t>Uniform scaler quantization non-aware (60 bits)</w:t>
                  </w:r>
                </w:p>
              </w:tc>
              <w:tc>
                <w:tcPr>
                  <w:tcW w:w="3480" w:type="dxa"/>
                </w:tcPr>
                <w:p w14:paraId="7C64C748" w14:textId="77777777" w:rsidR="00F37CD1" w:rsidRDefault="00B65762">
                  <w:pPr>
                    <w:tabs>
                      <w:tab w:val="left" w:pos="640"/>
                    </w:tabs>
                    <w:jc w:val="left"/>
                    <w:rPr>
                      <w:rFonts w:eastAsia="Batang"/>
                      <w:color w:val="000000" w:themeColor="text1"/>
                    </w:rPr>
                  </w:pPr>
                  <w:r>
                    <w:rPr>
                      <w:rFonts w:eastAsiaTheme="minorEastAsia"/>
                      <w:color w:val="000000" w:themeColor="text1"/>
                    </w:rPr>
                    <w:t>0.513</w:t>
                  </w:r>
                </w:p>
              </w:tc>
            </w:tr>
            <w:tr w:rsidR="00F37CD1" w14:paraId="133C8A35" w14:textId="77777777">
              <w:tc>
                <w:tcPr>
                  <w:tcW w:w="5530" w:type="dxa"/>
                </w:tcPr>
                <w:p w14:paraId="0570000D" w14:textId="77777777" w:rsidR="00F37CD1" w:rsidRDefault="00B65762">
                  <w:pPr>
                    <w:tabs>
                      <w:tab w:val="left" w:pos="640"/>
                    </w:tabs>
                    <w:rPr>
                      <w:rFonts w:eastAsia="Batang"/>
                    </w:rPr>
                  </w:pPr>
                  <w:r>
                    <w:rPr>
                      <w:rFonts w:eastAsia="Batang"/>
                    </w:rPr>
                    <w:t>Fixed VQ codebook quantization non-aware (60bits)</w:t>
                  </w:r>
                </w:p>
              </w:tc>
              <w:tc>
                <w:tcPr>
                  <w:tcW w:w="3480" w:type="dxa"/>
                </w:tcPr>
                <w:p w14:paraId="34BEB543" w14:textId="77777777" w:rsidR="00F37CD1" w:rsidRDefault="00B65762">
                  <w:pPr>
                    <w:tabs>
                      <w:tab w:val="left" w:pos="640"/>
                    </w:tabs>
                    <w:jc w:val="left"/>
                    <w:rPr>
                      <w:rFonts w:eastAsia="Batang"/>
                      <w:color w:val="000000" w:themeColor="text1"/>
                    </w:rPr>
                  </w:pPr>
                  <w:r>
                    <w:rPr>
                      <w:rFonts w:eastAsiaTheme="minorEastAsia"/>
                      <w:color w:val="000000" w:themeColor="text1"/>
                    </w:rPr>
                    <w:t>0.709</w:t>
                  </w:r>
                </w:p>
              </w:tc>
            </w:tr>
            <w:tr w:rsidR="00F37CD1" w14:paraId="41019C81" w14:textId="77777777">
              <w:tc>
                <w:tcPr>
                  <w:tcW w:w="5530" w:type="dxa"/>
                </w:tcPr>
                <w:p w14:paraId="148ED5F1" w14:textId="77777777" w:rsidR="00F37CD1" w:rsidRDefault="00B65762">
                  <w:pPr>
                    <w:tabs>
                      <w:tab w:val="left" w:pos="640"/>
                    </w:tabs>
                    <w:rPr>
                      <w:rFonts w:eastAsia="Batang"/>
                    </w:rPr>
                  </w:pPr>
                  <w:r>
                    <w:rPr>
                      <w:rFonts w:eastAsia="Batang"/>
                    </w:rPr>
                    <w:t xml:space="preserve">Uniform scaler quantization aware (60bits) </w:t>
                  </w:r>
                </w:p>
              </w:tc>
              <w:tc>
                <w:tcPr>
                  <w:tcW w:w="3480" w:type="dxa"/>
                </w:tcPr>
                <w:p w14:paraId="46B24B5A" w14:textId="77777777" w:rsidR="00F37CD1" w:rsidRDefault="00B65762">
                  <w:pPr>
                    <w:tabs>
                      <w:tab w:val="left" w:pos="640"/>
                    </w:tabs>
                    <w:jc w:val="left"/>
                    <w:rPr>
                      <w:rFonts w:eastAsia="Batang"/>
                      <w:color w:val="000000" w:themeColor="text1"/>
                    </w:rPr>
                  </w:pPr>
                  <w:r>
                    <w:rPr>
                      <w:rFonts w:eastAsiaTheme="minorEastAsia"/>
                      <w:color w:val="000000" w:themeColor="text1"/>
                    </w:rPr>
                    <w:t>0.722</w:t>
                  </w:r>
                </w:p>
              </w:tc>
            </w:tr>
            <w:tr w:rsidR="00F37CD1" w14:paraId="36AC5249" w14:textId="77777777">
              <w:tc>
                <w:tcPr>
                  <w:tcW w:w="5530" w:type="dxa"/>
                </w:tcPr>
                <w:p w14:paraId="75DDCE69" w14:textId="77777777" w:rsidR="00F37CD1" w:rsidRDefault="00B65762">
                  <w:pPr>
                    <w:tabs>
                      <w:tab w:val="left" w:pos="640"/>
                    </w:tabs>
                    <w:rPr>
                      <w:rFonts w:eastAsia="Batang"/>
                    </w:rPr>
                  </w:pPr>
                  <w:r>
                    <w:rPr>
                      <w:rFonts w:eastAsia="Batang"/>
                    </w:rPr>
                    <w:t>Case 2-1: Fixed VQ codebook quantization aware (60bits)</w:t>
                  </w:r>
                </w:p>
              </w:tc>
              <w:tc>
                <w:tcPr>
                  <w:tcW w:w="3480" w:type="dxa"/>
                </w:tcPr>
                <w:p w14:paraId="59449245" w14:textId="77777777" w:rsidR="00F37CD1" w:rsidRDefault="00B65762">
                  <w:pPr>
                    <w:tabs>
                      <w:tab w:val="left" w:pos="640"/>
                      <w:tab w:val="center" w:pos="1384"/>
                    </w:tabs>
                    <w:jc w:val="left"/>
                    <w:rPr>
                      <w:rFonts w:eastAsia="Batang"/>
                      <w:color w:val="000000" w:themeColor="text1"/>
                    </w:rPr>
                  </w:pPr>
                  <w:r>
                    <w:rPr>
                      <w:rFonts w:eastAsiaTheme="minorEastAsia"/>
                      <w:color w:val="000000" w:themeColor="text1"/>
                    </w:rPr>
                    <w:t>0.730</w:t>
                  </w:r>
                </w:p>
              </w:tc>
            </w:tr>
            <w:tr w:rsidR="00F37CD1" w14:paraId="67C96164" w14:textId="77777777">
              <w:tc>
                <w:tcPr>
                  <w:tcW w:w="5530" w:type="dxa"/>
                </w:tcPr>
                <w:p w14:paraId="0BDD7F9B" w14:textId="77777777" w:rsidR="00F37CD1" w:rsidRDefault="00B65762">
                  <w:pPr>
                    <w:tabs>
                      <w:tab w:val="left" w:pos="640"/>
                    </w:tabs>
                    <w:rPr>
                      <w:rFonts w:eastAsia="Batang"/>
                    </w:rPr>
                  </w:pPr>
                  <w:r>
                    <w:rPr>
                      <w:rFonts w:eastAsia="Batang"/>
                    </w:rPr>
                    <w:t xml:space="preserve">Case 2-2: Joint VQ and AI model </w:t>
                  </w:r>
                </w:p>
              </w:tc>
              <w:tc>
                <w:tcPr>
                  <w:tcW w:w="3480" w:type="dxa"/>
                </w:tcPr>
                <w:p w14:paraId="4B7522EB" w14:textId="77777777" w:rsidR="00F37CD1" w:rsidRDefault="00B65762">
                  <w:pPr>
                    <w:tabs>
                      <w:tab w:val="left" w:pos="640"/>
                    </w:tabs>
                    <w:jc w:val="left"/>
                    <w:rPr>
                      <w:rFonts w:eastAsia="Batang"/>
                      <w:color w:val="000000" w:themeColor="text1"/>
                    </w:rPr>
                  </w:pPr>
                  <w:r>
                    <w:rPr>
                      <w:rFonts w:eastAsiaTheme="minorEastAsia"/>
                      <w:color w:val="000000" w:themeColor="text1"/>
                    </w:rPr>
                    <w:t>0.735</w:t>
                  </w:r>
                </w:p>
              </w:tc>
            </w:tr>
          </w:tbl>
          <w:p w14:paraId="33AA393B" w14:textId="77777777" w:rsidR="00F37CD1" w:rsidRDefault="00F37CD1">
            <w:pPr>
              <w:tabs>
                <w:tab w:val="left" w:pos="640"/>
              </w:tabs>
              <w:rPr>
                <w:rFonts w:eastAsia="Batang"/>
              </w:rPr>
            </w:pPr>
          </w:p>
          <w:p w14:paraId="24626899" w14:textId="77777777" w:rsidR="00F37CD1" w:rsidRDefault="00F37CD1">
            <w:pPr>
              <w:spacing w:line="240" w:lineRule="auto"/>
              <w:jc w:val="left"/>
              <w:rPr>
                <w:lang w:eastAsia="zh-CN"/>
              </w:rPr>
            </w:pPr>
          </w:p>
        </w:tc>
      </w:tr>
      <w:tr w:rsidR="00F37CD1" w14:paraId="350A0C49" w14:textId="77777777">
        <w:tc>
          <w:tcPr>
            <w:tcW w:w="1555" w:type="dxa"/>
            <w:tcBorders>
              <w:top w:val="single" w:sz="4" w:space="0" w:color="auto"/>
              <w:left w:val="single" w:sz="4" w:space="0" w:color="auto"/>
              <w:bottom w:val="single" w:sz="4" w:space="0" w:color="auto"/>
              <w:right w:val="single" w:sz="4" w:space="0" w:color="auto"/>
            </w:tcBorders>
          </w:tcPr>
          <w:p w14:paraId="13595A73"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5EFA140" w14:textId="77777777" w:rsidR="00F37CD1" w:rsidRDefault="00F37CD1">
            <w:pPr>
              <w:spacing w:line="240" w:lineRule="auto"/>
              <w:jc w:val="left"/>
              <w:rPr>
                <w:lang w:eastAsia="zh-CN"/>
              </w:rPr>
            </w:pPr>
          </w:p>
        </w:tc>
      </w:tr>
      <w:tr w:rsidR="00F37CD1" w14:paraId="23781BC4" w14:textId="77777777">
        <w:tc>
          <w:tcPr>
            <w:tcW w:w="1555" w:type="dxa"/>
            <w:tcBorders>
              <w:top w:val="single" w:sz="4" w:space="0" w:color="auto"/>
              <w:left w:val="single" w:sz="4" w:space="0" w:color="auto"/>
              <w:bottom w:val="single" w:sz="4" w:space="0" w:color="auto"/>
              <w:right w:val="single" w:sz="4" w:space="0" w:color="auto"/>
            </w:tcBorders>
          </w:tcPr>
          <w:p w14:paraId="5D8625E8"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E6929DE" w14:textId="77777777" w:rsidR="00F37CD1" w:rsidRDefault="00F37CD1">
            <w:pPr>
              <w:spacing w:line="240" w:lineRule="auto"/>
              <w:jc w:val="left"/>
              <w:rPr>
                <w:lang w:eastAsia="zh-CN"/>
              </w:rPr>
            </w:pPr>
          </w:p>
        </w:tc>
      </w:tr>
      <w:tr w:rsidR="00F37CD1" w14:paraId="2121E0A1" w14:textId="77777777">
        <w:tc>
          <w:tcPr>
            <w:tcW w:w="1555" w:type="dxa"/>
            <w:tcBorders>
              <w:top w:val="single" w:sz="4" w:space="0" w:color="auto"/>
              <w:left w:val="single" w:sz="4" w:space="0" w:color="auto"/>
              <w:bottom w:val="single" w:sz="4" w:space="0" w:color="auto"/>
              <w:right w:val="single" w:sz="4" w:space="0" w:color="auto"/>
            </w:tcBorders>
          </w:tcPr>
          <w:p w14:paraId="51CDFA41"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6067776" w14:textId="77777777" w:rsidR="00F37CD1" w:rsidRDefault="00F37CD1">
            <w:pPr>
              <w:spacing w:line="240" w:lineRule="auto"/>
              <w:jc w:val="left"/>
              <w:rPr>
                <w:lang w:eastAsia="zh-CN"/>
              </w:rPr>
            </w:pPr>
          </w:p>
        </w:tc>
      </w:tr>
      <w:tr w:rsidR="00F37CD1" w14:paraId="1FFB6468" w14:textId="77777777">
        <w:tc>
          <w:tcPr>
            <w:tcW w:w="1555" w:type="dxa"/>
            <w:tcBorders>
              <w:top w:val="single" w:sz="4" w:space="0" w:color="auto"/>
              <w:left w:val="single" w:sz="4" w:space="0" w:color="auto"/>
              <w:bottom w:val="single" w:sz="4" w:space="0" w:color="auto"/>
              <w:right w:val="single" w:sz="4" w:space="0" w:color="auto"/>
            </w:tcBorders>
          </w:tcPr>
          <w:p w14:paraId="2BB35682"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1A0A80C9" w14:textId="77777777" w:rsidR="00F37CD1" w:rsidRDefault="00F37CD1">
            <w:pPr>
              <w:spacing w:line="240" w:lineRule="auto"/>
              <w:jc w:val="left"/>
              <w:rPr>
                <w:lang w:eastAsia="zh-CN"/>
              </w:rPr>
            </w:pPr>
          </w:p>
        </w:tc>
      </w:tr>
      <w:tr w:rsidR="00F37CD1" w14:paraId="5574F08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A47A4E7"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DF174" w14:textId="77777777" w:rsidR="00F37CD1" w:rsidRDefault="00F37CD1">
            <w:pPr>
              <w:spacing w:line="240" w:lineRule="auto"/>
              <w:jc w:val="left"/>
              <w:rPr>
                <w:lang w:eastAsia="zh-CN"/>
              </w:rPr>
            </w:pPr>
          </w:p>
        </w:tc>
      </w:tr>
      <w:tr w:rsidR="00F37CD1" w14:paraId="65061574" w14:textId="77777777">
        <w:tc>
          <w:tcPr>
            <w:tcW w:w="1555" w:type="dxa"/>
            <w:tcBorders>
              <w:top w:val="single" w:sz="4" w:space="0" w:color="auto"/>
              <w:left w:val="single" w:sz="4" w:space="0" w:color="auto"/>
              <w:bottom w:val="single" w:sz="4" w:space="0" w:color="auto"/>
              <w:right w:val="single" w:sz="4" w:space="0" w:color="auto"/>
            </w:tcBorders>
          </w:tcPr>
          <w:p w14:paraId="023CD2A7"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269EF16" w14:textId="77777777" w:rsidR="00F37CD1" w:rsidRDefault="00F37CD1">
            <w:pPr>
              <w:spacing w:line="240" w:lineRule="auto"/>
              <w:jc w:val="left"/>
              <w:rPr>
                <w:lang w:eastAsia="zh-CN"/>
              </w:rPr>
            </w:pPr>
          </w:p>
        </w:tc>
      </w:tr>
      <w:tr w:rsidR="00F37CD1" w14:paraId="379129A7" w14:textId="77777777">
        <w:tc>
          <w:tcPr>
            <w:tcW w:w="1555" w:type="dxa"/>
            <w:tcBorders>
              <w:top w:val="single" w:sz="4" w:space="0" w:color="auto"/>
              <w:left w:val="single" w:sz="4" w:space="0" w:color="auto"/>
              <w:bottom w:val="single" w:sz="4" w:space="0" w:color="auto"/>
              <w:right w:val="single" w:sz="4" w:space="0" w:color="auto"/>
            </w:tcBorders>
          </w:tcPr>
          <w:p w14:paraId="3571FAA7"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0A9A7A4" w14:textId="77777777" w:rsidR="00F37CD1" w:rsidRDefault="00F37CD1">
            <w:pPr>
              <w:spacing w:line="240" w:lineRule="auto"/>
              <w:jc w:val="left"/>
              <w:rPr>
                <w:lang w:eastAsia="zh-CN"/>
              </w:rPr>
            </w:pPr>
          </w:p>
        </w:tc>
      </w:tr>
      <w:tr w:rsidR="00F37CD1" w14:paraId="501DC637" w14:textId="77777777">
        <w:tc>
          <w:tcPr>
            <w:tcW w:w="1555" w:type="dxa"/>
          </w:tcPr>
          <w:p w14:paraId="56F7B4DF" w14:textId="77777777" w:rsidR="00F37CD1" w:rsidRDefault="00F37CD1">
            <w:pPr>
              <w:spacing w:line="240" w:lineRule="auto"/>
              <w:jc w:val="left"/>
              <w:rPr>
                <w:lang w:eastAsia="zh-CN"/>
              </w:rPr>
            </w:pPr>
          </w:p>
        </w:tc>
        <w:tc>
          <w:tcPr>
            <w:tcW w:w="7800" w:type="dxa"/>
            <w:vAlign w:val="center"/>
          </w:tcPr>
          <w:p w14:paraId="77E2BA9B" w14:textId="77777777" w:rsidR="00F37CD1" w:rsidRDefault="00F37CD1">
            <w:pPr>
              <w:spacing w:line="240" w:lineRule="auto"/>
              <w:jc w:val="left"/>
              <w:rPr>
                <w:lang w:eastAsia="zh-CN"/>
              </w:rPr>
            </w:pPr>
          </w:p>
        </w:tc>
      </w:tr>
      <w:tr w:rsidR="00F37CD1" w14:paraId="3BBDAB05" w14:textId="77777777">
        <w:tc>
          <w:tcPr>
            <w:tcW w:w="1555" w:type="dxa"/>
          </w:tcPr>
          <w:p w14:paraId="214A1A34" w14:textId="77777777" w:rsidR="00F37CD1" w:rsidRDefault="00F37CD1">
            <w:pPr>
              <w:spacing w:line="240" w:lineRule="auto"/>
              <w:jc w:val="left"/>
              <w:rPr>
                <w:lang w:eastAsia="zh-CN"/>
              </w:rPr>
            </w:pPr>
          </w:p>
        </w:tc>
        <w:tc>
          <w:tcPr>
            <w:tcW w:w="7800" w:type="dxa"/>
            <w:vAlign w:val="center"/>
          </w:tcPr>
          <w:p w14:paraId="32DBF7C9" w14:textId="77777777" w:rsidR="00F37CD1" w:rsidRDefault="00F37CD1">
            <w:pPr>
              <w:spacing w:line="240" w:lineRule="auto"/>
              <w:jc w:val="left"/>
              <w:rPr>
                <w:lang w:eastAsia="zh-CN"/>
              </w:rPr>
            </w:pPr>
          </w:p>
        </w:tc>
      </w:tr>
      <w:tr w:rsidR="00F37CD1" w14:paraId="3E8CA70C" w14:textId="77777777">
        <w:tc>
          <w:tcPr>
            <w:tcW w:w="1555" w:type="dxa"/>
          </w:tcPr>
          <w:p w14:paraId="76569FDA" w14:textId="77777777" w:rsidR="00F37CD1" w:rsidRDefault="00F37CD1">
            <w:pPr>
              <w:spacing w:line="240" w:lineRule="auto"/>
              <w:jc w:val="left"/>
              <w:rPr>
                <w:lang w:eastAsia="zh-CN"/>
              </w:rPr>
            </w:pPr>
          </w:p>
        </w:tc>
        <w:tc>
          <w:tcPr>
            <w:tcW w:w="7800" w:type="dxa"/>
            <w:vAlign w:val="center"/>
          </w:tcPr>
          <w:p w14:paraId="743F6182" w14:textId="77777777" w:rsidR="00F37CD1" w:rsidRDefault="00F37CD1">
            <w:pPr>
              <w:spacing w:line="240" w:lineRule="auto"/>
              <w:jc w:val="left"/>
              <w:rPr>
                <w:lang w:eastAsia="zh-CN"/>
              </w:rPr>
            </w:pPr>
          </w:p>
        </w:tc>
      </w:tr>
      <w:tr w:rsidR="00F37CD1" w14:paraId="1ACA809A" w14:textId="77777777">
        <w:tc>
          <w:tcPr>
            <w:tcW w:w="1555" w:type="dxa"/>
          </w:tcPr>
          <w:p w14:paraId="34F143B6" w14:textId="77777777" w:rsidR="00F37CD1" w:rsidRDefault="00F37CD1">
            <w:pPr>
              <w:spacing w:line="240" w:lineRule="auto"/>
              <w:jc w:val="left"/>
              <w:rPr>
                <w:lang w:eastAsia="zh-CN"/>
              </w:rPr>
            </w:pPr>
          </w:p>
        </w:tc>
        <w:tc>
          <w:tcPr>
            <w:tcW w:w="7800" w:type="dxa"/>
            <w:vAlign w:val="center"/>
          </w:tcPr>
          <w:p w14:paraId="26BF7A7B" w14:textId="77777777" w:rsidR="00F37CD1" w:rsidRDefault="00F37CD1">
            <w:pPr>
              <w:spacing w:line="240" w:lineRule="auto"/>
              <w:jc w:val="left"/>
              <w:rPr>
                <w:lang w:eastAsia="zh-CN"/>
              </w:rPr>
            </w:pPr>
          </w:p>
        </w:tc>
      </w:tr>
      <w:tr w:rsidR="00F37CD1" w14:paraId="54288A0F" w14:textId="77777777">
        <w:tc>
          <w:tcPr>
            <w:tcW w:w="1555" w:type="dxa"/>
          </w:tcPr>
          <w:p w14:paraId="65B44519" w14:textId="77777777" w:rsidR="00F37CD1" w:rsidRDefault="00F37CD1">
            <w:pPr>
              <w:spacing w:line="240" w:lineRule="auto"/>
              <w:jc w:val="left"/>
              <w:rPr>
                <w:lang w:eastAsia="zh-CN"/>
              </w:rPr>
            </w:pPr>
          </w:p>
        </w:tc>
        <w:tc>
          <w:tcPr>
            <w:tcW w:w="7800" w:type="dxa"/>
            <w:vAlign w:val="center"/>
          </w:tcPr>
          <w:p w14:paraId="4FCBAFEA" w14:textId="77777777" w:rsidR="00F37CD1" w:rsidRDefault="00F37CD1">
            <w:pPr>
              <w:spacing w:line="240" w:lineRule="auto"/>
              <w:jc w:val="left"/>
              <w:rPr>
                <w:lang w:eastAsia="zh-CN"/>
              </w:rPr>
            </w:pPr>
          </w:p>
        </w:tc>
      </w:tr>
    </w:tbl>
    <w:p w14:paraId="32454A6D" w14:textId="77777777" w:rsidR="00F37CD1" w:rsidRDefault="00F37CD1">
      <w:pPr>
        <w:spacing w:beforeLines="100" w:before="240"/>
        <w:rPr>
          <w:b/>
          <w:lang w:eastAsia="zh-CN"/>
        </w:rPr>
      </w:pPr>
    </w:p>
    <w:p w14:paraId="2744FD6F" w14:textId="77777777" w:rsidR="00F37CD1" w:rsidRDefault="00B65762">
      <w:pPr>
        <w:pStyle w:val="40"/>
        <w:numPr>
          <w:ilvl w:val="0"/>
          <w:numId w:val="0"/>
        </w:numPr>
        <w:rPr>
          <w:u w:val="single"/>
          <w:lang w:eastAsia="zh-CN"/>
        </w:rPr>
      </w:pPr>
      <w:r>
        <w:rPr>
          <w:u w:val="single"/>
          <w:lang w:eastAsia="zh-CN"/>
        </w:rPr>
        <w:t>Issue#3-13e (Low priority) Basic performance for CSI compression-quantization and scalability</w:t>
      </w:r>
    </w:p>
    <w:p w14:paraId="1CBB49E4"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580E7D01" w14:textId="77777777" w:rsidR="00F37CD1" w:rsidRDefault="00B65762">
      <w:pPr>
        <w:rPr>
          <w:bCs/>
          <w:lang w:eastAsia="zh-CN"/>
        </w:rPr>
      </w:pPr>
      <w:r>
        <w:rPr>
          <w:bCs/>
          <w:lang w:eastAsia="zh-CN"/>
        </w:rPr>
        <w:t>MediaTek [24], Nokia [8], ETRI [22] observe that by adjusting the quantization granularity, it can also achieve the scalability of CSI payload size, without impacting the dimension of the AI/ML model.</w:t>
      </w:r>
    </w:p>
    <w:p w14:paraId="3EDE6CA6" w14:textId="77777777" w:rsidR="00F37CD1" w:rsidRDefault="00B65762">
      <w:r>
        <w:t>For example, to achieve CSI payload size of L, 2L, …, Q*L bits, two approaches can be considered:</w:t>
      </w:r>
    </w:p>
    <w:p w14:paraId="75FAFB9C" w14:textId="77777777" w:rsidR="00F37CD1" w:rsidRDefault="00B65762">
      <w:pPr>
        <w:pStyle w:val="aff0"/>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389391AC" w14:textId="77777777" w:rsidR="00F37CD1" w:rsidRDefault="00B65762">
      <w:pPr>
        <w:pStyle w:val="aff0"/>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14:paraId="10485305" w14:textId="77777777" w:rsidR="00F37CD1" w:rsidRDefault="00F37CD1">
      <w:pPr>
        <w:rPr>
          <w:bCs/>
          <w:lang w:eastAsia="zh-CN"/>
        </w:rPr>
      </w:pPr>
    </w:p>
    <w:p w14:paraId="41A5B0FF" w14:textId="77777777" w:rsidR="00F37CD1" w:rsidRDefault="00B65762">
      <w:pPr>
        <w:rPr>
          <w:bCs/>
          <w:lang w:eastAsia="zh-CN"/>
        </w:rPr>
      </w:pPr>
      <w:r>
        <w:rPr>
          <w:bCs/>
          <w:lang w:eastAsia="zh-CN"/>
        </w:rPr>
        <w:t>The following observation is given as:</w:t>
      </w:r>
    </w:p>
    <w:p w14:paraId="0C83F9BC" w14:textId="77777777" w:rsidR="00F37CD1" w:rsidRDefault="00B65762">
      <w:pPr>
        <w:rPr>
          <w:b/>
          <w:color w:val="FF0000"/>
          <w:lang w:eastAsia="zh-CN"/>
        </w:rPr>
      </w:pPr>
      <w:r>
        <w:rPr>
          <w:b/>
          <w:highlight w:val="yellow"/>
          <w:lang w:eastAsia="zh-CN"/>
        </w:rPr>
        <w:t>Proposed Observation 3.3.14:</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14:paraId="3E1065A2"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5BFE1117" w14:textId="77777777">
        <w:tc>
          <w:tcPr>
            <w:tcW w:w="1980" w:type="dxa"/>
            <w:tcBorders>
              <w:top w:val="single" w:sz="4" w:space="0" w:color="auto"/>
              <w:left w:val="single" w:sz="4" w:space="0" w:color="auto"/>
              <w:bottom w:val="single" w:sz="4" w:space="0" w:color="auto"/>
              <w:right w:val="single" w:sz="4" w:space="0" w:color="auto"/>
            </w:tcBorders>
          </w:tcPr>
          <w:p w14:paraId="1617C48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DA5BBC" w14:textId="77777777" w:rsidR="00F37CD1" w:rsidRDefault="00F37CD1">
            <w:pPr>
              <w:spacing w:before="120" w:line="240" w:lineRule="auto"/>
              <w:rPr>
                <w:rFonts w:eastAsiaTheme="minorEastAsia"/>
                <w:lang w:eastAsia="zh-CN"/>
              </w:rPr>
            </w:pPr>
          </w:p>
        </w:tc>
      </w:tr>
      <w:tr w:rsidR="00F37CD1" w14:paraId="00671257" w14:textId="77777777">
        <w:tc>
          <w:tcPr>
            <w:tcW w:w="1980" w:type="dxa"/>
            <w:tcBorders>
              <w:top w:val="single" w:sz="4" w:space="0" w:color="auto"/>
              <w:left w:val="single" w:sz="4" w:space="0" w:color="auto"/>
              <w:bottom w:val="single" w:sz="4" w:space="0" w:color="auto"/>
              <w:right w:val="single" w:sz="4" w:space="0" w:color="auto"/>
            </w:tcBorders>
          </w:tcPr>
          <w:p w14:paraId="3CE2785F"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730A642" w14:textId="77777777" w:rsidR="00F37CD1" w:rsidRDefault="00F37CD1">
            <w:pPr>
              <w:spacing w:before="120" w:line="240" w:lineRule="auto"/>
              <w:rPr>
                <w:lang w:eastAsia="zh-CN"/>
              </w:rPr>
            </w:pPr>
          </w:p>
        </w:tc>
      </w:tr>
    </w:tbl>
    <w:p w14:paraId="0D37375A"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7A6C7A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531D7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9E0EB4" w14:textId="77777777" w:rsidR="00F37CD1" w:rsidRDefault="00B65762">
            <w:pPr>
              <w:spacing w:line="240" w:lineRule="auto"/>
              <w:rPr>
                <w:i/>
                <w:iCs/>
                <w:kern w:val="2"/>
                <w:lang w:eastAsia="zh-CN"/>
              </w:rPr>
            </w:pPr>
            <w:r>
              <w:rPr>
                <w:i/>
                <w:iCs/>
                <w:kern w:val="2"/>
                <w:lang w:eastAsia="zh-CN"/>
              </w:rPr>
              <w:t>View</w:t>
            </w:r>
          </w:p>
        </w:tc>
      </w:tr>
      <w:tr w:rsidR="00F37CD1" w14:paraId="7CCD9AF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445181C"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9BAC2BD"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FDD3CF3" w14:textId="77777777">
        <w:tc>
          <w:tcPr>
            <w:tcW w:w="1555" w:type="dxa"/>
            <w:tcBorders>
              <w:top w:val="single" w:sz="4" w:space="0" w:color="auto"/>
              <w:left w:val="single" w:sz="4" w:space="0" w:color="auto"/>
              <w:bottom w:val="single" w:sz="4" w:space="0" w:color="auto"/>
              <w:right w:val="single" w:sz="4" w:space="0" w:color="auto"/>
            </w:tcBorders>
          </w:tcPr>
          <w:p w14:paraId="76BEA21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5D1437" w14:textId="77777777" w:rsidR="00F37CD1" w:rsidRDefault="00F37CD1">
            <w:pPr>
              <w:spacing w:line="240" w:lineRule="auto"/>
              <w:jc w:val="left"/>
              <w:rPr>
                <w:lang w:eastAsia="zh-CN"/>
              </w:rPr>
            </w:pPr>
          </w:p>
        </w:tc>
      </w:tr>
      <w:tr w:rsidR="00F37CD1" w14:paraId="6C810329" w14:textId="77777777">
        <w:tc>
          <w:tcPr>
            <w:tcW w:w="1555" w:type="dxa"/>
            <w:tcBorders>
              <w:top w:val="single" w:sz="4" w:space="0" w:color="auto"/>
              <w:left w:val="single" w:sz="4" w:space="0" w:color="auto"/>
              <w:bottom w:val="single" w:sz="4" w:space="0" w:color="auto"/>
              <w:right w:val="single" w:sz="4" w:space="0" w:color="auto"/>
            </w:tcBorders>
          </w:tcPr>
          <w:p w14:paraId="55780E3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C743CD" w14:textId="77777777" w:rsidR="00F37CD1" w:rsidRDefault="00F37CD1">
            <w:pPr>
              <w:spacing w:line="240" w:lineRule="auto"/>
              <w:jc w:val="left"/>
              <w:rPr>
                <w:lang w:eastAsia="zh-CN"/>
              </w:rPr>
            </w:pPr>
          </w:p>
        </w:tc>
      </w:tr>
      <w:tr w:rsidR="00F37CD1" w14:paraId="29C33FFD" w14:textId="77777777">
        <w:tc>
          <w:tcPr>
            <w:tcW w:w="1555" w:type="dxa"/>
            <w:tcBorders>
              <w:top w:val="single" w:sz="4" w:space="0" w:color="auto"/>
              <w:left w:val="single" w:sz="4" w:space="0" w:color="auto"/>
              <w:bottom w:val="single" w:sz="4" w:space="0" w:color="auto"/>
              <w:right w:val="single" w:sz="4" w:space="0" w:color="auto"/>
            </w:tcBorders>
          </w:tcPr>
          <w:p w14:paraId="2C63271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E0810A" w14:textId="77777777" w:rsidR="00F37CD1" w:rsidRDefault="00F37CD1">
            <w:pPr>
              <w:spacing w:line="240" w:lineRule="auto"/>
              <w:jc w:val="left"/>
              <w:rPr>
                <w:lang w:eastAsia="zh-CN"/>
              </w:rPr>
            </w:pPr>
          </w:p>
        </w:tc>
      </w:tr>
      <w:tr w:rsidR="00F37CD1" w14:paraId="3AAF717F" w14:textId="77777777">
        <w:tc>
          <w:tcPr>
            <w:tcW w:w="1555" w:type="dxa"/>
            <w:tcBorders>
              <w:top w:val="single" w:sz="4" w:space="0" w:color="auto"/>
              <w:left w:val="single" w:sz="4" w:space="0" w:color="auto"/>
              <w:bottom w:val="single" w:sz="4" w:space="0" w:color="auto"/>
              <w:right w:val="single" w:sz="4" w:space="0" w:color="auto"/>
            </w:tcBorders>
          </w:tcPr>
          <w:p w14:paraId="427AA15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8CEEBB" w14:textId="77777777" w:rsidR="00F37CD1" w:rsidRDefault="00F37CD1">
            <w:pPr>
              <w:spacing w:line="240" w:lineRule="auto"/>
              <w:jc w:val="left"/>
              <w:rPr>
                <w:lang w:eastAsia="zh-CN"/>
              </w:rPr>
            </w:pPr>
          </w:p>
        </w:tc>
      </w:tr>
      <w:tr w:rsidR="00F37CD1" w14:paraId="2360ED62" w14:textId="77777777">
        <w:tc>
          <w:tcPr>
            <w:tcW w:w="1555" w:type="dxa"/>
            <w:tcBorders>
              <w:top w:val="single" w:sz="4" w:space="0" w:color="auto"/>
              <w:left w:val="single" w:sz="4" w:space="0" w:color="auto"/>
              <w:bottom w:val="single" w:sz="4" w:space="0" w:color="auto"/>
              <w:right w:val="single" w:sz="4" w:space="0" w:color="auto"/>
            </w:tcBorders>
          </w:tcPr>
          <w:p w14:paraId="77A1EED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53FEC1" w14:textId="77777777" w:rsidR="00F37CD1" w:rsidRDefault="00F37CD1">
            <w:pPr>
              <w:spacing w:line="240" w:lineRule="auto"/>
              <w:jc w:val="left"/>
              <w:rPr>
                <w:lang w:eastAsia="zh-CN"/>
              </w:rPr>
            </w:pPr>
          </w:p>
        </w:tc>
      </w:tr>
      <w:tr w:rsidR="00F37CD1" w14:paraId="60E544A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87F961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D5010" w14:textId="77777777" w:rsidR="00F37CD1" w:rsidRDefault="00F37CD1">
            <w:pPr>
              <w:spacing w:line="240" w:lineRule="auto"/>
              <w:jc w:val="left"/>
              <w:rPr>
                <w:lang w:eastAsia="zh-CN"/>
              </w:rPr>
            </w:pPr>
          </w:p>
        </w:tc>
      </w:tr>
      <w:tr w:rsidR="00F37CD1" w14:paraId="76B5340D" w14:textId="77777777">
        <w:tc>
          <w:tcPr>
            <w:tcW w:w="1555" w:type="dxa"/>
            <w:tcBorders>
              <w:top w:val="single" w:sz="4" w:space="0" w:color="auto"/>
              <w:left w:val="single" w:sz="4" w:space="0" w:color="auto"/>
              <w:bottom w:val="single" w:sz="4" w:space="0" w:color="auto"/>
              <w:right w:val="single" w:sz="4" w:space="0" w:color="auto"/>
            </w:tcBorders>
          </w:tcPr>
          <w:p w14:paraId="5686FE5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D89412" w14:textId="77777777" w:rsidR="00F37CD1" w:rsidRDefault="00F37CD1">
            <w:pPr>
              <w:spacing w:line="240" w:lineRule="auto"/>
              <w:jc w:val="left"/>
              <w:rPr>
                <w:lang w:eastAsia="zh-CN"/>
              </w:rPr>
            </w:pPr>
          </w:p>
        </w:tc>
      </w:tr>
      <w:tr w:rsidR="00F37CD1" w14:paraId="3BC828D9" w14:textId="77777777">
        <w:tc>
          <w:tcPr>
            <w:tcW w:w="1555" w:type="dxa"/>
            <w:tcBorders>
              <w:top w:val="single" w:sz="4" w:space="0" w:color="auto"/>
              <w:left w:val="single" w:sz="4" w:space="0" w:color="auto"/>
              <w:bottom w:val="single" w:sz="4" w:space="0" w:color="auto"/>
              <w:right w:val="single" w:sz="4" w:space="0" w:color="auto"/>
            </w:tcBorders>
          </w:tcPr>
          <w:p w14:paraId="209ADBC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EEEB5C" w14:textId="77777777" w:rsidR="00F37CD1" w:rsidRDefault="00F37CD1">
            <w:pPr>
              <w:spacing w:line="240" w:lineRule="auto"/>
              <w:jc w:val="left"/>
              <w:rPr>
                <w:lang w:eastAsia="zh-CN"/>
              </w:rPr>
            </w:pPr>
          </w:p>
        </w:tc>
      </w:tr>
      <w:tr w:rsidR="00F37CD1" w14:paraId="4324CB1D" w14:textId="77777777">
        <w:tc>
          <w:tcPr>
            <w:tcW w:w="1555" w:type="dxa"/>
          </w:tcPr>
          <w:p w14:paraId="08D3F390" w14:textId="77777777" w:rsidR="00F37CD1" w:rsidRDefault="00F37CD1">
            <w:pPr>
              <w:spacing w:line="240" w:lineRule="auto"/>
              <w:jc w:val="left"/>
              <w:rPr>
                <w:lang w:eastAsia="zh-CN"/>
              </w:rPr>
            </w:pPr>
          </w:p>
        </w:tc>
        <w:tc>
          <w:tcPr>
            <w:tcW w:w="7796" w:type="dxa"/>
            <w:vAlign w:val="center"/>
          </w:tcPr>
          <w:p w14:paraId="46338FEA" w14:textId="77777777" w:rsidR="00F37CD1" w:rsidRDefault="00F37CD1">
            <w:pPr>
              <w:spacing w:line="240" w:lineRule="auto"/>
              <w:jc w:val="left"/>
              <w:rPr>
                <w:lang w:eastAsia="zh-CN"/>
              </w:rPr>
            </w:pPr>
          </w:p>
        </w:tc>
      </w:tr>
      <w:tr w:rsidR="00F37CD1" w14:paraId="408BC639" w14:textId="77777777">
        <w:tc>
          <w:tcPr>
            <w:tcW w:w="1555" w:type="dxa"/>
          </w:tcPr>
          <w:p w14:paraId="7590FFD5" w14:textId="77777777" w:rsidR="00F37CD1" w:rsidRDefault="00F37CD1">
            <w:pPr>
              <w:spacing w:line="240" w:lineRule="auto"/>
              <w:jc w:val="left"/>
              <w:rPr>
                <w:lang w:eastAsia="zh-CN"/>
              </w:rPr>
            </w:pPr>
          </w:p>
        </w:tc>
        <w:tc>
          <w:tcPr>
            <w:tcW w:w="7796" w:type="dxa"/>
            <w:vAlign w:val="center"/>
          </w:tcPr>
          <w:p w14:paraId="56B38896" w14:textId="77777777" w:rsidR="00F37CD1" w:rsidRDefault="00F37CD1">
            <w:pPr>
              <w:spacing w:line="240" w:lineRule="auto"/>
              <w:jc w:val="left"/>
              <w:rPr>
                <w:lang w:eastAsia="zh-CN"/>
              </w:rPr>
            </w:pPr>
          </w:p>
        </w:tc>
      </w:tr>
      <w:tr w:rsidR="00F37CD1" w14:paraId="2D72AC07" w14:textId="77777777">
        <w:tc>
          <w:tcPr>
            <w:tcW w:w="1555" w:type="dxa"/>
          </w:tcPr>
          <w:p w14:paraId="4D40497B" w14:textId="77777777" w:rsidR="00F37CD1" w:rsidRDefault="00F37CD1">
            <w:pPr>
              <w:spacing w:line="240" w:lineRule="auto"/>
              <w:jc w:val="left"/>
              <w:rPr>
                <w:lang w:eastAsia="zh-CN"/>
              </w:rPr>
            </w:pPr>
          </w:p>
        </w:tc>
        <w:tc>
          <w:tcPr>
            <w:tcW w:w="7796" w:type="dxa"/>
            <w:vAlign w:val="center"/>
          </w:tcPr>
          <w:p w14:paraId="364FC62E" w14:textId="77777777" w:rsidR="00F37CD1" w:rsidRDefault="00F37CD1">
            <w:pPr>
              <w:spacing w:line="240" w:lineRule="auto"/>
              <w:jc w:val="left"/>
              <w:rPr>
                <w:lang w:eastAsia="zh-CN"/>
              </w:rPr>
            </w:pPr>
          </w:p>
        </w:tc>
      </w:tr>
      <w:tr w:rsidR="00F37CD1" w14:paraId="0D5990F0" w14:textId="77777777">
        <w:tc>
          <w:tcPr>
            <w:tcW w:w="1555" w:type="dxa"/>
          </w:tcPr>
          <w:p w14:paraId="233E4FCD" w14:textId="77777777" w:rsidR="00F37CD1" w:rsidRDefault="00F37CD1">
            <w:pPr>
              <w:spacing w:line="240" w:lineRule="auto"/>
              <w:jc w:val="left"/>
              <w:rPr>
                <w:lang w:eastAsia="zh-CN"/>
              </w:rPr>
            </w:pPr>
          </w:p>
        </w:tc>
        <w:tc>
          <w:tcPr>
            <w:tcW w:w="7796" w:type="dxa"/>
            <w:vAlign w:val="center"/>
          </w:tcPr>
          <w:p w14:paraId="28883B59" w14:textId="77777777" w:rsidR="00F37CD1" w:rsidRDefault="00F37CD1">
            <w:pPr>
              <w:spacing w:line="240" w:lineRule="auto"/>
              <w:jc w:val="left"/>
              <w:rPr>
                <w:lang w:eastAsia="zh-CN"/>
              </w:rPr>
            </w:pPr>
          </w:p>
        </w:tc>
      </w:tr>
      <w:tr w:rsidR="00F37CD1" w14:paraId="6BE830EE" w14:textId="77777777">
        <w:tc>
          <w:tcPr>
            <w:tcW w:w="1555" w:type="dxa"/>
          </w:tcPr>
          <w:p w14:paraId="401A053A" w14:textId="77777777" w:rsidR="00F37CD1" w:rsidRDefault="00F37CD1">
            <w:pPr>
              <w:spacing w:line="240" w:lineRule="auto"/>
              <w:jc w:val="left"/>
              <w:rPr>
                <w:lang w:eastAsia="zh-CN"/>
              </w:rPr>
            </w:pPr>
          </w:p>
        </w:tc>
        <w:tc>
          <w:tcPr>
            <w:tcW w:w="7796" w:type="dxa"/>
            <w:vAlign w:val="center"/>
          </w:tcPr>
          <w:p w14:paraId="41476B32" w14:textId="77777777" w:rsidR="00F37CD1" w:rsidRDefault="00F37CD1">
            <w:pPr>
              <w:spacing w:line="240" w:lineRule="auto"/>
              <w:jc w:val="left"/>
              <w:rPr>
                <w:lang w:eastAsia="zh-CN"/>
              </w:rPr>
            </w:pPr>
          </w:p>
        </w:tc>
      </w:tr>
    </w:tbl>
    <w:p w14:paraId="45AA1D83" w14:textId="77777777" w:rsidR="00F37CD1" w:rsidRDefault="00F37CD1">
      <w:pPr>
        <w:rPr>
          <w:b/>
          <w:color w:val="FF0000"/>
          <w:lang w:eastAsia="zh-CN"/>
        </w:rPr>
      </w:pPr>
    </w:p>
    <w:p w14:paraId="2A3AF898" w14:textId="77777777" w:rsidR="00F37CD1" w:rsidRDefault="00B65762">
      <w:pPr>
        <w:pStyle w:val="40"/>
        <w:numPr>
          <w:ilvl w:val="0"/>
          <w:numId w:val="0"/>
        </w:numPr>
        <w:rPr>
          <w:u w:val="single"/>
          <w:lang w:eastAsia="zh-CN"/>
        </w:rPr>
      </w:pPr>
      <w:r>
        <w:rPr>
          <w:u w:val="single"/>
          <w:lang w:eastAsia="zh-CN"/>
        </w:rPr>
        <w:t>Issue#3-13f (Low priority) Basic performance for CSI compression-VQ and SQ</w:t>
      </w:r>
    </w:p>
    <w:p w14:paraId="335F9611"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50CE283" w14:textId="77777777" w:rsidR="00F37CD1" w:rsidRDefault="00B65762">
      <w:pPr>
        <w:rPr>
          <w:bCs/>
          <w:lang w:eastAsia="zh-CN"/>
        </w:rPr>
      </w:pPr>
      <w:r>
        <w:rPr>
          <w:bCs/>
          <w:lang w:eastAsia="zh-CN"/>
        </w:rPr>
        <w:t>vivo [5], Fujitsu [13], and FUTUREWEI [2], Qualcomm [28]observe that VQ outperforms SQ under the same CSI payload size.</w:t>
      </w:r>
    </w:p>
    <w:p w14:paraId="0A5AC1B7" w14:textId="77777777" w:rsidR="00F37CD1" w:rsidRDefault="00B65762">
      <w:pPr>
        <w:rPr>
          <w:bCs/>
          <w:lang w:eastAsia="zh-CN"/>
        </w:rPr>
      </w:pPr>
      <w:r>
        <w:rPr>
          <w:bCs/>
          <w:lang w:eastAsia="zh-CN"/>
        </w:rPr>
        <w:t>MediaTek [24], Nokia [8] observe that SQ outperforms VQ under the same CSI payload size.</w:t>
      </w:r>
    </w:p>
    <w:p w14:paraId="56C6425A" w14:textId="77777777" w:rsidR="00F37CD1" w:rsidRDefault="00B65762">
      <w:pPr>
        <w:rPr>
          <w:bCs/>
          <w:lang w:eastAsia="zh-CN"/>
        </w:rPr>
      </w:pPr>
      <w:r>
        <w:rPr>
          <w:bCs/>
          <w:lang w:eastAsia="zh-CN"/>
        </w:rPr>
        <w:t>Xiaomi [15] observe that SQ has comparable performance with VQ under the same CSI payload size.</w:t>
      </w:r>
    </w:p>
    <w:p w14:paraId="0EEC4B5E" w14:textId="77777777" w:rsidR="00F37CD1" w:rsidRDefault="00F37CD1">
      <w:pPr>
        <w:rPr>
          <w:bCs/>
          <w:lang w:eastAsia="zh-CN"/>
        </w:rPr>
      </w:pPr>
    </w:p>
    <w:p w14:paraId="1A14125E" w14:textId="77777777" w:rsidR="00F37CD1" w:rsidRDefault="00B65762">
      <w:pPr>
        <w:rPr>
          <w:bCs/>
          <w:lang w:eastAsia="zh-CN"/>
        </w:rPr>
      </w:pPr>
      <w:r>
        <w:rPr>
          <w:bCs/>
          <w:lang w:eastAsia="zh-CN"/>
        </w:rPr>
        <w:t>The following observation is given as:</w:t>
      </w:r>
    </w:p>
    <w:p w14:paraId="0F1162FD" w14:textId="77777777" w:rsidR="00F37CD1" w:rsidRDefault="00B65762">
      <w:pPr>
        <w:rPr>
          <w:b/>
          <w:lang w:eastAsia="zh-CN"/>
        </w:rPr>
      </w:pPr>
      <w:r>
        <w:rPr>
          <w:b/>
          <w:highlight w:val="yellow"/>
          <w:lang w:eastAsia="zh-CN"/>
        </w:rPr>
        <w:t>Proposed Observation 3.3.15:</w:t>
      </w:r>
      <w:r>
        <w:rPr>
          <w:b/>
          <w:lang w:eastAsia="zh-CN"/>
        </w:rPr>
        <w:t xml:space="preserve"> For the AI/ML based CSI compression, till the RAN1#112bis-e meeting, between the quantization methods of scalar quantization and vector quantization under the same CSI payload size:</w:t>
      </w:r>
    </w:p>
    <w:p w14:paraId="290F3849"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00B0F0"/>
          <w:lang w:eastAsia="zh-CN"/>
        </w:rPr>
        <w:t>4</w:t>
      </w:r>
      <w:r>
        <w:rPr>
          <w:b/>
          <w:lang w:eastAsia="zh-CN"/>
        </w:rPr>
        <w:t xml:space="preserve"> sources </w:t>
      </w:r>
      <w:r>
        <w:rPr>
          <w:b/>
          <w:highlight w:val="yellow"/>
          <w:lang w:eastAsia="zh-CN"/>
        </w:rPr>
        <w:t>[5][13][2]</w:t>
      </w:r>
      <w:r>
        <w:rPr>
          <w:b/>
          <w:color w:val="00B0F0"/>
          <w:highlight w:val="yellow"/>
          <w:lang w:eastAsia="zh-CN"/>
        </w:rPr>
        <w:t>[28]</w:t>
      </w:r>
      <w:r>
        <w:rPr>
          <w:b/>
          <w:lang w:eastAsia="zh-CN"/>
        </w:rPr>
        <w:t xml:space="preserve"> show that vector quantization</w:t>
      </w:r>
      <w:r>
        <w:rPr>
          <w:b/>
          <w:bCs/>
          <w:lang w:eastAsia="zh-CN"/>
        </w:rPr>
        <w:t xml:space="preserve"> </w:t>
      </w:r>
      <w:r>
        <w:rPr>
          <w:b/>
          <w:lang w:eastAsia="zh-CN"/>
        </w:rPr>
        <w:t>outperforms scalar quantization.</w:t>
      </w:r>
    </w:p>
    <w:p w14:paraId="47EF2116"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14:paraId="3BD5174B"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14:paraId="78EB6AF7"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ABAC2B6" w14:textId="77777777">
        <w:tc>
          <w:tcPr>
            <w:tcW w:w="1980" w:type="dxa"/>
            <w:tcBorders>
              <w:top w:val="single" w:sz="4" w:space="0" w:color="auto"/>
              <w:left w:val="single" w:sz="4" w:space="0" w:color="auto"/>
              <w:bottom w:val="single" w:sz="4" w:space="0" w:color="auto"/>
              <w:right w:val="single" w:sz="4" w:space="0" w:color="auto"/>
            </w:tcBorders>
          </w:tcPr>
          <w:p w14:paraId="7A7373F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A34129C" w14:textId="77777777" w:rsidR="00F37CD1" w:rsidRDefault="00B65762">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F37CD1" w14:paraId="7230A508" w14:textId="77777777">
        <w:tc>
          <w:tcPr>
            <w:tcW w:w="1980" w:type="dxa"/>
            <w:tcBorders>
              <w:top w:val="single" w:sz="4" w:space="0" w:color="auto"/>
              <w:left w:val="single" w:sz="4" w:space="0" w:color="auto"/>
              <w:bottom w:val="single" w:sz="4" w:space="0" w:color="auto"/>
              <w:right w:val="single" w:sz="4" w:space="0" w:color="auto"/>
            </w:tcBorders>
          </w:tcPr>
          <w:p w14:paraId="69CCAA5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B0A180" w14:textId="77777777" w:rsidR="00F37CD1" w:rsidRDefault="00F37CD1">
            <w:pPr>
              <w:spacing w:before="120" w:line="240" w:lineRule="auto"/>
              <w:rPr>
                <w:lang w:eastAsia="zh-CN"/>
              </w:rPr>
            </w:pPr>
          </w:p>
        </w:tc>
      </w:tr>
    </w:tbl>
    <w:p w14:paraId="4F3815B9"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69A131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A630C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A907B9" w14:textId="77777777" w:rsidR="00F37CD1" w:rsidRDefault="00B65762">
            <w:pPr>
              <w:spacing w:line="240" w:lineRule="auto"/>
              <w:rPr>
                <w:i/>
                <w:iCs/>
                <w:kern w:val="2"/>
                <w:lang w:eastAsia="zh-CN"/>
              </w:rPr>
            </w:pPr>
            <w:r>
              <w:rPr>
                <w:i/>
                <w:iCs/>
                <w:kern w:val="2"/>
                <w:lang w:eastAsia="zh-CN"/>
              </w:rPr>
              <w:t>View</w:t>
            </w:r>
          </w:p>
        </w:tc>
      </w:tr>
      <w:tr w:rsidR="00F37CD1" w14:paraId="15F06DC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FDBD6EA"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FD09C42"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Lenovo How to use both? Did you elaborate the method in your Tdoc or spread sheet?</w:t>
            </w:r>
          </w:p>
          <w:p w14:paraId="1107743C" w14:textId="77777777" w:rsidR="00F37CD1" w:rsidRDefault="00B65762">
            <w:pPr>
              <w:spacing w:line="240" w:lineRule="auto"/>
              <w:jc w:val="left"/>
              <w:rPr>
                <w:color w:val="C00000"/>
                <w:lang w:eastAsia="zh-CN"/>
              </w:rPr>
            </w:pPr>
            <w:r>
              <w:rPr>
                <w:color w:val="C00000"/>
                <w:lang w:eastAsia="zh-CN"/>
              </w:rPr>
              <w:t>@MediaTek what is your suggestion on the change of the observation? It is Moderator’s understanding that a limited companies simulated with the robustness of the SQ/VQ, which may not generate a part of the observation, but you may add some clarification as a note.</w:t>
            </w:r>
          </w:p>
          <w:p w14:paraId="6602D69F" w14:textId="77777777" w:rsidR="00F37CD1" w:rsidRDefault="00B65762">
            <w:pPr>
              <w:spacing w:line="240" w:lineRule="auto"/>
              <w:jc w:val="left"/>
              <w:rPr>
                <w:color w:val="C00000"/>
                <w:lang w:eastAsia="zh-CN"/>
              </w:rPr>
            </w:pPr>
            <w:r>
              <w:rPr>
                <w:color w:val="C00000"/>
                <w:lang w:eastAsia="zh-CN"/>
              </w:rPr>
              <w:t>@Qualcomm In principle it should not be captured. But this time is fine.</w:t>
            </w:r>
          </w:p>
        </w:tc>
      </w:tr>
      <w:tr w:rsidR="00F37CD1" w14:paraId="5F82BB7D" w14:textId="77777777">
        <w:tc>
          <w:tcPr>
            <w:tcW w:w="1555" w:type="dxa"/>
            <w:tcBorders>
              <w:top w:val="single" w:sz="4" w:space="0" w:color="auto"/>
              <w:left w:val="single" w:sz="4" w:space="0" w:color="auto"/>
              <w:bottom w:val="single" w:sz="4" w:space="0" w:color="auto"/>
              <w:right w:val="single" w:sz="4" w:space="0" w:color="auto"/>
            </w:tcBorders>
          </w:tcPr>
          <w:p w14:paraId="43B020DE"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6E9B99E" w14:textId="77777777" w:rsidR="00F37CD1" w:rsidRDefault="00B65762">
            <w:pPr>
              <w:spacing w:line="240" w:lineRule="auto"/>
              <w:jc w:val="left"/>
              <w:rPr>
                <w:lang w:eastAsia="zh-CN"/>
              </w:rPr>
            </w:pPr>
            <w:r>
              <w:rPr>
                <w:lang w:eastAsia="zh-CN"/>
              </w:rPr>
              <w:t xml:space="preserve">[26] compared SQ/VQ as well. </w:t>
            </w:r>
          </w:p>
        </w:tc>
      </w:tr>
      <w:tr w:rsidR="00F37CD1" w14:paraId="516A78A8" w14:textId="77777777">
        <w:tc>
          <w:tcPr>
            <w:tcW w:w="1555" w:type="dxa"/>
            <w:tcBorders>
              <w:top w:val="single" w:sz="4" w:space="0" w:color="auto"/>
              <w:left w:val="single" w:sz="4" w:space="0" w:color="auto"/>
              <w:bottom w:val="single" w:sz="4" w:space="0" w:color="auto"/>
              <w:right w:val="single" w:sz="4" w:space="0" w:color="auto"/>
            </w:tcBorders>
          </w:tcPr>
          <w:p w14:paraId="355F8320"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C363EDD" w14:textId="77777777" w:rsidR="00F37CD1" w:rsidRDefault="00B65762">
            <w:pPr>
              <w:spacing w:line="240" w:lineRule="auto"/>
              <w:jc w:val="left"/>
              <w:rPr>
                <w:lang w:eastAsia="zh-CN"/>
              </w:rPr>
            </w:pPr>
            <w:r>
              <w:rPr>
                <w:lang w:eastAsia="zh-CN"/>
              </w:rPr>
              <w:t>@FL: The CSI-generation part, in our implementation, generate the feedback data composed after using both SQ and VQ. So the CSI feedback is contraction of both quantization methods.</w:t>
            </w:r>
          </w:p>
          <w:p w14:paraId="38166EC4" w14:textId="77777777" w:rsidR="00F37CD1" w:rsidRDefault="00B65762">
            <w:pPr>
              <w:spacing w:line="240" w:lineRule="auto"/>
              <w:jc w:val="left"/>
              <w:rPr>
                <w:lang w:eastAsia="zh-CN"/>
              </w:rPr>
            </w:pPr>
            <w:r>
              <w:rPr>
                <w:lang w:eastAsia="zh-CN"/>
              </w:rPr>
              <w:t>We did not discuss the details of the layers of the model in the tdoc, but in the submitted spread sheets for table 1, 2, and 5 we have mentioned that we have SQ and VQ as the Quantization/dequantization method.</w:t>
            </w:r>
          </w:p>
          <w:p w14:paraId="4FA41DCF" w14:textId="77777777" w:rsidR="00F37CD1" w:rsidRDefault="00B65762">
            <w:pPr>
              <w:spacing w:line="240" w:lineRule="auto"/>
              <w:jc w:val="left"/>
              <w:rPr>
                <w:lang w:eastAsia="zh-CN"/>
              </w:rPr>
            </w:pPr>
            <w:r>
              <w:rPr>
                <w:lang w:eastAsia="zh-CN"/>
              </w:rPr>
              <w:lastRenderedPageBreak/>
              <w:t>So we suggest to add:</w:t>
            </w:r>
          </w:p>
          <w:p w14:paraId="66186869" w14:textId="77777777" w:rsidR="00F37CD1" w:rsidRDefault="00B65762">
            <w:pPr>
              <w:spacing w:line="240" w:lineRule="auto"/>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F37CD1" w14:paraId="7F3255AC" w14:textId="77777777">
        <w:tc>
          <w:tcPr>
            <w:tcW w:w="1555" w:type="dxa"/>
            <w:tcBorders>
              <w:top w:val="single" w:sz="4" w:space="0" w:color="auto"/>
              <w:left w:val="single" w:sz="4" w:space="0" w:color="auto"/>
              <w:bottom w:val="single" w:sz="4" w:space="0" w:color="auto"/>
              <w:right w:val="single" w:sz="4" w:space="0" w:color="auto"/>
            </w:tcBorders>
          </w:tcPr>
          <w:p w14:paraId="7CA3B02D" w14:textId="77777777" w:rsidR="00F37CD1" w:rsidRDefault="00B65762">
            <w:pPr>
              <w:spacing w:line="240" w:lineRule="auto"/>
              <w:jc w:val="left"/>
              <w:rPr>
                <w:lang w:eastAsia="zh-CN"/>
              </w:rPr>
            </w:pPr>
            <w:r>
              <w:rPr>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EAAA4D0" w14:textId="77777777" w:rsidR="00F37CD1" w:rsidRDefault="00B65762">
            <w:pPr>
              <w:autoSpaceDE/>
              <w:autoSpaceDN/>
              <w:adjustRightInd/>
              <w:spacing w:line="240" w:lineRule="auto"/>
              <w:jc w:val="left"/>
              <w:rPr>
                <w:lang w:eastAsia="zh-CN"/>
              </w:rPr>
            </w:pPr>
            <w:r>
              <w:rPr>
                <w:lang w:eastAsia="zh-CN"/>
              </w:rPr>
              <w:t>@FL. Our performance observation is more inclined with the third bullet as the absolute performance difference is negligible. Also, we intend to point out our observations other than performance. Here is our revision on proposed observation:</w:t>
            </w:r>
          </w:p>
          <w:p w14:paraId="638179C8" w14:textId="77777777" w:rsidR="00F37CD1" w:rsidRDefault="00B65762">
            <w:pPr>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14:paraId="7929CCAA" w14:textId="77777777" w:rsidR="00F37CD1" w:rsidRDefault="00B65762">
            <w:pPr>
              <w:pStyle w:val="aff0"/>
              <w:numPr>
                <w:ilvl w:val="0"/>
                <w:numId w:val="36"/>
              </w:numPr>
              <w:autoSpaceDE/>
              <w:autoSpaceDN/>
              <w:adjustRightInd/>
              <w:spacing w:line="240" w:lineRule="auto"/>
              <w:ind w:left="1032" w:hanging="442"/>
              <w:contextualSpacing w:val="0"/>
              <w:jc w:val="left"/>
              <w:rPr>
                <w:b/>
                <w:lang w:eastAsia="zh-CN"/>
              </w:rPr>
            </w:pPr>
            <w:r>
              <w:rPr>
                <w:b/>
                <w:lang w:eastAsia="zh-CN"/>
              </w:rPr>
              <w:t>4 sources [5][13][2][28] show that vector quantization</w:t>
            </w:r>
            <w:r>
              <w:rPr>
                <w:b/>
                <w:bCs/>
                <w:lang w:eastAsia="zh-CN"/>
              </w:rPr>
              <w:t xml:space="preserve"> </w:t>
            </w:r>
            <w:r>
              <w:rPr>
                <w:b/>
                <w:lang w:eastAsia="zh-CN"/>
              </w:rPr>
              <w:t>outperforms scalar quantization.</w:t>
            </w:r>
          </w:p>
          <w:p w14:paraId="539D7BE2" w14:textId="77777777" w:rsidR="00F37CD1" w:rsidRDefault="00B65762">
            <w:pPr>
              <w:pStyle w:val="aff0"/>
              <w:numPr>
                <w:ilvl w:val="0"/>
                <w:numId w:val="36"/>
              </w:numPr>
              <w:autoSpaceDE/>
              <w:autoSpaceDN/>
              <w:adjustRightInd/>
              <w:spacing w:line="240" w:lineRule="auto"/>
              <w:ind w:left="1032" w:hanging="442"/>
              <w:contextualSpacing w:val="0"/>
              <w:jc w:val="left"/>
              <w:rPr>
                <w:b/>
                <w:lang w:eastAsia="zh-CN"/>
              </w:rPr>
            </w:pPr>
            <w:r>
              <w:rPr>
                <w:b/>
                <w:color w:val="FF0000"/>
                <w:lang w:eastAsia="zh-CN"/>
              </w:rPr>
              <w:t>1 source</w:t>
            </w:r>
            <w:r>
              <w:rPr>
                <w:b/>
                <w:lang w:eastAsia="zh-CN"/>
              </w:rPr>
              <w:t xml:space="preserve"> </w:t>
            </w:r>
            <w:r>
              <w:rPr>
                <w:b/>
                <w:strike/>
                <w:color w:val="FF0000"/>
                <w:lang w:eastAsia="zh-CN"/>
              </w:rPr>
              <w:t>[24]</w:t>
            </w:r>
            <w:r>
              <w:rPr>
                <w:b/>
                <w:lang w:eastAsia="zh-CN"/>
              </w:rPr>
              <w:t xml:space="preserve">[8] </w:t>
            </w:r>
            <w:r>
              <w:rPr>
                <w:b/>
                <w:color w:val="FF0000"/>
                <w:lang w:eastAsia="zh-CN"/>
              </w:rPr>
              <w:t>shows</w:t>
            </w:r>
            <w:r>
              <w:rPr>
                <w:b/>
                <w:lang w:eastAsia="zh-CN"/>
              </w:rPr>
              <w:t xml:space="preserve"> that scalar quantization outperforms</w:t>
            </w:r>
            <w:r>
              <w:rPr>
                <w:bCs/>
                <w:lang w:eastAsia="zh-CN"/>
              </w:rPr>
              <w:t xml:space="preserve"> </w:t>
            </w:r>
            <w:r>
              <w:rPr>
                <w:b/>
                <w:lang w:eastAsia="zh-CN"/>
              </w:rPr>
              <w:t>vector quantization.</w:t>
            </w:r>
          </w:p>
          <w:p w14:paraId="5BA67D1E" w14:textId="77777777" w:rsidR="00F37CD1" w:rsidRDefault="00B65762">
            <w:pPr>
              <w:pStyle w:val="aff0"/>
              <w:numPr>
                <w:ilvl w:val="0"/>
                <w:numId w:val="36"/>
              </w:numPr>
              <w:autoSpaceDE/>
              <w:autoSpaceDN/>
              <w:adjustRightInd/>
              <w:spacing w:line="240" w:lineRule="auto"/>
              <w:ind w:left="1032" w:hanging="442"/>
              <w:contextualSpacing w:val="0"/>
              <w:jc w:val="left"/>
              <w:rPr>
                <w:b/>
                <w:lang w:eastAsia="zh-CN"/>
              </w:rPr>
            </w:pPr>
            <w:r>
              <w:rPr>
                <w:b/>
                <w:color w:val="FF0000"/>
                <w:lang w:eastAsia="zh-CN"/>
              </w:rPr>
              <w:t>2 sources [24]</w:t>
            </w:r>
            <w:r>
              <w:rPr>
                <w:b/>
                <w:lang w:eastAsia="zh-CN"/>
              </w:rPr>
              <w:t xml:space="preserve">[15] </w:t>
            </w:r>
            <w:r>
              <w:rPr>
                <w:b/>
                <w:color w:val="FF0000"/>
                <w:lang w:eastAsia="zh-CN"/>
              </w:rPr>
              <w:t>show</w:t>
            </w:r>
            <w:r>
              <w:rPr>
                <w:b/>
                <w:lang w:eastAsia="zh-CN"/>
              </w:rPr>
              <w:t xml:space="preserve"> that scalar quantization and vector quantization have comparable performance.</w:t>
            </w:r>
          </w:p>
          <w:p w14:paraId="1D1AD6F2" w14:textId="77777777" w:rsidR="00F37CD1" w:rsidRDefault="00B65762">
            <w:pPr>
              <w:pStyle w:val="aff0"/>
              <w:numPr>
                <w:ilvl w:val="0"/>
                <w:numId w:val="36"/>
              </w:numPr>
              <w:autoSpaceDE/>
              <w:autoSpaceDN/>
              <w:adjustRightInd/>
              <w:spacing w:line="240" w:lineRule="auto"/>
              <w:ind w:left="1032" w:hanging="442"/>
              <w:contextualSpacing w:val="0"/>
              <w:jc w:val="left"/>
              <w:rPr>
                <w:b/>
                <w:lang w:eastAsia="zh-CN"/>
              </w:rPr>
            </w:pPr>
            <w:r>
              <w:rPr>
                <w:b/>
                <w:color w:val="FF0000"/>
                <w:lang w:eastAsia="zh-CN"/>
              </w:rPr>
              <w:t xml:space="preserve">1 source [24] shows that VQ is very sensitive to any changes in CSI generation part’s output distribution at codebook/segment levels. </w:t>
            </w:r>
          </w:p>
          <w:p w14:paraId="29B4BCBC" w14:textId="77777777" w:rsidR="00F37CD1" w:rsidRDefault="00F37CD1">
            <w:pPr>
              <w:autoSpaceDE/>
              <w:autoSpaceDN/>
              <w:adjustRightInd/>
              <w:spacing w:line="240" w:lineRule="auto"/>
              <w:jc w:val="left"/>
              <w:rPr>
                <w:lang w:eastAsia="zh-CN"/>
              </w:rPr>
            </w:pPr>
          </w:p>
          <w:p w14:paraId="15B94254" w14:textId="77777777" w:rsidR="00F37CD1" w:rsidRDefault="00F37CD1">
            <w:pPr>
              <w:autoSpaceDE/>
              <w:autoSpaceDN/>
              <w:adjustRightInd/>
              <w:spacing w:line="240" w:lineRule="auto"/>
              <w:jc w:val="left"/>
              <w:rPr>
                <w:lang w:eastAsia="zh-CN"/>
              </w:rPr>
            </w:pPr>
          </w:p>
        </w:tc>
      </w:tr>
      <w:tr w:rsidR="00F37CD1" w14:paraId="1400AF29" w14:textId="77777777">
        <w:tc>
          <w:tcPr>
            <w:tcW w:w="1555" w:type="dxa"/>
            <w:tcBorders>
              <w:top w:val="single" w:sz="4" w:space="0" w:color="auto"/>
              <w:left w:val="single" w:sz="4" w:space="0" w:color="auto"/>
              <w:bottom w:val="single" w:sz="4" w:space="0" w:color="auto"/>
              <w:right w:val="single" w:sz="4" w:space="0" w:color="auto"/>
            </w:tcBorders>
          </w:tcPr>
          <w:p w14:paraId="490D9A6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EA13A7" w14:textId="77777777" w:rsidR="00F37CD1" w:rsidRDefault="00F37CD1">
            <w:pPr>
              <w:spacing w:line="240" w:lineRule="auto"/>
              <w:jc w:val="left"/>
              <w:rPr>
                <w:lang w:eastAsia="zh-CN"/>
              </w:rPr>
            </w:pPr>
          </w:p>
        </w:tc>
      </w:tr>
      <w:tr w:rsidR="00F37CD1" w14:paraId="2E52DF3E" w14:textId="77777777">
        <w:tc>
          <w:tcPr>
            <w:tcW w:w="1555" w:type="dxa"/>
            <w:tcBorders>
              <w:top w:val="single" w:sz="4" w:space="0" w:color="auto"/>
              <w:left w:val="single" w:sz="4" w:space="0" w:color="auto"/>
              <w:bottom w:val="single" w:sz="4" w:space="0" w:color="auto"/>
              <w:right w:val="single" w:sz="4" w:space="0" w:color="auto"/>
            </w:tcBorders>
          </w:tcPr>
          <w:p w14:paraId="794C61E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55BD7C" w14:textId="77777777" w:rsidR="00F37CD1" w:rsidRDefault="00F37CD1">
            <w:pPr>
              <w:spacing w:line="240" w:lineRule="auto"/>
              <w:jc w:val="left"/>
              <w:rPr>
                <w:lang w:eastAsia="zh-CN"/>
              </w:rPr>
            </w:pPr>
          </w:p>
        </w:tc>
      </w:tr>
      <w:tr w:rsidR="00F37CD1" w14:paraId="42A4AA0A" w14:textId="77777777">
        <w:tc>
          <w:tcPr>
            <w:tcW w:w="1555" w:type="dxa"/>
            <w:tcBorders>
              <w:top w:val="single" w:sz="4" w:space="0" w:color="auto"/>
              <w:left w:val="single" w:sz="4" w:space="0" w:color="auto"/>
              <w:bottom w:val="single" w:sz="4" w:space="0" w:color="auto"/>
              <w:right w:val="single" w:sz="4" w:space="0" w:color="auto"/>
            </w:tcBorders>
          </w:tcPr>
          <w:p w14:paraId="3C4B12E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2146C5" w14:textId="77777777" w:rsidR="00F37CD1" w:rsidRDefault="00F37CD1">
            <w:pPr>
              <w:spacing w:line="240" w:lineRule="auto"/>
              <w:jc w:val="left"/>
              <w:rPr>
                <w:lang w:eastAsia="zh-CN"/>
              </w:rPr>
            </w:pPr>
          </w:p>
        </w:tc>
      </w:tr>
      <w:tr w:rsidR="00F37CD1" w14:paraId="7BE29EEC" w14:textId="77777777">
        <w:tc>
          <w:tcPr>
            <w:tcW w:w="1555" w:type="dxa"/>
            <w:tcBorders>
              <w:top w:val="single" w:sz="4" w:space="0" w:color="auto"/>
              <w:left w:val="single" w:sz="4" w:space="0" w:color="auto"/>
              <w:bottom w:val="single" w:sz="4" w:space="0" w:color="auto"/>
              <w:right w:val="single" w:sz="4" w:space="0" w:color="auto"/>
            </w:tcBorders>
          </w:tcPr>
          <w:p w14:paraId="421C1D7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A45F23" w14:textId="77777777" w:rsidR="00F37CD1" w:rsidRDefault="00F37CD1">
            <w:pPr>
              <w:spacing w:line="240" w:lineRule="auto"/>
              <w:jc w:val="left"/>
              <w:rPr>
                <w:lang w:eastAsia="zh-CN"/>
              </w:rPr>
            </w:pPr>
          </w:p>
        </w:tc>
      </w:tr>
      <w:tr w:rsidR="00F37CD1" w14:paraId="3D982E5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FF7C2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B2286" w14:textId="77777777" w:rsidR="00F37CD1" w:rsidRDefault="00F37CD1">
            <w:pPr>
              <w:spacing w:line="240" w:lineRule="auto"/>
              <w:jc w:val="left"/>
              <w:rPr>
                <w:lang w:eastAsia="zh-CN"/>
              </w:rPr>
            </w:pPr>
          </w:p>
        </w:tc>
      </w:tr>
      <w:tr w:rsidR="00F37CD1" w14:paraId="05643770" w14:textId="77777777">
        <w:tc>
          <w:tcPr>
            <w:tcW w:w="1555" w:type="dxa"/>
            <w:tcBorders>
              <w:top w:val="single" w:sz="4" w:space="0" w:color="auto"/>
              <w:left w:val="single" w:sz="4" w:space="0" w:color="auto"/>
              <w:bottom w:val="single" w:sz="4" w:space="0" w:color="auto"/>
              <w:right w:val="single" w:sz="4" w:space="0" w:color="auto"/>
            </w:tcBorders>
          </w:tcPr>
          <w:p w14:paraId="1237B52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2C5274" w14:textId="77777777" w:rsidR="00F37CD1" w:rsidRDefault="00F37CD1">
            <w:pPr>
              <w:spacing w:line="240" w:lineRule="auto"/>
              <w:jc w:val="left"/>
              <w:rPr>
                <w:lang w:eastAsia="zh-CN"/>
              </w:rPr>
            </w:pPr>
          </w:p>
        </w:tc>
      </w:tr>
      <w:tr w:rsidR="00F37CD1" w14:paraId="36B3A15F" w14:textId="77777777">
        <w:tc>
          <w:tcPr>
            <w:tcW w:w="1555" w:type="dxa"/>
            <w:tcBorders>
              <w:top w:val="single" w:sz="4" w:space="0" w:color="auto"/>
              <w:left w:val="single" w:sz="4" w:space="0" w:color="auto"/>
              <w:bottom w:val="single" w:sz="4" w:space="0" w:color="auto"/>
              <w:right w:val="single" w:sz="4" w:space="0" w:color="auto"/>
            </w:tcBorders>
          </w:tcPr>
          <w:p w14:paraId="70AF6A9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986DA9" w14:textId="77777777" w:rsidR="00F37CD1" w:rsidRDefault="00F37CD1">
            <w:pPr>
              <w:spacing w:line="240" w:lineRule="auto"/>
              <w:jc w:val="left"/>
              <w:rPr>
                <w:lang w:eastAsia="zh-CN"/>
              </w:rPr>
            </w:pPr>
          </w:p>
        </w:tc>
      </w:tr>
      <w:tr w:rsidR="00F37CD1" w14:paraId="3758D703" w14:textId="77777777">
        <w:tc>
          <w:tcPr>
            <w:tcW w:w="1555" w:type="dxa"/>
          </w:tcPr>
          <w:p w14:paraId="24427D19" w14:textId="77777777" w:rsidR="00F37CD1" w:rsidRDefault="00F37CD1">
            <w:pPr>
              <w:spacing w:line="240" w:lineRule="auto"/>
              <w:jc w:val="left"/>
              <w:rPr>
                <w:lang w:eastAsia="zh-CN"/>
              </w:rPr>
            </w:pPr>
          </w:p>
        </w:tc>
        <w:tc>
          <w:tcPr>
            <w:tcW w:w="7796" w:type="dxa"/>
            <w:vAlign w:val="center"/>
          </w:tcPr>
          <w:p w14:paraId="25C5FBC7" w14:textId="77777777" w:rsidR="00F37CD1" w:rsidRDefault="00F37CD1">
            <w:pPr>
              <w:spacing w:line="240" w:lineRule="auto"/>
              <w:jc w:val="left"/>
              <w:rPr>
                <w:lang w:eastAsia="zh-CN"/>
              </w:rPr>
            </w:pPr>
          </w:p>
        </w:tc>
      </w:tr>
      <w:tr w:rsidR="00F37CD1" w14:paraId="55BCD81C" w14:textId="77777777">
        <w:tc>
          <w:tcPr>
            <w:tcW w:w="1555" w:type="dxa"/>
          </w:tcPr>
          <w:p w14:paraId="663D6022" w14:textId="77777777" w:rsidR="00F37CD1" w:rsidRDefault="00F37CD1">
            <w:pPr>
              <w:spacing w:line="240" w:lineRule="auto"/>
              <w:jc w:val="left"/>
              <w:rPr>
                <w:lang w:eastAsia="zh-CN"/>
              </w:rPr>
            </w:pPr>
          </w:p>
        </w:tc>
        <w:tc>
          <w:tcPr>
            <w:tcW w:w="7796" w:type="dxa"/>
            <w:vAlign w:val="center"/>
          </w:tcPr>
          <w:p w14:paraId="5B9DF495" w14:textId="77777777" w:rsidR="00F37CD1" w:rsidRDefault="00F37CD1">
            <w:pPr>
              <w:spacing w:line="240" w:lineRule="auto"/>
              <w:jc w:val="left"/>
              <w:rPr>
                <w:lang w:eastAsia="zh-CN"/>
              </w:rPr>
            </w:pPr>
          </w:p>
        </w:tc>
      </w:tr>
      <w:tr w:rsidR="00F37CD1" w14:paraId="44C0C612" w14:textId="77777777">
        <w:tc>
          <w:tcPr>
            <w:tcW w:w="1555" w:type="dxa"/>
          </w:tcPr>
          <w:p w14:paraId="48BB9E29" w14:textId="77777777" w:rsidR="00F37CD1" w:rsidRDefault="00F37CD1">
            <w:pPr>
              <w:spacing w:line="240" w:lineRule="auto"/>
              <w:jc w:val="left"/>
              <w:rPr>
                <w:lang w:eastAsia="zh-CN"/>
              </w:rPr>
            </w:pPr>
          </w:p>
        </w:tc>
        <w:tc>
          <w:tcPr>
            <w:tcW w:w="7796" w:type="dxa"/>
            <w:vAlign w:val="center"/>
          </w:tcPr>
          <w:p w14:paraId="60AF6BA0" w14:textId="77777777" w:rsidR="00F37CD1" w:rsidRDefault="00F37CD1">
            <w:pPr>
              <w:spacing w:line="240" w:lineRule="auto"/>
              <w:jc w:val="left"/>
              <w:rPr>
                <w:lang w:eastAsia="zh-CN"/>
              </w:rPr>
            </w:pPr>
          </w:p>
        </w:tc>
      </w:tr>
      <w:tr w:rsidR="00F37CD1" w14:paraId="185A9622" w14:textId="77777777">
        <w:tc>
          <w:tcPr>
            <w:tcW w:w="1555" w:type="dxa"/>
          </w:tcPr>
          <w:p w14:paraId="327B7E6D" w14:textId="77777777" w:rsidR="00F37CD1" w:rsidRDefault="00F37CD1">
            <w:pPr>
              <w:spacing w:line="240" w:lineRule="auto"/>
              <w:jc w:val="left"/>
              <w:rPr>
                <w:lang w:eastAsia="zh-CN"/>
              </w:rPr>
            </w:pPr>
          </w:p>
        </w:tc>
        <w:tc>
          <w:tcPr>
            <w:tcW w:w="7796" w:type="dxa"/>
            <w:vAlign w:val="center"/>
          </w:tcPr>
          <w:p w14:paraId="46ADE5ED" w14:textId="77777777" w:rsidR="00F37CD1" w:rsidRDefault="00F37CD1">
            <w:pPr>
              <w:spacing w:line="240" w:lineRule="auto"/>
              <w:jc w:val="left"/>
              <w:rPr>
                <w:lang w:eastAsia="zh-CN"/>
              </w:rPr>
            </w:pPr>
          </w:p>
        </w:tc>
      </w:tr>
      <w:tr w:rsidR="00F37CD1" w14:paraId="5C0B99C0" w14:textId="77777777">
        <w:tc>
          <w:tcPr>
            <w:tcW w:w="1555" w:type="dxa"/>
          </w:tcPr>
          <w:p w14:paraId="663E5271" w14:textId="77777777" w:rsidR="00F37CD1" w:rsidRDefault="00F37CD1">
            <w:pPr>
              <w:spacing w:line="240" w:lineRule="auto"/>
              <w:jc w:val="left"/>
              <w:rPr>
                <w:lang w:eastAsia="zh-CN"/>
              </w:rPr>
            </w:pPr>
          </w:p>
        </w:tc>
        <w:tc>
          <w:tcPr>
            <w:tcW w:w="7796" w:type="dxa"/>
            <w:vAlign w:val="center"/>
          </w:tcPr>
          <w:p w14:paraId="7FEDACD0" w14:textId="77777777" w:rsidR="00F37CD1" w:rsidRDefault="00F37CD1">
            <w:pPr>
              <w:spacing w:line="240" w:lineRule="auto"/>
              <w:jc w:val="left"/>
              <w:rPr>
                <w:lang w:eastAsia="zh-CN"/>
              </w:rPr>
            </w:pPr>
          </w:p>
        </w:tc>
      </w:tr>
    </w:tbl>
    <w:p w14:paraId="4416540F" w14:textId="77777777" w:rsidR="00F37CD1" w:rsidRDefault="00F37CD1">
      <w:pPr>
        <w:rPr>
          <w:b/>
          <w:color w:val="FF0000"/>
          <w:lang w:eastAsia="zh-CN"/>
        </w:rPr>
      </w:pPr>
    </w:p>
    <w:p w14:paraId="27A3A036" w14:textId="77777777" w:rsidR="00F37CD1" w:rsidRDefault="00F37CD1">
      <w:pPr>
        <w:rPr>
          <w:b/>
          <w:color w:val="FF0000"/>
          <w:lang w:eastAsia="zh-CN"/>
        </w:rPr>
      </w:pPr>
    </w:p>
    <w:p w14:paraId="4B460C83" w14:textId="77777777" w:rsidR="00F37CD1" w:rsidRDefault="00B65762">
      <w:pPr>
        <w:pStyle w:val="40"/>
        <w:numPr>
          <w:ilvl w:val="0"/>
          <w:numId w:val="0"/>
        </w:numPr>
        <w:rPr>
          <w:u w:val="single"/>
          <w:lang w:eastAsia="zh-CN"/>
        </w:rPr>
      </w:pPr>
      <w:r>
        <w:rPr>
          <w:u w:val="single"/>
          <w:lang w:eastAsia="zh-CN"/>
        </w:rPr>
        <w:t>Issue#3-14 (High priority) Generalization for CSI compression – deployment scenario</w:t>
      </w:r>
    </w:p>
    <w:p w14:paraId="595ACFB6"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0BDF55F5" w14:textId="77777777" w:rsidR="00F37CD1" w:rsidRDefault="00B65762">
      <w:pPr>
        <w:rPr>
          <w:lang w:eastAsia="zh-CN"/>
        </w:rPr>
      </w:pPr>
      <w:r>
        <w:rPr>
          <w:lang w:eastAsia="zh-CN"/>
        </w:rPr>
        <w:t xml:space="preserve">From the collected results for Table 2, </w:t>
      </w:r>
    </w:p>
    <w:p w14:paraId="11F14D81" w14:textId="77777777" w:rsidR="00F37CD1" w:rsidRDefault="00B65762">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71371BDC" w14:textId="77777777" w:rsidR="00F37CD1" w:rsidRDefault="00F37CD1">
      <w:pPr>
        <w:rPr>
          <w:bCs/>
          <w:lang w:eastAsia="zh-CN"/>
        </w:rPr>
      </w:pPr>
    </w:p>
    <w:p w14:paraId="6A34CA7E" w14:textId="77777777" w:rsidR="00F37CD1" w:rsidRDefault="00B65762">
      <w:pPr>
        <w:rPr>
          <w:bCs/>
          <w:lang w:eastAsia="zh-CN"/>
        </w:rPr>
      </w:pPr>
      <w:r>
        <w:rPr>
          <w:bCs/>
          <w:lang w:eastAsia="zh-CN"/>
        </w:rPr>
        <w:lastRenderedPageBreak/>
        <w:t>The following observation is given as:</w:t>
      </w:r>
    </w:p>
    <w:p w14:paraId="0649427B" w14:textId="77777777" w:rsidR="00F37CD1" w:rsidRDefault="00B65762">
      <w:pPr>
        <w:spacing w:beforeLines="100" w:before="240"/>
        <w:rPr>
          <w:b/>
          <w:lang w:eastAsia="zh-CN"/>
        </w:rPr>
      </w:pPr>
      <w:r>
        <w:rPr>
          <w:b/>
          <w:highlight w:val="yellow"/>
          <w:lang w:eastAsia="zh-CN"/>
        </w:rPr>
        <w:t>Proposed Observation 3.3.16:</w:t>
      </w:r>
      <w:r>
        <w:rPr>
          <w:b/>
          <w:lang w:eastAsia="zh-CN"/>
        </w:rPr>
        <w:t xml:space="preserve"> For the generalization verification of AI/ML based CSI compression over various deployment scenarios, till the RAN1#112bis-e meeting,</w:t>
      </w:r>
    </w:p>
    <w:p w14:paraId="43882214"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890385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2FCE9B6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242D906C" w14:textId="77777777" w:rsidR="00F37CD1" w:rsidRDefault="00B65762">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030A4153" w14:textId="77777777" w:rsidR="00F37CD1" w:rsidRDefault="00B65762">
      <w:pPr>
        <w:pStyle w:val="aff0"/>
        <w:numPr>
          <w:ilvl w:val="2"/>
          <w:numId w:val="36"/>
        </w:numPr>
        <w:autoSpaceDE/>
        <w:autoSpaceDN/>
        <w:adjustRightInd/>
        <w:spacing w:line="240" w:lineRule="auto"/>
        <w:contextualSpacing w:val="0"/>
        <w:jc w:val="left"/>
        <w:rPr>
          <w:b/>
          <w:strike/>
          <w:color w:val="00B0F0"/>
          <w:lang w:eastAsia="zh-CN"/>
        </w:rPr>
      </w:pPr>
      <w:r>
        <w:rPr>
          <w:rFonts w:hint="eastAsia"/>
          <w:b/>
          <w:strike/>
          <w:color w:val="00B0F0"/>
          <w:lang w:eastAsia="zh-CN"/>
        </w:rPr>
        <w:t>1</w:t>
      </w:r>
      <w:r>
        <w:rPr>
          <w:b/>
          <w:strike/>
          <w:color w:val="00B0F0"/>
          <w:lang w:eastAsia="zh-CN"/>
        </w:rPr>
        <w:t xml:space="preserve"> source </w:t>
      </w:r>
      <w:r>
        <w:rPr>
          <w:b/>
          <w:strike/>
          <w:color w:val="00B0F0"/>
          <w:highlight w:val="yellow"/>
          <w:lang w:eastAsia="zh-CN"/>
        </w:rPr>
        <w:t>[2]</w:t>
      </w:r>
      <w:r>
        <w:rPr>
          <w:b/>
          <w:strike/>
          <w:color w:val="00B0F0"/>
          <w:lang w:eastAsia="zh-CN"/>
        </w:rPr>
        <w:t xml:space="preserve"> observes that the degradation under the above combinations is also significant.</w:t>
      </w:r>
    </w:p>
    <w:p w14:paraId="3B78C892"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23B3647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342197B3"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07C5748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3D1482B0"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EE97FBC" w14:textId="77777777">
        <w:tc>
          <w:tcPr>
            <w:tcW w:w="1980" w:type="dxa"/>
            <w:tcBorders>
              <w:top w:val="single" w:sz="4" w:space="0" w:color="auto"/>
              <w:left w:val="single" w:sz="4" w:space="0" w:color="auto"/>
              <w:bottom w:val="single" w:sz="4" w:space="0" w:color="auto"/>
              <w:right w:val="single" w:sz="4" w:space="0" w:color="auto"/>
            </w:tcBorders>
          </w:tcPr>
          <w:p w14:paraId="56E6686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03F7E9F"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w:t>
            </w:r>
          </w:p>
        </w:tc>
      </w:tr>
      <w:tr w:rsidR="00F37CD1" w14:paraId="49458E75" w14:textId="77777777">
        <w:tc>
          <w:tcPr>
            <w:tcW w:w="1980" w:type="dxa"/>
            <w:tcBorders>
              <w:top w:val="single" w:sz="4" w:space="0" w:color="auto"/>
              <w:left w:val="single" w:sz="4" w:space="0" w:color="auto"/>
              <w:bottom w:val="single" w:sz="4" w:space="0" w:color="auto"/>
              <w:right w:val="single" w:sz="4" w:space="0" w:color="auto"/>
            </w:tcBorders>
          </w:tcPr>
          <w:p w14:paraId="5ED657A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EE0513" w14:textId="77777777" w:rsidR="00F37CD1" w:rsidRDefault="00F37CD1">
            <w:pPr>
              <w:spacing w:before="120" w:line="240" w:lineRule="auto"/>
              <w:rPr>
                <w:lang w:eastAsia="zh-CN"/>
              </w:rPr>
            </w:pPr>
          </w:p>
        </w:tc>
      </w:tr>
    </w:tbl>
    <w:p w14:paraId="0C76EF35"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4AE9C9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C3696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B00B4E" w14:textId="77777777" w:rsidR="00F37CD1" w:rsidRDefault="00B65762">
            <w:pPr>
              <w:spacing w:line="240" w:lineRule="auto"/>
              <w:rPr>
                <w:i/>
                <w:iCs/>
                <w:kern w:val="2"/>
                <w:lang w:eastAsia="zh-CN"/>
              </w:rPr>
            </w:pPr>
            <w:r>
              <w:rPr>
                <w:i/>
                <w:iCs/>
                <w:kern w:val="2"/>
                <w:lang w:eastAsia="zh-CN"/>
              </w:rPr>
              <w:t>View</w:t>
            </w:r>
          </w:p>
        </w:tc>
      </w:tr>
      <w:tr w:rsidR="00F37CD1" w14:paraId="0B0D360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9B9D385"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8F49BE3" w14:textId="77777777" w:rsidR="00F37CD1" w:rsidRDefault="00B65762">
            <w:pPr>
              <w:spacing w:line="240" w:lineRule="auto"/>
              <w:jc w:val="left"/>
              <w:rPr>
                <w:lang w:eastAsia="zh-CN"/>
              </w:rPr>
            </w:pPr>
            <w:r>
              <w:rPr>
                <w:color w:val="C00000"/>
                <w:lang w:eastAsia="zh-CN"/>
              </w:rPr>
              <w:t xml:space="preserve">@Futurewei </w:t>
            </w:r>
            <w:r>
              <w:rPr>
                <w:rFonts w:hint="eastAsia"/>
                <w:color w:val="C00000"/>
                <w:lang w:eastAsia="zh-CN"/>
              </w:rPr>
              <w:t>d</w:t>
            </w:r>
            <w:r>
              <w:rPr>
                <w:color w:val="C00000"/>
                <w:lang w:eastAsia="zh-CN"/>
              </w:rPr>
              <w:t>one. Would you add Futurewei to “</w:t>
            </w: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r>
              <w:rPr>
                <w:color w:val="C00000"/>
                <w:lang w:eastAsia="zh-CN"/>
              </w:rPr>
              <w:t>”?</w:t>
            </w:r>
          </w:p>
        </w:tc>
      </w:tr>
      <w:tr w:rsidR="00F37CD1" w14:paraId="56B265A5" w14:textId="77777777">
        <w:tc>
          <w:tcPr>
            <w:tcW w:w="1555" w:type="dxa"/>
            <w:tcBorders>
              <w:top w:val="single" w:sz="4" w:space="0" w:color="auto"/>
              <w:left w:val="single" w:sz="4" w:space="0" w:color="auto"/>
              <w:bottom w:val="single" w:sz="4" w:space="0" w:color="auto"/>
              <w:right w:val="single" w:sz="4" w:space="0" w:color="auto"/>
            </w:tcBorders>
          </w:tcPr>
          <w:p w14:paraId="14DD4C02"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8B9B070" w14:textId="77777777" w:rsidR="00F37CD1" w:rsidRDefault="00B65762">
            <w:pPr>
              <w:autoSpaceDE/>
              <w:autoSpaceDN/>
              <w:adjustRightInd/>
              <w:spacing w:line="240" w:lineRule="auto"/>
              <w:jc w:val="left"/>
              <w:rPr>
                <w:bCs/>
                <w:lang w:eastAsia="zh-CN"/>
              </w:rPr>
            </w:pPr>
            <w:r>
              <w:rPr>
                <w:bCs/>
                <w:lang w:eastAsia="zh-CN"/>
              </w:rPr>
              <w:t>We thank FL for considering our feedback. We don’t have sufficient result to support “</w:t>
            </w:r>
            <w:r>
              <w:rPr>
                <w:b/>
                <w:lang w:eastAsia="zh-CN"/>
              </w:rPr>
              <w:t xml:space="preserve">if deployment scenario#A and deployment scenario#B are subject to some certain combinations, the degradation is minor” </w:t>
            </w:r>
            <w:r>
              <w:rPr>
                <w:bCs/>
                <w:lang w:eastAsia="zh-CN"/>
              </w:rPr>
              <w:t>at least for this meeting. We may report our results for next meeting.</w:t>
            </w:r>
          </w:p>
        </w:tc>
      </w:tr>
      <w:tr w:rsidR="00F37CD1" w14:paraId="3BC43307" w14:textId="77777777">
        <w:tc>
          <w:tcPr>
            <w:tcW w:w="1555" w:type="dxa"/>
            <w:tcBorders>
              <w:top w:val="single" w:sz="4" w:space="0" w:color="auto"/>
              <w:left w:val="single" w:sz="4" w:space="0" w:color="auto"/>
              <w:bottom w:val="single" w:sz="4" w:space="0" w:color="auto"/>
              <w:right w:val="single" w:sz="4" w:space="0" w:color="auto"/>
            </w:tcBorders>
          </w:tcPr>
          <w:p w14:paraId="14F2442F"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D2E7F5D" w14:textId="77777777" w:rsidR="00F37CD1" w:rsidRDefault="00B65762">
            <w:pPr>
              <w:spacing w:line="240" w:lineRule="auto"/>
              <w:jc w:val="left"/>
              <w:rPr>
                <w:lang w:eastAsia="zh-CN"/>
              </w:rPr>
            </w:pPr>
            <w:r>
              <w:rPr>
                <w:rFonts w:hint="eastAsia"/>
                <w:lang w:eastAsia="zh-CN"/>
              </w:rPr>
              <w:t>Thank FL for adding our results in online meeting.</w:t>
            </w:r>
          </w:p>
          <w:p w14:paraId="6BD8E6C7" w14:textId="77777777" w:rsidR="00F37CD1" w:rsidRDefault="00B65762">
            <w:pPr>
              <w:spacing w:line="240" w:lineRule="auto"/>
              <w:jc w:val="left"/>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we suggest </w:t>
            </w:r>
            <w:r>
              <w:rPr>
                <w:rFonts w:hint="eastAsia"/>
                <w:b/>
                <w:bCs/>
                <w:lang w:eastAsia="zh-CN"/>
              </w:rPr>
              <w:t>adding ZTE[4]</w:t>
            </w:r>
            <w:r>
              <w:rPr>
                <w:rFonts w:hint="eastAsia"/>
                <w:lang w:eastAsia="zh-CN"/>
              </w:rPr>
              <w:t xml:space="preserve"> since we have provided the corresponding results in the template, e.g., training with InH, UMa and UMi, and </w:t>
            </w:r>
            <w:r>
              <w:rPr>
                <w:rFonts w:hint="eastAsia"/>
                <w:lang w:eastAsia="zh-CN"/>
              </w:rPr>
              <w:lastRenderedPageBreak/>
              <w:t xml:space="preserve">testing for each scenario.  </w:t>
            </w:r>
          </w:p>
          <w:p w14:paraId="7B1A51E2"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strike/>
                <w:lang w:eastAsia="zh-CN"/>
              </w:rPr>
              <w:t>5</w:t>
            </w:r>
            <w:r>
              <w:rPr>
                <w:b/>
                <w:color w:val="FF0000"/>
                <w:lang w:eastAsia="zh-CN"/>
              </w:rPr>
              <w:t xml:space="preserve"> </w:t>
            </w:r>
            <w:r>
              <w:rPr>
                <w:rFonts w:hint="eastAsia"/>
                <w:b/>
                <w:color w:val="FF0000"/>
                <w:lang w:eastAsia="zh-CN"/>
              </w:rPr>
              <w:t xml:space="preserve">6 </w:t>
            </w:r>
            <w:r>
              <w:rPr>
                <w:b/>
                <w:lang w:eastAsia="zh-CN"/>
              </w:rPr>
              <w:t xml:space="preserve">sources </w:t>
            </w:r>
            <w:r>
              <w:rPr>
                <w:b/>
                <w:highlight w:val="yellow"/>
                <w:lang w:eastAsia="zh-CN"/>
              </w:rPr>
              <w:t>[3][5][10][2][12]</w:t>
            </w:r>
            <w:r>
              <w:rPr>
                <w:rFonts w:hint="eastAsia"/>
                <w:b/>
                <w:color w:val="FF0000"/>
                <w:highlight w:val="yellow"/>
                <w:lang w:eastAsia="zh-CN"/>
              </w:rPr>
              <w:t>[4]</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tc>
      </w:tr>
      <w:tr w:rsidR="00F37CD1" w14:paraId="56D28C77" w14:textId="77777777">
        <w:tc>
          <w:tcPr>
            <w:tcW w:w="1555" w:type="dxa"/>
            <w:tcBorders>
              <w:top w:val="single" w:sz="4" w:space="0" w:color="auto"/>
              <w:left w:val="single" w:sz="4" w:space="0" w:color="auto"/>
              <w:bottom w:val="single" w:sz="4" w:space="0" w:color="auto"/>
              <w:right w:val="single" w:sz="4" w:space="0" w:color="auto"/>
            </w:tcBorders>
          </w:tcPr>
          <w:p w14:paraId="70E66AF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A31E69" w14:textId="77777777" w:rsidR="00F37CD1" w:rsidRDefault="00F37CD1">
            <w:pPr>
              <w:spacing w:line="240" w:lineRule="auto"/>
              <w:jc w:val="left"/>
              <w:rPr>
                <w:lang w:eastAsia="zh-CN"/>
              </w:rPr>
            </w:pPr>
          </w:p>
        </w:tc>
      </w:tr>
      <w:tr w:rsidR="00F37CD1" w14:paraId="4F6F7421" w14:textId="77777777">
        <w:tc>
          <w:tcPr>
            <w:tcW w:w="1555" w:type="dxa"/>
            <w:tcBorders>
              <w:top w:val="single" w:sz="4" w:space="0" w:color="auto"/>
              <w:left w:val="single" w:sz="4" w:space="0" w:color="auto"/>
              <w:bottom w:val="single" w:sz="4" w:space="0" w:color="auto"/>
              <w:right w:val="single" w:sz="4" w:space="0" w:color="auto"/>
            </w:tcBorders>
          </w:tcPr>
          <w:p w14:paraId="6663A7C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27F1AF" w14:textId="77777777" w:rsidR="00F37CD1" w:rsidRDefault="00F37CD1">
            <w:pPr>
              <w:spacing w:line="240" w:lineRule="auto"/>
              <w:jc w:val="left"/>
              <w:rPr>
                <w:lang w:eastAsia="zh-CN"/>
              </w:rPr>
            </w:pPr>
          </w:p>
        </w:tc>
      </w:tr>
      <w:tr w:rsidR="00F37CD1" w14:paraId="2ADF05D7" w14:textId="77777777">
        <w:tc>
          <w:tcPr>
            <w:tcW w:w="1555" w:type="dxa"/>
            <w:tcBorders>
              <w:top w:val="single" w:sz="4" w:space="0" w:color="auto"/>
              <w:left w:val="single" w:sz="4" w:space="0" w:color="auto"/>
              <w:bottom w:val="single" w:sz="4" w:space="0" w:color="auto"/>
              <w:right w:val="single" w:sz="4" w:space="0" w:color="auto"/>
            </w:tcBorders>
          </w:tcPr>
          <w:p w14:paraId="01C7009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6F4CB8" w14:textId="77777777" w:rsidR="00F37CD1" w:rsidRDefault="00F37CD1">
            <w:pPr>
              <w:spacing w:line="240" w:lineRule="auto"/>
              <w:jc w:val="left"/>
              <w:rPr>
                <w:lang w:eastAsia="zh-CN"/>
              </w:rPr>
            </w:pPr>
          </w:p>
        </w:tc>
      </w:tr>
      <w:tr w:rsidR="00F37CD1" w14:paraId="08AB33C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8EFCF2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B51BB" w14:textId="77777777" w:rsidR="00F37CD1" w:rsidRDefault="00F37CD1">
            <w:pPr>
              <w:spacing w:line="240" w:lineRule="auto"/>
              <w:jc w:val="left"/>
              <w:rPr>
                <w:lang w:eastAsia="zh-CN"/>
              </w:rPr>
            </w:pPr>
          </w:p>
        </w:tc>
      </w:tr>
      <w:tr w:rsidR="00F37CD1" w14:paraId="1721C7BF" w14:textId="77777777">
        <w:tc>
          <w:tcPr>
            <w:tcW w:w="1555" w:type="dxa"/>
            <w:tcBorders>
              <w:top w:val="single" w:sz="4" w:space="0" w:color="auto"/>
              <w:left w:val="single" w:sz="4" w:space="0" w:color="auto"/>
              <w:bottom w:val="single" w:sz="4" w:space="0" w:color="auto"/>
              <w:right w:val="single" w:sz="4" w:space="0" w:color="auto"/>
            </w:tcBorders>
          </w:tcPr>
          <w:p w14:paraId="2AED04C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DDDADA" w14:textId="77777777" w:rsidR="00F37CD1" w:rsidRDefault="00F37CD1">
            <w:pPr>
              <w:spacing w:line="240" w:lineRule="auto"/>
              <w:jc w:val="left"/>
              <w:rPr>
                <w:lang w:eastAsia="zh-CN"/>
              </w:rPr>
            </w:pPr>
          </w:p>
        </w:tc>
      </w:tr>
      <w:tr w:rsidR="00F37CD1" w14:paraId="48B9B3FE" w14:textId="77777777">
        <w:tc>
          <w:tcPr>
            <w:tcW w:w="1555" w:type="dxa"/>
            <w:tcBorders>
              <w:top w:val="single" w:sz="4" w:space="0" w:color="auto"/>
              <w:left w:val="single" w:sz="4" w:space="0" w:color="auto"/>
              <w:bottom w:val="single" w:sz="4" w:space="0" w:color="auto"/>
              <w:right w:val="single" w:sz="4" w:space="0" w:color="auto"/>
            </w:tcBorders>
          </w:tcPr>
          <w:p w14:paraId="05F8A91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7C258F" w14:textId="77777777" w:rsidR="00F37CD1" w:rsidRDefault="00F37CD1">
            <w:pPr>
              <w:spacing w:line="240" w:lineRule="auto"/>
              <w:jc w:val="left"/>
              <w:rPr>
                <w:lang w:eastAsia="zh-CN"/>
              </w:rPr>
            </w:pPr>
          </w:p>
        </w:tc>
      </w:tr>
      <w:tr w:rsidR="00F37CD1" w14:paraId="4D959A91" w14:textId="77777777">
        <w:tc>
          <w:tcPr>
            <w:tcW w:w="1555" w:type="dxa"/>
          </w:tcPr>
          <w:p w14:paraId="173AF756" w14:textId="77777777" w:rsidR="00F37CD1" w:rsidRDefault="00F37CD1">
            <w:pPr>
              <w:spacing w:line="240" w:lineRule="auto"/>
              <w:jc w:val="left"/>
              <w:rPr>
                <w:lang w:eastAsia="zh-CN"/>
              </w:rPr>
            </w:pPr>
          </w:p>
        </w:tc>
        <w:tc>
          <w:tcPr>
            <w:tcW w:w="7796" w:type="dxa"/>
            <w:vAlign w:val="center"/>
          </w:tcPr>
          <w:p w14:paraId="4C2F4C79" w14:textId="77777777" w:rsidR="00F37CD1" w:rsidRDefault="00F37CD1">
            <w:pPr>
              <w:spacing w:line="240" w:lineRule="auto"/>
              <w:jc w:val="left"/>
              <w:rPr>
                <w:lang w:eastAsia="zh-CN"/>
              </w:rPr>
            </w:pPr>
          </w:p>
        </w:tc>
      </w:tr>
      <w:tr w:rsidR="00F37CD1" w14:paraId="5FDC2A3C" w14:textId="77777777">
        <w:tc>
          <w:tcPr>
            <w:tcW w:w="1555" w:type="dxa"/>
          </w:tcPr>
          <w:p w14:paraId="7F5799FE" w14:textId="77777777" w:rsidR="00F37CD1" w:rsidRDefault="00F37CD1">
            <w:pPr>
              <w:spacing w:line="240" w:lineRule="auto"/>
              <w:jc w:val="left"/>
              <w:rPr>
                <w:lang w:eastAsia="zh-CN"/>
              </w:rPr>
            </w:pPr>
          </w:p>
        </w:tc>
        <w:tc>
          <w:tcPr>
            <w:tcW w:w="7796" w:type="dxa"/>
            <w:vAlign w:val="center"/>
          </w:tcPr>
          <w:p w14:paraId="5EBBA600" w14:textId="77777777" w:rsidR="00F37CD1" w:rsidRDefault="00F37CD1">
            <w:pPr>
              <w:spacing w:line="240" w:lineRule="auto"/>
              <w:jc w:val="left"/>
              <w:rPr>
                <w:lang w:eastAsia="zh-CN"/>
              </w:rPr>
            </w:pPr>
          </w:p>
        </w:tc>
      </w:tr>
      <w:tr w:rsidR="00F37CD1" w14:paraId="0859014B" w14:textId="77777777">
        <w:tc>
          <w:tcPr>
            <w:tcW w:w="1555" w:type="dxa"/>
          </w:tcPr>
          <w:p w14:paraId="1C4D30A4" w14:textId="77777777" w:rsidR="00F37CD1" w:rsidRDefault="00F37CD1">
            <w:pPr>
              <w:spacing w:line="240" w:lineRule="auto"/>
              <w:jc w:val="left"/>
              <w:rPr>
                <w:lang w:eastAsia="zh-CN"/>
              </w:rPr>
            </w:pPr>
          </w:p>
        </w:tc>
        <w:tc>
          <w:tcPr>
            <w:tcW w:w="7796" w:type="dxa"/>
            <w:vAlign w:val="center"/>
          </w:tcPr>
          <w:p w14:paraId="584FCC2F" w14:textId="77777777" w:rsidR="00F37CD1" w:rsidRDefault="00F37CD1">
            <w:pPr>
              <w:spacing w:line="240" w:lineRule="auto"/>
              <w:jc w:val="left"/>
              <w:rPr>
                <w:lang w:eastAsia="zh-CN"/>
              </w:rPr>
            </w:pPr>
          </w:p>
        </w:tc>
      </w:tr>
      <w:tr w:rsidR="00F37CD1" w14:paraId="51FCA12F" w14:textId="77777777">
        <w:tc>
          <w:tcPr>
            <w:tcW w:w="1555" w:type="dxa"/>
          </w:tcPr>
          <w:p w14:paraId="59934208" w14:textId="77777777" w:rsidR="00F37CD1" w:rsidRDefault="00F37CD1">
            <w:pPr>
              <w:spacing w:line="240" w:lineRule="auto"/>
              <w:jc w:val="left"/>
              <w:rPr>
                <w:lang w:eastAsia="zh-CN"/>
              </w:rPr>
            </w:pPr>
          </w:p>
        </w:tc>
        <w:tc>
          <w:tcPr>
            <w:tcW w:w="7796" w:type="dxa"/>
            <w:vAlign w:val="center"/>
          </w:tcPr>
          <w:p w14:paraId="0159180F" w14:textId="77777777" w:rsidR="00F37CD1" w:rsidRDefault="00F37CD1">
            <w:pPr>
              <w:spacing w:line="240" w:lineRule="auto"/>
              <w:jc w:val="left"/>
              <w:rPr>
                <w:lang w:eastAsia="zh-CN"/>
              </w:rPr>
            </w:pPr>
          </w:p>
        </w:tc>
      </w:tr>
      <w:tr w:rsidR="00F37CD1" w14:paraId="27F3CC16" w14:textId="77777777">
        <w:tc>
          <w:tcPr>
            <w:tcW w:w="1555" w:type="dxa"/>
          </w:tcPr>
          <w:p w14:paraId="63C06895" w14:textId="77777777" w:rsidR="00F37CD1" w:rsidRDefault="00F37CD1">
            <w:pPr>
              <w:spacing w:line="240" w:lineRule="auto"/>
              <w:jc w:val="left"/>
              <w:rPr>
                <w:lang w:eastAsia="zh-CN"/>
              </w:rPr>
            </w:pPr>
          </w:p>
        </w:tc>
        <w:tc>
          <w:tcPr>
            <w:tcW w:w="7796" w:type="dxa"/>
            <w:vAlign w:val="center"/>
          </w:tcPr>
          <w:p w14:paraId="6778FFA2" w14:textId="77777777" w:rsidR="00F37CD1" w:rsidRDefault="00F37CD1">
            <w:pPr>
              <w:spacing w:line="240" w:lineRule="auto"/>
              <w:jc w:val="left"/>
              <w:rPr>
                <w:lang w:eastAsia="zh-CN"/>
              </w:rPr>
            </w:pPr>
          </w:p>
        </w:tc>
      </w:tr>
    </w:tbl>
    <w:p w14:paraId="4EE9207D" w14:textId="77777777" w:rsidR="00F37CD1" w:rsidRDefault="00F37CD1">
      <w:pPr>
        <w:spacing w:beforeLines="100" w:before="240"/>
        <w:rPr>
          <w:b/>
          <w:lang w:eastAsia="zh-CN"/>
        </w:rPr>
      </w:pPr>
    </w:p>
    <w:p w14:paraId="60903399" w14:textId="77777777" w:rsidR="00F37CD1" w:rsidRDefault="00F37CD1">
      <w:pPr>
        <w:rPr>
          <w:b/>
          <w:color w:val="FF0000"/>
          <w:lang w:eastAsia="zh-CN"/>
        </w:rPr>
      </w:pPr>
    </w:p>
    <w:p w14:paraId="17186CC5" w14:textId="77777777" w:rsidR="00F37CD1" w:rsidRDefault="00B65762">
      <w:pPr>
        <w:pStyle w:val="40"/>
        <w:numPr>
          <w:ilvl w:val="0"/>
          <w:numId w:val="0"/>
        </w:numPr>
        <w:rPr>
          <w:u w:val="single"/>
          <w:lang w:eastAsia="zh-CN"/>
        </w:rPr>
      </w:pPr>
      <w:r>
        <w:rPr>
          <w:u w:val="single"/>
          <w:lang w:eastAsia="zh-CN"/>
        </w:rPr>
        <w:t>Issue#3-15 (Medium priority) Generalization for CSI compression – carrier frequency</w:t>
      </w:r>
    </w:p>
    <w:p w14:paraId="1F118288"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DC96163" w14:textId="77777777" w:rsidR="00F37CD1" w:rsidRDefault="00B65762">
      <w:pPr>
        <w:rPr>
          <w:lang w:eastAsia="zh-CN"/>
        </w:rPr>
      </w:pPr>
      <w:r>
        <w:rPr>
          <w:lang w:eastAsia="zh-CN"/>
        </w:rPr>
        <w:t xml:space="preserve">From the collected results for Table 2, </w:t>
      </w:r>
    </w:p>
    <w:p w14:paraId="31AA05D5" w14:textId="77777777" w:rsidR="00F37CD1" w:rsidRDefault="00B65762">
      <w:pPr>
        <w:rPr>
          <w:lang w:eastAsia="zh-CN"/>
        </w:rPr>
      </w:pPr>
      <w:r>
        <w:rPr>
          <w:bCs/>
          <w:lang w:eastAsia="zh-CN"/>
        </w:rPr>
        <w:t>Ericsson [14], vivo [5], NTT DOCOMO [30] submitted the results on the generalization over carrier frequencies (2GHz, 3.5GHz, etc.).</w:t>
      </w:r>
    </w:p>
    <w:p w14:paraId="62AE8163" w14:textId="77777777" w:rsidR="00F37CD1" w:rsidRDefault="00F37CD1">
      <w:pPr>
        <w:rPr>
          <w:bCs/>
          <w:lang w:eastAsia="zh-CN"/>
        </w:rPr>
      </w:pPr>
    </w:p>
    <w:p w14:paraId="5BA697F8" w14:textId="77777777" w:rsidR="00F37CD1" w:rsidRDefault="00B65762">
      <w:pPr>
        <w:rPr>
          <w:bCs/>
          <w:lang w:eastAsia="zh-CN"/>
        </w:rPr>
      </w:pPr>
      <w:r>
        <w:rPr>
          <w:bCs/>
          <w:lang w:eastAsia="zh-CN"/>
        </w:rPr>
        <w:t>The following observation is given as:</w:t>
      </w:r>
    </w:p>
    <w:p w14:paraId="2120D93E" w14:textId="77777777" w:rsidR="00F37CD1" w:rsidRDefault="00B65762">
      <w:pPr>
        <w:spacing w:beforeLines="100" w:before="240"/>
        <w:rPr>
          <w:b/>
          <w:lang w:eastAsia="zh-CN"/>
        </w:rPr>
      </w:pPr>
      <w:r>
        <w:rPr>
          <w:b/>
          <w:highlight w:val="yellow"/>
          <w:lang w:eastAsia="zh-CN"/>
        </w:rPr>
        <w:t>Proposed Observation 3.3.17:</w:t>
      </w:r>
      <w:r>
        <w:rPr>
          <w:b/>
          <w:lang w:eastAsia="zh-CN"/>
        </w:rPr>
        <w:t xml:space="preserve"> For the generalization verification of AI/ML based CSI compression over various carrier frequencies, till the RAN1#112bis-e meeting,</w:t>
      </w:r>
    </w:p>
    <w:p w14:paraId="043AD254"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5FA399D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22517EDC"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2B7C88C7"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C46E1DB" w14:textId="77777777">
        <w:tc>
          <w:tcPr>
            <w:tcW w:w="1980" w:type="dxa"/>
            <w:tcBorders>
              <w:top w:val="single" w:sz="4" w:space="0" w:color="auto"/>
              <w:left w:val="single" w:sz="4" w:space="0" w:color="auto"/>
              <w:bottom w:val="single" w:sz="4" w:space="0" w:color="auto"/>
              <w:right w:val="single" w:sz="4" w:space="0" w:color="auto"/>
            </w:tcBorders>
          </w:tcPr>
          <w:p w14:paraId="6397FF6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2CF1D8"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F37CD1" w14:paraId="3A652B66" w14:textId="77777777">
        <w:tc>
          <w:tcPr>
            <w:tcW w:w="1980" w:type="dxa"/>
            <w:tcBorders>
              <w:top w:val="single" w:sz="4" w:space="0" w:color="auto"/>
              <w:left w:val="single" w:sz="4" w:space="0" w:color="auto"/>
              <w:bottom w:val="single" w:sz="4" w:space="0" w:color="auto"/>
              <w:right w:val="single" w:sz="4" w:space="0" w:color="auto"/>
            </w:tcBorders>
          </w:tcPr>
          <w:p w14:paraId="36536819" w14:textId="77777777" w:rsidR="00F37CD1" w:rsidRDefault="00B65762">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CD633F" w14:textId="77777777" w:rsidR="00F37CD1" w:rsidRDefault="00F37CD1">
            <w:pPr>
              <w:spacing w:before="120" w:line="240" w:lineRule="auto"/>
              <w:rPr>
                <w:lang w:eastAsia="zh-CN"/>
              </w:rPr>
            </w:pPr>
          </w:p>
        </w:tc>
      </w:tr>
    </w:tbl>
    <w:p w14:paraId="563EB4C8"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776199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AA367F"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F977D0" w14:textId="77777777" w:rsidR="00F37CD1" w:rsidRDefault="00B65762">
            <w:pPr>
              <w:spacing w:line="240" w:lineRule="auto"/>
              <w:rPr>
                <w:i/>
                <w:iCs/>
                <w:kern w:val="2"/>
                <w:lang w:eastAsia="zh-CN"/>
              </w:rPr>
            </w:pPr>
            <w:r>
              <w:rPr>
                <w:i/>
                <w:iCs/>
                <w:kern w:val="2"/>
                <w:lang w:eastAsia="zh-CN"/>
              </w:rPr>
              <w:t>View</w:t>
            </w:r>
          </w:p>
        </w:tc>
      </w:tr>
      <w:tr w:rsidR="00F37CD1" w14:paraId="2A47AC9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8C08414"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C97E562"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839324C" w14:textId="77777777">
        <w:tc>
          <w:tcPr>
            <w:tcW w:w="1555" w:type="dxa"/>
            <w:tcBorders>
              <w:top w:val="single" w:sz="4" w:space="0" w:color="auto"/>
              <w:left w:val="single" w:sz="4" w:space="0" w:color="auto"/>
              <w:bottom w:val="single" w:sz="4" w:space="0" w:color="auto"/>
              <w:right w:val="single" w:sz="4" w:space="0" w:color="auto"/>
            </w:tcBorders>
          </w:tcPr>
          <w:p w14:paraId="1AB48AA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37D6D4" w14:textId="77777777" w:rsidR="00F37CD1" w:rsidRDefault="00F37CD1">
            <w:pPr>
              <w:spacing w:line="240" w:lineRule="auto"/>
              <w:jc w:val="left"/>
              <w:rPr>
                <w:lang w:eastAsia="zh-CN"/>
              </w:rPr>
            </w:pPr>
          </w:p>
        </w:tc>
      </w:tr>
      <w:tr w:rsidR="00F37CD1" w14:paraId="0B0630B6" w14:textId="77777777">
        <w:tc>
          <w:tcPr>
            <w:tcW w:w="1555" w:type="dxa"/>
            <w:tcBorders>
              <w:top w:val="single" w:sz="4" w:space="0" w:color="auto"/>
              <w:left w:val="single" w:sz="4" w:space="0" w:color="auto"/>
              <w:bottom w:val="single" w:sz="4" w:space="0" w:color="auto"/>
              <w:right w:val="single" w:sz="4" w:space="0" w:color="auto"/>
            </w:tcBorders>
          </w:tcPr>
          <w:p w14:paraId="554B58B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9631ED" w14:textId="77777777" w:rsidR="00F37CD1" w:rsidRDefault="00F37CD1">
            <w:pPr>
              <w:spacing w:line="240" w:lineRule="auto"/>
              <w:jc w:val="left"/>
              <w:rPr>
                <w:lang w:eastAsia="zh-CN"/>
              </w:rPr>
            </w:pPr>
          </w:p>
        </w:tc>
      </w:tr>
      <w:tr w:rsidR="00F37CD1" w14:paraId="009BB1E8" w14:textId="77777777">
        <w:tc>
          <w:tcPr>
            <w:tcW w:w="1555" w:type="dxa"/>
            <w:tcBorders>
              <w:top w:val="single" w:sz="4" w:space="0" w:color="auto"/>
              <w:left w:val="single" w:sz="4" w:space="0" w:color="auto"/>
              <w:bottom w:val="single" w:sz="4" w:space="0" w:color="auto"/>
              <w:right w:val="single" w:sz="4" w:space="0" w:color="auto"/>
            </w:tcBorders>
          </w:tcPr>
          <w:p w14:paraId="078760E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9D4CE4" w14:textId="77777777" w:rsidR="00F37CD1" w:rsidRDefault="00F37CD1">
            <w:pPr>
              <w:spacing w:line="240" w:lineRule="auto"/>
              <w:jc w:val="left"/>
              <w:rPr>
                <w:lang w:eastAsia="zh-CN"/>
              </w:rPr>
            </w:pPr>
          </w:p>
        </w:tc>
      </w:tr>
      <w:tr w:rsidR="00F37CD1" w14:paraId="44847B02" w14:textId="77777777">
        <w:tc>
          <w:tcPr>
            <w:tcW w:w="1555" w:type="dxa"/>
            <w:tcBorders>
              <w:top w:val="single" w:sz="4" w:space="0" w:color="auto"/>
              <w:left w:val="single" w:sz="4" w:space="0" w:color="auto"/>
              <w:bottom w:val="single" w:sz="4" w:space="0" w:color="auto"/>
              <w:right w:val="single" w:sz="4" w:space="0" w:color="auto"/>
            </w:tcBorders>
          </w:tcPr>
          <w:p w14:paraId="7004B41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7EF4DB" w14:textId="77777777" w:rsidR="00F37CD1" w:rsidRDefault="00F37CD1">
            <w:pPr>
              <w:spacing w:line="240" w:lineRule="auto"/>
              <w:jc w:val="left"/>
              <w:rPr>
                <w:lang w:eastAsia="zh-CN"/>
              </w:rPr>
            </w:pPr>
          </w:p>
        </w:tc>
      </w:tr>
      <w:tr w:rsidR="00F37CD1" w14:paraId="31A1387F" w14:textId="77777777">
        <w:tc>
          <w:tcPr>
            <w:tcW w:w="1555" w:type="dxa"/>
            <w:tcBorders>
              <w:top w:val="single" w:sz="4" w:space="0" w:color="auto"/>
              <w:left w:val="single" w:sz="4" w:space="0" w:color="auto"/>
              <w:bottom w:val="single" w:sz="4" w:space="0" w:color="auto"/>
              <w:right w:val="single" w:sz="4" w:space="0" w:color="auto"/>
            </w:tcBorders>
          </w:tcPr>
          <w:p w14:paraId="296FC28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86CE32" w14:textId="77777777" w:rsidR="00F37CD1" w:rsidRDefault="00F37CD1">
            <w:pPr>
              <w:spacing w:line="240" w:lineRule="auto"/>
              <w:jc w:val="left"/>
              <w:rPr>
                <w:lang w:eastAsia="zh-CN"/>
              </w:rPr>
            </w:pPr>
          </w:p>
        </w:tc>
      </w:tr>
      <w:tr w:rsidR="00F37CD1" w14:paraId="7ED2C60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1011BE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95159" w14:textId="77777777" w:rsidR="00F37CD1" w:rsidRDefault="00F37CD1">
            <w:pPr>
              <w:spacing w:line="240" w:lineRule="auto"/>
              <w:jc w:val="left"/>
              <w:rPr>
                <w:lang w:eastAsia="zh-CN"/>
              </w:rPr>
            </w:pPr>
          </w:p>
        </w:tc>
      </w:tr>
      <w:tr w:rsidR="00F37CD1" w14:paraId="7BD24BE9" w14:textId="77777777">
        <w:tc>
          <w:tcPr>
            <w:tcW w:w="1555" w:type="dxa"/>
            <w:tcBorders>
              <w:top w:val="single" w:sz="4" w:space="0" w:color="auto"/>
              <w:left w:val="single" w:sz="4" w:space="0" w:color="auto"/>
              <w:bottom w:val="single" w:sz="4" w:space="0" w:color="auto"/>
              <w:right w:val="single" w:sz="4" w:space="0" w:color="auto"/>
            </w:tcBorders>
          </w:tcPr>
          <w:p w14:paraId="77030C2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F6DEE8" w14:textId="77777777" w:rsidR="00F37CD1" w:rsidRDefault="00F37CD1">
            <w:pPr>
              <w:spacing w:line="240" w:lineRule="auto"/>
              <w:jc w:val="left"/>
              <w:rPr>
                <w:lang w:eastAsia="zh-CN"/>
              </w:rPr>
            </w:pPr>
          </w:p>
        </w:tc>
      </w:tr>
      <w:tr w:rsidR="00F37CD1" w14:paraId="77141D08" w14:textId="77777777">
        <w:tc>
          <w:tcPr>
            <w:tcW w:w="1555" w:type="dxa"/>
            <w:tcBorders>
              <w:top w:val="single" w:sz="4" w:space="0" w:color="auto"/>
              <w:left w:val="single" w:sz="4" w:space="0" w:color="auto"/>
              <w:bottom w:val="single" w:sz="4" w:space="0" w:color="auto"/>
              <w:right w:val="single" w:sz="4" w:space="0" w:color="auto"/>
            </w:tcBorders>
          </w:tcPr>
          <w:p w14:paraId="4DB71D7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F2F0FF" w14:textId="77777777" w:rsidR="00F37CD1" w:rsidRDefault="00F37CD1">
            <w:pPr>
              <w:spacing w:line="240" w:lineRule="auto"/>
              <w:jc w:val="left"/>
              <w:rPr>
                <w:lang w:eastAsia="zh-CN"/>
              </w:rPr>
            </w:pPr>
          </w:p>
        </w:tc>
      </w:tr>
      <w:tr w:rsidR="00F37CD1" w14:paraId="40827DF2" w14:textId="77777777">
        <w:tc>
          <w:tcPr>
            <w:tcW w:w="1555" w:type="dxa"/>
          </w:tcPr>
          <w:p w14:paraId="59AAB729" w14:textId="77777777" w:rsidR="00F37CD1" w:rsidRDefault="00F37CD1">
            <w:pPr>
              <w:spacing w:line="240" w:lineRule="auto"/>
              <w:jc w:val="left"/>
              <w:rPr>
                <w:lang w:eastAsia="zh-CN"/>
              </w:rPr>
            </w:pPr>
          </w:p>
        </w:tc>
        <w:tc>
          <w:tcPr>
            <w:tcW w:w="7796" w:type="dxa"/>
            <w:vAlign w:val="center"/>
          </w:tcPr>
          <w:p w14:paraId="05419875" w14:textId="77777777" w:rsidR="00F37CD1" w:rsidRDefault="00F37CD1">
            <w:pPr>
              <w:spacing w:line="240" w:lineRule="auto"/>
              <w:jc w:val="left"/>
              <w:rPr>
                <w:lang w:eastAsia="zh-CN"/>
              </w:rPr>
            </w:pPr>
          </w:p>
        </w:tc>
      </w:tr>
      <w:tr w:rsidR="00F37CD1" w14:paraId="15DC4279" w14:textId="77777777">
        <w:tc>
          <w:tcPr>
            <w:tcW w:w="1555" w:type="dxa"/>
          </w:tcPr>
          <w:p w14:paraId="692684A7" w14:textId="77777777" w:rsidR="00F37CD1" w:rsidRDefault="00F37CD1">
            <w:pPr>
              <w:spacing w:line="240" w:lineRule="auto"/>
              <w:jc w:val="left"/>
              <w:rPr>
                <w:lang w:eastAsia="zh-CN"/>
              </w:rPr>
            </w:pPr>
          </w:p>
        </w:tc>
        <w:tc>
          <w:tcPr>
            <w:tcW w:w="7796" w:type="dxa"/>
            <w:vAlign w:val="center"/>
          </w:tcPr>
          <w:p w14:paraId="05BBEF69" w14:textId="77777777" w:rsidR="00F37CD1" w:rsidRDefault="00F37CD1">
            <w:pPr>
              <w:spacing w:line="240" w:lineRule="auto"/>
              <w:jc w:val="left"/>
              <w:rPr>
                <w:lang w:eastAsia="zh-CN"/>
              </w:rPr>
            </w:pPr>
          </w:p>
        </w:tc>
      </w:tr>
      <w:tr w:rsidR="00F37CD1" w14:paraId="2DFB204D" w14:textId="77777777">
        <w:tc>
          <w:tcPr>
            <w:tcW w:w="1555" w:type="dxa"/>
          </w:tcPr>
          <w:p w14:paraId="3DEEDFB1" w14:textId="77777777" w:rsidR="00F37CD1" w:rsidRDefault="00F37CD1">
            <w:pPr>
              <w:spacing w:line="240" w:lineRule="auto"/>
              <w:jc w:val="left"/>
              <w:rPr>
                <w:lang w:eastAsia="zh-CN"/>
              </w:rPr>
            </w:pPr>
          </w:p>
        </w:tc>
        <w:tc>
          <w:tcPr>
            <w:tcW w:w="7796" w:type="dxa"/>
            <w:vAlign w:val="center"/>
          </w:tcPr>
          <w:p w14:paraId="10086AF0" w14:textId="77777777" w:rsidR="00F37CD1" w:rsidRDefault="00F37CD1">
            <w:pPr>
              <w:spacing w:line="240" w:lineRule="auto"/>
              <w:jc w:val="left"/>
              <w:rPr>
                <w:lang w:eastAsia="zh-CN"/>
              </w:rPr>
            </w:pPr>
          </w:p>
        </w:tc>
      </w:tr>
      <w:tr w:rsidR="00F37CD1" w14:paraId="1EE83977" w14:textId="77777777">
        <w:tc>
          <w:tcPr>
            <w:tcW w:w="1555" w:type="dxa"/>
          </w:tcPr>
          <w:p w14:paraId="1612FCC5" w14:textId="77777777" w:rsidR="00F37CD1" w:rsidRDefault="00F37CD1">
            <w:pPr>
              <w:spacing w:line="240" w:lineRule="auto"/>
              <w:jc w:val="left"/>
              <w:rPr>
                <w:lang w:eastAsia="zh-CN"/>
              </w:rPr>
            </w:pPr>
          </w:p>
        </w:tc>
        <w:tc>
          <w:tcPr>
            <w:tcW w:w="7796" w:type="dxa"/>
            <w:vAlign w:val="center"/>
          </w:tcPr>
          <w:p w14:paraId="7177E063" w14:textId="77777777" w:rsidR="00F37CD1" w:rsidRDefault="00F37CD1">
            <w:pPr>
              <w:spacing w:line="240" w:lineRule="auto"/>
              <w:jc w:val="left"/>
              <w:rPr>
                <w:lang w:eastAsia="zh-CN"/>
              </w:rPr>
            </w:pPr>
          </w:p>
        </w:tc>
      </w:tr>
      <w:tr w:rsidR="00F37CD1" w14:paraId="03DD1542" w14:textId="77777777">
        <w:tc>
          <w:tcPr>
            <w:tcW w:w="1555" w:type="dxa"/>
          </w:tcPr>
          <w:p w14:paraId="4DF15BAD" w14:textId="77777777" w:rsidR="00F37CD1" w:rsidRDefault="00F37CD1">
            <w:pPr>
              <w:spacing w:line="240" w:lineRule="auto"/>
              <w:jc w:val="left"/>
              <w:rPr>
                <w:lang w:eastAsia="zh-CN"/>
              </w:rPr>
            </w:pPr>
          </w:p>
        </w:tc>
        <w:tc>
          <w:tcPr>
            <w:tcW w:w="7796" w:type="dxa"/>
            <w:vAlign w:val="center"/>
          </w:tcPr>
          <w:p w14:paraId="3F56E6B2" w14:textId="77777777" w:rsidR="00F37CD1" w:rsidRDefault="00F37CD1">
            <w:pPr>
              <w:spacing w:line="240" w:lineRule="auto"/>
              <w:jc w:val="left"/>
              <w:rPr>
                <w:lang w:eastAsia="zh-CN"/>
              </w:rPr>
            </w:pPr>
          </w:p>
        </w:tc>
      </w:tr>
    </w:tbl>
    <w:p w14:paraId="5385293E" w14:textId="77777777" w:rsidR="00F37CD1" w:rsidRDefault="00F37CD1">
      <w:pPr>
        <w:spacing w:beforeLines="100" w:before="240"/>
        <w:rPr>
          <w:b/>
          <w:lang w:eastAsia="zh-CN"/>
        </w:rPr>
      </w:pPr>
    </w:p>
    <w:p w14:paraId="368C0611" w14:textId="77777777" w:rsidR="00F37CD1" w:rsidRDefault="00B65762">
      <w:pPr>
        <w:pStyle w:val="40"/>
        <w:numPr>
          <w:ilvl w:val="0"/>
          <w:numId w:val="0"/>
        </w:numPr>
        <w:rPr>
          <w:u w:val="single"/>
          <w:lang w:eastAsia="zh-CN"/>
        </w:rPr>
      </w:pPr>
      <w:r>
        <w:rPr>
          <w:u w:val="single"/>
          <w:lang w:eastAsia="zh-CN"/>
        </w:rPr>
        <w:t>Issue#3-16 (Low priority) Scalability for CSI compression – Bandwidths</w:t>
      </w:r>
    </w:p>
    <w:p w14:paraId="34D18C26"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65FA5CB4" w14:textId="77777777" w:rsidR="00F37CD1" w:rsidRDefault="00B65762">
      <w:pPr>
        <w:rPr>
          <w:bCs/>
          <w:lang w:eastAsia="zh-CN"/>
        </w:rPr>
      </w:pPr>
      <w:r>
        <w:rPr>
          <w:lang w:eastAsia="zh-CN"/>
        </w:rPr>
        <w:t>From the collected results for Table 3,</w:t>
      </w:r>
    </w:p>
    <w:p w14:paraId="50C3497E" w14:textId="77777777" w:rsidR="00F37CD1" w:rsidRDefault="00B65762">
      <w:pPr>
        <w:rPr>
          <w:bCs/>
          <w:lang w:eastAsia="zh-CN"/>
        </w:rPr>
      </w:pPr>
      <w:r>
        <w:rPr>
          <w:bCs/>
          <w:lang w:eastAsia="zh-CN"/>
        </w:rPr>
        <w:t>Ericsson [14], ZTE [4], NTT DOCOMO [30], InterDigital [12] submitted the results on the generalization over various bandwidths.</w:t>
      </w:r>
    </w:p>
    <w:p w14:paraId="6EE75A63" w14:textId="77777777" w:rsidR="00F37CD1" w:rsidRDefault="00F37CD1">
      <w:pPr>
        <w:rPr>
          <w:bCs/>
          <w:lang w:eastAsia="zh-CN"/>
        </w:rPr>
      </w:pPr>
    </w:p>
    <w:p w14:paraId="3C836C38" w14:textId="77777777" w:rsidR="00F37CD1" w:rsidRDefault="00B65762">
      <w:pPr>
        <w:spacing w:beforeLines="100" w:before="240"/>
        <w:rPr>
          <w:b/>
          <w:lang w:eastAsia="zh-CN"/>
        </w:rPr>
      </w:pPr>
      <w:r>
        <w:rPr>
          <w:b/>
          <w:highlight w:val="yellow"/>
          <w:lang w:eastAsia="zh-CN"/>
        </w:rPr>
        <w:t>Proposed Observation 3.3.18:</w:t>
      </w:r>
      <w:r>
        <w:rPr>
          <w:b/>
          <w:lang w:eastAsia="zh-CN"/>
        </w:rPr>
        <w:t xml:space="preserve"> For the scalability verification of AI/ML based CSI compression over various bandwidth values, till the RAN1#112bis-e meeting,</w:t>
      </w:r>
    </w:p>
    <w:p w14:paraId="18DB7BAF"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3724AC2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14ED7498"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749E9A92"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lastRenderedPageBreak/>
        <w:t xml:space="preserve">2 sources </w:t>
      </w:r>
      <w:r>
        <w:rPr>
          <w:b/>
          <w:highlight w:val="yellow"/>
          <w:lang w:eastAsia="zh-CN"/>
        </w:rPr>
        <w:t>[30][12]</w:t>
      </w:r>
      <w:r>
        <w:rPr>
          <w:b/>
          <w:lang w:eastAsia="zh-CN"/>
        </w:rPr>
        <w:t xml:space="preserve"> adopt pre/post-processing of truncation/padding as the scalability solution.</w:t>
      </w:r>
    </w:p>
    <w:p w14:paraId="039CCB7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8A5A09E" w14:textId="77777777">
        <w:tc>
          <w:tcPr>
            <w:tcW w:w="1980" w:type="dxa"/>
            <w:tcBorders>
              <w:top w:val="single" w:sz="4" w:space="0" w:color="auto"/>
              <w:left w:val="single" w:sz="4" w:space="0" w:color="auto"/>
              <w:bottom w:val="single" w:sz="4" w:space="0" w:color="auto"/>
              <w:right w:val="single" w:sz="4" w:space="0" w:color="auto"/>
            </w:tcBorders>
          </w:tcPr>
          <w:p w14:paraId="3135D0B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9509CB" w14:textId="77777777" w:rsidR="00F37CD1" w:rsidRDefault="00B65762">
            <w:pPr>
              <w:spacing w:before="120" w:line="240" w:lineRule="auto"/>
              <w:rPr>
                <w:rFonts w:eastAsiaTheme="minorEastAsia"/>
                <w:lang w:eastAsia="zh-CN"/>
              </w:rPr>
            </w:pPr>
            <w:r>
              <w:rPr>
                <w:rFonts w:eastAsiaTheme="minorEastAsia" w:hint="eastAsia"/>
                <w:lang w:eastAsia="zh-CN"/>
              </w:rPr>
              <w:t>ZTE</w:t>
            </w:r>
          </w:p>
        </w:tc>
      </w:tr>
      <w:tr w:rsidR="00F37CD1" w14:paraId="4F3AA609" w14:textId="77777777">
        <w:tc>
          <w:tcPr>
            <w:tcW w:w="1980" w:type="dxa"/>
            <w:tcBorders>
              <w:top w:val="single" w:sz="4" w:space="0" w:color="auto"/>
              <w:left w:val="single" w:sz="4" w:space="0" w:color="auto"/>
              <w:bottom w:val="single" w:sz="4" w:space="0" w:color="auto"/>
              <w:right w:val="single" w:sz="4" w:space="0" w:color="auto"/>
            </w:tcBorders>
          </w:tcPr>
          <w:p w14:paraId="550F883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E9965F" w14:textId="77777777" w:rsidR="00F37CD1" w:rsidRDefault="00F37CD1">
            <w:pPr>
              <w:spacing w:before="120" w:line="240" w:lineRule="auto"/>
              <w:rPr>
                <w:lang w:eastAsia="zh-CN"/>
              </w:rPr>
            </w:pPr>
          </w:p>
        </w:tc>
      </w:tr>
    </w:tbl>
    <w:p w14:paraId="180073D9"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55E2D4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6917B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C06136" w14:textId="77777777" w:rsidR="00F37CD1" w:rsidRDefault="00B65762">
            <w:pPr>
              <w:spacing w:line="240" w:lineRule="auto"/>
              <w:rPr>
                <w:i/>
                <w:iCs/>
                <w:kern w:val="2"/>
                <w:lang w:eastAsia="zh-CN"/>
              </w:rPr>
            </w:pPr>
            <w:r>
              <w:rPr>
                <w:i/>
                <w:iCs/>
                <w:kern w:val="2"/>
                <w:lang w:eastAsia="zh-CN"/>
              </w:rPr>
              <w:t>View</w:t>
            </w:r>
          </w:p>
        </w:tc>
      </w:tr>
      <w:tr w:rsidR="00F37CD1" w14:paraId="36F988A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8FB123F"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2F7C97D"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05419F34" w14:textId="77777777">
        <w:tc>
          <w:tcPr>
            <w:tcW w:w="1555" w:type="dxa"/>
            <w:tcBorders>
              <w:top w:val="single" w:sz="4" w:space="0" w:color="auto"/>
              <w:left w:val="single" w:sz="4" w:space="0" w:color="auto"/>
              <w:bottom w:val="single" w:sz="4" w:space="0" w:color="auto"/>
              <w:right w:val="single" w:sz="4" w:space="0" w:color="auto"/>
            </w:tcBorders>
          </w:tcPr>
          <w:p w14:paraId="1DFBD95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CCB4D1" w14:textId="77777777" w:rsidR="00F37CD1" w:rsidRDefault="00F37CD1">
            <w:pPr>
              <w:spacing w:line="240" w:lineRule="auto"/>
              <w:jc w:val="left"/>
              <w:rPr>
                <w:lang w:eastAsia="zh-CN"/>
              </w:rPr>
            </w:pPr>
          </w:p>
        </w:tc>
      </w:tr>
      <w:tr w:rsidR="00F37CD1" w14:paraId="7EBAB432" w14:textId="77777777">
        <w:tc>
          <w:tcPr>
            <w:tcW w:w="1555" w:type="dxa"/>
            <w:tcBorders>
              <w:top w:val="single" w:sz="4" w:space="0" w:color="auto"/>
              <w:left w:val="single" w:sz="4" w:space="0" w:color="auto"/>
              <w:bottom w:val="single" w:sz="4" w:space="0" w:color="auto"/>
              <w:right w:val="single" w:sz="4" w:space="0" w:color="auto"/>
            </w:tcBorders>
          </w:tcPr>
          <w:p w14:paraId="4185493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57573E" w14:textId="77777777" w:rsidR="00F37CD1" w:rsidRDefault="00F37CD1">
            <w:pPr>
              <w:spacing w:line="240" w:lineRule="auto"/>
              <w:jc w:val="left"/>
              <w:rPr>
                <w:lang w:eastAsia="zh-CN"/>
              </w:rPr>
            </w:pPr>
          </w:p>
        </w:tc>
      </w:tr>
      <w:tr w:rsidR="00F37CD1" w14:paraId="5F92D213" w14:textId="77777777">
        <w:tc>
          <w:tcPr>
            <w:tcW w:w="1555" w:type="dxa"/>
            <w:tcBorders>
              <w:top w:val="single" w:sz="4" w:space="0" w:color="auto"/>
              <w:left w:val="single" w:sz="4" w:space="0" w:color="auto"/>
              <w:bottom w:val="single" w:sz="4" w:space="0" w:color="auto"/>
              <w:right w:val="single" w:sz="4" w:space="0" w:color="auto"/>
            </w:tcBorders>
          </w:tcPr>
          <w:p w14:paraId="5B9FD7B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23D443" w14:textId="77777777" w:rsidR="00F37CD1" w:rsidRDefault="00F37CD1">
            <w:pPr>
              <w:spacing w:line="240" w:lineRule="auto"/>
              <w:jc w:val="left"/>
              <w:rPr>
                <w:lang w:eastAsia="zh-CN"/>
              </w:rPr>
            </w:pPr>
          </w:p>
        </w:tc>
      </w:tr>
      <w:tr w:rsidR="00F37CD1" w14:paraId="326948AF" w14:textId="77777777">
        <w:tc>
          <w:tcPr>
            <w:tcW w:w="1555" w:type="dxa"/>
            <w:tcBorders>
              <w:top w:val="single" w:sz="4" w:space="0" w:color="auto"/>
              <w:left w:val="single" w:sz="4" w:space="0" w:color="auto"/>
              <w:bottom w:val="single" w:sz="4" w:space="0" w:color="auto"/>
              <w:right w:val="single" w:sz="4" w:space="0" w:color="auto"/>
            </w:tcBorders>
          </w:tcPr>
          <w:p w14:paraId="1E92048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C4C93E" w14:textId="77777777" w:rsidR="00F37CD1" w:rsidRDefault="00F37CD1">
            <w:pPr>
              <w:spacing w:line="240" w:lineRule="auto"/>
              <w:jc w:val="left"/>
              <w:rPr>
                <w:lang w:eastAsia="zh-CN"/>
              </w:rPr>
            </w:pPr>
          </w:p>
        </w:tc>
      </w:tr>
      <w:tr w:rsidR="00F37CD1" w14:paraId="50CDA72C" w14:textId="77777777">
        <w:tc>
          <w:tcPr>
            <w:tcW w:w="1555" w:type="dxa"/>
            <w:tcBorders>
              <w:top w:val="single" w:sz="4" w:space="0" w:color="auto"/>
              <w:left w:val="single" w:sz="4" w:space="0" w:color="auto"/>
              <w:bottom w:val="single" w:sz="4" w:space="0" w:color="auto"/>
              <w:right w:val="single" w:sz="4" w:space="0" w:color="auto"/>
            </w:tcBorders>
          </w:tcPr>
          <w:p w14:paraId="0C16306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4B9631" w14:textId="77777777" w:rsidR="00F37CD1" w:rsidRDefault="00F37CD1">
            <w:pPr>
              <w:spacing w:line="240" w:lineRule="auto"/>
              <w:jc w:val="left"/>
              <w:rPr>
                <w:lang w:eastAsia="zh-CN"/>
              </w:rPr>
            </w:pPr>
          </w:p>
        </w:tc>
      </w:tr>
      <w:tr w:rsidR="00F37CD1" w14:paraId="1AE662E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C9326D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6CAFF" w14:textId="77777777" w:rsidR="00F37CD1" w:rsidRDefault="00F37CD1">
            <w:pPr>
              <w:spacing w:line="240" w:lineRule="auto"/>
              <w:jc w:val="left"/>
              <w:rPr>
                <w:lang w:eastAsia="zh-CN"/>
              </w:rPr>
            </w:pPr>
          </w:p>
        </w:tc>
      </w:tr>
      <w:tr w:rsidR="00F37CD1" w14:paraId="4AA99DCF" w14:textId="77777777">
        <w:tc>
          <w:tcPr>
            <w:tcW w:w="1555" w:type="dxa"/>
            <w:tcBorders>
              <w:top w:val="single" w:sz="4" w:space="0" w:color="auto"/>
              <w:left w:val="single" w:sz="4" w:space="0" w:color="auto"/>
              <w:bottom w:val="single" w:sz="4" w:space="0" w:color="auto"/>
              <w:right w:val="single" w:sz="4" w:space="0" w:color="auto"/>
            </w:tcBorders>
          </w:tcPr>
          <w:p w14:paraId="136C9EE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187768" w14:textId="77777777" w:rsidR="00F37CD1" w:rsidRDefault="00F37CD1">
            <w:pPr>
              <w:spacing w:line="240" w:lineRule="auto"/>
              <w:jc w:val="left"/>
              <w:rPr>
                <w:lang w:eastAsia="zh-CN"/>
              </w:rPr>
            </w:pPr>
          </w:p>
        </w:tc>
      </w:tr>
      <w:tr w:rsidR="00F37CD1" w14:paraId="39DD3609" w14:textId="77777777">
        <w:tc>
          <w:tcPr>
            <w:tcW w:w="1555" w:type="dxa"/>
            <w:tcBorders>
              <w:top w:val="single" w:sz="4" w:space="0" w:color="auto"/>
              <w:left w:val="single" w:sz="4" w:space="0" w:color="auto"/>
              <w:bottom w:val="single" w:sz="4" w:space="0" w:color="auto"/>
              <w:right w:val="single" w:sz="4" w:space="0" w:color="auto"/>
            </w:tcBorders>
          </w:tcPr>
          <w:p w14:paraId="6817DD8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9B2B68" w14:textId="77777777" w:rsidR="00F37CD1" w:rsidRDefault="00F37CD1">
            <w:pPr>
              <w:spacing w:line="240" w:lineRule="auto"/>
              <w:jc w:val="left"/>
              <w:rPr>
                <w:lang w:eastAsia="zh-CN"/>
              </w:rPr>
            </w:pPr>
          </w:p>
        </w:tc>
      </w:tr>
      <w:tr w:rsidR="00F37CD1" w14:paraId="610AF140" w14:textId="77777777">
        <w:tc>
          <w:tcPr>
            <w:tcW w:w="1555" w:type="dxa"/>
          </w:tcPr>
          <w:p w14:paraId="766EB77B" w14:textId="77777777" w:rsidR="00F37CD1" w:rsidRDefault="00F37CD1">
            <w:pPr>
              <w:spacing w:line="240" w:lineRule="auto"/>
              <w:jc w:val="left"/>
              <w:rPr>
                <w:lang w:eastAsia="zh-CN"/>
              </w:rPr>
            </w:pPr>
          </w:p>
        </w:tc>
        <w:tc>
          <w:tcPr>
            <w:tcW w:w="7796" w:type="dxa"/>
            <w:vAlign w:val="center"/>
          </w:tcPr>
          <w:p w14:paraId="1081DD14" w14:textId="77777777" w:rsidR="00F37CD1" w:rsidRDefault="00F37CD1">
            <w:pPr>
              <w:spacing w:line="240" w:lineRule="auto"/>
              <w:jc w:val="left"/>
              <w:rPr>
                <w:lang w:eastAsia="zh-CN"/>
              </w:rPr>
            </w:pPr>
          </w:p>
        </w:tc>
      </w:tr>
      <w:tr w:rsidR="00F37CD1" w14:paraId="67EEB9FF" w14:textId="77777777">
        <w:tc>
          <w:tcPr>
            <w:tcW w:w="1555" w:type="dxa"/>
          </w:tcPr>
          <w:p w14:paraId="7BD60BCC" w14:textId="77777777" w:rsidR="00F37CD1" w:rsidRDefault="00F37CD1">
            <w:pPr>
              <w:spacing w:line="240" w:lineRule="auto"/>
              <w:jc w:val="left"/>
              <w:rPr>
                <w:lang w:eastAsia="zh-CN"/>
              </w:rPr>
            </w:pPr>
          </w:p>
        </w:tc>
        <w:tc>
          <w:tcPr>
            <w:tcW w:w="7796" w:type="dxa"/>
            <w:vAlign w:val="center"/>
          </w:tcPr>
          <w:p w14:paraId="5D8F925C" w14:textId="77777777" w:rsidR="00F37CD1" w:rsidRDefault="00F37CD1">
            <w:pPr>
              <w:spacing w:line="240" w:lineRule="auto"/>
              <w:jc w:val="left"/>
              <w:rPr>
                <w:lang w:eastAsia="zh-CN"/>
              </w:rPr>
            </w:pPr>
          </w:p>
        </w:tc>
      </w:tr>
      <w:tr w:rsidR="00F37CD1" w14:paraId="78193860" w14:textId="77777777">
        <w:tc>
          <w:tcPr>
            <w:tcW w:w="1555" w:type="dxa"/>
          </w:tcPr>
          <w:p w14:paraId="4C625F07" w14:textId="77777777" w:rsidR="00F37CD1" w:rsidRDefault="00F37CD1">
            <w:pPr>
              <w:spacing w:line="240" w:lineRule="auto"/>
              <w:jc w:val="left"/>
              <w:rPr>
                <w:lang w:eastAsia="zh-CN"/>
              </w:rPr>
            </w:pPr>
          </w:p>
        </w:tc>
        <w:tc>
          <w:tcPr>
            <w:tcW w:w="7796" w:type="dxa"/>
            <w:vAlign w:val="center"/>
          </w:tcPr>
          <w:p w14:paraId="74E45EE4" w14:textId="77777777" w:rsidR="00F37CD1" w:rsidRDefault="00F37CD1">
            <w:pPr>
              <w:spacing w:line="240" w:lineRule="auto"/>
              <w:jc w:val="left"/>
              <w:rPr>
                <w:lang w:eastAsia="zh-CN"/>
              </w:rPr>
            </w:pPr>
          </w:p>
        </w:tc>
      </w:tr>
      <w:tr w:rsidR="00F37CD1" w14:paraId="3F0EB1C6" w14:textId="77777777">
        <w:tc>
          <w:tcPr>
            <w:tcW w:w="1555" w:type="dxa"/>
          </w:tcPr>
          <w:p w14:paraId="7A94BC46" w14:textId="77777777" w:rsidR="00F37CD1" w:rsidRDefault="00F37CD1">
            <w:pPr>
              <w:spacing w:line="240" w:lineRule="auto"/>
              <w:jc w:val="left"/>
              <w:rPr>
                <w:lang w:eastAsia="zh-CN"/>
              </w:rPr>
            </w:pPr>
          </w:p>
        </w:tc>
        <w:tc>
          <w:tcPr>
            <w:tcW w:w="7796" w:type="dxa"/>
            <w:vAlign w:val="center"/>
          </w:tcPr>
          <w:p w14:paraId="3707BDF2" w14:textId="77777777" w:rsidR="00F37CD1" w:rsidRDefault="00F37CD1">
            <w:pPr>
              <w:spacing w:line="240" w:lineRule="auto"/>
              <w:jc w:val="left"/>
              <w:rPr>
                <w:lang w:eastAsia="zh-CN"/>
              </w:rPr>
            </w:pPr>
          </w:p>
        </w:tc>
      </w:tr>
      <w:tr w:rsidR="00F37CD1" w14:paraId="5E592C98" w14:textId="77777777">
        <w:tc>
          <w:tcPr>
            <w:tcW w:w="1555" w:type="dxa"/>
          </w:tcPr>
          <w:p w14:paraId="31C6CFFF" w14:textId="77777777" w:rsidR="00F37CD1" w:rsidRDefault="00F37CD1">
            <w:pPr>
              <w:spacing w:line="240" w:lineRule="auto"/>
              <w:jc w:val="left"/>
              <w:rPr>
                <w:lang w:eastAsia="zh-CN"/>
              </w:rPr>
            </w:pPr>
          </w:p>
        </w:tc>
        <w:tc>
          <w:tcPr>
            <w:tcW w:w="7796" w:type="dxa"/>
            <w:vAlign w:val="center"/>
          </w:tcPr>
          <w:p w14:paraId="33264606" w14:textId="77777777" w:rsidR="00F37CD1" w:rsidRDefault="00F37CD1">
            <w:pPr>
              <w:spacing w:line="240" w:lineRule="auto"/>
              <w:jc w:val="left"/>
              <w:rPr>
                <w:lang w:eastAsia="zh-CN"/>
              </w:rPr>
            </w:pPr>
          </w:p>
        </w:tc>
      </w:tr>
    </w:tbl>
    <w:p w14:paraId="1E10A9F3" w14:textId="77777777" w:rsidR="00F37CD1" w:rsidRDefault="00F37CD1">
      <w:pPr>
        <w:rPr>
          <w:lang w:eastAsia="zh-CN"/>
        </w:rPr>
      </w:pPr>
    </w:p>
    <w:p w14:paraId="005483E2" w14:textId="77777777" w:rsidR="00F37CD1" w:rsidRDefault="00B65762">
      <w:pPr>
        <w:pStyle w:val="40"/>
        <w:numPr>
          <w:ilvl w:val="0"/>
          <w:numId w:val="0"/>
        </w:numPr>
        <w:rPr>
          <w:u w:val="single"/>
          <w:lang w:eastAsia="zh-CN"/>
        </w:rPr>
      </w:pPr>
      <w:r>
        <w:rPr>
          <w:u w:val="single"/>
          <w:lang w:eastAsia="zh-CN"/>
        </w:rPr>
        <w:t>Issue#3-17 (Medium priority) Scalability for CSI compression – Tx ports</w:t>
      </w:r>
    </w:p>
    <w:p w14:paraId="455415D8"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45D6E7C5" w14:textId="77777777" w:rsidR="00F37CD1" w:rsidRDefault="00B65762">
      <w:pPr>
        <w:rPr>
          <w:bCs/>
          <w:lang w:eastAsia="zh-CN"/>
        </w:rPr>
      </w:pPr>
      <w:r>
        <w:rPr>
          <w:lang w:eastAsia="zh-CN"/>
        </w:rPr>
        <w:t>From the collected results for Table 3,</w:t>
      </w:r>
    </w:p>
    <w:p w14:paraId="608652CC" w14:textId="77777777" w:rsidR="00F37CD1" w:rsidRDefault="00B65762">
      <w:pPr>
        <w:rPr>
          <w:bCs/>
          <w:lang w:eastAsia="zh-CN"/>
        </w:rPr>
      </w:pPr>
      <w:r>
        <w:rPr>
          <w:bCs/>
          <w:lang w:eastAsia="zh-CN"/>
        </w:rPr>
        <w:t>Huawei [3], OPPO [6], Fujitsu [13], CATT [10], ZTE [4], NTT DOCOMO [30] submitted the results on the generalization over various Tx port numbers.</w:t>
      </w:r>
    </w:p>
    <w:p w14:paraId="1C233AF9" w14:textId="77777777" w:rsidR="00F37CD1" w:rsidRDefault="00F37CD1">
      <w:pPr>
        <w:rPr>
          <w:bCs/>
          <w:lang w:eastAsia="zh-CN"/>
        </w:rPr>
      </w:pPr>
    </w:p>
    <w:p w14:paraId="0E9A144A" w14:textId="77777777" w:rsidR="00F37CD1" w:rsidRDefault="00B65762">
      <w:pPr>
        <w:rPr>
          <w:bCs/>
          <w:lang w:eastAsia="zh-CN"/>
        </w:rPr>
      </w:pPr>
      <w:r>
        <w:rPr>
          <w:bCs/>
          <w:lang w:eastAsia="zh-CN"/>
        </w:rPr>
        <w:t>The following observation is given as:</w:t>
      </w:r>
    </w:p>
    <w:p w14:paraId="48090657" w14:textId="77777777" w:rsidR="00F37CD1" w:rsidRDefault="00B65762">
      <w:pPr>
        <w:spacing w:beforeLines="100" w:before="240"/>
        <w:rPr>
          <w:b/>
          <w:lang w:eastAsia="zh-CN"/>
        </w:rPr>
      </w:pPr>
      <w:r>
        <w:rPr>
          <w:b/>
          <w:highlight w:val="yellow"/>
          <w:lang w:eastAsia="zh-CN"/>
        </w:rPr>
        <w:t>Proposed Observation 3.3.19:</w:t>
      </w:r>
      <w:r>
        <w:rPr>
          <w:b/>
          <w:lang w:eastAsia="zh-CN"/>
        </w:rPr>
        <w:t xml:space="preserve"> For the scalability verification of AI/ML based CSI compression over various Tx port numbers, till the RAN1#112bis-e meeting,</w:t>
      </w:r>
    </w:p>
    <w:p w14:paraId="1D451EEF"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7FC07CC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1680DDB4"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lastRenderedPageBreak/>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68C60766"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1016B910"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52C64898"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rsidRPr="00A44DFC" w14:paraId="658CC3A2" w14:textId="77777777">
        <w:tc>
          <w:tcPr>
            <w:tcW w:w="1980" w:type="dxa"/>
            <w:tcBorders>
              <w:top w:val="single" w:sz="4" w:space="0" w:color="auto"/>
              <w:left w:val="single" w:sz="4" w:space="0" w:color="auto"/>
              <w:bottom w:val="single" w:sz="4" w:space="0" w:color="auto"/>
              <w:right w:val="single" w:sz="4" w:space="0" w:color="auto"/>
            </w:tcBorders>
          </w:tcPr>
          <w:p w14:paraId="1BDBC86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A33749" w14:textId="77777777" w:rsidR="00F37CD1" w:rsidRDefault="00B65762">
            <w:pPr>
              <w:spacing w:before="120" w:line="240" w:lineRule="auto"/>
              <w:rPr>
                <w:rFonts w:eastAsiaTheme="minorEastAsia"/>
                <w:lang w:val="sv-SE" w:eastAsia="zh-CN"/>
              </w:rPr>
            </w:pPr>
            <w:r>
              <w:rPr>
                <w:rFonts w:eastAsia="Malgun Gothic"/>
                <w:lang w:val="sv-SE" w:eastAsia="ko-KR"/>
              </w:rPr>
              <w:t>Huawei/HiSi</w:t>
            </w:r>
            <w:r>
              <w:rPr>
                <w:rFonts w:eastAsiaTheme="minorEastAsia"/>
                <w:lang w:val="sv-SE" w:eastAsia="zh-CN"/>
              </w:rPr>
              <w:t xml:space="preserve">,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 CATT</w:t>
            </w:r>
            <w:r>
              <w:rPr>
                <w:rFonts w:eastAsiaTheme="minorEastAsia"/>
                <w:lang w:val="sv-SE" w:eastAsia="zh-CN"/>
              </w:rPr>
              <w:t>, OPPO</w:t>
            </w:r>
          </w:p>
        </w:tc>
      </w:tr>
      <w:tr w:rsidR="00F37CD1" w14:paraId="7B15C1BB" w14:textId="77777777">
        <w:tc>
          <w:tcPr>
            <w:tcW w:w="1980" w:type="dxa"/>
            <w:tcBorders>
              <w:top w:val="single" w:sz="4" w:space="0" w:color="auto"/>
              <w:left w:val="single" w:sz="4" w:space="0" w:color="auto"/>
              <w:bottom w:val="single" w:sz="4" w:space="0" w:color="auto"/>
              <w:right w:val="single" w:sz="4" w:space="0" w:color="auto"/>
            </w:tcBorders>
          </w:tcPr>
          <w:p w14:paraId="643A0F11"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60EAA0" w14:textId="77777777" w:rsidR="00F37CD1" w:rsidRDefault="00F37CD1">
            <w:pPr>
              <w:spacing w:before="120" w:line="240" w:lineRule="auto"/>
              <w:rPr>
                <w:lang w:eastAsia="zh-CN"/>
              </w:rPr>
            </w:pPr>
          </w:p>
        </w:tc>
      </w:tr>
    </w:tbl>
    <w:p w14:paraId="0CB61953"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AFB38B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F6385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DBCAAD" w14:textId="77777777" w:rsidR="00F37CD1" w:rsidRDefault="00B65762">
            <w:pPr>
              <w:spacing w:line="240" w:lineRule="auto"/>
              <w:rPr>
                <w:i/>
                <w:iCs/>
                <w:kern w:val="2"/>
                <w:lang w:eastAsia="zh-CN"/>
              </w:rPr>
            </w:pPr>
            <w:r>
              <w:rPr>
                <w:i/>
                <w:iCs/>
                <w:kern w:val="2"/>
                <w:lang w:eastAsia="zh-CN"/>
              </w:rPr>
              <w:t>View</w:t>
            </w:r>
          </w:p>
        </w:tc>
      </w:tr>
      <w:tr w:rsidR="00F37CD1" w14:paraId="0FB9926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2BBDDF0"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C3DF3AA"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5631A27C" w14:textId="77777777">
        <w:tc>
          <w:tcPr>
            <w:tcW w:w="1555" w:type="dxa"/>
            <w:tcBorders>
              <w:top w:val="single" w:sz="4" w:space="0" w:color="auto"/>
              <w:left w:val="single" w:sz="4" w:space="0" w:color="auto"/>
              <w:bottom w:val="single" w:sz="4" w:space="0" w:color="auto"/>
              <w:right w:val="single" w:sz="4" w:space="0" w:color="auto"/>
            </w:tcBorders>
          </w:tcPr>
          <w:p w14:paraId="5D335F5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DDCDEC" w14:textId="77777777" w:rsidR="00F37CD1" w:rsidRDefault="00F37CD1">
            <w:pPr>
              <w:spacing w:line="240" w:lineRule="auto"/>
              <w:jc w:val="left"/>
              <w:rPr>
                <w:lang w:eastAsia="zh-CN"/>
              </w:rPr>
            </w:pPr>
          </w:p>
        </w:tc>
      </w:tr>
      <w:tr w:rsidR="00F37CD1" w14:paraId="5836A05A" w14:textId="77777777">
        <w:tc>
          <w:tcPr>
            <w:tcW w:w="1555" w:type="dxa"/>
            <w:tcBorders>
              <w:top w:val="single" w:sz="4" w:space="0" w:color="auto"/>
              <w:left w:val="single" w:sz="4" w:space="0" w:color="auto"/>
              <w:bottom w:val="single" w:sz="4" w:space="0" w:color="auto"/>
              <w:right w:val="single" w:sz="4" w:space="0" w:color="auto"/>
            </w:tcBorders>
          </w:tcPr>
          <w:p w14:paraId="4933616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2BF3D9" w14:textId="77777777" w:rsidR="00F37CD1" w:rsidRDefault="00F37CD1">
            <w:pPr>
              <w:spacing w:line="240" w:lineRule="auto"/>
              <w:jc w:val="left"/>
              <w:rPr>
                <w:lang w:eastAsia="zh-CN"/>
              </w:rPr>
            </w:pPr>
          </w:p>
        </w:tc>
      </w:tr>
      <w:tr w:rsidR="00F37CD1" w14:paraId="7346998F" w14:textId="77777777">
        <w:tc>
          <w:tcPr>
            <w:tcW w:w="1555" w:type="dxa"/>
            <w:tcBorders>
              <w:top w:val="single" w:sz="4" w:space="0" w:color="auto"/>
              <w:left w:val="single" w:sz="4" w:space="0" w:color="auto"/>
              <w:bottom w:val="single" w:sz="4" w:space="0" w:color="auto"/>
              <w:right w:val="single" w:sz="4" w:space="0" w:color="auto"/>
            </w:tcBorders>
          </w:tcPr>
          <w:p w14:paraId="42B2725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D93EAF" w14:textId="77777777" w:rsidR="00F37CD1" w:rsidRDefault="00F37CD1">
            <w:pPr>
              <w:spacing w:line="240" w:lineRule="auto"/>
              <w:jc w:val="left"/>
              <w:rPr>
                <w:lang w:eastAsia="zh-CN"/>
              </w:rPr>
            </w:pPr>
          </w:p>
        </w:tc>
      </w:tr>
      <w:tr w:rsidR="00F37CD1" w14:paraId="2F5FAB27" w14:textId="77777777">
        <w:tc>
          <w:tcPr>
            <w:tcW w:w="1555" w:type="dxa"/>
            <w:tcBorders>
              <w:top w:val="single" w:sz="4" w:space="0" w:color="auto"/>
              <w:left w:val="single" w:sz="4" w:space="0" w:color="auto"/>
              <w:bottom w:val="single" w:sz="4" w:space="0" w:color="auto"/>
              <w:right w:val="single" w:sz="4" w:space="0" w:color="auto"/>
            </w:tcBorders>
          </w:tcPr>
          <w:p w14:paraId="767E08E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2916E1" w14:textId="77777777" w:rsidR="00F37CD1" w:rsidRDefault="00F37CD1">
            <w:pPr>
              <w:spacing w:line="240" w:lineRule="auto"/>
              <w:jc w:val="left"/>
              <w:rPr>
                <w:lang w:eastAsia="zh-CN"/>
              </w:rPr>
            </w:pPr>
          </w:p>
        </w:tc>
      </w:tr>
      <w:tr w:rsidR="00F37CD1" w14:paraId="6FE5F41B" w14:textId="77777777">
        <w:tc>
          <w:tcPr>
            <w:tcW w:w="1555" w:type="dxa"/>
            <w:tcBorders>
              <w:top w:val="single" w:sz="4" w:space="0" w:color="auto"/>
              <w:left w:val="single" w:sz="4" w:space="0" w:color="auto"/>
              <w:bottom w:val="single" w:sz="4" w:space="0" w:color="auto"/>
              <w:right w:val="single" w:sz="4" w:space="0" w:color="auto"/>
            </w:tcBorders>
          </w:tcPr>
          <w:p w14:paraId="0435C2D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80C3D8" w14:textId="77777777" w:rsidR="00F37CD1" w:rsidRDefault="00F37CD1">
            <w:pPr>
              <w:spacing w:line="240" w:lineRule="auto"/>
              <w:jc w:val="left"/>
              <w:rPr>
                <w:lang w:eastAsia="zh-CN"/>
              </w:rPr>
            </w:pPr>
          </w:p>
        </w:tc>
      </w:tr>
      <w:tr w:rsidR="00F37CD1" w14:paraId="668B666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3D2AA5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CBEAB" w14:textId="77777777" w:rsidR="00F37CD1" w:rsidRDefault="00F37CD1">
            <w:pPr>
              <w:spacing w:line="240" w:lineRule="auto"/>
              <w:jc w:val="left"/>
              <w:rPr>
                <w:lang w:eastAsia="zh-CN"/>
              </w:rPr>
            </w:pPr>
          </w:p>
        </w:tc>
      </w:tr>
      <w:tr w:rsidR="00F37CD1" w14:paraId="6DFA1642" w14:textId="77777777">
        <w:tc>
          <w:tcPr>
            <w:tcW w:w="1555" w:type="dxa"/>
            <w:tcBorders>
              <w:top w:val="single" w:sz="4" w:space="0" w:color="auto"/>
              <w:left w:val="single" w:sz="4" w:space="0" w:color="auto"/>
              <w:bottom w:val="single" w:sz="4" w:space="0" w:color="auto"/>
              <w:right w:val="single" w:sz="4" w:space="0" w:color="auto"/>
            </w:tcBorders>
          </w:tcPr>
          <w:p w14:paraId="0CE49E2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93964F" w14:textId="77777777" w:rsidR="00F37CD1" w:rsidRDefault="00F37CD1">
            <w:pPr>
              <w:spacing w:line="240" w:lineRule="auto"/>
              <w:jc w:val="left"/>
              <w:rPr>
                <w:lang w:eastAsia="zh-CN"/>
              </w:rPr>
            </w:pPr>
          </w:p>
        </w:tc>
      </w:tr>
      <w:tr w:rsidR="00F37CD1" w14:paraId="179A3258" w14:textId="77777777">
        <w:tc>
          <w:tcPr>
            <w:tcW w:w="1555" w:type="dxa"/>
            <w:tcBorders>
              <w:top w:val="single" w:sz="4" w:space="0" w:color="auto"/>
              <w:left w:val="single" w:sz="4" w:space="0" w:color="auto"/>
              <w:bottom w:val="single" w:sz="4" w:space="0" w:color="auto"/>
              <w:right w:val="single" w:sz="4" w:space="0" w:color="auto"/>
            </w:tcBorders>
          </w:tcPr>
          <w:p w14:paraId="2E34DFB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76F4CD" w14:textId="77777777" w:rsidR="00F37CD1" w:rsidRDefault="00F37CD1">
            <w:pPr>
              <w:spacing w:line="240" w:lineRule="auto"/>
              <w:jc w:val="left"/>
              <w:rPr>
                <w:lang w:eastAsia="zh-CN"/>
              </w:rPr>
            </w:pPr>
          </w:p>
        </w:tc>
      </w:tr>
      <w:tr w:rsidR="00F37CD1" w14:paraId="1BC2306B" w14:textId="77777777">
        <w:tc>
          <w:tcPr>
            <w:tcW w:w="1555" w:type="dxa"/>
          </w:tcPr>
          <w:p w14:paraId="118A1397" w14:textId="77777777" w:rsidR="00F37CD1" w:rsidRDefault="00F37CD1">
            <w:pPr>
              <w:spacing w:line="240" w:lineRule="auto"/>
              <w:jc w:val="left"/>
              <w:rPr>
                <w:lang w:eastAsia="zh-CN"/>
              </w:rPr>
            </w:pPr>
          </w:p>
        </w:tc>
        <w:tc>
          <w:tcPr>
            <w:tcW w:w="7796" w:type="dxa"/>
            <w:vAlign w:val="center"/>
          </w:tcPr>
          <w:p w14:paraId="791E557A" w14:textId="77777777" w:rsidR="00F37CD1" w:rsidRDefault="00F37CD1">
            <w:pPr>
              <w:spacing w:line="240" w:lineRule="auto"/>
              <w:jc w:val="left"/>
              <w:rPr>
                <w:lang w:eastAsia="zh-CN"/>
              </w:rPr>
            </w:pPr>
          </w:p>
        </w:tc>
      </w:tr>
      <w:tr w:rsidR="00F37CD1" w14:paraId="308DF7C4" w14:textId="77777777">
        <w:tc>
          <w:tcPr>
            <w:tcW w:w="1555" w:type="dxa"/>
          </w:tcPr>
          <w:p w14:paraId="03C83F88" w14:textId="77777777" w:rsidR="00F37CD1" w:rsidRDefault="00F37CD1">
            <w:pPr>
              <w:spacing w:line="240" w:lineRule="auto"/>
              <w:jc w:val="left"/>
              <w:rPr>
                <w:lang w:eastAsia="zh-CN"/>
              </w:rPr>
            </w:pPr>
          </w:p>
        </w:tc>
        <w:tc>
          <w:tcPr>
            <w:tcW w:w="7796" w:type="dxa"/>
            <w:vAlign w:val="center"/>
          </w:tcPr>
          <w:p w14:paraId="343A02E6" w14:textId="77777777" w:rsidR="00F37CD1" w:rsidRDefault="00F37CD1">
            <w:pPr>
              <w:spacing w:line="240" w:lineRule="auto"/>
              <w:jc w:val="left"/>
              <w:rPr>
                <w:lang w:eastAsia="zh-CN"/>
              </w:rPr>
            </w:pPr>
          </w:p>
        </w:tc>
      </w:tr>
      <w:tr w:rsidR="00F37CD1" w14:paraId="01FF4774" w14:textId="77777777">
        <w:tc>
          <w:tcPr>
            <w:tcW w:w="1555" w:type="dxa"/>
          </w:tcPr>
          <w:p w14:paraId="5166D53F" w14:textId="77777777" w:rsidR="00F37CD1" w:rsidRDefault="00F37CD1">
            <w:pPr>
              <w:spacing w:line="240" w:lineRule="auto"/>
              <w:jc w:val="left"/>
              <w:rPr>
                <w:lang w:eastAsia="zh-CN"/>
              </w:rPr>
            </w:pPr>
          </w:p>
        </w:tc>
        <w:tc>
          <w:tcPr>
            <w:tcW w:w="7796" w:type="dxa"/>
            <w:vAlign w:val="center"/>
          </w:tcPr>
          <w:p w14:paraId="710FB0D1" w14:textId="77777777" w:rsidR="00F37CD1" w:rsidRDefault="00F37CD1">
            <w:pPr>
              <w:spacing w:line="240" w:lineRule="auto"/>
              <w:jc w:val="left"/>
              <w:rPr>
                <w:lang w:eastAsia="zh-CN"/>
              </w:rPr>
            </w:pPr>
          </w:p>
        </w:tc>
      </w:tr>
      <w:tr w:rsidR="00F37CD1" w14:paraId="1FBD776D" w14:textId="77777777">
        <w:tc>
          <w:tcPr>
            <w:tcW w:w="1555" w:type="dxa"/>
          </w:tcPr>
          <w:p w14:paraId="3964D4A1" w14:textId="77777777" w:rsidR="00F37CD1" w:rsidRDefault="00F37CD1">
            <w:pPr>
              <w:spacing w:line="240" w:lineRule="auto"/>
              <w:jc w:val="left"/>
              <w:rPr>
                <w:lang w:eastAsia="zh-CN"/>
              </w:rPr>
            </w:pPr>
          </w:p>
        </w:tc>
        <w:tc>
          <w:tcPr>
            <w:tcW w:w="7796" w:type="dxa"/>
            <w:vAlign w:val="center"/>
          </w:tcPr>
          <w:p w14:paraId="6C3DF3C3" w14:textId="77777777" w:rsidR="00F37CD1" w:rsidRDefault="00F37CD1">
            <w:pPr>
              <w:spacing w:line="240" w:lineRule="auto"/>
              <w:jc w:val="left"/>
              <w:rPr>
                <w:lang w:eastAsia="zh-CN"/>
              </w:rPr>
            </w:pPr>
          </w:p>
        </w:tc>
      </w:tr>
      <w:tr w:rsidR="00F37CD1" w14:paraId="12B24C80" w14:textId="77777777">
        <w:tc>
          <w:tcPr>
            <w:tcW w:w="1555" w:type="dxa"/>
          </w:tcPr>
          <w:p w14:paraId="429B668A" w14:textId="77777777" w:rsidR="00F37CD1" w:rsidRDefault="00F37CD1">
            <w:pPr>
              <w:spacing w:line="240" w:lineRule="auto"/>
              <w:jc w:val="left"/>
              <w:rPr>
                <w:lang w:eastAsia="zh-CN"/>
              </w:rPr>
            </w:pPr>
          </w:p>
        </w:tc>
        <w:tc>
          <w:tcPr>
            <w:tcW w:w="7796" w:type="dxa"/>
            <w:vAlign w:val="center"/>
          </w:tcPr>
          <w:p w14:paraId="5EB9A315" w14:textId="77777777" w:rsidR="00F37CD1" w:rsidRDefault="00F37CD1">
            <w:pPr>
              <w:spacing w:line="240" w:lineRule="auto"/>
              <w:jc w:val="left"/>
              <w:rPr>
                <w:lang w:eastAsia="zh-CN"/>
              </w:rPr>
            </w:pPr>
          </w:p>
        </w:tc>
      </w:tr>
    </w:tbl>
    <w:p w14:paraId="5D2D853E" w14:textId="77777777" w:rsidR="00F37CD1" w:rsidRDefault="00F37CD1">
      <w:pPr>
        <w:rPr>
          <w:lang w:eastAsia="zh-CN"/>
        </w:rPr>
      </w:pPr>
    </w:p>
    <w:p w14:paraId="365D84F3" w14:textId="77777777" w:rsidR="00F37CD1" w:rsidRDefault="00B65762">
      <w:pPr>
        <w:pStyle w:val="40"/>
        <w:numPr>
          <w:ilvl w:val="0"/>
          <w:numId w:val="0"/>
        </w:numPr>
        <w:rPr>
          <w:u w:val="single"/>
          <w:lang w:eastAsia="zh-CN"/>
        </w:rPr>
      </w:pPr>
      <w:r>
        <w:rPr>
          <w:u w:val="single"/>
          <w:lang w:eastAsia="zh-CN"/>
        </w:rPr>
        <w:t>Issue#3-18 (High priority) Scalability for CSI compression – CSI payload sizes</w:t>
      </w:r>
    </w:p>
    <w:p w14:paraId="3CC2278F"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F746526" w14:textId="77777777" w:rsidR="00F37CD1" w:rsidRDefault="00B65762">
      <w:pPr>
        <w:rPr>
          <w:bCs/>
          <w:lang w:eastAsia="zh-CN"/>
        </w:rPr>
      </w:pPr>
      <w:r>
        <w:rPr>
          <w:lang w:eastAsia="zh-CN"/>
        </w:rPr>
        <w:t>From the collected results for Table 3,</w:t>
      </w:r>
    </w:p>
    <w:p w14:paraId="2F595898" w14:textId="77777777" w:rsidR="00F37CD1" w:rsidRDefault="00B65762">
      <w:pPr>
        <w:rPr>
          <w:bCs/>
          <w:lang w:eastAsia="zh-CN"/>
        </w:rPr>
      </w:pPr>
      <w:r>
        <w:rPr>
          <w:bCs/>
          <w:lang w:eastAsia="zh-CN"/>
        </w:rPr>
        <w:t>Huawei [3], Ericsson [14], OPPO [6], Fujitsu [13], CMCC [23], CATT [10], MediaTek [24], NTT DOCOMO [30] submitted the results on the generalization over various CSI payload sizes.</w:t>
      </w:r>
    </w:p>
    <w:p w14:paraId="11A88761" w14:textId="77777777" w:rsidR="00F37CD1" w:rsidRDefault="00F37CD1">
      <w:pPr>
        <w:rPr>
          <w:bCs/>
          <w:lang w:eastAsia="zh-CN"/>
        </w:rPr>
      </w:pPr>
    </w:p>
    <w:p w14:paraId="095E44A5" w14:textId="77777777" w:rsidR="00F37CD1" w:rsidRDefault="00B65762">
      <w:pPr>
        <w:rPr>
          <w:bCs/>
          <w:lang w:eastAsia="zh-CN"/>
        </w:rPr>
      </w:pPr>
      <w:r>
        <w:rPr>
          <w:bCs/>
          <w:lang w:eastAsia="zh-CN"/>
        </w:rPr>
        <w:t>The following observation is given as:</w:t>
      </w:r>
    </w:p>
    <w:p w14:paraId="007C2E75" w14:textId="77777777" w:rsidR="00F37CD1" w:rsidRDefault="00B65762">
      <w:pPr>
        <w:spacing w:beforeLines="100" w:before="240"/>
        <w:rPr>
          <w:b/>
          <w:lang w:eastAsia="zh-CN"/>
        </w:rPr>
      </w:pPr>
      <w:r>
        <w:rPr>
          <w:b/>
          <w:highlight w:val="yellow"/>
          <w:lang w:eastAsia="zh-CN"/>
        </w:rPr>
        <w:t>Proposed Observation 3.3.20:</w:t>
      </w:r>
      <w:r>
        <w:rPr>
          <w:b/>
          <w:lang w:eastAsia="zh-CN"/>
        </w:rPr>
        <w:t xml:space="preserve"> For the scalability verification of AI/ML based CSI compression over various CSI payload sizes, till the RAN1#112bis-e meeting,</w:t>
      </w:r>
    </w:p>
    <w:p w14:paraId="370F010B"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lastRenderedPageBreak/>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55A7C1DC"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1FC50970"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6507D278"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78223C0D"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5466C598"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0370046" w14:textId="77777777">
        <w:tc>
          <w:tcPr>
            <w:tcW w:w="1980" w:type="dxa"/>
            <w:tcBorders>
              <w:top w:val="single" w:sz="4" w:space="0" w:color="auto"/>
              <w:left w:val="single" w:sz="4" w:space="0" w:color="auto"/>
              <w:bottom w:val="single" w:sz="4" w:space="0" w:color="auto"/>
              <w:right w:val="single" w:sz="4" w:space="0" w:color="auto"/>
            </w:tcBorders>
          </w:tcPr>
          <w:p w14:paraId="05B7304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FC33E39" w14:textId="77777777"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w:t>
            </w:r>
          </w:p>
        </w:tc>
      </w:tr>
      <w:tr w:rsidR="00F37CD1" w14:paraId="3C540B23" w14:textId="77777777">
        <w:tc>
          <w:tcPr>
            <w:tcW w:w="1980" w:type="dxa"/>
            <w:tcBorders>
              <w:top w:val="single" w:sz="4" w:space="0" w:color="auto"/>
              <w:left w:val="single" w:sz="4" w:space="0" w:color="auto"/>
              <w:bottom w:val="single" w:sz="4" w:space="0" w:color="auto"/>
              <w:right w:val="single" w:sz="4" w:space="0" w:color="auto"/>
            </w:tcBorders>
          </w:tcPr>
          <w:p w14:paraId="3912690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540517" w14:textId="77777777" w:rsidR="00F37CD1" w:rsidRDefault="00F37CD1">
            <w:pPr>
              <w:spacing w:before="120" w:line="240" w:lineRule="auto"/>
              <w:rPr>
                <w:lang w:eastAsia="zh-CN"/>
              </w:rPr>
            </w:pPr>
          </w:p>
        </w:tc>
      </w:tr>
    </w:tbl>
    <w:p w14:paraId="7F3C1800"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A94829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71B37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FF5CB7" w14:textId="77777777" w:rsidR="00F37CD1" w:rsidRDefault="00B65762">
            <w:pPr>
              <w:spacing w:line="240" w:lineRule="auto"/>
              <w:rPr>
                <w:i/>
                <w:iCs/>
                <w:kern w:val="2"/>
                <w:lang w:eastAsia="zh-CN"/>
              </w:rPr>
            </w:pPr>
            <w:r>
              <w:rPr>
                <w:i/>
                <w:iCs/>
                <w:kern w:val="2"/>
                <w:lang w:eastAsia="zh-CN"/>
              </w:rPr>
              <w:t>View</w:t>
            </w:r>
          </w:p>
        </w:tc>
      </w:tr>
      <w:tr w:rsidR="00F37CD1" w14:paraId="3317360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E62B7D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C339CE8"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1F32EFDE" w14:textId="77777777">
        <w:tc>
          <w:tcPr>
            <w:tcW w:w="1555" w:type="dxa"/>
            <w:tcBorders>
              <w:top w:val="single" w:sz="4" w:space="0" w:color="auto"/>
              <w:left w:val="single" w:sz="4" w:space="0" w:color="auto"/>
              <w:bottom w:val="single" w:sz="4" w:space="0" w:color="auto"/>
              <w:right w:val="single" w:sz="4" w:space="0" w:color="auto"/>
            </w:tcBorders>
          </w:tcPr>
          <w:p w14:paraId="1C80FB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40C785" w14:textId="77777777" w:rsidR="00F37CD1" w:rsidRDefault="00F37CD1">
            <w:pPr>
              <w:spacing w:line="240" w:lineRule="auto"/>
              <w:jc w:val="left"/>
              <w:rPr>
                <w:lang w:eastAsia="zh-CN"/>
              </w:rPr>
            </w:pPr>
          </w:p>
        </w:tc>
      </w:tr>
      <w:tr w:rsidR="00F37CD1" w14:paraId="71B44BE1" w14:textId="77777777">
        <w:tc>
          <w:tcPr>
            <w:tcW w:w="1555" w:type="dxa"/>
            <w:tcBorders>
              <w:top w:val="single" w:sz="4" w:space="0" w:color="auto"/>
              <w:left w:val="single" w:sz="4" w:space="0" w:color="auto"/>
              <w:bottom w:val="single" w:sz="4" w:space="0" w:color="auto"/>
              <w:right w:val="single" w:sz="4" w:space="0" w:color="auto"/>
            </w:tcBorders>
          </w:tcPr>
          <w:p w14:paraId="0028D41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5E4CC7" w14:textId="77777777" w:rsidR="00F37CD1" w:rsidRDefault="00F37CD1">
            <w:pPr>
              <w:spacing w:line="240" w:lineRule="auto"/>
              <w:jc w:val="left"/>
              <w:rPr>
                <w:lang w:eastAsia="zh-CN"/>
              </w:rPr>
            </w:pPr>
          </w:p>
        </w:tc>
      </w:tr>
      <w:tr w:rsidR="00F37CD1" w14:paraId="4CCA4969" w14:textId="77777777">
        <w:tc>
          <w:tcPr>
            <w:tcW w:w="1555" w:type="dxa"/>
            <w:tcBorders>
              <w:top w:val="single" w:sz="4" w:space="0" w:color="auto"/>
              <w:left w:val="single" w:sz="4" w:space="0" w:color="auto"/>
              <w:bottom w:val="single" w:sz="4" w:space="0" w:color="auto"/>
              <w:right w:val="single" w:sz="4" w:space="0" w:color="auto"/>
            </w:tcBorders>
          </w:tcPr>
          <w:p w14:paraId="2CCFD9F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E8DF46" w14:textId="77777777" w:rsidR="00F37CD1" w:rsidRDefault="00F37CD1">
            <w:pPr>
              <w:spacing w:line="240" w:lineRule="auto"/>
              <w:jc w:val="left"/>
              <w:rPr>
                <w:lang w:eastAsia="zh-CN"/>
              </w:rPr>
            </w:pPr>
          </w:p>
        </w:tc>
      </w:tr>
      <w:tr w:rsidR="00F37CD1" w14:paraId="29736954" w14:textId="77777777">
        <w:tc>
          <w:tcPr>
            <w:tcW w:w="1555" w:type="dxa"/>
            <w:tcBorders>
              <w:top w:val="single" w:sz="4" w:space="0" w:color="auto"/>
              <w:left w:val="single" w:sz="4" w:space="0" w:color="auto"/>
              <w:bottom w:val="single" w:sz="4" w:space="0" w:color="auto"/>
              <w:right w:val="single" w:sz="4" w:space="0" w:color="auto"/>
            </w:tcBorders>
          </w:tcPr>
          <w:p w14:paraId="076F17D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F24CA6" w14:textId="77777777" w:rsidR="00F37CD1" w:rsidRDefault="00F37CD1">
            <w:pPr>
              <w:spacing w:line="240" w:lineRule="auto"/>
              <w:jc w:val="left"/>
              <w:rPr>
                <w:lang w:eastAsia="zh-CN"/>
              </w:rPr>
            </w:pPr>
          </w:p>
        </w:tc>
      </w:tr>
      <w:tr w:rsidR="00F37CD1" w14:paraId="498A063B" w14:textId="77777777">
        <w:tc>
          <w:tcPr>
            <w:tcW w:w="1555" w:type="dxa"/>
            <w:tcBorders>
              <w:top w:val="single" w:sz="4" w:space="0" w:color="auto"/>
              <w:left w:val="single" w:sz="4" w:space="0" w:color="auto"/>
              <w:bottom w:val="single" w:sz="4" w:space="0" w:color="auto"/>
              <w:right w:val="single" w:sz="4" w:space="0" w:color="auto"/>
            </w:tcBorders>
          </w:tcPr>
          <w:p w14:paraId="4B9C7A0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0164EF" w14:textId="77777777" w:rsidR="00F37CD1" w:rsidRDefault="00F37CD1">
            <w:pPr>
              <w:spacing w:line="240" w:lineRule="auto"/>
              <w:jc w:val="left"/>
              <w:rPr>
                <w:lang w:eastAsia="zh-CN"/>
              </w:rPr>
            </w:pPr>
          </w:p>
        </w:tc>
      </w:tr>
      <w:tr w:rsidR="00F37CD1" w14:paraId="400DA96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1DE45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EC94F" w14:textId="77777777" w:rsidR="00F37CD1" w:rsidRDefault="00F37CD1">
            <w:pPr>
              <w:spacing w:line="240" w:lineRule="auto"/>
              <w:jc w:val="left"/>
              <w:rPr>
                <w:lang w:eastAsia="zh-CN"/>
              </w:rPr>
            </w:pPr>
          </w:p>
        </w:tc>
      </w:tr>
      <w:tr w:rsidR="00F37CD1" w14:paraId="4EB8D672" w14:textId="77777777">
        <w:tc>
          <w:tcPr>
            <w:tcW w:w="1555" w:type="dxa"/>
            <w:tcBorders>
              <w:top w:val="single" w:sz="4" w:space="0" w:color="auto"/>
              <w:left w:val="single" w:sz="4" w:space="0" w:color="auto"/>
              <w:bottom w:val="single" w:sz="4" w:space="0" w:color="auto"/>
              <w:right w:val="single" w:sz="4" w:space="0" w:color="auto"/>
            </w:tcBorders>
          </w:tcPr>
          <w:p w14:paraId="672895C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05F5F1" w14:textId="77777777" w:rsidR="00F37CD1" w:rsidRDefault="00F37CD1">
            <w:pPr>
              <w:spacing w:line="240" w:lineRule="auto"/>
              <w:jc w:val="left"/>
              <w:rPr>
                <w:lang w:eastAsia="zh-CN"/>
              </w:rPr>
            </w:pPr>
          </w:p>
        </w:tc>
      </w:tr>
      <w:tr w:rsidR="00F37CD1" w14:paraId="763A49B2" w14:textId="77777777">
        <w:tc>
          <w:tcPr>
            <w:tcW w:w="1555" w:type="dxa"/>
            <w:tcBorders>
              <w:top w:val="single" w:sz="4" w:space="0" w:color="auto"/>
              <w:left w:val="single" w:sz="4" w:space="0" w:color="auto"/>
              <w:bottom w:val="single" w:sz="4" w:space="0" w:color="auto"/>
              <w:right w:val="single" w:sz="4" w:space="0" w:color="auto"/>
            </w:tcBorders>
          </w:tcPr>
          <w:p w14:paraId="2407C09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7406EB" w14:textId="77777777" w:rsidR="00F37CD1" w:rsidRDefault="00F37CD1">
            <w:pPr>
              <w:spacing w:line="240" w:lineRule="auto"/>
              <w:jc w:val="left"/>
              <w:rPr>
                <w:lang w:eastAsia="zh-CN"/>
              </w:rPr>
            </w:pPr>
          </w:p>
        </w:tc>
      </w:tr>
      <w:tr w:rsidR="00F37CD1" w14:paraId="15F643C9" w14:textId="77777777">
        <w:tc>
          <w:tcPr>
            <w:tcW w:w="1555" w:type="dxa"/>
          </w:tcPr>
          <w:p w14:paraId="352A3A2F" w14:textId="77777777" w:rsidR="00F37CD1" w:rsidRDefault="00F37CD1">
            <w:pPr>
              <w:spacing w:line="240" w:lineRule="auto"/>
              <w:jc w:val="left"/>
              <w:rPr>
                <w:lang w:eastAsia="zh-CN"/>
              </w:rPr>
            </w:pPr>
          </w:p>
        </w:tc>
        <w:tc>
          <w:tcPr>
            <w:tcW w:w="7796" w:type="dxa"/>
            <w:vAlign w:val="center"/>
          </w:tcPr>
          <w:p w14:paraId="3006F51E" w14:textId="77777777" w:rsidR="00F37CD1" w:rsidRDefault="00F37CD1">
            <w:pPr>
              <w:spacing w:line="240" w:lineRule="auto"/>
              <w:jc w:val="left"/>
              <w:rPr>
                <w:lang w:eastAsia="zh-CN"/>
              </w:rPr>
            </w:pPr>
          </w:p>
        </w:tc>
      </w:tr>
      <w:tr w:rsidR="00F37CD1" w14:paraId="4687D8E2" w14:textId="77777777">
        <w:tc>
          <w:tcPr>
            <w:tcW w:w="1555" w:type="dxa"/>
          </w:tcPr>
          <w:p w14:paraId="23933F3A" w14:textId="77777777" w:rsidR="00F37CD1" w:rsidRDefault="00F37CD1">
            <w:pPr>
              <w:spacing w:line="240" w:lineRule="auto"/>
              <w:jc w:val="left"/>
              <w:rPr>
                <w:lang w:eastAsia="zh-CN"/>
              </w:rPr>
            </w:pPr>
          </w:p>
        </w:tc>
        <w:tc>
          <w:tcPr>
            <w:tcW w:w="7796" w:type="dxa"/>
            <w:vAlign w:val="center"/>
          </w:tcPr>
          <w:p w14:paraId="62ED594D" w14:textId="77777777" w:rsidR="00F37CD1" w:rsidRDefault="00F37CD1">
            <w:pPr>
              <w:spacing w:line="240" w:lineRule="auto"/>
              <w:jc w:val="left"/>
              <w:rPr>
                <w:lang w:eastAsia="zh-CN"/>
              </w:rPr>
            </w:pPr>
          </w:p>
        </w:tc>
      </w:tr>
      <w:tr w:rsidR="00F37CD1" w14:paraId="563C6E72" w14:textId="77777777">
        <w:tc>
          <w:tcPr>
            <w:tcW w:w="1555" w:type="dxa"/>
          </w:tcPr>
          <w:p w14:paraId="64981DE2" w14:textId="77777777" w:rsidR="00F37CD1" w:rsidRDefault="00F37CD1">
            <w:pPr>
              <w:spacing w:line="240" w:lineRule="auto"/>
              <w:jc w:val="left"/>
              <w:rPr>
                <w:lang w:eastAsia="zh-CN"/>
              </w:rPr>
            </w:pPr>
          </w:p>
        </w:tc>
        <w:tc>
          <w:tcPr>
            <w:tcW w:w="7796" w:type="dxa"/>
            <w:vAlign w:val="center"/>
          </w:tcPr>
          <w:p w14:paraId="3ABF4164" w14:textId="77777777" w:rsidR="00F37CD1" w:rsidRDefault="00F37CD1">
            <w:pPr>
              <w:spacing w:line="240" w:lineRule="auto"/>
              <w:jc w:val="left"/>
              <w:rPr>
                <w:lang w:eastAsia="zh-CN"/>
              </w:rPr>
            </w:pPr>
          </w:p>
        </w:tc>
      </w:tr>
      <w:tr w:rsidR="00F37CD1" w14:paraId="5FFE56AA" w14:textId="77777777">
        <w:tc>
          <w:tcPr>
            <w:tcW w:w="1555" w:type="dxa"/>
          </w:tcPr>
          <w:p w14:paraId="6765F270" w14:textId="77777777" w:rsidR="00F37CD1" w:rsidRDefault="00F37CD1">
            <w:pPr>
              <w:spacing w:line="240" w:lineRule="auto"/>
              <w:jc w:val="left"/>
              <w:rPr>
                <w:lang w:eastAsia="zh-CN"/>
              </w:rPr>
            </w:pPr>
          </w:p>
        </w:tc>
        <w:tc>
          <w:tcPr>
            <w:tcW w:w="7796" w:type="dxa"/>
            <w:vAlign w:val="center"/>
          </w:tcPr>
          <w:p w14:paraId="4D12A986" w14:textId="77777777" w:rsidR="00F37CD1" w:rsidRDefault="00F37CD1">
            <w:pPr>
              <w:spacing w:line="240" w:lineRule="auto"/>
              <w:jc w:val="left"/>
              <w:rPr>
                <w:lang w:eastAsia="zh-CN"/>
              </w:rPr>
            </w:pPr>
          </w:p>
        </w:tc>
      </w:tr>
      <w:tr w:rsidR="00F37CD1" w14:paraId="0488EDB8" w14:textId="77777777">
        <w:tc>
          <w:tcPr>
            <w:tcW w:w="1555" w:type="dxa"/>
          </w:tcPr>
          <w:p w14:paraId="3B4FA18F" w14:textId="77777777" w:rsidR="00F37CD1" w:rsidRDefault="00F37CD1">
            <w:pPr>
              <w:spacing w:line="240" w:lineRule="auto"/>
              <w:jc w:val="left"/>
              <w:rPr>
                <w:lang w:eastAsia="zh-CN"/>
              </w:rPr>
            </w:pPr>
          </w:p>
        </w:tc>
        <w:tc>
          <w:tcPr>
            <w:tcW w:w="7796" w:type="dxa"/>
            <w:vAlign w:val="center"/>
          </w:tcPr>
          <w:p w14:paraId="78F5B0B4" w14:textId="77777777" w:rsidR="00F37CD1" w:rsidRDefault="00F37CD1">
            <w:pPr>
              <w:spacing w:line="240" w:lineRule="auto"/>
              <w:jc w:val="left"/>
              <w:rPr>
                <w:lang w:eastAsia="zh-CN"/>
              </w:rPr>
            </w:pPr>
          </w:p>
        </w:tc>
      </w:tr>
    </w:tbl>
    <w:p w14:paraId="141456EE" w14:textId="77777777" w:rsidR="00F37CD1" w:rsidRDefault="00F37CD1">
      <w:pPr>
        <w:rPr>
          <w:b/>
          <w:bCs/>
          <w:lang w:eastAsia="zh-CN"/>
        </w:rPr>
      </w:pPr>
    </w:p>
    <w:p w14:paraId="6B57ACF1" w14:textId="77777777" w:rsidR="00F37CD1" w:rsidRDefault="00B65762">
      <w:pPr>
        <w:pStyle w:val="20"/>
        <w:rPr>
          <w:lang w:eastAsia="zh-CN"/>
        </w:rPr>
      </w:pPr>
      <w:r>
        <w:rPr>
          <w:lang w:eastAsia="zh-CN"/>
        </w:rPr>
        <w:t>3</w:t>
      </w:r>
      <w:r>
        <w:rPr>
          <w:vertAlign w:val="superscript"/>
          <w:lang w:eastAsia="zh-CN"/>
        </w:rPr>
        <w:t>rd</w:t>
      </w:r>
      <w:r>
        <w:rPr>
          <w:lang w:eastAsia="zh-CN"/>
        </w:rPr>
        <w:t xml:space="preserve"> round email discussions</w:t>
      </w:r>
    </w:p>
    <w:p w14:paraId="1D929A81" w14:textId="77777777" w:rsidR="00F37CD1" w:rsidRDefault="00B65762">
      <w:pPr>
        <w:pStyle w:val="40"/>
        <w:numPr>
          <w:ilvl w:val="0"/>
          <w:numId w:val="0"/>
        </w:numPr>
        <w:rPr>
          <w:u w:val="single"/>
          <w:lang w:eastAsia="zh-CN"/>
        </w:rPr>
      </w:pPr>
      <w:r>
        <w:rPr>
          <w:u w:val="single"/>
          <w:lang w:eastAsia="zh-CN"/>
        </w:rPr>
        <w:t>Issue#3-1 (Medium priority) Boundary between Type 2 and Type 3</w:t>
      </w:r>
    </w:p>
    <w:p w14:paraId="1C3E1192" w14:textId="77777777" w:rsidR="00F37CD1" w:rsidRDefault="00B65762">
      <w:pPr>
        <w:rPr>
          <w:lang w:eastAsia="zh-CN"/>
        </w:rPr>
      </w:pPr>
      <w:r>
        <w:rPr>
          <w:highlight w:val="yellow"/>
          <w:lang w:eastAsia="zh-CN"/>
        </w:rPr>
        <w:t>Moderator note</w:t>
      </w:r>
      <w:r>
        <w:rPr>
          <w:lang w:eastAsia="zh-CN"/>
        </w:rPr>
        <w:t>:</w:t>
      </w:r>
      <w:r>
        <w:rPr>
          <w:rFonts w:hint="eastAsia"/>
          <w:lang w:eastAsia="zh-CN"/>
        </w:rPr>
        <w:t xml:space="preserve"> </w:t>
      </w:r>
      <w:r>
        <w:rPr>
          <w:highlight w:val="cyan"/>
          <w:lang w:eastAsia="zh-CN"/>
        </w:rPr>
        <w:t>Seems some companies do not want to mess up the new behavior and the current Type 3 (which is based on dataset sharing). So an additional option (Opt 1) is given</w:t>
      </w:r>
      <w:r>
        <w:rPr>
          <w:lang w:eastAsia="zh-CN"/>
        </w:rPr>
        <w:t>.</w:t>
      </w:r>
    </w:p>
    <w:p w14:paraId="1434C530" w14:textId="77777777" w:rsidR="00F37CD1" w:rsidRDefault="00B65762">
      <w:pPr>
        <w:rPr>
          <w:lang w:eastAsia="zh-CN"/>
        </w:rPr>
      </w:pPr>
      <w:r>
        <w:rPr>
          <w:lang w:eastAsia="zh-CN"/>
        </w:rPr>
        <w:lastRenderedPageBreak/>
        <w:t>The suggestion is to use the “training method” entry in Table 4 (already there) and Table 5 (to be newly added).</w:t>
      </w:r>
    </w:p>
    <w:p w14:paraId="477D904A" w14:textId="77777777" w:rsidR="00F37CD1" w:rsidRDefault="00B65762">
      <w:pPr>
        <w:rPr>
          <w:lang w:eastAsia="zh-CN"/>
        </w:rPr>
      </w:pPr>
      <w:r>
        <w:rPr>
          <w:lang w:eastAsia="zh-CN"/>
        </w:rPr>
        <w:t xml:space="preserve">Companies to report: whether “freeze-and-train” is adopted, and its elaboration, e.g., </w:t>
      </w:r>
    </w:p>
    <w:p w14:paraId="37153628" w14:textId="77777777" w:rsidR="00F37CD1" w:rsidRDefault="00B65762">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bCs/>
          <w:lang w:eastAsia="zh-CN"/>
        </w:rPr>
        <w:t>Option 1: in Step B, the information is the FP/BP exchanged across the two sides</w:t>
      </w:r>
    </w:p>
    <w:p w14:paraId="43CB7D1D" w14:textId="77777777" w:rsidR="00F37CD1" w:rsidRDefault="00B65762">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2: in Step B, the information is the dataset shared to the other side. (e.g., method in Issue #3-2, or Nokia’s method)</w:t>
      </w:r>
    </w:p>
    <w:p w14:paraId="708BA08B" w14:textId="77777777" w:rsidR="00F37CD1" w:rsidRDefault="00B65762">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3, others</w:t>
      </w:r>
    </w:p>
    <w:p w14:paraId="379ADAA0" w14:textId="77777777" w:rsidR="00F37CD1" w:rsidRDefault="00B65762">
      <w:pPr>
        <w:rPr>
          <w:b/>
          <w:bCs/>
          <w:lang w:eastAsia="zh-CN"/>
        </w:rPr>
      </w:pPr>
      <w:r>
        <w:rPr>
          <w:b/>
          <w:highlight w:val="cyan"/>
          <w:lang w:eastAsia="zh-CN"/>
        </w:rPr>
        <w:t xml:space="preserve">Upd </w:t>
      </w:r>
      <w:r>
        <w:rPr>
          <w:b/>
          <w:highlight w:val="yellow"/>
          <w:lang w:eastAsia="zh-CN"/>
        </w:rPr>
        <w:t>Proposal 3.4.1</w:t>
      </w:r>
      <w:r>
        <w:rPr>
          <w:b/>
          <w:lang w:eastAsia="zh-CN"/>
        </w:rPr>
        <w:t xml:space="preserve">: For the </w:t>
      </w:r>
      <w:r>
        <w:rPr>
          <w:b/>
          <w:bCs/>
          <w:lang w:eastAsia="zh-CN"/>
        </w:rPr>
        <w:t>evaluation of training types of CSI compression, for the freeze-and-train behavior of:</w:t>
      </w:r>
    </w:p>
    <w:tbl>
      <w:tblPr>
        <w:tblStyle w:val="af8"/>
        <w:tblW w:w="0" w:type="auto"/>
        <w:tblLook w:val="04A0" w:firstRow="1" w:lastRow="0" w:firstColumn="1" w:lastColumn="0" w:noHBand="0" w:noVBand="1"/>
      </w:tblPr>
      <w:tblGrid>
        <w:gridCol w:w="9307"/>
      </w:tblGrid>
      <w:tr w:rsidR="00F37CD1" w14:paraId="01723E6E" w14:textId="77777777">
        <w:tc>
          <w:tcPr>
            <w:tcW w:w="9307" w:type="dxa"/>
          </w:tcPr>
          <w:p w14:paraId="4AC1F5C7" w14:textId="77777777" w:rsidR="00F37CD1" w:rsidRDefault="00B65762">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first side is finished</w:t>
            </w:r>
          </w:p>
          <w:p w14:paraId="0DFEC257" w14:textId="77777777" w:rsidR="00F37CD1" w:rsidRDefault="00B65762">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 xml:space="preserve">Step B: the second side is trained afterwards, with </w:t>
            </w:r>
            <w:r>
              <w:rPr>
                <w:b/>
                <w:bCs/>
                <w:color w:val="FF0000"/>
                <w:lang w:eastAsia="zh-CN"/>
              </w:rPr>
              <w:t>information shared/</w:t>
            </w:r>
            <w:r>
              <w:rPr>
                <w:b/>
                <w:bCs/>
                <w:lang w:eastAsia="zh-CN"/>
              </w:rPr>
              <w:t xml:space="preserve">exchanged across the two sides, </w:t>
            </w:r>
            <w:r>
              <w:rPr>
                <w:b/>
                <w:bCs/>
                <w:color w:val="FF0000"/>
                <w:lang w:eastAsia="zh-CN"/>
              </w:rPr>
              <w:t xml:space="preserve">and with a </w:t>
            </w:r>
            <w:r>
              <w:rPr>
                <w:b/>
                <w:bCs/>
                <w:lang w:eastAsia="zh-CN"/>
              </w:rPr>
              <w:t xml:space="preserve">frozen </w:t>
            </w:r>
            <w:r>
              <w:rPr>
                <w:b/>
                <w:bCs/>
                <w:color w:val="FF0000"/>
                <w:lang w:eastAsia="zh-CN"/>
              </w:rPr>
              <w:t>part during the training</w:t>
            </w:r>
          </w:p>
        </w:tc>
      </w:tr>
    </w:tbl>
    <w:p w14:paraId="16D1A5A1" w14:textId="77777777" w:rsidR="00F37CD1" w:rsidRDefault="00B65762">
      <w:pPr>
        <w:pStyle w:val="aff0"/>
        <w:numPr>
          <w:ilvl w:val="0"/>
          <w:numId w:val="36"/>
        </w:numPr>
        <w:autoSpaceDE/>
        <w:autoSpaceDN/>
        <w:adjustRightInd/>
        <w:spacing w:before="120" w:line="240" w:lineRule="auto"/>
        <w:contextualSpacing w:val="0"/>
        <w:jc w:val="left"/>
        <w:rPr>
          <w:b/>
          <w:bCs/>
          <w:highlight w:val="cyan"/>
          <w:lang w:eastAsia="zh-CN"/>
        </w:rPr>
      </w:pPr>
      <w:r>
        <w:rPr>
          <w:rFonts w:hint="eastAsia"/>
          <w:b/>
          <w:bCs/>
          <w:highlight w:val="cyan"/>
          <w:lang w:eastAsia="zh-CN"/>
        </w:rPr>
        <w:t>O</w:t>
      </w:r>
      <w:r>
        <w:rPr>
          <w:b/>
          <w:bCs/>
          <w:highlight w:val="cyan"/>
          <w:lang w:eastAsia="zh-CN"/>
        </w:rPr>
        <w:t>pt1: Categorize it as “Type 4”, how to capture it into the template FFS</w:t>
      </w:r>
    </w:p>
    <w:p w14:paraId="03CBD6A7" w14:textId="77777777" w:rsidR="00F37CD1" w:rsidRDefault="00B65762">
      <w:pPr>
        <w:pStyle w:val="aff0"/>
        <w:numPr>
          <w:ilvl w:val="1"/>
          <w:numId w:val="36"/>
        </w:numPr>
        <w:autoSpaceDE/>
        <w:autoSpaceDN/>
        <w:adjustRightInd/>
        <w:spacing w:line="240" w:lineRule="auto"/>
        <w:contextualSpacing w:val="0"/>
        <w:jc w:val="left"/>
        <w:rPr>
          <w:b/>
          <w:bCs/>
          <w:highlight w:val="cyan"/>
        </w:rPr>
      </w:pPr>
      <w:r>
        <w:rPr>
          <w:b/>
          <w:bCs/>
          <w:highlight w:val="cyan"/>
        </w:rPr>
        <w:t>E.g., a separate template/sheet is made to capture all the “freeze-and-train” results.</w:t>
      </w:r>
    </w:p>
    <w:p w14:paraId="3DF67662" w14:textId="77777777" w:rsidR="00F37CD1" w:rsidRDefault="00B65762">
      <w:pPr>
        <w:pStyle w:val="aff0"/>
        <w:numPr>
          <w:ilvl w:val="0"/>
          <w:numId w:val="36"/>
        </w:numPr>
        <w:autoSpaceDE/>
        <w:autoSpaceDN/>
        <w:adjustRightInd/>
        <w:spacing w:line="240" w:lineRule="auto"/>
        <w:contextualSpacing w:val="0"/>
        <w:jc w:val="left"/>
        <w:rPr>
          <w:b/>
          <w:bCs/>
        </w:rPr>
      </w:pPr>
      <w:r>
        <w:rPr>
          <w:b/>
          <w:bCs/>
          <w:highlight w:val="cyan"/>
        </w:rPr>
        <w:t>Opt 2:</w:t>
      </w:r>
      <w:r>
        <w:rPr>
          <w:b/>
          <w:bCs/>
        </w:rPr>
        <w:t xml:space="preserve"> Do not categorize this behavior, and it is up to companies to report the to the “training method” entry to either Table 4 or Table 5.</w:t>
      </w:r>
    </w:p>
    <w:tbl>
      <w:tblPr>
        <w:tblStyle w:val="af8"/>
        <w:tblW w:w="0" w:type="auto"/>
        <w:tblLook w:val="04A0" w:firstRow="1" w:lastRow="0" w:firstColumn="1" w:lastColumn="0" w:noHBand="0" w:noVBand="1"/>
      </w:tblPr>
      <w:tblGrid>
        <w:gridCol w:w="4587"/>
        <w:gridCol w:w="4720"/>
      </w:tblGrid>
      <w:tr w:rsidR="00F37CD1" w14:paraId="28A65EBD" w14:textId="77777777">
        <w:tc>
          <w:tcPr>
            <w:tcW w:w="4766" w:type="dxa"/>
          </w:tcPr>
          <w:p w14:paraId="33286827" w14:textId="77777777" w:rsidR="00F37CD1" w:rsidRDefault="00B65762">
            <w:pPr>
              <w:autoSpaceDE/>
              <w:autoSpaceDN/>
              <w:adjustRightInd/>
              <w:snapToGrid/>
              <w:spacing w:before="120" w:line="240" w:lineRule="auto"/>
              <w:jc w:val="left"/>
              <w:rPr>
                <w:b/>
                <w:bCs/>
                <w:lang w:eastAsia="zh-CN"/>
              </w:rPr>
            </w:pPr>
            <w:r>
              <w:rPr>
                <w:b/>
                <w:bCs/>
              </w:rPr>
              <w:t xml:space="preserve">Table 4 </w:t>
            </w:r>
            <w:r>
              <w:t>Evaluation results for CSI compression of multi-vendor joint training without model generalization/scalability</w:t>
            </w:r>
          </w:p>
          <w:tbl>
            <w:tblPr>
              <w:tblW w:w="4253" w:type="dxa"/>
              <w:tblInd w:w="108" w:type="dxa"/>
              <w:tblLook w:val="04A0" w:firstRow="1" w:lastRow="0" w:firstColumn="1" w:lastColumn="0" w:noHBand="0" w:noVBand="1"/>
            </w:tblPr>
            <w:tblGrid>
              <w:gridCol w:w="1454"/>
              <w:gridCol w:w="2799"/>
            </w:tblGrid>
            <w:tr w:rsidR="00F37CD1" w14:paraId="0B62B7AF" w14:textId="77777777">
              <w:trPr>
                <w:trHeight w:val="20"/>
              </w:trPr>
              <w:tc>
                <w:tcPr>
                  <w:tcW w:w="145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0307A88"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799" w:type="dxa"/>
                  <w:tcBorders>
                    <w:top w:val="single" w:sz="4" w:space="0" w:color="auto"/>
                    <w:left w:val="nil"/>
                    <w:bottom w:val="single" w:sz="4" w:space="0" w:color="auto"/>
                    <w:right w:val="single" w:sz="4" w:space="0" w:color="auto"/>
                  </w:tcBorders>
                  <w:shd w:val="clear" w:color="000000" w:fill="F2F2F2"/>
                  <w:vAlign w:val="center"/>
                </w:tcPr>
                <w:p w14:paraId="4ED98F7E"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F37CD1" w14:paraId="7DFE3533"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652D5F0E" w14:textId="77777777" w:rsidR="00F37CD1" w:rsidRDefault="00F37CD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18A49BEB"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F37CD1" w14:paraId="76B57844"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1C4BD386" w14:textId="77777777" w:rsidR="00F37CD1" w:rsidRDefault="00F37CD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23FE8809" w14:textId="77777777" w:rsidR="00F37CD1" w:rsidRDefault="00B65762">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F37CD1" w14:paraId="336054BB"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2AD3AEFB" w14:textId="77777777" w:rsidR="00F37CD1" w:rsidRDefault="00F37CD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15ECAAC7"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bl>
          <w:p w14:paraId="119F6BDE" w14:textId="77777777" w:rsidR="00F37CD1" w:rsidRDefault="00B65762">
            <w:pPr>
              <w:autoSpaceDE/>
              <w:autoSpaceDN/>
              <w:adjustRightInd/>
              <w:snapToGrid/>
              <w:spacing w:before="120" w:line="240" w:lineRule="auto"/>
              <w:jc w:val="left"/>
              <w:rPr>
                <w:b/>
                <w:bCs/>
                <w:lang w:eastAsia="zh-CN"/>
              </w:rPr>
            </w:pPr>
            <w:r>
              <w:t>N</w:t>
            </w:r>
            <w:r>
              <w:rPr>
                <w:rFonts w:hint="eastAsia"/>
              </w:rPr>
              <w:t>ote</w:t>
            </w:r>
            <w:r>
              <w:t>: this entry is already in Table 4</w:t>
            </w:r>
          </w:p>
        </w:tc>
        <w:tc>
          <w:tcPr>
            <w:tcW w:w="4767" w:type="dxa"/>
          </w:tcPr>
          <w:p w14:paraId="2BF9E6A3" w14:textId="77777777" w:rsidR="00F37CD1" w:rsidRDefault="00B65762">
            <w:pPr>
              <w:autoSpaceDE/>
              <w:autoSpaceDN/>
              <w:adjustRightInd/>
              <w:snapToGrid/>
              <w:spacing w:before="120" w:line="240" w:lineRule="auto"/>
              <w:jc w:val="left"/>
              <w:rPr>
                <w:b/>
                <w:bCs/>
                <w:lang w:eastAsia="zh-CN"/>
              </w:rPr>
            </w:pPr>
            <w:r>
              <w:rPr>
                <w:b/>
                <w:bCs/>
              </w:rPr>
              <w:t>Table 5</w:t>
            </w:r>
            <w:r>
              <w:t xml:space="preserve"> Evaluation results for CSI compression of separate training without model generalization/scalability</w:t>
            </w:r>
          </w:p>
          <w:tbl>
            <w:tblPr>
              <w:tblW w:w="4495" w:type="dxa"/>
              <w:tblLook w:val="04A0" w:firstRow="1" w:lastRow="0" w:firstColumn="1" w:lastColumn="0" w:noHBand="0" w:noVBand="1"/>
            </w:tblPr>
            <w:tblGrid>
              <w:gridCol w:w="1667"/>
              <w:gridCol w:w="2828"/>
            </w:tblGrid>
            <w:tr w:rsidR="00F37CD1" w14:paraId="5C344932" w14:textId="77777777">
              <w:trPr>
                <w:trHeight w:val="21"/>
              </w:trPr>
              <w:tc>
                <w:tcPr>
                  <w:tcW w:w="1667"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D11BD87"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828" w:type="dxa"/>
                  <w:tcBorders>
                    <w:top w:val="single" w:sz="4" w:space="0" w:color="auto"/>
                    <w:left w:val="nil"/>
                    <w:bottom w:val="single" w:sz="4" w:space="0" w:color="auto"/>
                    <w:right w:val="single" w:sz="4" w:space="0" w:color="auto"/>
                  </w:tcBorders>
                  <w:shd w:val="clear" w:color="000000" w:fill="F2F2F2"/>
                  <w:vAlign w:val="center"/>
                </w:tcPr>
                <w:p w14:paraId="1CA0B45E"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F37CD1" w14:paraId="3F6A6A58"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5CE8F534" w14:textId="77777777" w:rsidR="00F37CD1" w:rsidRDefault="00F37CD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7013B743"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F37CD1" w14:paraId="33F1B5DD"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707E861C" w14:textId="77777777" w:rsidR="00F37CD1" w:rsidRDefault="00F37CD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40EBDFB3" w14:textId="77777777" w:rsidR="00F37CD1" w:rsidRDefault="00B65762">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F37CD1" w14:paraId="0F1E2B29"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5ADA9EF9" w14:textId="77777777" w:rsidR="00F37CD1" w:rsidRDefault="00F37CD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10119F6F"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F37CD1" w14:paraId="5A23A148"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136A8276" w14:textId="77777777" w:rsidR="00F37CD1" w:rsidRDefault="00F37CD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781BB60A"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23EF268B" w14:textId="77777777" w:rsidR="00F37CD1" w:rsidRDefault="00B65762">
            <w:pPr>
              <w:autoSpaceDE/>
              <w:autoSpaceDN/>
              <w:adjustRightInd/>
              <w:snapToGrid/>
              <w:spacing w:before="120" w:line="240" w:lineRule="auto"/>
              <w:jc w:val="left"/>
              <w:rPr>
                <w:b/>
                <w:bCs/>
                <w:lang w:eastAsia="zh-CN"/>
              </w:rPr>
            </w:pPr>
            <w:r>
              <w:t>N</w:t>
            </w:r>
            <w:r>
              <w:rPr>
                <w:rFonts w:hint="eastAsia"/>
              </w:rPr>
              <w:t>ote</w:t>
            </w:r>
            <w:r>
              <w:t>: this entry is to be added to Table 5</w:t>
            </w:r>
          </w:p>
        </w:tc>
      </w:tr>
    </w:tbl>
    <w:p w14:paraId="118D5400" w14:textId="77777777" w:rsidR="00F37CD1" w:rsidRDefault="00F37CD1">
      <w:pPr>
        <w:spacing w:line="240" w:lineRule="auto"/>
        <w:rPr>
          <w:lang w:eastAsia="zh-CN"/>
        </w:rPr>
      </w:pPr>
    </w:p>
    <w:tbl>
      <w:tblPr>
        <w:tblStyle w:val="af8"/>
        <w:tblW w:w="9351" w:type="dxa"/>
        <w:tblLook w:val="04A0" w:firstRow="1" w:lastRow="0" w:firstColumn="1" w:lastColumn="0" w:noHBand="0" w:noVBand="1"/>
      </w:tblPr>
      <w:tblGrid>
        <w:gridCol w:w="1413"/>
        <w:gridCol w:w="1984"/>
        <w:gridCol w:w="5954"/>
      </w:tblGrid>
      <w:tr w:rsidR="00F37CD1" w14:paraId="6579DC72" w14:textId="77777777">
        <w:trPr>
          <w:trHeight w:val="284"/>
        </w:trPr>
        <w:tc>
          <w:tcPr>
            <w:tcW w:w="1413" w:type="dxa"/>
            <w:vMerge w:val="restart"/>
            <w:tcBorders>
              <w:top w:val="single" w:sz="4" w:space="0" w:color="auto"/>
              <w:left w:val="single" w:sz="4" w:space="0" w:color="auto"/>
              <w:right w:val="single" w:sz="4" w:space="0" w:color="auto"/>
            </w:tcBorders>
          </w:tcPr>
          <w:p w14:paraId="75DC4795" w14:textId="77777777" w:rsidR="00F37CD1" w:rsidRDefault="00B65762">
            <w:pPr>
              <w:spacing w:line="240" w:lineRule="auto"/>
              <w:rPr>
                <w:iCs/>
                <w:color w:val="00B050"/>
                <w:kern w:val="2"/>
                <w:lang w:eastAsia="zh-CN"/>
              </w:rPr>
            </w:pPr>
            <w:r>
              <w:rPr>
                <w:b/>
                <w:lang w:eastAsia="zh-CN"/>
              </w:rPr>
              <w:t>Opt1</w:t>
            </w:r>
          </w:p>
        </w:tc>
        <w:tc>
          <w:tcPr>
            <w:tcW w:w="1984" w:type="dxa"/>
            <w:tcBorders>
              <w:top w:val="single" w:sz="4" w:space="0" w:color="auto"/>
              <w:left w:val="single" w:sz="4" w:space="0" w:color="auto"/>
              <w:bottom w:val="single" w:sz="4" w:space="0" w:color="auto"/>
              <w:right w:val="single" w:sz="4" w:space="0" w:color="auto"/>
            </w:tcBorders>
          </w:tcPr>
          <w:p w14:paraId="1EB31931"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7DA1C3B" w14:textId="77777777" w:rsidR="00F37CD1" w:rsidRDefault="00B65762">
            <w:pPr>
              <w:spacing w:line="240" w:lineRule="auto"/>
              <w:rPr>
                <w:rFonts w:eastAsiaTheme="minorEastAsia"/>
                <w:iCs/>
                <w:kern w:val="2"/>
                <w:lang w:val="de-DE" w:eastAsia="zh-CN"/>
              </w:rPr>
            </w:pPr>
            <w:r>
              <w:rPr>
                <w:rFonts w:eastAsiaTheme="minorEastAsia" w:hint="eastAsia"/>
                <w:iCs/>
                <w:kern w:val="2"/>
                <w:lang w:val="de-DE" w:eastAsia="zh-CN"/>
              </w:rPr>
              <w:t>[</w:t>
            </w:r>
            <w:r>
              <w:rPr>
                <w:rFonts w:hint="eastAsia"/>
                <w:lang w:val="de-DE" w:eastAsia="zh-CN"/>
              </w:rPr>
              <w:t>Samsung</w:t>
            </w:r>
            <w:r>
              <w:rPr>
                <w:lang w:val="de-DE" w:eastAsia="zh-CN"/>
              </w:rPr>
              <w:t>?</w:t>
            </w:r>
            <w:r>
              <w:rPr>
                <w:rFonts w:eastAsiaTheme="minorEastAsia"/>
                <w:iCs/>
                <w:kern w:val="2"/>
                <w:lang w:val="de-DE" w:eastAsia="zh-CN"/>
              </w:rPr>
              <w:t>] [Apple?] NTT DOCOMO, ETRI, Qualcomm</w:t>
            </w:r>
          </w:p>
        </w:tc>
      </w:tr>
      <w:tr w:rsidR="00F37CD1" w14:paraId="13AFDDCA" w14:textId="77777777">
        <w:tc>
          <w:tcPr>
            <w:tcW w:w="1413" w:type="dxa"/>
            <w:vMerge/>
            <w:tcBorders>
              <w:left w:val="single" w:sz="4" w:space="0" w:color="auto"/>
              <w:right w:val="single" w:sz="4" w:space="0" w:color="auto"/>
            </w:tcBorders>
          </w:tcPr>
          <w:p w14:paraId="0F0AF987" w14:textId="77777777" w:rsidR="00F37CD1" w:rsidRDefault="00F37CD1">
            <w:pPr>
              <w:spacing w:line="240" w:lineRule="auto"/>
              <w:rPr>
                <w:color w:val="FF0000"/>
                <w:kern w:val="2"/>
                <w:lang w:val="de-DE" w:eastAsia="zh-CN"/>
              </w:rPr>
            </w:pPr>
          </w:p>
        </w:tc>
        <w:tc>
          <w:tcPr>
            <w:tcW w:w="1984" w:type="dxa"/>
            <w:tcBorders>
              <w:top w:val="single" w:sz="4" w:space="0" w:color="auto"/>
              <w:left w:val="single" w:sz="4" w:space="0" w:color="auto"/>
              <w:bottom w:val="single" w:sz="4" w:space="0" w:color="auto"/>
              <w:right w:val="single" w:sz="4" w:space="0" w:color="auto"/>
            </w:tcBorders>
          </w:tcPr>
          <w:p w14:paraId="33136A0A"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AD7CBBE" w14:textId="77777777" w:rsidR="00F37CD1" w:rsidRDefault="00B65762">
            <w:pPr>
              <w:spacing w:line="240" w:lineRule="auto"/>
              <w:rPr>
                <w:rFonts w:eastAsiaTheme="minorEastAsia"/>
                <w:iCs/>
                <w:kern w:val="2"/>
                <w:lang w:eastAsia="zh-CN"/>
              </w:rPr>
            </w:pPr>
            <w:r>
              <w:rPr>
                <w:rFonts w:eastAsiaTheme="minorEastAsia"/>
                <w:iCs/>
                <w:kern w:val="2"/>
                <w:lang w:eastAsia="zh-CN"/>
              </w:rPr>
              <w:t>Lenovo (comment)</w:t>
            </w:r>
          </w:p>
        </w:tc>
      </w:tr>
      <w:tr w:rsidR="00F37CD1" w14:paraId="6DBA1DAB" w14:textId="77777777">
        <w:tc>
          <w:tcPr>
            <w:tcW w:w="1413" w:type="dxa"/>
            <w:vMerge w:val="restart"/>
            <w:tcBorders>
              <w:left w:val="single" w:sz="4" w:space="0" w:color="auto"/>
              <w:right w:val="single" w:sz="4" w:space="0" w:color="auto"/>
            </w:tcBorders>
          </w:tcPr>
          <w:p w14:paraId="5CDC56D6" w14:textId="77777777" w:rsidR="00F37CD1" w:rsidRDefault="00B65762">
            <w:pPr>
              <w:spacing w:line="240" w:lineRule="auto"/>
              <w:rPr>
                <w:b/>
                <w:lang w:eastAsia="zh-CN"/>
              </w:rPr>
            </w:pPr>
            <w:r>
              <w:rPr>
                <w:b/>
                <w:lang w:eastAsia="zh-CN"/>
              </w:rPr>
              <w:t>Opt2</w:t>
            </w:r>
          </w:p>
        </w:tc>
        <w:tc>
          <w:tcPr>
            <w:tcW w:w="1984" w:type="dxa"/>
            <w:tcBorders>
              <w:top w:val="single" w:sz="4" w:space="0" w:color="auto"/>
              <w:left w:val="single" w:sz="4" w:space="0" w:color="auto"/>
              <w:bottom w:val="single" w:sz="4" w:space="0" w:color="auto"/>
              <w:right w:val="single" w:sz="4" w:space="0" w:color="auto"/>
            </w:tcBorders>
          </w:tcPr>
          <w:p w14:paraId="0BFC4263"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78B7FFE" w14:textId="77777777" w:rsidR="00F37CD1" w:rsidRDefault="00B65762">
            <w:pPr>
              <w:spacing w:line="240" w:lineRule="auto"/>
              <w:rPr>
                <w:rFonts w:eastAsiaTheme="minorEastAsia"/>
                <w:iCs/>
                <w:kern w:val="2"/>
                <w:lang w:eastAsia="zh-CN"/>
              </w:rPr>
            </w:pPr>
            <w:r>
              <w:rPr>
                <w:rFonts w:eastAsiaTheme="minorEastAsia"/>
                <w:lang w:eastAsia="zh-CN"/>
              </w:rPr>
              <w:t>Futurewei, Ericsson, Nokia/NSB</w:t>
            </w:r>
            <w:r>
              <w:rPr>
                <w:rFonts w:eastAsiaTheme="minorEastAsia" w:hint="eastAsia"/>
                <w:lang w:eastAsia="zh-CN"/>
              </w:rPr>
              <w:t>,</w:t>
            </w:r>
            <w:r>
              <w:rPr>
                <w:rFonts w:eastAsiaTheme="minorEastAsia"/>
                <w:lang w:eastAsia="zh-CN"/>
              </w:rPr>
              <w:t xml:space="preserve"> CMCC</w:t>
            </w:r>
            <w:r>
              <w:rPr>
                <w:rFonts w:eastAsiaTheme="minorEastAsia" w:hint="eastAsia"/>
                <w:lang w:eastAsia="zh-CN"/>
              </w:rPr>
              <w:t>, CATT</w:t>
            </w:r>
            <w:r>
              <w:rPr>
                <w:rFonts w:eastAsiaTheme="minorEastAsia"/>
                <w:lang w:eastAsia="zh-CN"/>
              </w:rPr>
              <w:t>, Lenovo, Intel</w:t>
            </w:r>
            <w:r>
              <w:rPr>
                <w:rFonts w:eastAsiaTheme="minorEastAsia" w:hint="eastAsia"/>
                <w:lang w:eastAsia="zh-CN"/>
              </w:rPr>
              <w:t>, ZTE</w:t>
            </w:r>
            <w:r>
              <w:rPr>
                <w:rFonts w:eastAsiaTheme="minorEastAsia"/>
                <w:lang w:eastAsia="zh-CN"/>
              </w:rPr>
              <w:t>, InterDigital, LG Electronics</w:t>
            </w:r>
          </w:p>
        </w:tc>
      </w:tr>
      <w:tr w:rsidR="00F37CD1" w14:paraId="21C004D1" w14:textId="77777777">
        <w:tc>
          <w:tcPr>
            <w:tcW w:w="1413" w:type="dxa"/>
            <w:vMerge/>
            <w:tcBorders>
              <w:left w:val="single" w:sz="4" w:space="0" w:color="auto"/>
              <w:right w:val="single" w:sz="4" w:space="0" w:color="auto"/>
            </w:tcBorders>
          </w:tcPr>
          <w:p w14:paraId="181126A1"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6503AB8E"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8D941D9" w14:textId="77777777" w:rsidR="00F37CD1" w:rsidRDefault="00F37CD1">
            <w:pPr>
              <w:spacing w:line="240" w:lineRule="auto"/>
              <w:rPr>
                <w:rFonts w:eastAsiaTheme="minorEastAsia"/>
                <w:iCs/>
                <w:kern w:val="2"/>
                <w:lang w:eastAsia="ko-KR"/>
              </w:rPr>
            </w:pPr>
          </w:p>
        </w:tc>
      </w:tr>
    </w:tbl>
    <w:p w14:paraId="5E857760" w14:textId="77777777" w:rsidR="00F37CD1" w:rsidRDefault="00F37CD1">
      <w:pPr>
        <w:autoSpaceDE/>
        <w:autoSpaceDN/>
        <w:adjustRightInd/>
        <w:snapToGrid/>
        <w:spacing w:before="120" w:line="240" w:lineRule="auto"/>
        <w:jc w:val="left"/>
        <w:rPr>
          <w:b/>
          <w:bCs/>
          <w:lang w:eastAsia="zh-CN"/>
        </w:rPr>
      </w:pPr>
    </w:p>
    <w:p w14:paraId="41419995" w14:textId="77777777" w:rsidR="00F37CD1" w:rsidRDefault="00F37CD1">
      <w:pPr>
        <w:autoSpaceDE/>
        <w:autoSpaceDN/>
        <w:adjustRightInd/>
        <w:snapToGrid/>
        <w:spacing w:before="120" w:line="240" w:lineRule="auto"/>
        <w:jc w:val="left"/>
        <w:rPr>
          <w:b/>
          <w:bCs/>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48E25D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ADBEB3"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799D24" w14:textId="77777777" w:rsidR="00F37CD1" w:rsidRDefault="00B65762">
            <w:pPr>
              <w:rPr>
                <w:i/>
                <w:iCs/>
                <w:kern w:val="2"/>
                <w:lang w:eastAsia="zh-CN"/>
              </w:rPr>
            </w:pPr>
            <w:r>
              <w:rPr>
                <w:i/>
                <w:iCs/>
                <w:kern w:val="2"/>
                <w:lang w:eastAsia="zh-CN"/>
              </w:rPr>
              <w:t>View</w:t>
            </w:r>
          </w:p>
        </w:tc>
      </w:tr>
      <w:tr w:rsidR="00F37CD1" w14:paraId="2C0A6C0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C4DEEE3" w14:textId="77777777" w:rsidR="00F37CD1" w:rsidRDefault="00B65762">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D25A9A" w14:textId="77777777" w:rsidR="00F37CD1" w:rsidRDefault="00B65762">
            <w:pPr>
              <w:spacing w:line="252" w:lineRule="auto"/>
              <w:jc w:val="left"/>
              <w:rPr>
                <w:lang w:eastAsia="zh-CN"/>
              </w:rPr>
            </w:pPr>
            <w:r>
              <w:rPr>
                <w:rFonts w:hint="eastAsia"/>
                <w:lang w:eastAsia="zh-CN"/>
              </w:rPr>
              <w:t>Our input for 2</w:t>
            </w:r>
            <w:r>
              <w:rPr>
                <w:rFonts w:hint="eastAsia"/>
                <w:vertAlign w:val="superscript"/>
                <w:lang w:eastAsia="zh-CN"/>
              </w:rPr>
              <w:t>nd</w:t>
            </w:r>
            <w:r>
              <w:rPr>
                <w:rFonts w:hint="eastAsia"/>
                <w:lang w:eastAsia="zh-CN"/>
              </w:rPr>
              <w:t xml:space="preserve"> </w:t>
            </w:r>
            <w:r>
              <w:rPr>
                <w:lang w:eastAsia="zh-CN"/>
              </w:rPr>
              <w:t xml:space="preserve">round was deleted/missing. Coping our response again here. </w:t>
            </w:r>
          </w:p>
          <w:p w14:paraId="14EA7B39" w14:textId="77777777" w:rsidR="00F37CD1" w:rsidRDefault="00F37CD1">
            <w:pPr>
              <w:spacing w:line="252" w:lineRule="auto"/>
              <w:jc w:val="left"/>
              <w:rPr>
                <w:lang w:eastAsia="zh-CN"/>
              </w:rPr>
            </w:pPr>
          </w:p>
          <w:p w14:paraId="0285F2CE" w14:textId="77777777" w:rsidR="00F37CD1" w:rsidRDefault="00B65762">
            <w:pPr>
              <w:spacing w:line="252" w:lineRule="auto"/>
              <w:jc w:val="left"/>
              <w:rPr>
                <w:lang w:eastAsia="zh-CN"/>
              </w:rPr>
            </w:pPr>
            <w:r>
              <w:rPr>
                <w:rFonts w:hint="eastAsia"/>
                <w:lang w:eastAsia="zh-CN"/>
              </w:rPr>
              <w:t>Type 2 and Type 3 training have t</w:t>
            </w:r>
            <w:r>
              <w:rPr>
                <w:lang w:eastAsia="zh-CN"/>
              </w:rPr>
              <w:t xml:space="preserve">raining have two different requirement. One requires training setup between multiple vendors. And also to NTT DOCCOMO’s concern: </w:t>
            </w:r>
          </w:p>
          <w:p w14:paraId="67C08C0B" w14:textId="77777777" w:rsidR="00F37CD1" w:rsidRDefault="00B65762">
            <w:pPr>
              <w:spacing w:line="252" w:lineRule="auto"/>
              <w:jc w:val="left"/>
              <w:rPr>
                <w:lang w:eastAsia="zh-CN"/>
              </w:rPr>
            </w:pPr>
            <w:r>
              <w:rPr>
                <w:lang w:eastAsia="zh-CN"/>
              </w:rPr>
              <w:lastRenderedPageBreak/>
              <w:t>In our understanding 9.2.2.2 deprioritized Type 2 training over the air interface. Type 2-alt have the same behavior (exchange of gradient and CSI feedback per training batch) and the same overhead as Type 2. Then, its deprioritization for OTA training follows the same logic as Type 2. We do not see any problem here.</w:t>
            </w:r>
          </w:p>
          <w:p w14:paraId="60C97F94" w14:textId="77777777" w:rsidR="00F37CD1" w:rsidRDefault="00F37CD1">
            <w:pPr>
              <w:spacing w:line="252" w:lineRule="auto"/>
              <w:jc w:val="left"/>
              <w:rPr>
                <w:lang w:eastAsia="zh-CN"/>
              </w:rPr>
            </w:pPr>
          </w:p>
          <w:p w14:paraId="2D302BBB" w14:textId="77777777" w:rsidR="00F37CD1" w:rsidRDefault="00B65762">
            <w:pPr>
              <w:spacing w:line="252" w:lineRule="auto"/>
              <w:jc w:val="left"/>
              <w:rPr>
                <w:lang w:eastAsia="zh-CN"/>
              </w:rPr>
            </w:pPr>
            <w:r>
              <w:rPr>
                <w:lang w:eastAsia="zh-CN"/>
              </w:rPr>
              <w:t xml:space="preserve">We are OK to call it Type 4 but not mix up with Type 3. </w:t>
            </w:r>
          </w:p>
        </w:tc>
      </w:tr>
      <w:tr w:rsidR="00F37CD1" w14:paraId="20952640" w14:textId="77777777">
        <w:tc>
          <w:tcPr>
            <w:tcW w:w="1555" w:type="dxa"/>
            <w:tcBorders>
              <w:top w:val="single" w:sz="4" w:space="0" w:color="auto"/>
              <w:left w:val="single" w:sz="4" w:space="0" w:color="auto"/>
              <w:bottom w:val="single" w:sz="4" w:space="0" w:color="auto"/>
              <w:right w:val="single" w:sz="4" w:space="0" w:color="auto"/>
            </w:tcBorders>
          </w:tcPr>
          <w:p w14:paraId="26DFA3EF" w14:textId="77777777" w:rsidR="00F37CD1" w:rsidRDefault="00B65762">
            <w:pPr>
              <w:spacing w:line="252"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6CA0DBAB" w14:textId="77777777" w:rsidR="00F37CD1" w:rsidRDefault="00B65762">
            <w:pPr>
              <w:spacing w:line="252" w:lineRule="auto"/>
              <w:jc w:val="left"/>
              <w:rPr>
                <w:lang w:eastAsia="zh-CN"/>
              </w:rPr>
            </w:pPr>
            <w:r>
              <w:rPr>
                <w:lang w:eastAsia="zh-CN"/>
              </w:rPr>
              <w:t xml:space="preserve">In 9.2.2.2, discussion on pros/cons of training type 1, 2 and 3, the same question raises where to put it, in type 2 or type 3. Many of the discussion focusing on off-line co-engineering effort between vendors, and engineering separation etc. </w:t>
            </w:r>
          </w:p>
          <w:p w14:paraId="721812C6" w14:textId="77777777" w:rsidR="00F37CD1" w:rsidRDefault="00B65762">
            <w:pPr>
              <w:spacing w:line="252" w:lineRule="auto"/>
              <w:jc w:val="left"/>
              <w:rPr>
                <w:lang w:eastAsia="zh-CN"/>
              </w:rPr>
            </w:pPr>
            <w:r>
              <w:rPr>
                <w:lang w:eastAsia="zh-CN"/>
              </w:rPr>
              <w:t xml:space="preserve">If we follow the same approach, type 3 discussion will be complicated.    </w:t>
            </w:r>
          </w:p>
        </w:tc>
      </w:tr>
      <w:tr w:rsidR="00F37CD1" w14:paraId="4E47246E" w14:textId="77777777">
        <w:tc>
          <w:tcPr>
            <w:tcW w:w="1555" w:type="dxa"/>
            <w:tcBorders>
              <w:top w:val="single" w:sz="4" w:space="0" w:color="auto"/>
              <w:left w:val="single" w:sz="4" w:space="0" w:color="auto"/>
              <w:bottom w:val="single" w:sz="4" w:space="0" w:color="auto"/>
              <w:right w:val="single" w:sz="4" w:space="0" w:color="auto"/>
            </w:tcBorders>
          </w:tcPr>
          <w:p w14:paraId="14E92385" w14:textId="77777777" w:rsidR="00F37CD1" w:rsidRDefault="00B65762">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F04569E" w14:textId="77777777" w:rsidR="00F37CD1" w:rsidRDefault="00B65762">
            <w:pPr>
              <w:spacing w:line="252" w:lineRule="auto"/>
              <w:jc w:val="left"/>
              <w:rPr>
                <w:rFonts w:eastAsia="MS Mincho"/>
                <w:lang w:eastAsia="ja-JP"/>
              </w:rPr>
            </w:pPr>
            <w:r>
              <w:rPr>
                <w:rFonts w:eastAsia="MS Mincho"/>
                <w:lang w:eastAsia="ja-JP"/>
              </w:rPr>
              <w:t xml:space="preserve">There were many agreements/discussions of type 2 training procedure without considering this new type training procedures. Our concern is not only the agreement deprioritizing type 2 OTA. </w:t>
            </w:r>
          </w:p>
          <w:p w14:paraId="747BD92A" w14:textId="77777777" w:rsidR="00F37CD1" w:rsidRDefault="00B65762">
            <w:pPr>
              <w:spacing w:line="252" w:lineRule="auto"/>
              <w:jc w:val="left"/>
              <w:rPr>
                <w:lang w:eastAsia="zh-CN"/>
              </w:rPr>
            </w:pPr>
            <w:r>
              <w:rPr>
                <w:rFonts w:eastAsia="MS Mincho" w:hint="eastAsia"/>
                <w:lang w:eastAsia="ja-JP"/>
              </w:rPr>
              <w:t>W</w:t>
            </w:r>
            <w:r>
              <w:rPr>
                <w:rFonts w:eastAsia="MS Mincho"/>
                <w:lang w:eastAsia="ja-JP"/>
              </w:rPr>
              <w:t>e also could not find any issues to call it type 4 training from other companies’ views. As this training procedure has different pros and cons from the regular type 1/2/3 training, it should be differentiated to facilitate the discussion.</w:t>
            </w:r>
          </w:p>
        </w:tc>
      </w:tr>
      <w:tr w:rsidR="00F37CD1" w14:paraId="66FBA8A6" w14:textId="77777777">
        <w:tc>
          <w:tcPr>
            <w:tcW w:w="1555" w:type="dxa"/>
            <w:tcBorders>
              <w:top w:val="single" w:sz="4" w:space="0" w:color="auto"/>
              <w:left w:val="single" w:sz="4" w:space="0" w:color="auto"/>
              <w:bottom w:val="single" w:sz="4" w:space="0" w:color="auto"/>
              <w:right w:val="single" w:sz="4" w:space="0" w:color="auto"/>
            </w:tcBorders>
          </w:tcPr>
          <w:p w14:paraId="1A4D79B0" w14:textId="77777777" w:rsidR="00F37CD1" w:rsidRDefault="00B65762">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94213BB" w14:textId="77777777" w:rsidR="00F37CD1" w:rsidRDefault="00B65762">
            <w:pPr>
              <w:pStyle w:val="aff0"/>
              <w:spacing w:line="252" w:lineRule="auto"/>
              <w:ind w:left="0"/>
              <w:contextualSpacing w:val="0"/>
              <w:jc w:val="left"/>
              <w:rPr>
                <w:lang w:eastAsia="zh-CN"/>
              </w:rPr>
            </w:pPr>
            <w:r>
              <w:rPr>
                <w:rFonts w:hint="eastAsia"/>
                <w:lang w:eastAsia="zh-CN"/>
              </w:rPr>
              <w:t>S</w:t>
            </w:r>
            <w:r>
              <w:rPr>
                <w:lang w:eastAsia="zh-CN"/>
              </w:rPr>
              <w:t>hare similar views with NTT DOCOMO.</w:t>
            </w:r>
          </w:p>
        </w:tc>
      </w:tr>
      <w:tr w:rsidR="00F37CD1" w14:paraId="64090E02" w14:textId="77777777">
        <w:tc>
          <w:tcPr>
            <w:tcW w:w="1555" w:type="dxa"/>
            <w:tcBorders>
              <w:top w:val="single" w:sz="4" w:space="0" w:color="auto"/>
              <w:left w:val="single" w:sz="4" w:space="0" w:color="auto"/>
              <w:bottom w:val="single" w:sz="4" w:space="0" w:color="auto"/>
              <w:right w:val="single" w:sz="4" w:space="0" w:color="auto"/>
            </w:tcBorders>
          </w:tcPr>
          <w:p w14:paraId="5F81DF97" w14:textId="77777777" w:rsidR="00F37CD1" w:rsidRDefault="00B65762">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46B844B" w14:textId="77777777" w:rsidR="00F37CD1" w:rsidRDefault="00B65762">
            <w:pPr>
              <w:spacing w:line="252" w:lineRule="auto"/>
              <w:jc w:val="left"/>
              <w:rPr>
                <w:lang w:eastAsia="zh-CN"/>
              </w:rPr>
            </w:pPr>
            <w:r>
              <w:rPr>
                <w:rFonts w:hint="eastAsia"/>
                <w:lang w:eastAsia="zh-CN"/>
              </w:rPr>
              <w:t xml:space="preserve">This may be a naming issue so either option should work. </w:t>
            </w:r>
          </w:p>
          <w:p w14:paraId="7BBEDBF4" w14:textId="77777777" w:rsidR="00F37CD1" w:rsidRDefault="00B65762">
            <w:pPr>
              <w:spacing w:line="252" w:lineRule="auto"/>
              <w:jc w:val="left"/>
              <w:rPr>
                <w:lang w:eastAsia="zh-CN"/>
              </w:rPr>
            </w:pPr>
            <w:r>
              <w:rPr>
                <w:rFonts w:hint="eastAsia"/>
                <w:lang w:eastAsia="zh-CN"/>
              </w:rPr>
              <w:t xml:space="preserve">But we hope 9.2.2.1 and 9.2.2.2 are consistent with each other </w:t>
            </w:r>
            <w:r>
              <w:rPr>
                <w:lang w:eastAsia="zh-CN"/>
              </w:rPr>
              <w:t>–</w:t>
            </w:r>
            <w:r>
              <w:rPr>
                <w:rFonts w:hint="eastAsia"/>
                <w:lang w:eastAsia="zh-CN"/>
              </w:rPr>
              <w:t xml:space="preserve"> it is strange to define Type 4 collaboration </w:t>
            </w:r>
            <w:r>
              <w:rPr>
                <w:lang w:eastAsia="zh-CN"/>
              </w:rPr>
              <w:t>training</w:t>
            </w:r>
            <w:r>
              <w:rPr>
                <w:rFonts w:hint="eastAsia"/>
                <w:lang w:eastAsia="zh-CN"/>
              </w:rPr>
              <w:t xml:space="preserve"> only in 9.2.2.1 but cannot find it under 9.2.2.2 agreement. So </w:t>
            </w:r>
            <w:r>
              <w:rPr>
                <w:lang w:eastAsia="zh-CN"/>
              </w:rPr>
              <w:t>temporally</w:t>
            </w:r>
            <w:r>
              <w:rPr>
                <w:rFonts w:hint="eastAsia"/>
                <w:lang w:eastAsia="zh-CN"/>
              </w:rPr>
              <w:t xml:space="preserve"> we prefer Option 2.</w:t>
            </w:r>
          </w:p>
        </w:tc>
      </w:tr>
      <w:tr w:rsidR="00F37CD1" w14:paraId="60EA428F" w14:textId="77777777">
        <w:tc>
          <w:tcPr>
            <w:tcW w:w="1555" w:type="dxa"/>
            <w:tcBorders>
              <w:top w:val="single" w:sz="4" w:space="0" w:color="auto"/>
              <w:left w:val="single" w:sz="4" w:space="0" w:color="auto"/>
              <w:bottom w:val="single" w:sz="4" w:space="0" w:color="auto"/>
              <w:right w:val="single" w:sz="4" w:space="0" w:color="auto"/>
            </w:tcBorders>
          </w:tcPr>
          <w:p w14:paraId="4A6B51FF" w14:textId="77777777" w:rsidR="00F37CD1" w:rsidRDefault="00B65762">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235735D" w14:textId="77777777" w:rsidR="00F37CD1" w:rsidRDefault="00B65762">
            <w:pPr>
              <w:spacing w:line="252" w:lineRule="auto"/>
              <w:jc w:val="left"/>
              <w:rPr>
                <w:lang w:eastAsia="zh-CN"/>
              </w:rPr>
            </w:pPr>
            <w:r>
              <w:rPr>
                <w:lang w:eastAsia="zh-CN"/>
              </w:rPr>
              <w:t xml:space="preserve">Currently as you mentioned in Question 3.2.4 there are other methods for training as well. With adding a method for [training method] we can have “freeze-and-train”, “iterative Type-3”, and other included. </w:t>
            </w:r>
          </w:p>
          <w:p w14:paraId="27977474" w14:textId="77777777" w:rsidR="00F37CD1" w:rsidRDefault="00B65762">
            <w:pPr>
              <w:spacing w:line="252" w:lineRule="auto"/>
              <w:jc w:val="left"/>
              <w:rPr>
                <w:lang w:eastAsia="zh-CN"/>
              </w:rPr>
            </w:pPr>
            <w:r>
              <w:rPr>
                <w:lang w:eastAsia="zh-CN"/>
              </w:rPr>
              <w:t>We support option 2 as having this field help other companies to explain their method of training as well.</w:t>
            </w:r>
          </w:p>
          <w:p w14:paraId="785B4C6C" w14:textId="77777777" w:rsidR="00F37CD1" w:rsidRDefault="00F37CD1">
            <w:pPr>
              <w:spacing w:line="252" w:lineRule="auto"/>
              <w:jc w:val="left"/>
              <w:rPr>
                <w:lang w:eastAsia="zh-CN"/>
              </w:rPr>
            </w:pPr>
          </w:p>
          <w:p w14:paraId="618FB39C" w14:textId="77777777" w:rsidR="00F37CD1" w:rsidRDefault="00B65762">
            <w:pPr>
              <w:spacing w:line="252" w:lineRule="auto"/>
              <w:jc w:val="left"/>
              <w:rPr>
                <w:lang w:eastAsia="zh-CN"/>
              </w:rPr>
            </w:pPr>
            <w:r>
              <w:rPr>
                <w:lang w:eastAsia="zh-CN"/>
              </w:rPr>
              <w:t xml:space="preserve">We are not supportive of option-1 (Type-4) as then we need to one type for each training mechanism. So, addition of field in Table-4 and Table-5 is more inclusive. </w:t>
            </w:r>
          </w:p>
        </w:tc>
      </w:tr>
      <w:tr w:rsidR="00F37CD1" w14:paraId="169B46D1" w14:textId="77777777">
        <w:tc>
          <w:tcPr>
            <w:tcW w:w="1555" w:type="dxa"/>
            <w:tcBorders>
              <w:top w:val="single" w:sz="4" w:space="0" w:color="auto"/>
              <w:left w:val="single" w:sz="4" w:space="0" w:color="auto"/>
              <w:bottom w:val="single" w:sz="4" w:space="0" w:color="auto"/>
              <w:right w:val="single" w:sz="4" w:space="0" w:color="auto"/>
            </w:tcBorders>
          </w:tcPr>
          <w:p w14:paraId="16084E74" w14:textId="77777777" w:rsidR="00F37CD1" w:rsidRDefault="00B65762">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7B67E33" w14:textId="77777777" w:rsidR="00F37CD1" w:rsidRDefault="00B65762">
            <w:pPr>
              <w:spacing w:line="252" w:lineRule="auto"/>
              <w:jc w:val="left"/>
              <w:rPr>
                <w:lang w:eastAsia="zh-CN"/>
              </w:rPr>
            </w:pPr>
            <w:r>
              <w:rPr>
                <w:lang w:eastAsia="zh-CN"/>
              </w:rPr>
              <w:t xml:space="preserve">We support calling it Type 4 if that can help make progress and avoid confusion. </w:t>
            </w:r>
          </w:p>
          <w:p w14:paraId="0F143E00" w14:textId="77777777" w:rsidR="00F37CD1" w:rsidRDefault="00B65762">
            <w:pPr>
              <w:spacing w:line="252" w:lineRule="auto"/>
              <w:jc w:val="left"/>
              <w:rPr>
                <w:lang w:eastAsia="zh-CN"/>
              </w:rPr>
            </w:pPr>
            <w:r>
              <w:rPr>
                <w:lang w:eastAsia="zh-CN"/>
              </w:rPr>
              <w:t xml:space="preserve">A suggestion to address Lenovo’s concern could be that even if we go with Option 1, we can still add a “Training method” field in Table 5 to make it consistent with Table 4 which already has this field. </w:t>
            </w:r>
          </w:p>
        </w:tc>
      </w:tr>
      <w:tr w:rsidR="00F37CD1" w14:paraId="6EBA6F13" w14:textId="77777777">
        <w:tc>
          <w:tcPr>
            <w:tcW w:w="1555" w:type="dxa"/>
            <w:tcBorders>
              <w:top w:val="single" w:sz="4" w:space="0" w:color="auto"/>
              <w:left w:val="single" w:sz="4" w:space="0" w:color="auto"/>
              <w:bottom w:val="single" w:sz="4" w:space="0" w:color="auto"/>
              <w:right w:val="single" w:sz="4" w:space="0" w:color="auto"/>
            </w:tcBorders>
          </w:tcPr>
          <w:p w14:paraId="5DF877F8" w14:textId="77777777" w:rsidR="00F37CD1" w:rsidRDefault="00B65762">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01F6034" w14:textId="77777777" w:rsidR="00F37CD1" w:rsidRDefault="00B65762">
            <w:pPr>
              <w:spacing w:line="252" w:lineRule="auto"/>
              <w:jc w:val="left"/>
              <w:rPr>
                <w:lang w:eastAsia="zh-CN"/>
              </w:rPr>
            </w:pPr>
            <w:r>
              <w:rPr>
                <w:rFonts w:hint="eastAsia"/>
                <w:lang w:eastAsia="zh-CN"/>
              </w:rPr>
              <w:t xml:space="preserve">For collecting simulation results for </w:t>
            </w:r>
            <w:r>
              <w:rPr>
                <w:lang w:eastAsia="zh-CN"/>
              </w:rPr>
              <w:t>freeze-and-train behavior</w:t>
            </w:r>
            <w:r>
              <w:rPr>
                <w:rFonts w:hint="eastAsia"/>
                <w:lang w:eastAsia="zh-CN"/>
              </w:rPr>
              <w:t>, we agree that it is up to companies to fill in either table 4 or table 5, which needs to illustrates the training method. To our understanding, it is suitable for Table 4 since it is more like a special case for Type 2.</w:t>
            </w:r>
          </w:p>
        </w:tc>
      </w:tr>
      <w:tr w:rsidR="00F37CD1" w14:paraId="28814087" w14:textId="77777777">
        <w:tc>
          <w:tcPr>
            <w:tcW w:w="1555" w:type="dxa"/>
            <w:tcBorders>
              <w:top w:val="single" w:sz="4" w:space="0" w:color="auto"/>
              <w:left w:val="single" w:sz="4" w:space="0" w:color="auto"/>
              <w:bottom w:val="single" w:sz="4" w:space="0" w:color="auto"/>
              <w:right w:val="single" w:sz="4" w:space="0" w:color="auto"/>
            </w:tcBorders>
          </w:tcPr>
          <w:p w14:paraId="014410FC"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4C485F" w14:textId="77777777" w:rsidR="00F37CD1" w:rsidRDefault="00F37CD1">
            <w:pPr>
              <w:spacing w:line="252" w:lineRule="auto"/>
              <w:jc w:val="left"/>
              <w:rPr>
                <w:lang w:eastAsia="zh-CN"/>
              </w:rPr>
            </w:pPr>
          </w:p>
        </w:tc>
      </w:tr>
      <w:tr w:rsidR="00F37CD1" w14:paraId="34755775" w14:textId="77777777">
        <w:tc>
          <w:tcPr>
            <w:tcW w:w="1555" w:type="dxa"/>
          </w:tcPr>
          <w:p w14:paraId="01953C1F" w14:textId="77777777" w:rsidR="00F37CD1" w:rsidRDefault="00F37CD1">
            <w:pPr>
              <w:spacing w:line="252" w:lineRule="auto"/>
              <w:jc w:val="left"/>
              <w:rPr>
                <w:lang w:eastAsia="zh-CN"/>
              </w:rPr>
            </w:pPr>
          </w:p>
        </w:tc>
        <w:tc>
          <w:tcPr>
            <w:tcW w:w="7796" w:type="dxa"/>
            <w:vAlign w:val="center"/>
          </w:tcPr>
          <w:p w14:paraId="55302E84" w14:textId="77777777" w:rsidR="00F37CD1" w:rsidRDefault="00F37CD1">
            <w:pPr>
              <w:spacing w:line="252" w:lineRule="auto"/>
              <w:jc w:val="left"/>
              <w:rPr>
                <w:lang w:eastAsia="zh-CN"/>
              </w:rPr>
            </w:pPr>
          </w:p>
        </w:tc>
      </w:tr>
      <w:tr w:rsidR="00F37CD1" w14:paraId="39C09FDF" w14:textId="77777777">
        <w:tc>
          <w:tcPr>
            <w:tcW w:w="1555" w:type="dxa"/>
          </w:tcPr>
          <w:p w14:paraId="14A8F481" w14:textId="77777777" w:rsidR="00F37CD1" w:rsidRDefault="00F37CD1">
            <w:pPr>
              <w:spacing w:line="252" w:lineRule="auto"/>
              <w:jc w:val="left"/>
              <w:rPr>
                <w:lang w:eastAsia="zh-CN"/>
              </w:rPr>
            </w:pPr>
          </w:p>
        </w:tc>
        <w:tc>
          <w:tcPr>
            <w:tcW w:w="7796" w:type="dxa"/>
            <w:vAlign w:val="center"/>
          </w:tcPr>
          <w:p w14:paraId="30B8B9E7" w14:textId="77777777" w:rsidR="00F37CD1" w:rsidRDefault="00F37CD1">
            <w:pPr>
              <w:pStyle w:val="aff0"/>
              <w:ind w:left="0"/>
              <w:contextualSpacing w:val="0"/>
              <w:rPr>
                <w:lang w:eastAsia="zh-CN"/>
              </w:rPr>
            </w:pPr>
          </w:p>
        </w:tc>
      </w:tr>
      <w:tr w:rsidR="00F37CD1" w14:paraId="42884883" w14:textId="77777777">
        <w:tc>
          <w:tcPr>
            <w:tcW w:w="1555" w:type="dxa"/>
          </w:tcPr>
          <w:p w14:paraId="2DC1F665" w14:textId="77777777" w:rsidR="00F37CD1" w:rsidRDefault="00F37CD1">
            <w:pPr>
              <w:spacing w:line="252" w:lineRule="auto"/>
              <w:jc w:val="left"/>
              <w:rPr>
                <w:lang w:eastAsia="zh-CN"/>
              </w:rPr>
            </w:pPr>
          </w:p>
        </w:tc>
        <w:tc>
          <w:tcPr>
            <w:tcW w:w="7796" w:type="dxa"/>
            <w:vAlign w:val="center"/>
          </w:tcPr>
          <w:p w14:paraId="05164601" w14:textId="77777777" w:rsidR="00F37CD1" w:rsidRDefault="00F37CD1">
            <w:pPr>
              <w:spacing w:line="252" w:lineRule="auto"/>
              <w:jc w:val="left"/>
              <w:rPr>
                <w:lang w:eastAsia="zh-CN"/>
              </w:rPr>
            </w:pPr>
          </w:p>
        </w:tc>
      </w:tr>
      <w:tr w:rsidR="00F37CD1" w14:paraId="02DA6CA1" w14:textId="77777777">
        <w:tc>
          <w:tcPr>
            <w:tcW w:w="1555" w:type="dxa"/>
          </w:tcPr>
          <w:p w14:paraId="0152B39E" w14:textId="77777777" w:rsidR="00F37CD1" w:rsidRDefault="00F37CD1">
            <w:pPr>
              <w:spacing w:line="252" w:lineRule="auto"/>
              <w:jc w:val="left"/>
              <w:rPr>
                <w:lang w:eastAsia="zh-CN"/>
              </w:rPr>
            </w:pPr>
          </w:p>
        </w:tc>
        <w:tc>
          <w:tcPr>
            <w:tcW w:w="7796" w:type="dxa"/>
            <w:vAlign w:val="center"/>
          </w:tcPr>
          <w:p w14:paraId="5CC168B2" w14:textId="77777777" w:rsidR="00F37CD1" w:rsidRDefault="00F37CD1">
            <w:pPr>
              <w:spacing w:line="252" w:lineRule="auto"/>
              <w:jc w:val="left"/>
              <w:rPr>
                <w:lang w:eastAsia="zh-CN"/>
              </w:rPr>
            </w:pPr>
          </w:p>
        </w:tc>
      </w:tr>
      <w:tr w:rsidR="00F37CD1" w14:paraId="4803DDE8" w14:textId="77777777">
        <w:tc>
          <w:tcPr>
            <w:tcW w:w="1555" w:type="dxa"/>
          </w:tcPr>
          <w:p w14:paraId="10861403" w14:textId="77777777" w:rsidR="00F37CD1" w:rsidRDefault="00F37CD1">
            <w:pPr>
              <w:spacing w:line="252" w:lineRule="auto"/>
              <w:jc w:val="left"/>
              <w:rPr>
                <w:lang w:eastAsia="zh-CN"/>
              </w:rPr>
            </w:pPr>
          </w:p>
        </w:tc>
        <w:tc>
          <w:tcPr>
            <w:tcW w:w="7796" w:type="dxa"/>
            <w:vAlign w:val="center"/>
          </w:tcPr>
          <w:p w14:paraId="02BA816D" w14:textId="77777777" w:rsidR="00F37CD1" w:rsidRDefault="00F37CD1">
            <w:pPr>
              <w:spacing w:line="252" w:lineRule="auto"/>
              <w:jc w:val="left"/>
              <w:rPr>
                <w:lang w:eastAsia="zh-CN"/>
              </w:rPr>
            </w:pPr>
          </w:p>
        </w:tc>
      </w:tr>
      <w:tr w:rsidR="00F37CD1" w14:paraId="6B9CE42A" w14:textId="77777777">
        <w:tc>
          <w:tcPr>
            <w:tcW w:w="1555" w:type="dxa"/>
          </w:tcPr>
          <w:p w14:paraId="5764E6AC" w14:textId="77777777" w:rsidR="00F37CD1" w:rsidRDefault="00F37CD1">
            <w:pPr>
              <w:spacing w:line="252" w:lineRule="auto"/>
              <w:jc w:val="left"/>
              <w:rPr>
                <w:lang w:eastAsia="zh-CN"/>
              </w:rPr>
            </w:pPr>
          </w:p>
        </w:tc>
        <w:tc>
          <w:tcPr>
            <w:tcW w:w="7796" w:type="dxa"/>
            <w:vAlign w:val="center"/>
          </w:tcPr>
          <w:p w14:paraId="54F239B6" w14:textId="77777777" w:rsidR="00F37CD1" w:rsidRDefault="00F37CD1">
            <w:pPr>
              <w:spacing w:line="252" w:lineRule="auto"/>
              <w:jc w:val="left"/>
              <w:rPr>
                <w:lang w:eastAsia="zh-CN"/>
              </w:rPr>
            </w:pPr>
          </w:p>
        </w:tc>
      </w:tr>
      <w:tr w:rsidR="00F37CD1" w14:paraId="1612457F" w14:textId="77777777">
        <w:tc>
          <w:tcPr>
            <w:tcW w:w="1555" w:type="dxa"/>
          </w:tcPr>
          <w:p w14:paraId="7CEA126B" w14:textId="77777777" w:rsidR="00F37CD1" w:rsidRDefault="00F37CD1">
            <w:pPr>
              <w:spacing w:line="252" w:lineRule="auto"/>
              <w:jc w:val="left"/>
              <w:rPr>
                <w:lang w:eastAsia="zh-CN"/>
              </w:rPr>
            </w:pPr>
          </w:p>
        </w:tc>
        <w:tc>
          <w:tcPr>
            <w:tcW w:w="7796" w:type="dxa"/>
            <w:vAlign w:val="center"/>
          </w:tcPr>
          <w:p w14:paraId="3AD19A1E" w14:textId="77777777" w:rsidR="00F37CD1" w:rsidRDefault="00F37CD1">
            <w:pPr>
              <w:spacing w:line="252" w:lineRule="auto"/>
              <w:jc w:val="left"/>
              <w:rPr>
                <w:lang w:eastAsia="zh-CN"/>
              </w:rPr>
            </w:pPr>
          </w:p>
        </w:tc>
      </w:tr>
    </w:tbl>
    <w:p w14:paraId="5600CF62" w14:textId="77777777" w:rsidR="00F37CD1" w:rsidRDefault="00F37CD1">
      <w:pPr>
        <w:rPr>
          <w:b/>
          <w:bCs/>
          <w:lang w:eastAsia="zh-CN"/>
        </w:rPr>
      </w:pPr>
    </w:p>
    <w:p w14:paraId="7820CFEB"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Issue#3-3 (Closed) Modeling of various datasets from different UE types</w:t>
      </w:r>
    </w:p>
    <w:p w14:paraId="1DD56B1A" w14:textId="77777777" w:rsidR="00F37CD1" w:rsidRDefault="00B65762">
      <w:pPr>
        <w:rPr>
          <w:lang w:eastAsia="zh-CN"/>
        </w:rPr>
      </w:pPr>
      <w:r>
        <w:rPr>
          <w:highlight w:val="yellow"/>
          <w:lang w:eastAsia="zh-CN"/>
        </w:rPr>
        <w:t>Moderator note</w:t>
      </w:r>
      <w:r>
        <w:rPr>
          <w:lang w:eastAsia="zh-CN"/>
        </w:rPr>
        <w:t>: No conclusion to be made at this meeting, as still limited inputs on how to model UE types. Will come back at the next meeting if more simulations are presented.</w:t>
      </w:r>
    </w:p>
    <w:p w14:paraId="1F7A7A52" w14:textId="77777777" w:rsidR="00F37CD1" w:rsidRDefault="00B65762">
      <w:pPr>
        <w:rPr>
          <w:lang w:eastAsia="zh-CN"/>
        </w:rPr>
      </w:pPr>
      <w:r>
        <w:rPr>
          <w:rFonts w:hint="eastAsia"/>
          <w:lang w:eastAsia="zh-CN"/>
        </w:rPr>
        <w:t>N</w:t>
      </w:r>
      <w:r>
        <w:rPr>
          <w:lang w:eastAsia="zh-CN"/>
        </w:rPr>
        <w:t xml:space="preserve">ote: the </w:t>
      </w:r>
      <w:r>
        <w:rPr>
          <w:rFonts w:hint="eastAsia"/>
          <w:lang w:eastAsia="zh-CN"/>
        </w:rPr>
        <w:t>diff</w:t>
      </w:r>
      <w:r>
        <w:rPr>
          <w:lang w:eastAsia="zh-CN"/>
        </w:rPr>
        <w:t>erent UE types are by default submitted to the Table 2 (generalization table). If it has impact to training types, it is up to companies to submit to Table 4/5.</w:t>
      </w:r>
    </w:p>
    <w:p w14:paraId="38B36645" w14:textId="77777777" w:rsidR="00F37CD1" w:rsidRDefault="00F37CD1">
      <w:pPr>
        <w:rPr>
          <w:b/>
          <w:color w:val="FF0000"/>
          <w:lang w:eastAsia="zh-CN"/>
        </w:rPr>
      </w:pPr>
    </w:p>
    <w:p w14:paraId="55672DAC" w14:textId="77777777" w:rsidR="00F37CD1" w:rsidRDefault="00B65762">
      <w:pPr>
        <w:pStyle w:val="40"/>
        <w:numPr>
          <w:ilvl w:val="0"/>
          <w:numId w:val="0"/>
        </w:numPr>
        <w:rPr>
          <w:u w:val="single"/>
          <w:lang w:eastAsia="zh-CN"/>
        </w:rPr>
      </w:pPr>
      <w:r>
        <w:rPr>
          <w:u w:val="single"/>
          <w:lang w:eastAsia="zh-CN"/>
        </w:rPr>
        <w:t>Issue#3-5 (High priority) Methodology-high level principle</w:t>
      </w:r>
    </w:p>
    <w:p w14:paraId="724FF9B2" w14:textId="77777777" w:rsidR="00F37CD1" w:rsidRDefault="00B65762">
      <w:pPr>
        <w:rPr>
          <w:lang w:eastAsia="zh-CN"/>
        </w:rPr>
      </w:pPr>
      <w:r>
        <w:rPr>
          <w:highlight w:val="yellow"/>
          <w:lang w:eastAsia="zh-CN"/>
        </w:rPr>
        <w:t>Moderator note</w:t>
      </w:r>
      <w:r>
        <w:rPr>
          <w:lang w:eastAsia="zh-CN"/>
        </w:rPr>
        <w:t>: Try to incorporate all companies inputs and make a generic enough procedure.</w:t>
      </w:r>
    </w:p>
    <w:p w14:paraId="012B162F" w14:textId="77777777" w:rsidR="00F37CD1" w:rsidRDefault="00F37CD1">
      <w:pPr>
        <w:rPr>
          <w:b/>
          <w:color w:val="FF0000"/>
          <w:lang w:eastAsia="zh-CN"/>
        </w:rPr>
      </w:pPr>
    </w:p>
    <w:p w14:paraId="6CFEA791" w14:textId="77777777" w:rsidR="00F37CD1" w:rsidRDefault="00B65762">
      <w:pPr>
        <w:rPr>
          <w:b/>
          <w:bCs/>
          <w:lang w:eastAsia="zh-CN"/>
        </w:rPr>
      </w:pPr>
      <w:r>
        <w:rPr>
          <w:b/>
          <w:highlight w:val="cyan"/>
          <w:lang w:eastAsia="zh-CN"/>
        </w:rPr>
        <w:t xml:space="preserve">Upd </w:t>
      </w:r>
      <w:r>
        <w:rPr>
          <w:b/>
          <w:highlight w:val="yellow"/>
          <w:lang w:eastAsia="zh-CN"/>
        </w:rPr>
        <w:t>Proposal 3.4.2:</w:t>
      </w:r>
      <w:r>
        <w:rPr>
          <w:b/>
          <w:lang w:eastAsia="zh-CN"/>
        </w:rPr>
        <w:t xml:space="preserve"> </w:t>
      </w:r>
      <w:r>
        <w:rPr>
          <w:b/>
          <w:bCs/>
          <w:lang w:eastAsia="zh-CN"/>
        </w:rPr>
        <w:t xml:space="preserve">To evaluate the monitoring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the methodology is considered in terms of the </w:t>
      </w:r>
      <w:r>
        <w:rPr>
          <w:b/>
          <w:bCs/>
          <w:color w:val="FF0000"/>
          <w:lang w:eastAsia="zh-CN"/>
        </w:rPr>
        <w:t xml:space="preserve">performance </w:t>
      </w:r>
      <w:r>
        <w:rPr>
          <w:b/>
          <w:bCs/>
          <w:strike/>
          <w:color w:val="FF0000"/>
          <w:lang w:eastAsia="zh-CN"/>
        </w:rPr>
        <w:t>statistical gap</w:t>
      </w:r>
      <w:r>
        <w:rPr>
          <w:b/>
          <w:bCs/>
          <w:color w:val="FF0000"/>
          <w:lang w:eastAsia="zh-CN"/>
        </w:rPr>
        <w:t xml:space="preserve"> </w:t>
      </w:r>
      <w:r>
        <w:rPr>
          <w:b/>
          <w:bCs/>
          <w:lang w:eastAsia="zh-CN"/>
        </w:rPr>
        <w:t>of monitored intermediate KPI:</w:t>
      </w:r>
    </w:p>
    <w:p w14:paraId="006F631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4C39EABC" w14:textId="77777777" w:rsidR="00F37CD1" w:rsidRDefault="00B65762">
      <w:pPr>
        <w:pStyle w:val="aff0"/>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r>
        <w:rPr>
          <w:b/>
          <w:bCs/>
          <w:strike/>
          <w:color w:val="FF0000"/>
          <w:lang w:eastAsia="zh-CN"/>
        </w:rPr>
        <w:t>, e.g., K test samples are time-related samples</w:t>
      </w:r>
    </w:p>
    <w:p w14:paraId="64EF05AA"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the </w:t>
      </w:r>
      <w:r>
        <w:rPr>
          <w:b/>
          <w:bCs/>
          <w:highlight w:val="cyan"/>
          <w:lang w:eastAsia="zh-CN"/>
        </w:rPr>
        <w:t xml:space="preserve">bias </w:t>
      </w:r>
      <w:r>
        <w:rPr>
          <w:b/>
          <w:bCs/>
          <w:strike/>
          <w:highlight w:val="cyan"/>
          <w:lang w:eastAsia="zh-CN"/>
        </w:rPr>
        <w:t>gap</w:t>
      </w:r>
      <w:r>
        <w:rPr>
          <w:b/>
          <w:bCs/>
          <w:lang w:eastAsia="zh-CN"/>
        </w:rPr>
        <w:t xml:space="preserve">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w:t>
      </w:r>
      <w:r>
        <w:rPr>
          <w:b/>
          <w:bCs/>
          <w:strike/>
          <w:color w:val="FF0000"/>
          <w:lang w:eastAsia="zh-CN"/>
        </w:rPr>
        <w:t>(e.g., actual SGCS)</w:t>
      </w:r>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r>
        <w:rPr>
          <w:b/>
          <w:bCs/>
          <w:strike/>
          <w:color w:val="FF0000"/>
          <w:lang w:eastAsia="zh-CN"/>
        </w:rPr>
        <w:t xml:space="preserve"> (e.g., genie-aided SGCS)</w:t>
      </w:r>
      <w:r>
        <w:rPr>
          <w:b/>
          <w:bCs/>
          <w:lang w:eastAsia="zh-CN"/>
        </w:rPr>
        <w:t>.</w:t>
      </w:r>
    </w:p>
    <w:p w14:paraId="40B9281E"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w:t>
      </w:r>
      <w:r>
        <w:rPr>
          <w:b/>
          <w:bCs/>
          <w:strike/>
          <w:color w:val="FF0000"/>
          <w:lang w:eastAsia="zh-CN"/>
        </w:rPr>
        <w:t>statistical</w:t>
      </w:r>
      <w:r>
        <w:rPr>
          <w:b/>
          <w:bCs/>
          <w:color w:val="FF0000"/>
          <w:lang w:eastAsia="zh-CN"/>
        </w:rPr>
        <w:t xml:space="preserve"> </w:t>
      </w:r>
      <w:r>
        <w:rPr>
          <w:b/>
          <w:bCs/>
          <w:lang w:eastAsia="zh-CN"/>
        </w:rPr>
        <w:t xml:space="preserve">result of the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over K test samples which represents the monitoring accuracy performance.</w:t>
      </w:r>
    </w:p>
    <w:p w14:paraId="1A44ED2E"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14:paraId="614BAEDD" w14:textId="77777777" w:rsidR="00F37CD1" w:rsidRDefault="00B65762">
      <w:pPr>
        <w:pStyle w:val="aff0"/>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 complexity, overhead, and [FFS latency] of the monitoring scheme can be reported by companies.</w:t>
      </w:r>
    </w:p>
    <w:p w14:paraId="2F80341F" w14:textId="77777777" w:rsidR="00F37CD1" w:rsidRDefault="00B65762">
      <w:pPr>
        <w:tabs>
          <w:tab w:val="left" w:pos="2306"/>
        </w:tabs>
        <w:spacing w:after="0" w:line="240" w:lineRule="auto"/>
        <w:rPr>
          <w:b/>
          <w:lang w:eastAsia="zh-CN"/>
        </w:rPr>
      </w:pPr>
      <w:r>
        <w:rPr>
          <w:b/>
          <w:lang w:eastAsia="zh-CN"/>
        </w:rPr>
        <w:tab/>
      </w:r>
    </w:p>
    <w:tbl>
      <w:tblPr>
        <w:tblStyle w:val="af8"/>
        <w:tblW w:w="9351" w:type="dxa"/>
        <w:tblLook w:val="04A0" w:firstRow="1" w:lastRow="0" w:firstColumn="1" w:lastColumn="0" w:noHBand="0" w:noVBand="1"/>
      </w:tblPr>
      <w:tblGrid>
        <w:gridCol w:w="1980"/>
        <w:gridCol w:w="7371"/>
      </w:tblGrid>
      <w:tr w:rsidR="00F37CD1" w14:paraId="73F03272" w14:textId="77777777">
        <w:tc>
          <w:tcPr>
            <w:tcW w:w="1980" w:type="dxa"/>
            <w:tcBorders>
              <w:top w:val="single" w:sz="4" w:space="0" w:color="auto"/>
              <w:left w:val="single" w:sz="4" w:space="0" w:color="auto"/>
              <w:bottom w:val="single" w:sz="4" w:space="0" w:color="auto"/>
              <w:right w:val="single" w:sz="4" w:space="0" w:color="auto"/>
            </w:tcBorders>
          </w:tcPr>
          <w:p w14:paraId="645C48F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677B41" w14:textId="77777777" w:rsidR="00F37CD1" w:rsidRDefault="00B65762">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hint="eastAsia"/>
                <w:strike/>
                <w:lang w:eastAsia="zh-CN"/>
              </w:rPr>
              <w:t>(with comments)</w:t>
            </w:r>
            <w:r>
              <w:rPr>
                <w:rFonts w:eastAsiaTheme="minorEastAsia"/>
                <w:lang w:eastAsia="zh-CN"/>
              </w:rPr>
              <w:t>, Fraunhofer, Lenovo, Fujitsu, NVIDIA, NTT DOCOMO, Apple, ETRI, LG Electronics</w:t>
            </w:r>
          </w:p>
        </w:tc>
      </w:tr>
      <w:tr w:rsidR="00F37CD1" w14:paraId="61F07599" w14:textId="77777777">
        <w:tc>
          <w:tcPr>
            <w:tcW w:w="1980" w:type="dxa"/>
            <w:tcBorders>
              <w:top w:val="single" w:sz="4" w:space="0" w:color="auto"/>
              <w:left w:val="single" w:sz="4" w:space="0" w:color="auto"/>
              <w:bottom w:val="single" w:sz="4" w:space="0" w:color="auto"/>
              <w:right w:val="single" w:sz="4" w:space="0" w:color="auto"/>
            </w:tcBorders>
          </w:tcPr>
          <w:p w14:paraId="60CC245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9B1139" w14:textId="77777777" w:rsidR="00F37CD1" w:rsidRDefault="00B65762">
            <w:pPr>
              <w:spacing w:before="120" w:line="240" w:lineRule="auto"/>
              <w:rPr>
                <w:lang w:eastAsia="zh-CN"/>
              </w:rPr>
            </w:pPr>
            <w:r>
              <w:rPr>
                <w:lang w:eastAsia="zh-CN"/>
              </w:rPr>
              <w:t>Ericsson, Qualcomm (comments), MediaTek, Intel (comment)</w:t>
            </w:r>
          </w:p>
        </w:tc>
      </w:tr>
    </w:tbl>
    <w:p w14:paraId="60DC49C5" w14:textId="77777777" w:rsidR="00F37CD1" w:rsidRDefault="00F37CD1">
      <w:pPr>
        <w:spacing w:after="0" w:line="240" w:lineRule="auto"/>
        <w:rPr>
          <w:b/>
          <w:lang w:eastAsia="zh-CN"/>
        </w:rPr>
      </w:pPr>
    </w:p>
    <w:p w14:paraId="7E06E693" w14:textId="77777777" w:rsidR="00F37CD1" w:rsidRDefault="00F37CD1">
      <w:pPr>
        <w:adjustRightInd/>
        <w:spacing w:beforeLines="50" w:before="120" w:line="252" w:lineRule="auto"/>
        <w:contextualSpacing/>
        <w:jc w:val="left"/>
        <w:rPr>
          <w:lang w:eastAsia="zh-CN"/>
        </w:rPr>
      </w:pPr>
    </w:p>
    <w:p w14:paraId="69C897B3"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79596F3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70A96F" w14:textId="77777777" w:rsidR="00F37CD1" w:rsidRDefault="00B65762">
            <w:pPr>
              <w:spacing w:line="240" w:lineRule="auto"/>
              <w:jc w:val="left"/>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20E762" w14:textId="77777777" w:rsidR="00F37CD1" w:rsidRDefault="00B65762">
            <w:pPr>
              <w:spacing w:line="240" w:lineRule="auto"/>
              <w:jc w:val="left"/>
              <w:rPr>
                <w:i/>
                <w:iCs/>
                <w:kern w:val="2"/>
                <w:lang w:eastAsia="zh-CN"/>
              </w:rPr>
            </w:pPr>
            <w:r>
              <w:rPr>
                <w:i/>
                <w:iCs/>
                <w:kern w:val="2"/>
                <w:lang w:eastAsia="zh-CN"/>
              </w:rPr>
              <w:t>View</w:t>
            </w:r>
          </w:p>
        </w:tc>
      </w:tr>
      <w:tr w:rsidR="00F37CD1" w14:paraId="44C6CD7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70BADC6" w14:textId="77777777" w:rsidR="00F37CD1" w:rsidRDefault="00B65762">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6167241" w14:textId="77777777" w:rsidR="00F37CD1" w:rsidRDefault="00B65762">
            <w:pPr>
              <w:spacing w:line="240" w:lineRule="auto"/>
              <w:jc w:val="left"/>
              <w:rPr>
                <w:lang w:eastAsia="zh-CN"/>
              </w:rPr>
            </w:pPr>
            <w:r>
              <w:rPr>
                <w:rFonts w:hint="eastAsia"/>
                <w:lang w:eastAsia="zh-CN"/>
              </w:rPr>
              <w:t>@</w:t>
            </w:r>
            <w:r>
              <w:rPr>
                <w:lang w:eastAsia="zh-CN"/>
              </w:rPr>
              <w:t>Intel assuming K_actual and K_genie; K_Gap = K_actual - K_genie; Number of K_Gap&gt;T_gap is equal to Number of |K_actual - K_genie| &gt; T_gap.</w:t>
            </w:r>
          </w:p>
          <w:p w14:paraId="7629DBAF" w14:textId="77777777" w:rsidR="00F37CD1" w:rsidRDefault="00B65762">
            <w:pPr>
              <w:spacing w:line="240" w:lineRule="auto"/>
              <w:jc w:val="left"/>
              <w:rPr>
                <w:lang w:eastAsia="zh-CN"/>
              </w:rPr>
            </w:pPr>
            <w:r>
              <w:rPr>
                <w:lang w:eastAsia="zh-CN"/>
              </w:rPr>
              <w:t xml:space="preserve">a = Number of K_actual &gt; T; b = Number of K_genie &gt; T; |a-b| = Gap between Number of K_actual &gt; T and Number of K_genie &gt; T =&gt; it is equivalent to Number </w:t>
            </w:r>
            <w:r>
              <w:rPr>
                <w:lang w:eastAsia="zh-CN"/>
              </w:rPr>
              <w:lastRenderedPageBreak/>
              <w:t>of |K_actual - K_genie| &gt; T_gap?</w:t>
            </w:r>
          </w:p>
          <w:p w14:paraId="3EDDD1FE" w14:textId="77777777" w:rsidR="00F37CD1" w:rsidRDefault="00B65762">
            <w:pPr>
              <w:spacing w:line="240" w:lineRule="auto"/>
              <w:jc w:val="left"/>
              <w:rPr>
                <w:lang w:eastAsia="zh-CN"/>
              </w:rPr>
            </w:pPr>
            <w:r>
              <w:rPr>
                <w:lang w:eastAsia="zh-CN"/>
              </w:rPr>
              <w:t xml:space="preserve">BTW I guess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lang w:eastAsia="zh-CN"/>
              </w:rPr>
              <w:t xml:space="preserve"> can also include your method? It is interpreted as the gap between the number of samples for K_actual &gt; T and K_genie &gt; T.</w:t>
            </w:r>
          </w:p>
          <w:p w14:paraId="5ECDDC35" w14:textId="77777777" w:rsidR="00F37CD1" w:rsidRDefault="00F37CD1">
            <w:pPr>
              <w:spacing w:line="240" w:lineRule="auto"/>
              <w:jc w:val="left"/>
              <w:rPr>
                <w:lang w:eastAsia="zh-CN"/>
              </w:rPr>
            </w:pPr>
          </w:p>
          <w:p w14:paraId="1A85BC6A" w14:textId="77777777" w:rsidR="00F37CD1" w:rsidRDefault="00B65762">
            <w:pPr>
              <w:spacing w:line="240" w:lineRule="auto"/>
              <w:jc w:val="left"/>
              <w:rPr>
                <w:lang w:eastAsia="zh-CN"/>
              </w:rPr>
            </w:pPr>
            <w:r>
              <w:rPr>
                <w:rFonts w:hint="eastAsia"/>
                <w:lang w:eastAsia="zh-CN"/>
              </w:rPr>
              <w:t>@</w:t>
            </w:r>
            <w:r>
              <w:rPr>
                <w:lang w:eastAsia="zh-CN"/>
              </w:rPr>
              <w:t xml:space="preserve"> Qualcomm overhead and complexity captured to the Note. But for latency: how to align “monitoring periodicity” and “K samples for sufficiently large K” over companies? The intention of establishing the methodology is to use as few as possible parameters to facilitate a cross check. But the requirement of the “monitoring periodicity” and “K samples for sufficiently large K” are quite company customized. So it is moved to FFS.</w:t>
            </w:r>
          </w:p>
          <w:p w14:paraId="1799FC36" w14:textId="77777777" w:rsidR="00F37CD1" w:rsidRDefault="00F37CD1">
            <w:pPr>
              <w:spacing w:line="240" w:lineRule="auto"/>
              <w:jc w:val="left"/>
              <w:rPr>
                <w:lang w:eastAsia="zh-CN"/>
              </w:rPr>
            </w:pPr>
          </w:p>
          <w:p w14:paraId="096D64F5" w14:textId="77777777" w:rsidR="00F37CD1" w:rsidRDefault="00B65762">
            <w:pPr>
              <w:spacing w:line="240" w:lineRule="auto"/>
              <w:jc w:val="left"/>
              <w:rPr>
                <w:lang w:eastAsia="zh-CN"/>
              </w:rPr>
            </w:pPr>
            <w:r>
              <w:rPr>
                <w:rFonts w:hint="eastAsia"/>
                <w:lang w:eastAsia="zh-CN"/>
              </w:rPr>
              <w:t>@</w:t>
            </w:r>
            <w:r>
              <w:rPr>
                <w:lang w:eastAsia="zh-CN"/>
              </w:rPr>
              <w:t>Nokia this is to facilitate the study on the intermediate KPI options discussed at 9222. For the throughput, as it can be directly monitored/calculated at both gNB and UE, how to model and evaluate the throughput monitoring is a question.</w:t>
            </w:r>
          </w:p>
        </w:tc>
      </w:tr>
      <w:tr w:rsidR="00F37CD1" w14:paraId="49DEB48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9C52C7E" w14:textId="77777777" w:rsidR="00F37CD1" w:rsidRDefault="00B65762">
            <w:pPr>
              <w:spacing w:line="240"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C48A495" w14:textId="77777777" w:rsidR="00F37CD1" w:rsidRDefault="00B65762">
            <w:pPr>
              <w:spacing w:line="240" w:lineRule="auto"/>
              <w:jc w:val="left"/>
              <w:rPr>
                <w:lang w:eastAsia="zh-CN"/>
              </w:rPr>
            </w:pP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It is rather about “</w:t>
            </w:r>
            <w:r>
              <w:rPr>
                <w:b/>
                <w:bCs/>
                <w:color w:val="FF0000"/>
                <w:lang w:eastAsia="zh-CN"/>
              </w:rPr>
              <w:t>To evaluate the accuracy of monitoring mechanism</w:t>
            </w:r>
            <w:r>
              <w:rPr>
                <w:b/>
                <w:bCs/>
                <w:lang w:eastAsia="zh-CN"/>
              </w:rPr>
              <w:t xml:space="preserve">”.  </w:t>
            </w:r>
            <w:r>
              <w:rPr>
                <w:lang w:eastAsia="zh-CN"/>
              </w:rPr>
              <w:t>Are we going to agree on a new intermediate KPI for monitoring purpose?</w:t>
            </w:r>
            <w:r>
              <w:rPr>
                <w:b/>
                <w:bCs/>
                <w:lang w:eastAsia="zh-CN"/>
              </w:rPr>
              <w:t xml:space="preserve"> </w:t>
            </w:r>
          </w:p>
        </w:tc>
      </w:tr>
      <w:tr w:rsidR="00F37CD1" w14:paraId="001CB14E" w14:textId="77777777">
        <w:tc>
          <w:tcPr>
            <w:tcW w:w="1555" w:type="dxa"/>
            <w:tcBorders>
              <w:top w:val="single" w:sz="4" w:space="0" w:color="auto"/>
              <w:left w:val="single" w:sz="4" w:space="0" w:color="auto"/>
              <w:bottom w:val="single" w:sz="4" w:space="0" w:color="auto"/>
              <w:right w:val="single" w:sz="4" w:space="0" w:color="auto"/>
            </w:tcBorders>
          </w:tcPr>
          <w:p w14:paraId="7FC18FE9"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FBAE62A" w14:textId="77777777" w:rsidR="00F37CD1" w:rsidRDefault="00B65762">
            <w:pPr>
              <w:spacing w:line="240" w:lineRule="auto"/>
              <w:jc w:val="left"/>
              <w:rPr>
                <w:rFonts w:eastAsia="MS Mincho"/>
                <w:lang w:eastAsia="ja-JP"/>
              </w:rPr>
            </w:pPr>
            <w:r>
              <w:rPr>
                <w:rFonts w:eastAsia="MS Mincho"/>
                <w:lang w:eastAsia="ja-JP"/>
              </w:rPr>
              <w:t>Support.</w:t>
            </w:r>
          </w:p>
        </w:tc>
      </w:tr>
      <w:tr w:rsidR="00F37CD1" w14:paraId="3D1BCC9C" w14:textId="77777777">
        <w:tc>
          <w:tcPr>
            <w:tcW w:w="1555" w:type="dxa"/>
            <w:tcBorders>
              <w:top w:val="single" w:sz="4" w:space="0" w:color="auto"/>
              <w:left w:val="single" w:sz="4" w:space="0" w:color="auto"/>
              <w:bottom w:val="single" w:sz="4" w:space="0" w:color="auto"/>
              <w:right w:val="single" w:sz="4" w:space="0" w:color="auto"/>
            </w:tcBorders>
          </w:tcPr>
          <w:p w14:paraId="67CA9AD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2A3B320" w14:textId="77777777" w:rsidR="00F37CD1" w:rsidRDefault="00B65762">
            <w:pPr>
              <w:spacing w:line="240" w:lineRule="auto"/>
              <w:jc w:val="left"/>
              <w:rPr>
                <w:lang w:eastAsia="zh-CN"/>
              </w:rPr>
            </w:pPr>
            <w:r>
              <w:rPr>
                <w:rFonts w:hint="eastAsia"/>
                <w:lang w:eastAsia="zh-CN"/>
              </w:rPr>
              <w:t xml:space="preserve">OK. Delete our </w:t>
            </w:r>
            <w:r>
              <w:rPr>
                <w:lang w:eastAsia="zh-CN"/>
              </w:rPr>
              <w:t>‘</w:t>
            </w:r>
            <w:r>
              <w:rPr>
                <w:rFonts w:hint="eastAsia"/>
                <w:lang w:eastAsia="zh-CN"/>
              </w:rPr>
              <w:t>(with comments)</w:t>
            </w:r>
            <w:r>
              <w:rPr>
                <w:lang w:eastAsia="zh-CN"/>
              </w:rPr>
              <w:t>’</w:t>
            </w:r>
            <w:r>
              <w:rPr>
                <w:rFonts w:hint="eastAsia"/>
                <w:lang w:eastAsia="zh-CN"/>
              </w:rPr>
              <w:t xml:space="preserve"> in the table.</w:t>
            </w:r>
          </w:p>
        </w:tc>
      </w:tr>
      <w:tr w:rsidR="00F37CD1" w14:paraId="676BF90F" w14:textId="77777777">
        <w:tc>
          <w:tcPr>
            <w:tcW w:w="1555" w:type="dxa"/>
            <w:tcBorders>
              <w:top w:val="single" w:sz="4" w:space="0" w:color="auto"/>
              <w:left w:val="single" w:sz="4" w:space="0" w:color="auto"/>
              <w:bottom w:val="single" w:sz="4" w:space="0" w:color="auto"/>
              <w:right w:val="single" w:sz="4" w:space="0" w:color="auto"/>
            </w:tcBorders>
          </w:tcPr>
          <w:p w14:paraId="6E854B6B"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AAB4468" w14:textId="77777777" w:rsidR="00F37CD1" w:rsidRDefault="00B65762">
            <w:pPr>
              <w:spacing w:line="240" w:lineRule="auto"/>
              <w:jc w:val="left"/>
              <w:rPr>
                <w:lang w:eastAsia="zh-CN"/>
              </w:rPr>
            </w:pPr>
            <w:r>
              <w:rPr>
                <w:lang w:eastAsia="zh-CN"/>
              </w:rPr>
              <w:t>support</w:t>
            </w:r>
          </w:p>
        </w:tc>
      </w:tr>
      <w:tr w:rsidR="00F37CD1" w14:paraId="4694A8C4" w14:textId="77777777">
        <w:tc>
          <w:tcPr>
            <w:tcW w:w="1555" w:type="dxa"/>
            <w:tcBorders>
              <w:top w:val="single" w:sz="4" w:space="0" w:color="auto"/>
              <w:left w:val="single" w:sz="4" w:space="0" w:color="auto"/>
              <w:bottom w:val="single" w:sz="4" w:space="0" w:color="auto"/>
              <w:right w:val="single" w:sz="4" w:space="0" w:color="auto"/>
            </w:tcBorders>
          </w:tcPr>
          <w:p w14:paraId="343EA5E4" w14:textId="77777777" w:rsidR="00F37CD1" w:rsidRDefault="00B65762">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626EF5D1" w14:textId="77777777" w:rsidR="00F37CD1" w:rsidRDefault="00B65762">
            <w:pPr>
              <w:spacing w:line="240" w:lineRule="auto"/>
              <w:jc w:val="left"/>
              <w:rPr>
                <w:lang w:eastAsia="zh-CN"/>
              </w:rPr>
            </w:pPr>
            <w:r>
              <w:rPr>
                <w:lang w:eastAsia="zh-CN"/>
              </w:rPr>
              <w:t xml:space="preserve">To respond the comment from the FL. </w:t>
            </w:r>
          </w:p>
          <w:p w14:paraId="55D93289" w14:textId="77777777" w:rsidR="00F37CD1" w:rsidRDefault="00B65762">
            <w:pPr>
              <w:pStyle w:val="aff0"/>
              <w:numPr>
                <w:ilvl w:val="0"/>
                <w:numId w:val="53"/>
              </w:numPr>
              <w:spacing w:line="240" w:lineRule="auto"/>
              <w:jc w:val="left"/>
              <w:rPr>
                <w:lang w:eastAsia="zh-CN"/>
              </w:rPr>
            </w:pPr>
            <w:r>
              <w:rPr>
                <w:lang w:eastAsia="zh-CN"/>
              </w:rPr>
              <w:t xml:space="preserve">We are not sure if the approach with KPI difference is equivalent to proposal provided in our comment for the previous round of the discussion. Further study is required to prove it. </w:t>
            </w:r>
          </w:p>
          <w:p w14:paraId="087482EC" w14:textId="77777777" w:rsidR="00F37CD1" w:rsidRDefault="00B65762">
            <w:pPr>
              <w:pStyle w:val="aff0"/>
              <w:numPr>
                <w:ilvl w:val="0"/>
                <w:numId w:val="53"/>
              </w:numPr>
              <w:spacing w:line="240" w:lineRule="auto"/>
              <w:jc w:val="left"/>
              <w:rPr>
                <w:lang w:eastAsia="zh-CN"/>
              </w:rPr>
            </w:pPr>
            <w:r>
              <w:rPr>
                <w:lang w:eastAsia="zh-CN"/>
              </w:rPr>
              <w:t xml:space="preserve">Regarding usage of </w:t>
            </w:r>
            <m:oMath>
              <m:sSub>
                <m:sSubPr>
                  <m:ctrlPr>
                    <w:rPr>
                      <w:rFonts w:ascii="Cambria Math" w:hAnsi="Cambria Math"/>
                    </w:rPr>
                  </m:ctrlPr>
                </m:sSubPr>
                <m:e>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t xml:space="preserve"> to calculate metrics </w:t>
            </w:r>
            <w:r>
              <w:rPr>
                <w:lang w:eastAsia="zh-CN"/>
              </w:rPr>
              <w:t>from our proposal, a function can probably cover every possible proposal. However, this will lead to different metrics used for different companies which makes the comparison impossible.</w:t>
            </w:r>
          </w:p>
          <w:p w14:paraId="78CF4058" w14:textId="77777777" w:rsidR="00F37CD1" w:rsidRDefault="00B65762">
            <w:pPr>
              <w:spacing w:line="240" w:lineRule="auto"/>
              <w:jc w:val="left"/>
              <w:rPr>
                <w:lang w:eastAsia="zh-CN"/>
              </w:rPr>
            </w:pPr>
            <w:r>
              <w:rPr>
                <w:lang w:eastAsia="zh-CN"/>
              </w:rPr>
              <w:t>We still think that comparing KPI</w:t>
            </w:r>
            <w:r>
              <w:rPr>
                <w:vertAlign w:val="subscript"/>
                <w:lang w:eastAsia="zh-CN"/>
              </w:rPr>
              <w:t>Actual</w:t>
            </w:r>
            <w:r>
              <w:rPr>
                <w:lang w:eastAsia="zh-CN"/>
              </w:rPr>
              <w:t xml:space="preserve"> and KPI</w:t>
            </w:r>
            <w:r>
              <w:rPr>
                <w:vertAlign w:val="subscript"/>
                <w:lang w:eastAsia="zh-CN"/>
              </w:rPr>
              <w:t>Genie</w:t>
            </w:r>
            <w:r>
              <w:rPr>
                <w:lang w:eastAsia="zh-CN"/>
              </w:rPr>
              <w:t xml:space="preserve"> directly without calculating the difference is a better way to represent the errors of Model switching and/or Fallback due to model performance monitoring. To facilitate the discussion, we propose to integrate our proposal to the framework as commented by the FL by using </w:t>
            </w:r>
            <m:oMath>
              <m:sSub>
                <m:sSubPr>
                  <m:ctrlPr>
                    <w:rPr>
                      <w:rFonts w:ascii="Cambria Math" w:hAnsi="Cambria Math"/>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&gt;T) and (</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&lt;T)</m:t>
              </m:r>
            </m:oMath>
            <w:r>
              <w:t>. Thus, the mean value of KPI</w:t>
            </w:r>
            <w:r>
              <w:rPr>
                <w:vertAlign w:val="subscript"/>
              </w:rPr>
              <w:t>Diff</w:t>
            </w:r>
            <w:r>
              <w:t xml:space="preserve"> should be equal to |a-b|/K in our proposal.</w:t>
            </w:r>
          </w:p>
          <w:p w14:paraId="41E45B0B" w14:textId="77777777" w:rsidR="00F37CD1" w:rsidRDefault="00B65762">
            <w:pPr>
              <w:spacing w:line="240" w:lineRule="auto"/>
              <w:jc w:val="left"/>
              <w:rPr>
                <w:lang w:eastAsia="zh-CN"/>
              </w:rPr>
            </w:pPr>
            <w:r>
              <w:rPr>
                <w:lang w:eastAsia="zh-CN"/>
              </w:rPr>
              <w:t>As far as I understand, we have at least two options now for KPI</w:t>
            </w:r>
            <w:r>
              <w:rPr>
                <w:vertAlign w:val="subscript"/>
                <w:lang w:eastAsia="zh-CN"/>
              </w:rPr>
              <w:t>Diff</w:t>
            </w:r>
            <w:r>
              <w:rPr>
                <w:lang w:eastAsia="zh-CN"/>
              </w:rPr>
              <w:t>. If we list the two options (as below) in the proposal, we can accept it.</w:t>
            </w:r>
          </w:p>
          <w:p w14:paraId="70857E33" w14:textId="77777777" w:rsidR="00F37CD1" w:rsidRDefault="00B65762">
            <w:pPr>
              <w:pStyle w:val="aff0"/>
              <w:numPr>
                <w:ilvl w:val="0"/>
                <w:numId w:val="54"/>
              </w:numPr>
              <w:spacing w:line="240" w:lineRule="auto"/>
              <w:jc w:val="left"/>
              <w:rPr>
                <w:lang w:eastAsia="zh-CN"/>
              </w:rPr>
            </w:pPr>
            <w:r>
              <w:rPr>
                <w:lang w:eastAsia="zh-CN"/>
              </w:rPr>
              <w:t xml:space="preserve">Option 1: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p>
          <w:p w14:paraId="4C475620" w14:textId="77777777" w:rsidR="00F37CD1" w:rsidRDefault="00B65762">
            <w:pPr>
              <w:pStyle w:val="aff0"/>
              <w:numPr>
                <w:ilvl w:val="0"/>
                <w:numId w:val="54"/>
              </w:numPr>
              <w:spacing w:line="240" w:lineRule="auto"/>
              <w:jc w:val="left"/>
              <w:rPr>
                <w:lang w:eastAsia="zh-CN"/>
              </w:rPr>
            </w:pPr>
            <w:r>
              <w:rPr>
                <w:lang w:eastAsia="zh-CN"/>
              </w:rPr>
              <w:t xml:space="preserve">Option 2: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&gt;T</m:t>
                  </m:r>
                </m:e>
              </m:d>
              <m:r>
                <w:rPr>
                  <w:rFonts w:ascii="Cambria Math" w:hAnsi="Cambria Math"/>
                </w:rPr>
                <m:t xml:space="preserve">and </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&lt;T</m:t>
                  </m:r>
                </m:e>
              </m:d>
            </m:oMath>
          </w:p>
          <w:p w14:paraId="67BFDD2B" w14:textId="77777777" w:rsidR="00F37CD1" w:rsidRDefault="00B65762">
            <w:pPr>
              <w:spacing w:line="240" w:lineRule="auto"/>
              <w:jc w:val="left"/>
              <w:rPr>
                <w:lang w:eastAsia="zh-CN"/>
              </w:rPr>
            </w:pPr>
            <w:r>
              <w:rPr>
                <w:lang w:eastAsia="zh-CN"/>
              </w:rPr>
              <w:t xml:space="preserve">T corresponds to KPI threshold (e.g., value corresponding to 95% CDF of </w:t>
            </w:r>
            <m:oMath>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r>
              <w:t xml:space="preserve"> can be used</w:t>
            </w:r>
            <w:r>
              <w:rPr>
                <w:lang w:eastAsia="zh-CN"/>
              </w:rPr>
              <w:t>)</w:t>
            </w:r>
          </w:p>
        </w:tc>
      </w:tr>
      <w:tr w:rsidR="00F37CD1" w14:paraId="3D3AD1A1" w14:textId="77777777">
        <w:tc>
          <w:tcPr>
            <w:tcW w:w="1555" w:type="dxa"/>
            <w:tcBorders>
              <w:top w:val="single" w:sz="4" w:space="0" w:color="auto"/>
              <w:left w:val="single" w:sz="4" w:space="0" w:color="auto"/>
              <w:bottom w:val="single" w:sz="4" w:space="0" w:color="auto"/>
              <w:right w:val="single" w:sz="4" w:space="0" w:color="auto"/>
            </w:tcBorders>
          </w:tcPr>
          <w:p w14:paraId="501B417E"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0AC53E4" w14:textId="77777777" w:rsidR="00F37CD1" w:rsidRDefault="00B65762">
            <w:pPr>
              <w:spacing w:line="240" w:lineRule="auto"/>
              <w:jc w:val="left"/>
              <w:rPr>
                <w:lang w:eastAsia="zh-CN"/>
              </w:rPr>
            </w:pPr>
            <w:r>
              <w:rPr>
                <w:lang w:eastAsia="zh-CN"/>
              </w:rPr>
              <w:t>The methodology for computing latency can be FFS, but whether latency is reported by companies should not be FFS. We request to change the note as follows:</w:t>
            </w:r>
          </w:p>
          <w:p w14:paraId="2E1B38DB" w14:textId="77777777" w:rsidR="00F37CD1" w:rsidRDefault="00B65762">
            <w:pPr>
              <w:spacing w:line="240" w:lineRule="auto"/>
              <w:ind w:left="425"/>
              <w:jc w:val="left"/>
              <w:rPr>
                <w:b/>
                <w:bCs/>
                <w:i/>
                <w:iCs/>
                <w:lang w:eastAsia="zh-CN"/>
              </w:rPr>
            </w:pPr>
            <w:r>
              <w:rPr>
                <w:b/>
                <w:bCs/>
                <w:i/>
                <w:iCs/>
                <w:lang w:eastAsia="zh-CN"/>
              </w:rPr>
              <w:t xml:space="preserve">Note: the complexity, overhead and latency of the monitoring scheme are </w:t>
            </w:r>
            <w:r>
              <w:rPr>
                <w:b/>
                <w:bCs/>
                <w:i/>
                <w:iCs/>
                <w:lang w:eastAsia="zh-CN"/>
              </w:rPr>
              <w:lastRenderedPageBreak/>
              <w:t>reported by companies.</w:t>
            </w:r>
          </w:p>
          <w:p w14:paraId="6560FA08" w14:textId="77777777" w:rsidR="00F37CD1" w:rsidRDefault="00B65762">
            <w:pPr>
              <w:spacing w:line="240" w:lineRule="auto"/>
              <w:ind w:left="425"/>
              <w:jc w:val="left"/>
              <w:rPr>
                <w:lang w:eastAsia="zh-CN"/>
              </w:rPr>
            </w:pPr>
            <w:r>
              <w:rPr>
                <w:b/>
                <w:bCs/>
                <w:i/>
                <w:iCs/>
                <w:lang w:eastAsia="zh-CN"/>
              </w:rPr>
              <w:t>-</w:t>
            </w:r>
            <w:r>
              <w:rPr>
                <w:b/>
                <w:bCs/>
                <w:i/>
                <w:iCs/>
                <w:lang w:eastAsia="zh-CN"/>
              </w:rPr>
              <w:tab/>
              <w:t>FFS: How to evaluate latency</w:t>
            </w:r>
          </w:p>
          <w:p w14:paraId="5464E1E4" w14:textId="77777777" w:rsidR="00F37CD1" w:rsidRDefault="00B65762">
            <w:pPr>
              <w:spacing w:line="240" w:lineRule="auto"/>
              <w:jc w:val="left"/>
              <w:rPr>
                <w:lang w:eastAsia="zh-CN"/>
              </w:rPr>
            </w:pPr>
            <w:r>
              <w:rPr>
                <w:lang w:eastAsia="zh-CN"/>
              </w:rPr>
              <w:t>Latency is a critical part of the performance characterization of a monitoring scheme and should not be ignored. One way to define it could be as the time duration between when a performance issue first occurs, and when the network obtains the metric accurately so that it can take action. Based on the FFS, companies can further study and elaborate the exact method used.</w:t>
            </w:r>
          </w:p>
        </w:tc>
      </w:tr>
      <w:tr w:rsidR="00F37CD1" w14:paraId="78C748B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88D340" w14:textId="77777777" w:rsidR="00F37CD1" w:rsidRDefault="00B65762">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1CF5D8" w14:textId="77777777" w:rsidR="00F37CD1" w:rsidRDefault="00B65762">
            <w:pPr>
              <w:spacing w:line="240" w:lineRule="auto"/>
              <w:jc w:val="left"/>
              <w:rPr>
                <w:lang w:eastAsia="zh-CN"/>
              </w:rPr>
            </w:pPr>
            <w:r>
              <w:rPr>
                <w:rFonts w:hint="eastAsia"/>
                <w:lang w:eastAsia="zh-CN"/>
              </w:rPr>
              <w:t>Thanks for FL</w:t>
            </w:r>
            <w:r>
              <w:rPr>
                <w:lang w:eastAsia="zh-CN"/>
              </w:rPr>
              <w:t>’</w:t>
            </w:r>
            <w:r>
              <w:rPr>
                <w:rFonts w:hint="eastAsia"/>
                <w:lang w:eastAsia="zh-CN"/>
              </w:rPr>
              <w:t>s clarification. We are generally fine with the general procedure (for three steps) for the monitoring based on intermediate KPI.</w:t>
            </w:r>
          </w:p>
          <w:p w14:paraId="52105721" w14:textId="77777777" w:rsidR="00F37CD1" w:rsidRDefault="00B65762">
            <w:pPr>
              <w:spacing w:line="240" w:lineRule="auto"/>
              <w:rPr>
                <w:lang w:eastAsia="zh-CN"/>
              </w:rPr>
            </w:pPr>
            <w:r>
              <w:rPr>
                <w:rFonts w:hint="eastAsia"/>
                <w:lang w:eastAsia="zh-CN"/>
              </w:rPr>
              <w:t>@FL:However, we</w:t>
            </w:r>
            <w:r>
              <w:rPr>
                <w:lang w:eastAsia="zh-CN"/>
              </w:rPr>
              <w:t>’</w:t>
            </w:r>
            <w:r>
              <w:rPr>
                <w:rFonts w:hint="eastAsia"/>
                <w:lang w:eastAsia="zh-CN"/>
              </w:rPr>
              <w:t>re still not clear for the applicable range of KPI</w:t>
            </w:r>
            <w:r>
              <w:rPr>
                <w:rFonts w:hint="eastAsia"/>
                <w:vertAlign w:val="subscript"/>
                <w:lang w:eastAsia="zh-CN"/>
              </w:rPr>
              <w:t>Diff</w:t>
            </w:r>
            <w:r>
              <w:rPr>
                <w:rFonts w:hint="eastAsia"/>
                <w:lang w:eastAsia="zh-CN"/>
              </w:rPr>
              <w:t>. To our understanding, for Step 2, KPI</w:t>
            </w:r>
            <w:r>
              <w:rPr>
                <w:rFonts w:hint="eastAsia"/>
                <w:vertAlign w:val="subscript"/>
                <w:lang w:eastAsia="zh-CN"/>
              </w:rPr>
              <w:t xml:space="preserve">Gap </w:t>
            </w:r>
            <w:r>
              <w:rPr>
                <w:rFonts w:hint="eastAsia"/>
                <w:lang w:eastAsia="zh-CN"/>
              </w:rPr>
              <w:t>can be an candidate approach for monitoring, while we still think monitoring based on intermediate KPI should also include the method based on absolute value of KPI</w:t>
            </w:r>
            <w:r>
              <w:rPr>
                <w:rFonts w:hint="eastAsia"/>
                <w:vertAlign w:val="subscript"/>
                <w:lang w:eastAsia="zh-CN"/>
              </w:rPr>
              <w:t>Actual</w:t>
            </w:r>
            <w:r>
              <w:rPr>
                <w:rFonts w:hint="eastAsia"/>
                <w:lang w:eastAsia="zh-CN"/>
              </w:rPr>
              <w:t xml:space="preserve"> and KPI</w:t>
            </w:r>
            <w:r>
              <w:rPr>
                <w:rFonts w:hint="eastAsia"/>
                <w:vertAlign w:val="subscript"/>
                <w:lang w:eastAsia="zh-CN"/>
              </w:rPr>
              <w:t>Genie</w:t>
            </w:r>
            <w:r>
              <w:rPr>
                <w:rFonts w:hint="eastAsia"/>
                <w:lang w:eastAsia="zh-CN"/>
              </w:rPr>
              <w:t>. For example, we explain our method as following:</w:t>
            </w:r>
          </w:p>
          <w:p w14:paraId="57EB69E6" w14:textId="77777777" w:rsidR="00F37CD1" w:rsidRDefault="00B65762">
            <w:pPr>
              <w:jc w:val="center"/>
              <w:rPr>
                <w:lang w:eastAsia="zh-CN"/>
              </w:rPr>
            </w:pPr>
            <w:r>
              <w:rPr>
                <w:rFonts w:hint="eastAsia"/>
                <w:lang w:eastAsia="zh-CN"/>
              </w:rPr>
              <w:t>Intermediate KPI monitoring based on threshold T</w:t>
            </w:r>
          </w:p>
          <w:tbl>
            <w:tblPr>
              <w:tblStyle w:val="af8"/>
              <w:tblW w:w="0" w:type="auto"/>
              <w:jc w:val="center"/>
              <w:tblLayout w:type="fixed"/>
              <w:tblLook w:val="04A0" w:firstRow="1" w:lastRow="0" w:firstColumn="1" w:lastColumn="0" w:noHBand="0" w:noVBand="1"/>
            </w:tblPr>
            <w:tblGrid>
              <w:gridCol w:w="2338"/>
              <w:gridCol w:w="2357"/>
              <w:gridCol w:w="2452"/>
            </w:tblGrid>
            <w:tr w:rsidR="00F37CD1" w14:paraId="522ACBA5" w14:textId="77777777">
              <w:trPr>
                <w:jc w:val="center"/>
              </w:trPr>
              <w:tc>
                <w:tcPr>
                  <w:tcW w:w="2338" w:type="dxa"/>
                </w:tcPr>
                <w:p w14:paraId="7D4A7F62" w14:textId="77777777" w:rsidR="00F37CD1" w:rsidRDefault="00F37CD1"/>
              </w:tc>
              <w:tc>
                <w:tcPr>
                  <w:tcW w:w="2357" w:type="dxa"/>
                </w:tcPr>
                <w:p w14:paraId="2E05C2D8" w14:textId="77777777" w:rsidR="00F37CD1" w:rsidRDefault="00B65762">
                  <w:pPr>
                    <w:jc w:val="center"/>
                  </w:pPr>
                  <w:r>
                    <w:rPr>
                      <w:rFonts w:hint="eastAsia"/>
                      <w:lang w:eastAsia="zh-CN"/>
                    </w:rPr>
                    <w:t>KPI</w:t>
                  </w:r>
                  <w:r>
                    <w:rPr>
                      <w:rFonts w:hint="eastAsia"/>
                      <w:vertAlign w:val="subscript"/>
                      <w:lang w:eastAsia="zh-CN"/>
                    </w:rPr>
                    <w:t>Genie</w:t>
                  </w:r>
                  <w:r>
                    <w:rPr>
                      <w:rFonts w:hint="eastAsia"/>
                      <w:lang w:eastAsia="zh-CN"/>
                    </w:rPr>
                    <w:t xml:space="preserve"> &gt; Threshold T</w:t>
                  </w:r>
                </w:p>
              </w:tc>
              <w:tc>
                <w:tcPr>
                  <w:tcW w:w="2452" w:type="dxa"/>
                </w:tcPr>
                <w:p w14:paraId="2E10B635" w14:textId="77777777" w:rsidR="00F37CD1" w:rsidRDefault="00B65762">
                  <w:pPr>
                    <w:jc w:val="center"/>
                  </w:pPr>
                  <w:r>
                    <w:rPr>
                      <w:rFonts w:hint="eastAsia"/>
                      <w:lang w:eastAsia="zh-CN"/>
                    </w:rPr>
                    <w:t>KPI</w:t>
                  </w:r>
                  <w:r>
                    <w:rPr>
                      <w:rFonts w:hint="eastAsia"/>
                      <w:vertAlign w:val="subscript"/>
                      <w:lang w:eastAsia="zh-CN"/>
                    </w:rPr>
                    <w:t>Genie</w:t>
                  </w:r>
                  <w:r>
                    <w:rPr>
                      <w:rFonts w:hint="eastAsia"/>
                      <w:lang w:eastAsia="zh-CN"/>
                    </w:rPr>
                    <w:t xml:space="preserve"> &lt; Threshold T</w:t>
                  </w:r>
                </w:p>
              </w:tc>
            </w:tr>
            <w:tr w:rsidR="00F37CD1" w14:paraId="3B3AA347" w14:textId="77777777">
              <w:trPr>
                <w:jc w:val="center"/>
              </w:trPr>
              <w:tc>
                <w:tcPr>
                  <w:tcW w:w="2338" w:type="dxa"/>
                </w:tcPr>
                <w:p w14:paraId="4ED36237" w14:textId="77777777" w:rsidR="00F37CD1" w:rsidRDefault="00B65762">
                  <w:pPr>
                    <w:jc w:val="center"/>
                    <w:rPr>
                      <w:lang w:eastAsia="zh-CN"/>
                    </w:rPr>
                  </w:pPr>
                  <w:r>
                    <w:rPr>
                      <w:rFonts w:hint="eastAsia"/>
                      <w:lang w:eastAsia="zh-CN"/>
                    </w:rPr>
                    <w:t>KPI</w:t>
                  </w:r>
                  <w:r>
                    <w:rPr>
                      <w:rFonts w:hint="eastAsia"/>
                      <w:vertAlign w:val="subscript"/>
                      <w:lang w:eastAsia="zh-CN"/>
                    </w:rPr>
                    <w:t>Actual</w:t>
                  </w:r>
                  <w:r>
                    <w:rPr>
                      <w:rFonts w:hint="eastAsia"/>
                      <w:lang w:eastAsia="zh-CN"/>
                    </w:rPr>
                    <w:t xml:space="preserve"> &gt; Threshold T</w:t>
                  </w:r>
                </w:p>
              </w:tc>
              <w:tc>
                <w:tcPr>
                  <w:tcW w:w="2357" w:type="dxa"/>
                </w:tcPr>
                <w:p w14:paraId="1E6BB9B0" w14:textId="77777777" w:rsidR="00F37CD1" w:rsidRDefault="00B65762">
                  <w:pPr>
                    <w:jc w:val="center"/>
                    <w:rPr>
                      <w:lang w:eastAsia="zh-CN"/>
                    </w:rPr>
                  </w:pPr>
                  <w:r>
                    <w:rPr>
                      <w:rFonts w:hint="eastAsia"/>
                      <w:lang w:eastAsia="zh-CN"/>
                    </w:rPr>
                    <w:t>A</w:t>
                  </w:r>
                </w:p>
              </w:tc>
              <w:tc>
                <w:tcPr>
                  <w:tcW w:w="2452" w:type="dxa"/>
                </w:tcPr>
                <w:p w14:paraId="25BF6962" w14:textId="77777777" w:rsidR="00F37CD1" w:rsidRDefault="00B65762">
                  <w:pPr>
                    <w:jc w:val="center"/>
                    <w:rPr>
                      <w:lang w:eastAsia="zh-CN"/>
                    </w:rPr>
                  </w:pPr>
                  <w:r>
                    <w:rPr>
                      <w:rFonts w:hint="eastAsia"/>
                      <w:lang w:eastAsia="zh-CN"/>
                    </w:rPr>
                    <w:t>B</w:t>
                  </w:r>
                </w:p>
              </w:tc>
            </w:tr>
            <w:tr w:rsidR="00F37CD1" w14:paraId="5A6ED5F8" w14:textId="77777777">
              <w:trPr>
                <w:jc w:val="center"/>
              </w:trPr>
              <w:tc>
                <w:tcPr>
                  <w:tcW w:w="2338" w:type="dxa"/>
                </w:tcPr>
                <w:p w14:paraId="5396A9FE" w14:textId="77777777" w:rsidR="00F37CD1" w:rsidRDefault="00B65762">
                  <w:pPr>
                    <w:jc w:val="center"/>
                  </w:pPr>
                  <w:r>
                    <w:rPr>
                      <w:rFonts w:hint="eastAsia"/>
                      <w:lang w:eastAsia="zh-CN"/>
                    </w:rPr>
                    <w:t>KPI</w:t>
                  </w:r>
                  <w:r>
                    <w:rPr>
                      <w:rFonts w:hint="eastAsia"/>
                      <w:vertAlign w:val="subscript"/>
                      <w:lang w:eastAsia="zh-CN"/>
                    </w:rPr>
                    <w:t>Actual</w:t>
                  </w:r>
                  <w:r>
                    <w:rPr>
                      <w:rFonts w:hint="eastAsia"/>
                      <w:lang w:eastAsia="zh-CN"/>
                    </w:rPr>
                    <w:t xml:space="preserve"> &lt; Threshold T</w:t>
                  </w:r>
                </w:p>
              </w:tc>
              <w:tc>
                <w:tcPr>
                  <w:tcW w:w="2357" w:type="dxa"/>
                </w:tcPr>
                <w:p w14:paraId="56044EE3" w14:textId="77777777" w:rsidR="00F37CD1" w:rsidRDefault="00B65762">
                  <w:pPr>
                    <w:jc w:val="center"/>
                    <w:rPr>
                      <w:lang w:eastAsia="zh-CN"/>
                    </w:rPr>
                  </w:pPr>
                  <w:r>
                    <w:rPr>
                      <w:rFonts w:hint="eastAsia"/>
                      <w:lang w:eastAsia="zh-CN"/>
                    </w:rPr>
                    <w:t>C</w:t>
                  </w:r>
                </w:p>
              </w:tc>
              <w:tc>
                <w:tcPr>
                  <w:tcW w:w="2452" w:type="dxa"/>
                </w:tcPr>
                <w:p w14:paraId="7E533D97" w14:textId="77777777" w:rsidR="00F37CD1" w:rsidRDefault="00B65762">
                  <w:pPr>
                    <w:jc w:val="center"/>
                    <w:rPr>
                      <w:lang w:eastAsia="zh-CN"/>
                    </w:rPr>
                  </w:pPr>
                  <w:r>
                    <w:rPr>
                      <w:rFonts w:hint="eastAsia"/>
                      <w:lang w:eastAsia="zh-CN"/>
                    </w:rPr>
                    <w:t>D</w:t>
                  </w:r>
                </w:p>
              </w:tc>
            </w:tr>
          </w:tbl>
          <w:p w14:paraId="69137EB5" w14:textId="77777777" w:rsidR="00F37CD1" w:rsidRDefault="00B65762">
            <w:pPr>
              <w:rPr>
                <w:lang w:eastAsia="zh-CN"/>
              </w:rPr>
            </w:pPr>
            <w:r>
              <w:rPr>
                <w:rFonts w:hint="eastAsia"/>
                <w:lang w:eastAsia="zh-CN"/>
              </w:rPr>
              <w:t>Where A,B, C, D are corresponding number of data samples</w:t>
            </w:r>
          </w:p>
          <w:p w14:paraId="2BF0CA02" w14:textId="77777777" w:rsidR="00F37CD1" w:rsidRDefault="00B65762">
            <w:pPr>
              <w:jc w:val="center"/>
              <w:rPr>
                <w:lang w:eastAsia="zh-CN"/>
              </w:rPr>
            </w:pPr>
            <w:r>
              <w:rPr>
                <w:rFonts w:hint="eastAsia"/>
                <w:sz w:val="24"/>
                <w:szCs w:val="24"/>
                <w:lang w:eastAsia="zh-CN"/>
              </w:rPr>
              <w:t>Monitoring accuracy</w:t>
            </w:r>
            <w:r>
              <w:rPr>
                <w:rFonts w:hint="eastAsia"/>
                <w:lang w:eastAsia="zh-CN"/>
              </w:rPr>
              <w:t xml:space="preserve"> = </w:t>
            </w:r>
            <w:r>
              <w:rPr>
                <w:rFonts w:hint="eastAsia"/>
                <w:position w:val="-24"/>
                <w:lang w:eastAsia="zh-CN"/>
              </w:rPr>
              <w:object w:dxaOrig="1120" w:dyaOrig="630" w14:anchorId="2CFEF46F">
                <v:shape id="_x0000_i1026" type="#_x0000_t75" style="width:56.4pt;height:32.55pt" o:ole="">
                  <v:imagedata r:id="rId29" o:title=""/>
                </v:shape>
                <o:OLEObject Type="Embed" ProgID="Equation.3" ShapeID="_x0000_i1026" DrawAspect="Content" ObjectID="_1744273286" r:id="rId30"/>
              </w:object>
            </w:r>
          </w:p>
          <w:p w14:paraId="4F8289EA" w14:textId="77777777" w:rsidR="00F37CD1" w:rsidRDefault="00B65762">
            <w:pPr>
              <w:jc w:val="center"/>
              <w:rPr>
                <w:lang w:eastAsia="zh-CN"/>
              </w:rPr>
            </w:pPr>
            <w:r>
              <w:rPr>
                <w:position w:val="-24"/>
                <w:lang w:eastAsia="zh-CN"/>
              </w:rPr>
              <w:object w:dxaOrig="1440" w:dyaOrig="630" w14:anchorId="4BF40AE2">
                <v:shape id="_x0000_i1027" type="#_x0000_t75" style="width:1in;height:32.55pt" o:ole="">
                  <v:imagedata r:id="rId31" o:title=""/>
                </v:shape>
                <o:OLEObject Type="Embed" ProgID="Equation.3" ShapeID="_x0000_i1027" DrawAspect="Content" ObjectID="_1744273287" r:id="rId32"/>
              </w:object>
            </w:r>
          </w:p>
          <w:p w14:paraId="5DF1B205" w14:textId="77777777" w:rsidR="00F37CD1" w:rsidRDefault="00B65762">
            <w:pPr>
              <w:jc w:val="center"/>
              <w:rPr>
                <w:lang w:eastAsia="zh-CN"/>
              </w:rPr>
            </w:pPr>
            <w:r>
              <w:rPr>
                <w:position w:val="-24"/>
                <w:lang w:eastAsia="zh-CN"/>
              </w:rPr>
              <w:object w:dxaOrig="1440" w:dyaOrig="630" w14:anchorId="6C5261A8">
                <v:shape id="_x0000_i1028" type="#_x0000_t75" style="width:1in;height:32.55pt" o:ole="">
                  <v:imagedata r:id="rId33" o:title=""/>
                </v:shape>
                <o:OLEObject Type="Embed" ProgID="Equation.3" ShapeID="_x0000_i1028" DrawAspect="Content" ObjectID="_1744273288" r:id="rId34"/>
              </w:object>
            </w:r>
          </w:p>
          <w:p w14:paraId="1C4745C2" w14:textId="77777777" w:rsidR="00F37CD1" w:rsidRDefault="00B65762">
            <w:pPr>
              <w:spacing w:line="240" w:lineRule="auto"/>
              <w:rPr>
                <w:lang w:eastAsia="zh-CN"/>
              </w:rPr>
            </w:pPr>
            <w:r>
              <w:rPr>
                <w:rFonts w:hint="eastAsia"/>
                <w:lang w:eastAsia="zh-CN"/>
              </w:rPr>
              <w:t>Through this table, we can clearly calculate the monitoring accuracy, and FFS false alarm rate (FAR) and misdetection alarm rate (MAR). In this way, it is enough for us to set one threshold for performance monitoring, compared with the method based on KPI</w:t>
            </w:r>
            <w:r>
              <w:rPr>
                <w:rFonts w:hint="eastAsia"/>
                <w:vertAlign w:val="subscript"/>
                <w:lang w:eastAsia="zh-CN"/>
              </w:rPr>
              <w:t xml:space="preserve">Gap </w:t>
            </w:r>
            <w:r>
              <w:rPr>
                <w:rFonts w:hint="eastAsia"/>
                <w:lang w:eastAsia="zh-CN"/>
              </w:rPr>
              <w:t>which may need two thresholds.</w:t>
            </w:r>
          </w:p>
          <w:p w14:paraId="754BD214" w14:textId="77777777" w:rsidR="00F37CD1" w:rsidRDefault="00B65762">
            <w:pPr>
              <w:spacing w:line="240" w:lineRule="auto"/>
              <w:rPr>
                <w:lang w:eastAsia="zh-CN"/>
              </w:rPr>
            </w:pPr>
            <w:r>
              <w:rPr>
                <w:rFonts w:hint="eastAsia"/>
                <w:lang w:eastAsia="zh-CN"/>
              </w:rPr>
              <w:t>Therefore, we want to check if our method can be applicable for the applicable range of KPI</w:t>
            </w:r>
            <w:r>
              <w:rPr>
                <w:rFonts w:hint="eastAsia"/>
                <w:vertAlign w:val="subscript"/>
                <w:lang w:eastAsia="zh-CN"/>
              </w:rPr>
              <w:t xml:space="preserve">Diff </w:t>
            </w:r>
            <w:r>
              <w:rPr>
                <w:rFonts w:hint="eastAsia"/>
                <w:lang w:eastAsia="zh-CN"/>
              </w:rPr>
              <w:t>, anyway, we hope to add a Note to explain the applicable range of KPI</w:t>
            </w:r>
            <w:r>
              <w:rPr>
                <w:rFonts w:hint="eastAsia"/>
                <w:vertAlign w:val="subscript"/>
                <w:lang w:eastAsia="zh-CN"/>
              </w:rPr>
              <w:t>Diff</w:t>
            </w:r>
            <w:r>
              <w:rPr>
                <w:rFonts w:hint="eastAsia"/>
                <w:lang w:eastAsia="zh-CN"/>
              </w:rPr>
              <w:t>. If no, we suggest listing these two cases (i.e. based on KPI</w:t>
            </w:r>
            <w:r>
              <w:rPr>
                <w:rFonts w:hint="eastAsia"/>
                <w:vertAlign w:val="subscript"/>
                <w:lang w:eastAsia="zh-CN"/>
              </w:rPr>
              <w:t xml:space="preserve">Gap </w:t>
            </w:r>
            <w:r>
              <w:rPr>
                <w:rFonts w:hint="eastAsia"/>
                <w:lang w:eastAsia="zh-CN"/>
              </w:rPr>
              <w:t>and KPI</w:t>
            </w:r>
            <w:r>
              <w:rPr>
                <w:rFonts w:hint="eastAsia"/>
                <w:vertAlign w:val="subscript"/>
                <w:lang w:eastAsia="zh-CN"/>
              </w:rPr>
              <w:t>Absolute</w:t>
            </w:r>
            <w:r>
              <w:rPr>
                <w:rFonts w:hint="eastAsia"/>
                <w:lang w:eastAsia="zh-CN"/>
              </w:rPr>
              <w:t xml:space="preserve">) in the Step 2 for further discussion. In addition, our proposed method is also applicable for Issue#3-5b. </w:t>
            </w:r>
          </w:p>
        </w:tc>
      </w:tr>
      <w:tr w:rsidR="00F37CD1" w14:paraId="5EAD92AD" w14:textId="77777777">
        <w:tc>
          <w:tcPr>
            <w:tcW w:w="1555" w:type="dxa"/>
            <w:tcBorders>
              <w:top w:val="single" w:sz="4" w:space="0" w:color="auto"/>
              <w:left w:val="single" w:sz="4" w:space="0" w:color="auto"/>
              <w:bottom w:val="single" w:sz="4" w:space="0" w:color="auto"/>
              <w:right w:val="single" w:sz="4" w:space="0" w:color="auto"/>
            </w:tcBorders>
          </w:tcPr>
          <w:p w14:paraId="103D93A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559122" w14:textId="77777777" w:rsidR="00F37CD1" w:rsidRDefault="00F37CD1">
            <w:pPr>
              <w:spacing w:line="240" w:lineRule="auto"/>
              <w:jc w:val="left"/>
              <w:rPr>
                <w:lang w:eastAsia="zh-CN"/>
              </w:rPr>
            </w:pPr>
          </w:p>
        </w:tc>
      </w:tr>
      <w:tr w:rsidR="00F37CD1" w14:paraId="2E8A4DB2" w14:textId="77777777">
        <w:tc>
          <w:tcPr>
            <w:tcW w:w="1555" w:type="dxa"/>
            <w:tcBorders>
              <w:top w:val="single" w:sz="4" w:space="0" w:color="auto"/>
              <w:left w:val="single" w:sz="4" w:space="0" w:color="auto"/>
              <w:bottom w:val="single" w:sz="4" w:space="0" w:color="auto"/>
              <w:right w:val="single" w:sz="4" w:space="0" w:color="auto"/>
            </w:tcBorders>
          </w:tcPr>
          <w:p w14:paraId="43E0E21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4DA39C" w14:textId="77777777" w:rsidR="00F37CD1" w:rsidRDefault="00F37CD1">
            <w:pPr>
              <w:spacing w:line="240" w:lineRule="auto"/>
              <w:jc w:val="left"/>
              <w:rPr>
                <w:lang w:eastAsia="zh-CN"/>
              </w:rPr>
            </w:pPr>
          </w:p>
        </w:tc>
      </w:tr>
      <w:tr w:rsidR="00F37CD1" w14:paraId="720B0A3C" w14:textId="77777777">
        <w:tc>
          <w:tcPr>
            <w:tcW w:w="1555" w:type="dxa"/>
          </w:tcPr>
          <w:p w14:paraId="0AD37E15" w14:textId="77777777" w:rsidR="00F37CD1" w:rsidRDefault="00F37CD1">
            <w:pPr>
              <w:spacing w:line="240" w:lineRule="auto"/>
              <w:jc w:val="left"/>
              <w:rPr>
                <w:lang w:eastAsia="zh-CN"/>
              </w:rPr>
            </w:pPr>
          </w:p>
        </w:tc>
        <w:tc>
          <w:tcPr>
            <w:tcW w:w="7796" w:type="dxa"/>
            <w:vAlign w:val="center"/>
          </w:tcPr>
          <w:p w14:paraId="6E98ABFD" w14:textId="77777777" w:rsidR="00F37CD1" w:rsidRDefault="00F37CD1">
            <w:pPr>
              <w:spacing w:line="240" w:lineRule="auto"/>
              <w:jc w:val="left"/>
              <w:rPr>
                <w:lang w:eastAsia="zh-CN"/>
              </w:rPr>
            </w:pPr>
          </w:p>
        </w:tc>
      </w:tr>
      <w:tr w:rsidR="00F37CD1" w14:paraId="1C7277DD" w14:textId="77777777">
        <w:tc>
          <w:tcPr>
            <w:tcW w:w="1555" w:type="dxa"/>
            <w:tcBorders>
              <w:top w:val="single" w:sz="4" w:space="0" w:color="auto"/>
              <w:left w:val="single" w:sz="4" w:space="0" w:color="auto"/>
              <w:bottom w:val="single" w:sz="4" w:space="0" w:color="auto"/>
              <w:right w:val="single" w:sz="4" w:space="0" w:color="auto"/>
            </w:tcBorders>
          </w:tcPr>
          <w:p w14:paraId="2C948D6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0211D1" w14:textId="77777777" w:rsidR="00F37CD1" w:rsidRDefault="00F37CD1">
            <w:pPr>
              <w:spacing w:line="240" w:lineRule="auto"/>
              <w:jc w:val="left"/>
              <w:rPr>
                <w:lang w:val="en-GB" w:eastAsia="zh-CN"/>
              </w:rPr>
            </w:pPr>
          </w:p>
        </w:tc>
      </w:tr>
      <w:tr w:rsidR="00F37CD1" w14:paraId="6C041B93" w14:textId="77777777">
        <w:tc>
          <w:tcPr>
            <w:tcW w:w="1555" w:type="dxa"/>
          </w:tcPr>
          <w:p w14:paraId="6E6D1334" w14:textId="77777777" w:rsidR="00F37CD1" w:rsidRDefault="00F37CD1">
            <w:pPr>
              <w:spacing w:line="240" w:lineRule="auto"/>
              <w:jc w:val="left"/>
              <w:rPr>
                <w:lang w:eastAsia="zh-CN"/>
              </w:rPr>
            </w:pPr>
          </w:p>
        </w:tc>
        <w:tc>
          <w:tcPr>
            <w:tcW w:w="7796" w:type="dxa"/>
            <w:vAlign w:val="center"/>
          </w:tcPr>
          <w:p w14:paraId="69869B63" w14:textId="77777777" w:rsidR="00F37CD1" w:rsidRDefault="00F37CD1">
            <w:pPr>
              <w:autoSpaceDE/>
              <w:autoSpaceDN/>
              <w:spacing w:line="240" w:lineRule="auto"/>
              <w:jc w:val="left"/>
              <w:rPr>
                <w:b/>
                <w:bCs/>
                <w:lang w:eastAsia="zh-CN"/>
              </w:rPr>
            </w:pPr>
          </w:p>
        </w:tc>
      </w:tr>
      <w:tr w:rsidR="00F37CD1" w14:paraId="2F9A334E" w14:textId="77777777">
        <w:tc>
          <w:tcPr>
            <w:tcW w:w="1555" w:type="dxa"/>
          </w:tcPr>
          <w:p w14:paraId="74A2C4D8" w14:textId="77777777" w:rsidR="00F37CD1" w:rsidRDefault="00F37CD1">
            <w:pPr>
              <w:spacing w:line="240" w:lineRule="auto"/>
              <w:jc w:val="left"/>
              <w:rPr>
                <w:lang w:eastAsia="zh-CN"/>
              </w:rPr>
            </w:pPr>
          </w:p>
        </w:tc>
        <w:tc>
          <w:tcPr>
            <w:tcW w:w="7796" w:type="dxa"/>
            <w:vAlign w:val="center"/>
          </w:tcPr>
          <w:p w14:paraId="236688C8" w14:textId="77777777" w:rsidR="00F37CD1" w:rsidRDefault="00F37CD1">
            <w:pPr>
              <w:spacing w:line="240" w:lineRule="auto"/>
              <w:jc w:val="left"/>
              <w:rPr>
                <w:lang w:eastAsia="zh-CN"/>
              </w:rPr>
            </w:pPr>
          </w:p>
        </w:tc>
      </w:tr>
      <w:tr w:rsidR="00F37CD1" w14:paraId="2FF2849E" w14:textId="77777777">
        <w:tc>
          <w:tcPr>
            <w:tcW w:w="1555" w:type="dxa"/>
          </w:tcPr>
          <w:p w14:paraId="49AEF839" w14:textId="77777777" w:rsidR="00F37CD1" w:rsidRDefault="00F37CD1">
            <w:pPr>
              <w:spacing w:line="240" w:lineRule="auto"/>
              <w:jc w:val="left"/>
              <w:rPr>
                <w:lang w:eastAsia="zh-CN"/>
              </w:rPr>
            </w:pPr>
          </w:p>
        </w:tc>
        <w:tc>
          <w:tcPr>
            <w:tcW w:w="7796" w:type="dxa"/>
            <w:vAlign w:val="center"/>
          </w:tcPr>
          <w:p w14:paraId="58758815" w14:textId="77777777" w:rsidR="00F37CD1" w:rsidRDefault="00F37CD1">
            <w:pPr>
              <w:spacing w:line="240" w:lineRule="auto"/>
              <w:jc w:val="left"/>
              <w:rPr>
                <w:lang w:eastAsia="zh-CN"/>
              </w:rPr>
            </w:pPr>
          </w:p>
        </w:tc>
      </w:tr>
      <w:tr w:rsidR="00F37CD1" w14:paraId="119CDFD3" w14:textId="77777777">
        <w:tc>
          <w:tcPr>
            <w:tcW w:w="1555" w:type="dxa"/>
          </w:tcPr>
          <w:p w14:paraId="05D665F6" w14:textId="77777777" w:rsidR="00F37CD1" w:rsidRDefault="00F37CD1">
            <w:pPr>
              <w:spacing w:line="240" w:lineRule="auto"/>
              <w:jc w:val="left"/>
              <w:rPr>
                <w:lang w:eastAsia="zh-CN"/>
              </w:rPr>
            </w:pPr>
          </w:p>
        </w:tc>
        <w:tc>
          <w:tcPr>
            <w:tcW w:w="7796" w:type="dxa"/>
            <w:vAlign w:val="center"/>
          </w:tcPr>
          <w:p w14:paraId="0D124990" w14:textId="77777777" w:rsidR="00F37CD1" w:rsidRDefault="00F37CD1">
            <w:pPr>
              <w:spacing w:line="240" w:lineRule="auto"/>
              <w:jc w:val="left"/>
              <w:rPr>
                <w:lang w:eastAsia="zh-CN"/>
              </w:rPr>
            </w:pPr>
          </w:p>
        </w:tc>
      </w:tr>
      <w:tr w:rsidR="00F37CD1" w14:paraId="36709F0D" w14:textId="77777777">
        <w:tc>
          <w:tcPr>
            <w:tcW w:w="1555" w:type="dxa"/>
          </w:tcPr>
          <w:p w14:paraId="4A435235" w14:textId="77777777" w:rsidR="00F37CD1" w:rsidRDefault="00F37CD1">
            <w:pPr>
              <w:spacing w:line="240" w:lineRule="auto"/>
              <w:jc w:val="left"/>
              <w:rPr>
                <w:lang w:eastAsia="zh-CN"/>
              </w:rPr>
            </w:pPr>
          </w:p>
        </w:tc>
        <w:tc>
          <w:tcPr>
            <w:tcW w:w="7796" w:type="dxa"/>
            <w:vAlign w:val="center"/>
          </w:tcPr>
          <w:p w14:paraId="13B589B5" w14:textId="77777777" w:rsidR="00F37CD1" w:rsidRDefault="00F37CD1">
            <w:pPr>
              <w:spacing w:line="240" w:lineRule="auto"/>
              <w:jc w:val="left"/>
              <w:rPr>
                <w:lang w:eastAsia="zh-CN"/>
              </w:rPr>
            </w:pPr>
          </w:p>
        </w:tc>
      </w:tr>
      <w:tr w:rsidR="00F37CD1" w14:paraId="460FCF34" w14:textId="77777777">
        <w:tc>
          <w:tcPr>
            <w:tcW w:w="1555" w:type="dxa"/>
          </w:tcPr>
          <w:p w14:paraId="19927557" w14:textId="77777777" w:rsidR="00F37CD1" w:rsidRDefault="00F37CD1">
            <w:pPr>
              <w:spacing w:line="240" w:lineRule="auto"/>
              <w:jc w:val="left"/>
              <w:rPr>
                <w:lang w:eastAsia="zh-CN"/>
              </w:rPr>
            </w:pPr>
          </w:p>
        </w:tc>
        <w:tc>
          <w:tcPr>
            <w:tcW w:w="7796" w:type="dxa"/>
            <w:vAlign w:val="center"/>
          </w:tcPr>
          <w:p w14:paraId="22AC4640" w14:textId="77777777" w:rsidR="00F37CD1" w:rsidRDefault="00F37CD1">
            <w:pPr>
              <w:spacing w:line="240" w:lineRule="auto"/>
              <w:jc w:val="left"/>
              <w:rPr>
                <w:lang w:eastAsia="zh-CN"/>
              </w:rPr>
            </w:pPr>
          </w:p>
        </w:tc>
      </w:tr>
    </w:tbl>
    <w:p w14:paraId="678CE271" w14:textId="77777777" w:rsidR="00F37CD1" w:rsidRDefault="00F37CD1">
      <w:pPr>
        <w:rPr>
          <w:b/>
          <w:bCs/>
          <w:lang w:eastAsia="zh-CN"/>
        </w:rPr>
      </w:pPr>
    </w:p>
    <w:p w14:paraId="22D8001D" w14:textId="77777777" w:rsidR="00F37CD1" w:rsidRDefault="00F37CD1">
      <w:pPr>
        <w:adjustRightInd/>
        <w:spacing w:beforeLines="50" w:before="120" w:line="252" w:lineRule="auto"/>
        <w:contextualSpacing/>
        <w:jc w:val="left"/>
        <w:rPr>
          <w:lang w:eastAsia="zh-CN"/>
        </w:rPr>
      </w:pPr>
    </w:p>
    <w:p w14:paraId="53892410" w14:textId="77777777" w:rsidR="00F37CD1" w:rsidRDefault="00B65762">
      <w:pPr>
        <w:pStyle w:val="40"/>
        <w:numPr>
          <w:ilvl w:val="0"/>
          <w:numId w:val="0"/>
        </w:numPr>
        <w:rPr>
          <w:u w:val="single"/>
          <w:lang w:eastAsia="zh-CN"/>
        </w:rPr>
      </w:pPr>
      <w:r>
        <w:rPr>
          <w:u w:val="single"/>
          <w:lang w:eastAsia="zh-CN"/>
        </w:rPr>
        <w:t>Issue#3-5a (High priority) Methodology-per sample gap</w:t>
      </w:r>
    </w:p>
    <w:p w14:paraId="4F39573F" w14:textId="77777777" w:rsidR="00F37CD1" w:rsidRDefault="00B65762">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65D4F921" w14:textId="77777777" w:rsidR="00F37CD1" w:rsidRDefault="00B65762">
      <w:pPr>
        <w:rPr>
          <w:b/>
          <w:bCs/>
          <w:lang w:eastAsia="zh-CN"/>
        </w:rPr>
      </w:pPr>
      <w:r>
        <w:rPr>
          <w:b/>
          <w:highlight w:val="cyan"/>
          <w:lang w:eastAsia="zh-CN"/>
        </w:rPr>
        <w:t xml:space="preserve">Upd </w:t>
      </w:r>
      <w:r>
        <w:rPr>
          <w:b/>
          <w:highlight w:val="yellow"/>
          <w:lang w:eastAsia="zh-CN"/>
        </w:rPr>
        <w:t>Proposal 3.4.3:</w:t>
      </w:r>
      <w:r>
        <w:rPr>
          <w:b/>
          <w:lang w:eastAsia="zh-CN"/>
        </w:rPr>
        <w:t xml:space="preserve"> </w:t>
      </w:r>
      <w:r>
        <w:rPr>
          <w:b/>
          <w:bCs/>
          <w:lang w:eastAsia="zh-CN"/>
        </w:rPr>
        <w:t xml:space="preserve">To evaluate the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366660B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8 bits scalar, </w:t>
      </w:r>
      <w:r>
        <w:rPr>
          <w:b/>
          <w:bCs/>
        </w:rPr>
        <w:t>R16 Type II-like method, etc.</w:t>
      </w:r>
      <w:r>
        <w:rPr>
          <w:b/>
          <w:bCs/>
          <w:lang w:eastAsia="zh-CN"/>
        </w:rPr>
        <w:t>)</w:t>
      </w:r>
      <w:r>
        <w:rPr>
          <w:b/>
          <w:bCs/>
          <w:color w:val="00B050"/>
          <w:lang w:eastAsia="zh-CN"/>
        </w:rPr>
        <w:t xml:space="preserve"> or SRS measurements</w:t>
      </w:r>
      <w:r>
        <w:rPr>
          <w:b/>
          <w:bCs/>
          <w:lang w:eastAsia="zh-CN"/>
        </w:rPr>
        <w:t>, where</w:t>
      </w:r>
    </w:p>
    <w:p w14:paraId="109A5F99"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is calculated with the output CSI at the NW side and the given ground-truth CSI format</w:t>
      </w:r>
      <w:r w:rsidR="00B65762">
        <w:rPr>
          <w:b/>
          <w:bCs/>
          <w:color w:val="00B050"/>
          <w:lang w:eastAsia="zh-CN"/>
        </w:rPr>
        <w:t xml:space="preserve"> or SRS measurements</w:t>
      </w:r>
      <w:r w:rsidR="00B65762">
        <w:rPr>
          <w:b/>
          <w:bCs/>
          <w:lang w:eastAsia="zh-CN"/>
        </w:rPr>
        <w:t>.</w:t>
      </w:r>
    </w:p>
    <w:p w14:paraId="0D522CC1"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 xml:space="preserve">is calculated with the same </w:t>
      </w:r>
      <w:r w:rsidR="00B65762">
        <w:rPr>
          <w:b/>
          <w:bCs/>
          <w:highlight w:val="cyan"/>
          <w:lang w:eastAsia="zh-CN"/>
        </w:rPr>
        <w:t>[FFS different]</w:t>
      </w:r>
      <w:r w:rsidR="00B65762">
        <w:rPr>
          <w:b/>
          <w:bCs/>
          <w:lang w:eastAsia="zh-CN"/>
        </w:rPr>
        <w:t xml:space="preserve"> output CSI and the ground-truth CSI of Float32.</w:t>
      </w:r>
    </w:p>
    <w:p w14:paraId="248B961F"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the monitoring accuracy is 100% </w:t>
      </w:r>
      <w:r>
        <w:rPr>
          <w:b/>
          <w:bCs/>
          <w:highlight w:val="cyan"/>
          <w:lang w:eastAsia="zh-CN"/>
        </w:rPr>
        <w:t xml:space="preserve">if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Actual</m:t>
            </m:r>
          </m:sub>
        </m:sSub>
      </m:oMath>
      <w:r>
        <w:rPr>
          <w:rFonts w:hint="eastAsia"/>
          <w:b/>
          <w:bCs/>
          <w:highlight w:val="cyan"/>
          <w:lang w:eastAsia="zh-CN"/>
        </w:rPr>
        <w:t xml:space="preserve"> </w:t>
      </w:r>
      <w:r>
        <w:rPr>
          <w:b/>
          <w:bCs/>
          <w:highlight w:val="cyan"/>
          <w:lang w:eastAsia="zh-CN"/>
        </w:rPr>
        <w:t xml:space="preserve">and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Genie</m:t>
            </m:r>
          </m:sub>
        </m:sSub>
      </m:oMath>
      <w:r>
        <w:rPr>
          <w:b/>
          <w:bCs/>
          <w:highlight w:val="cyan"/>
          <w:lang w:eastAsia="zh-CN"/>
        </w:rPr>
        <w:t xml:space="preserve"> are based on the same CSI sample</w:t>
      </w:r>
      <w:r>
        <w:rPr>
          <w:b/>
          <w:bCs/>
          <w:lang w:eastAsia="zh-CN"/>
        </w:rPr>
        <w:t>.</w:t>
      </w:r>
    </w:p>
    <w:p w14:paraId="1A0AEAF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model, where the monitoring accuracy is evaluated for the output </w:t>
      </w:r>
      <w:r>
        <w:rPr>
          <w:b/>
          <w:bCs/>
          <w:strike/>
          <w:color w:val="FF0000"/>
          <w:lang w:eastAsia="zh-CN"/>
        </w:rPr>
        <w:t>CSI</w:t>
      </w:r>
      <w:r>
        <w:rPr>
          <w:b/>
          <w:bCs/>
          <w:color w:val="FF0000"/>
          <w:lang w:eastAsia="zh-CN"/>
        </w:rPr>
        <w:t xml:space="preserve"> </w:t>
      </w:r>
      <w:r>
        <w:rPr>
          <w:b/>
          <w:bCs/>
          <w:lang w:eastAsia="zh-CN"/>
        </w:rPr>
        <w:t>of the proxy model at UE:</w:t>
      </w:r>
    </w:p>
    <w:p w14:paraId="2FE4FF6A"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 xml:space="preserve">calculated </w:t>
      </w:r>
      <w:r>
        <w:rPr>
          <w:b/>
          <w:bCs/>
          <w:color w:val="FF0000"/>
          <w:lang w:eastAsia="zh-CN"/>
        </w:rPr>
        <w:t>based on</w:t>
      </w:r>
      <w:r>
        <w:rPr>
          <w:b/>
          <w:bCs/>
          <w:lang w:eastAsia="zh-CN"/>
        </w:rPr>
        <w:t xml:space="preserve"> the </w:t>
      </w:r>
      <w:r>
        <w:rPr>
          <w:b/>
          <w:bCs/>
          <w:color w:val="FF0000"/>
          <w:lang w:eastAsia="zh-CN"/>
        </w:rPr>
        <w:t xml:space="preserve">inference </w:t>
      </w:r>
      <w:r>
        <w:rPr>
          <w:b/>
          <w:bCs/>
          <w:lang w:eastAsia="zh-CN"/>
        </w:rPr>
        <w:t xml:space="preserve">output </w:t>
      </w:r>
      <w:r>
        <w:rPr>
          <w:b/>
          <w:bCs/>
          <w:strike/>
          <w:color w:val="FF0000"/>
          <w:lang w:eastAsia="zh-CN"/>
        </w:rPr>
        <w:t>CSI</w:t>
      </w:r>
      <w:r>
        <w:rPr>
          <w:b/>
          <w:bCs/>
          <w:color w:val="FF0000"/>
          <w:lang w:eastAsia="zh-CN"/>
        </w:rPr>
        <w:t xml:space="preserve"> </w:t>
      </w:r>
      <w:r>
        <w:rPr>
          <w:b/>
          <w:bCs/>
          <w:lang w:eastAsia="zh-CN"/>
        </w:rPr>
        <w:t>of the proxy CSI reconstruction part at UE and the ground-truth CSI.</w:t>
      </w:r>
    </w:p>
    <w:p w14:paraId="7F275EBE"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14:paraId="246AAC0A"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lang w:eastAsia="zh-CN"/>
        </w:rPr>
        <w:t>is</w:t>
      </w:r>
      <w:r w:rsidR="00B65762">
        <w:rPr>
          <w:lang w:eastAsia="zh-CN"/>
        </w:rPr>
        <w:t xml:space="preserve"> </w:t>
      </w:r>
      <w:r w:rsidR="00B65762">
        <w:rPr>
          <w:b/>
          <w:bCs/>
          <w:lang w:eastAsia="zh-CN"/>
        </w:rPr>
        <w:t>calculated with the output CSI at the NW side and the same ground-truth CSI.</w:t>
      </w:r>
    </w:p>
    <w:p w14:paraId="2B56CFC7"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model and the resulting monitoring performance</w:t>
      </w:r>
      <w:r>
        <w:rPr>
          <w:b/>
          <w:bCs/>
          <w:color w:val="FF0000"/>
          <w:lang w:eastAsia="zh-CN"/>
        </w:rPr>
        <w:t>, to be reported by companies</w:t>
      </w:r>
      <w:r>
        <w:rPr>
          <w:b/>
          <w:bCs/>
          <w:lang w:eastAsia="zh-CN"/>
        </w:rPr>
        <w:t>.</w:t>
      </w:r>
    </w:p>
    <w:p w14:paraId="3C6DDE75"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5DFC0E3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29B91F8E" w14:textId="77777777" w:rsidR="00F37CD1" w:rsidRDefault="00B65762">
      <w:pPr>
        <w:pStyle w:val="aff0"/>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 complexity, overhead, and [FFS latency] of the monitoring scheme can be reported by companies</w:t>
      </w:r>
      <w:r>
        <w:rPr>
          <w:b/>
          <w:color w:val="FF0000"/>
          <w:lang w:eastAsia="zh-CN"/>
        </w:rPr>
        <w:t>.</w:t>
      </w:r>
    </w:p>
    <w:p w14:paraId="3DFC557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8C8B12E" w14:textId="77777777">
        <w:tc>
          <w:tcPr>
            <w:tcW w:w="1980" w:type="dxa"/>
            <w:tcBorders>
              <w:top w:val="single" w:sz="4" w:space="0" w:color="auto"/>
              <w:left w:val="single" w:sz="4" w:space="0" w:color="auto"/>
              <w:bottom w:val="single" w:sz="4" w:space="0" w:color="auto"/>
              <w:right w:val="single" w:sz="4" w:space="0" w:color="auto"/>
            </w:tcBorders>
          </w:tcPr>
          <w:p w14:paraId="1466952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E742553" w14:textId="77777777" w:rsidR="00F37CD1" w:rsidRDefault="00B65762">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Ericsson, ETRI,</w:t>
            </w:r>
          </w:p>
        </w:tc>
      </w:tr>
      <w:tr w:rsidR="00F37CD1" w14:paraId="2B7C4800" w14:textId="77777777">
        <w:tc>
          <w:tcPr>
            <w:tcW w:w="1980" w:type="dxa"/>
            <w:tcBorders>
              <w:top w:val="single" w:sz="4" w:space="0" w:color="auto"/>
              <w:left w:val="single" w:sz="4" w:space="0" w:color="auto"/>
              <w:bottom w:val="single" w:sz="4" w:space="0" w:color="auto"/>
              <w:right w:val="single" w:sz="4" w:space="0" w:color="auto"/>
            </w:tcBorders>
          </w:tcPr>
          <w:p w14:paraId="1641E4E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F6B4A0" w14:textId="77777777" w:rsidR="00F37CD1" w:rsidRDefault="00B65762">
            <w:pPr>
              <w:spacing w:before="120" w:line="240" w:lineRule="auto"/>
              <w:rPr>
                <w:lang w:eastAsia="zh-CN"/>
              </w:rPr>
            </w:pPr>
            <w:r>
              <w:rPr>
                <w:lang w:eastAsia="zh-CN"/>
              </w:rPr>
              <w:t>MediaTek</w:t>
            </w:r>
          </w:p>
        </w:tc>
      </w:tr>
    </w:tbl>
    <w:p w14:paraId="59E2F4CD" w14:textId="77777777" w:rsidR="00F37CD1" w:rsidRDefault="00F37CD1">
      <w:pPr>
        <w:spacing w:after="0" w:line="240" w:lineRule="auto"/>
        <w:rPr>
          <w:b/>
          <w:lang w:eastAsia="zh-CN"/>
        </w:rPr>
      </w:pPr>
    </w:p>
    <w:p w14:paraId="72D63D47"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576CDE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F9C0B6" w14:textId="77777777" w:rsidR="00F37CD1" w:rsidRDefault="00B65762">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62B998" w14:textId="77777777" w:rsidR="00F37CD1" w:rsidRDefault="00B65762">
            <w:pPr>
              <w:spacing w:line="240" w:lineRule="auto"/>
              <w:rPr>
                <w:i/>
                <w:iCs/>
                <w:kern w:val="2"/>
                <w:lang w:eastAsia="zh-CN"/>
              </w:rPr>
            </w:pPr>
            <w:r>
              <w:rPr>
                <w:i/>
                <w:iCs/>
                <w:kern w:val="2"/>
                <w:lang w:eastAsia="zh-CN"/>
              </w:rPr>
              <w:t>View</w:t>
            </w:r>
          </w:p>
        </w:tc>
      </w:tr>
      <w:tr w:rsidR="00F37CD1" w14:paraId="244F4EE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9C57D37"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8619B93"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Intel Now get your sense. Captured to the updated proposal.</w:t>
            </w:r>
          </w:p>
          <w:p w14:paraId="2399FBCB"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vivo Get your sense. But the Note part is too sophisticated, so choose not to elaborate. See if the current version is good for you.</w:t>
            </w:r>
          </w:p>
          <w:p w14:paraId="655D66B9"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Apple “company report” captured to the same FFS.</w:t>
            </w:r>
          </w:p>
          <w:p w14:paraId="4B3AA817"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Qualcomm: the “latency part” moved to the FFS to be consistent with Issue#3-5. Can you elaborate more on how to cross check the latency over companies? Do we need to align the monitoring interval? For “”, we already have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w:t>
            </w:r>
            <w:r>
              <w:rPr>
                <w:b/>
                <w:bCs/>
                <w:color w:val="00B050"/>
                <w:lang w:eastAsia="zh-CN"/>
              </w:rPr>
              <w:t xml:space="preserve">same output CSI </w:t>
            </w:r>
            <w:r>
              <w:rPr>
                <w:b/>
                <w:bCs/>
                <w:lang w:eastAsia="zh-CN"/>
              </w:rPr>
              <w:t>and the ground-truth CSI of Float32.</w:t>
            </w:r>
            <w:r>
              <w:rPr>
                <w:color w:val="C00000"/>
                <w:lang w:eastAsia="zh-CN"/>
              </w:rPr>
              <w:t xml:space="preserve">” In the subbullet above. Can UE </w:t>
            </w:r>
            <w:r>
              <w:rPr>
                <w:rFonts w:hint="eastAsia"/>
                <w:color w:val="C00000"/>
                <w:lang w:eastAsia="zh-CN"/>
              </w:rPr>
              <w:t>s</w:t>
            </w:r>
            <w:r>
              <w:rPr>
                <w:color w:val="C00000"/>
                <w:lang w:eastAsia="zh-CN"/>
              </w:rPr>
              <w:t xml:space="preserve">equentially produce both CSI for the same CSI sample? If the UE cannot produce both even under the </w:t>
            </w:r>
            <w:r>
              <w:rPr>
                <w:rFonts w:hint="eastAsia"/>
                <w:color w:val="C00000"/>
                <w:lang w:eastAsia="zh-CN"/>
              </w:rPr>
              <w:t>s</w:t>
            </w:r>
            <w:r>
              <w:rPr>
                <w:color w:val="C00000"/>
                <w:lang w:eastAsia="zh-CN"/>
              </w:rPr>
              <w:t>equential way (with the sacrifice of latency), that means the Case 1 is technically infeasible?</w:t>
            </w:r>
          </w:p>
        </w:tc>
      </w:tr>
      <w:tr w:rsidR="00F37CD1" w14:paraId="588CB22E" w14:textId="77777777">
        <w:tc>
          <w:tcPr>
            <w:tcW w:w="1555" w:type="dxa"/>
            <w:tcBorders>
              <w:top w:val="single" w:sz="4" w:space="0" w:color="auto"/>
              <w:left w:val="single" w:sz="4" w:space="0" w:color="auto"/>
              <w:bottom w:val="single" w:sz="4" w:space="0" w:color="auto"/>
              <w:right w:val="single" w:sz="4" w:space="0" w:color="auto"/>
            </w:tcBorders>
          </w:tcPr>
          <w:p w14:paraId="1191BD05"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1F0D33E6" w14:textId="77777777" w:rsidR="00F37CD1" w:rsidRDefault="00B65762">
            <w:pPr>
              <w:autoSpaceDE/>
              <w:autoSpaceDN/>
              <w:adjustRightInd/>
              <w:snapToGrid/>
              <w:spacing w:before="120" w:line="240" w:lineRule="auto"/>
              <w:jc w:val="left"/>
              <w:rPr>
                <w:b/>
                <w:bCs/>
                <w:color w:val="FF0000"/>
                <w:lang w:eastAsia="zh-CN"/>
              </w:rPr>
            </w:pPr>
            <w:r>
              <w:rPr>
                <w:lang w:eastAsia="zh-CN"/>
              </w:rPr>
              <w:t xml:space="preserve">Same comment as above: </w:t>
            </w: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It is rather about “</w:t>
            </w:r>
            <w:r>
              <w:rPr>
                <w:b/>
                <w:bCs/>
                <w:color w:val="FF0000"/>
                <w:lang w:eastAsia="zh-CN"/>
              </w:rPr>
              <w:t>To evaluate the accuracy of monitoring mechanism</w:t>
            </w:r>
            <w:r>
              <w:rPr>
                <w:b/>
                <w:bCs/>
                <w:lang w:eastAsia="zh-CN"/>
              </w:rPr>
              <w:t xml:space="preserve">”.  </w:t>
            </w:r>
            <w:r>
              <w:rPr>
                <w:lang w:eastAsia="zh-CN"/>
              </w:rPr>
              <w:t>Are we going to agree on a new intermediate KPI for monitoring purpose?</w:t>
            </w:r>
            <w:r>
              <w:rPr>
                <w:b/>
                <w:bCs/>
                <w:lang w:eastAsia="zh-CN"/>
              </w:rPr>
              <w:t xml:space="preserve"> </w:t>
            </w:r>
          </w:p>
        </w:tc>
      </w:tr>
      <w:tr w:rsidR="00F37CD1" w14:paraId="623F4733" w14:textId="77777777">
        <w:tc>
          <w:tcPr>
            <w:tcW w:w="1555" w:type="dxa"/>
            <w:tcBorders>
              <w:top w:val="single" w:sz="4" w:space="0" w:color="auto"/>
              <w:left w:val="single" w:sz="4" w:space="0" w:color="auto"/>
              <w:bottom w:val="single" w:sz="4" w:space="0" w:color="auto"/>
              <w:right w:val="single" w:sz="4" w:space="0" w:color="auto"/>
            </w:tcBorders>
          </w:tcPr>
          <w:p w14:paraId="289C6E52" w14:textId="77777777" w:rsidR="00F37CD1" w:rsidRDefault="00B65762">
            <w:pPr>
              <w:spacing w:line="240" w:lineRule="auto"/>
              <w:jc w:val="left"/>
              <w:rPr>
                <w:rFonts w:eastAsia="MS Mincho"/>
                <w:lang w:eastAsia="ja-JP"/>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144110F0" w14:textId="77777777" w:rsidR="00F37CD1" w:rsidRDefault="00B65762">
            <w:pPr>
              <w:spacing w:line="240" w:lineRule="auto"/>
              <w:ind w:left="33"/>
              <w:jc w:val="left"/>
              <w:rPr>
                <w:lang w:eastAsia="zh-CN"/>
              </w:rPr>
            </w:pPr>
            <w:r>
              <w:rPr>
                <w:lang w:eastAsia="zh-CN"/>
              </w:rPr>
              <w:t xml:space="preserve">If the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is calculated from the same output CSI as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 xml:space="preserve"> it seems the methodology can only tell how close a ground-truth CSI format is to the float32 ground-truth CSI, in terms of intermediate KPI distribution, so the use of this methodology sounds very limited.</w:t>
            </w:r>
          </w:p>
          <w:p w14:paraId="1F33962A" w14:textId="77777777" w:rsidR="00F37CD1" w:rsidRDefault="00B65762">
            <w:pPr>
              <w:spacing w:line="240" w:lineRule="auto"/>
              <w:jc w:val="left"/>
              <w:rPr>
                <w:lang w:eastAsia="zh-CN"/>
              </w:rPr>
            </w:pPr>
            <w:r>
              <w:rPr>
                <w:lang w:eastAsia="zh-CN"/>
              </w:rPr>
              <w:t xml:space="preserve">If we want to monitor the accuracy of the output CSI for different scenarios/configurations (in case of generalization/scalability), then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needs to be calculated with output CSI from a different dataset than the test dataset generated in step 1 and used for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w:t>
            </w:r>
          </w:p>
          <w:p w14:paraId="19148DF8" w14:textId="77777777" w:rsidR="00F37CD1" w:rsidRDefault="00B65762">
            <w:pPr>
              <w:spacing w:line="240" w:lineRule="auto"/>
              <w:ind w:left="33"/>
              <w:jc w:val="left"/>
              <w:rPr>
                <w:lang w:eastAsia="zh-CN"/>
              </w:rPr>
            </w:pPr>
            <w:r>
              <w:rPr>
                <w:lang w:eastAsia="zh-CN"/>
              </w:rPr>
              <w:t>We suggest adding the following, with the same text modification in the note as suggested by Qualcomm</w:t>
            </w:r>
          </w:p>
          <w:p w14:paraId="44972C39" w14:textId="77777777" w:rsidR="00F37CD1" w:rsidRDefault="00301729">
            <w:pPr>
              <w:pStyle w:val="aff0"/>
              <w:numPr>
                <w:ilvl w:val="1"/>
                <w:numId w:val="36"/>
              </w:numPr>
              <w:autoSpaceDE/>
              <w:autoSpaceDN/>
              <w:adjustRightInd/>
              <w:snapToGrid/>
              <w:spacing w:before="120" w:line="240" w:lineRule="auto"/>
              <w:ind w:left="742" w:hanging="425"/>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 xml:space="preserve">is calculated with the </w:t>
            </w:r>
            <w:r w:rsidR="00B65762">
              <w:rPr>
                <w:b/>
                <w:bCs/>
                <w:strike/>
                <w:color w:val="0070C0"/>
                <w:lang w:eastAsia="zh-CN"/>
              </w:rPr>
              <w:t>same</w:t>
            </w:r>
            <w:r w:rsidR="00B65762">
              <w:rPr>
                <w:b/>
                <w:bCs/>
                <w:lang w:eastAsia="zh-CN"/>
              </w:rPr>
              <w:t xml:space="preserve"> output CSI and the ground-truth CSI of Float32 </w:t>
            </w:r>
            <w:r w:rsidR="00B65762">
              <w:rPr>
                <w:b/>
                <w:bCs/>
                <w:color w:val="0070C0"/>
                <w:lang w:eastAsia="zh-CN"/>
              </w:rPr>
              <w:t>obtained from the same or different dataset generated in Step 1</w:t>
            </w:r>
            <w:r w:rsidR="00B65762">
              <w:rPr>
                <w:b/>
                <w:bCs/>
                <w:lang w:eastAsia="zh-CN"/>
              </w:rPr>
              <w:t>.</w:t>
            </w:r>
          </w:p>
          <w:p w14:paraId="76886B55" w14:textId="77777777" w:rsidR="00F37CD1" w:rsidRDefault="00B65762">
            <w:pPr>
              <w:pStyle w:val="aff0"/>
              <w:numPr>
                <w:ilvl w:val="1"/>
                <w:numId w:val="36"/>
              </w:numPr>
              <w:autoSpaceDE/>
              <w:autoSpaceDN/>
              <w:adjustRightInd/>
              <w:snapToGrid/>
              <w:spacing w:before="120" w:line="240" w:lineRule="auto"/>
              <w:ind w:left="742" w:hanging="425"/>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xml:space="preserve">, </w:t>
            </w:r>
            <w:r>
              <w:rPr>
                <w:b/>
                <w:bCs/>
                <w:color w:val="0070C0"/>
                <w:lang w:eastAsia="zh-CN"/>
              </w:rPr>
              <w:t>and if the KPI</w:t>
            </w:r>
            <w:r>
              <w:rPr>
                <w:b/>
                <w:bCs/>
                <w:color w:val="0070C0"/>
                <w:vertAlign w:val="subscript"/>
                <w:lang w:eastAsia="zh-CN"/>
              </w:rPr>
              <w:t>Actual</w:t>
            </w:r>
            <w:r>
              <w:rPr>
                <w:b/>
                <w:bCs/>
                <w:color w:val="0070C0"/>
                <w:lang w:eastAsia="zh-CN"/>
              </w:rPr>
              <w:t xml:space="preserve"> and KPI</w:t>
            </w:r>
            <w:r>
              <w:rPr>
                <w:b/>
                <w:bCs/>
                <w:color w:val="0070C0"/>
                <w:vertAlign w:val="subscript"/>
                <w:lang w:eastAsia="zh-CN"/>
              </w:rPr>
              <w:t>Genie</w:t>
            </w:r>
            <w:r>
              <w:rPr>
                <w:b/>
                <w:bCs/>
                <w:color w:val="0070C0"/>
                <w:lang w:eastAsia="zh-CN"/>
              </w:rPr>
              <w:t xml:space="preserve"> are based on the same CSI sample,</w:t>
            </w:r>
            <w:r>
              <w:rPr>
                <w:b/>
                <w:bCs/>
                <w:i/>
                <w:iCs/>
                <w:color w:val="0070C0"/>
                <w:lang w:eastAsia="zh-CN"/>
              </w:rPr>
              <w:t xml:space="preserve"> </w:t>
            </w:r>
            <w:r>
              <w:rPr>
                <w:b/>
                <w:bCs/>
                <w:color w:val="FF0000"/>
                <w:lang w:eastAsia="zh-CN"/>
              </w:rPr>
              <w:t>the monitoring accuracy is 100%.</w:t>
            </w:r>
          </w:p>
          <w:p w14:paraId="6A8A99E8" w14:textId="77777777" w:rsidR="00F37CD1" w:rsidRDefault="00F37CD1">
            <w:pPr>
              <w:spacing w:line="240" w:lineRule="auto"/>
              <w:jc w:val="left"/>
              <w:rPr>
                <w:lang w:eastAsia="zh-CN"/>
              </w:rPr>
            </w:pPr>
          </w:p>
        </w:tc>
      </w:tr>
      <w:tr w:rsidR="00F37CD1" w14:paraId="2BCA698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09B5B4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3096DE9" w14:textId="77777777" w:rsidR="00F37CD1" w:rsidRDefault="00B65762">
            <w:pPr>
              <w:spacing w:line="240" w:lineRule="auto"/>
              <w:jc w:val="left"/>
              <w:rPr>
                <w:lang w:eastAsia="zh-CN"/>
              </w:rPr>
            </w:pPr>
            <w:r>
              <w:rPr>
                <w:rFonts w:hint="eastAsia"/>
                <w:color w:val="C00000"/>
                <w:lang w:eastAsia="zh-CN"/>
              </w:rPr>
              <w:t>@</w:t>
            </w:r>
            <w:r>
              <w:rPr>
                <w:color w:val="C00000"/>
                <w:lang w:eastAsia="zh-CN"/>
              </w:rPr>
              <w:t xml:space="preserve">Nokia when the scenario changes, then gNB can timely grab the new test samples to generate </w:t>
            </w:r>
            <m:oMath>
              <m:r>
                <w:rPr>
                  <w:rFonts w:ascii="Cambria Math" w:hAnsi="Cambria Math"/>
                  <w:color w:val="C00000"/>
                  <w:lang w:eastAsia="zh-CN"/>
                </w:rPr>
                <m:t>KP</m:t>
              </m:r>
              <m:sSub>
                <m:sSubPr>
                  <m:ctrlPr>
                    <w:rPr>
                      <w:rFonts w:ascii="Cambria Math" w:hAnsi="Cambria Math"/>
                      <w:color w:val="C00000"/>
                      <w:lang w:eastAsia="zh-CN"/>
                    </w:rPr>
                  </m:ctrlPr>
                </m:sSubPr>
                <m:e>
                  <m:r>
                    <w:rPr>
                      <w:rFonts w:ascii="Cambria Math" w:hAnsi="Cambria Math"/>
                      <w:color w:val="C00000"/>
                      <w:lang w:eastAsia="zh-CN"/>
                    </w:rPr>
                    <m:t>I</m:t>
                  </m:r>
                </m:e>
                <m:sub>
                  <m:r>
                    <w:rPr>
                      <w:rFonts w:ascii="Cambria Math" w:hAnsi="Cambria Math"/>
                      <w:color w:val="C00000"/>
                      <w:lang w:eastAsia="zh-CN"/>
                    </w:rPr>
                    <m:t>actual</m:t>
                  </m:r>
                </m:sub>
              </m:sSub>
            </m:oMath>
            <w:r>
              <w:rPr>
                <w:color w:val="C00000"/>
                <w:lang w:eastAsia="zh-CN"/>
              </w:rPr>
              <w:t xml:space="preserve"> which is always based on the new scenario? Do you want to model the delay of the monitoring sample grabbing? The case of different samples for “Actual” and “Genie” are captured as FFS. More elaborations are welcome.</w:t>
            </w:r>
          </w:p>
        </w:tc>
      </w:tr>
      <w:tr w:rsidR="00F37CD1" w14:paraId="3A5C5FAB" w14:textId="77777777">
        <w:tc>
          <w:tcPr>
            <w:tcW w:w="1555" w:type="dxa"/>
            <w:tcBorders>
              <w:top w:val="single" w:sz="4" w:space="0" w:color="auto"/>
              <w:left w:val="single" w:sz="4" w:space="0" w:color="auto"/>
              <w:bottom w:val="single" w:sz="4" w:space="0" w:color="auto"/>
              <w:right w:val="single" w:sz="4" w:space="0" w:color="auto"/>
            </w:tcBorders>
          </w:tcPr>
          <w:p w14:paraId="0F3FFAE7"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48917A2" w14:textId="77777777" w:rsidR="00F37CD1" w:rsidRDefault="00B65762">
            <w:pPr>
              <w:spacing w:line="240" w:lineRule="auto"/>
              <w:jc w:val="left"/>
              <w:rPr>
                <w:rFonts w:eastAsia="MS Mincho"/>
                <w:lang w:eastAsia="ja-JP"/>
              </w:rPr>
            </w:pPr>
            <w:r>
              <w:rPr>
                <w:rFonts w:eastAsia="MS Mincho"/>
                <w:lang w:eastAsia="ja-JP"/>
              </w:rPr>
              <w:t xml:space="preserve">Support.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rFonts w:eastAsia="MS Mincho" w:hint="eastAsia"/>
                <w:lang w:eastAsia="ja-JP"/>
              </w:rPr>
              <w:t xml:space="preserve"> </w:t>
            </w:r>
            <w:r>
              <w:rPr>
                <w:rFonts w:eastAsia="MS Mincho"/>
                <w:lang w:eastAsia="ja-JP"/>
              </w:rPr>
              <w:t>should be aligned w</w:t>
            </w:r>
            <w:r>
              <w:rPr>
                <w:rFonts w:eastAsia="MS Mincho"/>
                <w:color w:val="000000" w:themeColor="text1"/>
                <w:lang w:eastAsia="ja-JP"/>
              </w:rPr>
              <w:t xml:space="preserve">ith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Diff</m:t>
                  </m:r>
                </m:sub>
              </m:sSub>
            </m:oMath>
            <w:r>
              <w:rPr>
                <w:rFonts w:eastAsia="MS Mincho" w:hint="eastAsia"/>
                <w:color w:val="000000" w:themeColor="text1"/>
                <w:lang w:eastAsia="ja-JP"/>
              </w:rPr>
              <w:t xml:space="preserve"> </w:t>
            </w:r>
            <w:r>
              <w:rPr>
                <w:rFonts w:eastAsia="MS Mincho"/>
                <w:color w:val="000000" w:themeColor="text1"/>
                <w:lang w:eastAsia="ja-JP"/>
              </w:rPr>
              <w:t>defined in Issue#3-5.</w:t>
            </w:r>
          </w:p>
        </w:tc>
      </w:tr>
      <w:tr w:rsidR="00F37CD1" w14:paraId="333EDD33" w14:textId="77777777">
        <w:tc>
          <w:tcPr>
            <w:tcW w:w="1555" w:type="dxa"/>
            <w:tcBorders>
              <w:top w:val="single" w:sz="4" w:space="0" w:color="auto"/>
              <w:left w:val="single" w:sz="4" w:space="0" w:color="auto"/>
              <w:bottom w:val="single" w:sz="4" w:space="0" w:color="auto"/>
              <w:right w:val="single" w:sz="4" w:space="0" w:color="auto"/>
            </w:tcBorders>
          </w:tcPr>
          <w:p w14:paraId="04CEF758"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2F3A4BE" w14:textId="77777777" w:rsidR="00F37CD1" w:rsidRDefault="00B65762">
            <w:pPr>
              <w:spacing w:line="240" w:lineRule="auto"/>
              <w:jc w:val="left"/>
              <w:rPr>
                <w:lang w:eastAsia="zh-CN"/>
              </w:rPr>
            </w:pPr>
            <w:r>
              <w:rPr>
                <w:lang w:eastAsia="zh-CN"/>
              </w:rPr>
              <w:t xml:space="preserve">Support. </w:t>
            </w:r>
            <w:r>
              <w:rPr>
                <w:rFonts w:hint="eastAsia"/>
                <w:lang w:eastAsia="zh-CN"/>
              </w:rPr>
              <w:t>C</w:t>
            </w:r>
            <w:r>
              <w:rPr>
                <w:lang w:eastAsia="zh-CN"/>
              </w:rPr>
              <w:t>an we add a following note under the Case 2 for further clarification?</w:t>
            </w:r>
          </w:p>
          <w:p w14:paraId="2803C239" w14:textId="77777777" w:rsidR="00F37CD1" w:rsidRDefault="00B65762">
            <w:pPr>
              <w:spacing w:line="240" w:lineRule="auto"/>
              <w:jc w:val="left"/>
              <w:rPr>
                <w:lang w:eastAsia="zh-CN"/>
              </w:rPr>
            </w:pPr>
            <w:r>
              <w:rPr>
                <w:rFonts w:hint="eastAsia"/>
                <w:b/>
                <w:bCs/>
                <w:lang w:eastAsia="zh-CN"/>
              </w:rPr>
              <w:t>N</w:t>
            </w:r>
            <w:r>
              <w:rPr>
                <w:b/>
                <w:bCs/>
                <w:lang w:eastAsia="zh-CN"/>
              </w:rPr>
              <w:t>ote: if the proxy CSI reconstruction model is same with the actual CSI reconstruction model at the NW, the monitoring accuracy is 100%</w:t>
            </w:r>
          </w:p>
        </w:tc>
      </w:tr>
      <w:tr w:rsidR="00F37CD1" w14:paraId="364B50B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B8B4DD"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F32C5" w14:textId="77777777" w:rsidR="00F37CD1" w:rsidRDefault="00B65762">
            <w:pPr>
              <w:spacing w:line="240" w:lineRule="auto"/>
              <w:jc w:val="left"/>
              <w:rPr>
                <w:lang w:eastAsia="zh-CN"/>
              </w:rPr>
            </w:pPr>
            <w:r>
              <w:rPr>
                <w:lang w:eastAsia="zh-CN"/>
              </w:rPr>
              <w:t>Support and agree with vivo to align the wording in Issue#3-5.</w:t>
            </w:r>
          </w:p>
        </w:tc>
      </w:tr>
      <w:tr w:rsidR="00F37CD1" w14:paraId="2EB51F93" w14:textId="77777777">
        <w:tc>
          <w:tcPr>
            <w:tcW w:w="1555" w:type="dxa"/>
            <w:tcBorders>
              <w:top w:val="single" w:sz="4" w:space="0" w:color="auto"/>
              <w:left w:val="single" w:sz="4" w:space="0" w:color="auto"/>
              <w:bottom w:val="single" w:sz="4" w:space="0" w:color="auto"/>
              <w:right w:val="single" w:sz="4" w:space="0" w:color="auto"/>
            </w:tcBorders>
          </w:tcPr>
          <w:p w14:paraId="02632E5C" w14:textId="77777777" w:rsidR="00F37CD1" w:rsidRDefault="00B65762">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31F62F4D" w14:textId="77777777" w:rsidR="00F37CD1" w:rsidRDefault="00B65762">
            <w:pPr>
              <w:spacing w:line="240" w:lineRule="auto"/>
              <w:jc w:val="left"/>
              <w:rPr>
                <w:lang w:eastAsia="zh-CN"/>
              </w:rPr>
            </w:pPr>
            <w:r>
              <w:rPr>
                <w:lang w:eastAsia="zh-CN"/>
              </w:rPr>
              <w:t>Support the update proposal.</w:t>
            </w:r>
          </w:p>
          <w:p w14:paraId="4C817970" w14:textId="77777777" w:rsidR="00F37CD1" w:rsidRDefault="00B65762">
            <w:pPr>
              <w:spacing w:line="240" w:lineRule="auto"/>
              <w:jc w:val="left"/>
              <w:rPr>
                <w:lang w:eastAsia="zh-CN"/>
              </w:rPr>
            </w:pPr>
            <w:r>
              <w:rPr>
                <w:lang w:eastAsia="zh-CN"/>
              </w:rPr>
              <w:t xml:space="preserve">For companies interested in simulations for model performance monitoring based on SRS, the following DL/UL channel generation methodology can be used (it was agreed in Rel-17 MIMO WI for specification of feType II PMI codebook which uses </w:t>
            </w:r>
            <w:r>
              <w:rPr>
                <w:lang w:eastAsia="zh-CN"/>
              </w:rPr>
              <w:lastRenderedPageBreak/>
              <w:t>UL/DL partial channel reciprocity for FDD at RAN1#102-e meeting).</w:t>
            </w:r>
          </w:p>
          <w:p w14:paraId="1E1C8DB7" w14:textId="77777777" w:rsidR="00F37CD1" w:rsidRDefault="00B65762">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1: Based on Section 5.3 of TR 36.897, to generate FDD DL and UL channels.</w:t>
            </w:r>
          </w:p>
          <w:p w14:paraId="487558A8" w14:textId="77777777" w:rsidR="00F37CD1" w:rsidRDefault="00B65762">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2: Based on Section 7.6.5 of TR 38.901, to generate FDD DL and UL channels with following modifications:</w:t>
            </w:r>
          </w:p>
          <w:p w14:paraId="58D70131" w14:textId="77777777" w:rsidR="00F37CD1" w:rsidRDefault="00B65762">
            <w:pPr>
              <w:numPr>
                <w:ilvl w:val="1"/>
                <w:numId w:val="55"/>
              </w:numPr>
              <w:autoSpaceDE/>
              <w:autoSpaceDN/>
              <w:adjustRightInd/>
              <w:snapToGrid/>
              <w:spacing w:after="0" w:line="240" w:lineRule="auto"/>
              <w:jc w:val="left"/>
              <w:rPr>
                <w:rFonts w:cs="Calibri"/>
                <w:bCs/>
                <w:i/>
                <w:szCs w:val="20"/>
                <w:lang w:eastAsia="zh-CN"/>
              </w:rPr>
            </w:pPr>
            <w:r>
              <w:rPr>
                <w:rFonts w:cs="Calibri"/>
                <w:bCs/>
                <w:i/>
                <w:szCs w:val="20"/>
                <w:lang w:eastAsia="zh-CN"/>
              </w:rPr>
              <w:t>Different per-cluster shadowing is generated for DL and UL, and DL (or UL) angles are generated based on DL (or UL) cluster powers. Then UL (or DL) uses the same angles and its own cluster powers to generate the channel matrix.</w:t>
            </w:r>
          </w:p>
          <w:p w14:paraId="4B559EAD" w14:textId="77777777" w:rsidR="00F37CD1" w:rsidRDefault="00B65762">
            <w:pPr>
              <w:pStyle w:val="aff0"/>
              <w:numPr>
                <w:ilvl w:val="0"/>
                <w:numId w:val="55"/>
              </w:numPr>
              <w:spacing w:line="240" w:lineRule="auto"/>
              <w:jc w:val="left"/>
              <w:rPr>
                <w:lang w:eastAsia="zh-CN"/>
              </w:rPr>
            </w:pPr>
            <w:r>
              <w:rPr>
                <w:rFonts w:cs="Calibri"/>
                <w:bCs/>
                <w:i/>
                <w:szCs w:val="20"/>
                <w:lang w:eastAsia="zh-CN"/>
              </w:rPr>
              <w:t>XPR is generated independently for DL and UL.</w:t>
            </w:r>
          </w:p>
        </w:tc>
      </w:tr>
      <w:tr w:rsidR="00F37CD1" w14:paraId="1E85C7B5" w14:textId="77777777">
        <w:tc>
          <w:tcPr>
            <w:tcW w:w="1555" w:type="dxa"/>
            <w:tcBorders>
              <w:top w:val="single" w:sz="4" w:space="0" w:color="auto"/>
              <w:left w:val="single" w:sz="4" w:space="0" w:color="auto"/>
              <w:bottom w:val="single" w:sz="4" w:space="0" w:color="auto"/>
              <w:right w:val="single" w:sz="4" w:space="0" w:color="auto"/>
            </w:tcBorders>
          </w:tcPr>
          <w:p w14:paraId="7589243D" w14:textId="77777777" w:rsidR="00F37CD1" w:rsidRDefault="00B65762">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9403032" w14:textId="77777777" w:rsidR="00F37CD1" w:rsidRDefault="00B65762">
            <w:pPr>
              <w:spacing w:line="240" w:lineRule="auto"/>
              <w:jc w:val="left"/>
              <w:rPr>
                <w:lang w:eastAsia="zh-CN"/>
              </w:rPr>
            </w:pPr>
            <w:r>
              <w:rPr>
                <w:lang w:eastAsia="zh-CN"/>
              </w:rPr>
              <w:t>Same comment as in Issue 3-5 - The methodology for computing latency can be FFS, but whether latency is reported by companies should not be FFS.</w:t>
            </w:r>
          </w:p>
        </w:tc>
      </w:tr>
      <w:tr w:rsidR="00F37CD1" w14:paraId="4AACAACF" w14:textId="77777777">
        <w:tc>
          <w:tcPr>
            <w:tcW w:w="1555" w:type="dxa"/>
            <w:tcBorders>
              <w:top w:val="single" w:sz="4" w:space="0" w:color="auto"/>
              <w:left w:val="single" w:sz="4" w:space="0" w:color="auto"/>
              <w:bottom w:val="single" w:sz="4" w:space="0" w:color="auto"/>
              <w:right w:val="single" w:sz="4" w:space="0" w:color="auto"/>
            </w:tcBorders>
          </w:tcPr>
          <w:p w14:paraId="0D4B208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2CAB19" w14:textId="77777777" w:rsidR="00F37CD1" w:rsidRDefault="00F37CD1">
            <w:pPr>
              <w:spacing w:line="240" w:lineRule="auto"/>
              <w:jc w:val="left"/>
              <w:rPr>
                <w:lang w:eastAsia="zh-CN"/>
              </w:rPr>
            </w:pPr>
          </w:p>
        </w:tc>
      </w:tr>
      <w:tr w:rsidR="00F37CD1" w14:paraId="21965FBA" w14:textId="77777777">
        <w:tc>
          <w:tcPr>
            <w:tcW w:w="1555" w:type="dxa"/>
          </w:tcPr>
          <w:p w14:paraId="5D21A109" w14:textId="77777777" w:rsidR="00F37CD1" w:rsidRDefault="00F37CD1">
            <w:pPr>
              <w:spacing w:line="240" w:lineRule="auto"/>
              <w:jc w:val="left"/>
              <w:rPr>
                <w:lang w:eastAsia="zh-CN"/>
              </w:rPr>
            </w:pPr>
          </w:p>
        </w:tc>
        <w:tc>
          <w:tcPr>
            <w:tcW w:w="7796" w:type="dxa"/>
            <w:vAlign w:val="center"/>
          </w:tcPr>
          <w:p w14:paraId="6E2BCE4D" w14:textId="77777777" w:rsidR="00F37CD1" w:rsidRDefault="00F37CD1">
            <w:pPr>
              <w:pStyle w:val="aff0"/>
              <w:autoSpaceDE/>
              <w:autoSpaceDN/>
              <w:adjustRightInd/>
              <w:snapToGrid/>
              <w:spacing w:before="120" w:line="240" w:lineRule="auto"/>
              <w:ind w:left="0"/>
              <w:contextualSpacing w:val="0"/>
              <w:jc w:val="left"/>
              <w:rPr>
                <w:lang w:eastAsia="zh-CN"/>
              </w:rPr>
            </w:pPr>
          </w:p>
        </w:tc>
      </w:tr>
      <w:tr w:rsidR="00F37CD1" w14:paraId="34D3CD27" w14:textId="77777777">
        <w:tc>
          <w:tcPr>
            <w:tcW w:w="1555" w:type="dxa"/>
          </w:tcPr>
          <w:p w14:paraId="20E330DF" w14:textId="77777777" w:rsidR="00F37CD1" w:rsidRDefault="00F37CD1">
            <w:pPr>
              <w:spacing w:line="240" w:lineRule="auto"/>
              <w:jc w:val="left"/>
              <w:rPr>
                <w:lang w:eastAsia="zh-CN"/>
              </w:rPr>
            </w:pPr>
          </w:p>
        </w:tc>
        <w:tc>
          <w:tcPr>
            <w:tcW w:w="7796" w:type="dxa"/>
            <w:vAlign w:val="center"/>
          </w:tcPr>
          <w:p w14:paraId="46D6ADBC" w14:textId="77777777" w:rsidR="00F37CD1" w:rsidRDefault="00F37CD1">
            <w:pPr>
              <w:spacing w:line="240" w:lineRule="auto"/>
              <w:jc w:val="left"/>
              <w:rPr>
                <w:lang w:eastAsia="zh-CN"/>
              </w:rPr>
            </w:pPr>
          </w:p>
        </w:tc>
      </w:tr>
      <w:tr w:rsidR="00F37CD1" w14:paraId="5AF1BE9E" w14:textId="77777777">
        <w:tc>
          <w:tcPr>
            <w:tcW w:w="1555" w:type="dxa"/>
          </w:tcPr>
          <w:p w14:paraId="3C72326D" w14:textId="77777777" w:rsidR="00F37CD1" w:rsidRDefault="00F37CD1">
            <w:pPr>
              <w:spacing w:line="240" w:lineRule="auto"/>
              <w:jc w:val="left"/>
              <w:rPr>
                <w:lang w:eastAsia="zh-CN"/>
              </w:rPr>
            </w:pPr>
          </w:p>
        </w:tc>
        <w:tc>
          <w:tcPr>
            <w:tcW w:w="7796" w:type="dxa"/>
            <w:vAlign w:val="center"/>
          </w:tcPr>
          <w:p w14:paraId="04055099" w14:textId="77777777" w:rsidR="00F37CD1" w:rsidRDefault="00F37CD1">
            <w:pPr>
              <w:spacing w:line="240" w:lineRule="auto"/>
              <w:jc w:val="left"/>
              <w:rPr>
                <w:lang w:eastAsia="zh-CN"/>
              </w:rPr>
            </w:pPr>
          </w:p>
        </w:tc>
      </w:tr>
      <w:tr w:rsidR="00F37CD1" w14:paraId="678B1D97" w14:textId="77777777">
        <w:tc>
          <w:tcPr>
            <w:tcW w:w="1555" w:type="dxa"/>
          </w:tcPr>
          <w:p w14:paraId="072AA6B8" w14:textId="77777777" w:rsidR="00F37CD1" w:rsidRDefault="00F37CD1">
            <w:pPr>
              <w:spacing w:line="240" w:lineRule="auto"/>
              <w:jc w:val="left"/>
              <w:rPr>
                <w:lang w:eastAsia="zh-CN"/>
              </w:rPr>
            </w:pPr>
          </w:p>
        </w:tc>
        <w:tc>
          <w:tcPr>
            <w:tcW w:w="7796" w:type="dxa"/>
            <w:vAlign w:val="center"/>
          </w:tcPr>
          <w:p w14:paraId="0A4A82DD" w14:textId="77777777" w:rsidR="00F37CD1" w:rsidRDefault="00F37CD1">
            <w:pPr>
              <w:spacing w:line="240" w:lineRule="auto"/>
              <w:jc w:val="left"/>
              <w:rPr>
                <w:lang w:eastAsia="zh-CN"/>
              </w:rPr>
            </w:pPr>
          </w:p>
        </w:tc>
      </w:tr>
      <w:tr w:rsidR="00F37CD1" w14:paraId="63C05EAA" w14:textId="77777777">
        <w:tc>
          <w:tcPr>
            <w:tcW w:w="1555" w:type="dxa"/>
          </w:tcPr>
          <w:p w14:paraId="5EFB2ABB" w14:textId="77777777" w:rsidR="00F37CD1" w:rsidRDefault="00F37CD1">
            <w:pPr>
              <w:spacing w:line="240" w:lineRule="auto"/>
              <w:jc w:val="left"/>
              <w:rPr>
                <w:lang w:eastAsia="zh-CN"/>
              </w:rPr>
            </w:pPr>
          </w:p>
        </w:tc>
        <w:tc>
          <w:tcPr>
            <w:tcW w:w="7796" w:type="dxa"/>
            <w:vAlign w:val="center"/>
          </w:tcPr>
          <w:p w14:paraId="64A331F5" w14:textId="77777777" w:rsidR="00F37CD1" w:rsidRDefault="00F37CD1">
            <w:pPr>
              <w:spacing w:line="240" w:lineRule="auto"/>
              <w:jc w:val="left"/>
              <w:rPr>
                <w:lang w:eastAsia="zh-CN"/>
              </w:rPr>
            </w:pPr>
          </w:p>
        </w:tc>
      </w:tr>
    </w:tbl>
    <w:p w14:paraId="65FC97B7" w14:textId="77777777" w:rsidR="00F37CD1" w:rsidRDefault="00F37CD1">
      <w:pPr>
        <w:rPr>
          <w:b/>
          <w:bCs/>
          <w:lang w:eastAsia="zh-CN"/>
        </w:rPr>
      </w:pPr>
    </w:p>
    <w:p w14:paraId="26554044"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Issue#3-5b (On hold) Methodology-statistical result</w:t>
      </w:r>
    </w:p>
    <w:p w14:paraId="2F8F430D" w14:textId="77777777" w:rsidR="00F37CD1" w:rsidRDefault="00F37CD1">
      <w:pPr>
        <w:rPr>
          <w:b/>
          <w:color w:val="FF0000"/>
          <w:lang w:eastAsia="zh-CN"/>
        </w:rPr>
      </w:pPr>
    </w:p>
    <w:p w14:paraId="260C151A" w14:textId="77777777" w:rsidR="00F37CD1" w:rsidRDefault="00F37CD1">
      <w:pPr>
        <w:rPr>
          <w:b/>
          <w:color w:val="FF0000"/>
          <w:lang w:eastAsia="zh-CN"/>
        </w:rPr>
      </w:pPr>
    </w:p>
    <w:p w14:paraId="389255F2"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Issue#3-6 (Closed) Quantization loss</w:t>
      </w:r>
      <w:r>
        <w:rPr>
          <w:rFonts w:hint="eastAsia"/>
          <w:color w:val="BFBFBF" w:themeColor="background1" w:themeShade="BF"/>
          <w:u w:val="single"/>
          <w:lang w:eastAsia="zh-CN"/>
        </w:rPr>
        <w:t>/</w:t>
      </w:r>
      <w:r>
        <w:rPr>
          <w:color w:val="BFBFBF" w:themeColor="background1" w:themeShade="BF"/>
          <w:u w:val="single"/>
          <w:lang w:eastAsia="zh-CN"/>
        </w:rPr>
        <w:t>quantization upp</w:t>
      </w:r>
      <w:r>
        <w:rPr>
          <w:rFonts w:hint="eastAsia"/>
          <w:color w:val="BFBFBF" w:themeColor="background1" w:themeShade="BF"/>
          <w:u w:val="single"/>
          <w:lang w:eastAsia="zh-CN"/>
        </w:rPr>
        <w:t>e</w:t>
      </w:r>
      <w:r>
        <w:rPr>
          <w:color w:val="BFBFBF" w:themeColor="background1" w:themeShade="BF"/>
          <w:u w:val="single"/>
          <w:lang w:eastAsia="zh-CN"/>
        </w:rPr>
        <w:t>r bound</w:t>
      </w:r>
    </w:p>
    <w:p w14:paraId="60F7F409" w14:textId="77777777" w:rsidR="00F37CD1" w:rsidRDefault="00F37CD1">
      <w:pPr>
        <w:rPr>
          <w:b/>
          <w:color w:val="FF0000"/>
          <w:lang w:eastAsia="zh-CN"/>
        </w:rPr>
      </w:pPr>
    </w:p>
    <w:p w14:paraId="2359F648" w14:textId="77777777" w:rsidR="00F37CD1" w:rsidRDefault="00B65762">
      <w:pPr>
        <w:pStyle w:val="40"/>
        <w:numPr>
          <w:ilvl w:val="0"/>
          <w:numId w:val="0"/>
        </w:numPr>
        <w:rPr>
          <w:u w:val="single"/>
          <w:lang w:eastAsia="zh-CN"/>
        </w:rPr>
      </w:pPr>
      <w:r>
        <w:rPr>
          <w:u w:val="single"/>
          <w:lang w:eastAsia="zh-CN"/>
        </w:rPr>
        <w:t>Issue#3-10 (Medium priority) CQI calculation method</w:t>
      </w:r>
    </w:p>
    <w:p w14:paraId="4D49E90B" w14:textId="77777777" w:rsidR="00F37CD1" w:rsidRDefault="00B65762">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14:paraId="277E3060" w14:textId="77777777" w:rsidR="00F37CD1" w:rsidRDefault="00B65762">
      <w:pPr>
        <w:spacing w:after="0" w:line="240" w:lineRule="auto"/>
        <w:rPr>
          <w:b/>
          <w:lang w:bidi="ar"/>
        </w:rPr>
      </w:pPr>
      <w:r>
        <w:rPr>
          <w:b/>
          <w:highlight w:val="yellow"/>
          <w:lang w:eastAsia="zh-CN"/>
        </w:rPr>
        <w:t>Proposal 3.4.4:</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2F12A38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79172A0E"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same </w:t>
      </w:r>
      <w:r>
        <w:rPr>
          <w:b/>
          <w:bCs/>
          <w:color w:val="FF0000"/>
          <w:lang w:eastAsia="zh-CN"/>
        </w:rPr>
        <w:t xml:space="preserve">as </w:t>
      </w:r>
      <w:r>
        <w:rPr>
          <w:b/>
          <w:bCs/>
          <w:lang w:eastAsia="zh-CN"/>
        </w:rPr>
        <w:t>the actual CSI reconstruction part at the NW</w:t>
      </w:r>
    </w:p>
    <w:p w14:paraId="08B56302"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Option 2a-2</w:t>
      </w:r>
      <w:r>
        <w:rPr>
          <w:rFonts w:hint="eastAsia"/>
          <w:b/>
          <w:bCs/>
          <w:lang w:eastAsia="zh-CN"/>
        </w:rPr>
        <w:t>:</w:t>
      </w:r>
      <w:r>
        <w:rPr>
          <w:b/>
          <w:bCs/>
          <w:lang w:eastAsia="zh-CN"/>
        </w:rPr>
        <w:t xml:space="preserve"> The CSI reconstruction part for CQI calculation at the UE</w:t>
      </w:r>
      <w:r>
        <w:rPr>
          <w:b/>
          <w:bCs/>
          <w:color w:val="00B0F0"/>
          <w:lang w:eastAsia="zh-CN"/>
        </w:rPr>
        <w:t xml:space="preserve"> </w:t>
      </w:r>
      <w:r>
        <w:rPr>
          <w:b/>
          <w:bCs/>
          <w:color w:val="FF0000"/>
          <w:lang w:eastAsia="zh-CN"/>
        </w:rPr>
        <w:t>is a proxy model, which is</w:t>
      </w:r>
      <w:r>
        <w:rPr>
          <w:b/>
          <w:bCs/>
          <w:lang w:eastAsia="zh-CN"/>
        </w:rPr>
        <w:t xml:space="preserve"> different from the actual CSI reconstruction part at the NW</w:t>
      </w:r>
    </w:p>
    <w:p w14:paraId="31A40A63"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7D2F3674"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1748ECB7"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63ADE39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1c: CQI is calculated based on traditional codebook</w:t>
      </w:r>
    </w:p>
    <w:p w14:paraId="21014A7D"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Other options if adopted, to be described by companies</w:t>
      </w:r>
    </w:p>
    <w:p w14:paraId="49935216"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11D2B47" w14:textId="77777777">
        <w:tc>
          <w:tcPr>
            <w:tcW w:w="1980" w:type="dxa"/>
            <w:tcBorders>
              <w:top w:val="single" w:sz="4" w:space="0" w:color="auto"/>
              <w:left w:val="single" w:sz="4" w:space="0" w:color="auto"/>
              <w:bottom w:val="single" w:sz="4" w:space="0" w:color="auto"/>
              <w:right w:val="single" w:sz="4" w:space="0" w:color="auto"/>
            </w:tcBorders>
          </w:tcPr>
          <w:p w14:paraId="33C0E41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FA445C" w14:textId="77777777" w:rsidR="00F37CD1" w:rsidRDefault="00B65762">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w:t>
            </w:r>
          </w:p>
        </w:tc>
      </w:tr>
      <w:tr w:rsidR="00F37CD1" w14:paraId="282960E3" w14:textId="77777777">
        <w:tc>
          <w:tcPr>
            <w:tcW w:w="1980" w:type="dxa"/>
            <w:tcBorders>
              <w:top w:val="single" w:sz="4" w:space="0" w:color="auto"/>
              <w:left w:val="single" w:sz="4" w:space="0" w:color="auto"/>
              <w:bottom w:val="single" w:sz="4" w:space="0" w:color="auto"/>
              <w:right w:val="single" w:sz="4" w:space="0" w:color="auto"/>
            </w:tcBorders>
          </w:tcPr>
          <w:p w14:paraId="371222E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D2B9A9" w14:textId="77777777" w:rsidR="00F37CD1" w:rsidRDefault="00F37CD1">
            <w:pPr>
              <w:spacing w:before="120" w:line="240" w:lineRule="auto"/>
              <w:rPr>
                <w:lang w:eastAsia="zh-CN"/>
              </w:rPr>
            </w:pPr>
          </w:p>
        </w:tc>
      </w:tr>
    </w:tbl>
    <w:p w14:paraId="5676ABCC"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ED4810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A987F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D1631E" w14:textId="77777777" w:rsidR="00F37CD1" w:rsidRDefault="00B65762">
            <w:pPr>
              <w:spacing w:line="240" w:lineRule="auto"/>
              <w:rPr>
                <w:i/>
                <w:iCs/>
                <w:kern w:val="2"/>
                <w:lang w:eastAsia="zh-CN"/>
              </w:rPr>
            </w:pPr>
            <w:r>
              <w:rPr>
                <w:i/>
                <w:iCs/>
                <w:kern w:val="2"/>
                <w:lang w:eastAsia="zh-CN"/>
              </w:rPr>
              <w:t>View</w:t>
            </w:r>
          </w:p>
        </w:tc>
      </w:tr>
      <w:tr w:rsidR="00F37CD1" w14:paraId="1F6762C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967424F"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67BD31" w14:textId="77777777" w:rsidR="00F37CD1" w:rsidRDefault="00B65762">
            <w:pPr>
              <w:spacing w:line="240" w:lineRule="auto"/>
              <w:jc w:val="left"/>
              <w:rPr>
                <w:lang w:eastAsia="zh-CN"/>
              </w:rPr>
            </w:pPr>
            <w:r>
              <w:rPr>
                <w:lang w:eastAsia="zh-CN"/>
              </w:rPr>
              <w:t>Support in principle. We suggest the following wording for Option 2a-2:</w:t>
            </w:r>
          </w:p>
          <w:p w14:paraId="4BD2019A" w14:textId="77777777" w:rsidR="00F37CD1" w:rsidRDefault="00F37CD1">
            <w:pPr>
              <w:spacing w:line="240" w:lineRule="auto"/>
              <w:jc w:val="left"/>
              <w:rPr>
                <w:lang w:eastAsia="zh-CN"/>
              </w:rPr>
            </w:pPr>
          </w:p>
          <w:p w14:paraId="52945400" w14:textId="77777777" w:rsidR="00F37CD1" w:rsidRDefault="00B65762">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F37CD1" w14:paraId="627CB8B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C458A3E"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2D54277" w14:textId="77777777" w:rsidR="00F37CD1" w:rsidRDefault="00B65762">
            <w:pPr>
              <w:spacing w:line="240" w:lineRule="auto"/>
              <w:jc w:val="left"/>
              <w:rPr>
                <w:lang w:eastAsia="zh-CN"/>
              </w:rPr>
            </w:pPr>
            <w:r>
              <w:rPr>
                <w:lang w:eastAsia="zh-CN"/>
              </w:rPr>
              <w:t>We are ok with Fujitsu’s updates. We suggest minor wording change:</w:t>
            </w:r>
          </w:p>
          <w:p w14:paraId="7A63B62E" w14:textId="77777777" w:rsidR="00F37CD1" w:rsidRDefault="00B65762">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w:t>
            </w:r>
            <w:r>
              <w:rPr>
                <w:b/>
                <w:bCs/>
                <w:color w:val="C00000"/>
                <w:lang w:eastAsia="zh-CN"/>
              </w:rPr>
              <w:t xml:space="preserve">same as </w:t>
            </w:r>
            <w:r>
              <w:rPr>
                <w:b/>
                <w:bCs/>
                <w:lang w:eastAsia="zh-CN"/>
              </w:rPr>
              <w:t>the actual CSI reconstruction part at the NW.</w:t>
            </w:r>
          </w:p>
          <w:p w14:paraId="5E50F2BA" w14:textId="77777777" w:rsidR="00F37CD1" w:rsidRDefault="00F37CD1">
            <w:pPr>
              <w:spacing w:line="240" w:lineRule="auto"/>
              <w:jc w:val="left"/>
              <w:rPr>
                <w:lang w:eastAsia="zh-CN"/>
              </w:rPr>
            </w:pPr>
          </w:p>
        </w:tc>
      </w:tr>
      <w:tr w:rsidR="00F37CD1" w14:paraId="667A6E3C" w14:textId="77777777">
        <w:tc>
          <w:tcPr>
            <w:tcW w:w="1555" w:type="dxa"/>
            <w:tcBorders>
              <w:top w:val="single" w:sz="4" w:space="0" w:color="auto"/>
              <w:left w:val="single" w:sz="4" w:space="0" w:color="auto"/>
              <w:bottom w:val="single" w:sz="4" w:space="0" w:color="auto"/>
              <w:right w:val="single" w:sz="4" w:space="0" w:color="auto"/>
            </w:tcBorders>
          </w:tcPr>
          <w:p w14:paraId="65C6201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C9D843" w14:textId="77777777" w:rsidR="00F37CD1" w:rsidRDefault="00F37CD1">
            <w:pPr>
              <w:spacing w:line="240" w:lineRule="auto"/>
              <w:jc w:val="left"/>
              <w:rPr>
                <w:lang w:eastAsia="zh-CN"/>
              </w:rPr>
            </w:pPr>
          </w:p>
        </w:tc>
      </w:tr>
      <w:tr w:rsidR="00F37CD1" w14:paraId="2B56795F" w14:textId="77777777">
        <w:tc>
          <w:tcPr>
            <w:tcW w:w="1555" w:type="dxa"/>
            <w:tcBorders>
              <w:top w:val="single" w:sz="4" w:space="0" w:color="auto"/>
              <w:left w:val="single" w:sz="4" w:space="0" w:color="auto"/>
              <w:bottom w:val="single" w:sz="4" w:space="0" w:color="auto"/>
              <w:right w:val="single" w:sz="4" w:space="0" w:color="auto"/>
            </w:tcBorders>
          </w:tcPr>
          <w:p w14:paraId="01E3E33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9092A5" w14:textId="77777777" w:rsidR="00F37CD1" w:rsidRDefault="00F37CD1">
            <w:pPr>
              <w:spacing w:beforeLines="30" w:before="72" w:afterLines="30" w:after="72" w:line="288" w:lineRule="auto"/>
              <w:rPr>
                <w:lang w:eastAsia="zh-CN"/>
              </w:rPr>
            </w:pPr>
          </w:p>
        </w:tc>
      </w:tr>
      <w:tr w:rsidR="00F37CD1" w14:paraId="418B4A65" w14:textId="77777777">
        <w:tc>
          <w:tcPr>
            <w:tcW w:w="1555" w:type="dxa"/>
            <w:tcBorders>
              <w:top w:val="single" w:sz="4" w:space="0" w:color="auto"/>
              <w:left w:val="single" w:sz="4" w:space="0" w:color="auto"/>
              <w:bottom w:val="single" w:sz="4" w:space="0" w:color="auto"/>
              <w:right w:val="single" w:sz="4" w:space="0" w:color="auto"/>
            </w:tcBorders>
          </w:tcPr>
          <w:p w14:paraId="2F7AE92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508858" w14:textId="77777777" w:rsidR="00F37CD1" w:rsidRDefault="00F37CD1">
            <w:pPr>
              <w:spacing w:line="240" w:lineRule="auto"/>
              <w:jc w:val="left"/>
              <w:rPr>
                <w:lang w:eastAsia="zh-CN"/>
              </w:rPr>
            </w:pPr>
          </w:p>
        </w:tc>
      </w:tr>
    </w:tbl>
    <w:p w14:paraId="17B1E7E6" w14:textId="77777777" w:rsidR="00F37CD1" w:rsidRDefault="00F37CD1">
      <w:pPr>
        <w:rPr>
          <w:b/>
          <w:bCs/>
          <w:lang w:eastAsia="zh-CN"/>
        </w:rPr>
      </w:pPr>
    </w:p>
    <w:p w14:paraId="1F1A28EA"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Issue#3-12 (Closed) Per area/localized model</w:t>
      </w:r>
    </w:p>
    <w:p w14:paraId="49A061FD" w14:textId="77777777" w:rsidR="00F37CD1" w:rsidRDefault="00B65762">
      <w:pPr>
        <w:rPr>
          <w:b/>
          <w:color w:val="FF0000"/>
          <w:lang w:eastAsia="zh-CN"/>
        </w:rPr>
      </w:pPr>
      <w:r>
        <w:rPr>
          <w:highlight w:val="yellow"/>
          <w:lang w:eastAsia="zh-CN"/>
        </w:rPr>
        <w:t>Moderator note</w:t>
      </w:r>
      <w:r>
        <w:rPr>
          <w:lang w:eastAsia="zh-CN"/>
        </w:rPr>
        <w:t xml:space="preserve">: As some companies have concerns on the work load, it is closed for this meeting. </w:t>
      </w:r>
    </w:p>
    <w:p w14:paraId="28DBFD9B" w14:textId="77777777" w:rsidR="00F37CD1" w:rsidRDefault="00F37CD1">
      <w:pPr>
        <w:rPr>
          <w:b/>
          <w:color w:val="FF0000"/>
          <w:lang w:eastAsia="zh-CN"/>
        </w:rPr>
      </w:pPr>
    </w:p>
    <w:p w14:paraId="1A9CDCDB"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Issue#3-13 (Closed) Basic performance for CSI compression-mean UPT</w:t>
      </w:r>
    </w:p>
    <w:p w14:paraId="0ED18438" w14:textId="77777777" w:rsidR="00F37CD1" w:rsidRDefault="00B65762">
      <w:pPr>
        <w:rPr>
          <w:b/>
          <w:color w:val="FF0000"/>
          <w:lang w:eastAsia="zh-CN"/>
        </w:rPr>
      </w:pPr>
      <w:r>
        <w:rPr>
          <w:highlight w:val="yellow"/>
          <w:lang w:eastAsia="zh-CN"/>
        </w:rPr>
        <w:t>Moderator note</w:t>
      </w:r>
      <w:r>
        <w:rPr>
          <w:lang w:eastAsia="zh-CN"/>
        </w:rPr>
        <w:t>: The simple statistic of gains for each case is postponed.</w:t>
      </w:r>
    </w:p>
    <w:p w14:paraId="16CA16D6"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Issue#3-13a (Closed) Basic performance for CSI compression-5% UPT</w:t>
      </w:r>
    </w:p>
    <w:p w14:paraId="61DAD5F3" w14:textId="77777777" w:rsidR="00F37CD1" w:rsidRDefault="00B65762">
      <w:pPr>
        <w:rPr>
          <w:b/>
          <w:color w:val="FF0000"/>
          <w:lang w:eastAsia="zh-CN"/>
        </w:rPr>
      </w:pPr>
      <w:r>
        <w:rPr>
          <w:highlight w:val="yellow"/>
          <w:lang w:eastAsia="zh-CN"/>
        </w:rPr>
        <w:t>Moderator note</w:t>
      </w:r>
      <w:r>
        <w:rPr>
          <w:lang w:eastAsia="zh-CN"/>
        </w:rPr>
        <w:t>: The simple statistic of gains for each case is postponed.</w:t>
      </w:r>
    </w:p>
    <w:p w14:paraId="234EACB0" w14:textId="77777777" w:rsidR="00F37CD1" w:rsidRDefault="00F37CD1">
      <w:pPr>
        <w:rPr>
          <w:b/>
          <w:color w:val="FF0000"/>
          <w:lang w:eastAsia="zh-CN"/>
        </w:rPr>
      </w:pPr>
    </w:p>
    <w:p w14:paraId="1C439483" w14:textId="77777777" w:rsidR="00F37CD1" w:rsidRDefault="00B65762">
      <w:pPr>
        <w:pStyle w:val="40"/>
        <w:numPr>
          <w:ilvl w:val="0"/>
          <w:numId w:val="0"/>
        </w:numPr>
        <w:rPr>
          <w:u w:val="single"/>
          <w:lang w:eastAsia="zh-CN"/>
        </w:rPr>
      </w:pPr>
      <w:r>
        <w:rPr>
          <w:u w:val="single"/>
          <w:lang w:eastAsia="zh-CN"/>
        </w:rPr>
        <w:t>Issue#3-13b (Medium priority) Basic performance for CSI compression-input type</w:t>
      </w:r>
    </w:p>
    <w:p w14:paraId="67A51E62"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448B89AA" w14:textId="77777777" w:rsidR="00F37CD1" w:rsidRDefault="00F37CD1">
      <w:pPr>
        <w:rPr>
          <w:bCs/>
          <w:lang w:eastAsia="zh-CN"/>
        </w:rPr>
      </w:pPr>
    </w:p>
    <w:p w14:paraId="382D2676" w14:textId="77777777" w:rsidR="00F37CD1" w:rsidRDefault="00B65762">
      <w:pPr>
        <w:spacing w:beforeLines="100" w:before="240"/>
        <w:rPr>
          <w:b/>
          <w:lang w:eastAsia="zh-CN"/>
        </w:rPr>
      </w:pPr>
      <w:r>
        <w:rPr>
          <w:b/>
          <w:highlight w:val="cyan"/>
          <w:lang w:eastAsia="zh-CN"/>
        </w:rPr>
        <w:t xml:space="preserve">Upd </w:t>
      </w:r>
      <w:r>
        <w:rPr>
          <w:b/>
          <w:highlight w:val="yellow"/>
          <w:lang w:eastAsia="zh-CN"/>
        </w:rPr>
        <w:t>Proposed Observation 3.4.5: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37293F54"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highlight w:val="cyan"/>
          <w:lang w:eastAsia="zh-CN"/>
        </w:rPr>
        <w:lastRenderedPageBreak/>
        <w:t>22</w:t>
      </w:r>
      <w:r>
        <w:rPr>
          <w:b/>
          <w:lang w:eastAsia="zh-CN"/>
        </w:rPr>
        <w:t xml:space="preserve"> sources </w:t>
      </w:r>
      <w:r>
        <w:rPr>
          <w:b/>
          <w:bCs/>
          <w:highlight w:val="yellow"/>
          <w:lang w:eastAsia="zh-CN"/>
        </w:rPr>
        <w:t>[3][8][2][27][4][5][6][22][7][13][30][23][6][11][12][28][10][26][15][40][24]</w:t>
      </w:r>
      <w:r>
        <w:rPr>
          <w:b/>
          <w:bCs/>
          <w:highlight w:val="cyan"/>
          <w:lang w:eastAsia="zh-CN"/>
        </w:rPr>
        <w:t>[14]</w:t>
      </w:r>
      <w:r>
        <w:rPr>
          <w:b/>
          <w:lang w:eastAsia="zh-CN"/>
        </w:rPr>
        <w:t xml:space="preserve"> adopt precoding matrix as the AI/ML model input</w:t>
      </w:r>
      <w:r>
        <w:rPr>
          <w:b/>
          <w:bCs/>
          <w:lang w:eastAsia="zh-CN"/>
        </w:rPr>
        <w:t xml:space="preserve"> and output</w:t>
      </w:r>
      <w:r>
        <w:rPr>
          <w:b/>
          <w:bCs/>
          <w:color w:val="FF0000"/>
          <w:lang w:eastAsia="zh-CN"/>
        </w:rPr>
        <w:t xml:space="preserve">, with majority showing gains </w:t>
      </w:r>
      <w:r>
        <w:rPr>
          <w:b/>
          <w:bCs/>
          <w:color w:val="FF0000"/>
          <w:highlight w:val="cyan"/>
          <w:lang w:eastAsia="zh-CN"/>
        </w:rPr>
        <w:t>in terms of UPT or intermediate KPI</w:t>
      </w:r>
      <w:r>
        <w:rPr>
          <w:b/>
          <w:bCs/>
          <w:color w:val="FF0000"/>
          <w:lang w:eastAsia="zh-CN"/>
        </w:rPr>
        <w:t xml:space="preserve"> over the benchmark of </w:t>
      </w:r>
      <w:r>
        <w:rPr>
          <w:b/>
          <w:color w:val="FF0000"/>
          <w:lang w:eastAsia="zh-CN"/>
        </w:rPr>
        <w:t>R16 Type II codebook</w:t>
      </w:r>
      <w:r>
        <w:rPr>
          <w:b/>
          <w:bCs/>
          <w:lang w:eastAsia="zh-CN"/>
        </w:rPr>
        <w:t>, wherein</w:t>
      </w:r>
    </w:p>
    <w:p w14:paraId="446F57C7"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 xml:space="preserve">adopts the eigenvector(s) with additional past CSI as the model input, showing 1%-14% additional gain </w:t>
      </w:r>
      <w:r>
        <w:rPr>
          <w:b/>
          <w:color w:val="FF0000"/>
          <w:lang w:eastAsia="zh-CN"/>
        </w:rPr>
        <w:t>of mean UPT</w:t>
      </w:r>
      <w:r>
        <w:rPr>
          <w:b/>
          <w:lang w:eastAsia="zh-CN"/>
        </w:rPr>
        <w:t xml:space="preserve"> over the model input with the eigenvector(s) of current CSI.</w:t>
      </w:r>
    </w:p>
    <w:p w14:paraId="7E87341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 xml:space="preserve">adopts </w:t>
      </w:r>
      <w:r>
        <w:rPr>
          <w:b/>
          <w:bCs/>
          <w:szCs w:val="20"/>
          <w:highlight w:val="cyan"/>
        </w:rPr>
        <w:t>eType II-like reporting</w:t>
      </w:r>
      <w:r>
        <w:rPr>
          <w:b/>
          <w:bCs/>
          <w:szCs w:val="20"/>
        </w:rPr>
        <w:t xml:space="preserve"> </w:t>
      </w:r>
      <w:r>
        <w:rPr>
          <w:b/>
          <w:strike/>
          <w:lang w:eastAsia="zh-CN"/>
        </w:rPr>
        <w:t>channel matrix</w:t>
      </w:r>
      <w:r>
        <w:rPr>
          <w:b/>
          <w:lang w:eastAsia="zh-CN"/>
        </w:rPr>
        <w:t xml:space="preserve"> as the model input/output</w:t>
      </w:r>
    </w:p>
    <w:p w14:paraId="23E695E0" w14:textId="77777777" w:rsidR="00F37CD1" w:rsidRDefault="00B65762">
      <w:pPr>
        <w:pStyle w:val="aff0"/>
        <w:numPr>
          <w:ilvl w:val="0"/>
          <w:numId w:val="36"/>
        </w:numPr>
        <w:autoSpaceDE/>
        <w:autoSpaceDN/>
        <w:adjustRightInd/>
        <w:spacing w:line="240" w:lineRule="auto"/>
        <w:contextualSpacing w:val="0"/>
        <w:jc w:val="left"/>
        <w:rPr>
          <w:b/>
          <w:color w:val="FF0000"/>
          <w:lang w:eastAsia="zh-CN"/>
        </w:rPr>
      </w:pPr>
      <w:r>
        <w:rPr>
          <w:b/>
          <w:bCs/>
          <w:color w:val="FF0000"/>
          <w:lang w:eastAsia="zh-CN"/>
        </w:rPr>
        <w:t xml:space="preserve">1 source </w:t>
      </w:r>
      <w:r>
        <w:rPr>
          <w:b/>
          <w:bCs/>
          <w:color w:val="FF0000"/>
          <w:highlight w:val="yellow"/>
          <w:lang w:eastAsia="zh-CN"/>
        </w:rPr>
        <w:t>[12]</w:t>
      </w:r>
      <w:r>
        <w:rPr>
          <w:b/>
          <w:bCs/>
          <w:color w:val="FF0000"/>
          <w:lang w:eastAsia="zh-CN"/>
        </w:rPr>
        <w:t xml:space="preserve"> shows the </w:t>
      </w:r>
      <w:r>
        <w:rPr>
          <w:b/>
          <w:color w:val="FF0000"/>
          <w:lang w:eastAsia="zh-CN"/>
        </w:rPr>
        <w:t>AI/ML model</w:t>
      </w:r>
      <w:r>
        <w:rPr>
          <w:b/>
          <w:bCs/>
          <w:color w:val="FF0000"/>
          <w:lang w:eastAsia="zh-CN"/>
        </w:rPr>
        <w:t xml:space="preserve"> trained/inferenced with </w:t>
      </w:r>
      <w:r>
        <w:rPr>
          <w:b/>
          <w:color w:val="FF0000"/>
          <w:lang w:eastAsia="zh-CN"/>
        </w:rPr>
        <w:t xml:space="preserve">precoding matrix outperforms </w:t>
      </w:r>
      <w:r>
        <w:rPr>
          <w:b/>
          <w:bCs/>
          <w:color w:val="FF0000"/>
          <w:lang w:eastAsia="zh-CN"/>
        </w:rPr>
        <w:t xml:space="preserve">the </w:t>
      </w:r>
      <w:r>
        <w:rPr>
          <w:b/>
          <w:color w:val="FF0000"/>
          <w:lang w:eastAsia="zh-CN"/>
        </w:rPr>
        <w:t>AI/ML model</w:t>
      </w:r>
      <w:r>
        <w:rPr>
          <w:b/>
          <w:bCs/>
          <w:color w:val="FF0000"/>
          <w:lang w:eastAsia="zh-CN"/>
        </w:rPr>
        <w:t xml:space="preserve"> trained/inferenced with</w:t>
      </w:r>
      <w:r>
        <w:rPr>
          <w:b/>
          <w:color w:val="FF0000"/>
          <w:lang w:eastAsia="zh-CN"/>
        </w:rPr>
        <w:t xml:space="preserve"> channel matrix.</w:t>
      </w:r>
    </w:p>
    <w:p w14:paraId="60107057"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E7B6551" w14:textId="77777777">
        <w:tc>
          <w:tcPr>
            <w:tcW w:w="1980" w:type="dxa"/>
            <w:tcBorders>
              <w:top w:val="single" w:sz="4" w:space="0" w:color="auto"/>
              <w:left w:val="single" w:sz="4" w:space="0" w:color="auto"/>
              <w:bottom w:val="single" w:sz="4" w:space="0" w:color="auto"/>
              <w:right w:val="single" w:sz="4" w:space="0" w:color="auto"/>
            </w:tcBorders>
          </w:tcPr>
          <w:p w14:paraId="71B29BC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0E5FBA"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Apple, NTT DOCOMO, Xiaomi</w:t>
            </w:r>
          </w:p>
        </w:tc>
      </w:tr>
      <w:tr w:rsidR="00F37CD1" w14:paraId="435ECA1F" w14:textId="77777777">
        <w:tc>
          <w:tcPr>
            <w:tcW w:w="1980" w:type="dxa"/>
            <w:tcBorders>
              <w:top w:val="single" w:sz="4" w:space="0" w:color="auto"/>
              <w:left w:val="single" w:sz="4" w:space="0" w:color="auto"/>
              <w:bottom w:val="single" w:sz="4" w:space="0" w:color="auto"/>
              <w:right w:val="single" w:sz="4" w:space="0" w:color="auto"/>
            </w:tcBorders>
          </w:tcPr>
          <w:p w14:paraId="5EEAD34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B8388F" w14:textId="77777777" w:rsidR="00F37CD1" w:rsidRDefault="00F37CD1">
            <w:pPr>
              <w:spacing w:before="120" w:line="240" w:lineRule="auto"/>
              <w:rPr>
                <w:lang w:eastAsia="zh-CN"/>
              </w:rPr>
            </w:pPr>
          </w:p>
        </w:tc>
      </w:tr>
    </w:tbl>
    <w:p w14:paraId="267CF0FD"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21A5C1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35D8B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C72D1D" w14:textId="77777777" w:rsidR="00F37CD1" w:rsidRDefault="00B65762">
            <w:pPr>
              <w:spacing w:line="240" w:lineRule="auto"/>
              <w:rPr>
                <w:i/>
                <w:iCs/>
                <w:kern w:val="2"/>
                <w:lang w:eastAsia="zh-CN"/>
              </w:rPr>
            </w:pPr>
            <w:r>
              <w:rPr>
                <w:i/>
                <w:iCs/>
                <w:kern w:val="2"/>
                <w:lang w:eastAsia="zh-CN"/>
              </w:rPr>
              <w:t>View</w:t>
            </w:r>
          </w:p>
        </w:tc>
      </w:tr>
      <w:tr w:rsidR="00F37CD1" w14:paraId="7C9B448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84BE526"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2A2DA3E" w14:textId="77777777" w:rsidR="00F37CD1" w:rsidRDefault="00B65762">
            <w:pPr>
              <w:spacing w:line="240" w:lineRule="auto"/>
              <w:jc w:val="left"/>
              <w:rPr>
                <w:color w:val="C00000"/>
                <w:lang w:eastAsia="zh-CN"/>
              </w:rPr>
            </w:pPr>
            <w:r>
              <w:rPr>
                <w:rFonts w:hint="eastAsia"/>
                <w:color w:val="C00000"/>
                <w:lang w:eastAsia="zh-CN"/>
              </w:rPr>
              <w:t>O</w:t>
            </w:r>
            <w:r>
              <w:rPr>
                <w:color w:val="C00000"/>
                <w:lang w:eastAsia="zh-CN"/>
              </w:rPr>
              <w:t>ther companies who have compared precoding matrix and channel matrix can also add your observations if it is missed by Moderator.</w:t>
            </w:r>
          </w:p>
        </w:tc>
      </w:tr>
      <w:tr w:rsidR="00F37CD1" w14:paraId="1D7CB2C6" w14:textId="77777777">
        <w:tc>
          <w:tcPr>
            <w:tcW w:w="1555" w:type="dxa"/>
            <w:tcBorders>
              <w:top w:val="single" w:sz="4" w:space="0" w:color="auto"/>
              <w:left w:val="single" w:sz="4" w:space="0" w:color="auto"/>
              <w:bottom w:val="single" w:sz="4" w:space="0" w:color="auto"/>
              <w:right w:val="single" w:sz="4" w:space="0" w:color="auto"/>
            </w:tcBorders>
          </w:tcPr>
          <w:p w14:paraId="6BA0DE3C" w14:textId="77777777" w:rsidR="00F37CD1" w:rsidRDefault="00B65762">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57A92EB" w14:textId="77777777" w:rsidR="00F37CD1" w:rsidRDefault="00B65762">
            <w:pPr>
              <w:spacing w:line="240" w:lineRule="auto"/>
              <w:jc w:val="left"/>
              <w:rPr>
                <w:lang w:eastAsia="zh-CN"/>
              </w:rPr>
            </w:pPr>
            <w:r>
              <w:rPr>
                <w:lang w:eastAsia="zh-CN"/>
              </w:rPr>
              <w:t>Actually, a better description of [14] use the W2 matrix after eType-II based SD and FD basis projections as the model input and we have shown some UPT gain over R16 Type II codebook.</w:t>
            </w:r>
          </w:p>
          <w:p w14:paraId="1A63033C" w14:textId="77777777" w:rsidR="00F37CD1" w:rsidRDefault="00F37CD1">
            <w:pPr>
              <w:spacing w:line="240" w:lineRule="auto"/>
              <w:jc w:val="left"/>
              <w:rPr>
                <w:lang w:eastAsia="zh-CN"/>
              </w:rPr>
            </w:pPr>
          </w:p>
          <w:p w14:paraId="637FE1AC" w14:textId="77777777" w:rsidR="00F37CD1" w:rsidRDefault="00B65762">
            <w:pPr>
              <w:spacing w:line="240" w:lineRule="auto"/>
              <w:jc w:val="left"/>
              <w:rPr>
                <w:lang w:eastAsia="zh-CN"/>
              </w:rPr>
            </w:pPr>
            <w:r>
              <w:rPr>
                <w:lang w:eastAsia="zh-CN"/>
              </w:rPr>
              <w:t>For the 21 sources, you mention “gain” but it’s not clear whether UPT gains or overhead gains are assumed??</w:t>
            </w:r>
          </w:p>
          <w:p w14:paraId="3C016B43" w14:textId="77777777" w:rsidR="00F37CD1" w:rsidRDefault="00F37CD1">
            <w:pPr>
              <w:spacing w:line="240" w:lineRule="auto"/>
              <w:jc w:val="left"/>
              <w:rPr>
                <w:lang w:eastAsia="zh-CN"/>
              </w:rPr>
            </w:pPr>
          </w:p>
        </w:tc>
      </w:tr>
      <w:tr w:rsidR="00F37CD1" w14:paraId="16BA5F1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3E309B4"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7F82BF0" w14:textId="77777777" w:rsidR="00F37CD1" w:rsidRDefault="00B65762">
            <w:pPr>
              <w:spacing w:line="240" w:lineRule="auto"/>
              <w:jc w:val="left"/>
              <w:rPr>
                <w:lang w:eastAsia="zh-CN"/>
              </w:rPr>
            </w:pPr>
            <w:r>
              <w:rPr>
                <w:rFonts w:hint="eastAsia"/>
                <w:color w:val="C00000"/>
                <w:lang w:eastAsia="zh-CN"/>
              </w:rPr>
              <w:t>@</w:t>
            </w:r>
            <w:r>
              <w:rPr>
                <w:color w:val="C00000"/>
                <w:lang w:eastAsia="zh-CN"/>
              </w:rPr>
              <w:t xml:space="preserve"> Ericsson See if it is correctly captured in the updated version.</w:t>
            </w:r>
          </w:p>
        </w:tc>
      </w:tr>
      <w:tr w:rsidR="00F37CD1" w14:paraId="2FBD15EA" w14:textId="77777777">
        <w:tc>
          <w:tcPr>
            <w:tcW w:w="1555" w:type="dxa"/>
            <w:tcBorders>
              <w:top w:val="single" w:sz="4" w:space="0" w:color="auto"/>
              <w:left w:val="single" w:sz="4" w:space="0" w:color="auto"/>
              <w:bottom w:val="single" w:sz="4" w:space="0" w:color="auto"/>
              <w:right w:val="single" w:sz="4" w:space="0" w:color="auto"/>
            </w:tcBorders>
          </w:tcPr>
          <w:p w14:paraId="06DEEB72"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0FB3215" w14:textId="77777777" w:rsidR="00F37CD1" w:rsidRDefault="00B65762">
            <w:pPr>
              <w:spacing w:line="240" w:lineRule="auto"/>
              <w:jc w:val="left"/>
              <w:rPr>
                <w:lang w:eastAsia="zh-CN"/>
              </w:rPr>
            </w:pPr>
            <w:r>
              <w:rPr>
                <w:lang w:eastAsia="zh-CN"/>
              </w:rPr>
              <w:t>Not sure for the purpose of this observation. Given that the most of companies use precoding matrix as model input/output, we better make precoding matrix as mandatory evaluation assumption so that we can reduce the performance gap across the companies? We should give an effort to align the evaluation assumption as much as possible and reduce the performance gap/range so that we can draw conclusion in the end. Also, it would be good to capture the gain range. Majority showing gain but it is marginal gain or significant gain?</w:t>
            </w:r>
          </w:p>
        </w:tc>
      </w:tr>
      <w:tr w:rsidR="00F37CD1" w14:paraId="7E5F0605" w14:textId="77777777">
        <w:tc>
          <w:tcPr>
            <w:tcW w:w="1555" w:type="dxa"/>
            <w:tcBorders>
              <w:top w:val="single" w:sz="4" w:space="0" w:color="auto"/>
              <w:left w:val="single" w:sz="4" w:space="0" w:color="auto"/>
              <w:bottom w:val="single" w:sz="4" w:space="0" w:color="auto"/>
              <w:right w:val="single" w:sz="4" w:space="0" w:color="auto"/>
            </w:tcBorders>
          </w:tcPr>
          <w:p w14:paraId="03FE740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B5BEA1" w14:textId="77777777" w:rsidR="00F37CD1" w:rsidRDefault="00F37CD1">
            <w:pPr>
              <w:spacing w:line="240" w:lineRule="auto"/>
              <w:jc w:val="left"/>
              <w:rPr>
                <w:lang w:eastAsia="zh-CN"/>
              </w:rPr>
            </w:pPr>
          </w:p>
        </w:tc>
      </w:tr>
      <w:tr w:rsidR="00F37CD1" w14:paraId="36336C65" w14:textId="77777777">
        <w:tc>
          <w:tcPr>
            <w:tcW w:w="1555" w:type="dxa"/>
            <w:tcBorders>
              <w:top w:val="single" w:sz="4" w:space="0" w:color="auto"/>
              <w:left w:val="single" w:sz="4" w:space="0" w:color="auto"/>
              <w:bottom w:val="single" w:sz="4" w:space="0" w:color="auto"/>
              <w:right w:val="single" w:sz="4" w:space="0" w:color="auto"/>
            </w:tcBorders>
          </w:tcPr>
          <w:p w14:paraId="1E76DE5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3D42AB" w14:textId="77777777" w:rsidR="00F37CD1" w:rsidRDefault="00F37CD1">
            <w:pPr>
              <w:spacing w:line="240" w:lineRule="auto"/>
              <w:jc w:val="left"/>
              <w:rPr>
                <w:lang w:eastAsia="zh-CN"/>
              </w:rPr>
            </w:pPr>
          </w:p>
        </w:tc>
      </w:tr>
      <w:tr w:rsidR="00F37CD1" w14:paraId="666D0AE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DD2231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97011" w14:textId="77777777" w:rsidR="00F37CD1" w:rsidRDefault="00F37CD1">
            <w:pPr>
              <w:spacing w:line="240" w:lineRule="auto"/>
              <w:jc w:val="left"/>
              <w:rPr>
                <w:lang w:eastAsia="zh-CN"/>
              </w:rPr>
            </w:pPr>
          </w:p>
        </w:tc>
      </w:tr>
      <w:tr w:rsidR="00F37CD1" w14:paraId="7CAF6BAB" w14:textId="77777777">
        <w:tc>
          <w:tcPr>
            <w:tcW w:w="1555" w:type="dxa"/>
            <w:tcBorders>
              <w:top w:val="single" w:sz="4" w:space="0" w:color="auto"/>
              <w:left w:val="single" w:sz="4" w:space="0" w:color="auto"/>
              <w:bottom w:val="single" w:sz="4" w:space="0" w:color="auto"/>
              <w:right w:val="single" w:sz="4" w:space="0" w:color="auto"/>
            </w:tcBorders>
          </w:tcPr>
          <w:p w14:paraId="0048FC4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029233" w14:textId="77777777" w:rsidR="00F37CD1" w:rsidRDefault="00F37CD1">
            <w:pPr>
              <w:spacing w:line="240" w:lineRule="auto"/>
              <w:jc w:val="left"/>
              <w:rPr>
                <w:lang w:eastAsia="zh-CN"/>
              </w:rPr>
            </w:pPr>
          </w:p>
        </w:tc>
      </w:tr>
      <w:tr w:rsidR="00F37CD1" w14:paraId="6D7AC18A" w14:textId="77777777">
        <w:tc>
          <w:tcPr>
            <w:tcW w:w="1555" w:type="dxa"/>
            <w:tcBorders>
              <w:top w:val="single" w:sz="4" w:space="0" w:color="auto"/>
              <w:left w:val="single" w:sz="4" w:space="0" w:color="auto"/>
              <w:bottom w:val="single" w:sz="4" w:space="0" w:color="auto"/>
              <w:right w:val="single" w:sz="4" w:space="0" w:color="auto"/>
            </w:tcBorders>
          </w:tcPr>
          <w:p w14:paraId="70C26FB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4523C9" w14:textId="77777777" w:rsidR="00F37CD1" w:rsidRDefault="00F37CD1">
            <w:pPr>
              <w:spacing w:line="240" w:lineRule="auto"/>
              <w:jc w:val="left"/>
              <w:rPr>
                <w:lang w:eastAsia="zh-CN"/>
              </w:rPr>
            </w:pPr>
          </w:p>
        </w:tc>
      </w:tr>
      <w:tr w:rsidR="00F37CD1" w14:paraId="0DEDC484" w14:textId="77777777">
        <w:tc>
          <w:tcPr>
            <w:tcW w:w="1555" w:type="dxa"/>
          </w:tcPr>
          <w:p w14:paraId="195FBE27" w14:textId="77777777" w:rsidR="00F37CD1" w:rsidRDefault="00F37CD1">
            <w:pPr>
              <w:spacing w:line="240" w:lineRule="auto"/>
              <w:jc w:val="left"/>
              <w:rPr>
                <w:lang w:eastAsia="zh-CN"/>
              </w:rPr>
            </w:pPr>
          </w:p>
        </w:tc>
        <w:tc>
          <w:tcPr>
            <w:tcW w:w="7796" w:type="dxa"/>
            <w:vAlign w:val="center"/>
          </w:tcPr>
          <w:p w14:paraId="090E8AC1" w14:textId="77777777" w:rsidR="00F37CD1" w:rsidRDefault="00F37CD1">
            <w:pPr>
              <w:spacing w:line="240" w:lineRule="auto"/>
              <w:jc w:val="left"/>
              <w:rPr>
                <w:lang w:eastAsia="zh-CN"/>
              </w:rPr>
            </w:pPr>
          </w:p>
        </w:tc>
      </w:tr>
      <w:tr w:rsidR="00F37CD1" w14:paraId="7F253374" w14:textId="77777777">
        <w:tc>
          <w:tcPr>
            <w:tcW w:w="1555" w:type="dxa"/>
          </w:tcPr>
          <w:p w14:paraId="7598AA7B" w14:textId="77777777" w:rsidR="00F37CD1" w:rsidRDefault="00F37CD1">
            <w:pPr>
              <w:spacing w:line="240" w:lineRule="auto"/>
              <w:jc w:val="left"/>
              <w:rPr>
                <w:lang w:eastAsia="zh-CN"/>
              </w:rPr>
            </w:pPr>
          </w:p>
        </w:tc>
        <w:tc>
          <w:tcPr>
            <w:tcW w:w="7796" w:type="dxa"/>
            <w:vAlign w:val="center"/>
          </w:tcPr>
          <w:p w14:paraId="7CD1292A" w14:textId="77777777" w:rsidR="00F37CD1" w:rsidRDefault="00F37CD1">
            <w:pPr>
              <w:spacing w:line="240" w:lineRule="auto"/>
              <w:jc w:val="left"/>
              <w:rPr>
                <w:lang w:eastAsia="zh-CN"/>
              </w:rPr>
            </w:pPr>
          </w:p>
        </w:tc>
      </w:tr>
      <w:tr w:rsidR="00F37CD1" w14:paraId="4B3B2FC7" w14:textId="77777777">
        <w:tc>
          <w:tcPr>
            <w:tcW w:w="1555" w:type="dxa"/>
          </w:tcPr>
          <w:p w14:paraId="5133EB71" w14:textId="77777777" w:rsidR="00F37CD1" w:rsidRDefault="00F37CD1">
            <w:pPr>
              <w:spacing w:line="240" w:lineRule="auto"/>
              <w:jc w:val="left"/>
              <w:rPr>
                <w:lang w:eastAsia="zh-CN"/>
              </w:rPr>
            </w:pPr>
          </w:p>
        </w:tc>
        <w:tc>
          <w:tcPr>
            <w:tcW w:w="7796" w:type="dxa"/>
            <w:vAlign w:val="center"/>
          </w:tcPr>
          <w:p w14:paraId="4FDC2318" w14:textId="77777777" w:rsidR="00F37CD1" w:rsidRDefault="00F37CD1">
            <w:pPr>
              <w:spacing w:line="240" w:lineRule="auto"/>
              <w:jc w:val="left"/>
              <w:rPr>
                <w:lang w:eastAsia="zh-CN"/>
              </w:rPr>
            </w:pPr>
          </w:p>
        </w:tc>
      </w:tr>
      <w:tr w:rsidR="00F37CD1" w14:paraId="0D67C43A" w14:textId="77777777">
        <w:tc>
          <w:tcPr>
            <w:tcW w:w="1555" w:type="dxa"/>
          </w:tcPr>
          <w:p w14:paraId="38A4B9E3" w14:textId="77777777" w:rsidR="00F37CD1" w:rsidRDefault="00F37CD1">
            <w:pPr>
              <w:spacing w:line="240" w:lineRule="auto"/>
              <w:jc w:val="left"/>
              <w:rPr>
                <w:lang w:eastAsia="zh-CN"/>
              </w:rPr>
            </w:pPr>
          </w:p>
        </w:tc>
        <w:tc>
          <w:tcPr>
            <w:tcW w:w="7796" w:type="dxa"/>
            <w:vAlign w:val="center"/>
          </w:tcPr>
          <w:p w14:paraId="227C1614" w14:textId="77777777" w:rsidR="00F37CD1" w:rsidRDefault="00F37CD1">
            <w:pPr>
              <w:spacing w:line="240" w:lineRule="auto"/>
              <w:jc w:val="left"/>
              <w:rPr>
                <w:lang w:eastAsia="zh-CN"/>
              </w:rPr>
            </w:pPr>
          </w:p>
        </w:tc>
      </w:tr>
      <w:tr w:rsidR="00F37CD1" w14:paraId="09639409" w14:textId="77777777">
        <w:tc>
          <w:tcPr>
            <w:tcW w:w="1555" w:type="dxa"/>
          </w:tcPr>
          <w:p w14:paraId="60DF9912" w14:textId="77777777" w:rsidR="00F37CD1" w:rsidRDefault="00F37CD1">
            <w:pPr>
              <w:spacing w:line="240" w:lineRule="auto"/>
              <w:jc w:val="left"/>
              <w:rPr>
                <w:lang w:eastAsia="zh-CN"/>
              </w:rPr>
            </w:pPr>
          </w:p>
        </w:tc>
        <w:tc>
          <w:tcPr>
            <w:tcW w:w="7796" w:type="dxa"/>
            <w:vAlign w:val="center"/>
          </w:tcPr>
          <w:p w14:paraId="7D00239F" w14:textId="77777777" w:rsidR="00F37CD1" w:rsidRDefault="00F37CD1">
            <w:pPr>
              <w:spacing w:line="240" w:lineRule="auto"/>
              <w:jc w:val="left"/>
              <w:rPr>
                <w:lang w:eastAsia="zh-CN"/>
              </w:rPr>
            </w:pPr>
          </w:p>
        </w:tc>
      </w:tr>
    </w:tbl>
    <w:p w14:paraId="4C32C7C1" w14:textId="77777777" w:rsidR="00F37CD1" w:rsidRDefault="00F37CD1">
      <w:pPr>
        <w:rPr>
          <w:b/>
          <w:color w:val="FF0000"/>
          <w:lang w:eastAsia="zh-CN"/>
        </w:rPr>
      </w:pPr>
    </w:p>
    <w:p w14:paraId="53261094" w14:textId="77777777" w:rsidR="00F37CD1" w:rsidRDefault="00B65762">
      <w:pPr>
        <w:pStyle w:val="40"/>
        <w:numPr>
          <w:ilvl w:val="0"/>
          <w:numId w:val="0"/>
        </w:numPr>
        <w:rPr>
          <w:u w:val="single"/>
          <w:lang w:eastAsia="zh-CN"/>
        </w:rPr>
      </w:pPr>
      <w:r>
        <w:rPr>
          <w:u w:val="single"/>
          <w:lang w:eastAsia="zh-CN"/>
        </w:rPr>
        <w:t>Issue#3-13c (Medium priority) Basic performance for CSI compression-rank&gt;1 options</w:t>
      </w:r>
    </w:p>
    <w:p w14:paraId="7656D2F5" w14:textId="77777777" w:rsidR="00F37CD1" w:rsidRDefault="00B65762">
      <w:pPr>
        <w:rPr>
          <w:bCs/>
          <w:lang w:eastAsia="zh-CN"/>
        </w:rPr>
      </w:pPr>
      <w:r>
        <w:rPr>
          <w:highlight w:val="yellow"/>
          <w:lang w:eastAsia="zh-CN"/>
        </w:rPr>
        <w:t>Moderator note</w:t>
      </w:r>
      <w:r>
        <w:rPr>
          <w:lang w:eastAsia="zh-CN"/>
        </w:rPr>
        <w:t>:</w:t>
      </w:r>
      <w:r>
        <w:rPr>
          <w:bCs/>
          <w:lang w:eastAsia="zh-CN"/>
        </w:rPr>
        <w:t xml:space="preserve"> The proposal is reformulated to better capture the comparison between rank level model and layer level model.</w:t>
      </w:r>
    </w:p>
    <w:p w14:paraId="7BE7EEFF" w14:textId="77777777" w:rsidR="00F37CD1" w:rsidRDefault="00B65762">
      <w:pPr>
        <w:spacing w:beforeLines="100" w:before="240"/>
        <w:rPr>
          <w:b/>
          <w:lang w:eastAsia="zh-CN"/>
        </w:rPr>
      </w:pPr>
      <w:r>
        <w:rPr>
          <w:b/>
          <w:highlight w:val="yellow"/>
          <w:lang w:eastAsia="zh-CN"/>
        </w:rPr>
        <w:t>Proposed Observation 3.4.6:</w:t>
      </w:r>
      <w:r>
        <w:rPr>
          <w:b/>
          <w:lang w:eastAsia="zh-CN"/>
        </w:rPr>
        <w:t xml:space="preserve"> For the AI/ML based CSI compression, till the RAN1#112bis-e meeting, for the rank&gt;1 options:</w:t>
      </w:r>
    </w:p>
    <w:p w14:paraId="0BC89F5B" w14:textId="77777777" w:rsidR="00F37CD1" w:rsidRDefault="00B65762">
      <w:pPr>
        <w:pStyle w:val="aff0"/>
        <w:numPr>
          <w:ilvl w:val="0"/>
          <w:numId w:val="36"/>
        </w:numPr>
        <w:autoSpaceDE/>
        <w:autoSpaceDN/>
        <w:adjustRightInd/>
        <w:spacing w:line="240" w:lineRule="auto"/>
        <w:contextualSpacing w:val="0"/>
        <w:jc w:val="left"/>
        <w:rPr>
          <w:b/>
          <w:color w:val="FF0000"/>
          <w:lang w:eastAsia="zh-CN"/>
        </w:rPr>
      </w:pPr>
      <w:r>
        <w:rPr>
          <w:rFonts w:hint="eastAsia"/>
          <w:b/>
          <w:color w:val="FF0000"/>
          <w:lang w:eastAsia="zh-CN"/>
        </w:rPr>
        <w:t>A</w:t>
      </w:r>
      <w:r>
        <w:rPr>
          <w:b/>
          <w:color w:val="FF0000"/>
          <w:lang w:eastAsia="zh-CN"/>
        </w:rPr>
        <w:t xml:space="preserve"> majority of companies adopt layer common/specific model (Option 2-1/2-2/3-1/3-2), as opposed to the companies adopting rank common or rank specific model</w:t>
      </w:r>
    </w:p>
    <w:p w14:paraId="2A961D22"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[14][11][28]</w:t>
      </w:r>
      <w:r>
        <w:rPr>
          <w:b/>
          <w:color w:val="FF0000"/>
          <w:lang w:eastAsia="zh-CN"/>
        </w:rPr>
        <w:t xml:space="preserve"> evaluate Option 2-1 (layer specific and rank common).</w:t>
      </w:r>
    </w:p>
    <w:p w14:paraId="5BE8683B"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[14]</w:t>
      </w:r>
      <w:r>
        <w:rPr>
          <w:b/>
          <w:color w:val="FF0000"/>
          <w:lang w:eastAsia="zh-CN"/>
        </w:rPr>
        <w:t xml:space="preserve"> evaluates Option 2-2 (layer specific and rank specific).</w:t>
      </w:r>
    </w:p>
    <w:p w14:paraId="7DF39930"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bCs/>
          <w:color w:val="FF0000"/>
          <w:highlight w:val="yellow"/>
          <w:lang w:eastAsia="zh-CN"/>
        </w:rPr>
        <w:t>[3][23][4][6][13][5][15][10][30]</w:t>
      </w:r>
      <w:r>
        <w:rPr>
          <w:b/>
          <w:color w:val="FF0000"/>
          <w:lang w:eastAsia="zh-CN"/>
        </w:rPr>
        <w:t xml:space="preserve"> evaluate Option 3-1 (</w:t>
      </w:r>
      <w:r>
        <w:rPr>
          <w:b/>
          <w:bCs/>
          <w:color w:val="FF0000"/>
          <w:szCs w:val="20"/>
          <w:lang w:eastAsia="zh-CN"/>
        </w:rPr>
        <w:t>layer common and rank common</w:t>
      </w:r>
      <w:r>
        <w:rPr>
          <w:b/>
          <w:color w:val="FF0000"/>
          <w:lang w:eastAsia="zh-CN"/>
        </w:rPr>
        <w:t>).</w:t>
      </w:r>
    </w:p>
    <w:p w14:paraId="0548CD03"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[30][12][26]</w:t>
      </w:r>
      <w:r>
        <w:rPr>
          <w:b/>
          <w:color w:val="FF0000"/>
          <w:lang w:eastAsia="zh-CN"/>
        </w:rPr>
        <w:t xml:space="preserve"> evaluate Option 3-2 (</w:t>
      </w:r>
      <w:r>
        <w:rPr>
          <w:b/>
          <w:bCs/>
          <w:color w:val="FF0000"/>
          <w:szCs w:val="20"/>
          <w:lang w:eastAsia="zh-CN"/>
        </w:rPr>
        <w:t>layer common and rank specific</w:t>
      </w:r>
      <w:r>
        <w:rPr>
          <w:b/>
          <w:color w:val="FF0000"/>
          <w:lang w:eastAsia="zh-CN"/>
        </w:rPr>
        <w:t>).</w:t>
      </w:r>
    </w:p>
    <w:p w14:paraId="54EDA842"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[4]</w:t>
      </w:r>
      <w:r>
        <w:rPr>
          <w:b/>
          <w:color w:val="FF0000"/>
          <w:lang w:eastAsia="zh-CN"/>
        </w:rPr>
        <w:t xml:space="preserve"> evaluates Option 1-1 (rank specific).</w:t>
      </w:r>
    </w:p>
    <w:p w14:paraId="3C5CC059" w14:textId="77777777" w:rsidR="00F37CD1" w:rsidRDefault="00B65762">
      <w:pPr>
        <w:pStyle w:val="aff0"/>
        <w:numPr>
          <w:ilvl w:val="0"/>
          <w:numId w:val="36"/>
        </w:numPr>
        <w:autoSpaceDE/>
        <w:autoSpaceDN/>
        <w:adjustRightInd/>
        <w:spacing w:line="240" w:lineRule="auto"/>
        <w:contextualSpacing w:val="0"/>
        <w:jc w:val="left"/>
        <w:rPr>
          <w:b/>
          <w:lang w:eastAsia="zh-CN"/>
        </w:rPr>
      </w:pPr>
      <w:r>
        <w:rPr>
          <w:rFonts w:hint="eastAsia"/>
          <w:b/>
          <w:color w:val="FF0000"/>
          <w:lang w:eastAsia="zh-CN"/>
        </w:rPr>
        <w:t>2</w:t>
      </w:r>
      <w:r>
        <w:rPr>
          <w:b/>
          <w:color w:val="FF0000"/>
          <w:lang w:eastAsia="zh-CN"/>
        </w:rPr>
        <w:t xml:space="preserve"> sources </w:t>
      </w:r>
      <w:r>
        <w:rPr>
          <w:b/>
          <w:bCs/>
          <w:color w:val="FF0000"/>
          <w:highlight w:val="yellow"/>
          <w:lang w:eastAsia="zh-CN"/>
        </w:rPr>
        <w:t xml:space="preserve">[5][26] </w:t>
      </w:r>
      <w:r>
        <w:rPr>
          <w:b/>
          <w:color w:val="FF0000"/>
          <w:lang w:eastAsia="zh-CN"/>
        </w:rPr>
        <w:t xml:space="preserve">show that layer common/specific model has less complexity than rank specific model (Option 1-1), while 3 sources </w:t>
      </w:r>
      <w:r>
        <w:rPr>
          <w:b/>
          <w:color w:val="FF0000"/>
          <w:highlight w:val="yellow"/>
          <w:lang w:eastAsia="zh-CN"/>
        </w:rPr>
        <w:t>[4][26][12]</w:t>
      </w:r>
      <w:r>
        <w:rPr>
          <w:b/>
          <w:color w:val="FF0000"/>
          <w:lang w:eastAsia="zh-CN"/>
        </w:rPr>
        <w:t xml:space="preserve"> show that layer common/specific model outperforms rank specific model (Option 1-1).</w:t>
      </w:r>
    </w:p>
    <w:p w14:paraId="4D4BDE0A"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126B7B78" w14:textId="77777777">
        <w:tc>
          <w:tcPr>
            <w:tcW w:w="1980" w:type="dxa"/>
            <w:tcBorders>
              <w:top w:val="single" w:sz="4" w:space="0" w:color="auto"/>
              <w:left w:val="single" w:sz="4" w:space="0" w:color="auto"/>
              <w:bottom w:val="single" w:sz="4" w:space="0" w:color="auto"/>
              <w:right w:val="single" w:sz="4" w:space="0" w:color="auto"/>
            </w:tcBorders>
          </w:tcPr>
          <w:p w14:paraId="7291F8F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50881E1"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Ericsson, NTT DOCOMO, Xiaomi</w:t>
            </w:r>
          </w:p>
        </w:tc>
      </w:tr>
      <w:tr w:rsidR="00F37CD1" w14:paraId="6BEBE75D" w14:textId="77777777">
        <w:tc>
          <w:tcPr>
            <w:tcW w:w="1980" w:type="dxa"/>
            <w:tcBorders>
              <w:top w:val="single" w:sz="4" w:space="0" w:color="auto"/>
              <w:left w:val="single" w:sz="4" w:space="0" w:color="auto"/>
              <w:bottom w:val="single" w:sz="4" w:space="0" w:color="auto"/>
              <w:right w:val="single" w:sz="4" w:space="0" w:color="auto"/>
            </w:tcBorders>
          </w:tcPr>
          <w:p w14:paraId="406C5F32"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88CC846" w14:textId="77777777" w:rsidR="00F37CD1" w:rsidRDefault="00F37CD1">
            <w:pPr>
              <w:spacing w:before="120" w:line="240" w:lineRule="auto"/>
              <w:rPr>
                <w:lang w:eastAsia="zh-CN"/>
              </w:rPr>
            </w:pPr>
          </w:p>
        </w:tc>
      </w:tr>
    </w:tbl>
    <w:p w14:paraId="5417D4FE"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EAE843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52F80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010F23" w14:textId="77777777" w:rsidR="00F37CD1" w:rsidRDefault="00B65762">
            <w:pPr>
              <w:spacing w:line="240" w:lineRule="auto"/>
              <w:rPr>
                <w:i/>
                <w:iCs/>
                <w:kern w:val="2"/>
                <w:lang w:eastAsia="zh-CN"/>
              </w:rPr>
            </w:pPr>
            <w:r>
              <w:rPr>
                <w:i/>
                <w:iCs/>
                <w:kern w:val="2"/>
                <w:lang w:eastAsia="zh-CN"/>
              </w:rPr>
              <w:t>View</w:t>
            </w:r>
          </w:p>
        </w:tc>
      </w:tr>
      <w:tr w:rsidR="00F37CD1" w14:paraId="7770318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812E4EE"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7E56C15" w14:textId="77777777" w:rsidR="00F37CD1" w:rsidRDefault="00B65762">
            <w:pPr>
              <w:spacing w:line="240" w:lineRule="auto"/>
              <w:jc w:val="left"/>
              <w:rPr>
                <w:lang w:eastAsia="zh-CN"/>
              </w:rPr>
            </w:pPr>
            <w:r>
              <w:rPr>
                <w:color w:val="C00000"/>
                <w:lang w:eastAsia="zh-CN"/>
              </w:rPr>
              <w:t>For the comparison between layer level model and rank level model, please add your observations if missed by Moderator.</w:t>
            </w:r>
          </w:p>
        </w:tc>
      </w:tr>
      <w:tr w:rsidR="00F37CD1" w14:paraId="471959D9" w14:textId="77777777">
        <w:tc>
          <w:tcPr>
            <w:tcW w:w="1555" w:type="dxa"/>
            <w:tcBorders>
              <w:top w:val="single" w:sz="4" w:space="0" w:color="auto"/>
              <w:left w:val="single" w:sz="4" w:space="0" w:color="auto"/>
              <w:bottom w:val="single" w:sz="4" w:space="0" w:color="auto"/>
              <w:right w:val="single" w:sz="4" w:space="0" w:color="auto"/>
            </w:tcBorders>
          </w:tcPr>
          <w:p w14:paraId="2627ED78" w14:textId="77777777" w:rsidR="00F37CD1" w:rsidRDefault="00B65762">
            <w:pPr>
              <w:spacing w:line="240" w:lineRule="auto"/>
              <w:jc w:val="center"/>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4CDD2B5" w14:textId="77777777" w:rsidR="00F37CD1" w:rsidRDefault="00B65762">
            <w:pPr>
              <w:spacing w:line="240" w:lineRule="auto"/>
              <w:jc w:val="left"/>
              <w:rPr>
                <w:lang w:eastAsia="zh-CN"/>
              </w:rPr>
            </w:pPr>
            <w:r>
              <w:rPr>
                <w:lang w:eastAsia="zh-CN"/>
              </w:rPr>
              <w:t>Same comment with the proposal 3.4.5. We should make Option 3-1 as mandatory evaluation assumption so that at least all companies can bring the results? Other assumptions are not precluded for sure.</w:t>
            </w:r>
          </w:p>
        </w:tc>
      </w:tr>
      <w:tr w:rsidR="00F37CD1" w14:paraId="204B59CB" w14:textId="77777777">
        <w:tc>
          <w:tcPr>
            <w:tcW w:w="1555" w:type="dxa"/>
            <w:tcBorders>
              <w:top w:val="single" w:sz="4" w:space="0" w:color="auto"/>
              <w:left w:val="single" w:sz="4" w:space="0" w:color="auto"/>
              <w:bottom w:val="single" w:sz="4" w:space="0" w:color="auto"/>
              <w:right w:val="single" w:sz="4" w:space="0" w:color="auto"/>
            </w:tcBorders>
          </w:tcPr>
          <w:p w14:paraId="3298A97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AAB0BF" w14:textId="77777777" w:rsidR="00F37CD1" w:rsidRDefault="00F37CD1">
            <w:pPr>
              <w:spacing w:line="240" w:lineRule="auto"/>
              <w:jc w:val="left"/>
              <w:rPr>
                <w:lang w:eastAsia="zh-CN"/>
              </w:rPr>
            </w:pPr>
          </w:p>
        </w:tc>
      </w:tr>
      <w:tr w:rsidR="00F37CD1" w14:paraId="2D410FF7" w14:textId="77777777">
        <w:tc>
          <w:tcPr>
            <w:tcW w:w="1555" w:type="dxa"/>
            <w:tcBorders>
              <w:top w:val="single" w:sz="4" w:space="0" w:color="auto"/>
              <w:left w:val="single" w:sz="4" w:space="0" w:color="auto"/>
              <w:bottom w:val="single" w:sz="4" w:space="0" w:color="auto"/>
              <w:right w:val="single" w:sz="4" w:space="0" w:color="auto"/>
            </w:tcBorders>
          </w:tcPr>
          <w:p w14:paraId="05C0826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56C7F0" w14:textId="77777777" w:rsidR="00F37CD1" w:rsidRDefault="00F37CD1">
            <w:pPr>
              <w:spacing w:line="240" w:lineRule="auto"/>
              <w:jc w:val="left"/>
              <w:rPr>
                <w:lang w:eastAsia="zh-CN"/>
              </w:rPr>
            </w:pPr>
          </w:p>
        </w:tc>
      </w:tr>
      <w:tr w:rsidR="00F37CD1" w14:paraId="711ECF17" w14:textId="77777777">
        <w:tc>
          <w:tcPr>
            <w:tcW w:w="1555" w:type="dxa"/>
            <w:tcBorders>
              <w:top w:val="single" w:sz="4" w:space="0" w:color="auto"/>
              <w:left w:val="single" w:sz="4" w:space="0" w:color="auto"/>
              <w:bottom w:val="single" w:sz="4" w:space="0" w:color="auto"/>
              <w:right w:val="single" w:sz="4" w:space="0" w:color="auto"/>
            </w:tcBorders>
          </w:tcPr>
          <w:p w14:paraId="340E3F0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9520FA" w14:textId="77777777" w:rsidR="00F37CD1" w:rsidRDefault="00F37CD1">
            <w:pPr>
              <w:spacing w:line="240" w:lineRule="auto"/>
              <w:jc w:val="left"/>
              <w:rPr>
                <w:lang w:eastAsia="zh-CN"/>
              </w:rPr>
            </w:pPr>
          </w:p>
        </w:tc>
      </w:tr>
      <w:tr w:rsidR="00F37CD1" w14:paraId="39905BCE" w14:textId="77777777">
        <w:tc>
          <w:tcPr>
            <w:tcW w:w="1555" w:type="dxa"/>
            <w:tcBorders>
              <w:top w:val="single" w:sz="4" w:space="0" w:color="auto"/>
              <w:left w:val="single" w:sz="4" w:space="0" w:color="auto"/>
              <w:bottom w:val="single" w:sz="4" w:space="0" w:color="auto"/>
              <w:right w:val="single" w:sz="4" w:space="0" w:color="auto"/>
            </w:tcBorders>
          </w:tcPr>
          <w:p w14:paraId="45FB8F0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A9F7B2" w14:textId="77777777" w:rsidR="00F37CD1" w:rsidRDefault="00F37CD1">
            <w:pPr>
              <w:spacing w:line="240" w:lineRule="auto"/>
              <w:jc w:val="left"/>
              <w:rPr>
                <w:lang w:eastAsia="zh-CN"/>
              </w:rPr>
            </w:pPr>
          </w:p>
        </w:tc>
      </w:tr>
      <w:tr w:rsidR="00F37CD1" w14:paraId="3820424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1EB62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E67C9" w14:textId="77777777" w:rsidR="00F37CD1" w:rsidRDefault="00F37CD1">
            <w:pPr>
              <w:spacing w:line="240" w:lineRule="auto"/>
              <w:jc w:val="left"/>
              <w:rPr>
                <w:lang w:eastAsia="zh-CN"/>
              </w:rPr>
            </w:pPr>
          </w:p>
        </w:tc>
      </w:tr>
      <w:tr w:rsidR="00F37CD1" w14:paraId="159AB410" w14:textId="77777777">
        <w:tc>
          <w:tcPr>
            <w:tcW w:w="1555" w:type="dxa"/>
            <w:tcBorders>
              <w:top w:val="single" w:sz="4" w:space="0" w:color="auto"/>
              <w:left w:val="single" w:sz="4" w:space="0" w:color="auto"/>
              <w:bottom w:val="single" w:sz="4" w:space="0" w:color="auto"/>
              <w:right w:val="single" w:sz="4" w:space="0" w:color="auto"/>
            </w:tcBorders>
          </w:tcPr>
          <w:p w14:paraId="489BFA8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E71198" w14:textId="77777777" w:rsidR="00F37CD1" w:rsidRDefault="00F37CD1">
            <w:pPr>
              <w:spacing w:line="240" w:lineRule="auto"/>
              <w:jc w:val="left"/>
              <w:rPr>
                <w:lang w:eastAsia="zh-CN"/>
              </w:rPr>
            </w:pPr>
          </w:p>
        </w:tc>
      </w:tr>
      <w:tr w:rsidR="00F37CD1" w14:paraId="451B43AF" w14:textId="77777777">
        <w:tc>
          <w:tcPr>
            <w:tcW w:w="1555" w:type="dxa"/>
            <w:tcBorders>
              <w:top w:val="single" w:sz="4" w:space="0" w:color="auto"/>
              <w:left w:val="single" w:sz="4" w:space="0" w:color="auto"/>
              <w:bottom w:val="single" w:sz="4" w:space="0" w:color="auto"/>
              <w:right w:val="single" w:sz="4" w:space="0" w:color="auto"/>
            </w:tcBorders>
          </w:tcPr>
          <w:p w14:paraId="6AFA73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40E198" w14:textId="77777777" w:rsidR="00F37CD1" w:rsidRDefault="00F37CD1">
            <w:pPr>
              <w:spacing w:line="240" w:lineRule="auto"/>
              <w:jc w:val="left"/>
              <w:rPr>
                <w:lang w:eastAsia="zh-CN"/>
              </w:rPr>
            </w:pPr>
          </w:p>
        </w:tc>
      </w:tr>
      <w:tr w:rsidR="00F37CD1" w14:paraId="42A08285" w14:textId="77777777">
        <w:tc>
          <w:tcPr>
            <w:tcW w:w="1555" w:type="dxa"/>
          </w:tcPr>
          <w:p w14:paraId="420064A5" w14:textId="77777777" w:rsidR="00F37CD1" w:rsidRDefault="00F37CD1">
            <w:pPr>
              <w:spacing w:line="240" w:lineRule="auto"/>
              <w:jc w:val="left"/>
              <w:rPr>
                <w:lang w:eastAsia="zh-CN"/>
              </w:rPr>
            </w:pPr>
          </w:p>
        </w:tc>
        <w:tc>
          <w:tcPr>
            <w:tcW w:w="7796" w:type="dxa"/>
            <w:vAlign w:val="center"/>
          </w:tcPr>
          <w:p w14:paraId="2421E024" w14:textId="77777777" w:rsidR="00F37CD1" w:rsidRDefault="00F37CD1">
            <w:pPr>
              <w:spacing w:line="240" w:lineRule="auto"/>
              <w:jc w:val="left"/>
              <w:rPr>
                <w:lang w:eastAsia="zh-CN"/>
              </w:rPr>
            </w:pPr>
          </w:p>
        </w:tc>
      </w:tr>
      <w:tr w:rsidR="00F37CD1" w14:paraId="3D2E3158" w14:textId="77777777">
        <w:tc>
          <w:tcPr>
            <w:tcW w:w="1555" w:type="dxa"/>
          </w:tcPr>
          <w:p w14:paraId="22BC000F" w14:textId="77777777" w:rsidR="00F37CD1" w:rsidRDefault="00F37CD1">
            <w:pPr>
              <w:spacing w:line="240" w:lineRule="auto"/>
              <w:jc w:val="left"/>
              <w:rPr>
                <w:lang w:eastAsia="zh-CN"/>
              </w:rPr>
            </w:pPr>
          </w:p>
        </w:tc>
        <w:tc>
          <w:tcPr>
            <w:tcW w:w="7796" w:type="dxa"/>
            <w:vAlign w:val="center"/>
          </w:tcPr>
          <w:p w14:paraId="215B0DD4" w14:textId="77777777" w:rsidR="00F37CD1" w:rsidRDefault="00F37CD1">
            <w:pPr>
              <w:spacing w:line="240" w:lineRule="auto"/>
              <w:jc w:val="left"/>
              <w:rPr>
                <w:lang w:eastAsia="zh-CN"/>
              </w:rPr>
            </w:pPr>
          </w:p>
        </w:tc>
      </w:tr>
      <w:tr w:rsidR="00F37CD1" w14:paraId="4B0002A8" w14:textId="77777777">
        <w:tc>
          <w:tcPr>
            <w:tcW w:w="1555" w:type="dxa"/>
          </w:tcPr>
          <w:p w14:paraId="3027C0B5" w14:textId="77777777" w:rsidR="00F37CD1" w:rsidRDefault="00F37CD1">
            <w:pPr>
              <w:spacing w:line="240" w:lineRule="auto"/>
              <w:jc w:val="left"/>
              <w:rPr>
                <w:lang w:eastAsia="zh-CN"/>
              </w:rPr>
            </w:pPr>
          </w:p>
        </w:tc>
        <w:tc>
          <w:tcPr>
            <w:tcW w:w="7796" w:type="dxa"/>
            <w:vAlign w:val="center"/>
          </w:tcPr>
          <w:p w14:paraId="00189B07" w14:textId="77777777" w:rsidR="00F37CD1" w:rsidRDefault="00F37CD1">
            <w:pPr>
              <w:spacing w:line="240" w:lineRule="auto"/>
              <w:jc w:val="left"/>
              <w:rPr>
                <w:lang w:eastAsia="zh-CN"/>
              </w:rPr>
            </w:pPr>
          </w:p>
        </w:tc>
      </w:tr>
      <w:tr w:rsidR="00F37CD1" w14:paraId="57E3E5B4" w14:textId="77777777">
        <w:tc>
          <w:tcPr>
            <w:tcW w:w="1555" w:type="dxa"/>
          </w:tcPr>
          <w:p w14:paraId="5A72B9D4" w14:textId="77777777" w:rsidR="00F37CD1" w:rsidRDefault="00F37CD1">
            <w:pPr>
              <w:spacing w:line="240" w:lineRule="auto"/>
              <w:jc w:val="left"/>
              <w:rPr>
                <w:lang w:eastAsia="zh-CN"/>
              </w:rPr>
            </w:pPr>
          </w:p>
        </w:tc>
        <w:tc>
          <w:tcPr>
            <w:tcW w:w="7796" w:type="dxa"/>
            <w:vAlign w:val="center"/>
          </w:tcPr>
          <w:p w14:paraId="7E4FD679" w14:textId="77777777" w:rsidR="00F37CD1" w:rsidRDefault="00F37CD1">
            <w:pPr>
              <w:spacing w:line="240" w:lineRule="auto"/>
              <w:jc w:val="left"/>
              <w:rPr>
                <w:lang w:eastAsia="zh-CN"/>
              </w:rPr>
            </w:pPr>
          </w:p>
        </w:tc>
      </w:tr>
      <w:tr w:rsidR="00F37CD1" w14:paraId="24E13D4C" w14:textId="77777777">
        <w:tc>
          <w:tcPr>
            <w:tcW w:w="1555" w:type="dxa"/>
          </w:tcPr>
          <w:p w14:paraId="5CF00D12" w14:textId="77777777" w:rsidR="00F37CD1" w:rsidRDefault="00F37CD1">
            <w:pPr>
              <w:spacing w:line="240" w:lineRule="auto"/>
              <w:jc w:val="left"/>
              <w:rPr>
                <w:lang w:eastAsia="zh-CN"/>
              </w:rPr>
            </w:pPr>
          </w:p>
        </w:tc>
        <w:tc>
          <w:tcPr>
            <w:tcW w:w="7796" w:type="dxa"/>
            <w:vAlign w:val="center"/>
          </w:tcPr>
          <w:p w14:paraId="00324DD9" w14:textId="77777777" w:rsidR="00F37CD1" w:rsidRDefault="00F37CD1">
            <w:pPr>
              <w:spacing w:line="240" w:lineRule="auto"/>
              <w:jc w:val="left"/>
              <w:rPr>
                <w:lang w:eastAsia="zh-CN"/>
              </w:rPr>
            </w:pPr>
          </w:p>
        </w:tc>
      </w:tr>
    </w:tbl>
    <w:p w14:paraId="6FF960AE" w14:textId="77777777" w:rsidR="00F37CD1" w:rsidRDefault="00F37CD1">
      <w:pPr>
        <w:rPr>
          <w:b/>
          <w:color w:val="FF0000"/>
          <w:lang w:eastAsia="zh-CN"/>
        </w:rPr>
      </w:pPr>
    </w:p>
    <w:p w14:paraId="4CFED3CB" w14:textId="77777777" w:rsidR="00F37CD1" w:rsidRDefault="00B65762">
      <w:pPr>
        <w:pStyle w:val="40"/>
        <w:numPr>
          <w:ilvl w:val="0"/>
          <w:numId w:val="0"/>
        </w:numPr>
        <w:rPr>
          <w:u w:val="single"/>
          <w:lang w:eastAsia="zh-CN"/>
        </w:rPr>
      </w:pPr>
      <w:r>
        <w:rPr>
          <w:u w:val="single"/>
          <w:lang w:eastAsia="zh-CN"/>
        </w:rPr>
        <w:t>Issue#3-13d (Medium priority) Basic performance for CSI compression-quantization training</w:t>
      </w:r>
    </w:p>
    <w:p w14:paraId="670FF1D4" w14:textId="77777777" w:rsidR="00F37CD1" w:rsidRDefault="00B65762">
      <w:pPr>
        <w:rPr>
          <w:bCs/>
          <w:lang w:eastAsia="zh-CN"/>
        </w:rPr>
      </w:pPr>
      <w:r>
        <w:rPr>
          <w:highlight w:val="yellow"/>
          <w:lang w:eastAsia="zh-CN"/>
        </w:rPr>
        <w:t>Moderator note</w:t>
      </w:r>
      <w:r>
        <w:rPr>
          <w:lang w:eastAsia="zh-CN"/>
        </w:rPr>
        <w:t>:</w:t>
      </w:r>
      <w:r>
        <w:rPr>
          <w:bCs/>
          <w:lang w:eastAsia="zh-CN"/>
        </w:rPr>
        <w:t xml:space="preserve"> Minor updates to reflect the trend.</w:t>
      </w:r>
    </w:p>
    <w:p w14:paraId="69BD3F1C" w14:textId="77777777" w:rsidR="00F37CD1" w:rsidRDefault="00F37CD1">
      <w:pPr>
        <w:rPr>
          <w:bCs/>
          <w:lang w:eastAsia="zh-CN"/>
        </w:rPr>
      </w:pPr>
    </w:p>
    <w:p w14:paraId="1C2B00FF" w14:textId="77777777" w:rsidR="00F37CD1" w:rsidRDefault="00B65762">
      <w:pPr>
        <w:rPr>
          <w:b/>
          <w:color w:val="FF0000"/>
          <w:lang w:eastAsia="zh-CN"/>
        </w:rPr>
      </w:pPr>
      <w:r>
        <w:rPr>
          <w:b/>
          <w:highlight w:val="cyan"/>
          <w:lang w:eastAsia="zh-CN"/>
        </w:rPr>
        <w:t xml:space="preserve">Upd </w:t>
      </w:r>
      <w:r>
        <w:rPr>
          <w:b/>
          <w:highlight w:val="yellow"/>
          <w:lang w:eastAsia="zh-CN"/>
        </w:rPr>
        <w:t>Proposed Observation 3.4.7:</w:t>
      </w:r>
      <w:r>
        <w:rPr>
          <w:b/>
          <w:lang w:eastAsia="zh-CN"/>
        </w:rPr>
        <w:t xml:space="preserve"> For the AI/ML based CSI compression, till the RAN1#112bis-e meeting, </w:t>
      </w:r>
      <w:r>
        <w:rPr>
          <w:b/>
          <w:color w:val="FF0000"/>
          <w:lang w:eastAsia="zh-CN"/>
        </w:rPr>
        <w:t xml:space="preserve">a majority of companies including </w:t>
      </w:r>
      <w:r>
        <w:rPr>
          <w:b/>
          <w:color w:val="FF0000"/>
          <w:highlight w:val="cyan"/>
          <w:lang w:eastAsia="zh-CN"/>
        </w:rPr>
        <w:t>11</w:t>
      </w:r>
      <w:r>
        <w:rPr>
          <w:b/>
          <w:color w:val="FF0000"/>
          <w:lang w:eastAsia="zh-CN"/>
        </w:rPr>
        <w:t xml:space="preserve"> </w:t>
      </w:r>
      <w:r>
        <w:rPr>
          <w:b/>
          <w:lang w:eastAsia="zh-CN"/>
        </w:rPr>
        <w:t xml:space="preserve">sources </w:t>
      </w:r>
      <w:r>
        <w:rPr>
          <w:b/>
          <w:highlight w:val="yellow"/>
          <w:lang w:eastAsia="zh-CN"/>
        </w:rPr>
        <w:t>[3][14][5][28][24][8][13][12][20][26]</w:t>
      </w:r>
      <w:r>
        <w:rPr>
          <w:b/>
          <w:highlight w:val="cyan"/>
          <w:lang w:eastAsia="zh-CN"/>
        </w:rPr>
        <w:t>[14]</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38D1F8B9"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6358DB5" w14:textId="77777777">
        <w:tc>
          <w:tcPr>
            <w:tcW w:w="1980" w:type="dxa"/>
            <w:tcBorders>
              <w:top w:val="single" w:sz="4" w:space="0" w:color="auto"/>
              <w:left w:val="single" w:sz="4" w:space="0" w:color="auto"/>
              <w:bottom w:val="single" w:sz="4" w:space="0" w:color="auto"/>
              <w:right w:val="single" w:sz="4" w:space="0" w:color="auto"/>
            </w:tcBorders>
          </w:tcPr>
          <w:p w14:paraId="6A3FB2F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C26F53"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 Ericsson</w:t>
            </w:r>
          </w:p>
        </w:tc>
      </w:tr>
      <w:tr w:rsidR="00F37CD1" w14:paraId="4469D332" w14:textId="77777777">
        <w:tc>
          <w:tcPr>
            <w:tcW w:w="1980" w:type="dxa"/>
            <w:tcBorders>
              <w:top w:val="single" w:sz="4" w:space="0" w:color="auto"/>
              <w:left w:val="single" w:sz="4" w:space="0" w:color="auto"/>
              <w:bottom w:val="single" w:sz="4" w:space="0" w:color="auto"/>
              <w:right w:val="single" w:sz="4" w:space="0" w:color="auto"/>
            </w:tcBorders>
          </w:tcPr>
          <w:p w14:paraId="0F8A285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39F49C" w14:textId="77777777" w:rsidR="00F37CD1" w:rsidRDefault="00F37CD1">
            <w:pPr>
              <w:spacing w:before="120" w:line="240" w:lineRule="auto"/>
              <w:rPr>
                <w:lang w:eastAsia="zh-CN"/>
              </w:rPr>
            </w:pPr>
          </w:p>
        </w:tc>
      </w:tr>
    </w:tbl>
    <w:p w14:paraId="2AD80CCB" w14:textId="77777777" w:rsidR="00F37CD1" w:rsidRDefault="00F37CD1">
      <w:pPr>
        <w:adjustRightInd/>
        <w:spacing w:beforeLines="50" w:before="120" w:line="252" w:lineRule="auto"/>
        <w:contextualSpacing/>
        <w:jc w:val="left"/>
        <w:rPr>
          <w:lang w:eastAsia="zh-CN"/>
        </w:rPr>
      </w:pPr>
    </w:p>
    <w:tbl>
      <w:tblPr>
        <w:tblStyle w:val="af8"/>
        <w:tblW w:w="9355" w:type="dxa"/>
        <w:tblLayout w:type="fixed"/>
        <w:tblLook w:val="04A0" w:firstRow="1" w:lastRow="0" w:firstColumn="1" w:lastColumn="0" w:noHBand="0" w:noVBand="1"/>
      </w:tblPr>
      <w:tblGrid>
        <w:gridCol w:w="1555"/>
        <w:gridCol w:w="7800"/>
      </w:tblGrid>
      <w:tr w:rsidR="00F37CD1" w14:paraId="044AA3E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6F833D" w14:textId="77777777" w:rsidR="00F37CD1" w:rsidRDefault="00B65762">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0A9D8A" w14:textId="77777777" w:rsidR="00F37CD1" w:rsidRDefault="00B65762">
            <w:pPr>
              <w:spacing w:line="240" w:lineRule="auto"/>
              <w:rPr>
                <w:i/>
                <w:iCs/>
                <w:kern w:val="2"/>
                <w:lang w:eastAsia="zh-CN"/>
              </w:rPr>
            </w:pPr>
            <w:r>
              <w:rPr>
                <w:i/>
                <w:iCs/>
                <w:kern w:val="2"/>
                <w:lang w:eastAsia="zh-CN"/>
              </w:rPr>
              <w:t>View</w:t>
            </w:r>
          </w:p>
        </w:tc>
      </w:tr>
      <w:tr w:rsidR="00F37CD1" w14:paraId="188ADBC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E7FB16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43C5DBB7"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386280E" w14:textId="77777777">
        <w:tc>
          <w:tcPr>
            <w:tcW w:w="1555" w:type="dxa"/>
            <w:tcBorders>
              <w:top w:val="single" w:sz="4" w:space="0" w:color="auto"/>
              <w:left w:val="single" w:sz="4" w:space="0" w:color="auto"/>
              <w:bottom w:val="single" w:sz="4" w:space="0" w:color="auto"/>
              <w:right w:val="single" w:sz="4" w:space="0" w:color="auto"/>
            </w:tcBorders>
          </w:tcPr>
          <w:p w14:paraId="221DB157" w14:textId="77777777" w:rsidR="00F37CD1" w:rsidRDefault="00B65762">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682926DA" w14:textId="77777777" w:rsidR="00F37CD1" w:rsidRDefault="00B65762">
            <w:pPr>
              <w:spacing w:line="240" w:lineRule="auto"/>
              <w:jc w:val="left"/>
              <w:rPr>
                <w:lang w:eastAsia="zh-CN"/>
              </w:rPr>
            </w:pPr>
            <w:r>
              <w:rPr>
                <w:lang w:eastAsia="zh-CN"/>
              </w:rPr>
              <w:t xml:space="preserve">[26] also shows the quantization aware and non-aware training. </w:t>
            </w:r>
          </w:p>
          <w:p w14:paraId="0DC467A5" w14:textId="77777777" w:rsidR="00F37CD1" w:rsidRDefault="00B65762">
            <w:pPr>
              <w:tabs>
                <w:tab w:val="left" w:pos="640"/>
              </w:tabs>
              <w:jc w:val="center"/>
              <w:rPr>
                <w:rFonts w:eastAsia="Batang"/>
                <w:b/>
                <w:bCs/>
              </w:rPr>
            </w:pPr>
            <w:r>
              <w:rPr>
                <w:rFonts w:eastAsia="Batang"/>
                <w:b/>
                <w:bCs/>
              </w:rPr>
              <w:t>Table V: Summary of quantization evaluation</w:t>
            </w:r>
          </w:p>
          <w:p w14:paraId="42C8CE60" w14:textId="77777777" w:rsidR="00F37CD1" w:rsidRDefault="00F37CD1">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F37CD1" w14:paraId="376C1285" w14:textId="77777777">
              <w:tc>
                <w:tcPr>
                  <w:tcW w:w="5530" w:type="dxa"/>
                </w:tcPr>
                <w:p w14:paraId="2CA223E0" w14:textId="77777777" w:rsidR="00F37CD1" w:rsidRDefault="00B65762">
                  <w:pPr>
                    <w:tabs>
                      <w:tab w:val="left" w:pos="640"/>
                    </w:tabs>
                    <w:jc w:val="center"/>
                    <w:rPr>
                      <w:rFonts w:eastAsia="Batang"/>
                    </w:rPr>
                  </w:pPr>
                  <w:r>
                    <w:rPr>
                      <w:rFonts w:eastAsia="Batang"/>
                    </w:rPr>
                    <w:t>Method</w:t>
                  </w:r>
                </w:p>
              </w:tc>
              <w:tc>
                <w:tcPr>
                  <w:tcW w:w="3480" w:type="dxa"/>
                </w:tcPr>
                <w:p w14:paraId="63470A89" w14:textId="77777777" w:rsidR="00F37CD1" w:rsidRDefault="00B65762">
                  <w:pPr>
                    <w:tabs>
                      <w:tab w:val="left" w:pos="640"/>
                    </w:tabs>
                    <w:jc w:val="left"/>
                    <w:rPr>
                      <w:rFonts w:eastAsia="Batang"/>
                    </w:rPr>
                  </w:pPr>
                  <w:r>
                    <w:rPr>
                      <w:rFonts w:eastAsia="Batang"/>
                    </w:rPr>
                    <w:t>SGCS</w:t>
                  </w:r>
                </w:p>
              </w:tc>
            </w:tr>
            <w:tr w:rsidR="00F37CD1" w14:paraId="28018600" w14:textId="77777777">
              <w:tc>
                <w:tcPr>
                  <w:tcW w:w="5530" w:type="dxa"/>
                </w:tcPr>
                <w:p w14:paraId="480F4F9C" w14:textId="77777777" w:rsidR="00F37CD1" w:rsidRDefault="00B65762">
                  <w:pPr>
                    <w:tabs>
                      <w:tab w:val="left" w:pos="640"/>
                    </w:tabs>
                    <w:rPr>
                      <w:rFonts w:eastAsia="Batang"/>
                    </w:rPr>
                  </w:pPr>
                  <w:r>
                    <w:rPr>
                      <w:rFonts w:eastAsia="Batang"/>
                    </w:rPr>
                    <w:t>e-type II configuration 1 baseline</w:t>
                  </w:r>
                </w:p>
              </w:tc>
              <w:tc>
                <w:tcPr>
                  <w:tcW w:w="3480" w:type="dxa"/>
                </w:tcPr>
                <w:p w14:paraId="0E6DDE9B" w14:textId="77777777" w:rsidR="00F37CD1" w:rsidRDefault="00B65762">
                  <w:pPr>
                    <w:tabs>
                      <w:tab w:val="left" w:pos="640"/>
                    </w:tabs>
                    <w:jc w:val="left"/>
                    <w:rPr>
                      <w:rFonts w:eastAsia="Batang"/>
                    </w:rPr>
                  </w:pPr>
                  <w:r>
                    <w:rPr>
                      <w:rFonts w:eastAsiaTheme="minorEastAsia"/>
                      <w:color w:val="000000"/>
                    </w:rPr>
                    <w:t>0.691</w:t>
                  </w:r>
                </w:p>
              </w:tc>
            </w:tr>
            <w:tr w:rsidR="00F37CD1" w14:paraId="357B8138" w14:textId="77777777">
              <w:tc>
                <w:tcPr>
                  <w:tcW w:w="5530" w:type="dxa"/>
                </w:tcPr>
                <w:p w14:paraId="5D7E6F7C" w14:textId="77777777" w:rsidR="00F37CD1" w:rsidRDefault="00B65762">
                  <w:pPr>
                    <w:tabs>
                      <w:tab w:val="left" w:pos="640"/>
                    </w:tabs>
                    <w:rPr>
                      <w:rFonts w:eastAsia="Batang"/>
                    </w:rPr>
                  </w:pPr>
                  <w:r>
                    <w:rPr>
                      <w:rFonts w:eastAsia="Batang"/>
                    </w:rPr>
                    <w:t>Float point, no quantization (30 float value)</w:t>
                  </w:r>
                </w:p>
              </w:tc>
              <w:tc>
                <w:tcPr>
                  <w:tcW w:w="3480" w:type="dxa"/>
                </w:tcPr>
                <w:p w14:paraId="5687DECF" w14:textId="77777777" w:rsidR="00F37CD1" w:rsidRDefault="00B65762">
                  <w:pPr>
                    <w:tabs>
                      <w:tab w:val="left" w:pos="640"/>
                    </w:tabs>
                    <w:jc w:val="left"/>
                    <w:rPr>
                      <w:rFonts w:eastAsia="Batang"/>
                    </w:rPr>
                  </w:pPr>
                  <w:r>
                    <w:rPr>
                      <w:rFonts w:eastAsiaTheme="minorEastAsia"/>
                      <w:color w:val="000000"/>
                    </w:rPr>
                    <w:t>0.773</w:t>
                  </w:r>
                </w:p>
              </w:tc>
            </w:tr>
            <w:tr w:rsidR="00F37CD1" w14:paraId="5890AA74" w14:textId="77777777">
              <w:tc>
                <w:tcPr>
                  <w:tcW w:w="5530" w:type="dxa"/>
                </w:tcPr>
                <w:p w14:paraId="5E1908E6" w14:textId="77777777" w:rsidR="00F37CD1" w:rsidRDefault="00B65762">
                  <w:pPr>
                    <w:tabs>
                      <w:tab w:val="left" w:pos="640"/>
                    </w:tabs>
                    <w:rPr>
                      <w:rFonts w:eastAsia="Batang"/>
                    </w:rPr>
                  </w:pPr>
                  <w:r>
                    <w:rPr>
                      <w:rFonts w:eastAsia="Batang"/>
                    </w:rPr>
                    <w:t>Uniform scaler quantization non-aware (60 bits)</w:t>
                  </w:r>
                </w:p>
              </w:tc>
              <w:tc>
                <w:tcPr>
                  <w:tcW w:w="3480" w:type="dxa"/>
                </w:tcPr>
                <w:p w14:paraId="01774B4E" w14:textId="77777777" w:rsidR="00F37CD1" w:rsidRDefault="00B65762">
                  <w:pPr>
                    <w:tabs>
                      <w:tab w:val="left" w:pos="640"/>
                    </w:tabs>
                    <w:jc w:val="left"/>
                    <w:rPr>
                      <w:rFonts w:eastAsia="Batang"/>
                      <w:color w:val="000000" w:themeColor="text1"/>
                    </w:rPr>
                  </w:pPr>
                  <w:r>
                    <w:rPr>
                      <w:rFonts w:eastAsiaTheme="minorEastAsia"/>
                      <w:color w:val="000000" w:themeColor="text1"/>
                    </w:rPr>
                    <w:t>0.513</w:t>
                  </w:r>
                </w:p>
              </w:tc>
            </w:tr>
            <w:tr w:rsidR="00F37CD1" w14:paraId="53C2AA8F" w14:textId="77777777">
              <w:tc>
                <w:tcPr>
                  <w:tcW w:w="5530" w:type="dxa"/>
                </w:tcPr>
                <w:p w14:paraId="40E80A0B" w14:textId="77777777" w:rsidR="00F37CD1" w:rsidRDefault="00B65762">
                  <w:pPr>
                    <w:tabs>
                      <w:tab w:val="left" w:pos="640"/>
                    </w:tabs>
                    <w:rPr>
                      <w:rFonts w:eastAsia="Batang"/>
                    </w:rPr>
                  </w:pPr>
                  <w:r>
                    <w:rPr>
                      <w:rFonts w:eastAsia="Batang"/>
                    </w:rPr>
                    <w:t>Fixed VQ codebook quantization non-aware (60bits)</w:t>
                  </w:r>
                </w:p>
              </w:tc>
              <w:tc>
                <w:tcPr>
                  <w:tcW w:w="3480" w:type="dxa"/>
                </w:tcPr>
                <w:p w14:paraId="20D62E80" w14:textId="77777777" w:rsidR="00F37CD1" w:rsidRDefault="00B65762">
                  <w:pPr>
                    <w:tabs>
                      <w:tab w:val="left" w:pos="640"/>
                    </w:tabs>
                    <w:jc w:val="left"/>
                    <w:rPr>
                      <w:rFonts w:eastAsia="Batang"/>
                      <w:color w:val="000000" w:themeColor="text1"/>
                    </w:rPr>
                  </w:pPr>
                  <w:r>
                    <w:rPr>
                      <w:rFonts w:eastAsiaTheme="minorEastAsia"/>
                      <w:color w:val="000000" w:themeColor="text1"/>
                    </w:rPr>
                    <w:t>0.709</w:t>
                  </w:r>
                </w:p>
              </w:tc>
            </w:tr>
            <w:tr w:rsidR="00F37CD1" w14:paraId="2CB135D8" w14:textId="77777777">
              <w:tc>
                <w:tcPr>
                  <w:tcW w:w="5530" w:type="dxa"/>
                </w:tcPr>
                <w:p w14:paraId="6E16036B" w14:textId="77777777" w:rsidR="00F37CD1" w:rsidRDefault="00B65762">
                  <w:pPr>
                    <w:tabs>
                      <w:tab w:val="left" w:pos="640"/>
                    </w:tabs>
                    <w:rPr>
                      <w:rFonts w:eastAsia="Batang"/>
                    </w:rPr>
                  </w:pPr>
                  <w:r>
                    <w:rPr>
                      <w:rFonts w:eastAsia="Batang"/>
                    </w:rPr>
                    <w:t xml:space="preserve">Uniform scaler quantization aware (60bits) </w:t>
                  </w:r>
                </w:p>
              </w:tc>
              <w:tc>
                <w:tcPr>
                  <w:tcW w:w="3480" w:type="dxa"/>
                </w:tcPr>
                <w:p w14:paraId="5D8E070C" w14:textId="77777777" w:rsidR="00F37CD1" w:rsidRDefault="00B65762">
                  <w:pPr>
                    <w:tabs>
                      <w:tab w:val="left" w:pos="640"/>
                    </w:tabs>
                    <w:jc w:val="left"/>
                    <w:rPr>
                      <w:rFonts w:eastAsia="Batang"/>
                      <w:color w:val="000000" w:themeColor="text1"/>
                    </w:rPr>
                  </w:pPr>
                  <w:r>
                    <w:rPr>
                      <w:rFonts w:eastAsiaTheme="minorEastAsia"/>
                      <w:color w:val="000000" w:themeColor="text1"/>
                    </w:rPr>
                    <w:t>0.722</w:t>
                  </w:r>
                </w:p>
              </w:tc>
            </w:tr>
            <w:tr w:rsidR="00F37CD1" w14:paraId="6197762B" w14:textId="77777777">
              <w:tc>
                <w:tcPr>
                  <w:tcW w:w="5530" w:type="dxa"/>
                </w:tcPr>
                <w:p w14:paraId="256B7B2F" w14:textId="77777777" w:rsidR="00F37CD1" w:rsidRDefault="00B65762">
                  <w:pPr>
                    <w:tabs>
                      <w:tab w:val="left" w:pos="640"/>
                    </w:tabs>
                    <w:rPr>
                      <w:rFonts w:eastAsia="Batang"/>
                    </w:rPr>
                  </w:pPr>
                  <w:r>
                    <w:rPr>
                      <w:rFonts w:eastAsia="Batang"/>
                    </w:rPr>
                    <w:t>Case 2-1: Fixed VQ codebook quantization aware (60bits)</w:t>
                  </w:r>
                </w:p>
              </w:tc>
              <w:tc>
                <w:tcPr>
                  <w:tcW w:w="3480" w:type="dxa"/>
                </w:tcPr>
                <w:p w14:paraId="27617A24" w14:textId="77777777" w:rsidR="00F37CD1" w:rsidRDefault="00B65762">
                  <w:pPr>
                    <w:tabs>
                      <w:tab w:val="left" w:pos="640"/>
                      <w:tab w:val="center" w:pos="1384"/>
                    </w:tabs>
                    <w:jc w:val="left"/>
                    <w:rPr>
                      <w:rFonts w:eastAsia="Batang"/>
                      <w:color w:val="000000" w:themeColor="text1"/>
                    </w:rPr>
                  </w:pPr>
                  <w:r>
                    <w:rPr>
                      <w:rFonts w:eastAsiaTheme="minorEastAsia"/>
                      <w:color w:val="000000" w:themeColor="text1"/>
                    </w:rPr>
                    <w:t>0.730</w:t>
                  </w:r>
                </w:p>
              </w:tc>
            </w:tr>
            <w:tr w:rsidR="00F37CD1" w14:paraId="039FCFCE" w14:textId="77777777">
              <w:tc>
                <w:tcPr>
                  <w:tcW w:w="5530" w:type="dxa"/>
                </w:tcPr>
                <w:p w14:paraId="0A9D2737" w14:textId="77777777" w:rsidR="00F37CD1" w:rsidRDefault="00B65762">
                  <w:pPr>
                    <w:tabs>
                      <w:tab w:val="left" w:pos="640"/>
                    </w:tabs>
                    <w:rPr>
                      <w:rFonts w:eastAsia="Batang"/>
                    </w:rPr>
                  </w:pPr>
                  <w:r>
                    <w:rPr>
                      <w:rFonts w:eastAsia="Batang"/>
                    </w:rPr>
                    <w:t xml:space="preserve">Case 2-2: Joint VQ and AI model </w:t>
                  </w:r>
                </w:p>
              </w:tc>
              <w:tc>
                <w:tcPr>
                  <w:tcW w:w="3480" w:type="dxa"/>
                </w:tcPr>
                <w:p w14:paraId="49F6296B" w14:textId="77777777" w:rsidR="00F37CD1" w:rsidRDefault="00B65762">
                  <w:pPr>
                    <w:tabs>
                      <w:tab w:val="left" w:pos="640"/>
                    </w:tabs>
                    <w:jc w:val="left"/>
                    <w:rPr>
                      <w:rFonts w:eastAsia="Batang"/>
                      <w:color w:val="000000" w:themeColor="text1"/>
                    </w:rPr>
                  </w:pPr>
                  <w:r>
                    <w:rPr>
                      <w:rFonts w:eastAsiaTheme="minorEastAsia"/>
                      <w:color w:val="000000" w:themeColor="text1"/>
                    </w:rPr>
                    <w:t>0.735</w:t>
                  </w:r>
                </w:p>
              </w:tc>
            </w:tr>
          </w:tbl>
          <w:p w14:paraId="24F3D4D3" w14:textId="77777777" w:rsidR="00F37CD1" w:rsidRDefault="00F37CD1">
            <w:pPr>
              <w:tabs>
                <w:tab w:val="left" w:pos="640"/>
              </w:tabs>
              <w:rPr>
                <w:rFonts w:eastAsia="Batang"/>
              </w:rPr>
            </w:pPr>
          </w:p>
          <w:p w14:paraId="393864F7" w14:textId="77777777" w:rsidR="00F37CD1" w:rsidRDefault="00F37CD1">
            <w:pPr>
              <w:spacing w:line="240" w:lineRule="auto"/>
              <w:jc w:val="left"/>
              <w:rPr>
                <w:lang w:eastAsia="zh-CN"/>
              </w:rPr>
            </w:pPr>
          </w:p>
        </w:tc>
      </w:tr>
      <w:tr w:rsidR="00F37CD1" w14:paraId="0F0079B4" w14:textId="77777777">
        <w:tc>
          <w:tcPr>
            <w:tcW w:w="1555" w:type="dxa"/>
            <w:tcBorders>
              <w:top w:val="single" w:sz="4" w:space="0" w:color="auto"/>
              <w:left w:val="single" w:sz="4" w:space="0" w:color="auto"/>
              <w:bottom w:val="single" w:sz="4" w:space="0" w:color="auto"/>
              <w:right w:val="single" w:sz="4" w:space="0" w:color="auto"/>
            </w:tcBorders>
          </w:tcPr>
          <w:p w14:paraId="0CBB7024" w14:textId="77777777" w:rsidR="00F37CD1" w:rsidRDefault="00B65762">
            <w:pPr>
              <w:spacing w:line="240" w:lineRule="auto"/>
              <w:jc w:val="left"/>
              <w:rPr>
                <w:lang w:eastAsia="zh-CN"/>
              </w:rPr>
            </w:pPr>
            <w:r>
              <w:rPr>
                <w:lang w:eastAsia="zh-CN"/>
              </w:rPr>
              <w:t>Ericsson</w:t>
            </w:r>
          </w:p>
        </w:tc>
        <w:tc>
          <w:tcPr>
            <w:tcW w:w="7800" w:type="dxa"/>
            <w:tcBorders>
              <w:top w:val="single" w:sz="4" w:space="0" w:color="auto"/>
              <w:left w:val="single" w:sz="4" w:space="0" w:color="auto"/>
              <w:bottom w:val="single" w:sz="4" w:space="0" w:color="auto"/>
              <w:right w:val="single" w:sz="4" w:space="0" w:color="auto"/>
            </w:tcBorders>
            <w:vAlign w:val="center"/>
          </w:tcPr>
          <w:p w14:paraId="0DC9BA65" w14:textId="77777777" w:rsidR="00F37CD1" w:rsidRDefault="00B65762">
            <w:pPr>
              <w:spacing w:line="240" w:lineRule="auto"/>
              <w:jc w:val="left"/>
              <w:rPr>
                <w:lang w:eastAsia="zh-CN"/>
              </w:rPr>
            </w:pPr>
            <w:r>
              <w:rPr>
                <w:lang w:eastAsia="zh-CN"/>
              </w:rPr>
              <w:t>Also [14] demonstrate that quantization ware training provides performance gains</w:t>
            </w:r>
          </w:p>
        </w:tc>
      </w:tr>
      <w:tr w:rsidR="00F37CD1" w14:paraId="55C32BE3" w14:textId="77777777">
        <w:tc>
          <w:tcPr>
            <w:tcW w:w="1555" w:type="dxa"/>
            <w:tcBorders>
              <w:top w:val="single" w:sz="4" w:space="0" w:color="auto"/>
              <w:left w:val="single" w:sz="4" w:space="0" w:color="auto"/>
              <w:bottom w:val="single" w:sz="4" w:space="0" w:color="auto"/>
              <w:right w:val="single" w:sz="4" w:space="0" w:color="auto"/>
            </w:tcBorders>
          </w:tcPr>
          <w:p w14:paraId="2049AD08" w14:textId="77777777" w:rsidR="00F37CD1" w:rsidRDefault="00B65762">
            <w:pPr>
              <w:spacing w:line="240" w:lineRule="auto"/>
              <w:jc w:val="left"/>
              <w:rPr>
                <w:lang w:eastAsia="zh-CN"/>
              </w:rPr>
            </w:pPr>
            <w:r>
              <w:rPr>
                <w:lang w:eastAsia="zh-CN"/>
              </w:rPr>
              <w:t>InterDigital</w:t>
            </w:r>
          </w:p>
        </w:tc>
        <w:tc>
          <w:tcPr>
            <w:tcW w:w="7800" w:type="dxa"/>
            <w:tcBorders>
              <w:top w:val="single" w:sz="4" w:space="0" w:color="auto"/>
              <w:left w:val="single" w:sz="4" w:space="0" w:color="auto"/>
              <w:bottom w:val="single" w:sz="4" w:space="0" w:color="auto"/>
              <w:right w:val="single" w:sz="4" w:space="0" w:color="auto"/>
            </w:tcBorders>
            <w:vAlign w:val="center"/>
          </w:tcPr>
          <w:p w14:paraId="457FE00D" w14:textId="77777777" w:rsidR="00F37CD1" w:rsidRDefault="00B65762">
            <w:pPr>
              <w:spacing w:line="240" w:lineRule="auto"/>
              <w:jc w:val="left"/>
              <w:rPr>
                <w:lang w:eastAsia="zh-CN"/>
              </w:rPr>
            </w:pPr>
            <w:r>
              <w:rPr>
                <w:lang w:eastAsia="zh-CN"/>
              </w:rPr>
              <w:t>We are actually drawing conclusion already without making any observation. Can we first show how much gain (actual %) observed from quantization-aware training over quantization-non-aware training in which scenario/assumption? Clear gain means how much gain? What was the gain range?</w:t>
            </w:r>
          </w:p>
        </w:tc>
      </w:tr>
      <w:tr w:rsidR="00F37CD1" w14:paraId="5ACEC896" w14:textId="77777777">
        <w:tc>
          <w:tcPr>
            <w:tcW w:w="1555" w:type="dxa"/>
            <w:tcBorders>
              <w:top w:val="single" w:sz="4" w:space="0" w:color="auto"/>
              <w:left w:val="single" w:sz="4" w:space="0" w:color="auto"/>
              <w:bottom w:val="single" w:sz="4" w:space="0" w:color="auto"/>
              <w:right w:val="single" w:sz="4" w:space="0" w:color="auto"/>
            </w:tcBorders>
          </w:tcPr>
          <w:p w14:paraId="3B778326"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2EF20EB" w14:textId="77777777" w:rsidR="00F37CD1" w:rsidRDefault="00F37CD1">
            <w:pPr>
              <w:spacing w:line="240" w:lineRule="auto"/>
              <w:jc w:val="left"/>
              <w:rPr>
                <w:lang w:eastAsia="zh-CN"/>
              </w:rPr>
            </w:pPr>
          </w:p>
        </w:tc>
      </w:tr>
      <w:tr w:rsidR="00F37CD1" w14:paraId="21730AD0" w14:textId="77777777">
        <w:tc>
          <w:tcPr>
            <w:tcW w:w="1555" w:type="dxa"/>
            <w:tcBorders>
              <w:top w:val="single" w:sz="4" w:space="0" w:color="auto"/>
              <w:left w:val="single" w:sz="4" w:space="0" w:color="auto"/>
              <w:bottom w:val="single" w:sz="4" w:space="0" w:color="auto"/>
              <w:right w:val="single" w:sz="4" w:space="0" w:color="auto"/>
            </w:tcBorders>
          </w:tcPr>
          <w:p w14:paraId="49F20E04"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6107C07" w14:textId="77777777" w:rsidR="00F37CD1" w:rsidRDefault="00F37CD1">
            <w:pPr>
              <w:spacing w:line="240" w:lineRule="auto"/>
              <w:jc w:val="left"/>
              <w:rPr>
                <w:lang w:eastAsia="zh-CN"/>
              </w:rPr>
            </w:pPr>
          </w:p>
        </w:tc>
      </w:tr>
      <w:tr w:rsidR="00F37CD1" w14:paraId="5CBCA99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572811D"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00E2D" w14:textId="77777777" w:rsidR="00F37CD1" w:rsidRDefault="00F37CD1">
            <w:pPr>
              <w:spacing w:line="240" w:lineRule="auto"/>
              <w:jc w:val="left"/>
              <w:rPr>
                <w:lang w:eastAsia="zh-CN"/>
              </w:rPr>
            </w:pPr>
          </w:p>
        </w:tc>
      </w:tr>
      <w:tr w:rsidR="00F37CD1" w14:paraId="1653062C" w14:textId="77777777">
        <w:tc>
          <w:tcPr>
            <w:tcW w:w="1555" w:type="dxa"/>
            <w:tcBorders>
              <w:top w:val="single" w:sz="4" w:space="0" w:color="auto"/>
              <w:left w:val="single" w:sz="4" w:space="0" w:color="auto"/>
              <w:bottom w:val="single" w:sz="4" w:space="0" w:color="auto"/>
              <w:right w:val="single" w:sz="4" w:space="0" w:color="auto"/>
            </w:tcBorders>
          </w:tcPr>
          <w:p w14:paraId="4CC3E0FF"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119B853C" w14:textId="77777777" w:rsidR="00F37CD1" w:rsidRDefault="00F37CD1">
            <w:pPr>
              <w:spacing w:line="240" w:lineRule="auto"/>
              <w:jc w:val="left"/>
              <w:rPr>
                <w:lang w:eastAsia="zh-CN"/>
              </w:rPr>
            </w:pPr>
          </w:p>
        </w:tc>
      </w:tr>
      <w:tr w:rsidR="00F37CD1" w14:paraId="72C54182" w14:textId="77777777">
        <w:tc>
          <w:tcPr>
            <w:tcW w:w="1555" w:type="dxa"/>
            <w:tcBorders>
              <w:top w:val="single" w:sz="4" w:space="0" w:color="auto"/>
              <w:left w:val="single" w:sz="4" w:space="0" w:color="auto"/>
              <w:bottom w:val="single" w:sz="4" w:space="0" w:color="auto"/>
              <w:right w:val="single" w:sz="4" w:space="0" w:color="auto"/>
            </w:tcBorders>
          </w:tcPr>
          <w:p w14:paraId="0A208261"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1C368627" w14:textId="77777777" w:rsidR="00F37CD1" w:rsidRDefault="00F37CD1">
            <w:pPr>
              <w:spacing w:line="240" w:lineRule="auto"/>
              <w:jc w:val="left"/>
              <w:rPr>
                <w:lang w:eastAsia="zh-CN"/>
              </w:rPr>
            </w:pPr>
          </w:p>
        </w:tc>
      </w:tr>
      <w:tr w:rsidR="00F37CD1" w14:paraId="425F08FC" w14:textId="77777777">
        <w:tc>
          <w:tcPr>
            <w:tcW w:w="1555" w:type="dxa"/>
          </w:tcPr>
          <w:p w14:paraId="146F1309" w14:textId="77777777" w:rsidR="00F37CD1" w:rsidRDefault="00F37CD1">
            <w:pPr>
              <w:spacing w:line="240" w:lineRule="auto"/>
              <w:jc w:val="left"/>
              <w:rPr>
                <w:lang w:eastAsia="zh-CN"/>
              </w:rPr>
            </w:pPr>
          </w:p>
        </w:tc>
        <w:tc>
          <w:tcPr>
            <w:tcW w:w="7800" w:type="dxa"/>
            <w:vAlign w:val="center"/>
          </w:tcPr>
          <w:p w14:paraId="043A0F06" w14:textId="77777777" w:rsidR="00F37CD1" w:rsidRDefault="00F37CD1">
            <w:pPr>
              <w:spacing w:line="240" w:lineRule="auto"/>
              <w:jc w:val="left"/>
              <w:rPr>
                <w:lang w:eastAsia="zh-CN"/>
              </w:rPr>
            </w:pPr>
          </w:p>
        </w:tc>
      </w:tr>
      <w:tr w:rsidR="00F37CD1" w14:paraId="10C860F3" w14:textId="77777777">
        <w:tc>
          <w:tcPr>
            <w:tcW w:w="1555" w:type="dxa"/>
          </w:tcPr>
          <w:p w14:paraId="52E8810A" w14:textId="77777777" w:rsidR="00F37CD1" w:rsidRDefault="00F37CD1">
            <w:pPr>
              <w:spacing w:line="240" w:lineRule="auto"/>
              <w:jc w:val="left"/>
              <w:rPr>
                <w:lang w:eastAsia="zh-CN"/>
              </w:rPr>
            </w:pPr>
          </w:p>
        </w:tc>
        <w:tc>
          <w:tcPr>
            <w:tcW w:w="7800" w:type="dxa"/>
            <w:vAlign w:val="center"/>
          </w:tcPr>
          <w:p w14:paraId="3CAB4023" w14:textId="77777777" w:rsidR="00F37CD1" w:rsidRDefault="00F37CD1">
            <w:pPr>
              <w:spacing w:line="240" w:lineRule="auto"/>
              <w:jc w:val="left"/>
              <w:rPr>
                <w:lang w:eastAsia="zh-CN"/>
              </w:rPr>
            </w:pPr>
          </w:p>
        </w:tc>
      </w:tr>
      <w:tr w:rsidR="00F37CD1" w14:paraId="45B2FD29" w14:textId="77777777">
        <w:tc>
          <w:tcPr>
            <w:tcW w:w="1555" w:type="dxa"/>
          </w:tcPr>
          <w:p w14:paraId="723C02C5" w14:textId="77777777" w:rsidR="00F37CD1" w:rsidRDefault="00F37CD1">
            <w:pPr>
              <w:spacing w:line="240" w:lineRule="auto"/>
              <w:jc w:val="left"/>
              <w:rPr>
                <w:lang w:eastAsia="zh-CN"/>
              </w:rPr>
            </w:pPr>
          </w:p>
        </w:tc>
        <w:tc>
          <w:tcPr>
            <w:tcW w:w="7800" w:type="dxa"/>
            <w:vAlign w:val="center"/>
          </w:tcPr>
          <w:p w14:paraId="03433E20" w14:textId="77777777" w:rsidR="00F37CD1" w:rsidRDefault="00F37CD1">
            <w:pPr>
              <w:spacing w:line="240" w:lineRule="auto"/>
              <w:jc w:val="left"/>
              <w:rPr>
                <w:lang w:eastAsia="zh-CN"/>
              </w:rPr>
            </w:pPr>
          </w:p>
        </w:tc>
      </w:tr>
      <w:tr w:rsidR="00F37CD1" w14:paraId="20EFE810" w14:textId="77777777">
        <w:tc>
          <w:tcPr>
            <w:tcW w:w="1555" w:type="dxa"/>
          </w:tcPr>
          <w:p w14:paraId="7EA6D5D3" w14:textId="77777777" w:rsidR="00F37CD1" w:rsidRDefault="00F37CD1">
            <w:pPr>
              <w:spacing w:line="240" w:lineRule="auto"/>
              <w:jc w:val="left"/>
              <w:rPr>
                <w:lang w:eastAsia="zh-CN"/>
              </w:rPr>
            </w:pPr>
          </w:p>
        </w:tc>
        <w:tc>
          <w:tcPr>
            <w:tcW w:w="7800" w:type="dxa"/>
            <w:vAlign w:val="center"/>
          </w:tcPr>
          <w:p w14:paraId="6165FEE1" w14:textId="77777777" w:rsidR="00F37CD1" w:rsidRDefault="00F37CD1">
            <w:pPr>
              <w:spacing w:line="240" w:lineRule="auto"/>
              <w:jc w:val="left"/>
              <w:rPr>
                <w:lang w:eastAsia="zh-CN"/>
              </w:rPr>
            </w:pPr>
          </w:p>
        </w:tc>
      </w:tr>
      <w:tr w:rsidR="00F37CD1" w14:paraId="4FD8FE19" w14:textId="77777777">
        <w:tc>
          <w:tcPr>
            <w:tcW w:w="1555" w:type="dxa"/>
          </w:tcPr>
          <w:p w14:paraId="2EA67DFD" w14:textId="77777777" w:rsidR="00F37CD1" w:rsidRDefault="00F37CD1">
            <w:pPr>
              <w:spacing w:line="240" w:lineRule="auto"/>
              <w:jc w:val="left"/>
              <w:rPr>
                <w:lang w:eastAsia="zh-CN"/>
              </w:rPr>
            </w:pPr>
          </w:p>
        </w:tc>
        <w:tc>
          <w:tcPr>
            <w:tcW w:w="7800" w:type="dxa"/>
            <w:vAlign w:val="center"/>
          </w:tcPr>
          <w:p w14:paraId="443C1406" w14:textId="77777777" w:rsidR="00F37CD1" w:rsidRDefault="00F37CD1">
            <w:pPr>
              <w:spacing w:line="240" w:lineRule="auto"/>
              <w:jc w:val="left"/>
              <w:rPr>
                <w:lang w:eastAsia="zh-CN"/>
              </w:rPr>
            </w:pPr>
          </w:p>
        </w:tc>
      </w:tr>
    </w:tbl>
    <w:p w14:paraId="5298EFB4" w14:textId="77777777" w:rsidR="00F37CD1" w:rsidRDefault="00F37CD1">
      <w:pPr>
        <w:spacing w:beforeLines="100" w:before="240"/>
        <w:rPr>
          <w:b/>
          <w:lang w:eastAsia="zh-CN"/>
        </w:rPr>
      </w:pPr>
    </w:p>
    <w:p w14:paraId="5030B870"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Issue#3-13e (Closed) Basic performance for CSI compression-quantization and scalability</w:t>
      </w:r>
    </w:p>
    <w:p w14:paraId="782077AD" w14:textId="77777777" w:rsidR="00F37CD1" w:rsidRDefault="00F37CD1">
      <w:pPr>
        <w:rPr>
          <w:lang w:eastAsia="zh-CN"/>
        </w:rPr>
      </w:pPr>
    </w:p>
    <w:p w14:paraId="109C23A2" w14:textId="77777777" w:rsidR="00F37CD1" w:rsidRDefault="00B65762">
      <w:pPr>
        <w:pStyle w:val="40"/>
        <w:numPr>
          <w:ilvl w:val="0"/>
          <w:numId w:val="0"/>
        </w:numPr>
        <w:rPr>
          <w:u w:val="single"/>
          <w:lang w:eastAsia="zh-CN"/>
        </w:rPr>
      </w:pPr>
      <w:r>
        <w:rPr>
          <w:u w:val="single"/>
          <w:lang w:eastAsia="zh-CN"/>
        </w:rPr>
        <w:t>Issue#3-13f (Low priority) Basic performance for CSI compression-VQ and SQ</w:t>
      </w:r>
    </w:p>
    <w:p w14:paraId="510FB406"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627A3088" w14:textId="77777777" w:rsidR="00F37CD1" w:rsidRDefault="00F37CD1">
      <w:pPr>
        <w:rPr>
          <w:bCs/>
          <w:lang w:eastAsia="zh-CN"/>
        </w:rPr>
      </w:pPr>
    </w:p>
    <w:p w14:paraId="04A4AFE5" w14:textId="77777777" w:rsidR="00F37CD1" w:rsidRDefault="00B65762">
      <w:pPr>
        <w:rPr>
          <w:bCs/>
          <w:lang w:eastAsia="zh-CN"/>
        </w:rPr>
      </w:pPr>
      <w:r>
        <w:rPr>
          <w:bCs/>
          <w:lang w:eastAsia="zh-CN"/>
        </w:rPr>
        <w:t>The following observation is given as:</w:t>
      </w:r>
    </w:p>
    <w:p w14:paraId="3CFC998A" w14:textId="77777777" w:rsidR="00F37CD1" w:rsidRDefault="00B65762">
      <w:pPr>
        <w:rPr>
          <w:b/>
          <w:lang w:eastAsia="zh-CN"/>
        </w:rPr>
      </w:pPr>
      <w:r>
        <w:rPr>
          <w:b/>
          <w:highlight w:val="cyan"/>
          <w:lang w:eastAsia="zh-CN"/>
        </w:rPr>
        <w:t xml:space="preserve">Upd </w:t>
      </w:r>
      <w:r>
        <w:rPr>
          <w:b/>
          <w:highlight w:val="yellow"/>
          <w:lang w:eastAsia="zh-CN"/>
        </w:rPr>
        <w:t>Proposed Observation 3.4.8:</w:t>
      </w:r>
      <w:r>
        <w:rPr>
          <w:b/>
          <w:lang w:eastAsia="zh-CN"/>
        </w:rPr>
        <w:t xml:space="preserve"> For the AI/ML based CSI compression, till the RAN1#112bis-e meeting, between the quantization methods of scalar quantization and vector quantization under the same CSI payload size:</w:t>
      </w:r>
    </w:p>
    <w:p w14:paraId="419B298F"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highlight w:val="cyan"/>
          <w:lang w:eastAsia="zh-CN"/>
        </w:rPr>
        <w:t>5</w:t>
      </w:r>
      <w:r>
        <w:rPr>
          <w:b/>
          <w:lang w:eastAsia="zh-CN"/>
        </w:rPr>
        <w:t xml:space="preserve"> sources </w:t>
      </w:r>
      <w:r>
        <w:rPr>
          <w:b/>
          <w:highlight w:val="yellow"/>
          <w:lang w:eastAsia="zh-CN"/>
        </w:rPr>
        <w:t>[5][13][2]</w:t>
      </w:r>
      <w:r>
        <w:rPr>
          <w:b/>
          <w:color w:val="00B0F0"/>
          <w:highlight w:val="yellow"/>
          <w:lang w:eastAsia="zh-CN"/>
        </w:rPr>
        <w:t>[28]</w:t>
      </w:r>
      <w:r>
        <w:rPr>
          <w:b/>
          <w:highlight w:val="cyan"/>
          <w:lang w:eastAsia="zh-CN"/>
        </w:rPr>
        <w:t>[26]</w:t>
      </w:r>
      <w:r>
        <w:rPr>
          <w:b/>
          <w:lang w:eastAsia="zh-CN"/>
        </w:rPr>
        <w:t xml:space="preserve"> show that vector quantization</w:t>
      </w:r>
      <w:r>
        <w:rPr>
          <w:b/>
          <w:bCs/>
          <w:lang w:eastAsia="zh-CN"/>
        </w:rPr>
        <w:t xml:space="preserve"> </w:t>
      </w:r>
      <w:r>
        <w:rPr>
          <w:b/>
          <w:lang w:eastAsia="zh-CN"/>
        </w:rPr>
        <w:t>outperforms scalar quantization.</w:t>
      </w:r>
    </w:p>
    <w:p w14:paraId="78963866"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FF0000"/>
          <w:lang w:eastAsia="zh-CN"/>
        </w:rPr>
        <w:t>1</w:t>
      </w:r>
      <w:r>
        <w:rPr>
          <w:b/>
          <w:lang w:eastAsia="zh-CN"/>
        </w:rPr>
        <w:t xml:space="preserve"> source </w:t>
      </w:r>
      <w:r>
        <w:rPr>
          <w:b/>
          <w:highlight w:val="yellow"/>
          <w:lang w:eastAsia="zh-CN"/>
        </w:rPr>
        <w:t>[8]</w:t>
      </w:r>
      <w:r>
        <w:rPr>
          <w:b/>
          <w:lang w:eastAsia="zh-CN"/>
        </w:rPr>
        <w:t xml:space="preserve"> shows that scalar quantization outperforms</w:t>
      </w:r>
      <w:r>
        <w:rPr>
          <w:bCs/>
          <w:lang w:eastAsia="zh-CN"/>
        </w:rPr>
        <w:t xml:space="preserve"> </w:t>
      </w:r>
      <w:r>
        <w:rPr>
          <w:b/>
          <w:lang w:eastAsia="zh-CN"/>
        </w:rPr>
        <w:t>vector quantization.</w:t>
      </w:r>
    </w:p>
    <w:p w14:paraId="35FE9F03"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2 sources </w:t>
      </w:r>
      <w:r>
        <w:rPr>
          <w:b/>
          <w:color w:val="FF0000"/>
          <w:highlight w:val="yellow"/>
          <w:lang w:eastAsia="zh-CN"/>
        </w:rPr>
        <w:t>[24]</w:t>
      </w:r>
      <w:r>
        <w:rPr>
          <w:b/>
          <w:highlight w:val="yellow"/>
          <w:lang w:eastAsia="zh-CN"/>
        </w:rPr>
        <w:t>[15]</w:t>
      </w:r>
      <w:r>
        <w:rPr>
          <w:b/>
          <w:lang w:eastAsia="zh-CN"/>
        </w:rPr>
        <w:t xml:space="preserve"> </w:t>
      </w:r>
      <w:r>
        <w:rPr>
          <w:b/>
          <w:color w:val="FF0000"/>
          <w:lang w:eastAsia="zh-CN"/>
        </w:rPr>
        <w:t>show</w:t>
      </w:r>
      <w:r>
        <w:rPr>
          <w:b/>
          <w:lang w:eastAsia="zh-CN"/>
        </w:rPr>
        <w:t xml:space="preserve"> that scalar quantization and vector quantization have comparable performance.</w:t>
      </w:r>
    </w:p>
    <w:p w14:paraId="0426F69B" w14:textId="77777777" w:rsidR="00F37CD1" w:rsidRDefault="00B65762">
      <w:pPr>
        <w:pStyle w:val="aff0"/>
        <w:numPr>
          <w:ilvl w:val="0"/>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[27]</w:t>
      </w:r>
      <w:r>
        <w:rPr>
          <w:b/>
          <w:bCs/>
          <w:color w:val="FF0000"/>
          <w:lang w:eastAsia="zh-CN"/>
        </w:rPr>
        <w:t xml:space="preserve"> </w:t>
      </w:r>
      <w:r>
        <w:rPr>
          <w:b/>
          <w:color w:val="FF0000"/>
          <w:lang w:eastAsia="zh-CN"/>
        </w:rPr>
        <w:t>shows the possibility of using both scalar and vector quantization for generation of the feedback data.</w:t>
      </w:r>
    </w:p>
    <w:p w14:paraId="65CF5AD8"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1 source </w:t>
      </w:r>
      <w:r>
        <w:rPr>
          <w:b/>
          <w:color w:val="FF0000"/>
          <w:highlight w:val="yellow"/>
          <w:lang w:eastAsia="zh-CN"/>
        </w:rPr>
        <w:t>[24]</w:t>
      </w:r>
      <w:r>
        <w:rPr>
          <w:b/>
          <w:color w:val="FF0000"/>
          <w:lang w:eastAsia="zh-CN"/>
        </w:rPr>
        <w:t xml:space="preserve"> shows that VQ is very sensitive to any changes in CSI generation part’s output distribution at codebook/segment levels.</w:t>
      </w:r>
    </w:p>
    <w:p w14:paraId="5EDCF5B2"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FF825F8" w14:textId="77777777">
        <w:tc>
          <w:tcPr>
            <w:tcW w:w="1980" w:type="dxa"/>
            <w:tcBorders>
              <w:top w:val="single" w:sz="4" w:space="0" w:color="auto"/>
              <w:left w:val="single" w:sz="4" w:space="0" w:color="auto"/>
              <w:bottom w:val="single" w:sz="4" w:space="0" w:color="auto"/>
              <w:right w:val="single" w:sz="4" w:space="0" w:color="auto"/>
            </w:tcBorders>
          </w:tcPr>
          <w:p w14:paraId="5DCA96B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004B748" w14:textId="77777777" w:rsidR="00F37CD1" w:rsidRDefault="00B65762">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 Lenovo</w:t>
            </w:r>
          </w:p>
        </w:tc>
      </w:tr>
      <w:tr w:rsidR="00F37CD1" w14:paraId="31233170" w14:textId="77777777">
        <w:tc>
          <w:tcPr>
            <w:tcW w:w="1980" w:type="dxa"/>
            <w:tcBorders>
              <w:top w:val="single" w:sz="4" w:space="0" w:color="auto"/>
              <w:left w:val="single" w:sz="4" w:space="0" w:color="auto"/>
              <w:bottom w:val="single" w:sz="4" w:space="0" w:color="auto"/>
              <w:right w:val="single" w:sz="4" w:space="0" w:color="auto"/>
            </w:tcBorders>
          </w:tcPr>
          <w:p w14:paraId="3DD5424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95C9DEC" w14:textId="77777777" w:rsidR="00F37CD1" w:rsidRDefault="00F37CD1">
            <w:pPr>
              <w:spacing w:before="120" w:line="240" w:lineRule="auto"/>
              <w:rPr>
                <w:lang w:eastAsia="zh-CN"/>
              </w:rPr>
            </w:pPr>
          </w:p>
        </w:tc>
      </w:tr>
    </w:tbl>
    <w:p w14:paraId="2E2C7333"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60D3B5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4C396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420D83" w14:textId="77777777" w:rsidR="00F37CD1" w:rsidRDefault="00B65762">
            <w:pPr>
              <w:spacing w:line="240" w:lineRule="auto"/>
              <w:rPr>
                <w:i/>
                <w:iCs/>
                <w:kern w:val="2"/>
                <w:lang w:eastAsia="zh-CN"/>
              </w:rPr>
            </w:pPr>
            <w:r>
              <w:rPr>
                <w:i/>
                <w:iCs/>
                <w:kern w:val="2"/>
                <w:lang w:eastAsia="zh-CN"/>
              </w:rPr>
              <w:t>View</w:t>
            </w:r>
          </w:p>
        </w:tc>
      </w:tr>
      <w:tr w:rsidR="00F37CD1" w14:paraId="7DE9BA1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4A9A5BC" w14:textId="77777777" w:rsidR="00F37CD1" w:rsidRDefault="00B65762">
            <w:pPr>
              <w:spacing w:line="240" w:lineRule="auto"/>
              <w:jc w:val="left"/>
              <w:rPr>
                <w:color w:val="C00000"/>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7FB30" w14:textId="77777777" w:rsidR="00F37CD1" w:rsidRDefault="00B65762">
            <w:pPr>
              <w:spacing w:line="240" w:lineRule="auto"/>
              <w:ind w:left="440" w:hanging="440"/>
              <w:jc w:val="left"/>
              <w:rPr>
                <w:lang w:eastAsia="zh-CN"/>
              </w:rPr>
            </w:pPr>
            <w:r>
              <w:rPr>
                <w:lang w:eastAsia="zh-CN"/>
              </w:rPr>
              <w:t>@FL: our observations are actually aligned with the first bullet point</w:t>
            </w:r>
          </w:p>
          <w:p w14:paraId="637C0467" w14:textId="77777777" w:rsidR="00F37CD1" w:rsidRDefault="00B65762">
            <w:pPr>
              <w:ind w:left="442" w:hanging="442"/>
              <w:rPr>
                <w:rFonts w:eastAsia="Times New Roman"/>
              </w:rPr>
            </w:pPr>
            <w:r>
              <w:rPr>
                <w:rFonts w:eastAsia="Times New Roman"/>
                <w:b/>
                <w:i/>
              </w:rPr>
              <w:t>Observation 5:</w:t>
            </w:r>
            <w:r>
              <w:rPr>
                <w:rFonts w:eastAsia="Times New Roman"/>
              </w:rPr>
              <w:t xml:space="preserve"> Vector quantization is found to have a smaller quantization loss than uniform scalar quantization.</w:t>
            </w:r>
          </w:p>
          <w:p w14:paraId="27C1C474" w14:textId="77777777" w:rsidR="00F37CD1" w:rsidRDefault="00B65762">
            <w:pPr>
              <w:ind w:left="442" w:hanging="442"/>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14:paraId="4F9A523C" w14:textId="77777777" w:rsidR="00F37CD1" w:rsidRDefault="00B65762">
            <w:pPr>
              <w:pStyle w:val="aff0"/>
              <w:widowControl/>
              <w:numPr>
                <w:ilvl w:val="0"/>
                <w:numId w:val="36"/>
              </w:numPr>
              <w:autoSpaceDE/>
              <w:autoSpaceDN/>
              <w:adjustRightInd/>
              <w:spacing w:line="240" w:lineRule="auto"/>
              <w:ind w:left="402" w:hanging="402"/>
              <w:contextualSpacing w:val="0"/>
              <w:jc w:val="left"/>
              <w:rPr>
                <w:b/>
                <w:lang w:eastAsia="zh-CN"/>
              </w:rPr>
            </w:pPr>
            <w:r>
              <w:rPr>
                <w:b/>
                <w:color w:val="FF0000"/>
                <w:lang w:eastAsia="zh-CN"/>
              </w:rPr>
              <w:lastRenderedPageBreak/>
              <w:t>5</w:t>
            </w:r>
            <w:r>
              <w:rPr>
                <w:b/>
                <w:lang w:eastAsia="zh-CN"/>
              </w:rPr>
              <w:t xml:space="preserve"> sources [5][13][2][28]</w:t>
            </w:r>
            <w:r>
              <w:rPr>
                <w:b/>
                <w:color w:val="FF0000"/>
                <w:lang w:eastAsia="zh-CN"/>
              </w:rPr>
              <w:t>[8]</w:t>
            </w:r>
            <w:r>
              <w:rPr>
                <w:b/>
                <w:lang w:eastAsia="zh-CN"/>
              </w:rPr>
              <w:t xml:space="preserve"> show that vector quantization</w:t>
            </w:r>
            <w:r>
              <w:rPr>
                <w:b/>
                <w:bCs/>
                <w:lang w:eastAsia="zh-CN"/>
              </w:rPr>
              <w:t xml:space="preserve"> </w:t>
            </w:r>
            <w:r>
              <w:rPr>
                <w:b/>
                <w:lang w:eastAsia="zh-CN"/>
              </w:rPr>
              <w:t>outperforms scalar quantization.</w:t>
            </w:r>
          </w:p>
          <w:p w14:paraId="6E519532" w14:textId="77777777" w:rsidR="00F37CD1" w:rsidRDefault="00B65762">
            <w:pPr>
              <w:pStyle w:val="aff0"/>
              <w:widowControl/>
              <w:numPr>
                <w:ilvl w:val="0"/>
                <w:numId w:val="36"/>
              </w:numPr>
              <w:autoSpaceDE/>
              <w:autoSpaceDN/>
              <w:adjustRightInd/>
              <w:spacing w:line="240" w:lineRule="auto"/>
              <w:ind w:left="402" w:hanging="402"/>
              <w:contextualSpacing w:val="0"/>
              <w:jc w:val="left"/>
              <w:rPr>
                <w:b/>
                <w:strike/>
                <w:color w:val="FF0000"/>
                <w:lang w:eastAsia="zh-CN"/>
              </w:rPr>
            </w:pPr>
            <w:r>
              <w:rPr>
                <w:b/>
                <w:strike/>
                <w:color w:val="FF0000"/>
                <w:lang w:eastAsia="zh-CN"/>
              </w:rPr>
              <w:t>1 source [24][8] shows that scalar quantization outperforms</w:t>
            </w:r>
            <w:r>
              <w:rPr>
                <w:bCs/>
                <w:strike/>
                <w:color w:val="FF0000"/>
                <w:lang w:eastAsia="zh-CN"/>
              </w:rPr>
              <w:t xml:space="preserve"> </w:t>
            </w:r>
            <w:r>
              <w:rPr>
                <w:b/>
                <w:strike/>
                <w:color w:val="FF0000"/>
                <w:lang w:eastAsia="zh-CN"/>
              </w:rPr>
              <w:t>vector quantization.</w:t>
            </w:r>
          </w:p>
          <w:p w14:paraId="4AD5915B" w14:textId="77777777" w:rsidR="00F37CD1" w:rsidRDefault="00F37CD1">
            <w:pPr>
              <w:autoSpaceDE/>
              <w:autoSpaceDN/>
              <w:adjustRightInd/>
              <w:spacing w:line="240" w:lineRule="auto"/>
              <w:jc w:val="left"/>
              <w:rPr>
                <w:b/>
                <w:strike/>
                <w:color w:val="FF0000"/>
                <w:lang w:eastAsia="zh-CN"/>
              </w:rPr>
            </w:pPr>
          </w:p>
          <w:p w14:paraId="7E362300" w14:textId="77777777" w:rsidR="00F37CD1" w:rsidRDefault="00F37CD1">
            <w:pPr>
              <w:spacing w:line="240" w:lineRule="auto"/>
              <w:jc w:val="left"/>
              <w:rPr>
                <w:color w:val="C00000"/>
                <w:lang w:eastAsia="zh-CN"/>
              </w:rPr>
            </w:pPr>
          </w:p>
        </w:tc>
      </w:tr>
      <w:tr w:rsidR="00F37CD1" w14:paraId="2D9941A5" w14:textId="77777777">
        <w:tc>
          <w:tcPr>
            <w:tcW w:w="1555" w:type="dxa"/>
            <w:tcBorders>
              <w:top w:val="single" w:sz="4" w:space="0" w:color="auto"/>
              <w:left w:val="single" w:sz="4" w:space="0" w:color="auto"/>
              <w:bottom w:val="single" w:sz="4" w:space="0" w:color="auto"/>
              <w:right w:val="single" w:sz="4" w:space="0" w:color="auto"/>
            </w:tcBorders>
          </w:tcPr>
          <w:p w14:paraId="0A9632AC" w14:textId="77777777" w:rsidR="00F37CD1" w:rsidRDefault="00B65762">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3F22AA41" w14:textId="77777777" w:rsidR="00F37CD1" w:rsidRDefault="00B65762">
            <w:pPr>
              <w:spacing w:line="240" w:lineRule="auto"/>
              <w:jc w:val="left"/>
              <w:rPr>
                <w:lang w:eastAsia="zh-CN"/>
              </w:rPr>
            </w:pPr>
            <w:r>
              <w:rPr>
                <w:lang w:eastAsia="zh-CN"/>
              </w:rPr>
              <w:t xml:space="preserve">[26] also shows the scaler versus vector quantization. </w:t>
            </w:r>
          </w:p>
          <w:p w14:paraId="2FEA5B2D" w14:textId="77777777" w:rsidR="00F37CD1" w:rsidRDefault="00B65762">
            <w:pPr>
              <w:tabs>
                <w:tab w:val="left" w:pos="640"/>
              </w:tabs>
              <w:jc w:val="center"/>
              <w:rPr>
                <w:rFonts w:eastAsia="Batang"/>
                <w:b/>
                <w:bCs/>
              </w:rPr>
            </w:pPr>
            <w:r>
              <w:rPr>
                <w:rFonts w:eastAsia="Batang"/>
                <w:b/>
                <w:bCs/>
              </w:rPr>
              <w:t>Table V: Summary of quantization evaluation</w:t>
            </w:r>
          </w:p>
          <w:p w14:paraId="4CB8A5D6" w14:textId="77777777" w:rsidR="00F37CD1" w:rsidRDefault="00F37CD1">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F37CD1" w14:paraId="69985BE3" w14:textId="77777777">
              <w:tc>
                <w:tcPr>
                  <w:tcW w:w="5530" w:type="dxa"/>
                </w:tcPr>
                <w:p w14:paraId="62BEF06F" w14:textId="77777777" w:rsidR="00F37CD1" w:rsidRDefault="00B65762">
                  <w:pPr>
                    <w:tabs>
                      <w:tab w:val="left" w:pos="640"/>
                    </w:tabs>
                    <w:jc w:val="center"/>
                    <w:rPr>
                      <w:rFonts w:eastAsia="Batang"/>
                    </w:rPr>
                  </w:pPr>
                  <w:r>
                    <w:rPr>
                      <w:rFonts w:eastAsia="Batang"/>
                    </w:rPr>
                    <w:t>Method</w:t>
                  </w:r>
                </w:p>
              </w:tc>
              <w:tc>
                <w:tcPr>
                  <w:tcW w:w="3480" w:type="dxa"/>
                </w:tcPr>
                <w:p w14:paraId="521ACF87" w14:textId="77777777" w:rsidR="00F37CD1" w:rsidRDefault="00B65762">
                  <w:pPr>
                    <w:tabs>
                      <w:tab w:val="left" w:pos="640"/>
                    </w:tabs>
                    <w:jc w:val="left"/>
                    <w:rPr>
                      <w:rFonts w:eastAsia="Batang"/>
                    </w:rPr>
                  </w:pPr>
                  <w:r>
                    <w:rPr>
                      <w:rFonts w:eastAsia="Batang"/>
                    </w:rPr>
                    <w:t>SGCS</w:t>
                  </w:r>
                </w:p>
              </w:tc>
            </w:tr>
            <w:tr w:rsidR="00F37CD1" w14:paraId="262CD928" w14:textId="77777777">
              <w:tc>
                <w:tcPr>
                  <w:tcW w:w="5530" w:type="dxa"/>
                </w:tcPr>
                <w:p w14:paraId="1509F83F" w14:textId="77777777" w:rsidR="00F37CD1" w:rsidRDefault="00B65762">
                  <w:pPr>
                    <w:tabs>
                      <w:tab w:val="left" w:pos="640"/>
                    </w:tabs>
                    <w:rPr>
                      <w:rFonts w:eastAsia="Batang"/>
                    </w:rPr>
                  </w:pPr>
                  <w:r>
                    <w:rPr>
                      <w:rFonts w:eastAsia="Batang"/>
                    </w:rPr>
                    <w:t>e-type II configuration 1 baseline</w:t>
                  </w:r>
                </w:p>
              </w:tc>
              <w:tc>
                <w:tcPr>
                  <w:tcW w:w="3480" w:type="dxa"/>
                </w:tcPr>
                <w:p w14:paraId="3A854820" w14:textId="77777777" w:rsidR="00F37CD1" w:rsidRDefault="00B65762">
                  <w:pPr>
                    <w:tabs>
                      <w:tab w:val="left" w:pos="640"/>
                    </w:tabs>
                    <w:jc w:val="left"/>
                    <w:rPr>
                      <w:rFonts w:eastAsia="Batang"/>
                    </w:rPr>
                  </w:pPr>
                  <w:r>
                    <w:rPr>
                      <w:rFonts w:eastAsiaTheme="minorEastAsia"/>
                      <w:color w:val="000000"/>
                    </w:rPr>
                    <w:t>0.691</w:t>
                  </w:r>
                </w:p>
              </w:tc>
            </w:tr>
            <w:tr w:rsidR="00F37CD1" w14:paraId="0528168F" w14:textId="77777777">
              <w:tc>
                <w:tcPr>
                  <w:tcW w:w="5530" w:type="dxa"/>
                </w:tcPr>
                <w:p w14:paraId="21938BBB" w14:textId="77777777" w:rsidR="00F37CD1" w:rsidRDefault="00B65762">
                  <w:pPr>
                    <w:tabs>
                      <w:tab w:val="left" w:pos="640"/>
                    </w:tabs>
                    <w:rPr>
                      <w:rFonts w:eastAsia="Batang"/>
                    </w:rPr>
                  </w:pPr>
                  <w:r>
                    <w:rPr>
                      <w:rFonts w:eastAsia="Batang"/>
                    </w:rPr>
                    <w:t>Float point, no quantization (30 float value)</w:t>
                  </w:r>
                </w:p>
              </w:tc>
              <w:tc>
                <w:tcPr>
                  <w:tcW w:w="3480" w:type="dxa"/>
                </w:tcPr>
                <w:p w14:paraId="34644140" w14:textId="77777777" w:rsidR="00F37CD1" w:rsidRDefault="00B65762">
                  <w:pPr>
                    <w:tabs>
                      <w:tab w:val="left" w:pos="640"/>
                    </w:tabs>
                    <w:jc w:val="left"/>
                    <w:rPr>
                      <w:rFonts w:eastAsia="Batang"/>
                    </w:rPr>
                  </w:pPr>
                  <w:r>
                    <w:rPr>
                      <w:rFonts w:eastAsiaTheme="minorEastAsia"/>
                      <w:color w:val="000000"/>
                    </w:rPr>
                    <w:t>0.773</w:t>
                  </w:r>
                </w:p>
              </w:tc>
            </w:tr>
            <w:tr w:rsidR="00F37CD1" w14:paraId="609BE11C" w14:textId="77777777">
              <w:tc>
                <w:tcPr>
                  <w:tcW w:w="5530" w:type="dxa"/>
                </w:tcPr>
                <w:p w14:paraId="6DF62B69" w14:textId="77777777" w:rsidR="00F37CD1" w:rsidRDefault="00B65762">
                  <w:pPr>
                    <w:tabs>
                      <w:tab w:val="left" w:pos="640"/>
                    </w:tabs>
                    <w:rPr>
                      <w:rFonts w:eastAsia="Batang"/>
                    </w:rPr>
                  </w:pPr>
                  <w:r>
                    <w:rPr>
                      <w:rFonts w:eastAsia="Batang"/>
                    </w:rPr>
                    <w:t>Uniform scaler quantization non-aware (60 bits)</w:t>
                  </w:r>
                </w:p>
              </w:tc>
              <w:tc>
                <w:tcPr>
                  <w:tcW w:w="3480" w:type="dxa"/>
                </w:tcPr>
                <w:p w14:paraId="17EC5595" w14:textId="77777777" w:rsidR="00F37CD1" w:rsidRDefault="00B65762">
                  <w:pPr>
                    <w:tabs>
                      <w:tab w:val="left" w:pos="640"/>
                    </w:tabs>
                    <w:jc w:val="left"/>
                    <w:rPr>
                      <w:rFonts w:eastAsia="Batang"/>
                      <w:color w:val="000000" w:themeColor="text1"/>
                    </w:rPr>
                  </w:pPr>
                  <w:r>
                    <w:rPr>
                      <w:rFonts w:eastAsiaTheme="minorEastAsia"/>
                      <w:color w:val="000000" w:themeColor="text1"/>
                    </w:rPr>
                    <w:t>0.513</w:t>
                  </w:r>
                </w:p>
              </w:tc>
            </w:tr>
            <w:tr w:rsidR="00F37CD1" w14:paraId="38E38A5A" w14:textId="77777777">
              <w:tc>
                <w:tcPr>
                  <w:tcW w:w="5530" w:type="dxa"/>
                </w:tcPr>
                <w:p w14:paraId="5717E0E9" w14:textId="77777777" w:rsidR="00F37CD1" w:rsidRDefault="00B65762">
                  <w:pPr>
                    <w:tabs>
                      <w:tab w:val="left" w:pos="640"/>
                    </w:tabs>
                    <w:rPr>
                      <w:rFonts w:eastAsia="Batang"/>
                    </w:rPr>
                  </w:pPr>
                  <w:r>
                    <w:rPr>
                      <w:rFonts w:eastAsia="Batang"/>
                    </w:rPr>
                    <w:t>Fixed VQ codebook quantization non-aware (60bits)</w:t>
                  </w:r>
                </w:p>
              </w:tc>
              <w:tc>
                <w:tcPr>
                  <w:tcW w:w="3480" w:type="dxa"/>
                </w:tcPr>
                <w:p w14:paraId="4A1C4082" w14:textId="77777777" w:rsidR="00F37CD1" w:rsidRDefault="00B65762">
                  <w:pPr>
                    <w:tabs>
                      <w:tab w:val="left" w:pos="640"/>
                    </w:tabs>
                    <w:jc w:val="left"/>
                    <w:rPr>
                      <w:rFonts w:eastAsia="Batang"/>
                      <w:color w:val="000000" w:themeColor="text1"/>
                    </w:rPr>
                  </w:pPr>
                  <w:r>
                    <w:rPr>
                      <w:rFonts w:eastAsiaTheme="minorEastAsia"/>
                      <w:color w:val="000000" w:themeColor="text1"/>
                    </w:rPr>
                    <w:t>0.709</w:t>
                  </w:r>
                </w:p>
              </w:tc>
            </w:tr>
            <w:tr w:rsidR="00F37CD1" w14:paraId="10769FF1" w14:textId="77777777">
              <w:tc>
                <w:tcPr>
                  <w:tcW w:w="5530" w:type="dxa"/>
                </w:tcPr>
                <w:p w14:paraId="0C3F7158" w14:textId="77777777" w:rsidR="00F37CD1" w:rsidRDefault="00B65762">
                  <w:pPr>
                    <w:tabs>
                      <w:tab w:val="left" w:pos="640"/>
                    </w:tabs>
                    <w:rPr>
                      <w:rFonts w:eastAsia="Batang"/>
                    </w:rPr>
                  </w:pPr>
                  <w:r>
                    <w:rPr>
                      <w:rFonts w:eastAsia="Batang"/>
                    </w:rPr>
                    <w:t xml:space="preserve">Uniform scaler quantization aware (60bits) </w:t>
                  </w:r>
                </w:p>
              </w:tc>
              <w:tc>
                <w:tcPr>
                  <w:tcW w:w="3480" w:type="dxa"/>
                </w:tcPr>
                <w:p w14:paraId="78EBFDDA" w14:textId="77777777" w:rsidR="00F37CD1" w:rsidRDefault="00B65762">
                  <w:pPr>
                    <w:tabs>
                      <w:tab w:val="left" w:pos="640"/>
                    </w:tabs>
                    <w:jc w:val="left"/>
                    <w:rPr>
                      <w:rFonts w:eastAsia="Batang"/>
                      <w:color w:val="000000" w:themeColor="text1"/>
                    </w:rPr>
                  </w:pPr>
                  <w:r>
                    <w:rPr>
                      <w:rFonts w:eastAsiaTheme="minorEastAsia"/>
                      <w:color w:val="000000" w:themeColor="text1"/>
                    </w:rPr>
                    <w:t>0.722</w:t>
                  </w:r>
                </w:p>
              </w:tc>
            </w:tr>
            <w:tr w:rsidR="00F37CD1" w14:paraId="4EAE7AB5" w14:textId="77777777">
              <w:tc>
                <w:tcPr>
                  <w:tcW w:w="5530" w:type="dxa"/>
                </w:tcPr>
                <w:p w14:paraId="31E28AE3" w14:textId="77777777" w:rsidR="00F37CD1" w:rsidRDefault="00B65762">
                  <w:pPr>
                    <w:tabs>
                      <w:tab w:val="left" w:pos="640"/>
                    </w:tabs>
                    <w:rPr>
                      <w:rFonts w:eastAsia="Batang"/>
                    </w:rPr>
                  </w:pPr>
                  <w:r>
                    <w:rPr>
                      <w:rFonts w:eastAsia="Batang"/>
                    </w:rPr>
                    <w:t>Case 2-1: Fixed VQ codebook quantization aware (60bits)</w:t>
                  </w:r>
                </w:p>
              </w:tc>
              <w:tc>
                <w:tcPr>
                  <w:tcW w:w="3480" w:type="dxa"/>
                </w:tcPr>
                <w:p w14:paraId="5AF6F1FE" w14:textId="77777777" w:rsidR="00F37CD1" w:rsidRDefault="00B65762">
                  <w:pPr>
                    <w:tabs>
                      <w:tab w:val="left" w:pos="640"/>
                      <w:tab w:val="center" w:pos="1384"/>
                    </w:tabs>
                    <w:jc w:val="left"/>
                    <w:rPr>
                      <w:rFonts w:eastAsia="Batang"/>
                      <w:color w:val="000000" w:themeColor="text1"/>
                    </w:rPr>
                  </w:pPr>
                  <w:r>
                    <w:rPr>
                      <w:rFonts w:eastAsiaTheme="minorEastAsia"/>
                      <w:color w:val="000000" w:themeColor="text1"/>
                    </w:rPr>
                    <w:t>0.730</w:t>
                  </w:r>
                </w:p>
              </w:tc>
            </w:tr>
            <w:tr w:rsidR="00F37CD1" w14:paraId="53DA40E6" w14:textId="77777777">
              <w:tc>
                <w:tcPr>
                  <w:tcW w:w="5530" w:type="dxa"/>
                </w:tcPr>
                <w:p w14:paraId="16A65F01" w14:textId="77777777" w:rsidR="00F37CD1" w:rsidRDefault="00B65762">
                  <w:pPr>
                    <w:tabs>
                      <w:tab w:val="left" w:pos="640"/>
                    </w:tabs>
                    <w:rPr>
                      <w:rFonts w:eastAsia="Batang"/>
                    </w:rPr>
                  </w:pPr>
                  <w:r>
                    <w:rPr>
                      <w:rFonts w:eastAsia="Batang"/>
                    </w:rPr>
                    <w:t xml:space="preserve">Case 2-2: Joint VQ and AI model </w:t>
                  </w:r>
                </w:p>
              </w:tc>
              <w:tc>
                <w:tcPr>
                  <w:tcW w:w="3480" w:type="dxa"/>
                </w:tcPr>
                <w:p w14:paraId="07975666" w14:textId="77777777" w:rsidR="00F37CD1" w:rsidRDefault="00B65762">
                  <w:pPr>
                    <w:tabs>
                      <w:tab w:val="left" w:pos="640"/>
                    </w:tabs>
                    <w:jc w:val="left"/>
                    <w:rPr>
                      <w:rFonts w:eastAsia="Batang"/>
                      <w:color w:val="000000" w:themeColor="text1"/>
                    </w:rPr>
                  </w:pPr>
                  <w:r>
                    <w:rPr>
                      <w:rFonts w:eastAsiaTheme="minorEastAsia"/>
                      <w:color w:val="000000" w:themeColor="text1"/>
                    </w:rPr>
                    <w:t>0.735</w:t>
                  </w:r>
                </w:p>
              </w:tc>
            </w:tr>
          </w:tbl>
          <w:p w14:paraId="76F89A15" w14:textId="77777777" w:rsidR="00F37CD1" w:rsidRDefault="00F37CD1">
            <w:pPr>
              <w:tabs>
                <w:tab w:val="left" w:pos="640"/>
              </w:tabs>
              <w:rPr>
                <w:rFonts w:eastAsia="Batang"/>
              </w:rPr>
            </w:pPr>
          </w:p>
          <w:p w14:paraId="3A3C125D" w14:textId="77777777" w:rsidR="00F37CD1" w:rsidRDefault="00F37CD1">
            <w:pPr>
              <w:spacing w:line="240" w:lineRule="auto"/>
              <w:jc w:val="left"/>
              <w:rPr>
                <w:lang w:eastAsia="zh-CN"/>
              </w:rPr>
            </w:pPr>
          </w:p>
        </w:tc>
      </w:tr>
      <w:tr w:rsidR="00F37CD1" w14:paraId="58D5AD23" w14:textId="77777777">
        <w:tc>
          <w:tcPr>
            <w:tcW w:w="1555" w:type="dxa"/>
            <w:tcBorders>
              <w:top w:val="single" w:sz="4" w:space="0" w:color="auto"/>
              <w:left w:val="single" w:sz="4" w:space="0" w:color="auto"/>
              <w:bottom w:val="single" w:sz="4" w:space="0" w:color="auto"/>
              <w:right w:val="single" w:sz="4" w:space="0" w:color="auto"/>
            </w:tcBorders>
          </w:tcPr>
          <w:p w14:paraId="6B7811D5"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8510FBD" w14:textId="77777777" w:rsidR="00F37CD1" w:rsidRDefault="00B65762">
            <w:pPr>
              <w:spacing w:line="240" w:lineRule="auto"/>
              <w:jc w:val="left"/>
              <w:rPr>
                <w:lang w:eastAsia="zh-CN"/>
              </w:rPr>
            </w:pPr>
            <w:r>
              <w:rPr>
                <w:lang w:eastAsia="zh-CN"/>
              </w:rPr>
              <w:t>Support</w:t>
            </w:r>
          </w:p>
        </w:tc>
      </w:tr>
      <w:tr w:rsidR="00F37CD1" w14:paraId="33FCC7E5" w14:textId="77777777">
        <w:tc>
          <w:tcPr>
            <w:tcW w:w="1555" w:type="dxa"/>
            <w:tcBorders>
              <w:top w:val="single" w:sz="4" w:space="0" w:color="auto"/>
              <w:left w:val="single" w:sz="4" w:space="0" w:color="auto"/>
              <w:bottom w:val="single" w:sz="4" w:space="0" w:color="auto"/>
              <w:right w:val="single" w:sz="4" w:space="0" w:color="auto"/>
            </w:tcBorders>
          </w:tcPr>
          <w:p w14:paraId="185FEBB6"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2E27059" w14:textId="77777777" w:rsidR="00F37CD1" w:rsidRDefault="00B65762">
            <w:pPr>
              <w:autoSpaceDE/>
              <w:autoSpaceDN/>
              <w:adjustRightInd/>
              <w:spacing w:line="240" w:lineRule="auto"/>
              <w:jc w:val="left"/>
              <w:rPr>
                <w:lang w:eastAsia="zh-CN"/>
              </w:rPr>
            </w:pPr>
            <w:r>
              <w:rPr>
                <w:lang w:eastAsia="zh-CN"/>
              </w:rPr>
              <w:t>Can we capture actual performance gain/loss range? Outperform is very subjective observation.</w:t>
            </w:r>
          </w:p>
        </w:tc>
      </w:tr>
      <w:tr w:rsidR="00F37CD1" w14:paraId="10EE7AC4" w14:textId="77777777">
        <w:tc>
          <w:tcPr>
            <w:tcW w:w="1555" w:type="dxa"/>
            <w:tcBorders>
              <w:top w:val="single" w:sz="4" w:space="0" w:color="auto"/>
              <w:left w:val="single" w:sz="4" w:space="0" w:color="auto"/>
              <w:bottom w:val="single" w:sz="4" w:space="0" w:color="auto"/>
              <w:right w:val="single" w:sz="4" w:space="0" w:color="auto"/>
            </w:tcBorders>
          </w:tcPr>
          <w:p w14:paraId="038D739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9706D8" w14:textId="77777777" w:rsidR="00F37CD1" w:rsidRDefault="00F37CD1">
            <w:pPr>
              <w:spacing w:line="240" w:lineRule="auto"/>
              <w:jc w:val="left"/>
              <w:rPr>
                <w:lang w:eastAsia="zh-CN"/>
              </w:rPr>
            </w:pPr>
          </w:p>
        </w:tc>
      </w:tr>
      <w:tr w:rsidR="00F37CD1" w14:paraId="76417A7F" w14:textId="77777777">
        <w:tc>
          <w:tcPr>
            <w:tcW w:w="1555" w:type="dxa"/>
            <w:tcBorders>
              <w:top w:val="single" w:sz="4" w:space="0" w:color="auto"/>
              <w:left w:val="single" w:sz="4" w:space="0" w:color="auto"/>
              <w:bottom w:val="single" w:sz="4" w:space="0" w:color="auto"/>
              <w:right w:val="single" w:sz="4" w:space="0" w:color="auto"/>
            </w:tcBorders>
          </w:tcPr>
          <w:p w14:paraId="27E8731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93200E" w14:textId="77777777" w:rsidR="00F37CD1" w:rsidRDefault="00F37CD1">
            <w:pPr>
              <w:spacing w:line="240" w:lineRule="auto"/>
              <w:jc w:val="left"/>
              <w:rPr>
                <w:lang w:eastAsia="zh-CN"/>
              </w:rPr>
            </w:pPr>
          </w:p>
        </w:tc>
      </w:tr>
      <w:tr w:rsidR="00F37CD1" w14:paraId="62672020" w14:textId="77777777">
        <w:tc>
          <w:tcPr>
            <w:tcW w:w="1555" w:type="dxa"/>
            <w:tcBorders>
              <w:top w:val="single" w:sz="4" w:space="0" w:color="auto"/>
              <w:left w:val="single" w:sz="4" w:space="0" w:color="auto"/>
              <w:bottom w:val="single" w:sz="4" w:space="0" w:color="auto"/>
              <w:right w:val="single" w:sz="4" w:space="0" w:color="auto"/>
            </w:tcBorders>
          </w:tcPr>
          <w:p w14:paraId="490549E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F20999" w14:textId="77777777" w:rsidR="00F37CD1" w:rsidRDefault="00F37CD1">
            <w:pPr>
              <w:spacing w:line="240" w:lineRule="auto"/>
              <w:jc w:val="left"/>
              <w:rPr>
                <w:lang w:eastAsia="zh-CN"/>
              </w:rPr>
            </w:pPr>
          </w:p>
        </w:tc>
      </w:tr>
      <w:tr w:rsidR="00F37CD1" w14:paraId="50DC12D1" w14:textId="77777777">
        <w:tc>
          <w:tcPr>
            <w:tcW w:w="1555" w:type="dxa"/>
            <w:tcBorders>
              <w:top w:val="single" w:sz="4" w:space="0" w:color="auto"/>
              <w:left w:val="single" w:sz="4" w:space="0" w:color="auto"/>
              <w:bottom w:val="single" w:sz="4" w:space="0" w:color="auto"/>
              <w:right w:val="single" w:sz="4" w:space="0" w:color="auto"/>
            </w:tcBorders>
          </w:tcPr>
          <w:p w14:paraId="29485B0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D992A8" w14:textId="77777777" w:rsidR="00F37CD1" w:rsidRDefault="00F37CD1">
            <w:pPr>
              <w:spacing w:line="240" w:lineRule="auto"/>
              <w:jc w:val="left"/>
              <w:rPr>
                <w:lang w:eastAsia="zh-CN"/>
              </w:rPr>
            </w:pPr>
          </w:p>
        </w:tc>
      </w:tr>
      <w:tr w:rsidR="00F37CD1" w14:paraId="0934ED3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5CAC95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A301E" w14:textId="77777777" w:rsidR="00F37CD1" w:rsidRDefault="00F37CD1">
            <w:pPr>
              <w:spacing w:line="240" w:lineRule="auto"/>
              <w:jc w:val="left"/>
              <w:rPr>
                <w:lang w:eastAsia="zh-CN"/>
              </w:rPr>
            </w:pPr>
          </w:p>
        </w:tc>
      </w:tr>
      <w:tr w:rsidR="00F37CD1" w14:paraId="338935D2" w14:textId="77777777">
        <w:tc>
          <w:tcPr>
            <w:tcW w:w="1555" w:type="dxa"/>
            <w:tcBorders>
              <w:top w:val="single" w:sz="4" w:space="0" w:color="auto"/>
              <w:left w:val="single" w:sz="4" w:space="0" w:color="auto"/>
              <w:bottom w:val="single" w:sz="4" w:space="0" w:color="auto"/>
              <w:right w:val="single" w:sz="4" w:space="0" w:color="auto"/>
            </w:tcBorders>
          </w:tcPr>
          <w:p w14:paraId="4E7DAD8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75E2C3" w14:textId="77777777" w:rsidR="00F37CD1" w:rsidRDefault="00F37CD1">
            <w:pPr>
              <w:spacing w:line="240" w:lineRule="auto"/>
              <w:jc w:val="left"/>
              <w:rPr>
                <w:lang w:eastAsia="zh-CN"/>
              </w:rPr>
            </w:pPr>
          </w:p>
        </w:tc>
      </w:tr>
      <w:tr w:rsidR="00F37CD1" w14:paraId="108B43BD" w14:textId="77777777">
        <w:tc>
          <w:tcPr>
            <w:tcW w:w="1555" w:type="dxa"/>
            <w:tcBorders>
              <w:top w:val="single" w:sz="4" w:space="0" w:color="auto"/>
              <w:left w:val="single" w:sz="4" w:space="0" w:color="auto"/>
              <w:bottom w:val="single" w:sz="4" w:space="0" w:color="auto"/>
              <w:right w:val="single" w:sz="4" w:space="0" w:color="auto"/>
            </w:tcBorders>
          </w:tcPr>
          <w:p w14:paraId="31E2911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E58E27" w14:textId="77777777" w:rsidR="00F37CD1" w:rsidRDefault="00F37CD1">
            <w:pPr>
              <w:spacing w:line="240" w:lineRule="auto"/>
              <w:jc w:val="left"/>
              <w:rPr>
                <w:lang w:eastAsia="zh-CN"/>
              </w:rPr>
            </w:pPr>
          </w:p>
        </w:tc>
      </w:tr>
      <w:tr w:rsidR="00F37CD1" w14:paraId="2ECF5815" w14:textId="77777777">
        <w:tc>
          <w:tcPr>
            <w:tcW w:w="1555" w:type="dxa"/>
          </w:tcPr>
          <w:p w14:paraId="49B26DC5" w14:textId="77777777" w:rsidR="00F37CD1" w:rsidRDefault="00F37CD1">
            <w:pPr>
              <w:spacing w:line="240" w:lineRule="auto"/>
              <w:jc w:val="left"/>
              <w:rPr>
                <w:lang w:eastAsia="zh-CN"/>
              </w:rPr>
            </w:pPr>
          </w:p>
        </w:tc>
        <w:tc>
          <w:tcPr>
            <w:tcW w:w="7796" w:type="dxa"/>
            <w:vAlign w:val="center"/>
          </w:tcPr>
          <w:p w14:paraId="5D29FCAD" w14:textId="77777777" w:rsidR="00F37CD1" w:rsidRDefault="00F37CD1">
            <w:pPr>
              <w:spacing w:line="240" w:lineRule="auto"/>
              <w:jc w:val="left"/>
              <w:rPr>
                <w:lang w:eastAsia="zh-CN"/>
              </w:rPr>
            </w:pPr>
          </w:p>
        </w:tc>
      </w:tr>
      <w:tr w:rsidR="00F37CD1" w14:paraId="0D59E7A4" w14:textId="77777777">
        <w:tc>
          <w:tcPr>
            <w:tcW w:w="1555" w:type="dxa"/>
          </w:tcPr>
          <w:p w14:paraId="6372F24C" w14:textId="77777777" w:rsidR="00F37CD1" w:rsidRDefault="00F37CD1">
            <w:pPr>
              <w:spacing w:line="240" w:lineRule="auto"/>
              <w:jc w:val="left"/>
              <w:rPr>
                <w:lang w:eastAsia="zh-CN"/>
              </w:rPr>
            </w:pPr>
          </w:p>
        </w:tc>
        <w:tc>
          <w:tcPr>
            <w:tcW w:w="7796" w:type="dxa"/>
            <w:vAlign w:val="center"/>
          </w:tcPr>
          <w:p w14:paraId="4BC63130" w14:textId="77777777" w:rsidR="00F37CD1" w:rsidRDefault="00F37CD1">
            <w:pPr>
              <w:spacing w:line="240" w:lineRule="auto"/>
              <w:jc w:val="left"/>
              <w:rPr>
                <w:lang w:eastAsia="zh-CN"/>
              </w:rPr>
            </w:pPr>
          </w:p>
        </w:tc>
      </w:tr>
      <w:tr w:rsidR="00F37CD1" w14:paraId="0487268F" w14:textId="77777777">
        <w:tc>
          <w:tcPr>
            <w:tcW w:w="1555" w:type="dxa"/>
          </w:tcPr>
          <w:p w14:paraId="4D1832F4" w14:textId="77777777" w:rsidR="00F37CD1" w:rsidRDefault="00F37CD1">
            <w:pPr>
              <w:spacing w:line="240" w:lineRule="auto"/>
              <w:jc w:val="left"/>
              <w:rPr>
                <w:lang w:eastAsia="zh-CN"/>
              </w:rPr>
            </w:pPr>
          </w:p>
        </w:tc>
        <w:tc>
          <w:tcPr>
            <w:tcW w:w="7796" w:type="dxa"/>
            <w:vAlign w:val="center"/>
          </w:tcPr>
          <w:p w14:paraId="34679335" w14:textId="77777777" w:rsidR="00F37CD1" w:rsidRDefault="00F37CD1">
            <w:pPr>
              <w:spacing w:line="240" w:lineRule="auto"/>
              <w:jc w:val="left"/>
              <w:rPr>
                <w:lang w:eastAsia="zh-CN"/>
              </w:rPr>
            </w:pPr>
          </w:p>
        </w:tc>
      </w:tr>
      <w:tr w:rsidR="00F37CD1" w14:paraId="79D3B6D7" w14:textId="77777777">
        <w:tc>
          <w:tcPr>
            <w:tcW w:w="1555" w:type="dxa"/>
          </w:tcPr>
          <w:p w14:paraId="4FDEE84E" w14:textId="77777777" w:rsidR="00F37CD1" w:rsidRDefault="00F37CD1">
            <w:pPr>
              <w:spacing w:line="240" w:lineRule="auto"/>
              <w:jc w:val="left"/>
              <w:rPr>
                <w:lang w:eastAsia="zh-CN"/>
              </w:rPr>
            </w:pPr>
          </w:p>
        </w:tc>
        <w:tc>
          <w:tcPr>
            <w:tcW w:w="7796" w:type="dxa"/>
            <w:vAlign w:val="center"/>
          </w:tcPr>
          <w:p w14:paraId="3582E68E" w14:textId="77777777" w:rsidR="00F37CD1" w:rsidRDefault="00F37CD1">
            <w:pPr>
              <w:spacing w:line="240" w:lineRule="auto"/>
              <w:jc w:val="left"/>
              <w:rPr>
                <w:lang w:eastAsia="zh-CN"/>
              </w:rPr>
            </w:pPr>
          </w:p>
        </w:tc>
      </w:tr>
      <w:tr w:rsidR="00F37CD1" w14:paraId="11B9B4AD" w14:textId="77777777">
        <w:tc>
          <w:tcPr>
            <w:tcW w:w="1555" w:type="dxa"/>
          </w:tcPr>
          <w:p w14:paraId="4A1A4D77" w14:textId="77777777" w:rsidR="00F37CD1" w:rsidRDefault="00F37CD1">
            <w:pPr>
              <w:spacing w:line="240" w:lineRule="auto"/>
              <w:jc w:val="left"/>
              <w:rPr>
                <w:lang w:eastAsia="zh-CN"/>
              </w:rPr>
            </w:pPr>
          </w:p>
        </w:tc>
        <w:tc>
          <w:tcPr>
            <w:tcW w:w="7796" w:type="dxa"/>
            <w:vAlign w:val="center"/>
          </w:tcPr>
          <w:p w14:paraId="6E1AB5B4" w14:textId="77777777" w:rsidR="00F37CD1" w:rsidRDefault="00F37CD1">
            <w:pPr>
              <w:spacing w:line="240" w:lineRule="auto"/>
              <w:jc w:val="left"/>
              <w:rPr>
                <w:lang w:eastAsia="zh-CN"/>
              </w:rPr>
            </w:pPr>
          </w:p>
        </w:tc>
      </w:tr>
    </w:tbl>
    <w:p w14:paraId="1C55151C" w14:textId="77777777" w:rsidR="00F37CD1" w:rsidRDefault="00F37CD1">
      <w:pPr>
        <w:rPr>
          <w:b/>
          <w:color w:val="FF0000"/>
          <w:lang w:eastAsia="zh-CN"/>
        </w:rPr>
      </w:pPr>
    </w:p>
    <w:p w14:paraId="071798DC" w14:textId="77777777" w:rsidR="00F37CD1" w:rsidRDefault="00F37CD1">
      <w:pPr>
        <w:rPr>
          <w:b/>
          <w:color w:val="FF0000"/>
          <w:lang w:eastAsia="zh-CN"/>
        </w:rPr>
      </w:pPr>
    </w:p>
    <w:p w14:paraId="2F4FE08D" w14:textId="77777777" w:rsidR="00F37CD1" w:rsidRDefault="00B65762">
      <w:pPr>
        <w:pStyle w:val="40"/>
        <w:numPr>
          <w:ilvl w:val="0"/>
          <w:numId w:val="0"/>
        </w:numPr>
        <w:rPr>
          <w:u w:val="single"/>
          <w:lang w:eastAsia="zh-CN"/>
        </w:rPr>
      </w:pPr>
      <w:r>
        <w:rPr>
          <w:u w:val="single"/>
          <w:lang w:eastAsia="zh-CN"/>
        </w:rPr>
        <w:lastRenderedPageBreak/>
        <w:t>Issue#3-14 (High priority) Generalization for CSI compression – deployment scenario</w:t>
      </w:r>
    </w:p>
    <w:p w14:paraId="266656A5"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3F16AE1D" w14:textId="77777777" w:rsidR="00F37CD1" w:rsidRDefault="00B65762">
      <w:pPr>
        <w:rPr>
          <w:lang w:eastAsia="zh-CN"/>
        </w:rPr>
      </w:pPr>
      <w:r>
        <w:rPr>
          <w:lang w:eastAsia="zh-CN"/>
        </w:rPr>
        <w:t xml:space="preserve">From the collected results for Table 2, </w:t>
      </w:r>
    </w:p>
    <w:p w14:paraId="642274E3" w14:textId="77777777" w:rsidR="00F37CD1" w:rsidRDefault="00B65762">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18EB06F4" w14:textId="77777777" w:rsidR="00F37CD1" w:rsidRDefault="00F37CD1">
      <w:pPr>
        <w:rPr>
          <w:bCs/>
          <w:lang w:eastAsia="zh-CN"/>
        </w:rPr>
      </w:pPr>
    </w:p>
    <w:p w14:paraId="0B7673FE" w14:textId="77777777" w:rsidR="00F37CD1" w:rsidRDefault="00B65762">
      <w:pPr>
        <w:rPr>
          <w:bCs/>
          <w:lang w:eastAsia="zh-CN"/>
        </w:rPr>
      </w:pPr>
      <w:r>
        <w:rPr>
          <w:bCs/>
          <w:lang w:eastAsia="zh-CN"/>
        </w:rPr>
        <w:t>The following observation is given as:</w:t>
      </w:r>
    </w:p>
    <w:p w14:paraId="5A4C9756" w14:textId="77777777" w:rsidR="00F37CD1" w:rsidRDefault="00B65762">
      <w:pPr>
        <w:spacing w:beforeLines="100" w:before="240"/>
        <w:rPr>
          <w:b/>
          <w:lang w:eastAsia="zh-CN"/>
        </w:rPr>
      </w:pPr>
      <w:r>
        <w:rPr>
          <w:b/>
          <w:highlight w:val="yellow"/>
          <w:lang w:eastAsia="zh-CN"/>
        </w:rPr>
        <w:t>Proposed Observation 3.4.9:</w:t>
      </w:r>
      <w:r>
        <w:rPr>
          <w:b/>
          <w:lang w:eastAsia="zh-CN"/>
        </w:rPr>
        <w:t xml:space="preserve"> For the generalization verification of AI/ML based CSI compression over various deployment scenarios, till the RAN1#112bis-e meeting,</w:t>
      </w:r>
    </w:p>
    <w:p w14:paraId="4756A3B2"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61D2BB4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6C66936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36322B71" w14:textId="77777777" w:rsidR="00F37CD1" w:rsidRDefault="00B65762">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3DB9511D"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FF0000"/>
          <w:lang w:eastAsia="zh-CN"/>
        </w:rPr>
        <w:t>6</w:t>
      </w:r>
      <w:r>
        <w:rPr>
          <w:b/>
          <w:lang w:eastAsia="zh-CN"/>
        </w:rPr>
        <w:t xml:space="preserve"> sources </w:t>
      </w:r>
      <w:r>
        <w:rPr>
          <w:b/>
          <w:highlight w:val="yellow"/>
          <w:lang w:eastAsia="zh-CN"/>
        </w:rPr>
        <w:t>[3]</w:t>
      </w:r>
      <w:r>
        <w:rPr>
          <w:b/>
          <w:color w:val="FF0000"/>
          <w:highlight w:val="yellow"/>
          <w:lang w:eastAsia="zh-CN"/>
        </w:rPr>
        <w:t>[4]</w:t>
      </w:r>
      <w:r>
        <w:rPr>
          <w:b/>
          <w:highlight w:val="yellow"/>
          <w:lang w:eastAsia="zh-CN"/>
        </w:rPr>
        <w:t>[5][10][2][12]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9698ED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3198B42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4A43256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0CFF1BAB"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497B67C" w14:textId="77777777">
        <w:tc>
          <w:tcPr>
            <w:tcW w:w="1980" w:type="dxa"/>
            <w:tcBorders>
              <w:top w:val="single" w:sz="4" w:space="0" w:color="auto"/>
              <w:left w:val="single" w:sz="4" w:space="0" w:color="auto"/>
              <w:bottom w:val="single" w:sz="4" w:space="0" w:color="auto"/>
              <w:right w:val="single" w:sz="4" w:space="0" w:color="auto"/>
            </w:tcBorders>
          </w:tcPr>
          <w:p w14:paraId="31D51F8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273E8E"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 Ericsson, Xiaomi, Lenovo, LG Electronics</w:t>
            </w:r>
          </w:p>
        </w:tc>
      </w:tr>
      <w:tr w:rsidR="00F37CD1" w14:paraId="49B5816E" w14:textId="77777777">
        <w:tc>
          <w:tcPr>
            <w:tcW w:w="1980" w:type="dxa"/>
            <w:tcBorders>
              <w:top w:val="single" w:sz="4" w:space="0" w:color="auto"/>
              <w:left w:val="single" w:sz="4" w:space="0" w:color="auto"/>
              <w:bottom w:val="single" w:sz="4" w:space="0" w:color="auto"/>
              <w:right w:val="single" w:sz="4" w:space="0" w:color="auto"/>
            </w:tcBorders>
          </w:tcPr>
          <w:p w14:paraId="7B40984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1E9E8D" w14:textId="77777777" w:rsidR="00F37CD1" w:rsidRDefault="00F37CD1">
            <w:pPr>
              <w:spacing w:before="120" w:line="240" w:lineRule="auto"/>
              <w:rPr>
                <w:lang w:eastAsia="zh-CN"/>
              </w:rPr>
            </w:pPr>
          </w:p>
        </w:tc>
      </w:tr>
    </w:tbl>
    <w:p w14:paraId="53333CB1"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42DBC7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AC231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CA6266" w14:textId="77777777" w:rsidR="00F37CD1" w:rsidRDefault="00B65762">
            <w:pPr>
              <w:spacing w:line="240" w:lineRule="auto"/>
              <w:rPr>
                <w:i/>
                <w:iCs/>
                <w:kern w:val="2"/>
                <w:lang w:eastAsia="zh-CN"/>
              </w:rPr>
            </w:pPr>
            <w:r>
              <w:rPr>
                <w:i/>
                <w:iCs/>
                <w:kern w:val="2"/>
                <w:lang w:eastAsia="zh-CN"/>
              </w:rPr>
              <w:t>View</w:t>
            </w:r>
          </w:p>
        </w:tc>
      </w:tr>
      <w:tr w:rsidR="00F37CD1" w14:paraId="1F99F2D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9A32FA5"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4677254" w14:textId="77777777" w:rsidR="00F37CD1" w:rsidRDefault="00B65762">
            <w:pPr>
              <w:spacing w:line="240" w:lineRule="auto"/>
              <w:jc w:val="left"/>
              <w:rPr>
                <w:lang w:eastAsia="zh-CN"/>
              </w:rPr>
            </w:pPr>
            <w:r>
              <w:rPr>
                <w:color w:val="C00000"/>
                <w:lang w:eastAsia="zh-CN"/>
              </w:rPr>
              <w:t>@ZTE check if correctly captured</w:t>
            </w:r>
          </w:p>
        </w:tc>
      </w:tr>
      <w:tr w:rsidR="00F37CD1" w14:paraId="1A4109AF" w14:textId="77777777">
        <w:tc>
          <w:tcPr>
            <w:tcW w:w="1555" w:type="dxa"/>
            <w:tcBorders>
              <w:top w:val="single" w:sz="4" w:space="0" w:color="auto"/>
              <w:left w:val="single" w:sz="4" w:space="0" w:color="auto"/>
              <w:bottom w:val="single" w:sz="4" w:space="0" w:color="auto"/>
              <w:right w:val="single" w:sz="4" w:space="0" w:color="auto"/>
            </w:tcBorders>
          </w:tcPr>
          <w:p w14:paraId="70069C70" w14:textId="77777777" w:rsidR="00F37CD1" w:rsidRDefault="00B65762">
            <w:pPr>
              <w:spacing w:line="240" w:lineRule="auto"/>
              <w:jc w:val="left"/>
              <w:rPr>
                <w:lang w:eastAsia="zh-CN"/>
              </w:rPr>
            </w:pPr>
            <w:r>
              <w:rPr>
                <w:rFonts w:hint="eastAsia"/>
                <w:lang w:eastAsia="zh-CN"/>
              </w:rPr>
              <w:t>N</w:t>
            </w:r>
            <w:r>
              <w:rPr>
                <w:lang w:eastAsia="zh-CN"/>
              </w:rPr>
              <w:t xml:space="preserve">TT </w:t>
            </w:r>
            <w:r>
              <w:rPr>
                <w:lang w:eastAsia="zh-CN"/>
              </w:rPr>
              <w:lastRenderedPageBreak/>
              <w:t>DOCOMO</w:t>
            </w:r>
          </w:p>
        </w:tc>
        <w:tc>
          <w:tcPr>
            <w:tcW w:w="7796" w:type="dxa"/>
            <w:tcBorders>
              <w:top w:val="single" w:sz="4" w:space="0" w:color="auto"/>
              <w:left w:val="single" w:sz="4" w:space="0" w:color="auto"/>
              <w:bottom w:val="single" w:sz="4" w:space="0" w:color="auto"/>
              <w:right w:val="single" w:sz="4" w:space="0" w:color="auto"/>
            </w:tcBorders>
            <w:vAlign w:val="center"/>
          </w:tcPr>
          <w:p w14:paraId="48AC6F92" w14:textId="77777777" w:rsidR="00F37CD1" w:rsidRDefault="00B65762">
            <w:pPr>
              <w:autoSpaceDE/>
              <w:autoSpaceDN/>
              <w:adjustRightInd/>
              <w:spacing w:line="240" w:lineRule="auto"/>
              <w:jc w:val="left"/>
              <w:rPr>
                <w:bCs/>
                <w:lang w:eastAsia="zh-CN"/>
              </w:rPr>
            </w:pPr>
            <w:r>
              <w:rPr>
                <w:rFonts w:hint="eastAsia"/>
                <w:bCs/>
                <w:lang w:eastAsia="zh-CN"/>
              </w:rPr>
              <w:lastRenderedPageBreak/>
              <w:t>O</w:t>
            </w:r>
            <w:r>
              <w:rPr>
                <w:bCs/>
                <w:lang w:eastAsia="zh-CN"/>
              </w:rPr>
              <w:t xml:space="preserve">ur results [30] also show the possibility of achieving generalized performance by </w:t>
            </w:r>
            <w:r>
              <w:rPr>
                <w:bCs/>
                <w:lang w:eastAsia="zh-CN"/>
              </w:rPr>
              <w:lastRenderedPageBreak/>
              <w:t>training models with mixed dataset.</w:t>
            </w:r>
          </w:p>
        </w:tc>
      </w:tr>
      <w:tr w:rsidR="00F37CD1" w14:paraId="700BBDA3" w14:textId="77777777">
        <w:tc>
          <w:tcPr>
            <w:tcW w:w="1555" w:type="dxa"/>
            <w:tcBorders>
              <w:top w:val="single" w:sz="4" w:space="0" w:color="auto"/>
              <w:left w:val="single" w:sz="4" w:space="0" w:color="auto"/>
              <w:bottom w:val="single" w:sz="4" w:space="0" w:color="auto"/>
              <w:right w:val="single" w:sz="4" w:space="0" w:color="auto"/>
            </w:tcBorders>
          </w:tcPr>
          <w:p w14:paraId="4C1D49A7" w14:textId="77777777" w:rsidR="00F37CD1" w:rsidRDefault="00B65762">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1A9F65A9" w14:textId="77777777" w:rsidR="00F37CD1" w:rsidRDefault="00B65762">
            <w:pPr>
              <w:autoSpaceDE/>
              <w:autoSpaceDN/>
              <w:adjustRightInd/>
              <w:spacing w:line="240" w:lineRule="auto"/>
              <w:jc w:val="left"/>
              <w:rPr>
                <w:bCs/>
                <w:lang w:eastAsia="zh-CN"/>
              </w:rPr>
            </w:pPr>
            <w:r>
              <w:rPr>
                <w:rFonts w:hint="eastAsia"/>
                <w:bCs/>
                <w:lang w:eastAsia="zh-CN"/>
              </w:rPr>
              <w:t>Thanks for FL</w:t>
            </w:r>
            <w:r>
              <w:rPr>
                <w:bCs/>
                <w:lang w:eastAsia="zh-CN"/>
              </w:rPr>
              <w:t>’</w:t>
            </w:r>
            <w:r>
              <w:rPr>
                <w:rFonts w:hint="eastAsia"/>
                <w:bCs/>
                <w:lang w:eastAsia="zh-CN"/>
              </w:rPr>
              <w:t xml:space="preserve">s modification. We are okay. </w:t>
            </w:r>
          </w:p>
        </w:tc>
      </w:tr>
      <w:tr w:rsidR="00F37CD1" w14:paraId="2CD20A71" w14:textId="77777777">
        <w:tc>
          <w:tcPr>
            <w:tcW w:w="1555" w:type="dxa"/>
            <w:tcBorders>
              <w:top w:val="single" w:sz="4" w:space="0" w:color="auto"/>
              <w:left w:val="single" w:sz="4" w:space="0" w:color="auto"/>
              <w:bottom w:val="single" w:sz="4" w:space="0" w:color="auto"/>
              <w:right w:val="single" w:sz="4" w:space="0" w:color="auto"/>
            </w:tcBorders>
          </w:tcPr>
          <w:p w14:paraId="0D770DB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56679F" w14:textId="77777777" w:rsidR="00F37CD1" w:rsidRDefault="00F37CD1">
            <w:pPr>
              <w:spacing w:line="240" w:lineRule="auto"/>
              <w:jc w:val="left"/>
              <w:rPr>
                <w:lang w:eastAsia="zh-CN"/>
              </w:rPr>
            </w:pPr>
          </w:p>
        </w:tc>
      </w:tr>
      <w:tr w:rsidR="00F37CD1" w14:paraId="6916D048" w14:textId="77777777">
        <w:tc>
          <w:tcPr>
            <w:tcW w:w="1555" w:type="dxa"/>
            <w:tcBorders>
              <w:top w:val="single" w:sz="4" w:space="0" w:color="auto"/>
              <w:left w:val="single" w:sz="4" w:space="0" w:color="auto"/>
              <w:bottom w:val="single" w:sz="4" w:space="0" w:color="auto"/>
              <w:right w:val="single" w:sz="4" w:space="0" w:color="auto"/>
            </w:tcBorders>
          </w:tcPr>
          <w:p w14:paraId="10E7561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DD6275" w14:textId="77777777" w:rsidR="00F37CD1" w:rsidRDefault="00F37CD1">
            <w:pPr>
              <w:spacing w:line="240" w:lineRule="auto"/>
              <w:jc w:val="left"/>
              <w:rPr>
                <w:lang w:eastAsia="zh-CN"/>
              </w:rPr>
            </w:pPr>
          </w:p>
        </w:tc>
      </w:tr>
      <w:tr w:rsidR="00F37CD1" w14:paraId="6204B217" w14:textId="77777777">
        <w:tc>
          <w:tcPr>
            <w:tcW w:w="1555" w:type="dxa"/>
            <w:tcBorders>
              <w:top w:val="single" w:sz="4" w:space="0" w:color="auto"/>
              <w:left w:val="single" w:sz="4" w:space="0" w:color="auto"/>
              <w:bottom w:val="single" w:sz="4" w:space="0" w:color="auto"/>
              <w:right w:val="single" w:sz="4" w:space="0" w:color="auto"/>
            </w:tcBorders>
          </w:tcPr>
          <w:p w14:paraId="2B4159B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1A6E43" w14:textId="77777777" w:rsidR="00F37CD1" w:rsidRDefault="00F37CD1">
            <w:pPr>
              <w:spacing w:line="240" w:lineRule="auto"/>
              <w:jc w:val="left"/>
              <w:rPr>
                <w:lang w:eastAsia="zh-CN"/>
              </w:rPr>
            </w:pPr>
          </w:p>
        </w:tc>
      </w:tr>
      <w:tr w:rsidR="00F37CD1" w14:paraId="2227D20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310D9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2857D" w14:textId="77777777" w:rsidR="00F37CD1" w:rsidRDefault="00F37CD1">
            <w:pPr>
              <w:spacing w:line="240" w:lineRule="auto"/>
              <w:jc w:val="left"/>
              <w:rPr>
                <w:lang w:eastAsia="zh-CN"/>
              </w:rPr>
            </w:pPr>
          </w:p>
        </w:tc>
      </w:tr>
      <w:tr w:rsidR="00F37CD1" w14:paraId="791A242D" w14:textId="77777777">
        <w:tc>
          <w:tcPr>
            <w:tcW w:w="1555" w:type="dxa"/>
            <w:tcBorders>
              <w:top w:val="single" w:sz="4" w:space="0" w:color="auto"/>
              <w:left w:val="single" w:sz="4" w:space="0" w:color="auto"/>
              <w:bottom w:val="single" w:sz="4" w:space="0" w:color="auto"/>
              <w:right w:val="single" w:sz="4" w:space="0" w:color="auto"/>
            </w:tcBorders>
          </w:tcPr>
          <w:p w14:paraId="6CB0D9D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A1E6A5" w14:textId="77777777" w:rsidR="00F37CD1" w:rsidRDefault="00F37CD1">
            <w:pPr>
              <w:spacing w:line="240" w:lineRule="auto"/>
              <w:jc w:val="left"/>
              <w:rPr>
                <w:lang w:eastAsia="zh-CN"/>
              </w:rPr>
            </w:pPr>
          </w:p>
        </w:tc>
      </w:tr>
      <w:tr w:rsidR="00F37CD1" w14:paraId="3F7BEAD0" w14:textId="77777777">
        <w:tc>
          <w:tcPr>
            <w:tcW w:w="1555" w:type="dxa"/>
            <w:tcBorders>
              <w:top w:val="single" w:sz="4" w:space="0" w:color="auto"/>
              <w:left w:val="single" w:sz="4" w:space="0" w:color="auto"/>
              <w:bottom w:val="single" w:sz="4" w:space="0" w:color="auto"/>
              <w:right w:val="single" w:sz="4" w:space="0" w:color="auto"/>
            </w:tcBorders>
          </w:tcPr>
          <w:p w14:paraId="7AEAC33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4EF78F" w14:textId="77777777" w:rsidR="00F37CD1" w:rsidRDefault="00F37CD1">
            <w:pPr>
              <w:spacing w:line="240" w:lineRule="auto"/>
              <w:jc w:val="left"/>
              <w:rPr>
                <w:lang w:eastAsia="zh-CN"/>
              </w:rPr>
            </w:pPr>
          </w:p>
        </w:tc>
      </w:tr>
      <w:tr w:rsidR="00F37CD1" w14:paraId="1AE0D8AA" w14:textId="77777777">
        <w:tc>
          <w:tcPr>
            <w:tcW w:w="1555" w:type="dxa"/>
          </w:tcPr>
          <w:p w14:paraId="0FEBFA71" w14:textId="77777777" w:rsidR="00F37CD1" w:rsidRDefault="00F37CD1">
            <w:pPr>
              <w:spacing w:line="240" w:lineRule="auto"/>
              <w:jc w:val="left"/>
              <w:rPr>
                <w:lang w:eastAsia="zh-CN"/>
              </w:rPr>
            </w:pPr>
          </w:p>
        </w:tc>
        <w:tc>
          <w:tcPr>
            <w:tcW w:w="7796" w:type="dxa"/>
            <w:vAlign w:val="center"/>
          </w:tcPr>
          <w:p w14:paraId="6AF38276" w14:textId="77777777" w:rsidR="00F37CD1" w:rsidRDefault="00F37CD1">
            <w:pPr>
              <w:spacing w:line="240" w:lineRule="auto"/>
              <w:jc w:val="left"/>
              <w:rPr>
                <w:lang w:eastAsia="zh-CN"/>
              </w:rPr>
            </w:pPr>
          </w:p>
        </w:tc>
      </w:tr>
      <w:tr w:rsidR="00F37CD1" w14:paraId="32353C8C" w14:textId="77777777">
        <w:tc>
          <w:tcPr>
            <w:tcW w:w="1555" w:type="dxa"/>
          </w:tcPr>
          <w:p w14:paraId="3EE4A589" w14:textId="77777777" w:rsidR="00F37CD1" w:rsidRDefault="00F37CD1">
            <w:pPr>
              <w:spacing w:line="240" w:lineRule="auto"/>
              <w:jc w:val="left"/>
              <w:rPr>
                <w:lang w:eastAsia="zh-CN"/>
              </w:rPr>
            </w:pPr>
          </w:p>
        </w:tc>
        <w:tc>
          <w:tcPr>
            <w:tcW w:w="7796" w:type="dxa"/>
            <w:vAlign w:val="center"/>
          </w:tcPr>
          <w:p w14:paraId="64AF3FF3" w14:textId="77777777" w:rsidR="00F37CD1" w:rsidRDefault="00F37CD1">
            <w:pPr>
              <w:spacing w:line="240" w:lineRule="auto"/>
              <w:jc w:val="left"/>
              <w:rPr>
                <w:lang w:eastAsia="zh-CN"/>
              </w:rPr>
            </w:pPr>
          </w:p>
        </w:tc>
      </w:tr>
      <w:tr w:rsidR="00F37CD1" w14:paraId="2CC2092E" w14:textId="77777777">
        <w:tc>
          <w:tcPr>
            <w:tcW w:w="1555" w:type="dxa"/>
          </w:tcPr>
          <w:p w14:paraId="3F609695" w14:textId="77777777" w:rsidR="00F37CD1" w:rsidRDefault="00F37CD1">
            <w:pPr>
              <w:spacing w:line="240" w:lineRule="auto"/>
              <w:jc w:val="left"/>
              <w:rPr>
                <w:lang w:eastAsia="zh-CN"/>
              </w:rPr>
            </w:pPr>
          </w:p>
        </w:tc>
        <w:tc>
          <w:tcPr>
            <w:tcW w:w="7796" w:type="dxa"/>
            <w:vAlign w:val="center"/>
          </w:tcPr>
          <w:p w14:paraId="777DB628" w14:textId="77777777" w:rsidR="00F37CD1" w:rsidRDefault="00F37CD1">
            <w:pPr>
              <w:spacing w:line="240" w:lineRule="auto"/>
              <w:jc w:val="left"/>
              <w:rPr>
                <w:lang w:eastAsia="zh-CN"/>
              </w:rPr>
            </w:pPr>
          </w:p>
        </w:tc>
      </w:tr>
      <w:tr w:rsidR="00F37CD1" w14:paraId="5B1DBA21" w14:textId="77777777">
        <w:tc>
          <w:tcPr>
            <w:tcW w:w="1555" w:type="dxa"/>
          </w:tcPr>
          <w:p w14:paraId="2AE6EBE0" w14:textId="77777777" w:rsidR="00F37CD1" w:rsidRDefault="00F37CD1">
            <w:pPr>
              <w:spacing w:line="240" w:lineRule="auto"/>
              <w:jc w:val="left"/>
              <w:rPr>
                <w:lang w:eastAsia="zh-CN"/>
              </w:rPr>
            </w:pPr>
          </w:p>
        </w:tc>
        <w:tc>
          <w:tcPr>
            <w:tcW w:w="7796" w:type="dxa"/>
            <w:vAlign w:val="center"/>
          </w:tcPr>
          <w:p w14:paraId="77F3B2C2" w14:textId="77777777" w:rsidR="00F37CD1" w:rsidRDefault="00F37CD1">
            <w:pPr>
              <w:spacing w:line="240" w:lineRule="auto"/>
              <w:jc w:val="left"/>
              <w:rPr>
                <w:lang w:eastAsia="zh-CN"/>
              </w:rPr>
            </w:pPr>
          </w:p>
        </w:tc>
      </w:tr>
      <w:tr w:rsidR="00F37CD1" w14:paraId="02B79E00" w14:textId="77777777">
        <w:tc>
          <w:tcPr>
            <w:tcW w:w="1555" w:type="dxa"/>
          </w:tcPr>
          <w:p w14:paraId="1E7A755B" w14:textId="77777777" w:rsidR="00F37CD1" w:rsidRDefault="00F37CD1">
            <w:pPr>
              <w:spacing w:line="240" w:lineRule="auto"/>
              <w:jc w:val="left"/>
              <w:rPr>
                <w:lang w:eastAsia="zh-CN"/>
              </w:rPr>
            </w:pPr>
          </w:p>
        </w:tc>
        <w:tc>
          <w:tcPr>
            <w:tcW w:w="7796" w:type="dxa"/>
            <w:vAlign w:val="center"/>
          </w:tcPr>
          <w:p w14:paraId="5AF4F714" w14:textId="77777777" w:rsidR="00F37CD1" w:rsidRDefault="00F37CD1">
            <w:pPr>
              <w:spacing w:line="240" w:lineRule="auto"/>
              <w:jc w:val="left"/>
              <w:rPr>
                <w:lang w:eastAsia="zh-CN"/>
              </w:rPr>
            </w:pPr>
          </w:p>
        </w:tc>
      </w:tr>
    </w:tbl>
    <w:p w14:paraId="59351069" w14:textId="77777777" w:rsidR="00F37CD1" w:rsidRDefault="00F37CD1">
      <w:pPr>
        <w:spacing w:beforeLines="100" w:before="240"/>
        <w:rPr>
          <w:b/>
          <w:lang w:eastAsia="zh-CN"/>
        </w:rPr>
      </w:pPr>
    </w:p>
    <w:p w14:paraId="63C35EA4" w14:textId="77777777" w:rsidR="00F37CD1" w:rsidRDefault="00F37CD1">
      <w:pPr>
        <w:rPr>
          <w:b/>
          <w:color w:val="FF0000"/>
          <w:lang w:eastAsia="zh-CN"/>
        </w:rPr>
      </w:pPr>
    </w:p>
    <w:p w14:paraId="5912A9E5" w14:textId="77777777" w:rsidR="00F37CD1" w:rsidRDefault="00B65762">
      <w:pPr>
        <w:pStyle w:val="40"/>
        <w:numPr>
          <w:ilvl w:val="0"/>
          <w:numId w:val="0"/>
        </w:numPr>
        <w:rPr>
          <w:u w:val="single"/>
          <w:lang w:eastAsia="zh-CN"/>
        </w:rPr>
      </w:pPr>
      <w:r>
        <w:rPr>
          <w:u w:val="single"/>
          <w:lang w:eastAsia="zh-CN"/>
        </w:rPr>
        <w:t>Issue#3-15 (Medium priority) Generalization for CSI compression – carrier frequency</w:t>
      </w:r>
    </w:p>
    <w:p w14:paraId="3C0C9ABF"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4A996216" w14:textId="77777777" w:rsidR="00F37CD1" w:rsidRDefault="00B65762">
      <w:pPr>
        <w:rPr>
          <w:lang w:eastAsia="zh-CN"/>
        </w:rPr>
      </w:pPr>
      <w:r>
        <w:rPr>
          <w:lang w:eastAsia="zh-CN"/>
        </w:rPr>
        <w:t xml:space="preserve">From the collected results for Table 2, </w:t>
      </w:r>
    </w:p>
    <w:p w14:paraId="7954B184" w14:textId="77777777" w:rsidR="00F37CD1" w:rsidRDefault="00B65762">
      <w:pPr>
        <w:rPr>
          <w:lang w:eastAsia="zh-CN"/>
        </w:rPr>
      </w:pPr>
      <w:r>
        <w:rPr>
          <w:bCs/>
          <w:lang w:eastAsia="zh-CN"/>
        </w:rPr>
        <w:t>Ericsson [14], vivo [5], NTT DOCOMO [30] submitted the results on the generalization over carrier frequencies (2GHz, 3.5GHz, etc.).</w:t>
      </w:r>
    </w:p>
    <w:p w14:paraId="412B18C1" w14:textId="77777777" w:rsidR="00F37CD1" w:rsidRDefault="00F37CD1">
      <w:pPr>
        <w:rPr>
          <w:bCs/>
          <w:lang w:eastAsia="zh-CN"/>
        </w:rPr>
      </w:pPr>
    </w:p>
    <w:p w14:paraId="2D616B12" w14:textId="77777777" w:rsidR="00F37CD1" w:rsidRDefault="00B65762">
      <w:pPr>
        <w:rPr>
          <w:bCs/>
          <w:lang w:eastAsia="zh-CN"/>
        </w:rPr>
      </w:pPr>
      <w:r>
        <w:rPr>
          <w:bCs/>
          <w:lang w:eastAsia="zh-CN"/>
        </w:rPr>
        <w:t>The following observation is given as:</w:t>
      </w:r>
    </w:p>
    <w:p w14:paraId="0D556BE8" w14:textId="77777777" w:rsidR="00F37CD1" w:rsidRDefault="00B65762">
      <w:pPr>
        <w:spacing w:beforeLines="100" w:before="240"/>
        <w:rPr>
          <w:b/>
          <w:lang w:eastAsia="zh-CN"/>
        </w:rPr>
      </w:pPr>
      <w:r>
        <w:rPr>
          <w:b/>
          <w:highlight w:val="yellow"/>
          <w:lang w:eastAsia="zh-CN"/>
        </w:rPr>
        <w:t>Proposed Observation 3.4.10:</w:t>
      </w:r>
      <w:r>
        <w:rPr>
          <w:b/>
          <w:lang w:eastAsia="zh-CN"/>
        </w:rPr>
        <w:t xml:space="preserve"> For the generalization verification of AI/ML based CSI compression over various carrier frequencies, till the RAN1#112bis-e meeting,</w:t>
      </w:r>
    </w:p>
    <w:p w14:paraId="21195902"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64785E44"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78C54DE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444AE379"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18F799A" w14:textId="77777777">
        <w:tc>
          <w:tcPr>
            <w:tcW w:w="1980" w:type="dxa"/>
            <w:tcBorders>
              <w:top w:val="single" w:sz="4" w:space="0" w:color="auto"/>
              <w:left w:val="single" w:sz="4" w:space="0" w:color="auto"/>
              <w:bottom w:val="single" w:sz="4" w:space="0" w:color="auto"/>
              <w:right w:val="single" w:sz="4" w:space="0" w:color="auto"/>
            </w:tcBorders>
          </w:tcPr>
          <w:p w14:paraId="08056E4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365558A" w14:textId="77777777" w:rsidR="00F37CD1" w:rsidRDefault="00B65762">
            <w:pPr>
              <w:spacing w:before="120" w:line="240" w:lineRule="auto"/>
              <w:rPr>
                <w:rFonts w:eastAsia="Malgun Gothic"/>
                <w:lang w:val="de-DE" w:eastAsia="ko-KR"/>
              </w:rPr>
            </w:pPr>
            <w:r>
              <w:rPr>
                <w:rFonts w:eastAsia="MS Mincho"/>
                <w:lang w:val="de-DE" w:eastAsia="ja-JP"/>
              </w:rPr>
              <w:t xml:space="preserve">vivo, </w:t>
            </w:r>
            <w:r>
              <w:rPr>
                <w:rFonts w:eastAsia="Malgun Gothic"/>
                <w:lang w:val="de-DE" w:eastAsia="ko-KR"/>
              </w:rPr>
              <w:t>Huawei/HiSi, Ericsson, NTT DOCOMO</w:t>
            </w:r>
          </w:p>
        </w:tc>
      </w:tr>
      <w:tr w:rsidR="00F37CD1" w14:paraId="25655D7B" w14:textId="77777777">
        <w:tc>
          <w:tcPr>
            <w:tcW w:w="1980" w:type="dxa"/>
            <w:tcBorders>
              <w:top w:val="single" w:sz="4" w:space="0" w:color="auto"/>
              <w:left w:val="single" w:sz="4" w:space="0" w:color="auto"/>
              <w:bottom w:val="single" w:sz="4" w:space="0" w:color="auto"/>
              <w:right w:val="single" w:sz="4" w:space="0" w:color="auto"/>
            </w:tcBorders>
          </w:tcPr>
          <w:p w14:paraId="28390D6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C4A11B" w14:textId="77777777" w:rsidR="00F37CD1" w:rsidRDefault="00F37CD1">
            <w:pPr>
              <w:spacing w:before="120" w:line="240" w:lineRule="auto"/>
              <w:rPr>
                <w:lang w:eastAsia="zh-CN"/>
              </w:rPr>
            </w:pPr>
          </w:p>
        </w:tc>
      </w:tr>
    </w:tbl>
    <w:p w14:paraId="3CBFF4E7"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13095C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2304C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7A3AD9" w14:textId="77777777" w:rsidR="00F37CD1" w:rsidRDefault="00B65762">
            <w:pPr>
              <w:spacing w:line="240" w:lineRule="auto"/>
              <w:rPr>
                <w:i/>
                <w:iCs/>
                <w:kern w:val="2"/>
                <w:lang w:eastAsia="zh-CN"/>
              </w:rPr>
            </w:pPr>
            <w:r>
              <w:rPr>
                <w:i/>
                <w:iCs/>
                <w:kern w:val="2"/>
                <w:lang w:eastAsia="zh-CN"/>
              </w:rPr>
              <w:t>View</w:t>
            </w:r>
          </w:p>
        </w:tc>
      </w:tr>
      <w:tr w:rsidR="00F37CD1" w14:paraId="3F05B71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FEE284B"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E8C7F8B"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w:t>
            </w:r>
            <w:r>
              <w:rPr>
                <w:color w:val="C00000"/>
                <w:lang w:eastAsia="zh-CN"/>
              </w:rPr>
              <w:lastRenderedPageBreak/>
              <w:t xml:space="preserve">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C61DB50" w14:textId="77777777">
        <w:tc>
          <w:tcPr>
            <w:tcW w:w="1555" w:type="dxa"/>
            <w:tcBorders>
              <w:top w:val="single" w:sz="4" w:space="0" w:color="auto"/>
              <w:left w:val="single" w:sz="4" w:space="0" w:color="auto"/>
              <w:bottom w:val="single" w:sz="4" w:space="0" w:color="auto"/>
              <w:right w:val="single" w:sz="4" w:space="0" w:color="auto"/>
            </w:tcBorders>
          </w:tcPr>
          <w:p w14:paraId="594E8F2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D7A1AB" w14:textId="77777777" w:rsidR="00F37CD1" w:rsidRDefault="00F37CD1">
            <w:pPr>
              <w:spacing w:line="240" w:lineRule="auto"/>
              <w:jc w:val="left"/>
              <w:rPr>
                <w:lang w:eastAsia="zh-CN"/>
              </w:rPr>
            </w:pPr>
          </w:p>
        </w:tc>
      </w:tr>
      <w:tr w:rsidR="00F37CD1" w14:paraId="10C9A396" w14:textId="77777777">
        <w:tc>
          <w:tcPr>
            <w:tcW w:w="1555" w:type="dxa"/>
            <w:tcBorders>
              <w:top w:val="single" w:sz="4" w:space="0" w:color="auto"/>
              <w:left w:val="single" w:sz="4" w:space="0" w:color="auto"/>
              <w:bottom w:val="single" w:sz="4" w:space="0" w:color="auto"/>
              <w:right w:val="single" w:sz="4" w:space="0" w:color="auto"/>
            </w:tcBorders>
          </w:tcPr>
          <w:p w14:paraId="41275CC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1E705F" w14:textId="77777777" w:rsidR="00F37CD1" w:rsidRDefault="00F37CD1">
            <w:pPr>
              <w:spacing w:line="240" w:lineRule="auto"/>
              <w:jc w:val="left"/>
              <w:rPr>
                <w:lang w:eastAsia="zh-CN"/>
              </w:rPr>
            </w:pPr>
          </w:p>
        </w:tc>
      </w:tr>
      <w:tr w:rsidR="00F37CD1" w14:paraId="06F10D47" w14:textId="77777777">
        <w:tc>
          <w:tcPr>
            <w:tcW w:w="1555" w:type="dxa"/>
            <w:tcBorders>
              <w:top w:val="single" w:sz="4" w:space="0" w:color="auto"/>
              <w:left w:val="single" w:sz="4" w:space="0" w:color="auto"/>
              <w:bottom w:val="single" w:sz="4" w:space="0" w:color="auto"/>
              <w:right w:val="single" w:sz="4" w:space="0" w:color="auto"/>
            </w:tcBorders>
          </w:tcPr>
          <w:p w14:paraId="2295786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37CE45" w14:textId="77777777" w:rsidR="00F37CD1" w:rsidRDefault="00F37CD1">
            <w:pPr>
              <w:spacing w:line="240" w:lineRule="auto"/>
              <w:jc w:val="left"/>
              <w:rPr>
                <w:lang w:eastAsia="zh-CN"/>
              </w:rPr>
            </w:pPr>
          </w:p>
        </w:tc>
      </w:tr>
      <w:tr w:rsidR="00F37CD1" w14:paraId="6FD63F5D" w14:textId="77777777">
        <w:tc>
          <w:tcPr>
            <w:tcW w:w="1555" w:type="dxa"/>
            <w:tcBorders>
              <w:top w:val="single" w:sz="4" w:space="0" w:color="auto"/>
              <w:left w:val="single" w:sz="4" w:space="0" w:color="auto"/>
              <w:bottom w:val="single" w:sz="4" w:space="0" w:color="auto"/>
              <w:right w:val="single" w:sz="4" w:space="0" w:color="auto"/>
            </w:tcBorders>
          </w:tcPr>
          <w:p w14:paraId="689718F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A569BD" w14:textId="77777777" w:rsidR="00F37CD1" w:rsidRDefault="00F37CD1">
            <w:pPr>
              <w:spacing w:line="240" w:lineRule="auto"/>
              <w:jc w:val="left"/>
              <w:rPr>
                <w:lang w:eastAsia="zh-CN"/>
              </w:rPr>
            </w:pPr>
          </w:p>
        </w:tc>
      </w:tr>
      <w:tr w:rsidR="00F37CD1" w14:paraId="03650209" w14:textId="77777777">
        <w:tc>
          <w:tcPr>
            <w:tcW w:w="1555" w:type="dxa"/>
            <w:tcBorders>
              <w:top w:val="single" w:sz="4" w:space="0" w:color="auto"/>
              <w:left w:val="single" w:sz="4" w:space="0" w:color="auto"/>
              <w:bottom w:val="single" w:sz="4" w:space="0" w:color="auto"/>
              <w:right w:val="single" w:sz="4" w:space="0" w:color="auto"/>
            </w:tcBorders>
          </w:tcPr>
          <w:p w14:paraId="0949CC7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35F0D5" w14:textId="77777777" w:rsidR="00F37CD1" w:rsidRDefault="00F37CD1">
            <w:pPr>
              <w:spacing w:line="240" w:lineRule="auto"/>
              <w:jc w:val="left"/>
              <w:rPr>
                <w:lang w:eastAsia="zh-CN"/>
              </w:rPr>
            </w:pPr>
          </w:p>
        </w:tc>
      </w:tr>
      <w:tr w:rsidR="00F37CD1" w14:paraId="14682C2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C10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9E8E3" w14:textId="77777777" w:rsidR="00F37CD1" w:rsidRDefault="00F37CD1">
            <w:pPr>
              <w:spacing w:line="240" w:lineRule="auto"/>
              <w:jc w:val="left"/>
              <w:rPr>
                <w:lang w:eastAsia="zh-CN"/>
              </w:rPr>
            </w:pPr>
          </w:p>
        </w:tc>
      </w:tr>
      <w:tr w:rsidR="00F37CD1" w14:paraId="55AD5B03" w14:textId="77777777">
        <w:tc>
          <w:tcPr>
            <w:tcW w:w="1555" w:type="dxa"/>
            <w:tcBorders>
              <w:top w:val="single" w:sz="4" w:space="0" w:color="auto"/>
              <w:left w:val="single" w:sz="4" w:space="0" w:color="auto"/>
              <w:bottom w:val="single" w:sz="4" w:space="0" w:color="auto"/>
              <w:right w:val="single" w:sz="4" w:space="0" w:color="auto"/>
            </w:tcBorders>
          </w:tcPr>
          <w:p w14:paraId="7B7285E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887996" w14:textId="77777777" w:rsidR="00F37CD1" w:rsidRDefault="00F37CD1">
            <w:pPr>
              <w:spacing w:line="240" w:lineRule="auto"/>
              <w:jc w:val="left"/>
              <w:rPr>
                <w:lang w:eastAsia="zh-CN"/>
              </w:rPr>
            </w:pPr>
          </w:p>
        </w:tc>
      </w:tr>
      <w:tr w:rsidR="00F37CD1" w14:paraId="49896C27" w14:textId="77777777">
        <w:tc>
          <w:tcPr>
            <w:tcW w:w="1555" w:type="dxa"/>
            <w:tcBorders>
              <w:top w:val="single" w:sz="4" w:space="0" w:color="auto"/>
              <w:left w:val="single" w:sz="4" w:space="0" w:color="auto"/>
              <w:bottom w:val="single" w:sz="4" w:space="0" w:color="auto"/>
              <w:right w:val="single" w:sz="4" w:space="0" w:color="auto"/>
            </w:tcBorders>
          </w:tcPr>
          <w:p w14:paraId="7689751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5E5FAF" w14:textId="77777777" w:rsidR="00F37CD1" w:rsidRDefault="00F37CD1">
            <w:pPr>
              <w:spacing w:line="240" w:lineRule="auto"/>
              <w:jc w:val="left"/>
              <w:rPr>
                <w:lang w:eastAsia="zh-CN"/>
              </w:rPr>
            </w:pPr>
          </w:p>
        </w:tc>
      </w:tr>
      <w:tr w:rsidR="00F37CD1" w14:paraId="709D494F" w14:textId="77777777">
        <w:tc>
          <w:tcPr>
            <w:tcW w:w="1555" w:type="dxa"/>
          </w:tcPr>
          <w:p w14:paraId="3806FB1F" w14:textId="77777777" w:rsidR="00F37CD1" w:rsidRDefault="00F37CD1">
            <w:pPr>
              <w:spacing w:line="240" w:lineRule="auto"/>
              <w:jc w:val="left"/>
              <w:rPr>
                <w:lang w:eastAsia="zh-CN"/>
              </w:rPr>
            </w:pPr>
          </w:p>
        </w:tc>
        <w:tc>
          <w:tcPr>
            <w:tcW w:w="7796" w:type="dxa"/>
            <w:vAlign w:val="center"/>
          </w:tcPr>
          <w:p w14:paraId="7EDC9DC3" w14:textId="77777777" w:rsidR="00F37CD1" w:rsidRDefault="00F37CD1">
            <w:pPr>
              <w:spacing w:line="240" w:lineRule="auto"/>
              <w:jc w:val="left"/>
              <w:rPr>
                <w:lang w:eastAsia="zh-CN"/>
              </w:rPr>
            </w:pPr>
          </w:p>
        </w:tc>
      </w:tr>
      <w:tr w:rsidR="00F37CD1" w14:paraId="17D6615B" w14:textId="77777777">
        <w:tc>
          <w:tcPr>
            <w:tcW w:w="1555" w:type="dxa"/>
          </w:tcPr>
          <w:p w14:paraId="5D12451F" w14:textId="77777777" w:rsidR="00F37CD1" w:rsidRDefault="00F37CD1">
            <w:pPr>
              <w:spacing w:line="240" w:lineRule="auto"/>
              <w:jc w:val="left"/>
              <w:rPr>
                <w:lang w:eastAsia="zh-CN"/>
              </w:rPr>
            </w:pPr>
          </w:p>
        </w:tc>
        <w:tc>
          <w:tcPr>
            <w:tcW w:w="7796" w:type="dxa"/>
            <w:vAlign w:val="center"/>
          </w:tcPr>
          <w:p w14:paraId="20F2A5FB" w14:textId="77777777" w:rsidR="00F37CD1" w:rsidRDefault="00F37CD1">
            <w:pPr>
              <w:spacing w:line="240" w:lineRule="auto"/>
              <w:jc w:val="left"/>
              <w:rPr>
                <w:lang w:eastAsia="zh-CN"/>
              </w:rPr>
            </w:pPr>
          </w:p>
        </w:tc>
      </w:tr>
      <w:tr w:rsidR="00F37CD1" w14:paraId="2E0C11AC" w14:textId="77777777">
        <w:tc>
          <w:tcPr>
            <w:tcW w:w="1555" w:type="dxa"/>
          </w:tcPr>
          <w:p w14:paraId="1661AB5D" w14:textId="77777777" w:rsidR="00F37CD1" w:rsidRDefault="00F37CD1">
            <w:pPr>
              <w:spacing w:line="240" w:lineRule="auto"/>
              <w:jc w:val="left"/>
              <w:rPr>
                <w:lang w:eastAsia="zh-CN"/>
              </w:rPr>
            </w:pPr>
          </w:p>
        </w:tc>
        <w:tc>
          <w:tcPr>
            <w:tcW w:w="7796" w:type="dxa"/>
            <w:vAlign w:val="center"/>
          </w:tcPr>
          <w:p w14:paraId="3BF7D751" w14:textId="77777777" w:rsidR="00F37CD1" w:rsidRDefault="00F37CD1">
            <w:pPr>
              <w:spacing w:line="240" w:lineRule="auto"/>
              <w:jc w:val="left"/>
              <w:rPr>
                <w:lang w:eastAsia="zh-CN"/>
              </w:rPr>
            </w:pPr>
          </w:p>
        </w:tc>
      </w:tr>
      <w:tr w:rsidR="00F37CD1" w14:paraId="3D2F4316" w14:textId="77777777">
        <w:tc>
          <w:tcPr>
            <w:tcW w:w="1555" w:type="dxa"/>
          </w:tcPr>
          <w:p w14:paraId="200EC5C2" w14:textId="77777777" w:rsidR="00F37CD1" w:rsidRDefault="00F37CD1">
            <w:pPr>
              <w:spacing w:line="240" w:lineRule="auto"/>
              <w:jc w:val="left"/>
              <w:rPr>
                <w:lang w:eastAsia="zh-CN"/>
              </w:rPr>
            </w:pPr>
          </w:p>
        </w:tc>
        <w:tc>
          <w:tcPr>
            <w:tcW w:w="7796" w:type="dxa"/>
            <w:vAlign w:val="center"/>
          </w:tcPr>
          <w:p w14:paraId="71C567E2" w14:textId="77777777" w:rsidR="00F37CD1" w:rsidRDefault="00F37CD1">
            <w:pPr>
              <w:spacing w:line="240" w:lineRule="auto"/>
              <w:jc w:val="left"/>
              <w:rPr>
                <w:lang w:eastAsia="zh-CN"/>
              </w:rPr>
            </w:pPr>
          </w:p>
        </w:tc>
      </w:tr>
      <w:tr w:rsidR="00F37CD1" w14:paraId="7AEA994A" w14:textId="77777777">
        <w:tc>
          <w:tcPr>
            <w:tcW w:w="1555" w:type="dxa"/>
          </w:tcPr>
          <w:p w14:paraId="592D71BE" w14:textId="77777777" w:rsidR="00F37CD1" w:rsidRDefault="00F37CD1">
            <w:pPr>
              <w:spacing w:line="240" w:lineRule="auto"/>
              <w:jc w:val="left"/>
              <w:rPr>
                <w:lang w:eastAsia="zh-CN"/>
              </w:rPr>
            </w:pPr>
          </w:p>
        </w:tc>
        <w:tc>
          <w:tcPr>
            <w:tcW w:w="7796" w:type="dxa"/>
            <w:vAlign w:val="center"/>
          </w:tcPr>
          <w:p w14:paraId="3F715C31" w14:textId="77777777" w:rsidR="00F37CD1" w:rsidRDefault="00F37CD1">
            <w:pPr>
              <w:spacing w:line="240" w:lineRule="auto"/>
              <w:jc w:val="left"/>
              <w:rPr>
                <w:lang w:eastAsia="zh-CN"/>
              </w:rPr>
            </w:pPr>
          </w:p>
        </w:tc>
      </w:tr>
    </w:tbl>
    <w:p w14:paraId="1507B5C1" w14:textId="77777777" w:rsidR="00F37CD1" w:rsidRDefault="00F37CD1">
      <w:pPr>
        <w:spacing w:beforeLines="100" w:before="240"/>
        <w:rPr>
          <w:b/>
          <w:lang w:eastAsia="zh-CN"/>
        </w:rPr>
      </w:pPr>
    </w:p>
    <w:p w14:paraId="63D468FB" w14:textId="77777777" w:rsidR="00F37CD1" w:rsidRDefault="00B65762">
      <w:pPr>
        <w:pStyle w:val="40"/>
        <w:numPr>
          <w:ilvl w:val="0"/>
          <w:numId w:val="0"/>
        </w:numPr>
        <w:rPr>
          <w:u w:val="single"/>
          <w:lang w:eastAsia="zh-CN"/>
        </w:rPr>
      </w:pPr>
      <w:r>
        <w:rPr>
          <w:u w:val="single"/>
          <w:lang w:eastAsia="zh-CN"/>
        </w:rPr>
        <w:t>Issue#3-16 (Low priority) Scalability for CSI compression – Bandwidths</w:t>
      </w:r>
    </w:p>
    <w:p w14:paraId="66CC440A"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455B3230" w14:textId="77777777" w:rsidR="00F37CD1" w:rsidRDefault="00B65762">
      <w:pPr>
        <w:rPr>
          <w:bCs/>
          <w:lang w:eastAsia="zh-CN"/>
        </w:rPr>
      </w:pPr>
      <w:r>
        <w:rPr>
          <w:lang w:eastAsia="zh-CN"/>
        </w:rPr>
        <w:t>From the collected results for Table 3,</w:t>
      </w:r>
    </w:p>
    <w:p w14:paraId="56A12D42" w14:textId="77777777" w:rsidR="00F37CD1" w:rsidRDefault="00B65762">
      <w:pPr>
        <w:rPr>
          <w:bCs/>
          <w:lang w:eastAsia="zh-CN"/>
        </w:rPr>
      </w:pPr>
      <w:r>
        <w:rPr>
          <w:bCs/>
          <w:lang w:eastAsia="zh-CN"/>
        </w:rPr>
        <w:t>Ericsson [14], ZTE [4], NTT DOCOMO [30], InterDigital [12] submitted the results on the generalization over various bandwidths.</w:t>
      </w:r>
    </w:p>
    <w:p w14:paraId="0052244F" w14:textId="77777777" w:rsidR="00F37CD1" w:rsidRDefault="00F37CD1">
      <w:pPr>
        <w:rPr>
          <w:bCs/>
          <w:lang w:eastAsia="zh-CN"/>
        </w:rPr>
      </w:pPr>
    </w:p>
    <w:p w14:paraId="6A478A51" w14:textId="77777777" w:rsidR="00F37CD1" w:rsidRDefault="00B65762">
      <w:pPr>
        <w:spacing w:beforeLines="100" w:before="240"/>
        <w:rPr>
          <w:b/>
          <w:lang w:eastAsia="zh-CN"/>
        </w:rPr>
      </w:pPr>
      <w:r>
        <w:rPr>
          <w:b/>
          <w:highlight w:val="yellow"/>
          <w:lang w:eastAsia="zh-CN"/>
        </w:rPr>
        <w:t>Proposed Observation 3.4.11:</w:t>
      </w:r>
      <w:r>
        <w:rPr>
          <w:b/>
          <w:lang w:eastAsia="zh-CN"/>
        </w:rPr>
        <w:t xml:space="preserve"> For the scalability verification of AI/ML based CSI compression over various bandwidth values, till the RAN1#112bis-e meeting,</w:t>
      </w:r>
    </w:p>
    <w:p w14:paraId="5592384B"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65866890"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70665BEA"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21E106A9"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50C9558A"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12F145D" w14:textId="77777777">
        <w:tc>
          <w:tcPr>
            <w:tcW w:w="1980" w:type="dxa"/>
            <w:tcBorders>
              <w:top w:val="single" w:sz="4" w:space="0" w:color="auto"/>
              <w:left w:val="single" w:sz="4" w:space="0" w:color="auto"/>
              <w:bottom w:val="single" w:sz="4" w:space="0" w:color="auto"/>
              <w:right w:val="single" w:sz="4" w:space="0" w:color="auto"/>
            </w:tcBorders>
          </w:tcPr>
          <w:p w14:paraId="56E3684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250B4A" w14:textId="77777777" w:rsidR="00F37CD1" w:rsidRDefault="00B65762">
            <w:pPr>
              <w:spacing w:before="120" w:line="240" w:lineRule="auto"/>
              <w:rPr>
                <w:rFonts w:eastAsiaTheme="minorEastAsia"/>
                <w:lang w:eastAsia="zh-CN"/>
              </w:rPr>
            </w:pPr>
            <w:r>
              <w:rPr>
                <w:rFonts w:eastAsiaTheme="minorEastAsia" w:hint="eastAsia"/>
                <w:lang w:eastAsia="zh-CN"/>
              </w:rPr>
              <w:t>ZTE</w:t>
            </w:r>
            <w:r>
              <w:rPr>
                <w:rFonts w:eastAsiaTheme="minorEastAsia"/>
                <w:lang w:eastAsia="zh-CN"/>
              </w:rPr>
              <w:t>, Ericsson, NTT DOCOMO</w:t>
            </w:r>
          </w:p>
        </w:tc>
      </w:tr>
      <w:tr w:rsidR="00F37CD1" w14:paraId="55A0A55D" w14:textId="77777777">
        <w:tc>
          <w:tcPr>
            <w:tcW w:w="1980" w:type="dxa"/>
            <w:tcBorders>
              <w:top w:val="single" w:sz="4" w:space="0" w:color="auto"/>
              <w:left w:val="single" w:sz="4" w:space="0" w:color="auto"/>
              <w:bottom w:val="single" w:sz="4" w:space="0" w:color="auto"/>
              <w:right w:val="single" w:sz="4" w:space="0" w:color="auto"/>
            </w:tcBorders>
          </w:tcPr>
          <w:p w14:paraId="462CFEA3" w14:textId="77777777" w:rsidR="00F37CD1" w:rsidRDefault="00B65762">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7319EA9" w14:textId="77777777" w:rsidR="00F37CD1" w:rsidRDefault="00F37CD1">
            <w:pPr>
              <w:spacing w:before="120" w:line="240" w:lineRule="auto"/>
              <w:rPr>
                <w:lang w:eastAsia="zh-CN"/>
              </w:rPr>
            </w:pPr>
          </w:p>
        </w:tc>
      </w:tr>
    </w:tbl>
    <w:p w14:paraId="0EF4D72D"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D353DF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F8C86"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EECCD8" w14:textId="77777777" w:rsidR="00F37CD1" w:rsidRDefault="00B65762">
            <w:pPr>
              <w:spacing w:line="240" w:lineRule="auto"/>
              <w:rPr>
                <w:i/>
                <w:iCs/>
                <w:kern w:val="2"/>
                <w:lang w:eastAsia="zh-CN"/>
              </w:rPr>
            </w:pPr>
            <w:r>
              <w:rPr>
                <w:i/>
                <w:iCs/>
                <w:kern w:val="2"/>
                <w:lang w:eastAsia="zh-CN"/>
              </w:rPr>
              <w:t>View</w:t>
            </w:r>
          </w:p>
        </w:tc>
      </w:tr>
      <w:tr w:rsidR="00F37CD1" w14:paraId="1C5D3CB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E9792E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7EBCE7C"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56BC5EF" w14:textId="77777777">
        <w:tc>
          <w:tcPr>
            <w:tcW w:w="1555" w:type="dxa"/>
            <w:tcBorders>
              <w:top w:val="single" w:sz="4" w:space="0" w:color="auto"/>
              <w:left w:val="single" w:sz="4" w:space="0" w:color="auto"/>
              <w:bottom w:val="single" w:sz="4" w:space="0" w:color="auto"/>
              <w:right w:val="single" w:sz="4" w:space="0" w:color="auto"/>
            </w:tcBorders>
          </w:tcPr>
          <w:p w14:paraId="3FEF383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4D2405" w14:textId="77777777" w:rsidR="00F37CD1" w:rsidRDefault="00F37CD1">
            <w:pPr>
              <w:spacing w:line="240" w:lineRule="auto"/>
              <w:jc w:val="left"/>
              <w:rPr>
                <w:lang w:eastAsia="zh-CN"/>
              </w:rPr>
            </w:pPr>
          </w:p>
        </w:tc>
      </w:tr>
      <w:tr w:rsidR="00F37CD1" w14:paraId="7F006193" w14:textId="77777777">
        <w:tc>
          <w:tcPr>
            <w:tcW w:w="1555" w:type="dxa"/>
            <w:tcBorders>
              <w:top w:val="single" w:sz="4" w:space="0" w:color="auto"/>
              <w:left w:val="single" w:sz="4" w:space="0" w:color="auto"/>
              <w:bottom w:val="single" w:sz="4" w:space="0" w:color="auto"/>
              <w:right w:val="single" w:sz="4" w:space="0" w:color="auto"/>
            </w:tcBorders>
          </w:tcPr>
          <w:p w14:paraId="52952DC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0AF25B" w14:textId="77777777" w:rsidR="00F37CD1" w:rsidRDefault="00F37CD1">
            <w:pPr>
              <w:spacing w:line="240" w:lineRule="auto"/>
              <w:jc w:val="left"/>
              <w:rPr>
                <w:lang w:eastAsia="zh-CN"/>
              </w:rPr>
            </w:pPr>
          </w:p>
        </w:tc>
      </w:tr>
      <w:tr w:rsidR="00F37CD1" w14:paraId="4EFD8F91" w14:textId="77777777">
        <w:tc>
          <w:tcPr>
            <w:tcW w:w="1555" w:type="dxa"/>
            <w:tcBorders>
              <w:top w:val="single" w:sz="4" w:space="0" w:color="auto"/>
              <w:left w:val="single" w:sz="4" w:space="0" w:color="auto"/>
              <w:bottom w:val="single" w:sz="4" w:space="0" w:color="auto"/>
              <w:right w:val="single" w:sz="4" w:space="0" w:color="auto"/>
            </w:tcBorders>
          </w:tcPr>
          <w:p w14:paraId="4CAC406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2FC74D" w14:textId="77777777" w:rsidR="00F37CD1" w:rsidRDefault="00F37CD1">
            <w:pPr>
              <w:spacing w:line="240" w:lineRule="auto"/>
              <w:jc w:val="left"/>
              <w:rPr>
                <w:lang w:eastAsia="zh-CN"/>
              </w:rPr>
            </w:pPr>
          </w:p>
        </w:tc>
      </w:tr>
      <w:tr w:rsidR="00F37CD1" w14:paraId="07D5811D" w14:textId="77777777">
        <w:tc>
          <w:tcPr>
            <w:tcW w:w="1555" w:type="dxa"/>
            <w:tcBorders>
              <w:top w:val="single" w:sz="4" w:space="0" w:color="auto"/>
              <w:left w:val="single" w:sz="4" w:space="0" w:color="auto"/>
              <w:bottom w:val="single" w:sz="4" w:space="0" w:color="auto"/>
              <w:right w:val="single" w:sz="4" w:space="0" w:color="auto"/>
            </w:tcBorders>
          </w:tcPr>
          <w:p w14:paraId="7079892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8FE1C9" w14:textId="77777777" w:rsidR="00F37CD1" w:rsidRDefault="00F37CD1">
            <w:pPr>
              <w:spacing w:line="240" w:lineRule="auto"/>
              <w:jc w:val="left"/>
              <w:rPr>
                <w:lang w:eastAsia="zh-CN"/>
              </w:rPr>
            </w:pPr>
          </w:p>
        </w:tc>
      </w:tr>
      <w:tr w:rsidR="00F37CD1" w14:paraId="179E564D" w14:textId="77777777">
        <w:tc>
          <w:tcPr>
            <w:tcW w:w="1555" w:type="dxa"/>
            <w:tcBorders>
              <w:top w:val="single" w:sz="4" w:space="0" w:color="auto"/>
              <w:left w:val="single" w:sz="4" w:space="0" w:color="auto"/>
              <w:bottom w:val="single" w:sz="4" w:space="0" w:color="auto"/>
              <w:right w:val="single" w:sz="4" w:space="0" w:color="auto"/>
            </w:tcBorders>
          </w:tcPr>
          <w:p w14:paraId="24C6E5A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649B14" w14:textId="77777777" w:rsidR="00F37CD1" w:rsidRDefault="00F37CD1">
            <w:pPr>
              <w:spacing w:line="240" w:lineRule="auto"/>
              <w:jc w:val="left"/>
              <w:rPr>
                <w:lang w:eastAsia="zh-CN"/>
              </w:rPr>
            </w:pPr>
          </w:p>
        </w:tc>
      </w:tr>
      <w:tr w:rsidR="00F37CD1" w14:paraId="1644761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06185C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66A9B" w14:textId="77777777" w:rsidR="00F37CD1" w:rsidRDefault="00F37CD1">
            <w:pPr>
              <w:spacing w:line="240" w:lineRule="auto"/>
              <w:jc w:val="left"/>
              <w:rPr>
                <w:lang w:eastAsia="zh-CN"/>
              </w:rPr>
            </w:pPr>
          </w:p>
        </w:tc>
      </w:tr>
      <w:tr w:rsidR="00F37CD1" w14:paraId="608DC38E" w14:textId="77777777">
        <w:tc>
          <w:tcPr>
            <w:tcW w:w="1555" w:type="dxa"/>
            <w:tcBorders>
              <w:top w:val="single" w:sz="4" w:space="0" w:color="auto"/>
              <w:left w:val="single" w:sz="4" w:space="0" w:color="auto"/>
              <w:bottom w:val="single" w:sz="4" w:space="0" w:color="auto"/>
              <w:right w:val="single" w:sz="4" w:space="0" w:color="auto"/>
            </w:tcBorders>
          </w:tcPr>
          <w:p w14:paraId="5B72B8D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297581" w14:textId="77777777" w:rsidR="00F37CD1" w:rsidRDefault="00F37CD1">
            <w:pPr>
              <w:spacing w:line="240" w:lineRule="auto"/>
              <w:jc w:val="left"/>
              <w:rPr>
                <w:lang w:eastAsia="zh-CN"/>
              </w:rPr>
            </w:pPr>
          </w:p>
        </w:tc>
      </w:tr>
      <w:tr w:rsidR="00F37CD1" w14:paraId="15914FDA" w14:textId="77777777">
        <w:tc>
          <w:tcPr>
            <w:tcW w:w="1555" w:type="dxa"/>
            <w:tcBorders>
              <w:top w:val="single" w:sz="4" w:space="0" w:color="auto"/>
              <w:left w:val="single" w:sz="4" w:space="0" w:color="auto"/>
              <w:bottom w:val="single" w:sz="4" w:space="0" w:color="auto"/>
              <w:right w:val="single" w:sz="4" w:space="0" w:color="auto"/>
            </w:tcBorders>
          </w:tcPr>
          <w:p w14:paraId="39941BC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FB023B" w14:textId="77777777" w:rsidR="00F37CD1" w:rsidRDefault="00F37CD1">
            <w:pPr>
              <w:spacing w:line="240" w:lineRule="auto"/>
              <w:jc w:val="left"/>
              <w:rPr>
                <w:lang w:eastAsia="zh-CN"/>
              </w:rPr>
            </w:pPr>
          </w:p>
        </w:tc>
      </w:tr>
      <w:tr w:rsidR="00F37CD1" w14:paraId="5CDCD20D" w14:textId="77777777">
        <w:tc>
          <w:tcPr>
            <w:tcW w:w="1555" w:type="dxa"/>
          </w:tcPr>
          <w:p w14:paraId="02B11D71" w14:textId="77777777" w:rsidR="00F37CD1" w:rsidRDefault="00F37CD1">
            <w:pPr>
              <w:spacing w:line="240" w:lineRule="auto"/>
              <w:jc w:val="left"/>
              <w:rPr>
                <w:lang w:eastAsia="zh-CN"/>
              </w:rPr>
            </w:pPr>
          </w:p>
        </w:tc>
        <w:tc>
          <w:tcPr>
            <w:tcW w:w="7796" w:type="dxa"/>
            <w:vAlign w:val="center"/>
          </w:tcPr>
          <w:p w14:paraId="5FC327DA" w14:textId="77777777" w:rsidR="00F37CD1" w:rsidRDefault="00F37CD1">
            <w:pPr>
              <w:spacing w:line="240" w:lineRule="auto"/>
              <w:jc w:val="left"/>
              <w:rPr>
                <w:lang w:eastAsia="zh-CN"/>
              </w:rPr>
            </w:pPr>
          </w:p>
        </w:tc>
      </w:tr>
      <w:tr w:rsidR="00F37CD1" w14:paraId="2B35EC44" w14:textId="77777777">
        <w:tc>
          <w:tcPr>
            <w:tcW w:w="1555" w:type="dxa"/>
          </w:tcPr>
          <w:p w14:paraId="1E73373C" w14:textId="77777777" w:rsidR="00F37CD1" w:rsidRDefault="00F37CD1">
            <w:pPr>
              <w:spacing w:line="240" w:lineRule="auto"/>
              <w:jc w:val="left"/>
              <w:rPr>
                <w:lang w:eastAsia="zh-CN"/>
              </w:rPr>
            </w:pPr>
          </w:p>
        </w:tc>
        <w:tc>
          <w:tcPr>
            <w:tcW w:w="7796" w:type="dxa"/>
            <w:vAlign w:val="center"/>
          </w:tcPr>
          <w:p w14:paraId="451AAB99" w14:textId="77777777" w:rsidR="00F37CD1" w:rsidRDefault="00F37CD1">
            <w:pPr>
              <w:spacing w:line="240" w:lineRule="auto"/>
              <w:jc w:val="left"/>
              <w:rPr>
                <w:lang w:eastAsia="zh-CN"/>
              </w:rPr>
            </w:pPr>
          </w:p>
        </w:tc>
      </w:tr>
      <w:tr w:rsidR="00F37CD1" w14:paraId="46838B86" w14:textId="77777777">
        <w:tc>
          <w:tcPr>
            <w:tcW w:w="1555" w:type="dxa"/>
          </w:tcPr>
          <w:p w14:paraId="4EB5C4D1" w14:textId="77777777" w:rsidR="00F37CD1" w:rsidRDefault="00F37CD1">
            <w:pPr>
              <w:spacing w:line="240" w:lineRule="auto"/>
              <w:jc w:val="left"/>
              <w:rPr>
                <w:lang w:eastAsia="zh-CN"/>
              </w:rPr>
            </w:pPr>
          </w:p>
        </w:tc>
        <w:tc>
          <w:tcPr>
            <w:tcW w:w="7796" w:type="dxa"/>
            <w:vAlign w:val="center"/>
          </w:tcPr>
          <w:p w14:paraId="2E4C7725" w14:textId="77777777" w:rsidR="00F37CD1" w:rsidRDefault="00F37CD1">
            <w:pPr>
              <w:spacing w:line="240" w:lineRule="auto"/>
              <w:jc w:val="left"/>
              <w:rPr>
                <w:lang w:eastAsia="zh-CN"/>
              </w:rPr>
            </w:pPr>
          </w:p>
        </w:tc>
      </w:tr>
      <w:tr w:rsidR="00F37CD1" w14:paraId="75BCD4D6" w14:textId="77777777">
        <w:tc>
          <w:tcPr>
            <w:tcW w:w="1555" w:type="dxa"/>
          </w:tcPr>
          <w:p w14:paraId="3F8C7FA7" w14:textId="77777777" w:rsidR="00F37CD1" w:rsidRDefault="00F37CD1">
            <w:pPr>
              <w:spacing w:line="240" w:lineRule="auto"/>
              <w:jc w:val="left"/>
              <w:rPr>
                <w:lang w:eastAsia="zh-CN"/>
              </w:rPr>
            </w:pPr>
          </w:p>
        </w:tc>
        <w:tc>
          <w:tcPr>
            <w:tcW w:w="7796" w:type="dxa"/>
            <w:vAlign w:val="center"/>
          </w:tcPr>
          <w:p w14:paraId="0C09F9B2" w14:textId="77777777" w:rsidR="00F37CD1" w:rsidRDefault="00F37CD1">
            <w:pPr>
              <w:spacing w:line="240" w:lineRule="auto"/>
              <w:jc w:val="left"/>
              <w:rPr>
                <w:lang w:eastAsia="zh-CN"/>
              </w:rPr>
            </w:pPr>
          </w:p>
        </w:tc>
      </w:tr>
      <w:tr w:rsidR="00F37CD1" w14:paraId="78E2043B" w14:textId="77777777">
        <w:tc>
          <w:tcPr>
            <w:tcW w:w="1555" w:type="dxa"/>
          </w:tcPr>
          <w:p w14:paraId="683E1844" w14:textId="77777777" w:rsidR="00F37CD1" w:rsidRDefault="00F37CD1">
            <w:pPr>
              <w:spacing w:line="240" w:lineRule="auto"/>
              <w:jc w:val="left"/>
              <w:rPr>
                <w:lang w:eastAsia="zh-CN"/>
              </w:rPr>
            </w:pPr>
          </w:p>
        </w:tc>
        <w:tc>
          <w:tcPr>
            <w:tcW w:w="7796" w:type="dxa"/>
            <w:vAlign w:val="center"/>
          </w:tcPr>
          <w:p w14:paraId="3135D2BA" w14:textId="77777777" w:rsidR="00F37CD1" w:rsidRDefault="00F37CD1">
            <w:pPr>
              <w:spacing w:line="240" w:lineRule="auto"/>
              <w:jc w:val="left"/>
              <w:rPr>
                <w:lang w:eastAsia="zh-CN"/>
              </w:rPr>
            </w:pPr>
          </w:p>
        </w:tc>
      </w:tr>
    </w:tbl>
    <w:p w14:paraId="11C94366" w14:textId="77777777" w:rsidR="00F37CD1" w:rsidRDefault="00F37CD1">
      <w:pPr>
        <w:rPr>
          <w:lang w:eastAsia="zh-CN"/>
        </w:rPr>
      </w:pPr>
    </w:p>
    <w:p w14:paraId="712B4C2F" w14:textId="77777777" w:rsidR="00F37CD1" w:rsidRDefault="00B65762">
      <w:pPr>
        <w:pStyle w:val="40"/>
        <w:numPr>
          <w:ilvl w:val="0"/>
          <w:numId w:val="0"/>
        </w:numPr>
        <w:rPr>
          <w:u w:val="single"/>
          <w:lang w:eastAsia="zh-CN"/>
        </w:rPr>
      </w:pPr>
      <w:r>
        <w:rPr>
          <w:u w:val="single"/>
          <w:lang w:eastAsia="zh-CN"/>
        </w:rPr>
        <w:t>Issue#3-17 (Medium priority) Scalability for CSI compression – Tx ports</w:t>
      </w:r>
    </w:p>
    <w:p w14:paraId="2516A6C1"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7108015E" w14:textId="77777777" w:rsidR="00F37CD1" w:rsidRDefault="00B65762">
      <w:pPr>
        <w:rPr>
          <w:bCs/>
          <w:lang w:eastAsia="zh-CN"/>
        </w:rPr>
      </w:pPr>
      <w:r>
        <w:rPr>
          <w:lang w:eastAsia="zh-CN"/>
        </w:rPr>
        <w:t>From the collected results for Table 3,</w:t>
      </w:r>
    </w:p>
    <w:p w14:paraId="5B296962" w14:textId="77777777" w:rsidR="00F37CD1" w:rsidRDefault="00B65762">
      <w:pPr>
        <w:rPr>
          <w:bCs/>
          <w:lang w:eastAsia="zh-CN"/>
        </w:rPr>
      </w:pPr>
      <w:r>
        <w:rPr>
          <w:bCs/>
          <w:lang w:eastAsia="zh-CN"/>
        </w:rPr>
        <w:t>Huawei [3], OPPO [6], Fujitsu [13], CATT [10], ZTE [4], NTT DOCOMO [30] submitted the results on the generalization over various Tx port numbers.</w:t>
      </w:r>
    </w:p>
    <w:p w14:paraId="5EBCC6B7" w14:textId="77777777" w:rsidR="00F37CD1" w:rsidRDefault="00F37CD1">
      <w:pPr>
        <w:rPr>
          <w:bCs/>
          <w:lang w:eastAsia="zh-CN"/>
        </w:rPr>
      </w:pPr>
    </w:p>
    <w:p w14:paraId="0B204CD3" w14:textId="77777777" w:rsidR="00F37CD1" w:rsidRDefault="00B65762">
      <w:pPr>
        <w:rPr>
          <w:bCs/>
          <w:lang w:eastAsia="zh-CN"/>
        </w:rPr>
      </w:pPr>
      <w:r>
        <w:rPr>
          <w:bCs/>
          <w:lang w:eastAsia="zh-CN"/>
        </w:rPr>
        <w:t>The following observation is given as:</w:t>
      </w:r>
    </w:p>
    <w:p w14:paraId="712FF52B" w14:textId="77777777" w:rsidR="00F37CD1" w:rsidRDefault="00B65762">
      <w:pPr>
        <w:spacing w:beforeLines="100" w:before="240"/>
        <w:rPr>
          <w:b/>
          <w:lang w:eastAsia="zh-CN"/>
        </w:rPr>
      </w:pPr>
      <w:r>
        <w:rPr>
          <w:b/>
          <w:highlight w:val="yellow"/>
          <w:lang w:eastAsia="zh-CN"/>
        </w:rPr>
        <w:t>Proposed Observation 3.4.12:</w:t>
      </w:r>
      <w:r>
        <w:rPr>
          <w:b/>
          <w:lang w:eastAsia="zh-CN"/>
        </w:rPr>
        <w:t xml:space="preserve"> For the scalability verification of AI/ML based CSI compression over various Tx port numbers, till the RAN1#112bis-e meeting,</w:t>
      </w:r>
    </w:p>
    <w:p w14:paraId="57DD6D8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64BEC38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055F1D4F"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2CF41354"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lastRenderedPageBreak/>
        <w:t xml:space="preserve">5 sources </w:t>
      </w:r>
      <w:r>
        <w:rPr>
          <w:b/>
          <w:highlight w:val="yellow"/>
          <w:lang w:eastAsia="zh-CN"/>
        </w:rPr>
        <w:t>[3][6][13][4][30]</w:t>
      </w:r>
      <w:r>
        <w:rPr>
          <w:b/>
          <w:lang w:eastAsia="zh-CN"/>
        </w:rPr>
        <w:t xml:space="preserve"> adopt pre/post-processing of truncation/padding as the scalability solution.</w:t>
      </w:r>
    </w:p>
    <w:p w14:paraId="2A9636C3"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5FBFA7FC"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FC9477A" w14:textId="77777777">
        <w:tc>
          <w:tcPr>
            <w:tcW w:w="1980" w:type="dxa"/>
            <w:tcBorders>
              <w:top w:val="single" w:sz="4" w:space="0" w:color="auto"/>
              <w:left w:val="single" w:sz="4" w:space="0" w:color="auto"/>
              <w:bottom w:val="single" w:sz="4" w:space="0" w:color="auto"/>
              <w:right w:val="single" w:sz="4" w:space="0" w:color="auto"/>
            </w:tcBorders>
          </w:tcPr>
          <w:p w14:paraId="569C63E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B0C02D" w14:textId="77777777" w:rsidR="00F37CD1" w:rsidRDefault="00B65762">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 CATT</w:t>
            </w:r>
            <w:r>
              <w:rPr>
                <w:rFonts w:eastAsiaTheme="minorEastAsia"/>
                <w:lang w:eastAsia="zh-CN"/>
              </w:rPr>
              <w:t>, OPPO, NTT DOCOMO</w:t>
            </w:r>
          </w:p>
        </w:tc>
      </w:tr>
      <w:tr w:rsidR="00F37CD1" w14:paraId="72179751" w14:textId="77777777">
        <w:tc>
          <w:tcPr>
            <w:tcW w:w="1980" w:type="dxa"/>
            <w:tcBorders>
              <w:top w:val="single" w:sz="4" w:space="0" w:color="auto"/>
              <w:left w:val="single" w:sz="4" w:space="0" w:color="auto"/>
              <w:bottom w:val="single" w:sz="4" w:space="0" w:color="auto"/>
              <w:right w:val="single" w:sz="4" w:space="0" w:color="auto"/>
            </w:tcBorders>
          </w:tcPr>
          <w:p w14:paraId="27C7F7F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7FFCF2" w14:textId="77777777" w:rsidR="00F37CD1" w:rsidRDefault="00F37CD1">
            <w:pPr>
              <w:spacing w:before="120" w:line="240" w:lineRule="auto"/>
              <w:rPr>
                <w:lang w:eastAsia="zh-CN"/>
              </w:rPr>
            </w:pPr>
          </w:p>
        </w:tc>
      </w:tr>
    </w:tbl>
    <w:p w14:paraId="0E15029A"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D03977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11914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00427D" w14:textId="77777777" w:rsidR="00F37CD1" w:rsidRDefault="00B65762">
            <w:pPr>
              <w:spacing w:line="240" w:lineRule="auto"/>
              <w:rPr>
                <w:i/>
                <w:iCs/>
                <w:kern w:val="2"/>
                <w:lang w:eastAsia="zh-CN"/>
              </w:rPr>
            </w:pPr>
            <w:r>
              <w:rPr>
                <w:i/>
                <w:iCs/>
                <w:kern w:val="2"/>
                <w:lang w:eastAsia="zh-CN"/>
              </w:rPr>
              <w:t>View</w:t>
            </w:r>
          </w:p>
        </w:tc>
      </w:tr>
      <w:tr w:rsidR="00F37CD1" w14:paraId="2BB37E2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DD78DB3"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163C619"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34BA967D" w14:textId="77777777">
        <w:tc>
          <w:tcPr>
            <w:tcW w:w="1555" w:type="dxa"/>
            <w:tcBorders>
              <w:top w:val="single" w:sz="4" w:space="0" w:color="auto"/>
              <w:left w:val="single" w:sz="4" w:space="0" w:color="auto"/>
              <w:bottom w:val="single" w:sz="4" w:space="0" w:color="auto"/>
              <w:right w:val="single" w:sz="4" w:space="0" w:color="auto"/>
            </w:tcBorders>
          </w:tcPr>
          <w:p w14:paraId="1FFB8C8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4B52F7" w14:textId="77777777" w:rsidR="00F37CD1" w:rsidRDefault="00F37CD1">
            <w:pPr>
              <w:spacing w:line="240" w:lineRule="auto"/>
              <w:jc w:val="left"/>
              <w:rPr>
                <w:lang w:eastAsia="zh-CN"/>
              </w:rPr>
            </w:pPr>
          </w:p>
        </w:tc>
      </w:tr>
      <w:tr w:rsidR="00F37CD1" w14:paraId="361B234C" w14:textId="77777777">
        <w:tc>
          <w:tcPr>
            <w:tcW w:w="1555" w:type="dxa"/>
            <w:tcBorders>
              <w:top w:val="single" w:sz="4" w:space="0" w:color="auto"/>
              <w:left w:val="single" w:sz="4" w:space="0" w:color="auto"/>
              <w:bottom w:val="single" w:sz="4" w:space="0" w:color="auto"/>
              <w:right w:val="single" w:sz="4" w:space="0" w:color="auto"/>
            </w:tcBorders>
          </w:tcPr>
          <w:p w14:paraId="752BFB3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509970" w14:textId="77777777" w:rsidR="00F37CD1" w:rsidRDefault="00F37CD1">
            <w:pPr>
              <w:spacing w:line="240" w:lineRule="auto"/>
              <w:jc w:val="left"/>
              <w:rPr>
                <w:lang w:eastAsia="zh-CN"/>
              </w:rPr>
            </w:pPr>
          </w:p>
        </w:tc>
      </w:tr>
      <w:tr w:rsidR="00F37CD1" w14:paraId="45DF327D" w14:textId="77777777">
        <w:tc>
          <w:tcPr>
            <w:tcW w:w="1555" w:type="dxa"/>
            <w:tcBorders>
              <w:top w:val="single" w:sz="4" w:space="0" w:color="auto"/>
              <w:left w:val="single" w:sz="4" w:space="0" w:color="auto"/>
              <w:bottom w:val="single" w:sz="4" w:space="0" w:color="auto"/>
              <w:right w:val="single" w:sz="4" w:space="0" w:color="auto"/>
            </w:tcBorders>
          </w:tcPr>
          <w:p w14:paraId="4A25EAA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A72264" w14:textId="77777777" w:rsidR="00F37CD1" w:rsidRDefault="00F37CD1">
            <w:pPr>
              <w:spacing w:line="240" w:lineRule="auto"/>
              <w:jc w:val="left"/>
              <w:rPr>
                <w:lang w:eastAsia="zh-CN"/>
              </w:rPr>
            </w:pPr>
          </w:p>
        </w:tc>
      </w:tr>
      <w:tr w:rsidR="00F37CD1" w14:paraId="2ED97ABA" w14:textId="77777777">
        <w:tc>
          <w:tcPr>
            <w:tcW w:w="1555" w:type="dxa"/>
            <w:tcBorders>
              <w:top w:val="single" w:sz="4" w:space="0" w:color="auto"/>
              <w:left w:val="single" w:sz="4" w:space="0" w:color="auto"/>
              <w:bottom w:val="single" w:sz="4" w:space="0" w:color="auto"/>
              <w:right w:val="single" w:sz="4" w:space="0" w:color="auto"/>
            </w:tcBorders>
          </w:tcPr>
          <w:p w14:paraId="1EA0CF4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3CF040" w14:textId="77777777" w:rsidR="00F37CD1" w:rsidRDefault="00F37CD1">
            <w:pPr>
              <w:spacing w:line="240" w:lineRule="auto"/>
              <w:jc w:val="left"/>
              <w:rPr>
                <w:lang w:eastAsia="zh-CN"/>
              </w:rPr>
            </w:pPr>
          </w:p>
        </w:tc>
      </w:tr>
      <w:tr w:rsidR="00F37CD1" w14:paraId="079BF13D" w14:textId="77777777">
        <w:tc>
          <w:tcPr>
            <w:tcW w:w="1555" w:type="dxa"/>
            <w:tcBorders>
              <w:top w:val="single" w:sz="4" w:space="0" w:color="auto"/>
              <w:left w:val="single" w:sz="4" w:space="0" w:color="auto"/>
              <w:bottom w:val="single" w:sz="4" w:space="0" w:color="auto"/>
              <w:right w:val="single" w:sz="4" w:space="0" w:color="auto"/>
            </w:tcBorders>
          </w:tcPr>
          <w:p w14:paraId="6846033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F73AE9" w14:textId="77777777" w:rsidR="00F37CD1" w:rsidRDefault="00F37CD1">
            <w:pPr>
              <w:spacing w:line="240" w:lineRule="auto"/>
              <w:jc w:val="left"/>
              <w:rPr>
                <w:lang w:eastAsia="zh-CN"/>
              </w:rPr>
            </w:pPr>
          </w:p>
        </w:tc>
      </w:tr>
      <w:tr w:rsidR="00F37CD1" w14:paraId="6D69246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82568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F2B34" w14:textId="77777777" w:rsidR="00F37CD1" w:rsidRDefault="00F37CD1">
            <w:pPr>
              <w:spacing w:line="240" w:lineRule="auto"/>
              <w:jc w:val="left"/>
              <w:rPr>
                <w:lang w:eastAsia="zh-CN"/>
              </w:rPr>
            </w:pPr>
          </w:p>
        </w:tc>
      </w:tr>
      <w:tr w:rsidR="00F37CD1" w14:paraId="6AABB192" w14:textId="77777777">
        <w:tc>
          <w:tcPr>
            <w:tcW w:w="1555" w:type="dxa"/>
            <w:tcBorders>
              <w:top w:val="single" w:sz="4" w:space="0" w:color="auto"/>
              <w:left w:val="single" w:sz="4" w:space="0" w:color="auto"/>
              <w:bottom w:val="single" w:sz="4" w:space="0" w:color="auto"/>
              <w:right w:val="single" w:sz="4" w:space="0" w:color="auto"/>
            </w:tcBorders>
          </w:tcPr>
          <w:p w14:paraId="75A6A4A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07E367" w14:textId="77777777" w:rsidR="00F37CD1" w:rsidRDefault="00F37CD1">
            <w:pPr>
              <w:spacing w:line="240" w:lineRule="auto"/>
              <w:jc w:val="left"/>
              <w:rPr>
                <w:lang w:eastAsia="zh-CN"/>
              </w:rPr>
            </w:pPr>
          </w:p>
        </w:tc>
      </w:tr>
      <w:tr w:rsidR="00F37CD1" w14:paraId="21B42526" w14:textId="77777777">
        <w:tc>
          <w:tcPr>
            <w:tcW w:w="1555" w:type="dxa"/>
            <w:tcBorders>
              <w:top w:val="single" w:sz="4" w:space="0" w:color="auto"/>
              <w:left w:val="single" w:sz="4" w:space="0" w:color="auto"/>
              <w:bottom w:val="single" w:sz="4" w:space="0" w:color="auto"/>
              <w:right w:val="single" w:sz="4" w:space="0" w:color="auto"/>
            </w:tcBorders>
          </w:tcPr>
          <w:p w14:paraId="57C80E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F42820" w14:textId="77777777" w:rsidR="00F37CD1" w:rsidRDefault="00F37CD1">
            <w:pPr>
              <w:spacing w:line="240" w:lineRule="auto"/>
              <w:jc w:val="left"/>
              <w:rPr>
                <w:lang w:eastAsia="zh-CN"/>
              </w:rPr>
            </w:pPr>
          </w:p>
        </w:tc>
      </w:tr>
      <w:tr w:rsidR="00F37CD1" w14:paraId="6135506A" w14:textId="77777777">
        <w:tc>
          <w:tcPr>
            <w:tcW w:w="1555" w:type="dxa"/>
          </w:tcPr>
          <w:p w14:paraId="1701EE43" w14:textId="77777777" w:rsidR="00F37CD1" w:rsidRDefault="00F37CD1">
            <w:pPr>
              <w:spacing w:line="240" w:lineRule="auto"/>
              <w:jc w:val="left"/>
              <w:rPr>
                <w:lang w:eastAsia="zh-CN"/>
              </w:rPr>
            </w:pPr>
          </w:p>
        </w:tc>
        <w:tc>
          <w:tcPr>
            <w:tcW w:w="7796" w:type="dxa"/>
            <w:vAlign w:val="center"/>
          </w:tcPr>
          <w:p w14:paraId="401E3072" w14:textId="77777777" w:rsidR="00F37CD1" w:rsidRDefault="00F37CD1">
            <w:pPr>
              <w:spacing w:line="240" w:lineRule="auto"/>
              <w:jc w:val="left"/>
              <w:rPr>
                <w:lang w:eastAsia="zh-CN"/>
              </w:rPr>
            </w:pPr>
          </w:p>
        </w:tc>
      </w:tr>
      <w:tr w:rsidR="00F37CD1" w14:paraId="702FD7B8" w14:textId="77777777">
        <w:tc>
          <w:tcPr>
            <w:tcW w:w="1555" w:type="dxa"/>
          </w:tcPr>
          <w:p w14:paraId="555AEBE4" w14:textId="77777777" w:rsidR="00F37CD1" w:rsidRDefault="00F37CD1">
            <w:pPr>
              <w:spacing w:line="240" w:lineRule="auto"/>
              <w:jc w:val="left"/>
              <w:rPr>
                <w:lang w:eastAsia="zh-CN"/>
              </w:rPr>
            </w:pPr>
          </w:p>
        </w:tc>
        <w:tc>
          <w:tcPr>
            <w:tcW w:w="7796" w:type="dxa"/>
            <w:vAlign w:val="center"/>
          </w:tcPr>
          <w:p w14:paraId="1C186D8F" w14:textId="77777777" w:rsidR="00F37CD1" w:rsidRDefault="00F37CD1">
            <w:pPr>
              <w:spacing w:line="240" w:lineRule="auto"/>
              <w:jc w:val="left"/>
              <w:rPr>
                <w:lang w:eastAsia="zh-CN"/>
              </w:rPr>
            </w:pPr>
          </w:p>
        </w:tc>
      </w:tr>
      <w:tr w:rsidR="00F37CD1" w14:paraId="1E2966F5" w14:textId="77777777">
        <w:tc>
          <w:tcPr>
            <w:tcW w:w="1555" w:type="dxa"/>
          </w:tcPr>
          <w:p w14:paraId="7673A6B3" w14:textId="77777777" w:rsidR="00F37CD1" w:rsidRDefault="00F37CD1">
            <w:pPr>
              <w:spacing w:line="240" w:lineRule="auto"/>
              <w:jc w:val="left"/>
              <w:rPr>
                <w:lang w:eastAsia="zh-CN"/>
              </w:rPr>
            </w:pPr>
          </w:p>
        </w:tc>
        <w:tc>
          <w:tcPr>
            <w:tcW w:w="7796" w:type="dxa"/>
            <w:vAlign w:val="center"/>
          </w:tcPr>
          <w:p w14:paraId="4DCF20C8" w14:textId="77777777" w:rsidR="00F37CD1" w:rsidRDefault="00F37CD1">
            <w:pPr>
              <w:spacing w:line="240" w:lineRule="auto"/>
              <w:jc w:val="left"/>
              <w:rPr>
                <w:lang w:eastAsia="zh-CN"/>
              </w:rPr>
            </w:pPr>
          </w:p>
        </w:tc>
      </w:tr>
      <w:tr w:rsidR="00F37CD1" w14:paraId="253470DB" w14:textId="77777777">
        <w:tc>
          <w:tcPr>
            <w:tcW w:w="1555" w:type="dxa"/>
          </w:tcPr>
          <w:p w14:paraId="355F97BA" w14:textId="77777777" w:rsidR="00F37CD1" w:rsidRDefault="00F37CD1">
            <w:pPr>
              <w:spacing w:line="240" w:lineRule="auto"/>
              <w:jc w:val="left"/>
              <w:rPr>
                <w:lang w:eastAsia="zh-CN"/>
              </w:rPr>
            </w:pPr>
          </w:p>
        </w:tc>
        <w:tc>
          <w:tcPr>
            <w:tcW w:w="7796" w:type="dxa"/>
            <w:vAlign w:val="center"/>
          </w:tcPr>
          <w:p w14:paraId="2F4C826E" w14:textId="77777777" w:rsidR="00F37CD1" w:rsidRDefault="00F37CD1">
            <w:pPr>
              <w:spacing w:line="240" w:lineRule="auto"/>
              <w:jc w:val="left"/>
              <w:rPr>
                <w:lang w:eastAsia="zh-CN"/>
              </w:rPr>
            </w:pPr>
          </w:p>
        </w:tc>
      </w:tr>
      <w:tr w:rsidR="00F37CD1" w14:paraId="7065CEDC" w14:textId="77777777">
        <w:tc>
          <w:tcPr>
            <w:tcW w:w="1555" w:type="dxa"/>
          </w:tcPr>
          <w:p w14:paraId="67DA528E" w14:textId="77777777" w:rsidR="00F37CD1" w:rsidRDefault="00F37CD1">
            <w:pPr>
              <w:spacing w:line="240" w:lineRule="auto"/>
              <w:jc w:val="left"/>
              <w:rPr>
                <w:lang w:eastAsia="zh-CN"/>
              </w:rPr>
            </w:pPr>
          </w:p>
        </w:tc>
        <w:tc>
          <w:tcPr>
            <w:tcW w:w="7796" w:type="dxa"/>
            <w:vAlign w:val="center"/>
          </w:tcPr>
          <w:p w14:paraId="3D9DF8FD" w14:textId="77777777" w:rsidR="00F37CD1" w:rsidRDefault="00F37CD1">
            <w:pPr>
              <w:spacing w:line="240" w:lineRule="auto"/>
              <w:jc w:val="left"/>
              <w:rPr>
                <w:lang w:eastAsia="zh-CN"/>
              </w:rPr>
            </w:pPr>
          </w:p>
        </w:tc>
      </w:tr>
    </w:tbl>
    <w:p w14:paraId="0CBDBCAB" w14:textId="77777777" w:rsidR="00F37CD1" w:rsidRDefault="00F37CD1">
      <w:pPr>
        <w:rPr>
          <w:lang w:eastAsia="zh-CN"/>
        </w:rPr>
      </w:pPr>
    </w:p>
    <w:p w14:paraId="65FBB194" w14:textId="77777777" w:rsidR="00F37CD1" w:rsidRDefault="00B65762">
      <w:pPr>
        <w:pStyle w:val="40"/>
        <w:numPr>
          <w:ilvl w:val="0"/>
          <w:numId w:val="0"/>
        </w:numPr>
        <w:rPr>
          <w:u w:val="single"/>
          <w:lang w:eastAsia="zh-CN"/>
        </w:rPr>
      </w:pPr>
      <w:r>
        <w:rPr>
          <w:u w:val="single"/>
          <w:lang w:eastAsia="zh-CN"/>
        </w:rPr>
        <w:t>Issue#3-18 (High priority) Scalability for CSI compression – CSI payload sizes</w:t>
      </w:r>
    </w:p>
    <w:p w14:paraId="03D86338"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1F6316C4" w14:textId="77777777" w:rsidR="00F37CD1" w:rsidRDefault="00B65762">
      <w:pPr>
        <w:rPr>
          <w:bCs/>
          <w:lang w:eastAsia="zh-CN"/>
        </w:rPr>
      </w:pPr>
      <w:r>
        <w:rPr>
          <w:lang w:eastAsia="zh-CN"/>
        </w:rPr>
        <w:t>From the collected results for Table 3,</w:t>
      </w:r>
    </w:p>
    <w:p w14:paraId="376D1241" w14:textId="77777777" w:rsidR="00F37CD1" w:rsidRDefault="00B65762">
      <w:pPr>
        <w:rPr>
          <w:bCs/>
          <w:lang w:eastAsia="zh-CN"/>
        </w:rPr>
      </w:pPr>
      <w:r>
        <w:rPr>
          <w:bCs/>
          <w:lang w:eastAsia="zh-CN"/>
        </w:rPr>
        <w:t>Huawei [3], Ericsson [14], OPPO [6], Fujitsu [13], CMCC [23], CATT [10], MediaTek [24], NTT DOCOMO [30] submitted the results on the generalization over various CSI payload sizes.</w:t>
      </w:r>
    </w:p>
    <w:p w14:paraId="6E62122A" w14:textId="77777777" w:rsidR="00F37CD1" w:rsidRDefault="00F37CD1">
      <w:pPr>
        <w:rPr>
          <w:bCs/>
          <w:lang w:eastAsia="zh-CN"/>
        </w:rPr>
      </w:pPr>
    </w:p>
    <w:p w14:paraId="435FCB32" w14:textId="77777777" w:rsidR="00F37CD1" w:rsidRDefault="00B65762">
      <w:pPr>
        <w:rPr>
          <w:bCs/>
          <w:lang w:eastAsia="zh-CN"/>
        </w:rPr>
      </w:pPr>
      <w:r>
        <w:rPr>
          <w:bCs/>
          <w:lang w:eastAsia="zh-CN"/>
        </w:rPr>
        <w:t>The following observation is given as:</w:t>
      </w:r>
    </w:p>
    <w:p w14:paraId="4D031368" w14:textId="77777777" w:rsidR="00F37CD1" w:rsidRDefault="00B65762">
      <w:pPr>
        <w:spacing w:beforeLines="100" w:before="240"/>
        <w:rPr>
          <w:b/>
          <w:lang w:eastAsia="zh-CN"/>
        </w:rPr>
      </w:pPr>
      <w:r>
        <w:rPr>
          <w:b/>
          <w:highlight w:val="yellow"/>
          <w:lang w:eastAsia="zh-CN"/>
        </w:rPr>
        <w:t>Proposed Observation 3.4.13:</w:t>
      </w:r>
      <w:r>
        <w:rPr>
          <w:b/>
          <w:lang w:eastAsia="zh-CN"/>
        </w:rPr>
        <w:t xml:space="preserve"> For the scalability verification of AI/ML based CSI compression over various CSI payload sizes, till the RAN1#112bis-e meeting,</w:t>
      </w:r>
    </w:p>
    <w:p w14:paraId="0A0C593F"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16C87EE9"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lastRenderedPageBreak/>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24B96CE4"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78931BCD"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3E9E716C"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5F72101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27671C0" w14:textId="77777777">
        <w:tc>
          <w:tcPr>
            <w:tcW w:w="1980" w:type="dxa"/>
            <w:tcBorders>
              <w:top w:val="single" w:sz="4" w:space="0" w:color="auto"/>
              <w:left w:val="single" w:sz="4" w:space="0" w:color="auto"/>
              <w:bottom w:val="single" w:sz="4" w:space="0" w:color="auto"/>
              <w:right w:val="single" w:sz="4" w:space="0" w:color="auto"/>
            </w:tcBorders>
          </w:tcPr>
          <w:p w14:paraId="35DFB2E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1DFD189" w14:textId="77777777"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w:t>
            </w:r>
          </w:p>
        </w:tc>
      </w:tr>
      <w:tr w:rsidR="00F37CD1" w14:paraId="554993E5" w14:textId="77777777">
        <w:tc>
          <w:tcPr>
            <w:tcW w:w="1980" w:type="dxa"/>
            <w:tcBorders>
              <w:top w:val="single" w:sz="4" w:space="0" w:color="auto"/>
              <w:left w:val="single" w:sz="4" w:space="0" w:color="auto"/>
              <w:bottom w:val="single" w:sz="4" w:space="0" w:color="auto"/>
              <w:right w:val="single" w:sz="4" w:space="0" w:color="auto"/>
            </w:tcBorders>
          </w:tcPr>
          <w:p w14:paraId="74F6ABB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257015" w14:textId="77777777" w:rsidR="00F37CD1" w:rsidRDefault="00F37CD1">
            <w:pPr>
              <w:spacing w:before="120" w:line="240" w:lineRule="auto"/>
              <w:rPr>
                <w:lang w:eastAsia="zh-CN"/>
              </w:rPr>
            </w:pPr>
          </w:p>
        </w:tc>
      </w:tr>
    </w:tbl>
    <w:p w14:paraId="02BB8FDD"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AE056F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8AB25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E81E55" w14:textId="77777777" w:rsidR="00F37CD1" w:rsidRDefault="00B65762">
            <w:pPr>
              <w:spacing w:line="240" w:lineRule="auto"/>
              <w:rPr>
                <w:i/>
                <w:iCs/>
                <w:kern w:val="2"/>
                <w:lang w:eastAsia="zh-CN"/>
              </w:rPr>
            </w:pPr>
            <w:r>
              <w:rPr>
                <w:i/>
                <w:iCs/>
                <w:kern w:val="2"/>
                <w:lang w:eastAsia="zh-CN"/>
              </w:rPr>
              <w:t>View</w:t>
            </w:r>
          </w:p>
        </w:tc>
      </w:tr>
      <w:tr w:rsidR="00F37CD1" w14:paraId="1B69850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74B1B3"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6D1D872"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BD2685D" w14:textId="77777777">
        <w:tc>
          <w:tcPr>
            <w:tcW w:w="1555" w:type="dxa"/>
            <w:tcBorders>
              <w:top w:val="single" w:sz="4" w:space="0" w:color="auto"/>
              <w:left w:val="single" w:sz="4" w:space="0" w:color="auto"/>
              <w:bottom w:val="single" w:sz="4" w:space="0" w:color="auto"/>
              <w:right w:val="single" w:sz="4" w:space="0" w:color="auto"/>
            </w:tcBorders>
          </w:tcPr>
          <w:p w14:paraId="3A2026F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82D280" w14:textId="77777777" w:rsidR="00F37CD1" w:rsidRDefault="00F37CD1">
            <w:pPr>
              <w:spacing w:line="240" w:lineRule="auto"/>
              <w:jc w:val="left"/>
              <w:rPr>
                <w:lang w:eastAsia="zh-CN"/>
              </w:rPr>
            </w:pPr>
          </w:p>
        </w:tc>
      </w:tr>
      <w:tr w:rsidR="00F37CD1" w14:paraId="3B3F34AD" w14:textId="77777777">
        <w:tc>
          <w:tcPr>
            <w:tcW w:w="1555" w:type="dxa"/>
            <w:tcBorders>
              <w:top w:val="single" w:sz="4" w:space="0" w:color="auto"/>
              <w:left w:val="single" w:sz="4" w:space="0" w:color="auto"/>
              <w:bottom w:val="single" w:sz="4" w:space="0" w:color="auto"/>
              <w:right w:val="single" w:sz="4" w:space="0" w:color="auto"/>
            </w:tcBorders>
          </w:tcPr>
          <w:p w14:paraId="51FABF5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8AE9FC" w14:textId="77777777" w:rsidR="00F37CD1" w:rsidRDefault="00F37CD1">
            <w:pPr>
              <w:spacing w:line="240" w:lineRule="auto"/>
              <w:jc w:val="left"/>
              <w:rPr>
                <w:lang w:eastAsia="zh-CN"/>
              </w:rPr>
            </w:pPr>
          </w:p>
        </w:tc>
      </w:tr>
      <w:tr w:rsidR="00F37CD1" w14:paraId="6A528A6D" w14:textId="77777777">
        <w:tc>
          <w:tcPr>
            <w:tcW w:w="1555" w:type="dxa"/>
            <w:tcBorders>
              <w:top w:val="single" w:sz="4" w:space="0" w:color="auto"/>
              <w:left w:val="single" w:sz="4" w:space="0" w:color="auto"/>
              <w:bottom w:val="single" w:sz="4" w:space="0" w:color="auto"/>
              <w:right w:val="single" w:sz="4" w:space="0" w:color="auto"/>
            </w:tcBorders>
          </w:tcPr>
          <w:p w14:paraId="02D4994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0A119D" w14:textId="77777777" w:rsidR="00F37CD1" w:rsidRDefault="00F37CD1">
            <w:pPr>
              <w:spacing w:line="240" w:lineRule="auto"/>
              <w:jc w:val="left"/>
              <w:rPr>
                <w:lang w:eastAsia="zh-CN"/>
              </w:rPr>
            </w:pPr>
          </w:p>
        </w:tc>
      </w:tr>
      <w:tr w:rsidR="00F37CD1" w14:paraId="7EFB943A" w14:textId="77777777">
        <w:tc>
          <w:tcPr>
            <w:tcW w:w="1555" w:type="dxa"/>
            <w:tcBorders>
              <w:top w:val="single" w:sz="4" w:space="0" w:color="auto"/>
              <w:left w:val="single" w:sz="4" w:space="0" w:color="auto"/>
              <w:bottom w:val="single" w:sz="4" w:space="0" w:color="auto"/>
              <w:right w:val="single" w:sz="4" w:space="0" w:color="auto"/>
            </w:tcBorders>
          </w:tcPr>
          <w:p w14:paraId="7B9578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4FC314" w14:textId="77777777" w:rsidR="00F37CD1" w:rsidRDefault="00F37CD1">
            <w:pPr>
              <w:spacing w:line="240" w:lineRule="auto"/>
              <w:jc w:val="left"/>
              <w:rPr>
                <w:lang w:eastAsia="zh-CN"/>
              </w:rPr>
            </w:pPr>
          </w:p>
        </w:tc>
      </w:tr>
      <w:tr w:rsidR="00F37CD1" w14:paraId="120EF871" w14:textId="77777777">
        <w:tc>
          <w:tcPr>
            <w:tcW w:w="1555" w:type="dxa"/>
            <w:tcBorders>
              <w:top w:val="single" w:sz="4" w:space="0" w:color="auto"/>
              <w:left w:val="single" w:sz="4" w:space="0" w:color="auto"/>
              <w:bottom w:val="single" w:sz="4" w:space="0" w:color="auto"/>
              <w:right w:val="single" w:sz="4" w:space="0" w:color="auto"/>
            </w:tcBorders>
          </w:tcPr>
          <w:p w14:paraId="14727D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48E1E6" w14:textId="77777777" w:rsidR="00F37CD1" w:rsidRDefault="00F37CD1">
            <w:pPr>
              <w:spacing w:line="240" w:lineRule="auto"/>
              <w:jc w:val="left"/>
              <w:rPr>
                <w:lang w:eastAsia="zh-CN"/>
              </w:rPr>
            </w:pPr>
          </w:p>
        </w:tc>
      </w:tr>
      <w:tr w:rsidR="00F37CD1" w14:paraId="469EA02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35DD04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3936" w14:textId="77777777" w:rsidR="00F37CD1" w:rsidRDefault="00F37CD1">
            <w:pPr>
              <w:spacing w:line="240" w:lineRule="auto"/>
              <w:jc w:val="left"/>
              <w:rPr>
                <w:lang w:eastAsia="zh-CN"/>
              </w:rPr>
            </w:pPr>
          </w:p>
        </w:tc>
      </w:tr>
      <w:tr w:rsidR="00F37CD1" w14:paraId="42B692DA" w14:textId="77777777">
        <w:tc>
          <w:tcPr>
            <w:tcW w:w="1555" w:type="dxa"/>
            <w:tcBorders>
              <w:top w:val="single" w:sz="4" w:space="0" w:color="auto"/>
              <w:left w:val="single" w:sz="4" w:space="0" w:color="auto"/>
              <w:bottom w:val="single" w:sz="4" w:space="0" w:color="auto"/>
              <w:right w:val="single" w:sz="4" w:space="0" w:color="auto"/>
            </w:tcBorders>
          </w:tcPr>
          <w:p w14:paraId="4E73330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79E0EC" w14:textId="77777777" w:rsidR="00F37CD1" w:rsidRDefault="00F37CD1">
            <w:pPr>
              <w:spacing w:line="240" w:lineRule="auto"/>
              <w:jc w:val="left"/>
              <w:rPr>
                <w:lang w:eastAsia="zh-CN"/>
              </w:rPr>
            </w:pPr>
          </w:p>
        </w:tc>
      </w:tr>
      <w:tr w:rsidR="00F37CD1" w14:paraId="4C8A4CD9" w14:textId="77777777">
        <w:tc>
          <w:tcPr>
            <w:tcW w:w="1555" w:type="dxa"/>
            <w:tcBorders>
              <w:top w:val="single" w:sz="4" w:space="0" w:color="auto"/>
              <w:left w:val="single" w:sz="4" w:space="0" w:color="auto"/>
              <w:bottom w:val="single" w:sz="4" w:space="0" w:color="auto"/>
              <w:right w:val="single" w:sz="4" w:space="0" w:color="auto"/>
            </w:tcBorders>
          </w:tcPr>
          <w:p w14:paraId="712C9C3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72072E" w14:textId="77777777" w:rsidR="00F37CD1" w:rsidRDefault="00F37CD1">
            <w:pPr>
              <w:spacing w:line="240" w:lineRule="auto"/>
              <w:jc w:val="left"/>
              <w:rPr>
                <w:lang w:eastAsia="zh-CN"/>
              </w:rPr>
            </w:pPr>
          </w:p>
        </w:tc>
      </w:tr>
      <w:tr w:rsidR="00F37CD1" w14:paraId="2AAB9C5A" w14:textId="77777777">
        <w:tc>
          <w:tcPr>
            <w:tcW w:w="1555" w:type="dxa"/>
          </w:tcPr>
          <w:p w14:paraId="70B2F234" w14:textId="77777777" w:rsidR="00F37CD1" w:rsidRDefault="00F37CD1">
            <w:pPr>
              <w:spacing w:line="240" w:lineRule="auto"/>
              <w:jc w:val="left"/>
              <w:rPr>
                <w:lang w:eastAsia="zh-CN"/>
              </w:rPr>
            </w:pPr>
          </w:p>
        </w:tc>
        <w:tc>
          <w:tcPr>
            <w:tcW w:w="7796" w:type="dxa"/>
            <w:vAlign w:val="center"/>
          </w:tcPr>
          <w:p w14:paraId="1C0298C6" w14:textId="77777777" w:rsidR="00F37CD1" w:rsidRDefault="00F37CD1">
            <w:pPr>
              <w:spacing w:line="240" w:lineRule="auto"/>
              <w:jc w:val="left"/>
              <w:rPr>
                <w:lang w:eastAsia="zh-CN"/>
              </w:rPr>
            </w:pPr>
          </w:p>
        </w:tc>
      </w:tr>
      <w:tr w:rsidR="00F37CD1" w14:paraId="3E351E04" w14:textId="77777777">
        <w:tc>
          <w:tcPr>
            <w:tcW w:w="1555" w:type="dxa"/>
          </w:tcPr>
          <w:p w14:paraId="1499F9EC" w14:textId="77777777" w:rsidR="00F37CD1" w:rsidRDefault="00F37CD1">
            <w:pPr>
              <w:spacing w:line="240" w:lineRule="auto"/>
              <w:jc w:val="left"/>
              <w:rPr>
                <w:lang w:eastAsia="zh-CN"/>
              </w:rPr>
            </w:pPr>
          </w:p>
        </w:tc>
        <w:tc>
          <w:tcPr>
            <w:tcW w:w="7796" w:type="dxa"/>
            <w:vAlign w:val="center"/>
          </w:tcPr>
          <w:p w14:paraId="72158250" w14:textId="77777777" w:rsidR="00F37CD1" w:rsidRDefault="00F37CD1">
            <w:pPr>
              <w:spacing w:line="240" w:lineRule="auto"/>
              <w:jc w:val="left"/>
              <w:rPr>
                <w:lang w:eastAsia="zh-CN"/>
              </w:rPr>
            </w:pPr>
          </w:p>
        </w:tc>
      </w:tr>
      <w:tr w:rsidR="00F37CD1" w14:paraId="6287AF60" w14:textId="77777777">
        <w:tc>
          <w:tcPr>
            <w:tcW w:w="1555" w:type="dxa"/>
          </w:tcPr>
          <w:p w14:paraId="16CD491C" w14:textId="77777777" w:rsidR="00F37CD1" w:rsidRDefault="00F37CD1">
            <w:pPr>
              <w:spacing w:line="240" w:lineRule="auto"/>
              <w:jc w:val="left"/>
              <w:rPr>
                <w:lang w:eastAsia="zh-CN"/>
              </w:rPr>
            </w:pPr>
          </w:p>
        </w:tc>
        <w:tc>
          <w:tcPr>
            <w:tcW w:w="7796" w:type="dxa"/>
            <w:vAlign w:val="center"/>
          </w:tcPr>
          <w:p w14:paraId="5C7A7FDA" w14:textId="77777777" w:rsidR="00F37CD1" w:rsidRDefault="00F37CD1">
            <w:pPr>
              <w:spacing w:line="240" w:lineRule="auto"/>
              <w:jc w:val="left"/>
              <w:rPr>
                <w:lang w:eastAsia="zh-CN"/>
              </w:rPr>
            </w:pPr>
          </w:p>
        </w:tc>
      </w:tr>
      <w:tr w:rsidR="00F37CD1" w14:paraId="6CBC3FA5" w14:textId="77777777">
        <w:tc>
          <w:tcPr>
            <w:tcW w:w="1555" w:type="dxa"/>
          </w:tcPr>
          <w:p w14:paraId="0A5FE645" w14:textId="77777777" w:rsidR="00F37CD1" w:rsidRDefault="00F37CD1">
            <w:pPr>
              <w:spacing w:line="240" w:lineRule="auto"/>
              <w:jc w:val="left"/>
              <w:rPr>
                <w:lang w:eastAsia="zh-CN"/>
              </w:rPr>
            </w:pPr>
          </w:p>
        </w:tc>
        <w:tc>
          <w:tcPr>
            <w:tcW w:w="7796" w:type="dxa"/>
            <w:vAlign w:val="center"/>
          </w:tcPr>
          <w:p w14:paraId="1C11AA3A" w14:textId="77777777" w:rsidR="00F37CD1" w:rsidRDefault="00F37CD1">
            <w:pPr>
              <w:spacing w:line="240" w:lineRule="auto"/>
              <w:jc w:val="left"/>
              <w:rPr>
                <w:lang w:eastAsia="zh-CN"/>
              </w:rPr>
            </w:pPr>
          </w:p>
        </w:tc>
      </w:tr>
      <w:tr w:rsidR="00F37CD1" w14:paraId="1A3B3022" w14:textId="77777777">
        <w:tc>
          <w:tcPr>
            <w:tcW w:w="1555" w:type="dxa"/>
          </w:tcPr>
          <w:p w14:paraId="0CE28F36" w14:textId="77777777" w:rsidR="00F37CD1" w:rsidRDefault="00F37CD1">
            <w:pPr>
              <w:spacing w:line="240" w:lineRule="auto"/>
              <w:jc w:val="left"/>
              <w:rPr>
                <w:lang w:eastAsia="zh-CN"/>
              </w:rPr>
            </w:pPr>
          </w:p>
        </w:tc>
        <w:tc>
          <w:tcPr>
            <w:tcW w:w="7796" w:type="dxa"/>
            <w:vAlign w:val="center"/>
          </w:tcPr>
          <w:p w14:paraId="6A9CBE3E" w14:textId="77777777" w:rsidR="00F37CD1" w:rsidRDefault="00F37CD1">
            <w:pPr>
              <w:spacing w:line="240" w:lineRule="auto"/>
              <w:jc w:val="left"/>
              <w:rPr>
                <w:lang w:eastAsia="zh-CN"/>
              </w:rPr>
            </w:pPr>
          </w:p>
        </w:tc>
      </w:tr>
    </w:tbl>
    <w:p w14:paraId="6BB2597F" w14:textId="77777777" w:rsidR="00F37CD1" w:rsidRDefault="00F37CD1">
      <w:pPr>
        <w:rPr>
          <w:b/>
          <w:color w:val="FF0000"/>
          <w:lang w:eastAsia="zh-CN"/>
        </w:rPr>
      </w:pPr>
    </w:p>
    <w:p w14:paraId="3420527A" w14:textId="77777777" w:rsidR="00F37CD1" w:rsidRDefault="00B65762">
      <w:pPr>
        <w:pStyle w:val="20"/>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14:paraId="5708D72E"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Issue#3-5 (Closed) Methodology-high level principle</w:t>
      </w:r>
    </w:p>
    <w:p w14:paraId="0933D6C8" w14:textId="77777777" w:rsidR="00F37CD1" w:rsidRDefault="00B65762">
      <w:pPr>
        <w:rPr>
          <w:color w:val="D9D9D9" w:themeColor="background1" w:themeShade="D9"/>
          <w:lang w:eastAsia="zh-CN"/>
        </w:rPr>
      </w:pPr>
      <w:r>
        <w:rPr>
          <w:color w:val="D9D9D9" w:themeColor="background1" w:themeShade="D9"/>
          <w:highlight w:val="yellow"/>
          <w:lang w:eastAsia="zh-CN"/>
        </w:rPr>
        <w:t>Moderator note</w:t>
      </w:r>
      <w:r>
        <w:rPr>
          <w:color w:val="D9D9D9" w:themeColor="background1" w:themeShade="D9"/>
          <w:lang w:eastAsia="zh-CN"/>
        </w:rPr>
        <w:t>: No change on the fifth round.</w:t>
      </w:r>
    </w:p>
    <w:p w14:paraId="24C36CAE" w14:textId="77777777" w:rsidR="00F37CD1" w:rsidRDefault="00B65762">
      <w:pPr>
        <w:rPr>
          <w:b/>
          <w:bCs/>
          <w:color w:val="D9D9D9" w:themeColor="background1" w:themeShade="D9"/>
          <w:lang w:eastAsia="zh-CN"/>
        </w:rPr>
      </w:pPr>
      <w:r>
        <w:rPr>
          <w:b/>
          <w:color w:val="D9D9D9" w:themeColor="background1" w:themeShade="D9"/>
          <w:highlight w:val="cyan"/>
          <w:lang w:eastAsia="zh-CN"/>
        </w:rPr>
        <w:t xml:space="preserve">Upd </w:t>
      </w:r>
      <w:r>
        <w:rPr>
          <w:b/>
          <w:color w:val="D9D9D9" w:themeColor="background1" w:themeShade="D9"/>
          <w:highlight w:val="yellow"/>
          <w:lang w:eastAsia="zh-CN"/>
        </w:rPr>
        <w:t>Proposal 3.5.2:</w:t>
      </w:r>
      <w:r>
        <w:rPr>
          <w:b/>
          <w:color w:val="D9D9D9" w:themeColor="background1" w:themeShade="D9"/>
          <w:lang w:eastAsia="zh-CN"/>
        </w:rPr>
        <w:t xml:space="preserve"> </w:t>
      </w:r>
      <w:r>
        <w:rPr>
          <w:b/>
          <w:bCs/>
          <w:color w:val="D9D9D9" w:themeColor="background1" w:themeShade="D9"/>
          <w:lang w:eastAsia="zh-CN"/>
        </w:rPr>
        <w:t xml:space="preserve">To evaluate the </w:t>
      </w:r>
      <w:r>
        <w:rPr>
          <w:b/>
          <w:bCs/>
          <w:strike/>
          <w:color w:val="D9D9D9" w:themeColor="background1" w:themeShade="D9"/>
          <w:lang w:eastAsia="zh-CN"/>
        </w:rPr>
        <w:t>monitoring</w:t>
      </w:r>
      <w:r>
        <w:rPr>
          <w:b/>
          <w:bCs/>
          <w:color w:val="D9D9D9" w:themeColor="background1" w:themeShade="D9"/>
          <w:lang w:eastAsia="zh-CN"/>
        </w:rPr>
        <w:t xml:space="preserve"> performance of the intermediate KPI based monitoring mechanism for CSI compression, the model monitoring methodology is considered as </w:t>
      </w:r>
      <w:r>
        <w:rPr>
          <w:b/>
          <w:bCs/>
          <w:strike/>
          <w:color w:val="D9D9D9" w:themeColor="background1" w:themeShade="D9"/>
          <w:lang w:eastAsia="zh-CN"/>
        </w:rPr>
        <w:t>in terms of the performance of monitored intermediate KPI</w:t>
      </w:r>
      <w:r>
        <w:rPr>
          <w:b/>
          <w:bCs/>
          <w:color w:val="D9D9D9" w:themeColor="background1" w:themeShade="D9"/>
          <w:lang w:eastAsia="zh-CN"/>
        </w:rPr>
        <w:t>:</w:t>
      </w:r>
    </w:p>
    <w:p w14:paraId="782D27A0"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Step1: Generate test dataset including K test samples</w:t>
      </w:r>
    </w:p>
    <w:p w14:paraId="77560BD9" w14:textId="77777777" w:rsidR="00F37CD1" w:rsidRDefault="00B65762">
      <w:pPr>
        <w:pStyle w:val="aff0"/>
        <w:numPr>
          <w:ilvl w:val="1"/>
          <w:numId w:val="36"/>
        </w:numPr>
        <w:autoSpaceDE/>
        <w:autoSpaceDN/>
        <w:adjustRightInd/>
        <w:snapToGrid/>
        <w:spacing w:before="120" w:line="240" w:lineRule="auto"/>
        <w:ind w:left="1322" w:hanging="442"/>
        <w:contextualSpacing w:val="0"/>
        <w:jc w:val="left"/>
        <w:rPr>
          <w:b/>
          <w:bCs/>
          <w:color w:val="D9D9D9" w:themeColor="background1" w:themeShade="D9"/>
          <w:lang w:eastAsia="zh-CN"/>
        </w:rPr>
      </w:pPr>
      <w:r>
        <w:rPr>
          <w:b/>
          <w:bCs/>
          <w:color w:val="D9D9D9" w:themeColor="background1" w:themeShade="D9"/>
          <w:lang w:eastAsia="zh-CN"/>
        </w:rPr>
        <w:lastRenderedPageBreak/>
        <w:t>FFS how to obtain the K test samples</w:t>
      </w:r>
    </w:p>
    <w:p w14:paraId="3B11853C"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S</w:t>
      </w:r>
      <w:r>
        <w:rPr>
          <w:b/>
          <w:bCs/>
          <w:color w:val="D9D9D9" w:themeColor="background1" w:themeShade="D9"/>
          <w:lang w:eastAsia="zh-CN"/>
        </w:rPr>
        <w:t xml:space="preserve">tep2: For each </w:t>
      </w:r>
      <w:r>
        <w:rPr>
          <w:b/>
          <w:bCs/>
          <w:color w:val="D9D9D9" w:themeColor="background1" w:themeShade="D9"/>
          <w:highlight w:val="cyan"/>
          <w:lang w:eastAsia="zh-CN"/>
        </w:rPr>
        <w:t>of</w:t>
      </w:r>
      <w:r>
        <w:rPr>
          <w:b/>
          <w:bCs/>
          <w:color w:val="D9D9D9" w:themeColor="background1" w:themeShade="D9"/>
          <w:lang w:eastAsia="zh-CN"/>
        </w:rPr>
        <w:t xml:space="preserve"> K test sample, </w:t>
      </w:r>
      <w:r>
        <w:rPr>
          <w:b/>
          <w:bCs/>
          <w:strike/>
          <w:color w:val="D9D9D9" w:themeColor="background1" w:themeShade="D9"/>
          <w:lang w:eastAsia="zh-CN"/>
        </w:rPr>
        <w:t>the bias</w:t>
      </w:r>
      <w:r>
        <w:rPr>
          <w:b/>
          <w:bCs/>
          <w:color w:val="D9D9D9" w:themeColor="background1" w:themeShade="D9"/>
          <w:lang w:eastAsia="zh-CN"/>
        </w:rPr>
        <w:t xml:space="preserve"> a bias factor of monitored intermediate KPI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oMath>
      <w:r>
        <w:rPr>
          <w:b/>
          <w:bCs/>
          <w:color w:val="D9D9D9" w:themeColor="background1" w:themeShade="D9"/>
          <w:lang w:eastAsia="zh-CN"/>
        </w:rPr>
        <w:t xml:space="preserve">) is calculated as a function of </w:t>
      </w:r>
      <m:oMath>
        <m:sSub>
          <m:sSubPr>
            <m:ctrlPr>
              <w:rPr>
                <w:rFonts w:ascii="Cambria Math" w:hAnsi="Cambria Math"/>
                <w:color w:val="D9D9D9" w:themeColor="background1" w:themeShade="D9"/>
              </w:rPr>
            </m:ctrlPr>
          </m:sSubPr>
          <m:e>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r>
              <m:rPr>
                <m:sty m:val="p"/>
              </m:rPr>
              <w:rPr>
                <w:rFonts w:ascii="Cambria Math" w:hAnsi="Cambria Math"/>
                <w:color w:val="D9D9D9" w:themeColor="background1" w:themeShade="D9"/>
              </w:rPr>
              <m:t xml:space="preserve">= </m:t>
            </m:r>
            <m:r>
              <w:rPr>
                <w:rFonts w:ascii="Cambria Math" w:hAnsi="Cambria Math"/>
                <w:color w:val="D9D9D9" w:themeColor="background1" w:themeShade="D9"/>
              </w:rPr>
              <m:t>f</m:t>
            </m:r>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r>
          <w:rPr>
            <w:rFonts w:ascii="Cambria Math" w:hAnsi="Cambria Math"/>
            <w:color w:val="D9D9D9" w:themeColor="background1" w:themeShade="D9"/>
          </w:rPr>
          <m:t>,</m:t>
        </m:r>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 xml:space="preserve"> KPI</m:t>
            </m:r>
          </m:e>
          <m:sub>
            <m:r>
              <w:rPr>
                <w:rFonts w:ascii="Cambria Math" w:hAnsi="Cambria Math"/>
                <w:color w:val="D9D9D9" w:themeColor="background1" w:themeShade="D9"/>
              </w:rPr>
              <m:t>Genie</m:t>
            </m:r>
          </m:sub>
        </m:sSub>
        <m:r>
          <w:rPr>
            <w:rFonts w:ascii="Cambria Math" w:hAnsi="Cambria Math"/>
            <w:color w:val="D9D9D9" w:themeColor="background1" w:themeShade="D9"/>
          </w:rPr>
          <m:t>)</m:t>
        </m:r>
      </m:oMath>
      <w:r>
        <w:rPr>
          <w:b/>
          <w:bCs/>
          <w:color w:val="D9D9D9" w:themeColor="background1" w:themeShade="D9"/>
          <w:lang w:eastAsia="zh-CN"/>
        </w:rPr>
        <w:t xml:space="preserve">, where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Pr>
          <w:b/>
          <w:bCs/>
          <w:color w:val="D9D9D9" w:themeColor="background1" w:themeShade="D9"/>
          <w:lang w:eastAsia="zh-CN"/>
        </w:rPr>
        <w:t xml:space="preserve"> is the actual intermediate KPI, and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Pr>
          <w:b/>
          <w:bCs/>
          <w:color w:val="D9D9D9" w:themeColor="background1" w:themeShade="D9"/>
          <w:lang w:eastAsia="zh-CN"/>
        </w:rPr>
        <w:t xml:space="preserve"> is the genie-aided intermediate KPI.</w:t>
      </w:r>
    </w:p>
    <w:p w14:paraId="2A311CF3"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S</w:t>
      </w:r>
      <w:r>
        <w:rPr>
          <w:b/>
          <w:bCs/>
          <w:color w:val="D9D9D9" w:themeColor="background1" w:themeShade="D9"/>
          <w:lang w:eastAsia="zh-CN"/>
        </w:rPr>
        <w:t xml:space="preserve">tep3: Calculate the statistical result of the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oMath>
      <w:r>
        <w:rPr>
          <w:b/>
          <w:bCs/>
          <w:color w:val="D9D9D9" w:themeColor="background1" w:themeShade="D9"/>
          <w:lang w:eastAsia="zh-CN"/>
        </w:rPr>
        <w:t xml:space="preserve"> over K test samples which represents the monitoring accuracy performance.</w:t>
      </w:r>
    </w:p>
    <w:p w14:paraId="39305B10"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 xml:space="preserve">Note: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Pr>
          <w:b/>
          <w:bCs/>
          <w:color w:val="D9D9D9" w:themeColor="background1" w:themeShade="D9"/>
          <w:lang w:eastAsia="zh-CN"/>
        </w:rPr>
        <w:t xml:space="preserve"> is introduced for the evaluation and comparison purpose; it may not be available in the real network.</w:t>
      </w:r>
    </w:p>
    <w:p w14:paraId="0F2244EA"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N</w:t>
      </w:r>
      <w:r>
        <w:rPr>
          <w:b/>
          <w:bCs/>
          <w:color w:val="D9D9D9" w:themeColor="background1" w:themeShade="D9"/>
          <w:lang w:eastAsia="zh-CN"/>
        </w:rPr>
        <w:t>ote: the complexity, overhead and latency of the monitoring scheme are reported by companies. FFS how to evaluate latency.</w:t>
      </w:r>
    </w:p>
    <w:p w14:paraId="30BA7F27" w14:textId="77777777" w:rsidR="00F37CD1" w:rsidRDefault="00F37CD1">
      <w:pPr>
        <w:tabs>
          <w:tab w:val="left" w:pos="2306"/>
        </w:tabs>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BAE5838" w14:textId="77777777">
        <w:tc>
          <w:tcPr>
            <w:tcW w:w="1980" w:type="dxa"/>
            <w:tcBorders>
              <w:top w:val="single" w:sz="4" w:space="0" w:color="auto"/>
              <w:left w:val="single" w:sz="4" w:space="0" w:color="auto"/>
              <w:bottom w:val="single" w:sz="4" w:space="0" w:color="auto"/>
              <w:right w:val="single" w:sz="4" w:space="0" w:color="auto"/>
            </w:tcBorders>
          </w:tcPr>
          <w:p w14:paraId="7DACD335"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A2F8280" w14:textId="77777777" w:rsidR="00F37CD1" w:rsidRDefault="00B65762">
            <w:pPr>
              <w:spacing w:before="120" w:line="240" w:lineRule="auto"/>
              <w:rPr>
                <w:rFonts w:ascii="Batang" w:eastAsia="Batang" w:hAnsi="Batang" w:cs="Batang"/>
                <w:lang w:eastAsia="ko-KR"/>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Fraunhofer, Lenovo, Fujitsu, NVIDIA, NTT DOCOMO, Apple, ETRI, LG Electronics, Intel</w:t>
            </w:r>
            <w:r>
              <w:rPr>
                <w:rFonts w:eastAsiaTheme="minorEastAsia" w:hint="eastAsia"/>
                <w:lang w:eastAsia="zh-CN"/>
              </w:rPr>
              <w:t>, ZTE</w:t>
            </w:r>
            <w:r>
              <w:rPr>
                <w:rFonts w:eastAsiaTheme="minorEastAsia"/>
                <w:lang w:eastAsia="zh-CN"/>
              </w:rPr>
              <w:t xml:space="preserve">, </w:t>
            </w:r>
            <w:r>
              <w:rPr>
                <w:rFonts w:eastAsiaTheme="minorEastAsia" w:hint="eastAsia"/>
                <w:lang w:eastAsia="zh-CN"/>
              </w:rPr>
              <w:t>I</w:t>
            </w:r>
            <w:r>
              <w:rPr>
                <w:rFonts w:eastAsiaTheme="minorEastAsia"/>
                <w:lang w:eastAsia="zh-CN"/>
              </w:rPr>
              <w:t>nterDigital</w:t>
            </w:r>
          </w:p>
        </w:tc>
      </w:tr>
      <w:tr w:rsidR="00F37CD1" w14:paraId="2928FA82" w14:textId="77777777">
        <w:tc>
          <w:tcPr>
            <w:tcW w:w="1980" w:type="dxa"/>
            <w:tcBorders>
              <w:top w:val="single" w:sz="4" w:space="0" w:color="auto"/>
              <w:left w:val="single" w:sz="4" w:space="0" w:color="auto"/>
              <w:bottom w:val="single" w:sz="4" w:space="0" w:color="auto"/>
              <w:right w:val="single" w:sz="4" w:space="0" w:color="auto"/>
            </w:tcBorders>
          </w:tcPr>
          <w:p w14:paraId="2A7B2F8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2DAA641" w14:textId="77777777" w:rsidR="00F37CD1" w:rsidRDefault="00B65762">
            <w:pPr>
              <w:spacing w:before="120" w:line="240" w:lineRule="auto"/>
              <w:rPr>
                <w:lang w:eastAsia="zh-CN"/>
              </w:rPr>
            </w:pPr>
            <w:r>
              <w:rPr>
                <w:strike/>
                <w:lang w:eastAsia="zh-CN"/>
              </w:rPr>
              <w:t>Ericsson,</w:t>
            </w:r>
            <w:r>
              <w:rPr>
                <w:lang w:eastAsia="zh-CN"/>
              </w:rPr>
              <w:t xml:space="preserve"> MediaTek</w:t>
            </w:r>
          </w:p>
        </w:tc>
      </w:tr>
    </w:tbl>
    <w:p w14:paraId="241F2079" w14:textId="77777777" w:rsidR="00F37CD1" w:rsidRDefault="00F37CD1">
      <w:pPr>
        <w:spacing w:after="0" w:line="240" w:lineRule="auto"/>
        <w:rPr>
          <w:b/>
          <w:lang w:eastAsia="zh-CN"/>
        </w:rPr>
      </w:pPr>
    </w:p>
    <w:p w14:paraId="592D943A" w14:textId="77777777" w:rsidR="00F37CD1" w:rsidRDefault="00F37CD1">
      <w:pPr>
        <w:adjustRightInd/>
        <w:spacing w:beforeLines="50" w:before="120" w:line="252" w:lineRule="auto"/>
        <w:contextualSpacing/>
        <w:jc w:val="left"/>
        <w:rPr>
          <w:lang w:eastAsia="zh-CN"/>
        </w:rPr>
      </w:pPr>
    </w:p>
    <w:p w14:paraId="449C5FD8"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A4A9BF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15B517" w14:textId="77777777" w:rsidR="00F37CD1" w:rsidRDefault="00B65762">
            <w:pPr>
              <w:spacing w:line="240" w:lineRule="auto"/>
              <w:jc w:val="left"/>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D1021A" w14:textId="77777777" w:rsidR="00F37CD1" w:rsidRDefault="00B65762">
            <w:pPr>
              <w:spacing w:line="240" w:lineRule="auto"/>
              <w:jc w:val="left"/>
              <w:rPr>
                <w:i/>
                <w:iCs/>
                <w:kern w:val="2"/>
                <w:lang w:eastAsia="zh-CN"/>
              </w:rPr>
            </w:pPr>
            <w:r>
              <w:rPr>
                <w:i/>
                <w:iCs/>
                <w:kern w:val="2"/>
                <w:lang w:eastAsia="zh-CN"/>
              </w:rPr>
              <w:t>View</w:t>
            </w:r>
          </w:p>
        </w:tc>
      </w:tr>
      <w:tr w:rsidR="00F37CD1" w14:paraId="6E9B3FB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4E9B51"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1A92F91"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 xml:space="preserve">Intel @ZTE Get your sense. Can we change the notation of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oMath>
            <w:r>
              <w:rPr>
                <w:color w:val="C00000"/>
                <w:lang w:eastAsia="zh-CN"/>
              </w:rPr>
              <w:t xml:space="preserve"> as “a bias factor”?</w:t>
            </w:r>
          </w:p>
          <w:p w14:paraId="3292AFE8" w14:textId="77777777" w:rsidR="00F37CD1" w:rsidRDefault="00B65762">
            <w:pPr>
              <w:spacing w:line="240" w:lineRule="auto"/>
              <w:jc w:val="left"/>
              <w:rPr>
                <w:color w:val="C00000"/>
                <w:lang w:eastAsia="zh-CN"/>
              </w:rPr>
            </w:pPr>
            <w:r>
              <w:rPr>
                <w:color w:val="C00000"/>
                <w:lang w:eastAsia="zh-CN"/>
              </w:rPr>
              <w:t xml:space="preserve">For </w:t>
            </w:r>
          </w:p>
          <w:p w14:paraId="40733624" w14:textId="77777777" w:rsidR="00F37CD1" w:rsidRDefault="00B65762">
            <w:pPr>
              <w:pStyle w:val="aff0"/>
              <w:numPr>
                <w:ilvl w:val="0"/>
                <w:numId w:val="54"/>
              </w:numPr>
              <w:spacing w:line="240" w:lineRule="auto"/>
              <w:jc w:val="left"/>
              <w:rPr>
                <w:color w:val="C00000"/>
                <w:lang w:eastAsia="zh-CN"/>
              </w:rPr>
            </w:pPr>
            <w:r>
              <w:rPr>
                <w:color w:val="C00000"/>
                <w:lang w:eastAsia="zh-CN"/>
              </w:rPr>
              <w:t xml:space="preserve">Option 1: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oMath>
            <w:r>
              <w:rPr>
                <w:rFonts w:hint="eastAsia"/>
                <w:color w:val="C00000"/>
                <w:lang w:eastAsia="zh-CN"/>
              </w:rPr>
              <w:t>,</w:t>
            </w:r>
            <w:r>
              <w:rPr>
                <w:color w:val="C00000"/>
                <w:lang w:eastAsia="zh-CN"/>
              </w:rPr>
              <w:t xml:space="preserve"> the “bias factor” is in forms of a bias value (a </w:t>
            </w:r>
            <w:r>
              <w:rPr>
                <w:color w:val="C00000"/>
              </w:rPr>
              <w:t>decimal number</w:t>
            </w:r>
            <w:r>
              <w:rPr>
                <w:color w:val="C00000"/>
                <w:lang w:eastAsia="zh-CN"/>
              </w:rPr>
              <w:t xml:space="preserve"> from 0~1).</w:t>
            </w:r>
          </w:p>
          <w:p w14:paraId="1EF0DB45" w14:textId="77777777" w:rsidR="00F37CD1" w:rsidRDefault="00B65762">
            <w:pPr>
              <w:pStyle w:val="aff0"/>
              <w:numPr>
                <w:ilvl w:val="0"/>
                <w:numId w:val="54"/>
              </w:numPr>
              <w:spacing w:line="240" w:lineRule="auto"/>
              <w:jc w:val="left"/>
              <w:rPr>
                <w:color w:val="C00000"/>
                <w:lang w:eastAsia="zh-CN"/>
              </w:rPr>
            </w:pPr>
            <w:r>
              <w:rPr>
                <w:color w:val="C00000"/>
                <w:lang w:eastAsia="zh-CN"/>
              </w:rPr>
              <w:t xml:space="preserve">Option 2: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r>
                <w:rPr>
                  <w:rFonts w:ascii="Cambria Math" w:hAnsi="Cambria Math"/>
                  <w:color w:val="C00000"/>
                </w:rPr>
                <m:t>=</m:t>
              </m:r>
              <m:d>
                <m:dPr>
                  <m:ctrlPr>
                    <w:rPr>
                      <w:rFonts w:ascii="Cambria Math" w:hAnsi="Cambria Math"/>
                      <w:i/>
                      <w:color w:val="C00000"/>
                    </w:rPr>
                  </m:ctrlPr>
                </m:dPr>
                <m:e>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&gt;</m:t>
                  </m:r>
                  <m:r>
                    <m:rPr>
                      <m:sty m:val="p"/>
                    </m:rPr>
                    <w:rPr>
                      <w:rFonts w:ascii="Cambria Math" w:hAnsi="Cambria Math"/>
                      <w:color w:val="C00000"/>
                    </w:rPr>
                    <m:t>T</m:t>
                  </m:r>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r>
                    <w:rPr>
                      <w:rFonts w:ascii="Cambria Math" w:hAnsi="Cambria Math"/>
                      <w:color w:val="C00000"/>
                    </w:rPr>
                    <m:t>&lt;</m:t>
                  </m:r>
                  <m:r>
                    <m:rPr>
                      <m:sty m:val="p"/>
                    </m:rPr>
                    <w:rPr>
                      <w:rFonts w:ascii="Cambria Math" w:hAnsi="Cambria Math"/>
                      <w:color w:val="C00000"/>
                    </w:rPr>
                    <m:t>T</m:t>
                  </m:r>
                </m:e>
              </m:d>
              <m:r>
                <w:rPr>
                  <w:rFonts w:ascii="Cambria Math" w:hAnsi="Cambria Math"/>
                  <w:color w:val="C00000"/>
                </w:rPr>
                <m:t xml:space="preserve"> OR </m:t>
              </m:r>
              <m:d>
                <m:dPr>
                  <m:ctrlPr>
                    <w:rPr>
                      <w:rFonts w:ascii="Cambria Math" w:hAnsi="Cambria Math"/>
                      <w:i/>
                      <w:color w:val="C00000"/>
                    </w:rPr>
                  </m:ctrlPr>
                </m:dPr>
                <m:e>
                  <m:sSub>
                    <m:sSubPr>
                      <m:ctrlPr>
                        <w:rPr>
                          <w:rFonts w:ascii="Cambria Math" w:hAnsi="Cambria Math"/>
                          <w:i/>
                          <w:color w:val="C00000"/>
                        </w:rPr>
                      </m:ctrlPr>
                    </m:sSubPr>
                    <m:e>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&lt;</m:t>
                      </m:r>
                      <m:r>
                        <m:rPr>
                          <m:sty m:val="p"/>
                        </m:rPr>
                        <w:rPr>
                          <w:rFonts w:ascii="Cambria Math" w:hAnsi="Cambria Math"/>
                          <w:color w:val="C00000"/>
                        </w:rPr>
                        <m:t>T</m:t>
                      </m:r>
                      <m:r>
                        <w:rPr>
                          <w:rFonts w:ascii="Cambria Math" w:hAnsi="Cambria Math"/>
                          <w:color w:val="C00000"/>
                        </w:rPr>
                        <m:t>,</m:t>
                      </m:r>
                      <m:r>
                        <m:rPr>
                          <m:sty m:val="p"/>
                        </m:rPr>
                        <w:rPr>
                          <w:rFonts w:ascii="Cambria Math" w:hAnsi="Cambria Math"/>
                          <w:color w:val="C00000"/>
                        </w:rPr>
                        <m:t>KPI</m:t>
                      </m:r>
                    </m:e>
                    <m:sub>
                      <m:r>
                        <w:rPr>
                          <w:rFonts w:ascii="Cambria Math" w:hAnsi="Cambria Math"/>
                          <w:color w:val="C00000"/>
                        </w:rPr>
                        <m:t>Genie</m:t>
                      </m:r>
                    </m:sub>
                  </m:sSub>
                  <m:r>
                    <w:rPr>
                      <w:rFonts w:ascii="Cambria Math" w:hAnsi="Cambria Math"/>
                      <w:color w:val="C00000"/>
                    </w:rPr>
                    <m:t>&gt;</m:t>
                  </m:r>
                  <m:r>
                    <m:rPr>
                      <m:sty m:val="p"/>
                    </m:rPr>
                    <w:rPr>
                      <w:rFonts w:ascii="Cambria Math" w:hAnsi="Cambria Math"/>
                      <w:color w:val="C00000"/>
                    </w:rPr>
                    <m:t>T</m:t>
                  </m:r>
                </m:e>
              </m:d>
            </m:oMath>
            <w:r>
              <w:rPr>
                <w:rFonts w:hint="eastAsia"/>
                <w:color w:val="C00000"/>
                <w:lang w:eastAsia="zh-CN"/>
              </w:rPr>
              <w:t>,</w:t>
            </w:r>
            <w:r>
              <w:rPr>
                <w:color w:val="C00000"/>
                <w:lang w:eastAsia="zh-CN"/>
              </w:rPr>
              <w:t xml:space="preserve"> the “bias factor” is in forms of a binary number, where “1” represents inaccurate while “0” represents accurate.</w:t>
            </w:r>
          </w:p>
          <w:p w14:paraId="1918B7E4" w14:textId="77777777" w:rsidR="00F37CD1" w:rsidRDefault="00B65762">
            <w:pPr>
              <w:spacing w:line="240" w:lineRule="auto"/>
              <w:jc w:val="left"/>
              <w:rPr>
                <w:color w:val="C00000"/>
                <w:lang w:eastAsia="zh-CN"/>
              </w:rPr>
            </w:pPr>
            <w:r>
              <w:rPr>
                <w:rFonts w:hint="eastAsia"/>
                <w:color w:val="C00000"/>
                <w:lang w:eastAsia="zh-CN"/>
              </w:rPr>
              <w:t>T</w:t>
            </w:r>
            <w:r>
              <w:rPr>
                <w:color w:val="C00000"/>
                <w:lang w:eastAsia="zh-CN"/>
              </w:rPr>
              <w:t xml:space="preserve">he detailed solution can be reflected in Issue#3-5b. Note T can be different for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oMath>
            <w:r>
              <w:rPr>
                <w:color w:val="C00000"/>
                <w:lang w:eastAsia="zh-CN"/>
              </w:rPr>
              <w:t xml:space="preserve"> and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oMath>
            <w:r>
              <w:rPr>
                <w:color w:val="C00000"/>
                <w:lang w:eastAsia="zh-CN"/>
              </w:rPr>
              <w:t xml:space="preserve"> with respect to the proxy model case.</w:t>
            </w:r>
          </w:p>
          <w:p w14:paraId="645366CA" w14:textId="77777777" w:rsidR="00F37CD1" w:rsidRDefault="00F37CD1">
            <w:pPr>
              <w:spacing w:line="240" w:lineRule="auto"/>
              <w:jc w:val="left"/>
              <w:rPr>
                <w:color w:val="C00000"/>
                <w:lang w:eastAsia="zh-CN"/>
              </w:rPr>
            </w:pPr>
          </w:p>
        </w:tc>
      </w:tr>
      <w:tr w:rsidR="00F37CD1" w14:paraId="5B28E7A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4E8B56F" w14:textId="77777777" w:rsidR="00F37CD1" w:rsidRDefault="00B65762">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E854EB1" w14:textId="77777777" w:rsidR="00F37CD1" w:rsidRDefault="00B65762">
            <w:pPr>
              <w:spacing w:line="240" w:lineRule="auto"/>
              <w:jc w:val="left"/>
              <w:rPr>
                <w:lang w:eastAsia="zh-CN"/>
              </w:rPr>
            </w:pPr>
            <w:r>
              <w:rPr>
                <w:lang w:eastAsia="zh-CN"/>
              </w:rPr>
              <w:t>Thanks, FL, for addressing our comment. We are fine to define the KPI</w:t>
            </w:r>
            <w:r>
              <w:rPr>
                <w:vertAlign w:val="subscript"/>
                <w:lang w:eastAsia="zh-CN"/>
              </w:rPr>
              <w:t>Diff</w:t>
            </w:r>
            <w:r>
              <w:rPr>
                <w:lang w:eastAsia="zh-CN"/>
              </w:rPr>
              <w:t xml:space="preserve"> by agreeing on this proposal as soon as usage of KPI</w:t>
            </w:r>
            <w:r>
              <w:rPr>
                <w:vertAlign w:val="subscript"/>
                <w:lang w:eastAsia="zh-CN"/>
              </w:rPr>
              <w:t>Diff</w:t>
            </w:r>
            <w:r>
              <w:rPr>
                <w:lang w:eastAsia="zh-CN"/>
              </w:rPr>
              <w:t xml:space="preserve"> is clarified in Proposal 3.5.4 (Issue #3-5b), otherwise this proposal is useless in our view.</w:t>
            </w:r>
          </w:p>
        </w:tc>
      </w:tr>
      <w:tr w:rsidR="00F37CD1" w14:paraId="0851C57E" w14:textId="77777777">
        <w:tc>
          <w:tcPr>
            <w:tcW w:w="1555" w:type="dxa"/>
            <w:tcBorders>
              <w:top w:val="single" w:sz="4" w:space="0" w:color="auto"/>
              <w:left w:val="single" w:sz="4" w:space="0" w:color="auto"/>
              <w:bottom w:val="single" w:sz="4" w:space="0" w:color="auto"/>
              <w:right w:val="single" w:sz="4" w:space="0" w:color="auto"/>
            </w:tcBorders>
          </w:tcPr>
          <w:p w14:paraId="4B4C5F44" w14:textId="77777777" w:rsidR="00F37CD1" w:rsidRDefault="00B65762">
            <w:pPr>
              <w:spacing w:line="240" w:lineRule="auto"/>
              <w:jc w:val="left"/>
              <w:rPr>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BEF8CDE" w14:textId="77777777" w:rsidR="00F37CD1" w:rsidRDefault="00B65762">
            <w:pPr>
              <w:spacing w:line="240" w:lineRule="auto"/>
              <w:rPr>
                <w:lang w:eastAsia="zh-CN"/>
              </w:rPr>
            </w:pPr>
            <w:r>
              <w:rPr>
                <w:rFonts w:hint="eastAsia"/>
                <w:lang w:eastAsia="zh-CN"/>
              </w:rPr>
              <w:t xml:space="preserve">Thank FL for incorporating our comment. We are fine with the </w:t>
            </w:r>
            <w:r>
              <w:rPr>
                <w:lang w:eastAsia="zh-CN"/>
              </w:rPr>
              <w:t>‘</w:t>
            </w:r>
            <m:oMath>
              <m:sSub>
                <m:sSubPr>
                  <m:ctrlPr>
                    <w:rPr>
                      <w:rFonts w:ascii="Cambria Math" w:hAnsi="Cambria Math"/>
                      <w:b/>
                      <w:bCs/>
                      <w:i/>
                    </w:rPr>
                  </m:ctrlPr>
                </m:sSubPr>
                <m:e>
                  <m:r>
                    <m:rPr>
                      <m:sty m:val="b"/>
                    </m:rPr>
                    <w:rPr>
                      <w:rFonts w:ascii="Cambria Math" w:hAnsi="Cambria Math"/>
                    </w:rPr>
                    <m:t>KPI</m:t>
                  </m:r>
                </m:e>
                <m:sub>
                  <m:r>
                    <m:rPr>
                      <m:sty m:val="bi"/>
                    </m:rPr>
                    <w:rPr>
                      <w:rFonts w:ascii="Cambria Math" w:hAnsi="Cambria Math"/>
                    </w:rPr>
                    <m:t>Diff</m:t>
                  </m:r>
                </m:sub>
              </m:sSub>
            </m:oMath>
            <w:r>
              <w:rPr>
                <w:b/>
                <w:bCs/>
                <w:lang w:eastAsia="zh-CN"/>
              </w:rPr>
              <w:t xml:space="preserve"> is considered as a bias factor, which can be a binary indicator’</w:t>
            </w:r>
            <w:r>
              <w:rPr>
                <w:lang w:eastAsia="zh-CN"/>
              </w:rPr>
              <w:t>. The detailed solution can be further discussed in Issue#3-5b.</w:t>
            </w:r>
          </w:p>
          <w:p w14:paraId="3FFC0055" w14:textId="77777777" w:rsidR="00F37CD1" w:rsidRDefault="00B65762">
            <w:pPr>
              <w:spacing w:line="240" w:lineRule="auto"/>
              <w:rPr>
                <w:lang w:eastAsia="zh-CN"/>
              </w:rPr>
            </w:pPr>
            <w:r>
              <w:rPr>
                <w:rFonts w:hint="eastAsia"/>
                <w:lang w:eastAsia="zh-CN"/>
              </w:rPr>
              <w:t xml:space="preserve">A minor typo for Step 2 can be revised as:  </w:t>
            </w:r>
          </w:p>
          <w:p w14:paraId="41A594FF" w14:textId="77777777" w:rsidR="00F37CD1" w:rsidRDefault="00B65762">
            <w:pPr>
              <w:pStyle w:val="aff0"/>
              <w:numPr>
                <w:ilvl w:val="0"/>
                <w:numId w:val="36"/>
              </w:numPr>
              <w:autoSpaceDE/>
              <w:autoSpaceDN/>
              <w:adjustRightInd/>
              <w:snapToGrid/>
              <w:spacing w:before="120" w:line="240" w:lineRule="auto"/>
              <w:contextualSpacing w:val="0"/>
              <w:rPr>
                <w:lang w:eastAsia="ja-JP"/>
              </w:rPr>
            </w:pPr>
            <w:r>
              <w:rPr>
                <w:rFonts w:hint="eastAsia"/>
                <w:b/>
                <w:bCs/>
                <w:lang w:eastAsia="zh-CN"/>
              </w:rPr>
              <w:t>S</w:t>
            </w:r>
            <w:r>
              <w:rPr>
                <w:b/>
                <w:bCs/>
                <w:lang w:eastAsia="zh-CN"/>
              </w:rPr>
              <w:t xml:space="preserve">tep2: </w:t>
            </w:r>
            <w:r>
              <w:rPr>
                <w:b/>
                <w:bCs/>
                <w:highlight w:val="yellow"/>
                <w:lang w:eastAsia="zh-CN"/>
              </w:rPr>
              <w:t xml:space="preserve">For each </w:t>
            </w:r>
            <w:r>
              <w:rPr>
                <w:rFonts w:hint="eastAsia"/>
                <w:b/>
                <w:bCs/>
                <w:color w:val="FF0000"/>
                <w:highlight w:val="yellow"/>
                <w:lang w:eastAsia="zh-CN"/>
              </w:rPr>
              <w:t xml:space="preserve">of </w:t>
            </w:r>
            <w:r>
              <w:rPr>
                <w:b/>
                <w:bCs/>
                <w:highlight w:val="yellow"/>
                <w:lang w:eastAsia="zh-CN"/>
              </w:rPr>
              <w:t>K test sample</w:t>
            </w:r>
            <w:r>
              <w:rPr>
                <w:rFonts w:hint="eastAsia"/>
                <w:b/>
                <w:bCs/>
                <w:color w:val="FF0000"/>
                <w:highlight w:val="yellow"/>
                <w:lang w:eastAsia="zh-CN"/>
              </w:rPr>
              <w:t>s</w:t>
            </w:r>
            <w:r>
              <w:rPr>
                <w:b/>
                <w:bCs/>
                <w:lang w:eastAsia="zh-CN"/>
              </w:rPr>
              <w:t xml:space="preserve">, </w:t>
            </w:r>
            <w:r>
              <w:rPr>
                <w:b/>
                <w:bCs/>
                <w:strike/>
                <w:color w:val="FF0000"/>
                <w:lang w:eastAsia="zh-CN"/>
              </w:rPr>
              <w:t>the bias</w:t>
            </w:r>
            <w:r>
              <w:rPr>
                <w:b/>
                <w:bCs/>
                <w:color w:val="FF0000"/>
                <w:lang w:eastAsia="zh-CN"/>
              </w:rPr>
              <w:t xml:space="preserve"> a bias factor </w:t>
            </w:r>
            <w:r>
              <w:rPr>
                <w:b/>
                <w:bCs/>
                <w:lang w:eastAsia="zh-CN"/>
              </w:rPr>
              <w:t>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p>
        </w:tc>
      </w:tr>
      <w:tr w:rsidR="00F37CD1" w14:paraId="32B5096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41237DB"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9F5B889"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 xml:space="preserve">Intel I think your solution could be covered by this high level description, right? It is hard to endorse every detail in one proposal, and some companies still have comments/questions on the definition of </w:t>
            </w:r>
            <m:oMath>
              <m:sSub>
                <m:sSubPr>
                  <m:ctrlPr>
                    <w:rPr>
                      <w:rFonts w:ascii="Cambria Math" w:eastAsiaTheme="minorEastAsia" w:hAnsi="Cambria Math"/>
                      <w:color w:val="C00000"/>
                      <w:lang w:eastAsia="zh-CN"/>
                    </w:rPr>
                  </m:ctrlPr>
                </m:sSubPr>
                <m:e>
                  <m:r>
                    <m:rPr>
                      <m:sty m:val="p"/>
                    </m:rPr>
                    <w:rPr>
                      <w:rFonts w:ascii="Cambria Math" w:eastAsiaTheme="minorEastAsia" w:hAnsi="Cambria Math"/>
                      <w:color w:val="C00000"/>
                      <w:lang w:eastAsia="zh-CN"/>
                    </w:rPr>
                    <m:t>KPI</m:t>
                  </m:r>
                </m:e>
                <m:sub>
                  <m:r>
                    <w:rPr>
                      <w:rFonts w:ascii="Cambria Math" w:eastAsiaTheme="minorEastAsia" w:hAnsi="Cambria Math"/>
                      <w:color w:val="C00000"/>
                      <w:lang w:eastAsia="zh-CN"/>
                    </w:rPr>
                    <m:t>Diff</m:t>
                  </m:r>
                </m:sub>
              </m:sSub>
            </m:oMath>
            <w:r>
              <w:rPr>
                <w:rFonts w:eastAsiaTheme="minorEastAsia"/>
                <w:color w:val="C00000"/>
                <w:lang w:eastAsia="zh-CN"/>
              </w:rPr>
              <w:t xml:space="preserve">. Given that situation, if we do not </w:t>
            </w:r>
            <w:r>
              <w:rPr>
                <w:rFonts w:eastAsiaTheme="minorEastAsia"/>
                <w:color w:val="C00000"/>
                <w:lang w:eastAsia="zh-CN"/>
              </w:rPr>
              <w:lastRenderedPageBreak/>
              <w:t>go step by step, we may face the risk of having nothing in the end. So, can you live with this proposal?</w:t>
            </w:r>
          </w:p>
        </w:tc>
      </w:tr>
      <w:tr w:rsidR="00F37CD1" w14:paraId="6B9FC944" w14:textId="77777777">
        <w:tc>
          <w:tcPr>
            <w:tcW w:w="1555" w:type="dxa"/>
            <w:tcBorders>
              <w:top w:val="single" w:sz="4" w:space="0" w:color="auto"/>
              <w:left w:val="single" w:sz="4" w:space="0" w:color="auto"/>
              <w:bottom w:val="single" w:sz="4" w:space="0" w:color="auto"/>
              <w:right w:val="single" w:sz="4" w:space="0" w:color="auto"/>
            </w:tcBorders>
          </w:tcPr>
          <w:p w14:paraId="66379A80"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7E2EFCA9" w14:textId="77777777" w:rsidR="00F37CD1" w:rsidRDefault="00B65762">
            <w:pPr>
              <w:spacing w:line="240" w:lineRule="auto"/>
              <w:jc w:val="left"/>
              <w:rPr>
                <w:lang w:eastAsia="zh-CN"/>
              </w:rPr>
            </w:pPr>
            <w:r>
              <w:rPr>
                <w:lang w:eastAsia="zh-CN"/>
              </w:rPr>
              <w:t xml:space="preserve">Yes, we can accept this proposal and we are also hoping to achieve progress on Issue #3-5b at this meeting so evaluations can be started. </w:t>
            </w:r>
          </w:p>
        </w:tc>
      </w:tr>
      <w:tr w:rsidR="00F37CD1" w14:paraId="658B0F00" w14:textId="77777777">
        <w:tc>
          <w:tcPr>
            <w:tcW w:w="1555" w:type="dxa"/>
            <w:tcBorders>
              <w:top w:val="single" w:sz="4" w:space="0" w:color="auto"/>
              <w:left w:val="single" w:sz="4" w:space="0" w:color="auto"/>
              <w:bottom w:val="single" w:sz="4" w:space="0" w:color="auto"/>
              <w:right w:val="single" w:sz="4" w:space="0" w:color="auto"/>
            </w:tcBorders>
          </w:tcPr>
          <w:p w14:paraId="6BF928D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A1AD88" w14:textId="77777777" w:rsidR="00F37CD1" w:rsidRDefault="00F37CD1">
            <w:pPr>
              <w:spacing w:line="240" w:lineRule="auto"/>
              <w:jc w:val="left"/>
              <w:rPr>
                <w:lang w:eastAsia="zh-CN"/>
              </w:rPr>
            </w:pPr>
          </w:p>
        </w:tc>
      </w:tr>
      <w:tr w:rsidR="00F37CD1" w14:paraId="36C4EAA3" w14:textId="77777777">
        <w:tc>
          <w:tcPr>
            <w:tcW w:w="1555" w:type="dxa"/>
            <w:tcBorders>
              <w:top w:val="single" w:sz="4" w:space="0" w:color="auto"/>
              <w:left w:val="single" w:sz="4" w:space="0" w:color="auto"/>
              <w:bottom w:val="single" w:sz="4" w:space="0" w:color="auto"/>
              <w:right w:val="single" w:sz="4" w:space="0" w:color="auto"/>
            </w:tcBorders>
          </w:tcPr>
          <w:p w14:paraId="22CB4F9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BA00FD" w14:textId="77777777" w:rsidR="00F37CD1" w:rsidRDefault="00F37CD1">
            <w:pPr>
              <w:spacing w:line="240" w:lineRule="auto"/>
              <w:jc w:val="left"/>
              <w:rPr>
                <w:lang w:eastAsia="zh-CN"/>
              </w:rPr>
            </w:pPr>
          </w:p>
        </w:tc>
      </w:tr>
      <w:tr w:rsidR="00F37CD1" w14:paraId="04767B5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B6A4B7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D6B9E" w14:textId="77777777" w:rsidR="00F37CD1" w:rsidRDefault="00F37CD1">
            <w:pPr>
              <w:spacing w:line="240" w:lineRule="auto"/>
              <w:rPr>
                <w:lang w:eastAsia="zh-CN"/>
              </w:rPr>
            </w:pPr>
          </w:p>
        </w:tc>
      </w:tr>
      <w:tr w:rsidR="00F37CD1" w14:paraId="1CFAA5DD" w14:textId="77777777">
        <w:tc>
          <w:tcPr>
            <w:tcW w:w="1555" w:type="dxa"/>
            <w:tcBorders>
              <w:top w:val="single" w:sz="4" w:space="0" w:color="auto"/>
              <w:left w:val="single" w:sz="4" w:space="0" w:color="auto"/>
              <w:bottom w:val="single" w:sz="4" w:space="0" w:color="auto"/>
              <w:right w:val="single" w:sz="4" w:space="0" w:color="auto"/>
            </w:tcBorders>
          </w:tcPr>
          <w:p w14:paraId="50679F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5C60CF" w14:textId="77777777" w:rsidR="00F37CD1" w:rsidRDefault="00F37CD1">
            <w:pPr>
              <w:spacing w:line="240" w:lineRule="auto"/>
              <w:jc w:val="left"/>
              <w:rPr>
                <w:lang w:eastAsia="zh-CN"/>
              </w:rPr>
            </w:pPr>
          </w:p>
        </w:tc>
      </w:tr>
      <w:tr w:rsidR="00F37CD1" w14:paraId="656782AA" w14:textId="77777777">
        <w:tc>
          <w:tcPr>
            <w:tcW w:w="1555" w:type="dxa"/>
            <w:tcBorders>
              <w:top w:val="single" w:sz="4" w:space="0" w:color="auto"/>
              <w:left w:val="single" w:sz="4" w:space="0" w:color="auto"/>
              <w:bottom w:val="single" w:sz="4" w:space="0" w:color="auto"/>
              <w:right w:val="single" w:sz="4" w:space="0" w:color="auto"/>
            </w:tcBorders>
          </w:tcPr>
          <w:p w14:paraId="56B9DFC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C9F277" w14:textId="77777777" w:rsidR="00F37CD1" w:rsidRDefault="00F37CD1">
            <w:pPr>
              <w:spacing w:line="240" w:lineRule="auto"/>
              <w:jc w:val="left"/>
              <w:rPr>
                <w:lang w:eastAsia="zh-CN"/>
              </w:rPr>
            </w:pPr>
          </w:p>
        </w:tc>
      </w:tr>
      <w:tr w:rsidR="00F37CD1" w14:paraId="687D9C53" w14:textId="77777777">
        <w:tc>
          <w:tcPr>
            <w:tcW w:w="1555" w:type="dxa"/>
          </w:tcPr>
          <w:p w14:paraId="4F0C9FE1" w14:textId="77777777" w:rsidR="00F37CD1" w:rsidRDefault="00F37CD1">
            <w:pPr>
              <w:spacing w:line="240" w:lineRule="auto"/>
              <w:jc w:val="left"/>
              <w:rPr>
                <w:lang w:eastAsia="zh-CN"/>
              </w:rPr>
            </w:pPr>
          </w:p>
        </w:tc>
        <w:tc>
          <w:tcPr>
            <w:tcW w:w="7796" w:type="dxa"/>
            <w:vAlign w:val="center"/>
          </w:tcPr>
          <w:p w14:paraId="325E58B3" w14:textId="77777777" w:rsidR="00F37CD1" w:rsidRDefault="00F37CD1">
            <w:pPr>
              <w:spacing w:line="240" w:lineRule="auto"/>
              <w:jc w:val="left"/>
              <w:rPr>
                <w:lang w:eastAsia="zh-CN"/>
              </w:rPr>
            </w:pPr>
          </w:p>
        </w:tc>
      </w:tr>
      <w:tr w:rsidR="00F37CD1" w14:paraId="5C6D2CD2" w14:textId="77777777">
        <w:tc>
          <w:tcPr>
            <w:tcW w:w="1555" w:type="dxa"/>
            <w:tcBorders>
              <w:top w:val="single" w:sz="4" w:space="0" w:color="auto"/>
              <w:left w:val="single" w:sz="4" w:space="0" w:color="auto"/>
              <w:bottom w:val="single" w:sz="4" w:space="0" w:color="auto"/>
              <w:right w:val="single" w:sz="4" w:space="0" w:color="auto"/>
            </w:tcBorders>
          </w:tcPr>
          <w:p w14:paraId="35E2F91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79BDA4" w14:textId="77777777" w:rsidR="00F37CD1" w:rsidRDefault="00F37CD1">
            <w:pPr>
              <w:spacing w:line="240" w:lineRule="auto"/>
              <w:jc w:val="left"/>
              <w:rPr>
                <w:lang w:val="en-GB" w:eastAsia="zh-CN"/>
              </w:rPr>
            </w:pPr>
          </w:p>
        </w:tc>
      </w:tr>
      <w:tr w:rsidR="00F37CD1" w14:paraId="3624F051" w14:textId="77777777">
        <w:tc>
          <w:tcPr>
            <w:tcW w:w="1555" w:type="dxa"/>
          </w:tcPr>
          <w:p w14:paraId="635D51DF" w14:textId="77777777" w:rsidR="00F37CD1" w:rsidRDefault="00F37CD1">
            <w:pPr>
              <w:spacing w:line="240" w:lineRule="auto"/>
              <w:jc w:val="left"/>
              <w:rPr>
                <w:lang w:eastAsia="zh-CN"/>
              </w:rPr>
            </w:pPr>
          </w:p>
        </w:tc>
        <w:tc>
          <w:tcPr>
            <w:tcW w:w="7796" w:type="dxa"/>
            <w:vAlign w:val="center"/>
          </w:tcPr>
          <w:p w14:paraId="0E1AD332" w14:textId="77777777" w:rsidR="00F37CD1" w:rsidRDefault="00F37CD1">
            <w:pPr>
              <w:autoSpaceDE/>
              <w:autoSpaceDN/>
              <w:spacing w:line="240" w:lineRule="auto"/>
              <w:jc w:val="left"/>
              <w:rPr>
                <w:b/>
                <w:bCs/>
                <w:lang w:eastAsia="zh-CN"/>
              </w:rPr>
            </w:pPr>
          </w:p>
        </w:tc>
      </w:tr>
      <w:tr w:rsidR="00F37CD1" w14:paraId="7F8496E0" w14:textId="77777777">
        <w:tc>
          <w:tcPr>
            <w:tcW w:w="1555" w:type="dxa"/>
          </w:tcPr>
          <w:p w14:paraId="42243462" w14:textId="77777777" w:rsidR="00F37CD1" w:rsidRDefault="00F37CD1">
            <w:pPr>
              <w:spacing w:line="240" w:lineRule="auto"/>
              <w:jc w:val="left"/>
              <w:rPr>
                <w:lang w:eastAsia="zh-CN"/>
              </w:rPr>
            </w:pPr>
          </w:p>
        </w:tc>
        <w:tc>
          <w:tcPr>
            <w:tcW w:w="7796" w:type="dxa"/>
            <w:vAlign w:val="center"/>
          </w:tcPr>
          <w:p w14:paraId="01FA6F18" w14:textId="77777777" w:rsidR="00F37CD1" w:rsidRDefault="00F37CD1">
            <w:pPr>
              <w:spacing w:line="240" w:lineRule="auto"/>
              <w:jc w:val="left"/>
              <w:rPr>
                <w:lang w:eastAsia="zh-CN"/>
              </w:rPr>
            </w:pPr>
          </w:p>
        </w:tc>
      </w:tr>
      <w:tr w:rsidR="00F37CD1" w14:paraId="13B5195F" w14:textId="77777777">
        <w:tc>
          <w:tcPr>
            <w:tcW w:w="1555" w:type="dxa"/>
          </w:tcPr>
          <w:p w14:paraId="1C9D0132" w14:textId="77777777" w:rsidR="00F37CD1" w:rsidRDefault="00F37CD1">
            <w:pPr>
              <w:spacing w:line="240" w:lineRule="auto"/>
              <w:jc w:val="left"/>
              <w:rPr>
                <w:lang w:eastAsia="zh-CN"/>
              </w:rPr>
            </w:pPr>
          </w:p>
        </w:tc>
        <w:tc>
          <w:tcPr>
            <w:tcW w:w="7796" w:type="dxa"/>
            <w:vAlign w:val="center"/>
          </w:tcPr>
          <w:p w14:paraId="4E43A245" w14:textId="77777777" w:rsidR="00F37CD1" w:rsidRDefault="00F37CD1">
            <w:pPr>
              <w:spacing w:line="240" w:lineRule="auto"/>
              <w:jc w:val="left"/>
              <w:rPr>
                <w:lang w:eastAsia="zh-CN"/>
              </w:rPr>
            </w:pPr>
          </w:p>
        </w:tc>
      </w:tr>
      <w:tr w:rsidR="00F37CD1" w14:paraId="02FC2945" w14:textId="77777777">
        <w:tc>
          <w:tcPr>
            <w:tcW w:w="1555" w:type="dxa"/>
          </w:tcPr>
          <w:p w14:paraId="259AFEFF" w14:textId="77777777" w:rsidR="00F37CD1" w:rsidRDefault="00F37CD1">
            <w:pPr>
              <w:spacing w:line="240" w:lineRule="auto"/>
              <w:jc w:val="left"/>
              <w:rPr>
                <w:lang w:eastAsia="zh-CN"/>
              </w:rPr>
            </w:pPr>
          </w:p>
        </w:tc>
        <w:tc>
          <w:tcPr>
            <w:tcW w:w="7796" w:type="dxa"/>
            <w:vAlign w:val="center"/>
          </w:tcPr>
          <w:p w14:paraId="463539EE" w14:textId="77777777" w:rsidR="00F37CD1" w:rsidRDefault="00F37CD1">
            <w:pPr>
              <w:spacing w:line="240" w:lineRule="auto"/>
              <w:jc w:val="left"/>
              <w:rPr>
                <w:lang w:eastAsia="zh-CN"/>
              </w:rPr>
            </w:pPr>
          </w:p>
        </w:tc>
      </w:tr>
      <w:tr w:rsidR="00F37CD1" w14:paraId="068A8DB8" w14:textId="77777777">
        <w:tc>
          <w:tcPr>
            <w:tcW w:w="1555" w:type="dxa"/>
          </w:tcPr>
          <w:p w14:paraId="1EC7EC53" w14:textId="77777777" w:rsidR="00F37CD1" w:rsidRDefault="00F37CD1">
            <w:pPr>
              <w:spacing w:line="240" w:lineRule="auto"/>
              <w:jc w:val="left"/>
              <w:rPr>
                <w:lang w:eastAsia="zh-CN"/>
              </w:rPr>
            </w:pPr>
          </w:p>
        </w:tc>
        <w:tc>
          <w:tcPr>
            <w:tcW w:w="7796" w:type="dxa"/>
            <w:vAlign w:val="center"/>
          </w:tcPr>
          <w:p w14:paraId="76C1DEBA" w14:textId="77777777" w:rsidR="00F37CD1" w:rsidRDefault="00F37CD1">
            <w:pPr>
              <w:spacing w:line="240" w:lineRule="auto"/>
              <w:jc w:val="left"/>
              <w:rPr>
                <w:lang w:eastAsia="zh-CN"/>
              </w:rPr>
            </w:pPr>
          </w:p>
        </w:tc>
      </w:tr>
      <w:tr w:rsidR="00F37CD1" w14:paraId="057627DB" w14:textId="77777777">
        <w:tc>
          <w:tcPr>
            <w:tcW w:w="1555" w:type="dxa"/>
          </w:tcPr>
          <w:p w14:paraId="0C6B80F9" w14:textId="77777777" w:rsidR="00F37CD1" w:rsidRDefault="00F37CD1">
            <w:pPr>
              <w:spacing w:line="240" w:lineRule="auto"/>
              <w:jc w:val="left"/>
              <w:rPr>
                <w:lang w:eastAsia="zh-CN"/>
              </w:rPr>
            </w:pPr>
          </w:p>
        </w:tc>
        <w:tc>
          <w:tcPr>
            <w:tcW w:w="7796" w:type="dxa"/>
            <w:vAlign w:val="center"/>
          </w:tcPr>
          <w:p w14:paraId="133F7B9E" w14:textId="77777777" w:rsidR="00F37CD1" w:rsidRDefault="00F37CD1">
            <w:pPr>
              <w:spacing w:line="240" w:lineRule="auto"/>
              <w:jc w:val="left"/>
              <w:rPr>
                <w:lang w:eastAsia="zh-CN"/>
              </w:rPr>
            </w:pPr>
          </w:p>
        </w:tc>
      </w:tr>
    </w:tbl>
    <w:p w14:paraId="20E3ACAA" w14:textId="77777777" w:rsidR="00F37CD1" w:rsidRDefault="00F37CD1">
      <w:pPr>
        <w:rPr>
          <w:b/>
          <w:bCs/>
          <w:lang w:eastAsia="zh-CN"/>
        </w:rPr>
      </w:pPr>
    </w:p>
    <w:p w14:paraId="5963C0C3" w14:textId="77777777" w:rsidR="00F37CD1" w:rsidRDefault="00F37CD1">
      <w:pPr>
        <w:adjustRightInd/>
        <w:spacing w:beforeLines="50" w:before="120" w:line="252" w:lineRule="auto"/>
        <w:contextualSpacing/>
        <w:jc w:val="left"/>
        <w:rPr>
          <w:lang w:eastAsia="zh-CN"/>
        </w:rPr>
      </w:pPr>
    </w:p>
    <w:p w14:paraId="62E6CBDC" w14:textId="77777777" w:rsidR="00F37CD1" w:rsidRDefault="00B65762">
      <w:pPr>
        <w:pStyle w:val="40"/>
        <w:numPr>
          <w:ilvl w:val="0"/>
          <w:numId w:val="0"/>
        </w:numPr>
        <w:rPr>
          <w:u w:val="single"/>
          <w:lang w:eastAsia="zh-CN"/>
        </w:rPr>
      </w:pPr>
      <w:r>
        <w:rPr>
          <w:u w:val="single"/>
          <w:lang w:eastAsia="zh-CN"/>
        </w:rPr>
        <w:t>Issue#3-1 (Medium priority) Boundary between Type 2 and Type 3</w:t>
      </w:r>
    </w:p>
    <w:p w14:paraId="4B279AA7" w14:textId="77777777" w:rsidR="00F37CD1" w:rsidRDefault="00B65762">
      <w:pPr>
        <w:rPr>
          <w:lang w:eastAsia="zh-CN"/>
        </w:rPr>
      </w:pPr>
      <w:r>
        <w:rPr>
          <w:highlight w:val="yellow"/>
          <w:lang w:eastAsia="zh-CN"/>
        </w:rPr>
        <w:t>Moderator note</w:t>
      </w:r>
      <w:r>
        <w:rPr>
          <w:lang w:eastAsia="zh-CN"/>
        </w:rPr>
        <w:t xml:space="preserve">: </w:t>
      </w:r>
      <w:r>
        <w:rPr>
          <w:highlight w:val="cyan"/>
          <w:lang w:eastAsia="zh-CN"/>
        </w:rPr>
        <w:t>Updates</w:t>
      </w:r>
      <w:r>
        <w:rPr>
          <w:lang w:eastAsia="zh-CN"/>
        </w:rPr>
        <w:t xml:space="preserve"> on top of the fourth round: there seems to be strong resistance from companies with respect to the work load of simulating and capturing this new case. To clarify the intention of this proposal: there is no mandate to simulate this new case for all companies, but only for the companies who have interests. Therefore, a note is newly added that this case is optionally evaluated, and whether to capture it is also FFS. Similarly, other Type 3 variants are also optionally reported/simulated.</w:t>
      </w:r>
    </w:p>
    <w:p w14:paraId="4964C971" w14:textId="77777777" w:rsidR="00F37CD1" w:rsidRDefault="00B65762">
      <w:pPr>
        <w:rPr>
          <w:lang w:eastAsia="zh-CN"/>
        </w:rPr>
      </w:pPr>
      <w:r>
        <w:rPr>
          <w:rFonts w:hint="eastAsia"/>
          <w:highlight w:val="cyan"/>
          <w:lang w:eastAsia="zh-CN"/>
        </w:rPr>
        <w:t>N</w:t>
      </w:r>
      <w:r>
        <w:rPr>
          <w:highlight w:val="cyan"/>
          <w:lang w:eastAsia="zh-CN"/>
        </w:rPr>
        <w:t>ote: if we cannot achieve consensus on this issue in this meeting, this issue will be marked as “no consensus”, and will NOT be treated any longer in future meetings.</w:t>
      </w:r>
    </w:p>
    <w:p w14:paraId="3A90C68C" w14:textId="77777777" w:rsidR="00F37CD1" w:rsidRDefault="00B65762">
      <w:pPr>
        <w:rPr>
          <w:lang w:eastAsia="zh-CN"/>
        </w:rPr>
      </w:pPr>
      <w:r>
        <w:rPr>
          <w:lang w:eastAsia="zh-CN"/>
        </w:rPr>
        <w:t>A merge of the two options in the last round.</w:t>
      </w:r>
    </w:p>
    <w:p w14:paraId="5F1DC22C" w14:textId="77777777" w:rsidR="00F37CD1" w:rsidRDefault="00B65762">
      <w:pPr>
        <w:rPr>
          <w:lang w:eastAsia="zh-CN"/>
        </w:rPr>
      </w:pPr>
      <w:r>
        <w:rPr>
          <w:lang w:eastAsia="zh-CN"/>
        </w:rPr>
        <w:t>1) Categorize all “freeze-and-train” behaviors as Type 4.</w:t>
      </w:r>
    </w:p>
    <w:p w14:paraId="13AEFF9C" w14:textId="77777777" w:rsidR="00F37CD1" w:rsidRDefault="00B65762">
      <w:pPr>
        <w:rPr>
          <w:lang w:eastAsia="zh-CN"/>
        </w:rPr>
      </w:pPr>
      <w:r>
        <w:rPr>
          <w:lang w:eastAsia="zh-CN"/>
        </w:rPr>
        <w:t xml:space="preserve">Companies to report the specific “freeze-and-train” behavior, e.g., </w:t>
      </w:r>
    </w:p>
    <w:p w14:paraId="3B90AD2F" w14:textId="77777777" w:rsidR="00F37CD1" w:rsidRDefault="00B65762">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bCs/>
          <w:lang w:eastAsia="zh-CN"/>
        </w:rPr>
        <w:t>Option 1: the FP/BP is exchanged across the two sides while one side is frozen.</w:t>
      </w:r>
    </w:p>
    <w:p w14:paraId="3850AFAD" w14:textId="77777777" w:rsidR="00F37CD1" w:rsidRDefault="00B65762">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2: the dataset is shared to the other side. (e.g., method in Issue #3-2, or Nokia’s method)</w:t>
      </w:r>
    </w:p>
    <w:p w14:paraId="0A706441" w14:textId="77777777" w:rsidR="00F37CD1" w:rsidRDefault="00B65762">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3, others</w:t>
      </w:r>
    </w:p>
    <w:p w14:paraId="14C2D461" w14:textId="77777777" w:rsidR="00F37CD1" w:rsidRDefault="00B65762">
      <w:pPr>
        <w:rPr>
          <w:lang w:eastAsia="zh-CN"/>
        </w:rPr>
      </w:pPr>
      <w:r>
        <w:rPr>
          <w:rFonts w:hint="eastAsia"/>
          <w:lang w:eastAsia="zh-CN"/>
        </w:rPr>
        <w:t>2</w:t>
      </w:r>
      <w:r>
        <w:rPr>
          <w:lang w:eastAsia="zh-CN"/>
        </w:rPr>
        <w:t>) Other dataset sharing methods except for what we have agreed for sequential training (as examples) in RAN1#111, such as “parallel training”, “iterative training”, etc., are reported in a newly added entry in Table 5.</w:t>
      </w:r>
    </w:p>
    <w:tbl>
      <w:tblPr>
        <w:tblStyle w:val="af8"/>
        <w:tblW w:w="0" w:type="auto"/>
        <w:tblLook w:val="04A0" w:firstRow="1" w:lastRow="0" w:firstColumn="1" w:lastColumn="0" w:noHBand="0" w:noVBand="1"/>
      </w:tblPr>
      <w:tblGrid>
        <w:gridCol w:w="9307"/>
      </w:tblGrid>
      <w:tr w:rsidR="00F37CD1" w14:paraId="71A229E3" w14:textId="77777777">
        <w:tc>
          <w:tcPr>
            <w:tcW w:w="9307" w:type="dxa"/>
          </w:tcPr>
          <w:p w14:paraId="115A3AA6" w14:textId="77777777" w:rsidR="00F37CD1" w:rsidRDefault="00B65762">
            <w:pPr>
              <w:rPr>
                <w:bCs/>
                <w:szCs w:val="20"/>
                <w:highlight w:val="green"/>
                <w:lang w:eastAsia="zh-CN"/>
              </w:rPr>
            </w:pPr>
            <w:r>
              <w:rPr>
                <w:bCs/>
                <w:szCs w:val="20"/>
                <w:highlight w:val="green"/>
                <w:lang w:eastAsia="zh-CN"/>
              </w:rPr>
              <w:t>Agreement</w:t>
            </w:r>
          </w:p>
          <w:p w14:paraId="4D88A8A1" w14:textId="77777777" w:rsidR="00F37CD1" w:rsidRDefault="00B65762">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0EB9F66B"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lastRenderedPageBreak/>
              <w:t>For NW-first training</w:t>
            </w:r>
          </w:p>
          <w:p w14:paraId="0F2F16C1" w14:textId="77777777" w:rsidR="00F37CD1" w:rsidRDefault="00B65762">
            <w:pPr>
              <w:numPr>
                <w:ilvl w:val="1"/>
                <w:numId w:val="47"/>
              </w:numPr>
              <w:spacing w:after="0"/>
              <w:rPr>
                <w:bCs/>
                <w:szCs w:val="20"/>
                <w:lang w:eastAsia="zh-CN"/>
              </w:rPr>
            </w:pPr>
            <w:r>
              <w:rPr>
                <w:bCs/>
                <w:szCs w:val="20"/>
                <w:lang w:eastAsia="zh-CN"/>
              </w:rPr>
              <w:t xml:space="preserve">Dataset construction, e.g., </w:t>
            </w:r>
            <w:r>
              <w:rPr>
                <w:bCs/>
                <w:szCs w:val="20"/>
                <w:highlight w:val="yellow"/>
                <w:lang w:eastAsia="zh-CN"/>
              </w:rPr>
              <w:t>the set of information includes the input and output of the Network side CSI generation part</w:t>
            </w:r>
            <w:r>
              <w:rPr>
                <w:bCs/>
                <w:szCs w:val="20"/>
                <w:lang w:eastAsia="zh-CN"/>
              </w:rPr>
              <w:t>, or includes the output of the Network side CSI generation part only, or other information if applicable.</w:t>
            </w:r>
          </w:p>
          <w:p w14:paraId="1C88A037" w14:textId="77777777" w:rsidR="00F37CD1" w:rsidRDefault="00B65762">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40771700"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33BA3D9B" w14:textId="77777777" w:rsidR="00F37CD1" w:rsidRDefault="00B65762">
            <w:pPr>
              <w:numPr>
                <w:ilvl w:val="1"/>
                <w:numId w:val="47"/>
              </w:numPr>
              <w:spacing w:after="0"/>
              <w:rPr>
                <w:bCs/>
                <w:szCs w:val="20"/>
                <w:lang w:eastAsia="zh-CN"/>
              </w:rPr>
            </w:pPr>
            <w:r>
              <w:rPr>
                <w:bCs/>
                <w:szCs w:val="20"/>
                <w:lang w:eastAsia="zh-CN"/>
              </w:rPr>
              <w:t xml:space="preserve">Dataset construction, e.g., </w:t>
            </w:r>
            <w:r>
              <w:rPr>
                <w:bCs/>
                <w:szCs w:val="20"/>
                <w:highlight w:val="yellow"/>
                <w:lang w:eastAsia="zh-CN"/>
              </w:rPr>
              <w:t xml:space="preserve">the set of information includes the </w:t>
            </w:r>
            <w:r>
              <w:rPr>
                <w:szCs w:val="20"/>
                <w:highlight w:val="yellow"/>
                <w:lang w:eastAsia="zh-CN"/>
              </w:rPr>
              <w:t xml:space="preserve">input </w:t>
            </w:r>
            <w:r>
              <w:rPr>
                <w:bCs/>
                <w:szCs w:val="20"/>
                <w:highlight w:val="yellow"/>
                <w:lang w:eastAsia="zh-CN"/>
              </w:rPr>
              <w:t>and label of the UE side CSI reconstruction part</w:t>
            </w:r>
            <w:r>
              <w:rPr>
                <w:bCs/>
                <w:szCs w:val="20"/>
                <w:lang w:eastAsia="zh-CN"/>
              </w:rPr>
              <w:t xml:space="preserve">, or includes the </w:t>
            </w:r>
            <w:r>
              <w:rPr>
                <w:szCs w:val="20"/>
                <w:lang w:eastAsia="zh-CN"/>
              </w:rPr>
              <w:t xml:space="preserve">input </w:t>
            </w:r>
            <w:r>
              <w:rPr>
                <w:bCs/>
                <w:szCs w:val="20"/>
                <w:lang w:eastAsia="zh-CN"/>
              </w:rPr>
              <w:t>of the UE side CSI reconstruction part only, or other information if applicable.</w:t>
            </w:r>
          </w:p>
          <w:p w14:paraId="0ADA3EA6" w14:textId="77777777" w:rsidR="00F37CD1" w:rsidRDefault="00B65762">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752DE385" w14:textId="77777777" w:rsidR="00F37CD1" w:rsidRDefault="00F37CD1">
      <w:pPr>
        <w:rPr>
          <w:b/>
          <w:highlight w:val="yellow"/>
          <w:lang w:eastAsia="zh-CN"/>
        </w:rPr>
      </w:pPr>
    </w:p>
    <w:p w14:paraId="7C7E6178" w14:textId="77777777" w:rsidR="00F37CD1" w:rsidRDefault="00F37CD1">
      <w:pPr>
        <w:rPr>
          <w:b/>
          <w:highlight w:val="yellow"/>
          <w:lang w:eastAsia="zh-CN"/>
        </w:rPr>
      </w:pPr>
    </w:p>
    <w:p w14:paraId="176E380D" w14:textId="77777777" w:rsidR="00F37CD1" w:rsidRDefault="00B65762">
      <w:pPr>
        <w:rPr>
          <w:b/>
          <w:bCs/>
          <w:lang w:eastAsia="zh-CN"/>
        </w:rPr>
      </w:pPr>
      <w:r>
        <w:rPr>
          <w:b/>
          <w:highlight w:val="cyan"/>
          <w:lang w:eastAsia="zh-CN"/>
        </w:rPr>
        <w:t xml:space="preserve">Upd </w:t>
      </w:r>
      <w:r>
        <w:rPr>
          <w:b/>
          <w:highlight w:val="yellow"/>
          <w:lang w:eastAsia="zh-CN"/>
        </w:rPr>
        <w:t>Proposal 3.5.1</w:t>
      </w:r>
      <w:r>
        <w:rPr>
          <w:b/>
          <w:lang w:eastAsia="zh-CN"/>
        </w:rPr>
        <w:t xml:space="preserve">: For the </w:t>
      </w:r>
      <w:r>
        <w:rPr>
          <w:b/>
          <w:bCs/>
          <w:lang w:eastAsia="zh-CN"/>
        </w:rPr>
        <w:t xml:space="preserve">evaluation of training types of CSI compression, </w:t>
      </w:r>
    </w:p>
    <w:p w14:paraId="7A68FD25" w14:textId="77777777" w:rsidR="00F37CD1" w:rsidRDefault="00B65762">
      <w:pPr>
        <w:pStyle w:val="aff0"/>
        <w:numPr>
          <w:ilvl w:val="0"/>
          <w:numId w:val="36"/>
        </w:numPr>
        <w:autoSpaceDE/>
        <w:autoSpaceDN/>
        <w:adjustRightInd/>
        <w:spacing w:line="240" w:lineRule="auto"/>
        <w:contextualSpacing w:val="0"/>
        <w:jc w:val="left"/>
        <w:rPr>
          <w:b/>
          <w:bCs/>
          <w:lang w:eastAsia="zh-CN"/>
        </w:rPr>
      </w:pPr>
      <w:r>
        <w:rPr>
          <w:b/>
          <w:bCs/>
          <w:lang w:eastAsia="zh-CN"/>
        </w:rPr>
        <w:t xml:space="preserve">For the “freeze-and-train” behavior where one part of the two-sided model is frozen during the training procedure, categorize it as “Type 4”; </w:t>
      </w:r>
      <w:r>
        <w:rPr>
          <w:b/>
          <w:bCs/>
          <w:highlight w:val="cyan"/>
          <w:lang w:eastAsia="zh-CN"/>
        </w:rPr>
        <w:t>whether/</w:t>
      </w:r>
      <w:r>
        <w:rPr>
          <w:b/>
          <w:bCs/>
          <w:lang w:eastAsia="zh-CN"/>
        </w:rPr>
        <w:t xml:space="preserve">how to capture it into the template </w:t>
      </w:r>
      <w:r>
        <w:rPr>
          <w:b/>
          <w:bCs/>
          <w:highlight w:val="cyan"/>
          <w:lang w:eastAsia="zh-CN"/>
        </w:rPr>
        <w:t>is</w:t>
      </w:r>
      <w:r>
        <w:rPr>
          <w:b/>
          <w:bCs/>
          <w:lang w:eastAsia="zh-CN"/>
        </w:rPr>
        <w:t xml:space="preserve"> FFS</w:t>
      </w:r>
    </w:p>
    <w:p w14:paraId="28C47E03" w14:textId="77777777" w:rsidR="00F37CD1" w:rsidRDefault="00B65762">
      <w:pPr>
        <w:pStyle w:val="aff0"/>
        <w:numPr>
          <w:ilvl w:val="1"/>
          <w:numId w:val="36"/>
        </w:numPr>
        <w:autoSpaceDE/>
        <w:autoSpaceDN/>
        <w:adjustRightInd/>
        <w:spacing w:line="240" w:lineRule="auto"/>
        <w:contextualSpacing w:val="0"/>
        <w:jc w:val="left"/>
        <w:rPr>
          <w:b/>
          <w:bCs/>
          <w:highlight w:val="cyan"/>
        </w:rPr>
      </w:pPr>
      <w:r>
        <w:rPr>
          <w:rFonts w:hint="eastAsia"/>
          <w:b/>
          <w:bCs/>
          <w:highlight w:val="cyan"/>
          <w:lang w:eastAsia="zh-CN"/>
        </w:rPr>
        <w:t>N</w:t>
      </w:r>
      <w:r>
        <w:rPr>
          <w:b/>
          <w:bCs/>
          <w:highlight w:val="cyan"/>
          <w:lang w:eastAsia="zh-CN"/>
        </w:rPr>
        <w:t>ote: this case can be optionally simulated by companies.</w:t>
      </w:r>
    </w:p>
    <w:p w14:paraId="1522FF73" w14:textId="77777777" w:rsidR="00F37CD1" w:rsidRDefault="00B65762">
      <w:pPr>
        <w:pStyle w:val="aff0"/>
        <w:numPr>
          <w:ilvl w:val="1"/>
          <w:numId w:val="36"/>
        </w:numPr>
        <w:autoSpaceDE/>
        <w:autoSpaceDN/>
        <w:adjustRightInd/>
        <w:spacing w:line="240" w:lineRule="auto"/>
        <w:contextualSpacing w:val="0"/>
        <w:jc w:val="left"/>
        <w:rPr>
          <w:b/>
          <w:bCs/>
        </w:rPr>
      </w:pPr>
      <w:r>
        <w:rPr>
          <w:rFonts w:hint="eastAsia"/>
          <w:b/>
          <w:bCs/>
          <w:lang w:eastAsia="zh-CN"/>
        </w:rPr>
        <w:t>C</w:t>
      </w:r>
      <w:r>
        <w:rPr>
          <w:b/>
          <w:bCs/>
          <w:lang w:eastAsia="zh-CN"/>
        </w:rPr>
        <w:t xml:space="preserve">ompanies </w:t>
      </w:r>
      <w:r>
        <w:rPr>
          <w:b/>
          <w:bCs/>
          <w:highlight w:val="cyan"/>
          <w:lang w:eastAsia="zh-CN"/>
        </w:rPr>
        <w:t>who simulate this behavior</w:t>
      </w:r>
      <w:r>
        <w:rPr>
          <w:b/>
          <w:bCs/>
          <w:lang w:eastAsia="zh-CN"/>
        </w:rPr>
        <w:t xml:space="preserve"> to report the specific “freeze-and-train” behavior.</w:t>
      </w:r>
    </w:p>
    <w:p w14:paraId="7AAEA7C1" w14:textId="77777777" w:rsidR="00F37CD1" w:rsidRDefault="00B65762">
      <w:pPr>
        <w:pStyle w:val="aff0"/>
        <w:numPr>
          <w:ilvl w:val="1"/>
          <w:numId w:val="36"/>
        </w:numPr>
        <w:autoSpaceDE/>
        <w:autoSpaceDN/>
        <w:adjustRightInd/>
        <w:spacing w:line="240" w:lineRule="auto"/>
        <w:contextualSpacing w:val="0"/>
        <w:jc w:val="left"/>
        <w:rPr>
          <w:b/>
          <w:bCs/>
          <w:strike/>
          <w:highlight w:val="cyan"/>
        </w:rPr>
      </w:pPr>
      <w:r>
        <w:rPr>
          <w:b/>
          <w:bCs/>
          <w:strike/>
          <w:highlight w:val="cyan"/>
        </w:rPr>
        <w:t>E.g., a separate template/sheet is made to capture all the “freeze-and-train” results.</w:t>
      </w:r>
    </w:p>
    <w:p w14:paraId="1966942C" w14:textId="77777777" w:rsidR="00F37CD1" w:rsidRDefault="00B65762">
      <w:pPr>
        <w:pStyle w:val="aff0"/>
        <w:numPr>
          <w:ilvl w:val="0"/>
          <w:numId w:val="36"/>
        </w:numPr>
        <w:autoSpaceDE/>
        <w:autoSpaceDN/>
        <w:adjustRightInd/>
        <w:spacing w:line="240" w:lineRule="auto"/>
        <w:contextualSpacing w:val="0"/>
        <w:jc w:val="left"/>
        <w:rPr>
          <w:b/>
          <w:bCs/>
        </w:rPr>
      </w:pPr>
      <w:r>
        <w:rPr>
          <w:rFonts w:hint="eastAsia"/>
          <w:b/>
          <w:bCs/>
          <w:lang w:eastAsia="zh-CN"/>
        </w:rPr>
        <w:t>F</w:t>
      </w:r>
      <w:r>
        <w:rPr>
          <w:b/>
          <w:bCs/>
          <w:lang w:eastAsia="zh-CN"/>
        </w:rPr>
        <w:t xml:space="preserve">or dataset sharing based separate training methods other than the dataset construction/sharing methods that have been agreed for sequential training (sharing input and output of the Network side CSI generation part for NW first training, or sharing input and label of the UE side CSI reconstruction part for UE first training), a new “training method” entry is added in Table 5 for companies to </w:t>
      </w:r>
      <w:r>
        <w:rPr>
          <w:b/>
          <w:bCs/>
          <w:highlight w:val="cyan"/>
          <w:lang w:eastAsia="zh-CN"/>
        </w:rPr>
        <w:t>optionally</w:t>
      </w:r>
      <w:r>
        <w:rPr>
          <w:b/>
          <w:bCs/>
          <w:lang w:eastAsia="zh-CN"/>
        </w:rPr>
        <w:t xml:space="preserve"> report.</w:t>
      </w:r>
    </w:p>
    <w:tbl>
      <w:tblPr>
        <w:tblStyle w:val="af8"/>
        <w:tblW w:w="0" w:type="auto"/>
        <w:tblLook w:val="04A0" w:firstRow="1" w:lastRow="0" w:firstColumn="1" w:lastColumn="0" w:noHBand="0" w:noVBand="1"/>
      </w:tblPr>
      <w:tblGrid>
        <w:gridCol w:w="8075"/>
      </w:tblGrid>
      <w:tr w:rsidR="00F37CD1" w14:paraId="34A6C4C5" w14:textId="77777777">
        <w:tc>
          <w:tcPr>
            <w:tcW w:w="8075" w:type="dxa"/>
          </w:tcPr>
          <w:p w14:paraId="0F4F159C" w14:textId="77777777" w:rsidR="00F37CD1" w:rsidRDefault="00B65762">
            <w:pPr>
              <w:autoSpaceDE/>
              <w:autoSpaceDN/>
              <w:adjustRightInd/>
              <w:snapToGrid/>
              <w:spacing w:before="120" w:line="240" w:lineRule="auto"/>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ook w:val="04A0" w:firstRow="1" w:lastRow="0" w:firstColumn="1" w:lastColumn="0" w:noHBand="0" w:noVBand="1"/>
            </w:tblPr>
            <w:tblGrid>
              <w:gridCol w:w="2710"/>
              <w:gridCol w:w="4599"/>
            </w:tblGrid>
            <w:tr w:rsidR="00F37CD1" w14:paraId="3B806988" w14:textId="7777777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7FCA8EF"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14:paraId="62E9B98E"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F37CD1" w14:paraId="640EF76F"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485D644B"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41DD5B93"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F37CD1" w14:paraId="1DE07047"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2D373FC8"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3B96A90F" w14:textId="77777777" w:rsidR="00F37CD1" w:rsidRDefault="00B65762">
                  <w:pPr>
                    <w:autoSpaceDE/>
                    <w:autoSpaceDN/>
                    <w:adjustRightInd/>
                    <w:snapToGrid/>
                    <w:spacing w:after="0" w:line="240" w:lineRule="auto"/>
                    <w:jc w:val="center"/>
                    <w:rPr>
                      <w:bCs/>
                      <w:sz w:val="16"/>
                      <w:szCs w:val="20"/>
                      <w:lang w:eastAsia="zh-CN"/>
                    </w:rPr>
                  </w:pPr>
                  <w:r>
                    <w:rPr>
                      <w:bCs/>
                      <w:strike/>
                      <w:color w:val="FF0000"/>
                      <w:sz w:val="16"/>
                      <w:szCs w:val="20"/>
                      <w:highlight w:val="cyan"/>
                      <w:lang w:eastAsia="zh-CN"/>
                    </w:rPr>
                    <w:t>[</w:t>
                  </w:r>
                  <w:r>
                    <w:rPr>
                      <w:bCs/>
                      <w:color w:val="FF0000"/>
                      <w:sz w:val="16"/>
                      <w:szCs w:val="20"/>
                      <w:lang w:eastAsia="zh-CN"/>
                    </w:rPr>
                    <w:t xml:space="preserve">Training method </w:t>
                  </w:r>
                  <w:r>
                    <w:rPr>
                      <w:bCs/>
                      <w:strike/>
                      <w:color w:val="FF0000"/>
                      <w:sz w:val="16"/>
                      <w:szCs w:val="20"/>
                      <w:highlight w:val="cyan"/>
                      <w:lang w:eastAsia="zh-CN"/>
                    </w:rPr>
                    <w:t>other than sequential training]</w:t>
                  </w:r>
                </w:p>
              </w:tc>
            </w:tr>
            <w:tr w:rsidR="00F37CD1" w14:paraId="7478ED20"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464026BD"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261AFD6C"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F37CD1" w14:paraId="29A52097"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5E2DDD1C"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20885803"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3EE00EDB" w14:textId="77777777" w:rsidR="00F37CD1" w:rsidRDefault="00F37CD1">
            <w:pPr>
              <w:autoSpaceDE/>
              <w:autoSpaceDN/>
              <w:adjustRightInd/>
              <w:snapToGrid/>
              <w:spacing w:before="120" w:line="240" w:lineRule="auto"/>
              <w:jc w:val="left"/>
              <w:rPr>
                <w:b/>
                <w:bCs/>
                <w:lang w:eastAsia="zh-CN"/>
              </w:rPr>
            </w:pPr>
          </w:p>
        </w:tc>
      </w:tr>
    </w:tbl>
    <w:p w14:paraId="7CD791E7" w14:textId="77777777" w:rsidR="00F37CD1" w:rsidRDefault="00F37CD1">
      <w:pPr>
        <w:spacing w:line="240" w:lineRule="auto"/>
        <w:rPr>
          <w:lang w:eastAsia="zh-CN"/>
        </w:rPr>
      </w:pPr>
    </w:p>
    <w:p w14:paraId="75055109" w14:textId="77777777" w:rsidR="00F37CD1" w:rsidRDefault="00F37CD1">
      <w:pPr>
        <w:tabs>
          <w:tab w:val="left" w:pos="2306"/>
        </w:tabs>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1A15EE1" w14:textId="77777777">
        <w:tc>
          <w:tcPr>
            <w:tcW w:w="1980" w:type="dxa"/>
            <w:tcBorders>
              <w:top w:val="single" w:sz="4" w:space="0" w:color="auto"/>
              <w:left w:val="single" w:sz="4" w:space="0" w:color="auto"/>
              <w:bottom w:val="single" w:sz="4" w:space="0" w:color="auto"/>
              <w:right w:val="single" w:sz="4" w:space="0" w:color="auto"/>
            </w:tcBorders>
          </w:tcPr>
          <w:p w14:paraId="6802CBD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4E53D864" w14:textId="77777777" w:rsidR="00F37CD1" w:rsidRDefault="00B65762">
            <w:pPr>
              <w:spacing w:before="120" w:line="240" w:lineRule="auto"/>
              <w:rPr>
                <w:rFonts w:ascii="Batang" w:eastAsia="Batang" w:hAnsi="Batang" w:cs="Batang"/>
                <w:lang w:eastAsia="ko-KR"/>
              </w:rPr>
            </w:pPr>
            <w:r>
              <w:rPr>
                <w:rFonts w:eastAsiaTheme="minorEastAsia" w:hint="eastAsia"/>
                <w:iCs/>
                <w:kern w:val="2"/>
                <w:lang w:eastAsia="zh-CN"/>
              </w:rPr>
              <w:t>[</w:t>
            </w:r>
            <w:r>
              <w:rPr>
                <w:rFonts w:hint="eastAsia"/>
                <w:lang w:eastAsia="zh-CN"/>
              </w:rPr>
              <w:t>Samsung</w:t>
            </w:r>
            <w:r>
              <w:rPr>
                <w:lang w:eastAsia="zh-CN"/>
              </w:rPr>
              <w:t>?</w:t>
            </w:r>
            <w:r>
              <w:rPr>
                <w:rFonts w:eastAsiaTheme="minorEastAsia"/>
                <w:iCs/>
                <w:kern w:val="2"/>
                <w:lang w:eastAsia="zh-CN"/>
              </w:rPr>
              <w:t>] [Apple?] NTT DOCOMO, ETRI, Qualcomm</w:t>
            </w:r>
            <w:r>
              <w:rPr>
                <w:rFonts w:eastAsiaTheme="minorEastAsia" w:hint="eastAsia"/>
                <w:iCs/>
                <w:kern w:val="2"/>
                <w:lang w:eastAsia="zh-CN"/>
              </w:rPr>
              <w:t>,</w:t>
            </w:r>
            <w:r>
              <w:rPr>
                <w:rFonts w:eastAsiaTheme="minorEastAsia"/>
                <w:iCs/>
                <w:kern w:val="2"/>
                <w:lang w:eastAsia="zh-CN"/>
              </w:rPr>
              <w:t xml:space="preserve"> </w:t>
            </w:r>
            <w:r>
              <w:rPr>
                <w:rFonts w:hint="eastAsia"/>
                <w:lang w:eastAsia="zh-CN"/>
              </w:rPr>
              <w:t>CATT(with comment)</w:t>
            </w:r>
            <w:r>
              <w:rPr>
                <w:rFonts w:eastAsiaTheme="minorEastAsia" w:hint="eastAsia"/>
                <w:iCs/>
                <w:kern w:val="2"/>
                <w:lang w:eastAsia="zh-CN"/>
              </w:rPr>
              <w:t>,</w:t>
            </w:r>
            <w:r>
              <w:rPr>
                <w:rFonts w:eastAsiaTheme="minorEastAsia"/>
                <w:iCs/>
                <w:kern w:val="2"/>
                <w:lang w:eastAsia="zh-CN"/>
              </w:rPr>
              <w:t xml:space="preserve"> OPPO (with comments), Lenovo(comment), Xiaomi (with comment),  CMCC, Futurewei (with comment), Ericsson</w:t>
            </w:r>
            <w:r>
              <w:rPr>
                <w:rFonts w:eastAsiaTheme="minorEastAsia" w:hint="eastAsia"/>
                <w:iCs/>
                <w:kern w:val="2"/>
                <w:lang w:eastAsia="zh-CN"/>
              </w:rPr>
              <w:t>, ZTE</w:t>
            </w:r>
          </w:p>
        </w:tc>
      </w:tr>
      <w:tr w:rsidR="00F37CD1" w14:paraId="34504329" w14:textId="77777777">
        <w:tc>
          <w:tcPr>
            <w:tcW w:w="1980" w:type="dxa"/>
            <w:tcBorders>
              <w:top w:val="single" w:sz="4" w:space="0" w:color="auto"/>
              <w:left w:val="single" w:sz="4" w:space="0" w:color="auto"/>
              <w:bottom w:val="single" w:sz="4" w:space="0" w:color="auto"/>
              <w:right w:val="single" w:sz="4" w:space="0" w:color="auto"/>
            </w:tcBorders>
          </w:tcPr>
          <w:p w14:paraId="26C19C7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C9BE941" w14:textId="77777777" w:rsidR="00F37CD1" w:rsidRDefault="00B65762">
            <w:pPr>
              <w:spacing w:before="120" w:line="240" w:lineRule="auto"/>
              <w:rPr>
                <w:lang w:eastAsia="zh-CN"/>
              </w:rPr>
            </w:pPr>
            <w:r>
              <w:rPr>
                <w:lang w:eastAsia="zh-CN"/>
              </w:rPr>
              <w:t>Apple (concern, not objection, see comments)</w:t>
            </w:r>
          </w:p>
        </w:tc>
      </w:tr>
    </w:tbl>
    <w:p w14:paraId="062D445B" w14:textId="77777777" w:rsidR="00F37CD1" w:rsidRDefault="00F37CD1">
      <w:pPr>
        <w:autoSpaceDE/>
        <w:autoSpaceDN/>
        <w:adjustRightInd/>
        <w:snapToGrid/>
        <w:spacing w:before="120" w:line="240" w:lineRule="auto"/>
        <w:jc w:val="left"/>
        <w:rPr>
          <w:b/>
          <w:bCs/>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CD6193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A3FCFA"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2CB2D9" w14:textId="77777777" w:rsidR="00F37CD1" w:rsidRDefault="00B65762">
            <w:pPr>
              <w:rPr>
                <w:i/>
                <w:iCs/>
                <w:kern w:val="2"/>
                <w:lang w:eastAsia="zh-CN"/>
              </w:rPr>
            </w:pPr>
            <w:r>
              <w:rPr>
                <w:i/>
                <w:iCs/>
                <w:kern w:val="2"/>
                <w:lang w:eastAsia="zh-CN"/>
              </w:rPr>
              <w:t>View</w:t>
            </w:r>
          </w:p>
        </w:tc>
      </w:tr>
      <w:tr w:rsidR="00F37CD1" w14:paraId="0F100E9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C92C394" w14:textId="77777777" w:rsidR="00F37CD1" w:rsidRDefault="00B65762">
            <w:pPr>
              <w:spacing w:line="252" w:lineRule="auto"/>
              <w:jc w:val="left"/>
              <w:rPr>
                <w:lang w:eastAsia="zh-CN"/>
              </w:rPr>
            </w:pPr>
            <w:r>
              <w:rPr>
                <w:rFonts w:hint="eastAsia"/>
                <w:lang w:eastAsia="zh-CN"/>
              </w:rPr>
              <w:t>OPPO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565C1C2" w14:textId="77777777" w:rsidR="00F37CD1" w:rsidRDefault="00B65762">
            <w:pPr>
              <w:spacing w:line="252" w:lineRule="auto"/>
              <w:jc w:val="left"/>
              <w:rPr>
                <w:lang w:eastAsia="zh-CN"/>
              </w:rPr>
            </w:pPr>
            <w:r>
              <w:rPr>
                <w:rFonts w:hint="eastAsia"/>
                <w:lang w:eastAsia="zh-CN"/>
              </w:rPr>
              <w:t>W</w:t>
            </w:r>
            <w:r>
              <w:rPr>
                <w:lang w:eastAsia="zh-CN"/>
              </w:rPr>
              <w:t>e are general fine with this proposal to categorize it as “Type 4”. But we also have some concerns:</w:t>
            </w:r>
          </w:p>
          <w:p w14:paraId="6BC703C5" w14:textId="77777777" w:rsidR="00F37CD1" w:rsidRDefault="00B65762">
            <w:pPr>
              <w:spacing w:line="252" w:lineRule="auto"/>
              <w:jc w:val="left"/>
              <w:rPr>
                <w:lang w:eastAsia="zh-CN"/>
              </w:rPr>
            </w:pPr>
            <w:r>
              <w:rPr>
                <w:rFonts w:hint="eastAsia"/>
                <w:lang w:eastAsia="zh-CN"/>
              </w:rPr>
              <w:t>1</w:t>
            </w:r>
            <w:r>
              <w:rPr>
                <w:lang w:eastAsia="zh-CN"/>
              </w:rPr>
              <w:t xml:space="preserve">. Since the “freeze-and-train” behavior requires gradient exchange, and possible in online training phase. The Type 2 training has been deprioritized due to the similar </w:t>
            </w:r>
            <w:r>
              <w:rPr>
                <w:lang w:eastAsia="zh-CN"/>
              </w:rPr>
              <w:lastRenderedPageBreak/>
              <w:t xml:space="preserve">behavior. Therefore, from our view, the new “Type 4” training should also be deprioritized due to the same reason. And extra spec impacts introduced by Type 4 should be avoided in current stage. </w:t>
            </w:r>
          </w:p>
          <w:p w14:paraId="4CE883AB" w14:textId="77777777" w:rsidR="00F37CD1" w:rsidRDefault="00B65762">
            <w:pPr>
              <w:spacing w:line="252" w:lineRule="auto"/>
              <w:jc w:val="left"/>
              <w:rPr>
                <w:lang w:eastAsia="zh-CN"/>
              </w:rPr>
            </w:pPr>
            <w:r>
              <w:rPr>
                <w:rFonts w:hint="eastAsia"/>
                <w:lang w:eastAsia="zh-CN"/>
              </w:rPr>
              <w:t>2</w:t>
            </w:r>
            <w:r>
              <w:rPr>
                <w:lang w:eastAsia="zh-CN"/>
              </w:rPr>
              <w:t xml:space="preserve">. Considering that to simulate the new “Type 4” training may lead to more work load, we should pay more attention to Type 1 and Type 3 separate training type. The  “Type 4” training results can be optionally reported by companies.  </w:t>
            </w:r>
          </w:p>
        </w:tc>
      </w:tr>
      <w:tr w:rsidR="00F37CD1" w14:paraId="47F5B9FE" w14:textId="77777777">
        <w:tc>
          <w:tcPr>
            <w:tcW w:w="1555" w:type="dxa"/>
            <w:tcBorders>
              <w:top w:val="single" w:sz="4" w:space="0" w:color="auto"/>
              <w:left w:val="single" w:sz="4" w:space="0" w:color="auto"/>
              <w:bottom w:val="single" w:sz="4" w:space="0" w:color="auto"/>
              <w:right w:val="single" w:sz="4" w:space="0" w:color="auto"/>
            </w:tcBorders>
          </w:tcPr>
          <w:p w14:paraId="760B832D" w14:textId="77777777" w:rsidR="00F37CD1" w:rsidRDefault="00B65762">
            <w:pPr>
              <w:spacing w:line="252" w:lineRule="auto"/>
              <w:jc w:val="left"/>
              <w:rPr>
                <w:lang w:eastAsia="zh-CN"/>
              </w:rPr>
            </w:pPr>
            <w:r>
              <w:rPr>
                <w:rFonts w:hint="eastAsia"/>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14:paraId="32B43F86" w14:textId="77777777" w:rsidR="00F37CD1" w:rsidRDefault="00B65762">
            <w:pPr>
              <w:spacing w:line="252" w:lineRule="auto"/>
              <w:jc w:val="left"/>
              <w:rPr>
                <w:lang w:eastAsia="zh-CN"/>
              </w:rPr>
            </w:pPr>
            <w:r>
              <w:rPr>
                <w:rFonts w:hint="eastAsia"/>
                <w:lang w:eastAsia="zh-CN"/>
              </w:rPr>
              <w:t xml:space="preserve">We prefer not to add new template table/sheet for </w:t>
            </w:r>
            <w:r>
              <w:rPr>
                <w:lang w:eastAsia="zh-CN"/>
              </w:rPr>
              <w:t>the “freeze-and-train” behavior</w:t>
            </w:r>
            <w:r>
              <w:rPr>
                <w:rFonts w:hint="eastAsia"/>
                <w:lang w:eastAsia="zh-CN"/>
              </w:rPr>
              <w:t xml:space="preserve">. It is more convenient to comparing performance of </w:t>
            </w:r>
            <w:r>
              <w:rPr>
                <w:lang w:eastAsia="zh-CN"/>
              </w:rPr>
              <w:t>the “freeze-and-train” behavior</w:t>
            </w:r>
            <w:r>
              <w:rPr>
                <w:rFonts w:hint="eastAsia"/>
                <w:lang w:eastAsia="zh-CN"/>
              </w:rPr>
              <w:t xml:space="preserve"> and normal training by collecting the results for the </w:t>
            </w:r>
            <w:r>
              <w:rPr>
                <w:lang w:eastAsia="zh-CN"/>
              </w:rPr>
              <w:t>“freeze-and-train” behavior</w:t>
            </w:r>
            <w:r>
              <w:rPr>
                <w:rFonts w:hint="eastAsia"/>
                <w:lang w:eastAsia="zh-CN"/>
              </w:rPr>
              <w:t xml:space="preserve"> in</w:t>
            </w:r>
            <w:r>
              <w:rPr>
                <w:lang w:eastAsia="zh-CN"/>
              </w:rPr>
              <w:t xml:space="preserve"> Table 4 or Table 5</w:t>
            </w:r>
            <w:r>
              <w:rPr>
                <w:rFonts w:hint="eastAsia"/>
                <w:lang w:eastAsia="zh-CN"/>
              </w:rPr>
              <w:t xml:space="preserve">. </w:t>
            </w:r>
          </w:p>
        </w:tc>
      </w:tr>
      <w:tr w:rsidR="00F37CD1" w14:paraId="41BEA574" w14:textId="77777777">
        <w:tc>
          <w:tcPr>
            <w:tcW w:w="1555" w:type="dxa"/>
            <w:tcBorders>
              <w:top w:val="single" w:sz="4" w:space="0" w:color="auto"/>
              <w:left w:val="single" w:sz="4" w:space="0" w:color="auto"/>
              <w:bottom w:val="single" w:sz="4" w:space="0" w:color="auto"/>
              <w:right w:val="single" w:sz="4" w:space="0" w:color="auto"/>
            </w:tcBorders>
          </w:tcPr>
          <w:p w14:paraId="38ED1599" w14:textId="77777777" w:rsidR="00F37CD1" w:rsidRDefault="00B65762">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A625DA1" w14:textId="77777777" w:rsidR="00F37CD1" w:rsidRDefault="00B65762">
            <w:pPr>
              <w:spacing w:line="252" w:lineRule="auto"/>
              <w:jc w:val="left"/>
              <w:rPr>
                <w:lang w:eastAsia="zh-CN"/>
              </w:rPr>
            </w:pPr>
            <w:r>
              <w:rPr>
                <w:lang w:eastAsia="zh-CN"/>
              </w:rPr>
              <w:t>We have the same view as CATT as we are still not sure, why we need to define Type-4 for the “freeze-and-train”. It will need a new Table for reporting of the results. Also then we prefer to define a new type for each variation that we make in the training procedure.</w:t>
            </w:r>
          </w:p>
          <w:p w14:paraId="2AAEDB88" w14:textId="77777777" w:rsidR="00F37CD1" w:rsidRDefault="00B65762">
            <w:pPr>
              <w:spacing w:line="252" w:lineRule="auto"/>
              <w:jc w:val="left"/>
              <w:rPr>
                <w:lang w:eastAsia="zh-CN"/>
              </w:rPr>
            </w:pPr>
            <w:r>
              <w:rPr>
                <w:lang w:eastAsia="zh-CN"/>
              </w:rPr>
              <w:t>Also we are not clear on what is the issue of describing the “freeze-and-train” method in the “training method field of” either Table-4 (joint training) or Table-5 (separate training).</w:t>
            </w:r>
          </w:p>
          <w:p w14:paraId="1128B591" w14:textId="77777777" w:rsidR="00F37CD1" w:rsidRDefault="00B65762">
            <w:pPr>
              <w:spacing w:line="252" w:lineRule="auto"/>
              <w:jc w:val="left"/>
              <w:rPr>
                <w:lang w:eastAsia="zh-CN"/>
              </w:rPr>
            </w:pPr>
            <w:r>
              <w:rPr>
                <w:lang w:eastAsia="zh-CN"/>
              </w:rPr>
              <w:t xml:space="preserve">We note that Table-4 and Table-5 are not coupled with Type-2 or Type-3 necessarily. We have called them </w:t>
            </w:r>
            <w:r>
              <w:rPr>
                <w:i/>
                <w:iCs/>
                <w:lang w:eastAsia="zh-CN"/>
              </w:rPr>
              <w:t>joint</w:t>
            </w:r>
            <w:r>
              <w:rPr>
                <w:lang w:eastAsia="zh-CN"/>
              </w:rPr>
              <w:t xml:space="preserve"> and </w:t>
            </w:r>
            <w:r>
              <w:rPr>
                <w:i/>
                <w:iCs/>
                <w:lang w:eastAsia="zh-CN"/>
              </w:rPr>
              <w:t>separate</w:t>
            </w:r>
            <w:r>
              <w:rPr>
                <w:lang w:eastAsia="zh-CN"/>
              </w:rPr>
              <w:t xml:space="preserve"> training.</w:t>
            </w:r>
          </w:p>
          <w:p w14:paraId="61CA4840" w14:textId="77777777" w:rsidR="00F37CD1" w:rsidRDefault="00B65762">
            <w:pPr>
              <w:spacing w:line="252" w:lineRule="auto"/>
              <w:jc w:val="left"/>
              <w:rPr>
                <w:lang w:eastAsia="zh-CN"/>
              </w:rPr>
            </w:pPr>
            <w:r>
              <w:rPr>
                <w:lang w:eastAsia="zh-CN"/>
              </w:rPr>
              <w:t>The concern of some companies that type-2 is deprioritize is not an issue as that agreement is only for over-the-air training (and I believe the majority of companies proposing “freeze-and-train” not over-the-air)</w:t>
            </w:r>
          </w:p>
          <w:p w14:paraId="2842B184" w14:textId="77777777" w:rsidR="00F37CD1" w:rsidRDefault="00F37CD1">
            <w:pPr>
              <w:spacing w:line="252" w:lineRule="auto"/>
              <w:jc w:val="left"/>
              <w:rPr>
                <w:lang w:eastAsia="zh-CN"/>
              </w:rPr>
            </w:pPr>
          </w:p>
          <w:p w14:paraId="21A0EEDF" w14:textId="77777777" w:rsidR="00F37CD1" w:rsidRDefault="00B65762">
            <w:pPr>
              <w:spacing w:line="252" w:lineRule="auto"/>
              <w:jc w:val="left"/>
              <w:rPr>
                <w:lang w:eastAsia="zh-CN"/>
              </w:rPr>
            </w:pPr>
            <w:r>
              <w:rPr>
                <w:lang w:eastAsia="zh-CN"/>
              </w:rPr>
              <w:t>Also we support addition of the field to Table-5, with a suggested change:</w:t>
            </w:r>
          </w:p>
          <w:p w14:paraId="35F8934A" w14:textId="77777777" w:rsidR="00F37CD1" w:rsidRDefault="00B65762">
            <w:pPr>
              <w:autoSpaceDE/>
              <w:autoSpaceDN/>
              <w:adjustRightInd/>
              <w:snapToGrid/>
              <w:spacing w:before="120" w:line="240" w:lineRule="auto"/>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ayout w:type="fixed"/>
              <w:tblLook w:val="04A0" w:firstRow="1" w:lastRow="0" w:firstColumn="1" w:lastColumn="0" w:noHBand="0" w:noVBand="1"/>
            </w:tblPr>
            <w:tblGrid>
              <w:gridCol w:w="2710"/>
              <w:gridCol w:w="4599"/>
            </w:tblGrid>
            <w:tr w:rsidR="00F37CD1" w14:paraId="224BC6CD" w14:textId="7777777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C375327"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14:paraId="117DCDC5"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F37CD1" w14:paraId="796415FA"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50165DD8"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051B0A3A"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F37CD1" w14:paraId="770B461A"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0FAC1FE5"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59504245" w14:textId="77777777" w:rsidR="00F37CD1" w:rsidRDefault="00B65762">
                  <w:pPr>
                    <w:autoSpaceDE/>
                    <w:autoSpaceDN/>
                    <w:adjustRightInd/>
                    <w:snapToGrid/>
                    <w:spacing w:after="0" w:line="240" w:lineRule="auto"/>
                    <w:jc w:val="center"/>
                    <w:rPr>
                      <w:bCs/>
                      <w:sz w:val="16"/>
                      <w:szCs w:val="20"/>
                      <w:lang w:eastAsia="zh-CN"/>
                    </w:rPr>
                  </w:pPr>
                  <w:r>
                    <w:rPr>
                      <w:bCs/>
                      <w:color w:val="FF0000"/>
                      <w:sz w:val="16"/>
                      <w:szCs w:val="20"/>
                      <w:lang w:eastAsia="zh-CN"/>
                    </w:rPr>
                    <w:t xml:space="preserve">[Training method </w:t>
                  </w:r>
                  <w:r>
                    <w:rPr>
                      <w:bCs/>
                      <w:strike/>
                      <w:color w:val="FF0000"/>
                      <w:sz w:val="16"/>
                      <w:szCs w:val="20"/>
                      <w:lang w:eastAsia="zh-CN"/>
                    </w:rPr>
                    <w:t>other than sequential training</w:t>
                  </w:r>
                  <w:r>
                    <w:rPr>
                      <w:bCs/>
                      <w:color w:val="FF0000"/>
                      <w:sz w:val="16"/>
                      <w:szCs w:val="20"/>
                      <w:lang w:eastAsia="zh-CN"/>
                    </w:rPr>
                    <w:t>]</w:t>
                  </w:r>
                </w:p>
              </w:tc>
            </w:tr>
            <w:tr w:rsidR="00F37CD1" w14:paraId="4D5AEB9B"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068D4903"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7536AB6A"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F37CD1" w14:paraId="165C0857"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340D7AF1"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04323D08"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63B8C06E" w14:textId="77777777" w:rsidR="00F37CD1" w:rsidRDefault="00F37CD1">
            <w:pPr>
              <w:spacing w:line="252" w:lineRule="auto"/>
              <w:jc w:val="left"/>
              <w:rPr>
                <w:lang w:eastAsia="zh-CN"/>
              </w:rPr>
            </w:pPr>
          </w:p>
          <w:p w14:paraId="41BB1919" w14:textId="77777777" w:rsidR="00F37CD1" w:rsidRDefault="00B65762">
            <w:pPr>
              <w:spacing w:line="252" w:lineRule="auto"/>
              <w:jc w:val="left"/>
              <w:rPr>
                <w:lang w:eastAsia="zh-CN"/>
              </w:rPr>
            </w:pPr>
            <w:r>
              <w:rPr>
                <w:lang w:eastAsia="zh-CN"/>
              </w:rPr>
              <w:t>We note that, for example the proposed “iterative sequential training ” and also “</w:t>
            </w:r>
            <w:r>
              <w:rPr>
                <w:rFonts w:hint="eastAsia"/>
                <w:lang w:eastAsia="zh-CN"/>
              </w:rPr>
              <w:t>E</w:t>
            </w:r>
            <w:r>
              <w:rPr>
                <w:lang w:eastAsia="zh-CN"/>
              </w:rPr>
              <w:t>nd-to-</w:t>
            </w:r>
            <w:r>
              <w:rPr>
                <w:rFonts w:hint="eastAsia"/>
                <w:lang w:eastAsia="zh-CN"/>
              </w:rPr>
              <w:t>end</w:t>
            </w:r>
            <w:r>
              <w:rPr>
                <w:lang w:eastAsia="zh-CN"/>
              </w:rPr>
              <w:t xml:space="preserve"> dataset sharing”</w:t>
            </w:r>
            <w:r>
              <w:rPr>
                <w:b/>
                <w:bCs/>
                <w:lang w:eastAsia="zh-CN"/>
              </w:rPr>
              <w:t xml:space="preserve"> </w:t>
            </w:r>
            <w:r>
              <w:rPr>
                <w:lang w:eastAsia="zh-CN"/>
              </w:rPr>
              <w:t xml:space="preserve">are still “sequential training” but they are extension of Type-3. If we add a field </w:t>
            </w:r>
            <w:r>
              <w:rPr>
                <w:color w:val="FF0000"/>
                <w:lang w:eastAsia="zh-CN"/>
              </w:rPr>
              <w:t xml:space="preserve">“[Training method]” </w:t>
            </w:r>
            <w:r>
              <w:rPr>
                <w:lang w:eastAsia="zh-CN"/>
              </w:rPr>
              <w:t>then companies can indicate if they have used the original Type-3 or for example “iterative separate training” or “</w:t>
            </w:r>
            <w:r>
              <w:rPr>
                <w:rFonts w:hint="eastAsia"/>
                <w:lang w:eastAsia="zh-CN"/>
              </w:rPr>
              <w:t>E</w:t>
            </w:r>
            <w:r>
              <w:rPr>
                <w:lang w:eastAsia="zh-CN"/>
              </w:rPr>
              <w:t>nd-to-</w:t>
            </w:r>
            <w:r>
              <w:rPr>
                <w:rFonts w:hint="eastAsia"/>
                <w:lang w:eastAsia="zh-CN"/>
              </w:rPr>
              <w:t>end</w:t>
            </w:r>
            <w:r>
              <w:rPr>
                <w:lang w:eastAsia="zh-CN"/>
              </w:rPr>
              <w:t xml:space="preserve"> dataset sharing”.</w:t>
            </w:r>
          </w:p>
        </w:tc>
      </w:tr>
      <w:tr w:rsidR="00F37CD1" w14:paraId="0B9B9A4D" w14:textId="77777777">
        <w:tc>
          <w:tcPr>
            <w:tcW w:w="1555" w:type="dxa"/>
            <w:tcBorders>
              <w:top w:val="single" w:sz="4" w:space="0" w:color="auto"/>
              <w:left w:val="single" w:sz="4" w:space="0" w:color="auto"/>
              <w:bottom w:val="single" w:sz="4" w:space="0" w:color="auto"/>
              <w:right w:val="single" w:sz="4" w:space="0" w:color="auto"/>
            </w:tcBorders>
          </w:tcPr>
          <w:p w14:paraId="49DE3705" w14:textId="77777777" w:rsidR="00F37CD1" w:rsidRDefault="00B65762">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CF19986" w14:textId="77777777" w:rsidR="00F37CD1" w:rsidRDefault="00B65762">
            <w:pPr>
              <w:pStyle w:val="aff0"/>
              <w:spacing w:line="252" w:lineRule="auto"/>
              <w:ind w:left="0"/>
              <w:contextualSpacing w:val="0"/>
              <w:jc w:val="left"/>
              <w:rPr>
                <w:lang w:eastAsia="zh-CN"/>
              </w:rPr>
            </w:pPr>
            <w:r>
              <w:rPr>
                <w:lang w:eastAsia="zh-CN"/>
              </w:rPr>
              <w:t>We are fine with 2</w:t>
            </w:r>
            <w:r>
              <w:rPr>
                <w:vertAlign w:val="superscript"/>
                <w:lang w:eastAsia="zh-CN"/>
              </w:rPr>
              <w:t>nd</w:t>
            </w:r>
            <w:r>
              <w:rPr>
                <w:lang w:eastAsia="zh-CN"/>
              </w:rPr>
              <w:t xml:space="preserve"> bullet that adding the training method in the template table. For the 1</w:t>
            </w:r>
            <w:r>
              <w:rPr>
                <w:vertAlign w:val="superscript"/>
                <w:lang w:eastAsia="zh-CN"/>
              </w:rPr>
              <w:t>st</w:t>
            </w:r>
            <w:r>
              <w:rPr>
                <w:lang w:eastAsia="zh-CN"/>
              </w:rPr>
              <w:t xml:space="preserve"> bullet about the capturing the Type 4 training, we share similar concern with OPPO that the workload is large. We suggest to focus on the existing agreed evaluations. </w:t>
            </w:r>
          </w:p>
        </w:tc>
      </w:tr>
      <w:tr w:rsidR="00F37CD1" w14:paraId="39A70179" w14:textId="77777777">
        <w:tc>
          <w:tcPr>
            <w:tcW w:w="1555" w:type="dxa"/>
            <w:tcBorders>
              <w:top w:val="single" w:sz="4" w:space="0" w:color="auto"/>
              <w:left w:val="single" w:sz="4" w:space="0" w:color="auto"/>
              <w:bottom w:val="single" w:sz="4" w:space="0" w:color="auto"/>
              <w:right w:val="single" w:sz="4" w:space="0" w:color="auto"/>
            </w:tcBorders>
          </w:tcPr>
          <w:p w14:paraId="6B7B2FBF" w14:textId="77777777" w:rsidR="00F37CD1" w:rsidRDefault="00B65762">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6FE39FEE" w14:textId="77777777" w:rsidR="00F37CD1" w:rsidRDefault="00B65762">
            <w:pPr>
              <w:spacing w:line="252" w:lineRule="auto"/>
              <w:jc w:val="left"/>
              <w:rPr>
                <w:lang w:eastAsia="zh-CN"/>
              </w:rPr>
            </w:pPr>
            <w:r>
              <w:rPr>
                <w:lang w:eastAsia="zh-CN"/>
              </w:rPr>
              <w:t>We are OK with the second bullet so that companies can report their “frozen and train” evaluation results in Table 5. And the concern that type-2 is deprioritized also can be resolved (Table 5 is for separate training).</w:t>
            </w:r>
          </w:p>
          <w:p w14:paraId="0A7B5CE2" w14:textId="77777777" w:rsidR="00F37CD1" w:rsidRDefault="00B65762">
            <w:pPr>
              <w:spacing w:line="252" w:lineRule="auto"/>
              <w:jc w:val="left"/>
              <w:rPr>
                <w:lang w:eastAsia="zh-CN"/>
              </w:rPr>
            </w:pPr>
            <w:r>
              <w:rPr>
                <w:lang w:eastAsia="zh-CN"/>
              </w:rPr>
              <w:t>We have the same concern on introducing “Type 4 training” at the late stage of SI.</w:t>
            </w:r>
          </w:p>
        </w:tc>
      </w:tr>
      <w:tr w:rsidR="00F37CD1" w14:paraId="09081A0A" w14:textId="77777777">
        <w:tc>
          <w:tcPr>
            <w:tcW w:w="1555" w:type="dxa"/>
            <w:tcBorders>
              <w:top w:val="single" w:sz="4" w:space="0" w:color="auto"/>
              <w:left w:val="single" w:sz="4" w:space="0" w:color="auto"/>
              <w:bottom w:val="single" w:sz="4" w:space="0" w:color="auto"/>
              <w:right w:val="single" w:sz="4" w:space="0" w:color="auto"/>
            </w:tcBorders>
          </w:tcPr>
          <w:p w14:paraId="56F061B6" w14:textId="77777777" w:rsidR="00F37CD1" w:rsidRDefault="00B65762">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EE16C64" w14:textId="77777777" w:rsidR="00F37CD1" w:rsidRDefault="00B65762">
            <w:pPr>
              <w:spacing w:line="252" w:lineRule="auto"/>
              <w:jc w:val="left"/>
              <w:rPr>
                <w:lang w:eastAsia="zh-CN"/>
              </w:rPr>
            </w:pPr>
            <w:r>
              <w:rPr>
                <w:lang w:eastAsia="zh-CN"/>
              </w:rPr>
              <w:t xml:space="preserve">We share same view as some other companies that we prefer not adding a new type </w:t>
            </w:r>
            <w:r>
              <w:rPr>
                <w:lang w:eastAsia="zh-CN"/>
              </w:rPr>
              <w:lastRenderedPageBreak/>
              <w:t>while companies who adopted this approach can specify the use “freeze-and-train”.</w:t>
            </w:r>
          </w:p>
        </w:tc>
      </w:tr>
      <w:tr w:rsidR="00F37CD1" w14:paraId="294513BB" w14:textId="77777777">
        <w:tc>
          <w:tcPr>
            <w:tcW w:w="1555" w:type="dxa"/>
            <w:tcBorders>
              <w:top w:val="single" w:sz="4" w:space="0" w:color="auto"/>
              <w:left w:val="single" w:sz="4" w:space="0" w:color="auto"/>
              <w:bottom w:val="single" w:sz="4" w:space="0" w:color="auto"/>
              <w:right w:val="single" w:sz="4" w:space="0" w:color="auto"/>
            </w:tcBorders>
          </w:tcPr>
          <w:p w14:paraId="16DB9FB7" w14:textId="77777777" w:rsidR="00F37CD1" w:rsidRDefault="00B65762">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028AFE29" w14:textId="77777777" w:rsidR="00F37CD1" w:rsidRDefault="00B65762">
            <w:pPr>
              <w:spacing w:line="252" w:lineRule="auto"/>
              <w:jc w:val="left"/>
              <w:rPr>
                <w:lang w:eastAsia="zh-CN"/>
              </w:rPr>
            </w:pPr>
            <w:r>
              <w:rPr>
                <w:rFonts w:hint="eastAsia"/>
                <w:lang w:eastAsia="zh-CN"/>
              </w:rPr>
              <w:t>Agree with OPPO.</w:t>
            </w:r>
          </w:p>
        </w:tc>
      </w:tr>
      <w:tr w:rsidR="00F37CD1" w14:paraId="4FAC06F6" w14:textId="77777777">
        <w:tc>
          <w:tcPr>
            <w:tcW w:w="1555" w:type="dxa"/>
            <w:tcBorders>
              <w:top w:val="single" w:sz="4" w:space="0" w:color="auto"/>
              <w:left w:val="single" w:sz="4" w:space="0" w:color="auto"/>
              <w:bottom w:val="single" w:sz="4" w:space="0" w:color="auto"/>
              <w:right w:val="single" w:sz="4" w:space="0" w:color="auto"/>
            </w:tcBorders>
          </w:tcPr>
          <w:p w14:paraId="5A12C68D" w14:textId="77777777" w:rsidR="00F37CD1" w:rsidRDefault="00B65762">
            <w:pPr>
              <w:spacing w:line="252"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D57E2FF" w14:textId="77777777" w:rsidR="00F37CD1" w:rsidRDefault="00B65762">
            <w:pPr>
              <w:spacing w:line="252" w:lineRule="auto"/>
              <w:jc w:val="left"/>
              <w:rPr>
                <w:lang w:eastAsia="zh-CN"/>
              </w:rPr>
            </w:pPr>
            <w:r>
              <w:rPr>
                <w:lang w:eastAsia="zh-CN"/>
              </w:rPr>
              <w:t xml:space="preserve">Comment to OPPO, it is only online training of Type 2 that is deprioritized. Offline training of any of the types are still possible (and likely). </w:t>
            </w:r>
          </w:p>
        </w:tc>
      </w:tr>
      <w:tr w:rsidR="00F37CD1" w14:paraId="04FADFE0" w14:textId="77777777">
        <w:tc>
          <w:tcPr>
            <w:tcW w:w="1555" w:type="dxa"/>
            <w:tcBorders>
              <w:top w:val="single" w:sz="4" w:space="0" w:color="auto"/>
              <w:left w:val="single" w:sz="4" w:space="0" w:color="auto"/>
              <w:bottom w:val="single" w:sz="4" w:space="0" w:color="auto"/>
              <w:right w:val="single" w:sz="4" w:space="0" w:color="auto"/>
            </w:tcBorders>
          </w:tcPr>
          <w:p w14:paraId="1593D94C" w14:textId="77777777" w:rsidR="00F37CD1" w:rsidRDefault="00B65762">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403E87D" w14:textId="77777777" w:rsidR="00F37CD1" w:rsidRDefault="00B65762">
            <w:pPr>
              <w:spacing w:line="252" w:lineRule="auto"/>
              <w:jc w:val="left"/>
              <w:rPr>
                <w:lang w:eastAsia="zh-CN"/>
              </w:rPr>
            </w:pPr>
            <w:r>
              <w:rPr>
                <w:lang w:eastAsia="zh-CN"/>
              </w:rPr>
              <w:t>We support the proposal.</w:t>
            </w:r>
          </w:p>
        </w:tc>
      </w:tr>
      <w:tr w:rsidR="00F37CD1" w14:paraId="3B1C84F3" w14:textId="77777777">
        <w:tc>
          <w:tcPr>
            <w:tcW w:w="1555" w:type="dxa"/>
          </w:tcPr>
          <w:p w14:paraId="276B4D66" w14:textId="77777777" w:rsidR="00F37CD1" w:rsidRDefault="00B65762">
            <w:pPr>
              <w:spacing w:line="252" w:lineRule="auto"/>
              <w:jc w:val="left"/>
              <w:rPr>
                <w:lang w:eastAsia="zh-CN"/>
              </w:rPr>
            </w:pPr>
            <w:r>
              <w:rPr>
                <w:lang w:eastAsia="zh-CN"/>
              </w:rPr>
              <w:t>LG Electronics</w:t>
            </w:r>
          </w:p>
        </w:tc>
        <w:tc>
          <w:tcPr>
            <w:tcW w:w="7796" w:type="dxa"/>
            <w:vAlign w:val="center"/>
          </w:tcPr>
          <w:p w14:paraId="5A84FE4C" w14:textId="77777777" w:rsidR="00F37CD1" w:rsidRDefault="00B65762">
            <w:pPr>
              <w:spacing w:line="252" w:lineRule="auto"/>
              <w:jc w:val="left"/>
              <w:rPr>
                <w:lang w:eastAsia="zh-CN"/>
              </w:rPr>
            </w:pPr>
            <w:r>
              <w:rPr>
                <w:rFonts w:hint="eastAsia"/>
                <w:lang w:eastAsia="zh-CN"/>
              </w:rPr>
              <w:t>Agree with OPPO.</w:t>
            </w:r>
          </w:p>
        </w:tc>
      </w:tr>
      <w:tr w:rsidR="00F37CD1" w14:paraId="422CE8E7" w14:textId="77777777">
        <w:tc>
          <w:tcPr>
            <w:tcW w:w="1555" w:type="dxa"/>
          </w:tcPr>
          <w:p w14:paraId="502521DD" w14:textId="77777777" w:rsidR="00F37CD1" w:rsidRDefault="00B65762">
            <w:pPr>
              <w:spacing w:line="252" w:lineRule="auto"/>
              <w:jc w:val="left"/>
              <w:rPr>
                <w:rFonts w:eastAsiaTheme="minorEastAsia"/>
                <w:lang w:eastAsia="zh-CN"/>
              </w:rPr>
            </w:pPr>
            <w:r>
              <w:rPr>
                <w:rFonts w:ascii="Batang" w:eastAsia="Batang" w:hAnsi="Batang" w:cs="Batang" w:hint="eastAsia"/>
                <w:lang w:eastAsia="ko-KR"/>
              </w:rPr>
              <w:t>E</w:t>
            </w:r>
            <w:r>
              <w:rPr>
                <w:rFonts w:ascii="Batang" w:eastAsia="Batang" w:hAnsi="Batang" w:cs="Batang"/>
                <w:lang w:eastAsia="ko-KR"/>
              </w:rPr>
              <w:t>TRI</w:t>
            </w:r>
          </w:p>
        </w:tc>
        <w:tc>
          <w:tcPr>
            <w:tcW w:w="7796" w:type="dxa"/>
            <w:vAlign w:val="center"/>
          </w:tcPr>
          <w:p w14:paraId="3B90EEFB" w14:textId="77777777" w:rsidR="00F37CD1" w:rsidRDefault="00B65762">
            <w:pPr>
              <w:spacing w:line="252" w:lineRule="auto"/>
              <w:jc w:val="left"/>
              <w:rPr>
                <w:rFonts w:eastAsia="Malgun Gothic"/>
                <w:lang w:eastAsia="ko-KR"/>
              </w:rPr>
            </w:pPr>
            <w:r>
              <w:rPr>
                <w:rFonts w:eastAsia="Malgun Gothic" w:hint="eastAsia"/>
                <w:lang w:eastAsia="ko-KR"/>
              </w:rPr>
              <w:t>W</w:t>
            </w:r>
            <w:r>
              <w:rPr>
                <w:rFonts w:eastAsia="Malgun Gothic"/>
                <w:lang w:eastAsia="ko-KR"/>
              </w:rPr>
              <w:t>e also agree with OPPO.</w:t>
            </w:r>
          </w:p>
        </w:tc>
      </w:tr>
      <w:tr w:rsidR="00F37CD1" w14:paraId="28C75191" w14:textId="77777777">
        <w:tc>
          <w:tcPr>
            <w:tcW w:w="1555" w:type="dxa"/>
          </w:tcPr>
          <w:p w14:paraId="4FEFB7F7" w14:textId="77777777" w:rsidR="00F37CD1" w:rsidRDefault="00B65762">
            <w:pPr>
              <w:spacing w:line="252" w:lineRule="auto"/>
              <w:jc w:val="left"/>
              <w:rPr>
                <w:rFonts w:ascii="Batang" w:eastAsia="Batang" w:hAnsi="Batang" w:cs="Batang"/>
                <w:lang w:eastAsia="ko-KR"/>
              </w:rPr>
            </w:pPr>
            <w:r>
              <w:rPr>
                <w:rFonts w:eastAsia="Malgun Gothic" w:hint="eastAsia"/>
                <w:lang w:eastAsia="ko-KR"/>
              </w:rPr>
              <w:t>S</w:t>
            </w:r>
            <w:r>
              <w:rPr>
                <w:rFonts w:eastAsia="Malgun Gothic"/>
                <w:lang w:eastAsia="ko-KR"/>
              </w:rPr>
              <w:t>amsung</w:t>
            </w:r>
          </w:p>
        </w:tc>
        <w:tc>
          <w:tcPr>
            <w:tcW w:w="7796" w:type="dxa"/>
            <w:vAlign w:val="center"/>
          </w:tcPr>
          <w:p w14:paraId="3A715499" w14:textId="77777777" w:rsidR="00F37CD1" w:rsidRDefault="00B65762">
            <w:pPr>
              <w:spacing w:line="252" w:lineRule="auto"/>
              <w:jc w:val="left"/>
              <w:rPr>
                <w:rFonts w:eastAsia="Malgun Gothic"/>
                <w:lang w:eastAsia="ko-KR"/>
              </w:rPr>
            </w:pPr>
            <w:r>
              <w:rPr>
                <w:rFonts w:eastAsia="Malgun Gothic" w:hint="eastAsia"/>
                <w:lang w:eastAsia="ko-KR"/>
              </w:rPr>
              <w:t>O</w:t>
            </w:r>
            <w:r>
              <w:rPr>
                <w:rFonts w:eastAsia="Malgun Gothic"/>
                <w:lang w:eastAsia="ko-KR"/>
              </w:rPr>
              <w:t xml:space="preserve">k either way as long it is not mixed up with Type 3. May be we can define this under Type 4 in 9.2.2.2 and its OTA version can be deprioritized </w:t>
            </w:r>
          </w:p>
        </w:tc>
      </w:tr>
      <w:tr w:rsidR="00F37CD1" w14:paraId="6E390DB5" w14:textId="77777777">
        <w:tc>
          <w:tcPr>
            <w:tcW w:w="1555" w:type="dxa"/>
          </w:tcPr>
          <w:p w14:paraId="0190F54E" w14:textId="77777777" w:rsidR="00F37CD1" w:rsidRDefault="00B65762">
            <w:pPr>
              <w:spacing w:line="252" w:lineRule="auto"/>
              <w:jc w:val="left"/>
              <w:rPr>
                <w:rFonts w:eastAsia="Malgun Gothic"/>
                <w:lang w:eastAsia="ko-KR"/>
              </w:rPr>
            </w:pPr>
            <w:r>
              <w:rPr>
                <w:rFonts w:eastAsia="Malgun Gothic"/>
                <w:lang w:eastAsia="ko-KR"/>
              </w:rPr>
              <w:t>Apple</w:t>
            </w:r>
          </w:p>
        </w:tc>
        <w:tc>
          <w:tcPr>
            <w:tcW w:w="7796" w:type="dxa"/>
            <w:vAlign w:val="center"/>
          </w:tcPr>
          <w:p w14:paraId="311F6BB5" w14:textId="77777777" w:rsidR="00F37CD1" w:rsidRDefault="00B65762">
            <w:pPr>
              <w:spacing w:line="252" w:lineRule="auto"/>
              <w:jc w:val="left"/>
              <w:rPr>
                <w:rFonts w:eastAsia="Malgun Gothic"/>
                <w:lang w:eastAsia="ko-KR"/>
              </w:rPr>
            </w:pPr>
            <w:r>
              <w:rPr>
                <w:rFonts w:eastAsia="Malgun Gothic"/>
                <w:lang w:eastAsia="ko-KR"/>
              </w:rPr>
              <w:t>Reading the discussion in 9.2.2.2 and previous (1</w:t>
            </w:r>
            <w:r>
              <w:rPr>
                <w:rFonts w:eastAsia="Malgun Gothic"/>
                <w:vertAlign w:val="superscript"/>
                <w:lang w:eastAsia="ko-KR"/>
              </w:rPr>
              <w:t>st</w:t>
            </w:r>
            <w:r>
              <w:rPr>
                <w:rFonts w:eastAsia="Malgun Gothic"/>
                <w:lang w:eastAsia="ko-KR"/>
              </w:rPr>
              <w:t xml:space="preserve"> round comment by vivo), there is an ambiguity of initial training and model update. This freeze and training or using the reference model to train a new model, can be used in type 1, 2, and 3 for model update after deployment. </w:t>
            </w:r>
          </w:p>
          <w:p w14:paraId="1D73C557" w14:textId="77777777" w:rsidR="00F37CD1" w:rsidRDefault="00B65762">
            <w:pPr>
              <w:spacing w:line="252" w:lineRule="auto"/>
              <w:jc w:val="left"/>
              <w:rPr>
                <w:rFonts w:eastAsia="Malgun Gothic"/>
                <w:lang w:eastAsia="ko-KR"/>
              </w:rPr>
            </w:pPr>
            <w:r>
              <w:rPr>
                <w:rFonts w:eastAsia="Malgun Gothic"/>
                <w:lang w:eastAsia="ko-KR"/>
              </w:rPr>
              <w:t xml:space="preserve">Copying some 9.2.2.2 discussion/comments below: </w:t>
            </w:r>
          </w:p>
          <w:p w14:paraId="7D665DA0" w14:textId="77777777" w:rsidR="00F37CD1" w:rsidRDefault="00B65762">
            <w:pPr>
              <w:widowControl/>
              <w:rPr>
                <w:rFonts w:eastAsia="Malgun Gothic"/>
                <w:sz w:val="20"/>
                <w:szCs w:val="20"/>
              </w:rPr>
            </w:pPr>
            <w:r>
              <w:rPr>
                <w:rFonts w:eastAsia="Malgun Gothic"/>
                <w:lang w:eastAsia="ko-KR"/>
              </w:rPr>
              <w:t xml:space="preserve"> “</w:t>
            </w: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Model 1 can also refer to a nominal model while the real deployed model can be developed based on the nominal model.</w:t>
            </w:r>
            <w:r>
              <w:rPr>
                <w:rFonts w:eastAsia="Malgun Gothic"/>
                <w:lang w:eastAsia="ko-KR"/>
              </w:rPr>
              <w:t>”</w:t>
            </w:r>
          </w:p>
          <w:p w14:paraId="5B22C277" w14:textId="77777777" w:rsidR="00F37CD1" w:rsidRDefault="00B65762">
            <w:pPr>
              <w:spacing w:line="252" w:lineRule="auto"/>
              <w:jc w:val="left"/>
              <w:rPr>
                <w:rFonts w:eastAsia="Malgun Gothic"/>
                <w:lang w:eastAsia="ko-KR"/>
              </w:rPr>
            </w:pPr>
            <w:r>
              <w:rPr>
                <w:rFonts w:eastAsia="Malgun Gothic"/>
                <w:lang w:eastAsia="ko-KR"/>
              </w:rPr>
              <w:t>QC comment on note 2:</w:t>
            </w:r>
          </w:p>
          <w:p w14:paraId="5F8B30B6" w14:textId="77777777" w:rsidR="00F37CD1" w:rsidRDefault="00B65762">
            <w:pPr>
              <w:rPr>
                <w:sz w:val="20"/>
                <w:szCs w:val="20"/>
              </w:rPr>
            </w:pPr>
            <w:r>
              <w:rPr>
                <w:rFonts w:eastAsia="Malgun Gothic"/>
                <w:lang w:eastAsia="ko-KR"/>
              </w:rPr>
              <w:t>“</w:t>
            </w:r>
            <w:r>
              <w:rPr>
                <w:sz w:val="20"/>
                <w:szCs w:val="20"/>
              </w:rPr>
              <w:t>Regarding note 2, this means the new UE’s encoder is sequentially trained, so this should not be considered Type 1, but instead this falls under Type 3 training. In fact, this could be viewed as an example of the training framework in Proposal 11 of our contribution, where the initial training could happen based on Type 1, 2, or 3, and for new NW/UE model, sequential training can be used. Please change “Limited (Note 2)” to “No” for Type 1 in all the places.</w:t>
            </w:r>
            <w:r>
              <w:rPr>
                <w:rFonts w:eastAsia="Malgun Gothic"/>
                <w:lang w:eastAsia="ko-KR"/>
              </w:rPr>
              <w:t>”</w:t>
            </w:r>
          </w:p>
          <w:p w14:paraId="79D89C04" w14:textId="77777777" w:rsidR="00F37CD1" w:rsidRDefault="00B65762">
            <w:pPr>
              <w:rPr>
                <w:sz w:val="20"/>
                <w:szCs w:val="20"/>
              </w:rPr>
            </w:pPr>
            <w:r>
              <w:rPr>
                <w:sz w:val="20"/>
                <w:szCs w:val="20"/>
              </w:rPr>
              <w:t xml:space="preserve">Do we have a clear boundary now between initial model training, and sub-sequential traning for model update? </w:t>
            </w:r>
          </w:p>
          <w:p w14:paraId="05E646DC" w14:textId="77777777" w:rsidR="00F37CD1" w:rsidRDefault="00B65762">
            <w:pPr>
              <w:rPr>
                <w:sz w:val="20"/>
                <w:szCs w:val="20"/>
              </w:rPr>
            </w:pPr>
            <w:r>
              <w:rPr>
                <w:sz w:val="20"/>
                <w:szCs w:val="20"/>
              </w:rPr>
              <w:t xml:space="preserve">The concern is we might add more types, for example type 5, where type 5 is type 1 NW side, and UE retrain encoder based on nominal model.  </w:t>
            </w:r>
          </w:p>
        </w:tc>
      </w:tr>
      <w:tr w:rsidR="00F37CD1" w14:paraId="5873AB30" w14:textId="77777777">
        <w:tc>
          <w:tcPr>
            <w:tcW w:w="1555" w:type="dxa"/>
            <w:shd w:val="clear" w:color="auto" w:fill="FFFF00"/>
          </w:tcPr>
          <w:p w14:paraId="1DCFC3E7" w14:textId="77777777" w:rsidR="00F37CD1" w:rsidRDefault="00B65762">
            <w:pPr>
              <w:spacing w:line="252"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shd w:val="clear" w:color="auto" w:fill="FFFF00"/>
            <w:vAlign w:val="center"/>
          </w:tcPr>
          <w:p w14:paraId="469B452B" w14:textId="77777777" w:rsidR="00F37CD1" w:rsidRDefault="00B65762">
            <w:pPr>
              <w:spacing w:line="252"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 xml:space="preserve"> proponents and opponents, see if the updated “whether”, “optional” can be a middle ground for all of you.</w:t>
            </w:r>
          </w:p>
          <w:p w14:paraId="4DB94AB4" w14:textId="77777777" w:rsidR="00F37CD1" w:rsidRDefault="00B65762">
            <w:pPr>
              <w:spacing w:line="252"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CMCC Second bullet is for “</w:t>
            </w:r>
            <w:r>
              <w:rPr>
                <w:rFonts w:eastAsiaTheme="minorEastAsia"/>
                <w:color w:val="C00000"/>
                <w:u w:val="single"/>
                <w:lang w:eastAsia="zh-CN"/>
              </w:rPr>
              <w:t>dataset sharing</w:t>
            </w:r>
            <w:r>
              <w:rPr>
                <w:rFonts w:eastAsiaTheme="minorEastAsia"/>
                <w:color w:val="C00000"/>
                <w:lang w:eastAsia="zh-CN"/>
              </w:rPr>
              <w:t xml:space="preserve"> based separate training”, so it does not include the FP/BP exchanged based “freeze-and-train”</w:t>
            </w:r>
          </w:p>
        </w:tc>
      </w:tr>
      <w:tr w:rsidR="00F37CD1" w14:paraId="3965456C" w14:textId="77777777">
        <w:tc>
          <w:tcPr>
            <w:tcW w:w="1555" w:type="dxa"/>
            <w:shd w:val="clear" w:color="auto" w:fill="FFFFFF" w:themeFill="background1"/>
          </w:tcPr>
          <w:p w14:paraId="687B3B6F" w14:textId="77777777" w:rsidR="00F37CD1" w:rsidRDefault="00B65762">
            <w:pPr>
              <w:spacing w:line="252" w:lineRule="auto"/>
              <w:jc w:val="left"/>
              <w:rPr>
                <w:rFonts w:eastAsia="Malgun Gothic"/>
                <w:lang w:eastAsia="ko-KR"/>
              </w:rPr>
            </w:pPr>
            <w:r>
              <w:rPr>
                <w:rFonts w:eastAsia="Malgun Gothic"/>
                <w:lang w:eastAsia="ko-KR"/>
              </w:rPr>
              <w:t>Lenovo</w:t>
            </w:r>
          </w:p>
        </w:tc>
        <w:tc>
          <w:tcPr>
            <w:tcW w:w="7796" w:type="dxa"/>
            <w:shd w:val="clear" w:color="auto" w:fill="FFFFFF" w:themeFill="background1"/>
            <w:vAlign w:val="center"/>
          </w:tcPr>
          <w:p w14:paraId="5AA3F9D9" w14:textId="77777777" w:rsidR="00F37CD1" w:rsidRDefault="00B65762">
            <w:pPr>
              <w:spacing w:line="252" w:lineRule="auto"/>
              <w:jc w:val="left"/>
              <w:rPr>
                <w:rFonts w:eastAsia="Malgun Gothic"/>
                <w:lang w:eastAsia="ko-KR"/>
              </w:rPr>
            </w:pPr>
            <w:r>
              <w:rPr>
                <w:rFonts w:eastAsia="Malgun Gothic"/>
                <w:lang w:eastAsia="ko-KR"/>
              </w:rPr>
              <w:t>Thanks @FL for the updated proposal.</w:t>
            </w:r>
          </w:p>
          <w:p w14:paraId="5FB4E295" w14:textId="77777777" w:rsidR="00F37CD1" w:rsidRDefault="00B65762">
            <w:pPr>
              <w:spacing w:line="252" w:lineRule="auto"/>
              <w:jc w:val="left"/>
              <w:rPr>
                <w:rFonts w:eastAsia="Malgun Gothic"/>
                <w:lang w:eastAsia="ko-KR"/>
              </w:rPr>
            </w:pPr>
            <w:r>
              <w:rPr>
                <w:rFonts w:eastAsia="Malgun Gothic"/>
                <w:lang w:eastAsia="ko-KR"/>
              </w:rPr>
              <w:t>The second part of the proposal is fine to us, and it is general enough to include the “feeze-and-train” method. So, clarification on why we need to define a separate type for “freeze-and-train” is helpful.</w:t>
            </w:r>
          </w:p>
        </w:tc>
      </w:tr>
      <w:tr w:rsidR="00F37CD1" w14:paraId="16A6BCA1" w14:textId="77777777">
        <w:tc>
          <w:tcPr>
            <w:tcW w:w="1555" w:type="dxa"/>
            <w:shd w:val="clear" w:color="auto" w:fill="FFFF00"/>
          </w:tcPr>
          <w:p w14:paraId="7D250B29" w14:textId="77777777" w:rsidR="00F37CD1" w:rsidRDefault="00B65762">
            <w:pPr>
              <w:spacing w:line="252" w:lineRule="auto"/>
              <w:jc w:val="left"/>
              <w:rPr>
                <w:rFonts w:eastAsia="Malgun Gothic"/>
                <w:lang w:eastAsia="ko-KR"/>
              </w:rPr>
            </w:pPr>
            <w:r>
              <w:rPr>
                <w:rFonts w:eastAsiaTheme="minorEastAsia" w:hint="eastAsia"/>
                <w:color w:val="C00000"/>
                <w:lang w:eastAsia="zh-CN"/>
              </w:rPr>
              <w:t>M</w:t>
            </w:r>
            <w:r>
              <w:rPr>
                <w:rFonts w:eastAsiaTheme="minorEastAsia"/>
                <w:color w:val="C00000"/>
                <w:lang w:eastAsia="zh-CN"/>
              </w:rPr>
              <w:t>oderator</w:t>
            </w:r>
          </w:p>
        </w:tc>
        <w:tc>
          <w:tcPr>
            <w:tcW w:w="7796" w:type="dxa"/>
            <w:shd w:val="clear" w:color="auto" w:fill="FFFF00"/>
            <w:vAlign w:val="center"/>
          </w:tcPr>
          <w:p w14:paraId="112A1650" w14:textId="77777777" w:rsidR="00F37CD1" w:rsidRDefault="00B65762">
            <w:pPr>
              <w:spacing w:line="252" w:lineRule="auto"/>
              <w:jc w:val="left"/>
              <w:rPr>
                <w:rFonts w:eastAsia="Malgun Gothic"/>
                <w:lang w:eastAsia="ko-KR"/>
              </w:rPr>
            </w:pPr>
            <w:r>
              <w:rPr>
                <w:rFonts w:eastAsiaTheme="minorEastAsia" w:hint="eastAsia"/>
                <w:color w:val="C00000"/>
                <w:lang w:eastAsia="zh-CN"/>
              </w:rPr>
              <w:t>@</w:t>
            </w:r>
            <w:r>
              <w:rPr>
                <w:rFonts w:eastAsiaTheme="minorEastAsia"/>
                <w:color w:val="C00000"/>
                <w:lang w:eastAsia="zh-CN"/>
              </w:rPr>
              <w:t>Qualcomm @ DOCOMO @Ericsson any clarification or compromised suggestion on the notation? It seems Apple and Lenovo are not convinced on using “Type 4” (or whether we need this categorization). From Moderator’s perspective, it will be a disaster for me if different companies submit the results subject to the same behavior to different templates…</w:t>
            </w:r>
          </w:p>
        </w:tc>
      </w:tr>
      <w:tr w:rsidR="00F37CD1" w14:paraId="13007CBC" w14:textId="77777777">
        <w:tc>
          <w:tcPr>
            <w:tcW w:w="1555" w:type="dxa"/>
            <w:shd w:val="clear" w:color="auto" w:fill="FFFFFF" w:themeFill="background1"/>
          </w:tcPr>
          <w:p w14:paraId="159F1D7F" w14:textId="77777777" w:rsidR="00F37CD1" w:rsidRDefault="00B65762">
            <w:pPr>
              <w:spacing w:line="252" w:lineRule="auto"/>
              <w:jc w:val="left"/>
              <w:rPr>
                <w:rFonts w:eastAsia="Malgun Gothic"/>
                <w:lang w:eastAsia="ko-KR"/>
              </w:rPr>
            </w:pPr>
            <w:r>
              <w:rPr>
                <w:rFonts w:eastAsia="Malgun Gothic"/>
                <w:lang w:eastAsia="ko-KR"/>
              </w:rPr>
              <w:t>Qualcomm</w:t>
            </w:r>
          </w:p>
        </w:tc>
        <w:tc>
          <w:tcPr>
            <w:tcW w:w="7796" w:type="dxa"/>
            <w:shd w:val="clear" w:color="auto" w:fill="FFFFFF" w:themeFill="background1"/>
            <w:vAlign w:val="center"/>
          </w:tcPr>
          <w:p w14:paraId="143B3CAC" w14:textId="77777777" w:rsidR="00F37CD1" w:rsidRDefault="00B65762">
            <w:pPr>
              <w:spacing w:line="252" w:lineRule="auto"/>
              <w:jc w:val="left"/>
              <w:rPr>
                <w:rFonts w:eastAsia="Malgun Gothic"/>
                <w:lang w:eastAsia="ko-KR"/>
              </w:rPr>
            </w:pPr>
            <w:r>
              <w:rPr>
                <w:rFonts w:eastAsia="Malgun Gothic"/>
                <w:lang w:eastAsia="ko-KR"/>
              </w:rPr>
              <w:t xml:space="preserve">@Moderator, the main concern we had is that the pros and cons of this “sequential gradient exchange method” are different from Type 2 (joint training) and Type 3 </w:t>
            </w:r>
            <w:r>
              <w:rPr>
                <w:rFonts w:eastAsia="Malgun Gothic"/>
                <w:lang w:eastAsia="ko-KR"/>
              </w:rPr>
              <w:lastRenderedPageBreak/>
              <w:t>(dataset sharing based). If that can be addressed in 9.2.2.2 by capturing it as a separate column in the pros and cons table, then we can accept categorization as e.g., type 2-alt, 3-alt or 4 for the sake of progress, based on the majority understanding. Also, we support deprioritizing over-the-air training for this type. We hope this can help resolve the issues.</w:t>
            </w:r>
          </w:p>
          <w:p w14:paraId="3F935A6A" w14:textId="77777777" w:rsidR="00F37CD1" w:rsidRDefault="00B65762">
            <w:pPr>
              <w:spacing w:line="252" w:lineRule="auto"/>
              <w:jc w:val="left"/>
              <w:rPr>
                <w:rFonts w:eastAsia="Malgun Gothic"/>
                <w:lang w:eastAsia="ko-KR"/>
              </w:rPr>
            </w:pPr>
            <w:r>
              <w:rPr>
                <w:rFonts w:eastAsia="Malgun Gothic"/>
                <w:lang w:eastAsia="ko-KR"/>
              </w:rPr>
              <w:t>With the inclusion of “whether”, does it mean the results may not be captured at all? How to capture the results can be further discussed, but in our view “whether” to capture it should not be FFS.</w:t>
            </w:r>
          </w:p>
        </w:tc>
      </w:tr>
    </w:tbl>
    <w:p w14:paraId="14BE052D" w14:textId="77777777" w:rsidR="00F37CD1" w:rsidRDefault="00F37CD1">
      <w:pPr>
        <w:rPr>
          <w:b/>
          <w:bCs/>
          <w:lang w:eastAsia="zh-CN"/>
        </w:rPr>
      </w:pPr>
    </w:p>
    <w:p w14:paraId="58D950C2"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Issue#3-5a (Closed) Methodology-per sample gap</w:t>
      </w:r>
    </w:p>
    <w:p w14:paraId="23FC1246" w14:textId="77777777" w:rsidR="00F37CD1" w:rsidRDefault="00B65762">
      <w:pPr>
        <w:rPr>
          <w:b/>
          <w:bCs/>
          <w:color w:val="D9D9D9" w:themeColor="background1" w:themeShade="D9"/>
          <w:lang w:eastAsia="zh-CN"/>
        </w:rPr>
      </w:pPr>
      <w:r>
        <w:rPr>
          <w:color w:val="D9D9D9" w:themeColor="background1" w:themeShade="D9"/>
          <w:highlight w:val="yellow"/>
          <w:lang w:eastAsia="zh-CN"/>
        </w:rPr>
        <w:t>Moderator note</w:t>
      </w:r>
      <w:r>
        <w:rPr>
          <w:color w:val="D9D9D9" w:themeColor="background1" w:themeShade="D9"/>
          <w:lang w:eastAsia="zh-CN"/>
        </w:rPr>
        <w:t>: Editorial change on the fifth round. Additional replies provided.</w:t>
      </w:r>
    </w:p>
    <w:p w14:paraId="1855BB35" w14:textId="77777777" w:rsidR="00F37CD1" w:rsidRDefault="00B65762">
      <w:pPr>
        <w:rPr>
          <w:b/>
          <w:bCs/>
          <w:color w:val="D9D9D9" w:themeColor="background1" w:themeShade="D9"/>
          <w:lang w:eastAsia="zh-CN"/>
        </w:rPr>
      </w:pPr>
      <w:r>
        <w:rPr>
          <w:b/>
          <w:color w:val="D9D9D9" w:themeColor="background1" w:themeShade="D9"/>
          <w:highlight w:val="yellow"/>
          <w:lang w:eastAsia="zh-CN"/>
        </w:rPr>
        <w:t>Upd</w:t>
      </w:r>
      <w:r>
        <w:rPr>
          <w:b/>
          <w:color w:val="D9D9D9" w:themeColor="background1" w:themeShade="D9"/>
          <w:lang w:eastAsia="zh-CN"/>
        </w:rPr>
        <w:t xml:space="preserve"> </w:t>
      </w:r>
      <w:r>
        <w:rPr>
          <w:b/>
          <w:color w:val="D9D9D9" w:themeColor="background1" w:themeShade="D9"/>
          <w:highlight w:val="yellow"/>
          <w:lang w:eastAsia="zh-CN"/>
        </w:rPr>
        <w:t>Proposal 3.5.3:</w:t>
      </w:r>
      <w:r>
        <w:rPr>
          <w:b/>
          <w:color w:val="D9D9D9" w:themeColor="background1" w:themeShade="D9"/>
          <w:lang w:eastAsia="zh-CN"/>
        </w:rPr>
        <w:t xml:space="preserve"> </w:t>
      </w:r>
      <w:r>
        <w:rPr>
          <w:b/>
          <w:bCs/>
          <w:color w:val="D9D9D9" w:themeColor="background1" w:themeShade="D9"/>
          <w:lang w:eastAsia="zh-CN"/>
        </w:rPr>
        <w:t xml:space="preserve">To evaluate the performance of the intermediate KPI based monitoring mechanism for CSI compression, if the methodology in issue#3-5 is considered, for Step2 of the model monitoring methodology, the per sample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oMath>
      <w:r>
        <w:rPr>
          <w:b/>
          <w:bCs/>
          <w:color w:val="D9D9D9" w:themeColor="background1" w:themeShade="D9"/>
          <w:lang w:eastAsia="zh-CN"/>
        </w:rPr>
        <w:t xml:space="preserve"> is considered for</w:t>
      </w:r>
    </w:p>
    <w:p w14:paraId="2BFBA770"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 xml:space="preserve">Case 1: NW side monitoring of intermediate KPI, where the monitoring accuracy is evaluated for a given ground-truth CSI format (e.g., quantized ground-truth CSI with 8 bits scalar, </w:t>
      </w:r>
      <w:r>
        <w:rPr>
          <w:b/>
          <w:bCs/>
          <w:color w:val="D9D9D9" w:themeColor="background1" w:themeShade="D9"/>
        </w:rPr>
        <w:t>R16 Type II-like method, etc.</w:t>
      </w:r>
      <w:r>
        <w:rPr>
          <w:b/>
          <w:bCs/>
          <w:color w:val="D9D9D9" w:themeColor="background1" w:themeShade="D9"/>
          <w:lang w:eastAsia="zh-CN"/>
        </w:rPr>
        <w:t>) or SRS measurements, where</w:t>
      </w:r>
    </w:p>
    <w:p w14:paraId="70533C97" w14:textId="77777777" w:rsidR="00F37CD1" w:rsidRDefault="00301729">
      <w:pPr>
        <w:pStyle w:val="aff0"/>
        <w:numPr>
          <w:ilvl w:val="1"/>
          <w:numId w:val="36"/>
        </w:numPr>
        <w:autoSpaceDE/>
        <w:autoSpaceDN/>
        <w:adjustRightInd/>
        <w:snapToGrid/>
        <w:spacing w:before="120" w:line="240" w:lineRule="auto"/>
        <w:contextualSpacing w:val="0"/>
        <w:jc w:val="left"/>
        <w:rPr>
          <w:b/>
          <w:bCs/>
          <w:color w:val="D9D9D9" w:themeColor="background1" w:themeShade="D9"/>
          <w:lang w:eastAsia="zh-CN"/>
        </w:rPr>
      </w:pP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sidR="00B65762">
        <w:rPr>
          <w:rFonts w:hint="eastAsia"/>
          <w:color w:val="D9D9D9" w:themeColor="background1" w:themeShade="D9"/>
          <w:lang w:eastAsia="zh-CN"/>
        </w:rPr>
        <w:t xml:space="preserve"> </w:t>
      </w:r>
      <w:r w:rsidR="00B65762">
        <w:rPr>
          <w:b/>
          <w:bCs/>
          <w:color w:val="D9D9D9" w:themeColor="background1" w:themeShade="D9"/>
          <w:lang w:eastAsia="zh-CN"/>
        </w:rPr>
        <w:t>is calculated with the output CSI at the NW side and the given ground-truth CSI format or SRS measurements.</w:t>
      </w:r>
    </w:p>
    <w:p w14:paraId="444862F1" w14:textId="77777777" w:rsidR="00F37CD1" w:rsidRDefault="00301729">
      <w:pPr>
        <w:pStyle w:val="aff0"/>
        <w:numPr>
          <w:ilvl w:val="1"/>
          <w:numId w:val="36"/>
        </w:numPr>
        <w:autoSpaceDE/>
        <w:autoSpaceDN/>
        <w:adjustRightInd/>
        <w:snapToGrid/>
        <w:spacing w:before="120" w:line="240" w:lineRule="auto"/>
        <w:contextualSpacing w:val="0"/>
        <w:jc w:val="left"/>
        <w:rPr>
          <w:b/>
          <w:bCs/>
          <w:color w:val="D9D9D9" w:themeColor="background1" w:themeShade="D9"/>
          <w:lang w:eastAsia="zh-CN"/>
        </w:rPr>
      </w:pP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sidR="00B65762">
        <w:rPr>
          <w:rFonts w:hint="eastAsia"/>
          <w:color w:val="D9D9D9" w:themeColor="background1" w:themeShade="D9"/>
          <w:lang w:eastAsia="zh-CN"/>
        </w:rPr>
        <w:t xml:space="preserve"> </w:t>
      </w:r>
      <w:r w:rsidR="00B65762">
        <w:rPr>
          <w:b/>
          <w:bCs/>
          <w:color w:val="D9D9D9" w:themeColor="background1" w:themeShade="D9"/>
          <w:lang w:eastAsia="zh-CN"/>
        </w:rPr>
        <w:t xml:space="preserve">is calculated with the same [FFS or different] output CSI </w:t>
      </w:r>
      <w:r w:rsidR="00B65762">
        <w:rPr>
          <w:b/>
          <w:bCs/>
          <w:color w:val="D9D9D9" w:themeColor="background1" w:themeShade="D9"/>
          <w:highlight w:val="yellow"/>
          <w:lang w:eastAsia="zh-CN"/>
        </w:rPr>
        <w:t xml:space="preserve">(as for </w:t>
      </w:r>
      <m:oMath>
        <m:sSub>
          <m:sSubPr>
            <m:ctrlPr>
              <w:rPr>
                <w:rFonts w:ascii="Cambria Math" w:hAnsi="Cambria Math"/>
                <w:color w:val="D9D9D9" w:themeColor="background1" w:themeShade="D9"/>
                <w:highlight w:val="yellow"/>
              </w:rPr>
            </m:ctrlPr>
          </m:sSubPr>
          <m:e>
            <m:r>
              <m:rPr>
                <m:sty m:val="p"/>
              </m:rPr>
              <w:rPr>
                <w:rFonts w:ascii="Cambria Math" w:hAnsi="Cambria Math"/>
                <w:color w:val="D9D9D9" w:themeColor="background1" w:themeShade="D9"/>
                <w:highlight w:val="yellow"/>
              </w:rPr>
              <m:t>KPI</m:t>
            </m:r>
          </m:e>
          <m:sub>
            <m:r>
              <w:rPr>
                <w:rFonts w:ascii="Cambria Math" w:hAnsi="Cambria Math"/>
                <w:color w:val="D9D9D9" w:themeColor="background1" w:themeShade="D9"/>
                <w:highlight w:val="yellow"/>
              </w:rPr>
              <m:t>Actual</m:t>
            </m:r>
          </m:sub>
        </m:sSub>
      </m:oMath>
      <w:r w:rsidR="00B65762">
        <w:rPr>
          <w:b/>
          <w:bCs/>
          <w:color w:val="D9D9D9" w:themeColor="background1" w:themeShade="D9"/>
          <w:highlight w:val="yellow"/>
          <w:lang w:eastAsia="zh-CN"/>
        </w:rPr>
        <w:t>)</w:t>
      </w:r>
      <w:r w:rsidR="00B65762">
        <w:rPr>
          <w:b/>
          <w:bCs/>
          <w:color w:val="D9D9D9" w:themeColor="background1" w:themeShade="D9"/>
          <w:lang w:eastAsia="zh-CN"/>
        </w:rPr>
        <w:t xml:space="preserve"> and the ground-truth CSI of Float32.</w:t>
      </w:r>
    </w:p>
    <w:p w14:paraId="28089B95" w14:textId="77777777" w:rsidR="00F37CD1" w:rsidRDefault="00B65762">
      <w:pPr>
        <w:pStyle w:val="aff0"/>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N</w:t>
      </w:r>
      <w:r>
        <w:rPr>
          <w:b/>
          <w:bCs/>
          <w:color w:val="D9D9D9" w:themeColor="background1" w:themeShade="D9"/>
          <w:lang w:eastAsia="zh-CN"/>
        </w:rPr>
        <w:t xml:space="preserve">ote: if Float32 is used for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Pr>
          <w:b/>
          <w:bCs/>
          <w:color w:val="D9D9D9" w:themeColor="background1" w:themeShade="D9"/>
          <w:lang w:eastAsia="zh-CN"/>
        </w:rPr>
        <w:t xml:space="preserve">, the monitoring accuracy is 100% if </w:t>
      </w:r>
      <m:oMath>
        <m:sSub>
          <m:sSubPr>
            <m:ctrlPr>
              <w:rPr>
                <w:rFonts w:ascii="Cambria Math" w:hAnsi="Cambria Math"/>
                <w:b/>
                <w:bCs/>
                <w:color w:val="D9D9D9" w:themeColor="background1" w:themeShade="D9"/>
                <w:lang w:eastAsia="zh-CN"/>
              </w:rPr>
            </m:ctrlPr>
          </m:sSubPr>
          <m:e>
            <m:r>
              <m:rPr>
                <m:sty m:val="b"/>
              </m:rPr>
              <w:rPr>
                <w:rFonts w:ascii="Cambria Math" w:hAnsi="Cambria Math"/>
                <w:color w:val="D9D9D9" w:themeColor="background1" w:themeShade="D9"/>
                <w:lang w:eastAsia="zh-CN"/>
              </w:rPr>
              <m:t>KPI</m:t>
            </m:r>
          </m:e>
          <m:sub>
            <m:r>
              <m:rPr>
                <m:sty m:val="bi"/>
              </m:rPr>
              <w:rPr>
                <w:rFonts w:ascii="Cambria Math" w:hAnsi="Cambria Math"/>
                <w:color w:val="D9D9D9" w:themeColor="background1" w:themeShade="D9"/>
                <w:lang w:eastAsia="zh-CN"/>
              </w:rPr>
              <m:t>Actual</m:t>
            </m:r>
          </m:sub>
        </m:sSub>
      </m:oMath>
      <w:r>
        <w:rPr>
          <w:rFonts w:hint="eastAsia"/>
          <w:b/>
          <w:bCs/>
          <w:color w:val="D9D9D9" w:themeColor="background1" w:themeShade="D9"/>
          <w:lang w:eastAsia="zh-CN"/>
        </w:rPr>
        <w:t xml:space="preserve"> </w:t>
      </w:r>
      <w:r>
        <w:rPr>
          <w:b/>
          <w:bCs/>
          <w:color w:val="D9D9D9" w:themeColor="background1" w:themeShade="D9"/>
          <w:lang w:eastAsia="zh-CN"/>
        </w:rPr>
        <w:t xml:space="preserve">and </w:t>
      </w:r>
      <m:oMath>
        <m:sSub>
          <m:sSubPr>
            <m:ctrlPr>
              <w:rPr>
                <w:rFonts w:ascii="Cambria Math" w:hAnsi="Cambria Math"/>
                <w:b/>
                <w:bCs/>
                <w:color w:val="D9D9D9" w:themeColor="background1" w:themeShade="D9"/>
                <w:lang w:eastAsia="zh-CN"/>
              </w:rPr>
            </m:ctrlPr>
          </m:sSubPr>
          <m:e>
            <m:r>
              <m:rPr>
                <m:sty m:val="b"/>
              </m:rPr>
              <w:rPr>
                <w:rFonts w:ascii="Cambria Math" w:hAnsi="Cambria Math"/>
                <w:color w:val="D9D9D9" w:themeColor="background1" w:themeShade="D9"/>
                <w:lang w:eastAsia="zh-CN"/>
              </w:rPr>
              <m:t>KPI</m:t>
            </m:r>
          </m:e>
          <m:sub>
            <m:r>
              <m:rPr>
                <m:sty m:val="bi"/>
              </m:rPr>
              <w:rPr>
                <w:rFonts w:ascii="Cambria Math" w:hAnsi="Cambria Math"/>
                <w:color w:val="D9D9D9" w:themeColor="background1" w:themeShade="D9"/>
                <w:lang w:eastAsia="zh-CN"/>
              </w:rPr>
              <m:t>Genie</m:t>
            </m:r>
          </m:sub>
        </m:sSub>
      </m:oMath>
      <w:r>
        <w:rPr>
          <w:b/>
          <w:bCs/>
          <w:color w:val="D9D9D9" w:themeColor="background1" w:themeShade="D9"/>
          <w:lang w:eastAsia="zh-CN"/>
        </w:rPr>
        <w:t xml:space="preserve"> are based on the same CSI sample.</w:t>
      </w:r>
    </w:p>
    <w:p w14:paraId="6D456969"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Case 2: UE side monitoring of intermediate KPI with a proxy model, where the monitoring accuracy is evaluated for the output of the proxy model at UE:</w:t>
      </w:r>
    </w:p>
    <w:p w14:paraId="1AE9C986" w14:textId="77777777" w:rsidR="00F37CD1" w:rsidRDefault="00B65762">
      <w:pPr>
        <w:pStyle w:val="aff0"/>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color w:val="D9D9D9" w:themeColor="background1" w:themeShade="D9"/>
          <w:lang w:eastAsia="zh-CN"/>
        </w:rPr>
        <w:t>C</w:t>
      </w:r>
      <w:r>
        <w:rPr>
          <w:b/>
          <w:color w:val="D9D9D9" w:themeColor="background1" w:themeShade="D9"/>
          <w:lang w:eastAsia="zh-CN"/>
        </w:rPr>
        <w:t xml:space="preserve">ase 2-1: the proxy model is a </w:t>
      </w:r>
      <w:r>
        <w:rPr>
          <w:b/>
          <w:bCs/>
          <w:color w:val="D9D9D9" w:themeColor="background1" w:themeShade="D9"/>
          <w:lang w:eastAsia="zh-CN"/>
        </w:rPr>
        <w:t>proxy CSI reconstruction part, and</w:t>
      </w:r>
      <w:r>
        <w:rPr>
          <w:color w:val="D9D9D9" w:themeColor="background1" w:themeShade="D9"/>
          <w:lang w:eastAsia="zh-CN"/>
        </w:rPr>
        <w:t xml:space="preserv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Pr>
          <w:rFonts w:hint="eastAsia"/>
          <w:color w:val="D9D9D9" w:themeColor="background1" w:themeShade="D9"/>
          <w:lang w:eastAsia="zh-CN"/>
        </w:rPr>
        <w:t xml:space="preserve"> </w:t>
      </w:r>
      <w:r>
        <w:rPr>
          <w:b/>
          <w:color w:val="D9D9D9" w:themeColor="background1" w:themeShade="D9"/>
          <w:lang w:eastAsia="zh-CN"/>
        </w:rPr>
        <w:t>is</w:t>
      </w:r>
      <w:r>
        <w:rPr>
          <w:color w:val="D9D9D9" w:themeColor="background1" w:themeShade="D9"/>
          <w:lang w:eastAsia="zh-CN"/>
        </w:rPr>
        <w:t xml:space="preserve"> </w:t>
      </w:r>
      <w:r>
        <w:rPr>
          <w:b/>
          <w:bCs/>
          <w:color w:val="D9D9D9" w:themeColor="background1" w:themeShade="D9"/>
          <w:lang w:eastAsia="zh-CN"/>
        </w:rPr>
        <w:t>calculated based on the inference output of the proxy CSI reconstruction part at UE and the ground-truth CSI.</w:t>
      </w:r>
    </w:p>
    <w:p w14:paraId="15E4CE35" w14:textId="77777777" w:rsidR="00F37CD1" w:rsidRDefault="00B65762">
      <w:pPr>
        <w:pStyle w:val="aff0"/>
        <w:numPr>
          <w:ilvl w:val="2"/>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N</w:t>
      </w:r>
      <w:r>
        <w:rPr>
          <w:b/>
          <w:bCs/>
          <w:color w:val="D9D9D9" w:themeColor="background1" w:themeShade="D9"/>
          <w:lang w:eastAsia="zh-CN"/>
        </w:rPr>
        <w:t xml:space="preserve">ote: if the proxy CSI reconstruction model is </w:t>
      </w:r>
      <w:r>
        <w:rPr>
          <w:b/>
          <w:bCs/>
          <w:color w:val="D9D9D9" w:themeColor="background1" w:themeShade="D9"/>
          <w:highlight w:val="cyan"/>
          <w:lang w:eastAsia="zh-CN"/>
        </w:rPr>
        <w:t>the</w:t>
      </w:r>
      <w:r>
        <w:rPr>
          <w:b/>
          <w:bCs/>
          <w:color w:val="D9D9D9" w:themeColor="background1" w:themeShade="D9"/>
          <w:lang w:eastAsia="zh-CN"/>
        </w:rPr>
        <w:t xml:space="preserve"> same </w:t>
      </w:r>
      <w:r>
        <w:rPr>
          <w:b/>
          <w:bCs/>
          <w:color w:val="D9D9D9" w:themeColor="background1" w:themeShade="D9"/>
          <w:highlight w:val="cyan"/>
          <w:lang w:eastAsia="zh-CN"/>
        </w:rPr>
        <w:t>as</w:t>
      </w:r>
      <w:r>
        <w:rPr>
          <w:b/>
          <w:bCs/>
          <w:color w:val="D9D9D9" w:themeColor="background1" w:themeShade="D9"/>
          <w:lang w:eastAsia="zh-CN"/>
        </w:rPr>
        <w:t xml:space="preserve"> the actual CSI reconstruction model at the NW, the monitoring accuracy is 100%</w:t>
      </w:r>
    </w:p>
    <w:p w14:paraId="05C78765" w14:textId="77777777" w:rsidR="00F37CD1" w:rsidRDefault="00B65762">
      <w:pPr>
        <w:pStyle w:val="aff0"/>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b/>
          <w:color w:val="D9D9D9" w:themeColor="background1" w:themeShade="D9"/>
          <w:lang w:eastAsia="zh-CN"/>
        </w:rPr>
        <w:t>Case 2-2: the proxy model directly outputs intermediate KPI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Pr>
          <w:b/>
          <w:color w:val="D9D9D9" w:themeColor="background1" w:themeShade="D9"/>
          <w:lang w:eastAsia="zh-CN"/>
        </w:rPr>
        <w:t>)</w:t>
      </w:r>
    </w:p>
    <w:p w14:paraId="52A1F3C0" w14:textId="77777777" w:rsidR="00F37CD1" w:rsidRDefault="00301729">
      <w:pPr>
        <w:pStyle w:val="aff0"/>
        <w:numPr>
          <w:ilvl w:val="1"/>
          <w:numId w:val="36"/>
        </w:numPr>
        <w:autoSpaceDE/>
        <w:autoSpaceDN/>
        <w:adjustRightInd/>
        <w:snapToGrid/>
        <w:spacing w:before="120" w:line="240" w:lineRule="auto"/>
        <w:contextualSpacing w:val="0"/>
        <w:jc w:val="left"/>
        <w:rPr>
          <w:b/>
          <w:bCs/>
          <w:color w:val="D9D9D9" w:themeColor="background1" w:themeShade="D9"/>
          <w:lang w:eastAsia="zh-CN"/>
        </w:rPr>
      </w:pP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sidR="00B65762">
        <w:rPr>
          <w:rFonts w:hint="eastAsia"/>
          <w:color w:val="D9D9D9" w:themeColor="background1" w:themeShade="D9"/>
          <w:lang w:eastAsia="zh-CN"/>
        </w:rPr>
        <w:t xml:space="preserve"> </w:t>
      </w:r>
      <w:r w:rsidR="00B65762">
        <w:rPr>
          <w:b/>
          <w:color w:val="D9D9D9" w:themeColor="background1" w:themeShade="D9"/>
          <w:lang w:eastAsia="zh-CN"/>
        </w:rPr>
        <w:t>is</w:t>
      </w:r>
      <w:r w:rsidR="00B65762">
        <w:rPr>
          <w:color w:val="D9D9D9" w:themeColor="background1" w:themeShade="D9"/>
          <w:lang w:eastAsia="zh-CN"/>
        </w:rPr>
        <w:t xml:space="preserve"> </w:t>
      </w:r>
      <w:r w:rsidR="00B65762">
        <w:rPr>
          <w:b/>
          <w:bCs/>
          <w:color w:val="D9D9D9" w:themeColor="background1" w:themeShade="D9"/>
          <w:lang w:eastAsia="zh-CN"/>
        </w:rPr>
        <w:t>calculated with the output CSI at the NW side and the same ground-truth CSI.</w:t>
      </w:r>
    </w:p>
    <w:p w14:paraId="2A10E039" w14:textId="77777777" w:rsidR="00F37CD1" w:rsidRDefault="00B65762">
      <w:pPr>
        <w:pStyle w:val="aff0"/>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F</w:t>
      </w:r>
      <w:r>
        <w:rPr>
          <w:b/>
          <w:bCs/>
          <w:color w:val="D9D9D9" w:themeColor="background1" w:themeShade="D9"/>
          <w:lang w:eastAsia="zh-CN"/>
        </w:rPr>
        <w:t>FS how to train the proxy model and the resulting monitoring performance, to be reported by companies.</w:t>
      </w:r>
    </w:p>
    <w:p w14:paraId="6476AB85" w14:textId="77777777" w:rsidR="00F37CD1" w:rsidRDefault="00B65762">
      <w:pPr>
        <w:pStyle w:val="aff0"/>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FFS whether/how to evaluate the generalization performance of the proxy model.</w:t>
      </w:r>
    </w:p>
    <w:p w14:paraId="379EEBBA"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 xml:space="preserve">Case 3: others </w:t>
      </w:r>
      <w:r>
        <w:rPr>
          <w:b/>
          <w:bCs/>
          <w:color w:val="D9D9D9" w:themeColor="background1" w:themeShade="D9"/>
          <w:highlight w:val="yellow"/>
          <w:lang w:eastAsia="zh-CN"/>
        </w:rPr>
        <w:t>are not precluded</w:t>
      </w:r>
    </w:p>
    <w:p w14:paraId="66C61350" w14:textId="77777777" w:rsidR="00F37CD1" w:rsidRDefault="00B65762">
      <w:pPr>
        <w:pStyle w:val="aff0"/>
        <w:numPr>
          <w:ilvl w:val="0"/>
          <w:numId w:val="36"/>
        </w:numPr>
        <w:autoSpaceDE/>
        <w:autoSpaceDN/>
        <w:adjustRightInd/>
        <w:snapToGrid/>
        <w:spacing w:before="120" w:line="240" w:lineRule="auto"/>
        <w:contextualSpacing w:val="0"/>
        <w:jc w:val="left"/>
        <w:rPr>
          <w:b/>
          <w:bCs/>
          <w:strike/>
          <w:color w:val="D9D9D9" w:themeColor="background1" w:themeShade="D9"/>
          <w:lang w:eastAsia="zh-CN"/>
        </w:rPr>
      </w:pPr>
      <w:r>
        <w:rPr>
          <w:rFonts w:hint="eastAsia"/>
          <w:b/>
          <w:bCs/>
          <w:strike/>
          <w:color w:val="D9D9D9" w:themeColor="background1" w:themeShade="D9"/>
          <w:lang w:eastAsia="zh-CN"/>
        </w:rPr>
        <w:t>N</w:t>
      </w:r>
      <w:r>
        <w:rPr>
          <w:b/>
          <w:bCs/>
          <w:strike/>
          <w:color w:val="D9D9D9" w:themeColor="background1" w:themeShade="D9"/>
          <w:lang w:eastAsia="zh-CN"/>
        </w:rPr>
        <w:t>ote: the complexity, overhead, and [FFS latency] of the monitoring scheme can be reported by companies</w:t>
      </w:r>
      <w:r>
        <w:rPr>
          <w:b/>
          <w:strike/>
          <w:color w:val="D9D9D9" w:themeColor="background1" w:themeShade="D9"/>
          <w:lang w:eastAsia="zh-CN"/>
        </w:rPr>
        <w:t>.</w:t>
      </w:r>
    </w:p>
    <w:p w14:paraId="57DFCE9C"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12C74655" w14:textId="77777777">
        <w:tc>
          <w:tcPr>
            <w:tcW w:w="1980" w:type="dxa"/>
            <w:tcBorders>
              <w:top w:val="single" w:sz="4" w:space="0" w:color="auto"/>
              <w:left w:val="single" w:sz="4" w:space="0" w:color="auto"/>
              <w:bottom w:val="single" w:sz="4" w:space="0" w:color="auto"/>
              <w:right w:val="single" w:sz="4" w:space="0" w:color="auto"/>
            </w:tcBorders>
          </w:tcPr>
          <w:p w14:paraId="40061BC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5636FDD" w14:textId="77777777" w:rsidR="00F37CD1" w:rsidRDefault="00B65762">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Ericsson, ETRI, Intel, Ericsson</w:t>
            </w:r>
          </w:p>
        </w:tc>
      </w:tr>
      <w:tr w:rsidR="00F37CD1" w14:paraId="7F0EA63F" w14:textId="77777777">
        <w:tc>
          <w:tcPr>
            <w:tcW w:w="1980" w:type="dxa"/>
            <w:tcBorders>
              <w:top w:val="single" w:sz="4" w:space="0" w:color="auto"/>
              <w:left w:val="single" w:sz="4" w:space="0" w:color="auto"/>
              <w:bottom w:val="single" w:sz="4" w:space="0" w:color="auto"/>
              <w:right w:val="single" w:sz="4" w:space="0" w:color="auto"/>
            </w:tcBorders>
          </w:tcPr>
          <w:p w14:paraId="01E1E494" w14:textId="77777777" w:rsidR="00F37CD1" w:rsidRDefault="00B65762">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20AAFFF" w14:textId="77777777" w:rsidR="00F37CD1" w:rsidRDefault="00B65762">
            <w:pPr>
              <w:spacing w:before="120" w:line="240" w:lineRule="auto"/>
              <w:rPr>
                <w:lang w:eastAsia="zh-CN"/>
              </w:rPr>
            </w:pPr>
            <w:r>
              <w:rPr>
                <w:lang w:eastAsia="zh-CN"/>
              </w:rPr>
              <w:t>MediaTek</w:t>
            </w:r>
          </w:p>
        </w:tc>
      </w:tr>
    </w:tbl>
    <w:p w14:paraId="700CC335" w14:textId="77777777" w:rsidR="00F37CD1" w:rsidRDefault="00F37CD1">
      <w:pPr>
        <w:spacing w:after="0" w:line="240" w:lineRule="auto"/>
        <w:rPr>
          <w:b/>
          <w:lang w:eastAsia="zh-CN"/>
        </w:rPr>
      </w:pPr>
    </w:p>
    <w:p w14:paraId="34A9C011"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36BE13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3A10B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A0DDDB" w14:textId="77777777" w:rsidR="00F37CD1" w:rsidRDefault="00B65762">
            <w:pPr>
              <w:spacing w:line="240" w:lineRule="auto"/>
              <w:rPr>
                <w:i/>
                <w:iCs/>
                <w:kern w:val="2"/>
                <w:lang w:eastAsia="zh-CN"/>
              </w:rPr>
            </w:pPr>
            <w:r>
              <w:rPr>
                <w:i/>
                <w:iCs/>
                <w:kern w:val="2"/>
                <w:lang w:eastAsia="zh-CN"/>
              </w:rPr>
              <w:t>View</w:t>
            </w:r>
          </w:p>
        </w:tc>
      </w:tr>
      <w:tr w:rsidR="00F37CD1" w14:paraId="19FA7DB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CABDFD5"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8B6DAF2"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Qualcomm: as the “Note” is captured in Issue#3-5, it is removed for this issue to avoid redundancy.</w:t>
            </w:r>
          </w:p>
        </w:tc>
      </w:tr>
      <w:tr w:rsidR="00F37CD1" w14:paraId="5B89C775" w14:textId="77777777">
        <w:tc>
          <w:tcPr>
            <w:tcW w:w="1555" w:type="dxa"/>
            <w:tcBorders>
              <w:top w:val="single" w:sz="4" w:space="0" w:color="auto"/>
              <w:left w:val="single" w:sz="4" w:space="0" w:color="auto"/>
              <w:bottom w:val="single" w:sz="4" w:space="0" w:color="auto"/>
              <w:right w:val="single" w:sz="4" w:space="0" w:color="auto"/>
            </w:tcBorders>
          </w:tcPr>
          <w:p w14:paraId="39B48182"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CD93762" w14:textId="77777777" w:rsidR="00F37CD1" w:rsidRDefault="00B65762">
            <w:pPr>
              <w:autoSpaceDE/>
              <w:autoSpaceDN/>
              <w:adjustRightInd/>
              <w:snapToGrid/>
              <w:spacing w:before="120" w:line="240" w:lineRule="auto"/>
              <w:jc w:val="left"/>
              <w:rPr>
                <w:lang w:eastAsia="zh-CN"/>
              </w:rPr>
            </w:pPr>
            <w:r>
              <w:rPr>
                <w:lang w:eastAsia="zh-CN"/>
              </w:rPr>
              <w:t>Generally we are okay with the proposal but why do we have the red text here “</w:t>
            </w:r>
            <w:r>
              <w:rPr>
                <w:b/>
                <w:bCs/>
                <w:color w:val="FF0000"/>
                <w:lang w:eastAsia="zh-CN"/>
              </w:rPr>
              <w:t xml:space="preserve">[FFS or different] </w:t>
            </w:r>
            <w:r>
              <w:rPr>
                <w:b/>
                <w:bCs/>
                <w:lang w:eastAsia="zh-CN"/>
              </w:rPr>
              <w:t xml:space="preserve">output CSI”. </w:t>
            </w:r>
            <w:r>
              <w:rPr>
                <w:lang w:eastAsia="zh-CN"/>
              </w:rPr>
              <w:t>To us the Genie should be based on comparison of the output CSI and the actual CSI. Some clarification on this would be helpful.</w:t>
            </w:r>
          </w:p>
          <w:p w14:paraId="142E9EAB" w14:textId="77777777" w:rsidR="00F37CD1" w:rsidRDefault="00F37CD1">
            <w:pPr>
              <w:autoSpaceDE/>
              <w:autoSpaceDN/>
              <w:adjustRightInd/>
              <w:snapToGrid/>
              <w:spacing w:before="120" w:line="240" w:lineRule="auto"/>
              <w:jc w:val="left"/>
              <w:rPr>
                <w:b/>
                <w:bCs/>
                <w:color w:val="FF0000"/>
                <w:lang w:eastAsia="zh-CN"/>
              </w:rPr>
            </w:pPr>
          </w:p>
        </w:tc>
      </w:tr>
      <w:tr w:rsidR="00F37CD1" w14:paraId="4D8E54C3" w14:textId="77777777">
        <w:tc>
          <w:tcPr>
            <w:tcW w:w="1555" w:type="dxa"/>
            <w:tcBorders>
              <w:top w:val="single" w:sz="4" w:space="0" w:color="auto"/>
              <w:left w:val="single" w:sz="4" w:space="0" w:color="auto"/>
              <w:bottom w:val="single" w:sz="4" w:space="0" w:color="auto"/>
              <w:right w:val="single" w:sz="4" w:space="0" w:color="auto"/>
            </w:tcBorders>
          </w:tcPr>
          <w:p w14:paraId="4FB5BC54" w14:textId="77777777" w:rsidR="00F37CD1" w:rsidRDefault="00B65762">
            <w:pPr>
              <w:spacing w:line="240" w:lineRule="auto"/>
              <w:jc w:val="left"/>
              <w:rPr>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A06C0C7" w14:textId="77777777" w:rsidR="00F37CD1" w:rsidRDefault="00B65762">
            <w:pPr>
              <w:autoSpaceDE/>
              <w:autoSpaceDN/>
              <w:adjustRightInd/>
              <w:snapToGrid/>
              <w:spacing w:before="120" w:line="240" w:lineRule="auto"/>
              <w:jc w:val="left"/>
              <w:rPr>
                <w:lang w:eastAsia="zh-CN"/>
              </w:rPr>
            </w:pPr>
            <w:r>
              <w:rPr>
                <w:rFonts w:hint="eastAsia"/>
                <w:lang w:eastAsia="zh-CN"/>
              </w:rPr>
              <w:t xml:space="preserve">A minor typo for the Note in Case 2-1: </w:t>
            </w:r>
          </w:p>
          <w:p w14:paraId="401E591A"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model, where the monitoring accuracy is evaluated for the output of the proxy model at UE:</w:t>
            </w:r>
          </w:p>
          <w:p w14:paraId="674D06DF"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based on the inference output of the proxy CSI reconstruction part at UE and the ground-truth CSI.</w:t>
            </w:r>
          </w:p>
          <w:p w14:paraId="110D7D58" w14:textId="77777777" w:rsidR="00F37CD1" w:rsidRDefault="00B65762">
            <w:pPr>
              <w:pStyle w:val="aff0"/>
              <w:numPr>
                <w:ilvl w:val="2"/>
                <w:numId w:val="36"/>
              </w:numPr>
              <w:autoSpaceDE/>
              <w:autoSpaceDN/>
              <w:adjustRightInd/>
              <w:snapToGrid/>
              <w:spacing w:before="120" w:line="240" w:lineRule="auto"/>
              <w:contextualSpacing w:val="0"/>
              <w:jc w:val="left"/>
              <w:rPr>
                <w:b/>
                <w:bCs/>
                <w:color w:val="FF0000"/>
                <w:lang w:eastAsia="zh-CN"/>
              </w:rPr>
            </w:pPr>
            <w:r>
              <w:rPr>
                <w:rFonts w:hint="eastAsia"/>
                <w:b/>
                <w:bCs/>
                <w:lang w:eastAsia="zh-CN"/>
              </w:rPr>
              <w:t>N</w:t>
            </w:r>
            <w:r>
              <w:rPr>
                <w:b/>
                <w:bCs/>
                <w:lang w:eastAsia="zh-CN"/>
              </w:rPr>
              <w:t xml:space="preserve">ote: if the proxy CSI reconstruction model is </w:t>
            </w:r>
            <w:r>
              <w:rPr>
                <w:rFonts w:hint="eastAsia"/>
                <w:b/>
                <w:bCs/>
                <w:color w:val="FF0000"/>
                <w:lang w:eastAsia="zh-CN"/>
              </w:rPr>
              <w:t xml:space="preserve">the </w:t>
            </w:r>
            <w:r>
              <w:rPr>
                <w:b/>
                <w:bCs/>
                <w:lang w:eastAsia="zh-CN"/>
              </w:rPr>
              <w:t xml:space="preserve">same </w:t>
            </w:r>
            <w:r>
              <w:rPr>
                <w:b/>
                <w:bCs/>
                <w:strike/>
                <w:lang w:eastAsia="zh-CN"/>
              </w:rPr>
              <w:t>with</w:t>
            </w:r>
            <w:r>
              <w:rPr>
                <w:b/>
                <w:bCs/>
                <w:lang w:eastAsia="zh-CN"/>
              </w:rPr>
              <w:t xml:space="preserve"> </w:t>
            </w:r>
            <w:r>
              <w:rPr>
                <w:rFonts w:hint="eastAsia"/>
                <w:b/>
                <w:bCs/>
                <w:color w:val="FF0000"/>
                <w:lang w:eastAsia="zh-CN"/>
              </w:rPr>
              <w:t xml:space="preserve">as </w:t>
            </w:r>
            <w:r>
              <w:rPr>
                <w:b/>
                <w:bCs/>
                <w:lang w:eastAsia="zh-CN"/>
              </w:rPr>
              <w:t>the actual CSI reconstruction model at the NW, the monitoring accuracy is 100%</w:t>
            </w:r>
          </w:p>
        </w:tc>
      </w:tr>
      <w:tr w:rsidR="00F37CD1" w14:paraId="4DBA905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85694BB"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C94A63E"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Lenovo Genie is based on comparison between output CSI and ground-truth CSI of Float32. If your question is on the [FFS or different] part, it is from Nokia to evaluate the monitor accuracy of the output CSI for different scenarios/configurations (in case of generalization, so the CSI sample for monitoring (</w:t>
            </w:r>
            <m:oMath>
              <m:sSub>
                <m:sSubPr>
                  <m:ctrlPr>
                    <w:rPr>
                      <w:rFonts w:ascii="Cambria Math" w:hAnsi="Cambria Math"/>
                      <w:color w:val="C00000"/>
                      <w:lang w:eastAsia="zh-CN"/>
                    </w:rPr>
                  </m:ctrlPr>
                </m:sSubPr>
                <m:e>
                  <m:r>
                    <m:rPr>
                      <m:sty m:val="p"/>
                    </m:rPr>
                    <w:rPr>
                      <w:rFonts w:ascii="Cambria Math" w:hAnsi="Cambria Math"/>
                      <w:color w:val="C00000"/>
                      <w:lang w:eastAsia="zh-CN"/>
                    </w:rPr>
                    <m:t>KPI</m:t>
                  </m:r>
                </m:e>
                <m:sub>
                  <m:r>
                    <w:rPr>
                      <w:rFonts w:ascii="Cambria Math" w:hAnsi="Cambria Math"/>
                      <w:color w:val="C00000"/>
                      <w:lang w:eastAsia="zh-CN"/>
                    </w:rPr>
                    <m:t>Actual</m:t>
                  </m:r>
                </m:sub>
              </m:sSub>
            </m:oMath>
            <w:r>
              <w:rPr>
                <w:color w:val="C00000"/>
                <w:lang w:eastAsia="zh-CN"/>
              </w:rPr>
              <w:t>) may be out-of-date than the Genie.</w:t>
            </w:r>
          </w:p>
        </w:tc>
      </w:tr>
      <w:tr w:rsidR="00F37CD1" w14:paraId="36F2ABAE" w14:textId="77777777">
        <w:tc>
          <w:tcPr>
            <w:tcW w:w="1555" w:type="dxa"/>
            <w:tcBorders>
              <w:top w:val="single" w:sz="4" w:space="0" w:color="auto"/>
              <w:left w:val="single" w:sz="4" w:space="0" w:color="auto"/>
              <w:bottom w:val="single" w:sz="4" w:space="0" w:color="auto"/>
              <w:right w:val="single" w:sz="4" w:space="0" w:color="auto"/>
            </w:tcBorders>
          </w:tcPr>
          <w:p w14:paraId="093FF7BB" w14:textId="77777777" w:rsidR="00F37CD1" w:rsidRDefault="00B65762">
            <w:pPr>
              <w:spacing w:line="240"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60F7528" w14:textId="77777777" w:rsidR="00F37CD1" w:rsidRDefault="00B65762">
            <w:pPr>
              <w:spacing w:line="240" w:lineRule="auto"/>
              <w:jc w:val="left"/>
              <w:rPr>
                <w:rFonts w:eastAsia="MS Mincho"/>
                <w:lang w:eastAsia="ja-JP"/>
              </w:rPr>
            </w:pPr>
            <w:r>
              <w:rPr>
                <w:rFonts w:eastAsia="MS Mincho"/>
                <w:lang w:eastAsia="ja-JP"/>
              </w:rPr>
              <w:t>@FL:thanks, yes my question was about the “FFS or different” part.</w:t>
            </w:r>
          </w:p>
          <w:p w14:paraId="4A0E7086" w14:textId="77777777" w:rsidR="00F37CD1" w:rsidRDefault="00B65762">
            <w:pPr>
              <w:spacing w:line="240" w:lineRule="auto"/>
              <w:jc w:val="left"/>
              <w:rPr>
                <w:rFonts w:eastAsia="MS Mincho"/>
                <w:lang w:eastAsia="ja-JP"/>
              </w:rPr>
            </w:pPr>
            <w:r>
              <w:rPr>
                <w:rFonts w:eastAsia="MS Mincho"/>
                <w:lang w:eastAsia="ja-JP"/>
              </w:rPr>
              <w:t xml:space="preserve">Thanks forthe elaboration.If our understandingis correct, the “FFS” part should be still removed. As even in case of scenario/configurationchange the monitoring step is based on the “output CSI”. The concern raised by Nokia, is, in fact, treated if we include samples from differentscenarios/configurations inside of the test set, K. </w:t>
            </w:r>
          </w:p>
          <w:p w14:paraId="26FF9B39" w14:textId="77777777" w:rsidR="00F37CD1" w:rsidRDefault="00B65762">
            <w:pPr>
              <w:spacing w:line="240" w:lineRule="auto"/>
              <w:jc w:val="left"/>
              <w:rPr>
                <w:rFonts w:eastAsia="MS Mincho"/>
                <w:lang w:eastAsia="ja-JP"/>
              </w:rPr>
            </w:pPr>
            <w:r>
              <w:rPr>
                <w:rFonts w:eastAsia="MS Mincho"/>
                <w:lang w:eastAsia="ja-JP"/>
              </w:rPr>
              <w:t>So, if wehave different diverse samples in the test dataset we are able to evaluate theperformance of the monitoring scheme if the scenario changes or not. But theperformance evaluation is always wrt to the output CSI and the Genie.</w:t>
            </w:r>
          </w:p>
        </w:tc>
      </w:tr>
      <w:tr w:rsidR="00F37CD1" w14:paraId="3747380B" w14:textId="77777777">
        <w:tc>
          <w:tcPr>
            <w:tcW w:w="1555" w:type="dxa"/>
            <w:tcBorders>
              <w:top w:val="single" w:sz="4" w:space="0" w:color="auto"/>
              <w:left w:val="single" w:sz="4" w:space="0" w:color="auto"/>
              <w:bottom w:val="single" w:sz="4" w:space="0" w:color="auto"/>
              <w:right w:val="single" w:sz="4" w:space="0" w:color="auto"/>
            </w:tcBorders>
          </w:tcPr>
          <w:p w14:paraId="16B1011D" w14:textId="77777777" w:rsidR="00F37CD1" w:rsidRDefault="00F37CD1">
            <w:pPr>
              <w:spacing w:line="240"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1F847347" w14:textId="77777777" w:rsidR="00F37CD1" w:rsidRDefault="00F37CD1">
            <w:pPr>
              <w:spacing w:line="240" w:lineRule="auto"/>
              <w:jc w:val="left"/>
              <w:rPr>
                <w:rFonts w:eastAsia="MS Mincho"/>
                <w:lang w:eastAsia="ja-JP"/>
              </w:rPr>
            </w:pPr>
          </w:p>
        </w:tc>
      </w:tr>
      <w:tr w:rsidR="00F37CD1" w14:paraId="17A180B4" w14:textId="77777777">
        <w:tc>
          <w:tcPr>
            <w:tcW w:w="1555" w:type="dxa"/>
            <w:tcBorders>
              <w:top w:val="single" w:sz="4" w:space="0" w:color="auto"/>
              <w:left w:val="single" w:sz="4" w:space="0" w:color="auto"/>
              <w:bottom w:val="single" w:sz="4" w:space="0" w:color="auto"/>
              <w:right w:val="single" w:sz="4" w:space="0" w:color="auto"/>
            </w:tcBorders>
          </w:tcPr>
          <w:p w14:paraId="423DE24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1D8C70" w14:textId="77777777" w:rsidR="00F37CD1" w:rsidRDefault="00F37CD1">
            <w:pPr>
              <w:spacing w:line="240" w:lineRule="auto"/>
              <w:jc w:val="left"/>
              <w:rPr>
                <w:lang w:eastAsia="zh-CN"/>
              </w:rPr>
            </w:pPr>
          </w:p>
        </w:tc>
      </w:tr>
      <w:tr w:rsidR="00F37CD1" w14:paraId="7418421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32EF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D8EB3" w14:textId="77777777" w:rsidR="00F37CD1" w:rsidRDefault="00F37CD1">
            <w:pPr>
              <w:spacing w:line="240" w:lineRule="auto"/>
              <w:jc w:val="left"/>
              <w:rPr>
                <w:lang w:eastAsia="zh-CN"/>
              </w:rPr>
            </w:pPr>
          </w:p>
        </w:tc>
      </w:tr>
      <w:tr w:rsidR="00F37CD1" w14:paraId="72E2D7E8" w14:textId="77777777">
        <w:tc>
          <w:tcPr>
            <w:tcW w:w="1555" w:type="dxa"/>
            <w:tcBorders>
              <w:top w:val="single" w:sz="4" w:space="0" w:color="auto"/>
              <w:left w:val="single" w:sz="4" w:space="0" w:color="auto"/>
              <w:bottom w:val="single" w:sz="4" w:space="0" w:color="auto"/>
              <w:right w:val="single" w:sz="4" w:space="0" w:color="auto"/>
            </w:tcBorders>
          </w:tcPr>
          <w:p w14:paraId="61AD519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20D045" w14:textId="77777777" w:rsidR="00F37CD1" w:rsidRDefault="00F37CD1">
            <w:pPr>
              <w:spacing w:line="240" w:lineRule="auto"/>
              <w:jc w:val="left"/>
              <w:rPr>
                <w:lang w:eastAsia="zh-CN"/>
              </w:rPr>
            </w:pPr>
          </w:p>
        </w:tc>
      </w:tr>
      <w:tr w:rsidR="00F37CD1" w14:paraId="0F0F4E41" w14:textId="77777777">
        <w:tc>
          <w:tcPr>
            <w:tcW w:w="1555" w:type="dxa"/>
            <w:tcBorders>
              <w:top w:val="single" w:sz="4" w:space="0" w:color="auto"/>
              <w:left w:val="single" w:sz="4" w:space="0" w:color="auto"/>
              <w:bottom w:val="single" w:sz="4" w:space="0" w:color="auto"/>
              <w:right w:val="single" w:sz="4" w:space="0" w:color="auto"/>
            </w:tcBorders>
          </w:tcPr>
          <w:p w14:paraId="0381CE4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D2478A" w14:textId="77777777" w:rsidR="00F37CD1" w:rsidRDefault="00F37CD1">
            <w:pPr>
              <w:spacing w:line="240" w:lineRule="auto"/>
              <w:jc w:val="left"/>
              <w:rPr>
                <w:lang w:eastAsia="zh-CN"/>
              </w:rPr>
            </w:pPr>
          </w:p>
        </w:tc>
      </w:tr>
      <w:tr w:rsidR="00F37CD1" w14:paraId="59BFA5B0" w14:textId="77777777">
        <w:tc>
          <w:tcPr>
            <w:tcW w:w="1555" w:type="dxa"/>
            <w:tcBorders>
              <w:top w:val="single" w:sz="4" w:space="0" w:color="auto"/>
              <w:left w:val="single" w:sz="4" w:space="0" w:color="auto"/>
              <w:bottom w:val="single" w:sz="4" w:space="0" w:color="auto"/>
              <w:right w:val="single" w:sz="4" w:space="0" w:color="auto"/>
            </w:tcBorders>
          </w:tcPr>
          <w:p w14:paraId="5939D44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917845" w14:textId="77777777" w:rsidR="00F37CD1" w:rsidRDefault="00F37CD1">
            <w:pPr>
              <w:spacing w:line="240" w:lineRule="auto"/>
              <w:jc w:val="left"/>
              <w:rPr>
                <w:lang w:eastAsia="zh-CN"/>
              </w:rPr>
            </w:pPr>
          </w:p>
        </w:tc>
      </w:tr>
      <w:tr w:rsidR="00F37CD1" w14:paraId="54FE28D5" w14:textId="77777777">
        <w:tc>
          <w:tcPr>
            <w:tcW w:w="1555" w:type="dxa"/>
          </w:tcPr>
          <w:p w14:paraId="28443ABD" w14:textId="77777777" w:rsidR="00F37CD1" w:rsidRDefault="00F37CD1">
            <w:pPr>
              <w:spacing w:line="240" w:lineRule="auto"/>
              <w:jc w:val="left"/>
              <w:rPr>
                <w:lang w:eastAsia="zh-CN"/>
              </w:rPr>
            </w:pPr>
          </w:p>
        </w:tc>
        <w:tc>
          <w:tcPr>
            <w:tcW w:w="7796" w:type="dxa"/>
            <w:vAlign w:val="center"/>
          </w:tcPr>
          <w:p w14:paraId="5C8E2A6B" w14:textId="77777777" w:rsidR="00F37CD1" w:rsidRDefault="00F37CD1">
            <w:pPr>
              <w:pStyle w:val="aff0"/>
              <w:autoSpaceDE/>
              <w:autoSpaceDN/>
              <w:adjustRightInd/>
              <w:snapToGrid/>
              <w:spacing w:before="120" w:line="240" w:lineRule="auto"/>
              <w:ind w:left="0"/>
              <w:contextualSpacing w:val="0"/>
              <w:jc w:val="left"/>
              <w:rPr>
                <w:lang w:eastAsia="zh-CN"/>
              </w:rPr>
            </w:pPr>
          </w:p>
        </w:tc>
      </w:tr>
      <w:tr w:rsidR="00F37CD1" w14:paraId="0B395E4F" w14:textId="77777777">
        <w:tc>
          <w:tcPr>
            <w:tcW w:w="1555" w:type="dxa"/>
          </w:tcPr>
          <w:p w14:paraId="357144AD" w14:textId="77777777" w:rsidR="00F37CD1" w:rsidRDefault="00F37CD1">
            <w:pPr>
              <w:spacing w:line="240" w:lineRule="auto"/>
              <w:jc w:val="left"/>
              <w:rPr>
                <w:lang w:eastAsia="zh-CN"/>
              </w:rPr>
            </w:pPr>
          </w:p>
        </w:tc>
        <w:tc>
          <w:tcPr>
            <w:tcW w:w="7796" w:type="dxa"/>
            <w:vAlign w:val="center"/>
          </w:tcPr>
          <w:p w14:paraId="55647DC2" w14:textId="77777777" w:rsidR="00F37CD1" w:rsidRDefault="00F37CD1">
            <w:pPr>
              <w:spacing w:line="240" w:lineRule="auto"/>
              <w:jc w:val="left"/>
              <w:rPr>
                <w:lang w:eastAsia="zh-CN"/>
              </w:rPr>
            </w:pPr>
          </w:p>
        </w:tc>
      </w:tr>
      <w:tr w:rsidR="00F37CD1" w14:paraId="027BC685" w14:textId="77777777">
        <w:tc>
          <w:tcPr>
            <w:tcW w:w="1555" w:type="dxa"/>
          </w:tcPr>
          <w:p w14:paraId="32E3C694" w14:textId="77777777" w:rsidR="00F37CD1" w:rsidRDefault="00F37CD1">
            <w:pPr>
              <w:spacing w:line="240" w:lineRule="auto"/>
              <w:jc w:val="left"/>
              <w:rPr>
                <w:lang w:eastAsia="zh-CN"/>
              </w:rPr>
            </w:pPr>
          </w:p>
        </w:tc>
        <w:tc>
          <w:tcPr>
            <w:tcW w:w="7796" w:type="dxa"/>
            <w:vAlign w:val="center"/>
          </w:tcPr>
          <w:p w14:paraId="6745F959" w14:textId="77777777" w:rsidR="00F37CD1" w:rsidRDefault="00F37CD1">
            <w:pPr>
              <w:spacing w:line="240" w:lineRule="auto"/>
              <w:jc w:val="left"/>
              <w:rPr>
                <w:lang w:eastAsia="zh-CN"/>
              </w:rPr>
            </w:pPr>
          </w:p>
        </w:tc>
      </w:tr>
      <w:tr w:rsidR="00F37CD1" w14:paraId="6A8D56B1" w14:textId="77777777">
        <w:tc>
          <w:tcPr>
            <w:tcW w:w="1555" w:type="dxa"/>
          </w:tcPr>
          <w:p w14:paraId="617B811B" w14:textId="77777777" w:rsidR="00F37CD1" w:rsidRDefault="00F37CD1">
            <w:pPr>
              <w:spacing w:line="240" w:lineRule="auto"/>
              <w:jc w:val="left"/>
              <w:rPr>
                <w:lang w:eastAsia="zh-CN"/>
              </w:rPr>
            </w:pPr>
          </w:p>
        </w:tc>
        <w:tc>
          <w:tcPr>
            <w:tcW w:w="7796" w:type="dxa"/>
            <w:vAlign w:val="center"/>
          </w:tcPr>
          <w:p w14:paraId="5A14C9C4" w14:textId="77777777" w:rsidR="00F37CD1" w:rsidRDefault="00F37CD1">
            <w:pPr>
              <w:spacing w:line="240" w:lineRule="auto"/>
              <w:jc w:val="left"/>
              <w:rPr>
                <w:lang w:eastAsia="zh-CN"/>
              </w:rPr>
            </w:pPr>
          </w:p>
        </w:tc>
      </w:tr>
      <w:tr w:rsidR="00F37CD1" w14:paraId="278C1C87" w14:textId="77777777">
        <w:tc>
          <w:tcPr>
            <w:tcW w:w="1555" w:type="dxa"/>
          </w:tcPr>
          <w:p w14:paraId="4B43B31F" w14:textId="77777777" w:rsidR="00F37CD1" w:rsidRDefault="00F37CD1">
            <w:pPr>
              <w:spacing w:line="240" w:lineRule="auto"/>
              <w:jc w:val="left"/>
              <w:rPr>
                <w:lang w:eastAsia="zh-CN"/>
              </w:rPr>
            </w:pPr>
          </w:p>
        </w:tc>
        <w:tc>
          <w:tcPr>
            <w:tcW w:w="7796" w:type="dxa"/>
            <w:vAlign w:val="center"/>
          </w:tcPr>
          <w:p w14:paraId="7F3B7889" w14:textId="77777777" w:rsidR="00F37CD1" w:rsidRDefault="00F37CD1">
            <w:pPr>
              <w:spacing w:line="240" w:lineRule="auto"/>
              <w:jc w:val="left"/>
              <w:rPr>
                <w:lang w:eastAsia="zh-CN"/>
              </w:rPr>
            </w:pPr>
          </w:p>
        </w:tc>
      </w:tr>
    </w:tbl>
    <w:p w14:paraId="452F2B27" w14:textId="77777777" w:rsidR="00F37CD1" w:rsidRDefault="00F37CD1">
      <w:pPr>
        <w:rPr>
          <w:b/>
          <w:bCs/>
          <w:lang w:eastAsia="zh-CN"/>
        </w:rPr>
      </w:pPr>
    </w:p>
    <w:p w14:paraId="3D975547" w14:textId="77777777" w:rsidR="00F37CD1" w:rsidRDefault="00F37CD1">
      <w:pPr>
        <w:rPr>
          <w:b/>
          <w:bCs/>
          <w:lang w:eastAsia="zh-CN"/>
        </w:rPr>
      </w:pPr>
    </w:p>
    <w:p w14:paraId="71AF6406" w14:textId="77777777" w:rsidR="00F37CD1" w:rsidRDefault="00B65762">
      <w:pPr>
        <w:pStyle w:val="40"/>
        <w:numPr>
          <w:ilvl w:val="0"/>
          <w:numId w:val="0"/>
        </w:numPr>
        <w:rPr>
          <w:u w:val="single"/>
          <w:lang w:eastAsia="zh-CN"/>
        </w:rPr>
      </w:pPr>
      <w:r>
        <w:rPr>
          <w:u w:val="single"/>
          <w:lang w:eastAsia="zh-CN"/>
        </w:rPr>
        <w:t>Issue#3-5b (Medium priority) Methodology-statistical result</w:t>
      </w:r>
    </w:p>
    <w:p w14:paraId="709D3536" w14:textId="77777777" w:rsidR="00F37CD1" w:rsidRDefault="00B65762">
      <w:pPr>
        <w:rPr>
          <w:b/>
          <w:bCs/>
          <w:lang w:eastAsia="zh-CN"/>
        </w:rPr>
      </w:pPr>
      <w:r>
        <w:rPr>
          <w:highlight w:val="yellow"/>
          <w:lang w:eastAsia="zh-CN"/>
        </w:rPr>
        <w:t>Moderator note</w:t>
      </w:r>
      <w:r>
        <w:rPr>
          <w:lang w:eastAsia="zh-CN"/>
        </w:rPr>
        <w:t xml:space="preserve">: </w:t>
      </w:r>
      <w:r>
        <w:rPr>
          <w:color w:val="FF0000"/>
          <w:highlight w:val="yellow"/>
          <w:lang w:eastAsia="zh-CN"/>
        </w:rPr>
        <w:t>Updated</w:t>
      </w:r>
      <w:r>
        <w:rPr>
          <w:color w:val="FF0000"/>
          <w:lang w:eastAsia="zh-CN"/>
        </w:rPr>
        <w:t xml:space="preserve"> </w:t>
      </w:r>
      <w:r>
        <w:rPr>
          <w:lang w:eastAsia="zh-CN"/>
        </w:rPr>
        <w:t>based on the newly achieved agreement.</w:t>
      </w:r>
    </w:p>
    <w:p w14:paraId="5A0F3C58" w14:textId="77777777" w:rsidR="00F37CD1" w:rsidRDefault="00B65762">
      <w:pPr>
        <w:rPr>
          <w:b/>
          <w:bCs/>
          <w:lang w:eastAsia="zh-CN"/>
        </w:rPr>
      </w:pPr>
      <w:r>
        <w:rPr>
          <w:b/>
          <w:color w:val="FF0000"/>
          <w:highlight w:val="yellow"/>
          <w:lang w:eastAsia="zh-CN"/>
        </w:rPr>
        <w:t xml:space="preserve">Upd </w:t>
      </w:r>
      <w:r>
        <w:rPr>
          <w:b/>
          <w:highlight w:val="yellow"/>
          <w:lang w:eastAsia="zh-CN"/>
        </w:rPr>
        <w:t>Proposal 3.5.4:</w:t>
      </w:r>
      <w:r>
        <w:rPr>
          <w:b/>
          <w:lang w:eastAsia="zh-CN"/>
        </w:rPr>
        <w:t xml:space="preserve"> </w:t>
      </w:r>
      <w:r>
        <w:rPr>
          <w:b/>
          <w:bCs/>
          <w:lang w:eastAsia="zh-CN"/>
        </w:rPr>
        <w:t xml:space="preserve">To evaluate the performance of the intermediate KPI based monitoring mechanism for CSI compression, </w:t>
      </w:r>
      <w:r>
        <w:rPr>
          <w:b/>
          <w:bCs/>
          <w:strike/>
          <w:color w:val="FF0000"/>
          <w:highlight w:val="yellow"/>
          <w:lang w:eastAsia="zh-CN"/>
        </w:rPr>
        <w:t>if the methodology in issue#3-5 is considered,</w:t>
      </w:r>
      <w:r>
        <w:rPr>
          <w:b/>
          <w:bCs/>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14:paraId="158AF32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0EA0052E"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14:paraId="2BF3648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 xml:space="preserve">can be same </w:t>
      </w:r>
      <w:r>
        <w:rPr>
          <w:b/>
          <w:highlight w:val="cyan"/>
          <w:lang w:eastAsia="zh-CN"/>
        </w:rPr>
        <w:t xml:space="preserve">or </w:t>
      </w:r>
      <w:r>
        <w:rPr>
          <w:b/>
          <w:strike/>
          <w:highlight w:val="cyan"/>
          <w:lang w:eastAsia="zh-CN"/>
        </w:rPr>
        <w:t>of</w:t>
      </w:r>
      <w:r>
        <w:rPr>
          <w:b/>
          <w:lang w:eastAsia="zh-CN"/>
        </w:rPr>
        <w:t xml:space="preserve"> 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3364F021"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425CEE57"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other metrics: Misdetection, False alarm, etc.</w:t>
      </w:r>
    </w:p>
    <w:p w14:paraId="02305CF8"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14:paraId="146B5603" w14:textId="77777777" w:rsidR="00F37CD1" w:rsidRDefault="00B65762">
      <w:pPr>
        <w:pStyle w:val="aff0"/>
        <w:numPr>
          <w:ilvl w:val="0"/>
          <w:numId w:val="36"/>
        </w:numPr>
        <w:autoSpaceDE/>
        <w:autoSpaceDN/>
        <w:adjustRightInd/>
        <w:snapToGrid/>
        <w:spacing w:before="120" w:line="240" w:lineRule="auto"/>
        <w:contextualSpacing w:val="0"/>
        <w:jc w:val="left"/>
        <w:rPr>
          <w:b/>
          <w:bCs/>
          <w:highlight w:val="cyan"/>
          <w:lang w:eastAsia="zh-CN"/>
        </w:rPr>
      </w:pPr>
      <w:r>
        <w:rPr>
          <w:b/>
          <w:bCs/>
          <w:highlight w:val="cyan"/>
          <w:lang w:eastAsia="zh-CN"/>
        </w:rPr>
        <w:t>FFS whether/</w:t>
      </w:r>
      <w:r>
        <w:rPr>
          <w:rFonts w:hint="eastAsia"/>
          <w:b/>
          <w:bCs/>
          <w:highlight w:val="cyan"/>
          <w:lang w:eastAsia="zh-CN"/>
        </w:rPr>
        <w:t>how to evaluate the monitoring metrics for Rank&gt;1</w:t>
      </w:r>
    </w:p>
    <w:p w14:paraId="74CF623E" w14:textId="77777777" w:rsidR="00F37CD1" w:rsidRDefault="00F37CD1">
      <w:pPr>
        <w:rPr>
          <w:b/>
          <w:lang w:eastAsia="zh-CN"/>
        </w:rPr>
      </w:pPr>
    </w:p>
    <w:tbl>
      <w:tblPr>
        <w:tblStyle w:val="af8"/>
        <w:tblW w:w="9351" w:type="dxa"/>
        <w:tblLook w:val="04A0" w:firstRow="1" w:lastRow="0" w:firstColumn="1" w:lastColumn="0" w:noHBand="0" w:noVBand="1"/>
      </w:tblPr>
      <w:tblGrid>
        <w:gridCol w:w="1980"/>
        <w:gridCol w:w="7371"/>
      </w:tblGrid>
      <w:tr w:rsidR="00F37CD1" w14:paraId="2C878053" w14:textId="77777777">
        <w:tc>
          <w:tcPr>
            <w:tcW w:w="1980" w:type="dxa"/>
            <w:tcBorders>
              <w:top w:val="single" w:sz="4" w:space="0" w:color="auto"/>
              <w:left w:val="single" w:sz="4" w:space="0" w:color="auto"/>
              <w:bottom w:val="single" w:sz="4" w:space="0" w:color="auto"/>
              <w:right w:val="single" w:sz="4" w:space="0" w:color="auto"/>
            </w:tcBorders>
          </w:tcPr>
          <w:p w14:paraId="52F8DB5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04358F" w14:textId="77777777" w:rsidR="00F37CD1" w:rsidRDefault="00B65762">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PPO (with comments)</w:t>
            </w:r>
            <w:r>
              <w:rPr>
                <w:rFonts w:eastAsiaTheme="minorEastAsia" w:hint="eastAsia"/>
                <w:lang w:eastAsia="zh-CN"/>
              </w:rPr>
              <w:t>, CATT</w:t>
            </w:r>
            <w:r>
              <w:rPr>
                <w:rFonts w:eastAsiaTheme="minorEastAsia"/>
                <w:lang w:eastAsia="zh-CN"/>
              </w:rPr>
              <w:t>, Intel, CMCC</w:t>
            </w:r>
            <w:r>
              <w:rPr>
                <w:rFonts w:eastAsiaTheme="minorEastAsia" w:hint="eastAsia"/>
                <w:lang w:eastAsia="zh-CN"/>
              </w:rPr>
              <w:t>, ZTE</w:t>
            </w:r>
            <w:r>
              <w:rPr>
                <w:rFonts w:eastAsiaTheme="minorEastAsia"/>
                <w:lang w:eastAsia="zh-CN"/>
              </w:rPr>
              <w:t>, Futurewei</w:t>
            </w:r>
          </w:p>
        </w:tc>
      </w:tr>
      <w:tr w:rsidR="00F37CD1" w14:paraId="597F50A2" w14:textId="77777777">
        <w:tc>
          <w:tcPr>
            <w:tcW w:w="1980" w:type="dxa"/>
            <w:tcBorders>
              <w:top w:val="single" w:sz="4" w:space="0" w:color="auto"/>
              <w:left w:val="single" w:sz="4" w:space="0" w:color="auto"/>
              <w:bottom w:val="single" w:sz="4" w:space="0" w:color="auto"/>
              <w:right w:val="single" w:sz="4" w:space="0" w:color="auto"/>
            </w:tcBorders>
          </w:tcPr>
          <w:p w14:paraId="6552ADA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DD57D5" w14:textId="77777777" w:rsidR="00F37CD1" w:rsidRDefault="00F37CD1">
            <w:pPr>
              <w:spacing w:before="120" w:line="240" w:lineRule="auto"/>
              <w:rPr>
                <w:lang w:eastAsia="zh-CN"/>
              </w:rPr>
            </w:pPr>
          </w:p>
        </w:tc>
      </w:tr>
    </w:tbl>
    <w:p w14:paraId="044530EB" w14:textId="77777777" w:rsidR="00F37CD1" w:rsidRDefault="00F37CD1">
      <w:pPr>
        <w:spacing w:after="0" w:line="240" w:lineRule="auto"/>
        <w:rPr>
          <w:b/>
          <w:lang w:eastAsia="zh-CN"/>
        </w:rPr>
      </w:pPr>
    </w:p>
    <w:p w14:paraId="6D726795"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DEACC5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CB28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5967AA" w14:textId="77777777" w:rsidR="00F37CD1" w:rsidRDefault="00B65762">
            <w:pPr>
              <w:spacing w:line="240" w:lineRule="auto"/>
              <w:rPr>
                <w:i/>
                <w:iCs/>
                <w:kern w:val="2"/>
                <w:lang w:eastAsia="zh-CN"/>
              </w:rPr>
            </w:pPr>
            <w:r>
              <w:rPr>
                <w:i/>
                <w:iCs/>
                <w:kern w:val="2"/>
                <w:lang w:eastAsia="zh-CN"/>
              </w:rPr>
              <w:t>View</w:t>
            </w:r>
          </w:p>
        </w:tc>
      </w:tr>
      <w:tr w:rsidR="00F37CD1" w14:paraId="7CDFA57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3ACCDBE"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5D99BD" w14:textId="77777777" w:rsidR="00F37CD1" w:rsidRDefault="00B65762">
            <w:pPr>
              <w:spacing w:line="240" w:lineRule="auto"/>
              <w:jc w:val="left"/>
              <w:rPr>
                <w:lang w:eastAsia="zh-CN"/>
              </w:rPr>
            </w:pPr>
            <w:r>
              <w:rPr>
                <w:lang w:eastAsia="zh-CN"/>
              </w:rPr>
              <w:t>We are not clear about Option 2. Is the</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rFonts w:hint="eastAsia"/>
                <w:lang w:eastAsia="zh-CN"/>
              </w:rPr>
              <w:t xml:space="preserve"> </w:t>
            </w:r>
            <w:r>
              <w:rPr>
                <w:lang w:eastAsia="zh-CN"/>
              </w:rPr>
              <w:t xml:space="preserve">on the left of </w:t>
            </w:r>
            <w:r>
              <w:rPr>
                <w:i/>
                <w:lang w:eastAsia="zh-CN"/>
              </w:rPr>
              <w:t>OR</w:t>
            </w:r>
            <w:r>
              <w:rPr>
                <w:lang w:eastAsia="zh-CN"/>
              </w:rPr>
              <w:t xml:space="preserve"> operation same to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 xml:space="preserve"> </m:t>
              </m:r>
            </m:oMath>
            <w:r>
              <w:rPr>
                <w:rFonts w:hint="eastAsia"/>
                <w:lang w:eastAsia="zh-CN"/>
              </w:rPr>
              <w:t>o</w:t>
            </w:r>
            <w:r>
              <w:rPr>
                <w:lang w:eastAsia="zh-CN"/>
              </w:rPr>
              <w:t xml:space="preserve">n the right of </w:t>
            </w:r>
            <w:r>
              <w:rPr>
                <w:i/>
                <w:lang w:eastAsia="zh-CN"/>
              </w:rPr>
              <w:t>OR</w:t>
            </w:r>
            <w:r>
              <w:rPr>
                <w:lang w:eastAsia="zh-CN"/>
              </w:rPr>
              <w:t xml:space="preserve"> operation or different? This requires further clarifcication.</w:t>
            </w:r>
          </w:p>
        </w:tc>
      </w:tr>
      <w:tr w:rsidR="00F37CD1" w14:paraId="5AE12431" w14:textId="77777777">
        <w:tc>
          <w:tcPr>
            <w:tcW w:w="1555" w:type="dxa"/>
            <w:tcBorders>
              <w:top w:val="single" w:sz="4" w:space="0" w:color="auto"/>
              <w:left w:val="single" w:sz="4" w:space="0" w:color="auto"/>
              <w:bottom w:val="single" w:sz="4" w:space="0" w:color="auto"/>
              <w:right w:val="single" w:sz="4" w:space="0" w:color="auto"/>
            </w:tcBorders>
          </w:tcPr>
          <w:p w14:paraId="2ADC0D8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7004744" w14:textId="77777777" w:rsidR="00F37CD1" w:rsidRDefault="00B65762">
            <w:pPr>
              <w:autoSpaceDE/>
              <w:autoSpaceDN/>
              <w:spacing w:line="240" w:lineRule="auto"/>
              <w:jc w:val="left"/>
              <w:rPr>
                <w:lang w:eastAsia="zh-CN"/>
              </w:rPr>
            </w:pPr>
            <w:r>
              <w:rPr>
                <w:rFonts w:hint="eastAsia"/>
                <w:lang w:eastAsia="zh-CN"/>
              </w:rPr>
              <w:t xml:space="preserve">Support in principle. </w:t>
            </w:r>
            <w:r>
              <w:rPr>
                <w:lang w:eastAsia="zh-CN"/>
              </w:rPr>
              <w:t>M</w:t>
            </w:r>
            <w:r>
              <w:rPr>
                <w:rFonts w:hint="eastAsia"/>
                <w:lang w:eastAsia="zh-CN"/>
              </w:rPr>
              <w:t>inor correction on Option 2 (though we tend to Option 1):</w:t>
            </w:r>
          </w:p>
          <w:p w14:paraId="40BAD744" w14:textId="77777777" w:rsidR="00F37CD1" w:rsidRDefault="00B65762">
            <w:pPr>
              <w:autoSpaceDE/>
              <w:autoSpaceDN/>
              <w:spacing w:line="240" w:lineRule="auto"/>
              <w:jc w:val="left"/>
              <w:rPr>
                <w:b/>
                <w:bCs/>
                <w:color w:val="FF0000"/>
                <w:lang w:eastAsia="zh-CN"/>
              </w:rPr>
            </w:pPr>
            <w:r>
              <w:rPr>
                <w:lang w:eastAsia="zh-CN"/>
              </w:rPr>
              <w:t xml:space="preserve">…where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same </w:t>
            </w:r>
            <w:r>
              <w:rPr>
                <w:strike/>
                <w:color w:val="FF0000"/>
                <w:lang w:eastAsia="zh-CN"/>
              </w:rPr>
              <w:t>of</w:t>
            </w:r>
            <w:r>
              <w:rPr>
                <w:rFonts w:hint="eastAsia"/>
                <w:color w:val="FF0000"/>
                <w:lang w:eastAsia="zh-CN"/>
              </w:rPr>
              <w:t xml:space="preserve"> or</w:t>
            </w:r>
            <w:r>
              <w:rPr>
                <w:color w:val="FF0000"/>
                <w:lang w:eastAsia="zh-CN"/>
              </w:rPr>
              <w:t xml:space="preserve"> </w:t>
            </w:r>
            <w:r>
              <w:rPr>
                <w:lang w:eastAsia="zh-CN"/>
              </w:rPr>
              <w:t xml:space="preserve">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p>
        </w:tc>
      </w:tr>
      <w:tr w:rsidR="00F37CD1" w14:paraId="0ADBC64E" w14:textId="77777777">
        <w:tc>
          <w:tcPr>
            <w:tcW w:w="1555" w:type="dxa"/>
            <w:tcBorders>
              <w:top w:val="single" w:sz="4" w:space="0" w:color="auto"/>
              <w:left w:val="single" w:sz="4" w:space="0" w:color="auto"/>
              <w:bottom w:val="single" w:sz="4" w:space="0" w:color="auto"/>
              <w:right w:val="single" w:sz="4" w:space="0" w:color="auto"/>
            </w:tcBorders>
          </w:tcPr>
          <w:p w14:paraId="0A365980" w14:textId="77777777" w:rsidR="00F37CD1" w:rsidRDefault="00B65762">
            <w:pPr>
              <w:spacing w:line="240"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21433FA" w14:textId="77777777" w:rsidR="00F37CD1" w:rsidRDefault="00B65762">
            <w:pPr>
              <w:autoSpaceDE/>
              <w:autoSpaceDN/>
              <w:spacing w:line="240" w:lineRule="auto"/>
              <w:jc w:val="left"/>
              <w:rPr>
                <w:lang w:eastAsia="zh-CN"/>
              </w:rPr>
            </w:pPr>
            <w:r>
              <w:rPr>
                <w:lang w:eastAsia="zh-CN"/>
              </w:rPr>
              <w:t>If understand Option 2 correctly</w:t>
            </w:r>
          </w:p>
          <w:p w14:paraId="3C1AEBAA" w14:textId="77777777" w:rsidR="00F37CD1" w:rsidRDefault="00301729">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rsidR="00B65762">
              <w:sym w:font="Wingdings" w:char="F0E0"/>
            </w:r>
            <w:r w:rsidR="00B65762">
              <w:t xml:space="preserve"> if it is one, it is a false alarm event</w:t>
            </w:r>
          </w:p>
          <w:p w14:paraId="6FCFBD89" w14:textId="77777777" w:rsidR="00F37CD1" w:rsidRDefault="00301729">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sidR="00B65762">
              <w:sym w:font="Wingdings" w:char="F0E0"/>
            </w:r>
            <w:r w:rsidR="00B65762">
              <w:t xml:space="preserve"> if it is one, it is a misdetection event</w:t>
            </w:r>
          </w:p>
          <w:p w14:paraId="0FA71660" w14:textId="77777777" w:rsidR="00F37CD1" w:rsidRDefault="00B65762">
            <w:pPr>
              <w:autoSpaceDE/>
              <w:autoSpaceDN/>
              <w:spacing w:line="240" w:lineRule="auto"/>
              <w:jc w:val="left"/>
              <w:rPr>
                <w:lang w:eastAsia="zh-CN"/>
              </w:rPr>
            </w:pPr>
            <w:r>
              <w:rPr>
                <w:lang w:eastAsia="zh-CN"/>
              </w:rPr>
              <w:t>By putting “</w:t>
            </w:r>
            <w:r>
              <w:rPr>
                <w:b/>
                <w:bCs/>
                <w:lang w:eastAsia="zh-CN"/>
              </w:rPr>
              <w:t>OR</w:t>
            </w:r>
            <w:r>
              <w:rPr>
                <w:lang w:eastAsia="zh-CN"/>
              </w:rPr>
              <w:t xml:space="preserve">” between these two we are just </w:t>
            </w:r>
            <w:r>
              <w:rPr>
                <w:b/>
                <w:bCs/>
                <w:lang w:eastAsia="zh-CN"/>
              </w:rPr>
              <w:t>adding</w:t>
            </w:r>
            <w:r>
              <w:rPr>
                <w:lang w:eastAsia="zh-CN"/>
              </w:rPr>
              <w:t xml:space="preserve"> the </w:t>
            </w:r>
            <w:r>
              <w:rPr>
                <w:b/>
                <w:bCs/>
                <w:lang w:eastAsia="zh-CN"/>
              </w:rPr>
              <w:t>“false alarm” rate and “misdetection”</w:t>
            </w:r>
            <w:r>
              <w:rPr>
                <w:lang w:eastAsia="zh-CN"/>
              </w:rPr>
              <w:t xml:space="preserve"> </w:t>
            </w:r>
            <w:r>
              <w:rPr>
                <w:b/>
                <w:bCs/>
                <w:lang w:eastAsia="zh-CN"/>
              </w:rPr>
              <w:t>rate</w:t>
            </w:r>
            <w:r>
              <w:rPr>
                <w:lang w:eastAsia="zh-CN"/>
              </w:rPr>
              <w:t xml:space="preserve"> together which is not always a correct thing to do which gives the same wights to the “false alarm” and “misdetection” events, which might be not the case for CSI-feedback.</w:t>
            </w:r>
          </w:p>
          <w:p w14:paraId="1812200B" w14:textId="77777777" w:rsidR="00F37CD1" w:rsidRDefault="00B65762">
            <w:pPr>
              <w:autoSpaceDE/>
              <w:autoSpaceDN/>
              <w:spacing w:line="240" w:lineRule="auto"/>
              <w:jc w:val="left"/>
              <w:rPr>
                <w:lang w:eastAsia="zh-CN"/>
              </w:rPr>
            </w:pPr>
            <w:r>
              <w:rPr>
                <w:lang w:eastAsia="zh-CN"/>
              </w:rPr>
              <w:lastRenderedPageBreak/>
              <w:t>So it is important to see these two values separately as well.</w:t>
            </w:r>
          </w:p>
          <w:p w14:paraId="0A63FE32" w14:textId="77777777" w:rsidR="00F37CD1" w:rsidRDefault="00F37CD1">
            <w:pPr>
              <w:autoSpaceDE/>
              <w:autoSpaceDN/>
              <w:spacing w:line="240" w:lineRule="auto"/>
              <w:jc w:val="left"/>
              <w:rPr>
                <w:lang w:eastAsia="zh-CN"/>
              </w:rPr>
            </w:pPr>
          </w:p>
          <w:p w14:paraId="391B807B" w14:textId="77777777" w:rsidR="00F37CD1" w:rsidRDefault="00B65762">
            <w:pPr>
              <w:autoSpaceDE/>
              <w:autoSpaceDN/>
              <w:spacing w:line="240" w:lineRule="auto"/>
              <w:jc w:val="left"/>
              <w:rPr>
                <w:lang w:eastAsia="zh-CN"/>
              </w:rPr>
            </w:pPr>
            <w:r>
              <w:rPr>
                <w:lang w:eastAsia="zh-CN"/>
              </w:rPr>
              <w:t xml:space="preserve">So, </w:t>
            </w:r>
          </w:p>
          <w:p w14:paraId="6F1CD0FD" w14:textId="77777777" w:rsidR="00F37CD1" w:rsidRDefault="00B65762">
            <w:pPr>
              <w:autoSpaceDE/>
              <w:autoSpaceDN/>
              <w:spacing w:line="240" w:lineRule="auto"/>
              <w:jc w:val="left"/>
              <w:rPr>
                <w:lang w:eastAsia="zh-CN"/>
              </w:rPr>
            </w:pPr>
            <w:r>
              <w:rPr>
                <w:lang w:eastAsia="zh-CN"/>
              </w:rPr>
              <w:t xml:space="preserve">We suggest in option-2 we use the  </w:t>
            </w:r>
          </w:p>
          <w:p w14:paraId="3F8A5FBD"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have different relationships to their threshold(s), i.e.,</w:t>
            </w:r>
          </w:p>
          <w:p w14:paraId="3A87A9CE" w14:textId="77777777" w:rsidR="00F37CD1" w:rsidRDefault="00301729">
            <w:pPr>
              <w:pStyle w:val="aff0"/>
              <w:autoSpaceDE/>
              <w:autoSpaceDN/>
              <w:adjustRightInd/>
              <w:snapToGrid/>
              <w:spacing w:before="120" w:line="240" w:lineRule="auto"/>
              <w:ind w:left="420"/>
              <w:contextualSpacing w:val="0"/>
              <w:jc w:val="left"/>
              <w:rPr>
                <w:lang w:eastAsia="zh-CN"/>
              </w:rPr>
            </w:pP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 MissDetect</m:t>
              </m:r>
              <m:r>
                <w:rPr>
                  <w:rFonts w:ascii="Cambria Math" w:hAnsi="Cambria Math"/>
                  <w:lang w:eastAsia="zh-CN"/>
                </w:rPr>
                <m:t>,FalseAlarm)</m:t>
              </m:r>
            </m:oMath>
            <w:r w:rsidR="00B65762">
              <w:rPr>
                <w:lang w:eastAsia="zh-CN"/>
              </w:rPr>
              <w:t xml:space="preserve"> </w:t>
            </w:r>
          </w:p>
          <w:p w14:paraId="018A1D01" w14:textId="77777777" w:rsidR="00F37CD1" w:rsidRDefault="00B65762">
            <w:pPr>
              <w:pStyle w:val="aff0"/>
              <w:autoSpaceDE/>
              <w:autoSpaceDN/>
              <w:adjustRightInd/>
              <w:snapToGrid/>
              <w:spacing w:before="120" w:line="240" w:lineRule="auto"/>
              <w:ind w:left="420"/>
              <w:contextualSpacing w:val="0"/>
              <w:jc w:val="left"/>
            </w:pPr>
            <w:r>
              <w:rPr>
                <w:lang w:eastAsia="zh-CN"/>
              </w:rPr>
              <w:t xml:space="preserve">Where </w:t>
            </w:r>
            <m:oMath>
              <m:r>
                <w:rPr>
                  <w:rFonts w:ascii="Cambria Math" w:hAnsi="Cambria Math"/>
                  <w:lang w:eastAsia="zh-CN"/>
                </w:rPr>
                <m:t>FalseAlarm=</m:t>
              </m:r>
              <m:f>
                <m:fPr>
                  <m:ctrlPr>
                    <w:rPr>
                      <w:rFonts w:ascii="Cambria Math" w:hAnsi="Cambria Math"/>
                      <w:i/>
                    </w:rPr>
                  </m:ctrlPr>
                </m:fPr>
                <m:num>
                  <m:r>
                    <w:rPr>
                      <w:rFonts w:ascii="Cambria Math" w:hAnsi="Cambria Math"/>
                      <w:lang w:eastAsia="zh-CN"/>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e>
                  </m:d>
                  <m:ctrlPr>
                    <w:rPr>
                      <w:rFonts w:ascii="Cambria Math" w:hAnsi="Cambria Math"/>
                      <w:i/>
                      <w:lang w:eastAsia="zh-CN"/>
                    </w:rPr>
                  </m:ctrlPr>
                </m:num>
                <m:den>
                  <m:r>
                    <w:rPr>
                      <w:rFonts w:ascii="Cambria Math" w:hAnsi="Cambria Math"/>
                    </w:rPr>
                    <m:t>K</m:t>
                  </m:r>
                </m:den>
              </m:f>
            </m:oMath>
          </w:p>
          <w:p w14:paraId="2A8768AF" w14:textId="77777777" w:rsidR="00F37CD1" w:rsidRDefault="00B65762">
            <w:pPr>
              <w:autoSpaceDE/>
              <w:autoSpaceDN/>
              <w:adjustRightInd/>
              <w:snapToGrid/>
              <w:spacing w:before="120" w:line="240" w:lineRule="auto"/>
              <w:ind w:left="1137"/>
              <w:jc w:val="left"/>
              <w:rPr>
                <w:lang w:eastAsia="zh-CN"/>
              </w:rPr>
            </w:pPr>
            <m:oMath>
              <m:r>
                <w:rPr>
                  <w:rFonts w:ascii="Cambria Math" w:hAnsi="Cambria Math"/>
                </w:rPr>
                <m:t>MissDetect=</m:t>
              </m:r>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e>
                  </m:d>
                </m:num>
                <m:den>
                  <m:r>
                    <w:rPr>
                      <w:rFonts w:ascii="Cambria Math" w:hAnsi="Cambria Math"/>
                    </w:rPr>
                    <m:t>K</m:t>
                  </m:r>
                </m:den>
              </m:f>
            </m:oMath>
            <w:r>
              <w:t xml:space="preserve"> </w:t>
            </w:r>
          </w:p>
          <w:p w14:paraId="27C7D9B1" w14:textId="77777777" w:rsidR="00F37CD1" w:rsidRDefault="00B65762">
            <w:pPr>
              <w:pStyle w:val="aff0"/>
              <w:autoSpaceDE/>
              <w:autoSpaceDN/>
              <w:adjustRightInd/>
              <w:snapToGrid/>
              <w:spacing w:before="120" w:line="240" w:lineRule="auto"/>
              <w:ind w:left="420"/>
              <w:contextualSpacing w:val="0"/>
              <w:jc w:val="left"/>
            </w:pPr>
            <w:r>
              <w:rPr>
                <w:lang w:eastAsia="zh-CN"/>
              </w:rPr>
              <w:t xml:space="preserve">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same of 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38F731A8" w14:textId="77777777" w:rsidR="00F37CD1" w:rsidRDefault="00B65762">
            <w:pPr>
              <w:pStyle w:val="aff0"/>
              <w:autoSpaceDE/>
              <w:autoSpaceDN/>
              <w:adjustRightInd/>
              <w:snapToGrid/>
              <w:spacing w:before="120" w:line="240" w:lineRule="auto"/>
              <w:ind w:left="420"/>
              <w:contextualSpacing w:val="0"/>
              <w:jc w:val="left"/>
            </w:pPr>
            <w:r>
              <w:t>It is also okay to report combined error rate as</w:t>
            </w:r>
          </w:p>
          <w:p w14:paraId="7E38CDC3" w14:textId="77777777" w:rsidR="00F37CD1" w:rsidRDefault="00B65762">
            <w:pPr>
              <w:autoSpaceDE/>
              <w:autoSpaceDN/>
              <w:adjustRightInd/>
              <w:snapToGrid/>
              <w:spacing w:before="120" w:line="240" w:lineRule="auto"/>
              <w:jc w:val="left"/>
              <w:rPr>
                <w:lang w:eastAsia="zh-CN"/>
              </w:rPr>
            </w:pPr>
            <m:oMathPara>
              <m:oMath>
                <m:r>
                  <w:rPr>
                    <w:rFonts w:ascii="Cambria Math" w:hAnsi="Cambria Math"/>
                    <w:sz w:val="18"/>
                    <w:szCs w:val="18"/>
                  </w:rPr>
                  <m:t>ErrorProb=</m:t>
                </m:r>
                <m:f>
                  <m:fPr>
                    <m:ctrlPr>
                      <w:rPr>
                        <w:rFonts w:ascii="Cambria Math" w:hAnsi="Cambria Math"/>
                        <w:i/>
                        <w:sz w:val="18"/>
                        <w:szCs w:val="18"/>
                      </w:rPr>
                    </m:ctrlPr>
                  </m:fPr>
                  <m:num>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2</m:t>
                                    </m:r>
                                  </m:sub>
                                </m:sSub>
                              </m:sub>
                            </m:sSub>
                            <m:r>
                              <w:rPr>
                                <w:rFonts w:ascii="Cambria Math" w:hAnsi="Cambria Math"/>
                                <w:sz w:val="18"/>
                                <w:szCs w:val="18"/>
                              </w:rPr>
                              <m:t>,</m:t>
                            </m:r>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3</m:t>
                                </m:r>
                              </m:sub>
                            </m:sSub>
                          </m:sub>
                        </m:sSub>
                      </m:e>
                    </m:d>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2</m:t>
                                </m:r>
                              </m:sub>
                            </m:sSub>
                          </m:sub>
                        </m:sSub>
                        <m: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3</m:t>
                                </m:r>
                              </m:sub>
                            </m:sSub>
                          </m:sub>
                        </m:sSub>
                      </m:e>
                    </m:d>
                  </m:num>
                  <m:den>
                    <m:r>
                      <w:rPr>
                        <w:rFonts w:ascii="Cambria Math" w:hAnsi="Cambria Math"/>
                        <w:sz w:val="18"/>
                        <w:szCs w:val="18"/>
                      </w:rPr>
                      <m:t>K</m:t>
                    </m:r>
                  </m:den>
                </m:f>
              </m:oMath>
            </m:oMathPara>
          </w:p>
          <w:p w14:paraId="643A9E2F" w14:textId="77777777" w:rsidR="00F37CD1" w:rsidRDefault="00B65762">
            <w:pPr>
              <w:pStyle w:val="aff0"/>
              <w:autoSpaceDE/>
              <w:autoSpaceDN/>
              <w:adjustRightInd/>
              <w:snapToGrid/>
              <w:spacing w:before="120" w:line="240" w:lineRule="auto"/>
              <w:ind w:left="420"/>
              <w:contextualSpacing w:val="0"/>
              <w:jc w:val="left"/>
            </w:pPr>
            <w:r>
              <w:t xml:space="preserve">But it is better to see each component, </w:t>
            </w:r>
            <m:oMath>
              <m:r>
                <w:rPr>
                  <w:rFonts w:ascii="Cambria Math" w:hAnsi="Cambria Math"/>
                </w:rPr>
                <m:t>MissDetect</m:t>
              </m:r>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FalseAlarm</m:t>
              </m:r>
            </m:oMath>
            <w:r>
              <w:t xml:space="preserve"> separately as well.</w:t>
            </w:r>
          </w:p>
          <w:p w14:paraId="37D36417" w14:textId="77777777" w:rsidR="00F37CD1" w:rsidRDefault="00F37CD1">
            <w:pPr>
              <w:pStyle w:val="aff0"/>
              <w:autoSpaceDE/>
              <w:autoSpaceDN/>
              <w:adjustRightInd/>
              <w:snapToGrid/>
              <w:spacing w:before="120" w:line="240" w:lineRule="auto"/>
              <w:ind w:left="420"/>
              <w:contextualSpacing w:val="0"/>
              <w:jc w:val="left"/>
              <w:rPr>
                <w:b/>
                <w:bCs/>
                <w:lang w:eastAsia="zh-CN"/>
              </w:rPr>
            </w:pPr>
          </w:p>
          <w:p w14:paraId="43B3993A" w14:textId="77777777" w:rsidR="00F37CD1" w:rsidRDefault="00F37CD1">
            <w:pPr>
              <w:autoSpaceDE/>
              <w:autoSpaceDN/>
              <w:spacing w:line="240" w:lineRule="auto"/>
              <w:jc w:val="left"/>
              <w:rPr>
                <w:lang w:eastAsia="zh-CN"/>
              </w:rPr>
            </w:pPr>
          </w:p>
          <w:p w14:paraId="5C0A1BDD" w14:textId="77777777" w:rsidR="00F37CD1" w:rsidRDefault="00F37CD1">
            <w:pPr>
              <w:spacing w:line="240" w:lineRule="auto"/>
              <w:jc w:val="left"/>
              <w:rPr>
                <w:lang w:eastAsia="zh-CN"/>
              </w:rPr>
            </w:pPr>
          </w:p>
        </w:tc>
      </w:tr>
      <w:tr w:rsidR="00F37CD1" w14:paraId="15F67EC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C5349B9"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23FF834" w14:textId="77777777" w:rsidR="00F37CD1" w:rsidRDefault="00B65762">
            <w:pPr>
              <w:autoSpaceDE/>
              <w:autoSpaceDN/>
              <w:spacing w:line="240" w:lineRule="auto"/>
              <w:jc w:val="left"/>
            </w:pPr>
            <w:r>
              <w:rPr>
                <w:lang w:eastAsia="zh-CN"/>
              </w:rPr>
              <w:t xml:space="preserve">To respond to comment from OPPO, we think that it is correct to have same thresholds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 xml:space="preserve">, </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t xml:space="preserve"> in both sides of OR operator since it models false alarm and misdetection as described in the comment from Lenovo. </w:t>
            </w:r>
          </w:p>
          <w:p w14:paraId="3B21ACFF" w14:textId="77777777" w:rsidR="00F37CD1" w:rsidRDefault="00B65762">
            <w:pPr>
              <w:spacing w:line="240" w:lineRule="auto"/>
              <w:jc w:val="left"/>
              <w:rPr>
                <w:lang w:eastAsia="zh-CN"/>
              </w:rPr>
            </w:pPr>
            <w:r>
              <w:rPr>
                <w:lang w:eastAsia="zh-CN"/>
              </w:rPr>
              <w:t xml:space="preserve">At this stage we don’t have strong view what to present, probably we can say that if this option is selected for monitoring evaluations, Error Prob is mandatory to present while FalseAlarm and MissDetect are optional.  </w:t>
            </w:r>
          </w:p>
        </w:tc>
      </w:tr>
      <w:tr w:rsidR="00F37CD1" w14:paraId="7D37272E" w14:textId="77777777">
        <w:tc>
          <w:tcPr>
            <w:tcW w:w="1555" w:type="dxa"/>
            <w:tcBorders>
              <w:top w:val="single" w:sz="4" w:space="0" w:color="auto"/>
              <w:left w:val="single" w:sz="4" w:space="0" w:color="auto"/>
              <w:bottom w:val="single" w:sz="4" w:space="0" w:color="auto"/>
              <w:right w:val="single" w:sz="4" w:space="0" w:color="auto"/>
            </w:tcBorders>
          </w:tcPr>
          <w:p w14:paraId="2C69EDA9" w14:textId="77777777" w:rsidR="00F37CD1" w:rsidRDefault="00B65762">
            <w:pPr>
              <w:spacing w:line="240" w:lineRule="auto"/>
              <w:jc w:val="left"/>
              <w:rPr>
                <w:color w:val="C00000"/>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6CF38AB" w14:textId="77777777" w:rsidR="00F37CD1" w:rsidRDefault="00B65762">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generally fine with the proposal. </w:t>
            </w:r>
          </w:p>
          <w:p w14:paraId="06BDF4E1" w14:textId="77777777" w:rsidR="00F37CD1" w:rsidRDefault="00B65762">
            <w:pPr>
              <w:spacing w:line="240" w:lineRule="auto"/>
              <w:rPr>
                <w:lang w:eastAsia="zh-CN"/>
              </w:rPr>
            </w:pPr>
            <w:r>
              <w:rPr>
                <w:rFonts w:hint="eastAsia"/>
                <w:lang w:eastAsia="zh-CN"/>
              </w:rPr>
              <w:t xml:space="preserve">In addition, we suggest adding a FFS for </w:t>
            </w:r>
            <w:r>
              <w:rPr>
                <w:rFonts w:hint="eastAsia"/>
                <w:b/>
                <w:bCs/>
                <w:lang w:eastAsia="zh-CN"/>
              </w:rPr>
              <w:t>evaluating the performance of the intermediate KPI based monitoring mechanism for Rank&gt;1</w:t>
            </w:r>
            <w:r>
              <w:rPr>
                <w:rFonts w:hint="eastAsia"/>
                <w:lang w:eastAsia="zh-CN"/>
              </w:rPr>
              <w:t xml:space="preserve"> as follows.   </w:t>
            </w:r>
          </w:p>
          <w:p w14:paraId="40681FD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lang w:eastAsia="zh-CN"/>
              </w:rPr>
              <w:t xml:space="preserve">  </w:t>
            </w:r>
            <w:r>
              <w:rPr>
                <w:b/>
                <w:bCs/>
                <w:color w:val="FF0000"/>
                <w:lang w:eastAsia="zh-CN"/>
              </w:rPr>
              <w:t xml:space="preserve">FFS </w:t>
            </w:r>
            <w:r>
              <w:rPr>
                <w:rFonts w:hint="eastAsia"/>
                <w:b/>
                <w:bCs/>
                <w:color w:val="FF0000"/>
                <w:lang w:eastAsia="zh-CN"/>
              </w:rPr>
              <w:t>how to evaluate the monitoring metrics for Rank&gt;1</w:t>
            </w:r>
          </w:p>
          <w:p w14:paraId="759AA5F0" w14:textId="77777777" w:rsidR="00F37CD1" w:rsidRDefault="00B65762">
            <w:pPr>
              <w:spacing w:line="240" w:lineRule="auto"/>
              <w:jc w:val="left"/>
              <w:rPr>
                <w:lang w:eastAsia="zh-CN"/>
              </w:rPr>
            </w:pPr>
            <w:r>
              <w:rPr>
                <w:rFonts w:hint="eastAsia"/>
                <w:lang w:eastAsia="zh-CN"/>
              </w:rPr>
              <w:t>For example, according to the simulation results of SGCS, it is different between different layers (i.e. the SGCS of 1</w:t>
            </w:r>
            <w:r>
              <w:rPr>
                <w:rFonts w:hint="eastAsia"/>
                <w:vertAlign w:val="superscript"/>
                <w:lang w:eastAsia="zh-CN"/>
              </w:rPr>
              <w:t>st</w:t>
            </w:r>
            <w:r>
              <w:rPr>
                <w:rFonts w:hint="eastAsia"/>
                <w:lang w:eastAsia="zh-CN"/>
              </w:rPr>
              <w:t xml:space="preserve"> layer is the highest, and SGCS of other layers are lower than the 1</w:t>
            </w:r>
            <w:r>
              <w:rPr>
                <w:rFonts w:hint="eastAsia"/>
                <w:vertAlign w:val="superscript"/>
                <w:lang w:eastAsia="zh-CN"/>
              </w:rPr>
              <w:t>st</w:t>
            </w:r>
            <w:r>
              <w:rPr>
                <w:rFonts w:hint="eastAsia"/>
                <w:lang w:eastAsia="zh-CN"/>
              </w:rPr>
              <w:t xml:space="preserve"> layer). Thus, different thresholds for different layers should be further considered, and the corresponding monitoring methodology may also change (e.g. calculation for monitoring accuracy based on multiple layers). </w:t>
            </w:r>
          </w:p>
          <w:p w14:paraId="48DCEDC9" w14:textId="77777777" w:rsidR="00F37CD1" w:rsidRDefault="00B65762">
            <w:pPr>
              <w:spacing w:line="240" w:lineRule="auto"/>
              <w:jc w:val="left"/>
              <w:rPr>
                <w:lang w:eastAsia="zh-CN"/>
              </w:rPr>
            </w:pPr>
            <w:r>
              <w:rPr>
                <w:rFonts w:hint="eastAsia"/>
                <w:lang w:eastAsia="zh-CN"/>
              </w:rPr>
              <w:t>A minor typo for Option 2 can be revised as</w:t>
            </w:r>
          </w:p>
          <w:p w14:paraId="5E9B0CC3"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w:t>
            </w:r>
            <w:r>
              <w:rPr>
                <w:rFonts w:hint="eastAsia"/>
                <w:b/>
                <w:bCs/>
                <w:color w:val="FF0000"/>
                <w:lang w:eastAsia="zh-CN"/>
              </w:rPr>
              <w:t xml:space="preserve">the </w:t>
            </w:r>
            <w:r>
              <w:rPr>
                <w:lang w:eastAsia="zh-CN"/>
              </w:rPr>
              <w:t xml:space="preserve">same </w:t>
            </w:r>
            <w:r>
              <w:rPr>
                <w:b/>
                <w:bCs/>
                <w:strike/>
                <w:color w:val="FF0000"/>
                <w:lang w:eastAsia="zh-CN"/>
              </w:rPr>
              <w:t>of</w:t>
            </w:r>
            <w:r>
              <w:rPr>
                <w:b/>
                <w:bCs/>
                <w:color w:val="FF0000"/>
                <w:lang w:eastAsia="zh-CN"/>
              </w:rPr>
              <w:t xml:space="preserve"> </w:t>
            </w:r>
            <w:r>
              <w:rPr>
                <w:rFonts w:hint="eastAsia"/>
                <w:b/>
                <w:bCs/>
                <w:color w:val="FF0000"/>
                <w:lang w:eastAsia="zh-CN"/>
              </w:rPr>
              <w:t>or</w:t>
            </w:r>
            <w:r>
              <w:rPr>
                <w:rFonts w:hint="eastAsia"/>
                <w:color w:val="FF0000"/>
                <w:lang w:eastAsia="zh-CN"/>
              </w:rPr>
              <w:t xml:space="preserve"> </w:t>
            </w:r>
            <w:r>
              <w:rPr>
                <w:lang w:eastAsia="zh-CN"/>
              </w:rPr>
              <w:t xml:space="preserve">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7D457F62"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6E34DE0A" w14:textId="77777777" w:rsidR="00F37CD1" w:rsidRDefault="00B65762">
            <w:pPr>
              <w:pStyle w:val="aff0"/>
              <w:autoSpaceDE/>
              <w:autoSpaceDN/>
              <w:adjustRightInd/>
              <w:snapToGrid/>
              <w:spacing w:before="120" w:line="240" w:lineRule="auto"/>
              <w:ind w:left="0"/>
              <w:contextualSpacing w:val="0"/>
              <w:jc w:val="left"/>
              <w:rPr>
                <w:lang w:eastAsia="ja-JP"/>
              </w:rPr>
            </w:pPr>
            <w:r>
              <w:rPr>
                <w:rFonts w:hint="eastAsia"/>
                <w:lang w:eastAsia="zh-CN"/>
              </w:rPr>
              <w:t>In addition, we can easily understand the Option2 under KPI</w:t>
            </w:r>
            <w:r>
              <w:rPr>
                <w:rFonts w:hint="eastAsia"/>
                <w:vertAlign w:val="subscript"/>
                <w:lang w:eastAsia="zh-CN"/>
              </w:rPr>
              <w:t>th_2</w:t>
            </w:r>
            <w:r>
              <w:rPr>
                <w:rFonts w:hint="eastAsia"/>
                <w:lang w:eastAsia="zh-CN"/>
              </w:rPr>
              <w:t xml:space="preserve"> equal to KPI</w:t>
            </w:r>
            <w:r>
              <w:rPr>
                <w:rFonts w:hint="eastAsia"/>
                <w:vertAlign w:val="subscript"/>
                <w:lang w:eastAsia="zh-CN"/>
              </w:rPr>
              <w:t>th_3</w:t>
            </w:r>
            <w:r>
              <w:rPr>
                <w:rFonts w:hint="eastAsia"/>
                <w:lang w:eastAsia="zh-CN"/>
              </w:rPr>
              <w:t xml:space="preserve"> , </w:t>
            </w:r>
            <w:r>
              <w:rPr>
                <w:rFonts w:hint="eastAsia"/>
                <w:lang w:eastAsia="zh-CN"/>
              </w:rPr>
              <w:lastRenderedPageBreak/>
              <w:t xml:space="preserve">however </w:t>
            </w:r>
            <w:r>
              <w:rPr>
                <w:rFonts w:hint="eastAsia"/>
                <w:b/>
                <w:bCs/>
                <w:lang w:eastAsia="zh-CN"/>
              </w:rPr>
              <w:t>we are not clear about the Option 2 under KPI</w:t>
            </w:r>
            <w:r>
              <w:rPr>
                <w:rFonts w:hint="eastAsia"/>
                <w:b/>
                <w:bCs/>
                <w:vertAlign w:val="subscript"/>
                <w:lang w:eastAsia="zh-CN"/>
              </w:rPr>
              <w:t>th_2</w:t>
            </w:r>
            <w:r>
              <w:rPr>
                <w:rFonts w:hint="eastAsia"/>
                <w:b/>
                <w:bCs/>
                <w:lang w:eastAsia="zh-CN"/>
              </w:rPr>
              <w:t xml:space="preserve"> different from KPI</w:t>
            </w:r>
            <w:r>
              <w:rPr>
                <w:rFonts w:hint="eastAsia"/>
                <w:b/>
                <w:bCs/>
                <w:vertAlign w:val="subscript"/>
                <w:lang w:eastAsia="zh-CN"/>
              </w:rPr>
              <w:t>th_3</w:t>
            </w:r>
            <w:r>
              <w:rPr>
                <w:rFonts w:hint="eastAsia"/>
                <w:b/>
                <w:bCs/>
                <w:lang w:eastAsia="zh-CN"/>
              </w:rPr>
              <w:t xml:space="preserve">, </w:t>
            </w:r>
            <w:r>
              <w:rPr>
                <w:rFonts w:hint="eastAsia"/>
                <w:lang w:eastAsia="zh-CN"/>
              </w:rPr>
              <w:t xml:space="preserve">please FL take an example to clarify it, thanks. </w:t>
            </w:r>
          </w:p>
        </w:tc>
      </w:tr>
      <w:tr w:rsidR="00F37CD1" w14:paraId="3ED91631" w14:textId="77777777">
        <w:tc>
          <w:tcPr>
            <w:tcW w:w="1555" w:type="dxa"/>
            <w:tcBorders>
              <w:top w:val="single" w:sz="4" w:space="0" w:color="auto"/>
              <w:left w:val="single" w:sz="4" w:space="0" w:color="auto"/>
              <w:bottom w:val="single" w:sz="4" w:space="0" w:color="auto"/>
              <w:right w:val="single" w:sz="4" w:space="0" w:color="auto"/>
            </w:tcBorders>
          </w:tcPr>
          <w:p w14:paraId="47E71229" w14:textId="77777777" w:rsidR="00F37CD1" w:rsidRDefault="00B65762">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6B091E1" w14:textId="77777777" w:rsidR="00F37CD1" w:rsidRDefault="00B65762">
            <w:pPr>
              <w:spacing w:line="240" w:lineRule="auto"/>
              <w:jc w:val="left"/>
              <w:rPr>
                <w:lang w:eastAsia="zh-CN"/>
              </w:rPr>
            </w:pPr>
            <w:r>
              <w:rPr>
                <w:lang w:eastAsia="zh-CN"/>
              </w:rPr>
              <w:t>Option 1 is sufficient. To define false alarm and missed detection events based on only the intermediate KPI may be problematic. Before discussing false alarms and missed detections, we should first agree on what should be considered a model failure. The intermediate KPI dipping below a threshold for one sample should not be considered a failure event – this can happen even for some samples in the training dataset. Moreover, it may not have any impact on overall performance.</w:t>
            </w:r>
          </w:p>
        </w:tc>
      </w:tr>
      <w:tr w:rsidR="00F37CD1" w14:paraId="5B9E373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352B25" w14:textId="77777777" w:rsidR="00F37CD1" w:rsidRDefault="00B65762">
            <w:pPr>
              <w:spacing w:line="240" w:lineRule="auto"/>
              <w:jc w:val="left"/>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50002" w14:textId="77777777" w:rsidR="00F37CD1" w:rsidRDefault="00B65762">
            <w:pPr>
              <w:spacing w:line="240" w:lineRule="auto"/>
              <w:jc w:val="left"/>
              <w:rPr>
                <w:rFonts w:eastAsia="Malgun Gothic"/>
                <w:lang w:eastAsia="ko-KR"/>
              </w:rPr>
            </w:pPr>
            <w:r>
              <w:rPr>
                <w:rFonts w:eastAsia="Malgun Gothic" w:hint="eastAsia"/>
                <w:lang w:eastAsia="ko-KR"/>
              </w:rPr>
              <w:t>O</w:t>
            </w:r>
            <w:r>
              <w:rPr>
                <w:rFonts w:eastAsia="Malgun Gothic"/>
                <w:lang w:eastAsia="ko-KR"/>
              </w:rPr>
              <w:t>ption 1 can be a baseline. Other options can be considered by each companies and can be reported.</w:t>
            </w:r>
          </w:p>
        </w:tc>
      </w:tr>
      <w:tr w:rsidR="00F37CD1" w14:paraId="601351A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FB87DB6" w14:textId="77777777" w:rsidR="00F37CD1" w:rsidRDefault="00B65762">
            <w:pPr>
              <w:spacing w:line="240" w:lineRule="auto"/>
              <w:jc w:val="left"/>
              <w:rPr>
                <w:lang w:eastAsia="zh-CN"/>
              </w:rPr>
            </w:pPr>
            <w:r>
              <w:rPr>
                <w:rFonts w:eastAsiaTheme="minorEastAsia"/>
                <w:color w:val="00B050"/>
                <w:lang w:eastAsia="zh-CN"/>
              </w:rPr>
              <w:t xml:space="preserve">Upd </w:t>
            </w: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BB9552" w14:textId="77777777" w:rsidR="00F37CD1" w:rsidRDefault="00B65762">
            <w:pPr>
              <w:spacing w:line="240" w:lineRule="auto"/>
              <w:jc w:val="left"/>
              <w:rPr>
                <w:lang w:eastAsia="zh-CN"/>
              </w:rPr>
            </w:pPr>
            <w:r>
              <w:rPr>
                <w:rFonts w:hint="eastAsia"/>
                <w:lang w:eastAsia="zh-CN"/>
              </w:rPr>
              <w:t>@</w:t>
            </w:r>
            <w:r>
              <w:rPr>
                <w:lang w:eastAsia="zh-CN"/>
              </w:rPr>
              <w:t>OPPO @Intel the</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rFonts w:hint="eastAsia"/>
                <w:lang w:eastAsia="zh-CN"/>
              </w:rPr>
              <w:t xml:space="preserve"> </w:t>
            </w:r>
            <w:r>
              <w:rPr>
                <w:lang w:eastAsia="zh-CN"/>
              </w:rPr>
              <w:t xml:space="preserve">on the left of </w:t>
            </w:r>
            <w:r>
              <w:rPr>
                <w:i/>
                <w:lang w:eastAsia="zh-CN"/>
              </w:rPr>
              <w:t>OR</w:t>
            </w:r>
            <w:r>
              <w:rPr>
                <w:lang w:eastAsia="zh-CN"/>
              </w:rPr>
              <w:t xml:space="preserve"> operation is the same to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 xml:space="preserve"> </m:t>
              </m:r>
            </m:oMath>
            <w:r>
              <w:rPr>
                <w:rFonts w:hint="eastAsia"/>
                <w:lang w:eastAsia="zh-CN"/>
              </w:rPr>
              <w:t>o</w:t>
            </w:r>
            <w:r>
              <w:rPr>
                <w:lang w:eastAsia="zh-CN"/>
              </w:rPr>
              <w:t xml:space="preserve">n the right of </w:t>
            </w:r>
            <w:r>
              <w:rPr>
                <w:i/>
                <w:lang w:eastAsia="zh-CN"/>
              </w:rPr>
              <w:t>OR</w:t>
            </w:r>
            <w:r>
              <w:rPr>
                <w:lang w:eastAsia="zh-CN"/>
              </w:rPr>
              <w:t xml:space="preserve"> operation. But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lang w:eastAsia="zh-CN"/>
              </w:rPr>
              <w:t xml:space="preserve"> may or may not be the same (considering the proxy model).</w:t>
            </w:r>
          </w:p>
          <w:p w14:paraId="0E5C3B57" w14:textId="77777777" w:rsidR="00F37CD1" w:rsidRDefault="00B65762">
            <w:pPr>
              <w:spacing w:line="240" w:lineRule="auto"/>
              <w:jc w:val="left"/>
              <w:rPr>
                <w:lang w:eastAsia="zh-CN"/>
              </w:rPr>
            </w:pPr>
            <w:r>
              <w:rPr>
                <w:rFonts w:hint="eastAsia"/>
                <w:lang w:eastAsia="zh-CN"/>
              </w:rPr>
              <w:t>@</w:t>
            </w:r>
            <w:r>
              <w:rPr>
                <w:lang w:eastAsia="zh-CN"/>
              </w:rPr>
              <w:t>ZTE it may be too far to simulate rank&gt;1 at this stage, since if we simulate layer 1, the monitoring rule can be easily extended to layer 2/3/4. So it is added as “</w:t>
            </w:r>
            <w:r>
              <w:rPr>
                <w:b/>
                <w:bCs/>
                <w:color w:val="FF0000"/>
                <w:lang w:eastAsia="zh-CN"/>
              </w:rPr>
              <w:t xml:space="preserve">FFS </w:t>
            </w:r>
            <w:r>
              <w:rPr>
                <w:b/>
                <w:bCs/>
                <w:color w:val="FF0000"/>
                <w:highlight w:val="cyan"/>
                <w:lang w:eastAsia="zh-CN"/>
              </w:rPr>
              <w:t>whether/</w:t>
            </w:r>
            <w:r>
              <w:rPr>
                <w:rFonts w:hint="eastAsia"/>
                <w:b/>
                <w:bCs/>
                <w:color w:val="FF0000"/>
                <w:lang w:eastAsia="zh-CN"/>
              </w:rPr>
              <w:t>how to evaluate the monitoring metrics for Rank&gt;1</w:t>
            </w:r>
            <w:r>
              <w:rPr>
                <w:lang w:eastAsia="zh-CN"/>
              </w:rPr>
              <w:t>”</w:t>
            </w:r>
          </w:p>
          <w:p w14:paraId="035D3633" w14:textId="77777777" w:rsidR="00F37CD1" w:rsidRDefault="00B65762">
            <w:pPr>
              <w:spacing w:line="240" w:lineRule="auto"/>
              <w:jc w:val="left"/>
              <w:rPr>
                <w:lang w:eastAsia="zh-CN"/>
              </w:rPr>
            </w:pPr>
            <w:r>
              <w:rPr>
                <w:rFonts w:hint="eastAsia"/>
                <w:lang w:eastAsia="zh-CN"/>
              </w:rPr>
              <w:t>@</w:t>
            </w:r>
            <w:r>
              <w:rPr>
                <w:lang w:eastAsia="zh-CN"/>
              </w:rPr>
              <w:t>Lenovo your understanding on Option 2 is correct</w:t>
            </w:r>
            <w:r>
              <w:rPr>
                <w:color w:val="00B050"/>
                <w:lang w:eastAsia="zh-CN"/>
              </w:rPr>
              <w:t>, except that the false alarm and misdetection are reversed</w:t>
            </w:r>
            <w:r>
              <w:rPr>
                <w:lang w:eastAsia="zh-CN"/>
              </w:rPr>
              <w:t>.</w:t>
            </w:r>
          </w:p>
          <w:p w14:paraId="29F501D8" w14:textId="77777777" w:rsidR="00F37CD1" w:rsidRDefault="00301729">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rsidR="00B65762">
              <w:sym w:font="Wingdings" w:char="F0E0"/>
            </w:r>
            <w:r w:rsidR="00B65762">
              <w:t xml:space="preserve"> if it is one, it is a </w:t>
            </w:r>
            <w:r w:rsidR="00B65762">
              <w:rPr>
                <w:color w:val="00B050"/>
              </w:rPr>
              <w:t xml:space="preserve">misdetection </w:t>
            </w:r>
            <w:r w:rsidR="00B65762">
              <w:rPr>
                <w:strike/>
                <w:color w:val="00B050"/>
              </w:rPr>
              <w:t>false alarm</w:t>
            </w:r>
            <w:r w:rsidR="00B65762">
              <w:rPr>
                <w:color w:val="00B050"/>
              </w:rPr>
              <w:t xml:space="preserve"> </w:t>
            </w:r>
            <w:r w:rsidR="00B65762">
              <w:t>event</w:t>
            </w:r>
          </w:p>
          <w:p w14:paraId="3754819A" w14:textId="77777777" w:rsidR="00F37CD1" w:rsidRDefault="00301729">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sidR="00B65762">
              <w:sym w:font="Wingdings" w:char="F0E0"/>
            </w:r>
            <w:r w:rsidR="00B65762">
              <w:t xml:space="preserve"> if it is one, it is a </w:t>
            </w:r>
            <w:r w:rsidR="00B65762">
              <w:rPr>
                <w:color w:val="00B050"/>
              </w:rPr>
              <w:t xml:space="preserve">false alarm </w:t>
            </w:r>
            <w:r w:rsidR="00B65762">
              <w:rPr>
                <w:strike/>
                <w:color w:val="00B050"/>
              </w:rPr>
              <w:t>misdetection</w:t>
            </w:r>
            <w:r w:rsidR="00B65762">
              <w:rPr>
                <w:color w:val="00B050"/>
              </w:rPr>
              <w:t xml:space="preserve"> </w:t>
            </w:r>
            <w:r w:rsidR="00B65762">
              <w:t>event</w:t>
            </w:r>
          </w:p>
          <w:p w14:paraId="3FFCCB62" w14:textId="77777777" w:rsidR="00F37CD1" w:rsidRDefault="00B65762">
            <w:pPr>
              <w:spacing w:line="240" w:lineRule="auto"/>
              <w:jc w:val="left"/>
              <w:rPr>
                <w:lang w:eastAsia="zh-CN"/>
              </w:rPr>
            </w:pPr>
            <w:r>
              <w:rPr>
                <w:lang w:eastAsia="zh-CN"/>
              </w:rPr>
              <w:t>But I still keep them in FFS as the intention is not to focus on the monitoring accuracy at this meeting, since a number of companies think it is enough to only consider monitoring accuracy without misdetection/false alarm. So, can you live with the current proposal?</w:t>
            </w:r>
          </w:p>
        </w:tc>
      </w:tr>
      <w:tr w:rsidR="00F37CD1" w14:paraId="5DF376BF" w14:textId="77777777">
        <w:tc>
          <w:tcPr>
            <w:tcW w:w="1555" w:type="dxa"/>
            <w:tcBorders>
              <w:top w:val="single" w:sz="4" w:space="0" w:color="auto"/>
              <w:left w:val="single" w:sz="4" w:space="0" w:color="auto"/>
              <w:bottom w:val="single" w:sz="4" w:space="0" w:color="auto"/>
              <w:right w:val="single" w:sz="4" w:space="0" w:color="auto"/>
            </w:tcBorders>
          </w:tcPr>
          <w:p w14:paraId="603078D0" w14:textId="77777777" w:rsidR="00F37CD1" w:rsidRDefault="00B65762">
            <w:pPr>
              <w:spacing w:line="240" w:lineRule="auto"/>
              <w:jc w:val="left"/>
              <w:rPr>
                <w:rFonts w:eastAsia="MS Mincho"/>
                <w:lang w:eastAsia="ja-JP"/>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E97BB26" w14:textId="77777777" w:rsidR="00F37CD1" w:rsidRDefault="00B65762">
            <w:pPr>
              <w:spacing w:line="240" w:lineRule="auto"/>
              <w:jc w:val="left"/>
              <w:rPr>
                <w:rFonts w:eastAsia="MS Mincho"/>
                <w:lang w:eastAsia="ja-JP"/>
              </w:rPr>
            </w:pPr>
            <w:r>
              <w:rPr>
                <w:rFonts w:eastAsia="MS Mincho"/>
                <w:lang w:eastAsia="ja-JP"/>
              </w:rPr>
              <w:t xml:space="preserve">For monitoring performance evaluation purpose, Option-1 is sufficient. </w:t>
            </w:r>
            <w:r>
              <w:rPr>
                <w:rFonts w:eastAsia="MS Mincho" w:hint="eastAsia"/>
                <w:lang w:eastAsia="ja-JP"/>
              </w:rPr>
              <w:t>W</w:t>
            </w:r>
            <w:r>
              <w:rPr>
                <w:rFonts w:eastAsia="MS Mincho"/>
                <w:lang w:eastAsia="ja-JP"/>
              </w:rPr>
              <w:t>e believe that introducing any other options will incur the simulation burden and impact the completion of AI-based CSI enhancement SI.</w:t>
            </w:r>
          </w:p>
        </w:tc>
      </w:tr>
      <w:tr w:rsidR="00F37CD1" w14:paraId="10E81338" w14:textId="77777777">
        <w:tc>
          <w:tcPr>
            <w:tcW w:w="1555" w:type="dxa"/>
            <w:tcBorders>
              <w:top w:val="single" w:sz="4" w:space="0" w:color="auto"/>
              <w:left w:val="single" w:sz="4" w:space="0" w:color="auto"/>
              <w:bottom w:val="single" w:sz="4" w:space="0" w:color="auto"/>
              <w:right w:val="single" w:sz="4" w:space="0" w:color="auto"/>
            </w:tcBorders>
          </w:tcPr>
          <w:p w14:paraId="601F6456"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F59271D" w14:textId="77777777" w:rsidR="00F37CD1" w:rsidRDefault="00B65762">
            <w:pPr>
              <w:spacing w:line="240" w:lineRule="auto"/>
              <w:jc w:val="left"/>
              <w:rPr>
                <w:lang w:eastAsia="zh-CN"/>
              </w:rPr>
            </w:pPr>
            <w:r>
              <w:rPr>
                <w:lang w:eastAsia="zh-CN"/>
              </w:rPr>
              <w:t xml:space="preserve">@FL: Thanks for your explanations. The swap in definition of misdetection and false alarm seems correct. Thanks. </w:t>
            </w:r>
          </w:p>
          <w:p w14:paraId="0A3E3E48" w14:textId="77777777" w:rsidR="00F37CD1" w:rsidRDefault="00B65762">
            <w:pPr>
              <w:spacing w:line="240" w:lineRule="auto"/>
              <w:jc w:val="left"/>
              <w:rPr>
                <w:lang w:eastAsia="zh-CN"/>
              </w:rPr>
            </w:pPr>
            <w:r>
              <w:rPr>
                <w:lang w:eastAsia="zh-CN"/>
              </w:rPr>
              <w:t>We prefer to have this discussion in conjunction with Option-1 but If you intend to discuss misdirection/false alarm at a later stage, that is fine with us.</w:t>
            </w:r>
          </w:p>
        </w:tc>
      </w:tr>
      <w:tr w:rsidR="00F37CD1" w14:paraId="15D3F7B4" w14:textId="77777777">
        <w:tc>
          <w:tcPr>
            <w:tcW w:w="1555" w:type="dxa"/>
            <w:tcBorders>
              <w:top w:val="single" w:sz="4" w:space="0" w:color="auto"/>
              <w:left w:val="single" w:sz="4" w:space="0" w:color="auto"/>
              <w:bottom w:val="single" w:sz="4" w:space="0" w:color="auto"/>
              <w:right w:val="single" w:sz="4" w:space="0" w:color="auto"/>
            </w:tcBorders>
          </w:tcPr>
          <w:p w14:paraId="323614A0"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FC20A53" w14:textId="77777777" w:rsidR="00F37CD1" w:rsidRDefault="00B65762">
            <w:pPr>
              <w:spacing w:line="240" w:lineRule="auto"/>
              <w:rPr>
                <w:lang w:eastAsia="zh-CN"/>
              </w:rPr>
            </w:pPr>
            <w:r>
              <w:rPr>
                <w:rFonts w:hint="eastAsia"/>
                <w:lang w:eastAsia="zh-CN"/>
              </w:rPr>
              <w:t>Thanks for FL</w:t>
            </w:r>
            <w:r>
              <w:rPr>
                <w:lang w:eastAsia="zh-CN"/>
              </w:rPr>
              <w:t>’</w:t>
            </w:r>
            <w:r>
              <w:rPr>
                <w:rFonts w:hint="eastAsia"/>
                <w:lang w:eastAsia="zh-CN"/>
              </w:rPr>
              <w:t>s update, we are with the proposal.</w:t>
            </w:r>
          </w:p>
          <w:p w14:paraId="321307F1" w14:textId="77777777" w:rsidR="00F37CD1" w:rsidRDefault="00B65762">
            <w:pPr>
              <w:spacing w:line="240" w:lineRule="auto"/>
              <w:rPr>
                <w:lang w:eastAsia="zh-CN"/>
              </w:rPr>
            </w:pPr>
            <w:r>
              <w:rPr>
                <w:rFonts w:hint="eastAsia"/>
                <w:lang w:eastAsia="zh-CN"/>
              </w:rPr>
              <w:t>We agree with the FL</w:t>
            </w:r>
            <w:r>
              <w:rPr>
                <w:lang w:eastAsia="zh-CN"/>
              </w:rPr>
              <w:t>’</w:t>
            </w:r>
            <w:r>
              <w:rPr>
                <w:rFonts w:hint="eastAsia"/>
                <w:lang w:eastAsia="zh-CN"/>
              </w:rPr>
              <w:t xml:space="preserve">s comment for Lenovo, in which the false alarm and misdetection should be swapped.  </w:t>
            </w:r>
          </w:p>
          <w:p w14:paraId="1F2470B6" w14:textId="77777777" w:rsidR="00F37CD1" w:rsidRDefault="00B65762">
            <w:pPr>
              <w:spacing w:line="240" w:lineRule="auto"/>
              <w:jc w:val="left"/>
              <w:rPr>
                <w:lang w:eastAsia="zh-CN"/>
              </w:rPr>
            </w:pPr>
            <w:r>
              <w:rPr>
                <w:rFonts w:hint="eastAsia"/>
                <w:lang w:eastAsia="zh-CN"/>
              </w:rPr>
              <w:t>@</w:t>
            </w:r>
            <w:r>
              <w:rPr>
                <w:lang w:eastAsia="zh-CN"/>
              </w:rPr>
              <w:t>Lenovo your understanding on Option 2 is correct</w:t>
            </w:r>
            <w:r>
              <w:rPr>
                <w:color w:val="00B050"/>
                <w:lang w:eastAsia="zh-CN"/>
              </w:rPr>
              <w:t>, except that the false alarm and misdetection are reversed</w:t>
            </w:r>
            <w:r>
              <w:rPr>
                <w:lang w:eastAsia="zh-CN"/>
              </w:rPr>
              <w:t>.</w:t>
            </w:r>
          </w:p>
          <w:p w14:paraId="5404A685" w14:textId="77777777" w:rsidR="00F37CD1" w:rsidRDefault="00301729">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rsidR="00B65762">
              <w:sym w:font="Wingdings" w:char="F0E0"/>
            </w:r>
            <w:r w:rsidR="00B65762">
              <w:t xml:space="preserve"> if it is one, it is a </w:t>
            </w:r>
            <w:r w:rsidR="00B65762">
              <w:rPr>
                <w:color w:val="00B050"/>
              </w:rPr>
              <w:t xml:space="preserve">misdetection </w:t>
            </w:r>
            <w:r w:rsidR="00B65762">
              <w:rPr>
                <w:strike/>
                <w:color w:val="00B050"/>
              </w:rPr>
              <w:t>false alarm</w:t>
            </w:r>
            <w:r w:rsidR="00B65762">
              <w:rPr>
                <w:color w:val="00B050"/>
              </w:rPr>
              <w:t xml:space="preserve"> </w:t>
            </w:r>
            <w:r w:rsidR="00B65762">
              <w:t>event</w:t>
            </w:r>
          </w:p>
          <w:p w14:paraId="51752331" w14:textId="77777777" w:rsidR="00F37CD1" w:rsidRDefault="00301729">
            <w:pPr>
              <w:autoSpaceDE/>
              <w:autoSpaceDN/>
              <w:spacing w:line="240" w:lineRule="auto"/>
              <w:jc w:val="left"/>
              <w:rPr>
                <w:lang w:eastAsia="zh-CN"/>
              </w:rPr>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sidR="00B65762">
              <w:sym w:font="Wingdings" w:char="F0E0"/>
            </w:r>
            <w:r w:rsidR="00B65762">
              <w:t xml:space="preserve"> if it is one, it is a </w:t>
            </w:r>
            <w:r w:rsidR="00B65762">
              <w:rPr>
                <w:color w:val="00B050"/>
              </w:rPr>
              <w:t xml:space="preserve">false alarm </w:t>
            </w:r>
            <w:r w:rsidR="00B65762">
              <w:rPr>
                <w:strike/>
                <w:color w:val="00B050"/>
              </w:rPr>
              <w:t>misdetection</w:t>
            </w:r>
            <w:r w:rsidR="00B65762">
              <w:rPr>
                <w:color w:val="00B050"/>
              </w:rPr>
              <w:t xml:space="preserve"> </w:t>
            </w:r>
            <w:r w:rsidR="00B65762">
              <w:t>event</w:t>
            </w:r>
          </w:p>
        </w:tc>
      </w:tr>
      <w:tr w:rsidR="00F37CD1" w14:paraId="5727DFB5" w14:textId="77777777">
        <w:tc>
          <w:tcPr>
            <w:tcW w:w="1555" w:type="dxa"/>
          </w:tcPr>
          <w:p w14:paraId="7FD27340" w14:textId="77777777" w:rsidR="00F37CD1" w:rsidRDefault="00F37CD1">
            <w:pPr>
              <w:spacing w:line="240" w:lineRule="auto"/>
              <w:jc w:val="left"/>
              <w:rPr>
                <w:lang w:eastAsia="zh-CN"/>
              </w:rPr>
            </w:pPr>
          </w:p>
        </w:tc>
        <w:tc>
          <w:tcPr>
            <w:tcW w:w="7796" w:type="dxa"/>
            <w:vAlign w:val="center"/>
          </w:tcPr>
          <w:p w14:paraId="479C6DAA" w14:textId="77777777" w:rsidR="00F37CD1" w:rsidRDefault="00F37CD1">
            <w:pPr>
              <w:pStyle w:val="aff0"/>
              <w:autoSpaceDE/>
              <w:autoSpaceDN/>
              <w:spacing w:line="240" w:lineRule="auto"/>
              <w:ind w:left="0"/>
              <w:contextualSpacing w:val="0"/>
              <w:jc w:val="left"/>
              <w:rPr>
                <w:lang w:eastAsia="zh-CN"/>
              </w:rPr>
            </w:pPr>
          </w:p>
        </w:tc>
      </w:tr>
      <w:tr w:rsidR="00F37CD1" w14:paraId="31A17FB7" w14:textId="77777777">
        <w:tc>
          <w:tcPr>
            <w:tcW w:w="1555" w:type="dxa"/>
          </w:tcPr>
          <w:p w14:paraId="2FBE1180" w14:textId="77777777" w:rsidR="00F37CD1" w:rsidRDefault="00F37CD1">
            <w:pPr>
              <w:spacing w:line="240" w:lineRule="auto"/>
              <w:jc w:val="left"/>
              <w:rPr>
                <w:lang w:eastAsia="zh-CN"/>
              </w:rPr>
            </w:pPr>
          </w:p>
        </w:tc>
        <w:tc>
          <w:tcPr>
            <w:tcW w:w="7796" w:type="dxa"/>
            <w:vAlign w:val="center"/>
          </w:tcPr>
          <w:p w14:paraId="29B220CF" w14:textId="77777777" w:rsidR="00F37CD1" w:rsidRDefault="00F37CD1">
            <w:pPr>
              <w:spacing w:line="240" w:lineRule="auto"/>
              <w:jc w:val="left"/>
              <w:rPr>
                <w:lang w:eastAsia="zh-CN"/>
              </w:rPr>
            </w:pPr>
          </w:p>
        </w:tc>
      </w:tr>
      <w:tr w:rsidR="00F37CD1" w14:paraId="4481589F" w14:textId="77777777">
        <w:tc>
          <w:tcPr>
            <w:tcW w:w="1555" w:type="dxa"/>
          </w:tcPr>
          <w:p w14:paraId="1BAD5325" w14:textId="77777777" w:rsidR="00F37CD1" w:rsidRDefault="00F37CD1">
            <w:pPr>
              <w:spacing w:line="240" w:lineRule="auto"/>
              <w:jc w:val="left"/>
              <w:rPr>
                <w:lang w:eastAsia="zh-CN"/>
              </w:rPr>
            </w:pPr>
          </w:p>
        </w:tc>
        <w:tc>
          <w:tcPr>
            <w:tcW w:w="7796" w:type="dxa"/>
            <w:vAlign w:val="center"/>
          </w:tcPr>
          <w:p w14:paraId="635B66BD" w14:textId="77777777" w:rsidR="00F37CD1" w:rsidRDefault="00F37CD1">
            <w:pPr>
              <w:spacing w:line="240" w:lineRule="auto"/>
              <w:jc w:val="left"/>
              <w:rPr>
                <w:lang w:eastAsia="zh-CN"/>
              </w:rPr>
            </w:pPr>
          </w:p>
        </w:tc>
      </w:tr>
      <w:tr w:rsidR="00F37CD1" w14:paraId="07BD519E" w14:textId="77777777">
        <w:tc>
          <w:tcPr>
            <w:tcW w:w="1555" w:type="dxa"/>
          </w:tcPr>
          <w:p w14:paraId="31319E2F" w14:textId="77777777" w:rsidR="00F37CD1" w:rsidRDefault="00F37CD1">
            <w:pPr>
              <w:spacing w:line="240" w:lineRule="auto"/>
              <w:jc w:val="left"/>
              <w:rPr>
                <w:lang w:eastAsia="zh-CN"/>
              </w:rPr>
            </w:pPr>
          </w:p>
        </w:tc>
        <w:tc>
          <w:tcPr>
            <w:tcW w:w="7796" w:type="dxa"/>
            <w:vAlign w:val="center"/>
          </w:tcPr>
          <w:p w14:paraId="578E436B" w14:textId="77777777" w:rsidR="00F37CD1" w:rsidRDefault="00F37CD1">
            <w:pPr>
              <w:spacing w:line="240" w:lineRule="auto"/>
              <w:jc w:val="left"/>
              <w:rPr>
                <w:lang w:eastAsia="zh-CN"/>
              </w:rPr>
            </w:pPr>
          </w:p>
        </w:tc>
      </w:tr>
      <w:tr w:rsidR="00F37CD1" w14:paraId="070F7CD7" w14:textId="77777777">
        <w:tc>
          <w:tcPr>
            <w:tcW w:w="1555" w:type="dxa"/>
          </w:tcPr>
          <w:p w14:paraId="04F0C38A" w14:textId="77777777" w:rsidR="00F37CD1" w:rsidRDefault="00F37CD1">
            <w:pPr>
              <w:spacing w:line="240" w:lineRule="auto"/>
              <w:jc w:val="left"/>
              <w:rPr>
                <w:lang w:eastAsia="zh-CN"/>
              </w:rPr>
            </w:pPr>
          </w:p>
        </w:tc>
        <w:tc>
          <w:tcPr>
            <w:tcW w:w="7796" w:type="dxa"/>
            <w:vAlign w:val="center"/>
          </w:tcPr>
          <w:p w14:paraId="238A2DE5" w14:textId="77777777" w:rsidR="00F37CD1" w:rsidRDefault="00F37CD1">
            <w:pPr>
              <w:spacing w:line="240" w:lineRule="auto"/>
              <w:jc w:val="left"/>
              <w:rPr>
                <w:lang w:eastAsia="zh-CN"/>
              </w:rPr>
            </w:pPr>
          </w:p>
        </w:tc>
      </w:tr>
    </w:tbl>
    <w:p w14:paraId="783504FE" w14:textId="77777777" w:rsidR="00F37CD1" w:rsidRDefault="00F37CD1">
      <w:pPr>
        <w:rPr>
          <w:b/>
          <w:bCs/>
          <w:lang w:eastAsia="zh-CN"/>
        </w:rPr>
      </w:pPr>
    </w:p>
    <w:p w14:paraId="250D69A7" w14:textId="77777777" w:rsidR="00F37CD1" w:rsidRDefault="00F37CD1">
      <w:pPr>
        <w:rPr>
          <w:b/>
          <w:bCs/>
          <w:lang w:eastAsia="zh-CN"/>
        </w:rPr>
      </w:pPr>
    </w:p>
    <w:p w14:paraId="0E9AFC5E" w14:textId="77777777" w:rsidR="00F37CD1" w:rsidRDefault="00F37CD1">
      <w:pPr>
        <w:rPr>
          <w:b/>
          <w:color w:val="D9D9D9" w:themeColor="background1" w:themeShade="D9"/>
          <w:lang w:eastAsia="zh-CN"/>
        </w:rPr>
      </w:pPr>
    </w:p>
    <w:p w14:paraId="6AD06DAD" w14:textId="77777777" w:rsidR="00F37CD1" w:rsidRDefault="00B65762">
      <w:pPr>
        <w:pStyle w:val="40"/>
        <w:numPr>
          <w:ilvl w:val="0"/>
          <w:numId w:val="0"/>
        </w:numPr>
        <w:rPr>
          <w:color w:val="D9D9D9" w:themeColor="background1" w:themeShade="D9"/>
          <w:u w:val="single"/>
          <w:lang w:eastAsia="zh-CN"/>
        </w:rPr>
      </w:pPr>
      <w:r>
        <w:rPr>
          <w:color w:val="D9D9D9" w:themeColor="background1" w:themeShade="D9"/>
          <w:u w:val="single"/>
          <w:lang w:eastAsia="zh-CN"/>
        </w:rPr>
        <w:t>Issue#3-10 (Moved to email approvals) CQI calculation method</w:t>
      </w:r>
    </w:p>
    <w:p w14:paraId="590C6348" w14:textId="77777777" w:rsidR="00F37CD1" w:rsidRDefault="00B65762">
      <w:pPr>
        <w:rPr>
          <w:color w:val="D9D9D9" w:themeColor="background1" w:themeShade="D9"/>
          <w:lang w:eastAsia="zh-CN"/>
        </w:rPr>
      </w:pPr>
      <w:r>
        <w:rPr>
          <w:color w:val="D9D9D9" w:themeColor="background1" w:themeShade="D9"/>
          <w:highlight w:val="yellow"/>
          <w:lang w:eastAsia="zh-CN"/>
        </w:rPr>
        <w:t>Moderator note</w:t>
      </w:r>
      <w:r>
        <w:rPr>
          <w:color w:val="D9D9D9" w:themeColor="background1" w:themeShade="D9"/>
          <w:lang w:eastAsia="zh-CN"/>
        </w:rPr>
        <w:t>: No change on top of the fourth round.</w:t>
      </w:r>
    </w:p>
    <w:p w14:paraId="4B49AE7A" w14:textId="77777777" w:rsidR="00F37CD1" w:rsidRDefault="00B65762">
      <w:pPr>
        <w:spacing w:after="0" w:line="240" w:lineRule="auto"/>
        <w:rPr>
          <w:b/>
          <w:color w:val="D9D9D9" w:themeColor="background1" w:themeShade="D9"/>
          <w:lang w:bidi="ar"/>
        </w:rPr>
      </w:pPr>
      <w:r>
        <w:rPr>
          <w:b/>
          <w:color w:val="D9D9D9" w:themeColor="background1" w:themeShade="D9"/>
          <w:highlight w:val="yellow"/>
          <w:lang w:eastAsia="zh-CN"/>
        </w:rPr>
        <w:t>Proposal 3.5.5:</w:t>
      </w:r>
      <w:r>
        <w:rPr>
          <w:b/>
          <w:color w:val="D9D9D9" w:themeColor="background1" w:themeShade="D9"/>
          <w:lang w:eastAsia="zh-CN"/>
        </w:rPr>
        <w:t xml:space="preserve"> For the evaluation of CSI compression, </w:t>
      </w:r>
      <w:r>
        <w:rPr>
          <w:b/>
          <w:color w:val="D9D9D9" w:themeColor="background1" w:themeShade="D9"/>
          <w:lang w:bidi="ar"/>
        </w:rPr>
        <w:t xml:space="preserve">do you think companies are allowed to report (by introducing an additional field in the template to describe) the specific CQI determination method(s) </w:t>
      </w:r>
      <w:r>
        <w:rPr>
          <w:rFonts w:hint="eastAsia"/>
          <w:b/>
          <w:color w:val="D9D9D9" w:themeColor="background1" w:themeShade="D9"/>
          <w:lang w:eastAsia="zh-CN" w:bidi="ar"/>
        </w:rPr>
        <w:t>f</w:t>
      </w:r>
      <w:r>
        <w:rPr>
          <w:b/>
          <w:color w:val="D9D9D9" w:themeColor="background1" w:themeShade="D9"/>
          <w:lang w:eastAsia="zh-CN" w:bidi="ar"/>
        </w:rPr>
        <w:t>or AI/ML</w:t>
      </w:r>
      <w:r>
        <w:rPr>
          <w:b/>
          <w:color w:val="D9D9D9" w:themeColor="background1" w:themeShade="D9"/>
          <w:lang w:bidi="ar"/>
        </w:rPr>
        <w:t>, e.g.,</w:t>
      </w:r>
    </w:p>
    <w:p w14:paraId="64B758AF"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2a: CQI is calculated based on CSI reconstruction output, if CSI reconstruction model is available at the UE and UE can perform reconstruction model inference with potential adjustment</w:t>
      </w:r>
    </w:p>
    <w:p w14:paraId="68D20DA9" w14:textId="77777777" w:rsidR="00F37CD1" w:rsidRDefault="00B65762">
      <w:pPr>
        <w:pStyle w:val="aff0"/>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2a-1</w:t>
      </w:r>
      <w:r>
        <w:rPr>
          <w:rFonts w:hint="eastAsia"/>
          <w:b/>
          <w:bCs/>
          <w:color w:val="D9D9D9" w:themeColor="background1" w:themeShade="D9"/>
          <w:lang w:eastAsia="zh-CN"/>
        </w:rPr>
        <w:t>:</w:t>
      </w:r>
      <w:r>
        <w:rPr>
          <w:b/>
          <w:bCs/>
          <w:color w:val="D9D9D9" w:themeColor="background1" w:themeShade="D9"/>
          <w:lang w:eastAsia="zh-CN"/>
        </w:rPr>
        <w:t xml:space="preserve"> The CSI reconstruction part for CQI calculation at the UE same as the actual CSI reconstruction part at the NW</w:t>
      </w:r>
    </w:p>
    <w:p w14:paraId="5D62EF4C" w14:textId="77777777" w:rsidR="00F37CD1" w:rsidRDefault="00B65762">
      <w:pPr>
        <w:pStyle w:val="aff0"/>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2a-2</w:t>
      </w:r>
      <w:r>
        <w:rPr>
          <w:rFonts w:hint="eastAsia"/>
          <w:b/>
          <w:bCs/>
          <w:color w:val="D9D9D9" w:themeColor="background1" w:themeShade="D9"/>
          <w:lang w:eastAsia="zh-CN"/>
        </w:rPr>
        <w:t>:</w:t>
      </w:r>
      <w:r>
        <w:rPr>
          <w:b/>
          <w:bCs/>
          <w:color w:val="D9D9D9" w:themeColor="background1" w:themeShade="D9"/>
          <w:lang w:eastAsia="zh-CN"/>
        </w:rPr>
        <w:t xml:space="preserve"> The CSI reconstruction part for CQI calculation at the UE is a proxy model, which is different from the actual CSI reconstruction part at the NW</w:t>
      </w:r>
    </w:p>
    <w:p w14:paraId="37832DD2"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2b: CQI is calculated using two stage approach, UE derive CQI using precoded CSI-RS transmitted with a reconstructed precoder</w:t>
      </w:r>
    </w:p>
    <w:p w14:paraId="3E81AAC1"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1a: CQI is calculated based on the target CSI from the realistic channel estimation</w:t>
      </w:r>
    </w:p>
    <w:p w14:paraId="0F80834F"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1b: CQI is calculated based on the target CSI from the realistic channel estimation and potential adjustment</w:t>
      </w:r>
    </w:p>
    <w:p w14:paraId="503A3554"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1c: CQI is calculated based on traditional codebook</w:t>
      </w:r>
    </w:p>
    <w:p w14:paraId="641CCA3B" w14:textId="77777777" w:rsidR="00F37CD1" w:rsidRDefault="00B65762">
      <w:pPr>
        <w:pStyle w:val="aff0"/>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Other options if adopted, to be described by companies</w:t>
      </w:r>
    </w:p>
    <w:p w14:paraId="3F8716CB" w14:textId="77777777" w:rsidR="00F37CD1" w:rsidRDefault="00F37CD1">
      <w:pPr>
        <w:spacing w:after="0" w:line="240" w:lineRule="auto"/>
        <w:rPr>
          <w:b/>
          <w:color w:val="D9D9D9" w:themeColor="background1" w:themeShade="D9"/>
          <w:lang w:eastAsia="zh-CN"/>
        </w:rPr>
      </w:pPr>
    </w:p>
    <w:tbl>
      <w:tblPr>
        <w:tblStyle w:val="af8"/>
        <w:tblW w:w="9351" w:type="dxa"/>
        <w:tblLook w:val="04A0" w:firstRow="1" w:lastRow="0" w:firstColumn="1" w:lastColumn="0" w:noHBand="0" w:noVBand="1"/>
      </w:tblPr>
      <w:tblGrid>
        <w:gridCol w:w="1980"/>
        <w:gridCol w:w="7371"/>
      </w:tblGrid>
      <w:tr w:rsidR="00F37CD1" w14:paraId="6094057F" w14:textId="77777777">
        <w:tc>
          <w:tcPr>
            <w:tcW w:w="1980" w:type="dxa"/>
            <w:tcBorders>
              <w:top w:val="single" w:sz="4" w:space="0" w:color="auto"/>
              <w:left w:val="single" w:sz="4" w:space="0" w:color="auto"/>
              <w:bottom w:val="single" w:sz="4" w:space="0" w:color="auto"/>
              <w:right w:val="single" w:sz="4" w:space="0" w:color="auto"/>
            </w:tcBorders>
          </w:tcPr>
          <w:p w14:paraId="3C825006" w14:textId="77777777" w:rsidR="00F37CD1" w:rsidRDefault="00B65762">
            <w:pPr>
              <w:spacing w:before="120" w:line="240" w:lineRule="auto"/>
              <w:rPr>
                <w:iCs/>
                <w:color w:val="D9D9D9" w:themeColor="background1" w:themeShade="D9"/>
                <w:kern w:val="2"/>
                <w:lang w:eastAsia="zh-CN"/>
              </w:rPr>
            </w:pPr>
            <w:r>
              <w:rPr>
                <w:iCs/>
                <w:color w:val="D9D9D9" w:themeColor="background1" w:themeShade="D9"/>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44CDB2" w14:textId="77777777" w:rsidR="00F37CD1" w:rsidRDefault="00B65762">
            <w:pPr>
              <w:spacing w:before="120" w:line="240" w:lineRule="auto"/>
              <w:rPr>
                <w:rFonts w:eastAsiaTheme="minorEastAsia"/>
                <w:color w:val="D9D9D9" w:themeColor="background1" w:themeShade="D9"/>
                <w:lang w:eastAsia="zh-CN"/>
              </w:rPr>
            </w:pPr>
            <w:r>
              <w:rPr>
                <w:rFonts w:eastAsiaTheme="minorEastAsia"/>
                <w:color w:val="D9D9D9" w:themeColor="background1" w:themeShade="D9"/>
                <w:lang w:eastAsia="zh-CN"/>
              </w:rPr>
              <w:t>Futurewei, vivo, CAICT,, OPPO, Xiaomi</w:t>
            </w:r>
            <w:r>
              <w:rPr>
                <w:rFonts w:eastAsiaTheme="minorEastAsia" w:hint="eastAsia"/>
                <w:color w:val="D9D9D9" w:themeColor="background1" w:themeShade="D9"/>
                <w:lang w:eastAsia="zh-CN"/>
              </w:rPr>
              <w:t>, CATT</w:t>
            </w:r>
            <w:r>
              <w:rPr>
                <w:rFonts w:eastAsiaTheme="minorEastAsia"/>
                <w:color w:val="D9D9D9" w:themeColor="background1" w:themeShade="D9"/>
                <w:lang w:eastAsia="zh-CN"/>
              </w:rPr>
              <w:t>, LG Electronics, Lenovo , Fujitsu, Apple</w:t>
            </w:r>
            <w:r>
              <w:rPr>
                <w:rFonts w:eastAsiaTheme="minorEastAsia" w:hint="eastAsia"/>
                <w:color w:val="D9D9D9" w:themeColor="background1" w:themeShade="D9"/>
                <w:lang w:eastAsia="zh-CN"/>
              </w:rPr>
              <w:t>, ZTE</w:t>
            </w:r>
            <w:r>
              <w:rPr>
                <w:rFonts w:eastAsiaTheme="minorEastAsia"/>
                <w:color w:val="D9D9D9" w:themeColor="background1" w:themeShade="D9"/>
                <w:lang w:eastAsia="zh-CN"/>
              </w:rPr>
              <w:t>, NVIDIA, MediaTek, Ericsson, InterDigital, AT&amp;T, NTT DOCOMO</w:t>
            </w:r>
            <w:r>
              <w:rPr>
                <w:color w:val="D9D9D9" w:themeColor="background1" w:themeShade="D9"/>
                <w:lang w:eastAsia="zh-CN"/>
              </w:rPr>
              <w:t>, CMCC</w:t>
            </w:r>
          </w:p>
        </w:tc>
      </w:tr>
      <w:tr w:rsidR="00F37CD1" w14:paraId="72207B3B" w14:textId="77777777">
        <w:tc>
          <w:tcPr>
            <w:tcW w:w="1980" w:type="dxa"/>
            <w:tcBorders>
              <w:top w:val="single" w:sz="4" w:space="0" w:color="auto"/>
              <w:left w:val="single" w:sz="4" w:space="0" w:color="auto"/>
              <w:bottom w:val="single" w:sz="4" w:space="0" w:color="auto"/>
              <w:right w:val="single" w:sz="4" w:space="0" w:color="auto"/>
            </w:tcBorders>
          </w:tcPr>
          <w:p w14:paraId="29A3BF44" w14:textId="77777777" w:rsidR="00F37CD1" w:rsidRDefault="00B65762">
            <w:pPr>
              <w:spacing w:before="120" w:line="240" w:lineRule="auto"/>
              <w:rPr>
                <w:color w:val="D9D9D9" w:themeColor="background1" w:themeShade="D9"/>
                <w:kern w:val="2"/>
                <w:lang w:eastAsia="zh-CN"/>
              </w:rPr>
            </w:pPr>
            <w:r>
              <w:rPr>
                <w:color w:val="D9D9D9" w:themeColor="background1" w:themeShade="D9"/>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ED5D49" w14:textId="77777777" w:rsidR="00F37CD1" w:rsidRDefault="00F37CD1">
            <w:pPr>
              <w:spacing w:before="120" w:line="240" w:lineRule="auto"/>
              <w:rPr>
                <w:color w:val="D9D9D9" w:themeColor="background1" w:themeShade="D9"/>
                <w:lang w:eastAsia="zh-CN"/>
              </w:rPr>
            </w:pPr>
          </w:p>
        </w:tc>
      </w:tr>
    </w:tbl>
    <w:p w14:paraId="63246BBC" w14:textId="77777777" w:rsidR="00F37CD1" w:rsidRDefault="00F37CD1">
      <w:pPr>
        <w:adjustRightInd/>
        <w:spacing w:beforeLines="50" w:before="120" w:line="252" w:lineRule="auto"/>
        <w:contextualSpacing/>
        <w:jc w:val="left"/>
        <w:rPr>
          <w:color w:val="D9D9D9" w:themeColor="background1" w:themeShade="D9"/>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B67BBF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45FB5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C71B1C" w14:textId="77777777" w:rsidR="00F37CD1" w:rsidRDefault="00B65762">
            <w:pPr>
              <w:spacing w:line="240" w:lineRule="auto"/>
              <w:rPr>
                <w:i/>
                <w:iCs/>
                <w:kern w:val="2"/>
                <w:lang w:eastAsia="zh-CN"/>
              </w:rPr>
            </w:pPr>
            <w:r>
              <w:rPr>
                <w:i/>
                <w:iCs/>
                <w:kern w:val="2"/>
                <w:lang w:eastAsia="zh-CN"/>
              </w:rPr>
              <w:t>View</w:t>
            </w:r>
          </w:p>
        </w:tc>
      </w:tr>
      <w:tr w:rsidR="00F37CD1" w14:paraId="445E26B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5A3C94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76E7A7E" w14:textId="77777777" w:rsidR="00F37CD1" w:rsidRDefault="00F37CD1">
            <w:pPr>
              <w:spacing w:line="240" w:lineRule="auto"/>
              <w:jc w:val="left"/>
              <w:rPr>
                <w:lang w:eastAsia="zh-CN"/>
              </w:rPr>
            </w:pPr>
          </w:p>
        </w:tc>
      </w:tr>
      <w:tr w:rsidR="00F37CD1" w14:paraId="0BEA1B9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B00066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B01B783" w14:textId="77777777" w:rsidR="00F37CD1" w:rsidRDefault="00F37CD1">
            <w:pPr>
              <w:spacing w:line="240" w:lineRule="auto"/>
              <w:jc w:val="left"/>
              <w:rPr>
                <w:lang w:eastAsia="zh-CN"/>
              </w:rPr>
            </w:pPr>
          </w:p>
        </w:tc>
      </w:tr>
      <w:tr w:rsidR="00F37CD1" w14:paraId="7110CA35" w14:textId="77777777">
        <w:tc>
          <w:tcPr>
            <w:tcW w:w="1555" w:type="dxa"/>
            <w:tcBorders>
              <w:top w:val="single" w:sz="4" w:space="0" w:color="auto"/>
              <w:left w:val="single" w:sz="4" w:space="0" w:color="auto"/>
              <w:bottom w:val="single" w:sz="4" w:space="0" w:color="auto"/>
              <w:right w:val="single" w:sz="4" w:space="0" w:color="auto"/>
            </w:tcBorders>
          </w:tcPr>
          <w:p w14:paraId="2F316B9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F848E2" w14:textId="77777777" w:rsidR="00F37CD1" w:rsidRDefault="00F37CD1">
            <w:pPr>
              <w:spacing w:line="240" w:lineRule="auto"/>
              <w:jc w:val="left"/>
              <w:rPr>
                <w:lang w:eastAsia="zh-CN"/>
              </w:rPr>
            </w:pPr>
          </w:p>
        </w:tc>
      </w:tr>
      <w:tr w:rsidR="00F37CD1" w14:paraId="5DA60881" w14:textId="77777777">
        <w:tc>
          <w:tcPr>
            <w:tcW w:w="1555" w:type="dxa"/>
            <w:tcBorders>
              <w:top w:val="single" w:sz="4" w:space="0" w:color="auto"/>
              <w:left w:val="single" w:sz="4" w:space="0" w:color="auto"/>
              <w:bottom w:val="single" w:sz="4" w:space="0" w:color="auto"/>
              <w:right w:val="single" w:sz="4" w:space="0" w:color="auto"/>
            </w:tcBorders>
          </w:tcPr>
          <w:p w14:paraId="2C2A57B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7459CD" w14:textId="77777777" w:rsidR="00F37CD1" w:rsidRDefault="00F37CD1">
            <w:pPr>
              <w:spacing w:beforeLines="30" w:before="72" w:afterLines="30" w:after="72" w:line="288" w:lineRule="auto"/>
              <w:rPr>
                <w:lang w:eastAsia="zh-CN"/>
              </w:rPr>
            </w:pPr>
          </w:p>
        </w:tc>
      </w:tr>
      <w:tr w:rsidR="00F37CD1" w14:paraId="3FACDDC5" w14:textId="77777777">
        <w:tc>
          <w:tcPr>
            <w:tcW w:w="1555" w:type="dxa"/>
            <w:tcBorders>
              <w:top w:val="single" w:sz="4" w:space="0" w:color="auto"/>
              <w:left w:val="single" w:sz="4" w:space="0" w:color="auto"/>
              <w:bottom w:val="single" w:sz="4" w:space="0" w:color="auto"/>
              <w:right w:val="single" w:sz="4" w:space="0" w:color="auto"/>
            </w:tcBorders>
          </w:tcPr>
          <w:p w14:paraId="45A120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6C37FE" w14:textId="77777777" w:rsidR="00F37CD1" w:rsidRDefault="00F37CD1">
            <w:pPr>
              <w:spacing w:line="240" w:lineRule="auto"/>
              <w:jc w:val="left"/>
              <w:rPr>
                <w:lang w:eastAsia="zh-CN"/>
              </w:rPr>
            </w:pPr>
          </w:p>
        </w:tc>
      </w:tr>
    </w:tbl>
    <w:p w14:paraId="65C4A7E1" w14:textId="77777777" w:rsidR="00F37CD1" w:rsidRDefault="00F37CD1">
      <w:pPr>
        <w:rPr>
          <w:b/>
          <w:bCs/>
          <w:lang w:eastAsia="zh-CN"/>
        </w:rPr>
      </w:pPr>
    </w:p>
    <w:p w14:paraId="4469505C" w14:textId="77777777" w:rsidR="00F37CD1" w:rsidRDefault="00F37CD1">
      <w:pPr>
        <w:rPr>
          <w:b/>
          <w:color w:val="FF0000"/>
          <w:lang w:eastAsia="zh-CN"/>
        </w:rPr>
      </w:pPr>
    </w:p>
    <w:p w14:paraId="173CA94C"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lastRenderedPageBreak/>
        <w:t>Issue#3-13b (On hold) Basic performance for CSI compression-input type</w:t>
      </w:r>
    </w:p>
    <w:p w14:paraId="0D379437"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p>
    <w:p w14:paraId="283DC006" w14:textId="77777777" w:rsidR="00F37CD1" w:rsidRDefault="00F37CD1">
      <w:pPr>
        <w:rPr>
          <w:bCs/>
          <w:lang w:eastAsia="zh-CN"/>
        </w:rPr>
      </w:pPr>
    </w:p>
    <w:p w14:paraId="63FC68F0" w14:textId="77777777" w:rsidR="00F37CD1" w:rsidRDefault="00B65762">
      <w:pPr>
        <w:spacing w:beforeLines="100" w:before="240"/>
        <w:rPr>
          <w:b/>
          <w:lang w:eastAsia="zh-CN"/>
        </w:rPr>
      </w:pPr>
      <w:r>
        <w:rPr>
          <w:b/>
          <w:highlight w:val="cyan"/>
          <w:lang w:eastAsia="zh-CN"/>
        </w:rPr>
        <w:t xml:space="preserve">Upd </w:t>
      </w:r>
      <w:r>
        <w:rPr>
          <w:b/>
          <w:highlight w:val="yellow"/>
          <w:lang w:eastAsia="zh-CN"/>
        </w:rPr>
        <w:t>Proposed Observation 3.4.5: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6552B952"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highlight w:val="cyan"/>
          <w:lang w:eastAsia="zh-CN"/>
        </w:rPr>
        <w:t>22</w:t>
      </w:r>
      <w:r>
        <w:rPr>
          <w:b/>
          <w:lang w:eastAsia="zh-CN"/>
        </w:rPr>
        <w:t xml:space="preserve"> sources </w:t>
      </w:r>
      <w:r>
        <w:rPr>
          <w:b/>
          <w:bCs/>
          <w:highlight w:val="yellow"/>
          <w:lang w:eastAsia="zh-CN"/>
        </w:rPr>
        <w:t>[3][8][2][27][4][5][6][22][7][13][30][23][6][11][12][28][10][26][15][40][24]</w:t>
      </w:r>
      <w:r>
        <w:rPr>
          <w:b/>
          <w:bCs/>
          <w:highlight w:val="cyan"/>
          <w:lang w:eastAsia="zh-CN"/>
        </w:rPr>
        <w:t>[14]</w:t>
      </w:r>
      <w:r>
        <w:rPr>
          <w:b/>
          <w:lang w:eastAsia="zh-CN"/>
        </w:rPr>
        <w:t xml:space="preserve"> adopt precoding matrix as the AI/ML model input</w:t>
      </w:r>
      <w:r>
        <w:rPr>
          <w:b/>
          <w:bCs/>
          <w:lang w:eastAsia="zh-CN"/>
        </w:rPr>
        <w:t xml:space="preserve"> and output</w:t>
      </w:r>
      <w:r>
        <w:rPr>
          <w:b/>
          <w:bCs/>
          <w:color w:val="FF0000"/>
          <w:lang w:eastAsia="zh-CN"/>
        </w:rPr>
        <w:t xml:space="preserve">, with majority showing gains </w:t>
      </w:r>
      <w:r>
        <w:rPr>
          <w:b/>
          <w:bCs/>
          <w:color w:val="FF0000"/>
          <w:highlight w:val="cyan"/>
          <w:lang w:eastAsia="zh-CN"/>
        </w:rPr>
        <w:t>in terms of UPT or intermediate KPI</w:t>
      </w:r>
      <w:r>
        <w:rPr>
          <w:b/>
          <w:bCs/>
          <w:color w:val="FF0000"/>
          <w:lang w:eastAsia="zh-CN"/>
        </w:rPr>
        <w:t xml:space="preserve"> over the benchmark of </w:t>
      </w:r>
      <w:r>
        <w:rPr>
          <w:b/>
          <w:color w:val="FF0000"/>
          <w:lang w:eastAsia="zh-CN"/>
        </w:rPr>
        <w:t>R16 Type II codebook</w:t>
      </w:r>
      <w:r>
        <w:rPr>
          <w:b/>
          <w:bCs/>
          <w:lang w:eastAsia="zh-CN"/>
        </w:rPr>
        <w:t>, wherein</w:t>
      </w:r>
    </w:p>
    <w:p w14:paraId="319C5B7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 xml:space="preserve">adopts the eigenvector(s) with additional past CSI as the model input, showing 1%-14% additional gain </w:t>
      </w:r>
      <w:r>
        <w:rPr>
          <w:b/>
          <w:color w:val="FF0000"/>
          <w:lang w:eastAsia="zh-CN"/>
        </w:rPr>
        <w:t>of mean UPT</w:t>
      </w:r>
      <w:r>
        <w:rPr>
          <w:b/>
          <w:lang w:eastAsia="zh-CN"/>
        </w:rPr>
        <w:t xml:space="preserve"> over the model input with the eigenvector(s) of current CSI.</w:t>
      </w:r>
    </w:p>
    <w:p w14:paraId="566E253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 xml:space="preserve">adopts </w:t>
      </w:r>
      <w:r>
        <w:rPr>
          <w:b/>
          <w:bCs/>
          <w:szCs w:val="20"/>
          <w:highlight w:val="cyan"/>
        </w:rPr>
        <w:t>eType II-like reporting</w:t>
      </w:r>
      <w:r>
        <w:rPr>
          <w:b/>
          <w:bCs/>
          <w:szCs w:val="20"/>
        </w:rPr>
        <w:t xml:space="preserve"> </w:t>
      </w:r>
      <w:r>
        <w:rPr>
          <w:b/>
          <w:strike/>
          <w:lang w:eastAsia="zh-CN"/>
        </w:rPr>
        <w:t>channel matrix</w:t>
      </w:r>
      <w:r>
        <w:rPr>
          <w:b/>
          <w:lang w:eastAsia="zh-CN"/>
        </w:rPr>
        <w:t xml:space="preserve"> as the model input/output</w:t>
      </w:r>
    </w:p>
    <w:p w14:paraId="5A97B821" w14:textId="77777777" w:rsidR="00F37CD1" w:rsidRDefault="00B65762">
      <w:pPr>
        <w:pStyle w:val="aff0"/>
        <w:numPr>
          <w:ilvl w:val="0"/>
          <w:numId w:val="36"/>
        </w:numPr>
        <w:autoSpaceDE/>
        <w:autoSpaceDN/>
        <w:adjustRightInd/>
        <w:spacing w:line="240" w:lineRule="auto"/>
        <w:contextualSpacing w:val="0"/>
        <w:jc w:val="left"/>
        <w:rPr>
          <w:b/>
          <w:color w:val="FF0000"/>
          <w:lang w:eastAsia="zh-CN"/>
        </w:rPr>
      </w:pPr>
      <w:r>
        <w:rPr>
          <w:b/>
          <w:bCs/>
          <w:color w:val="FF0000"/>
          <w:lang w:eastAsia="zh-CN"/>
        </w:rPr>
        <w:t xml:space="preserve">1 source </w:t>
      </w:r>
      <w:r>
        <w:rPr>
          <w:b/>
          <w:bCs/>
          <w:color w:val="FF0000"/>
          <w:highlight w:val="yellow"/>
          <w:lang w:eastAsia="zh-CN"/>
        </w:rPr>
        <w:t>[12]</w:t>
      </w:r>
      <w:r>
        <w:rPr>
          <w:b/>
          <w:bCs/>
          <w:color w:val="FF0000"/>
          <w:lang w:eastAsia="zh-CN"/>
        </w:rPr>
        <w:t xml:space="preserve"> shows the </w:t>
      </w:r>
      <w:r>
        <w:rPr>
          <w:b/>
          <w:color w:val="FF0000"/>
          <w:lang w:eastAsia="zh-CN"/>
        </w:rPr>
        <w:t>AI/ML model</w:t>
      </w:r>
      <w:r>
        <w:rPr>
          <w:b/>
          <w:bCs/>
          <w:color w:val="FF0000"/>
          <w:lang w:eastAsia="zh-CN"/>
        </w:rPr>
        <w:t xml:space="preserve"> trained/inferenced with </w:t>
      </w:r>
      <w:r>
        <w:rPr>
          <w:b/>
          <w:color w:val="FF0000"/>
          <w:lang w:eastAsia="zh-CN"/>
        </w:rPr>
        <w:t xml:space="preserve">precoding matrix outperforms </w:t>
      </w:r>
      <w:r>
        <w:rPr>
          <w:b/>
          <w:bCs/>
          <w:color w:val="FF0000"/>
          <w:lang w:eastAsia="zh-CN"/>
        </w:rPr>
        <w:t xml:space="preserve">the </w:t>
      </w:r>
      <w:r>
        <w:rPr>
          <w:b/>
          <w:color w:val="FF0000"/>
          <w:lang w:eastAsia="zh-CN"/>
        </w:rPr>
        <w:t>AI/ML model</w:t>
      </w:r>
      <w:r>
        <w:rPr>
          <w:b/>
          <w:bCs/>
          <w:color w:val="FF0000"/>
          <w:lang w:eastAsia="zh-CN"/>
        </w:rPr>
        <w:t xml:space="preserve"> trained/inferenced with</w:t>
      </w:r>
      <w:r>
        <w:rPr>
          <w:b/>
          <w:color w:val="FF0000"/>
          <w:lang w:eastAsia="zh-CN"/>
        </w:rPr>
        <w:t xml:space="preserve"> channel matrix.</w:t>
      </w:r>
    </w:p>
    <w:p w14:paraId="097FA67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8D405D7" w14:textId="77777777">
        <w:tc>
          <w:tcPr>
            <w:tcW w:w="1980" w:type="dxa"/>
            <w:tcBorders>
              <w:top w:val="single" w:sz="4" w:space="0" w:color="auto"/>
              <w:left w:val="single" w:sz="4" w:space="0" w:color="auto"/>
              <w:bottom w:val="single" w:sz="4" w:space="0" w:color="auto"/>
              <w:right w:val="single" w:sz="4" w:space="0" w:color="auto"/>
            </w:tcBorders>
          </w:tcPr>
          <w:p w14:paraId="0121692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9CC2C7F"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Apple, NTT DOCOMO, Xiaomi</w:t>
            </w:r>
          </w:p>
        </w:tc>
      </w:tr>
      <w:tr w:rsidR="00F37CD1" w14:paraId="7402AA68" w14:textId="77777777">
        <w:tc>
          <w:tcPr>
            <w:tcW w:w="1980" w:type="dxa"/>
            <w:tcBorders>
              <w:top w:val="single" w:sz="4" w:space="0" w:color="auto"/>
              <w:left w:val="single" w:sz="4" w:space="0" w:color="auto"/>
              <w:bottom w:val="single" w:sz="4" w:space="0" w:color="auto"/>
              <w:right w:val="single" w:sz="4" w:space="0" w:color="auto"/>
            </w:tcBorders>
          </w:tcPr>
          <w:p w14:paraId="68F0D84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AA701F2" w14:textId="77777777" w:rsidR="00F37CD1" w:rsidRDefault="00F37CD1">
            <w:pPr>
              <w:spacing w:before="120" w:line="240" w:lineRule="auto"/>
              <w:rPr>
                <w:lang w:eastAsia="zh-CN"/>
              </w:rPr>
            </w:pPr>
          </w:p>
        </w:tc>
      </w:tr>
    </w:tbl>
    <w:p w14:paraId="25503D9C"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F87F60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585DD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13F417" w14:textId="77777777" w:rsidR="00F37CD1" w:rsidRDefault="00B65762">
            <w:pPr>
              <w:spacing w:line="240" w:lineRule="auto"/>
              <w:rPr>
                <w:i/>
                <w:iCs/>
                <w:kern w:val="2"/>
                <w:lang w:eastAsia="zh-CN"/>
              </w:rPr>
            </w:pPr>
            <w:r>
              <w:rPr>
                <w:i/>
                <w:iCs/>
                <w:kern w:val="2"/>
                <w:lang w:eastAsia="zh-CN"/>
              </w:rPr>
              <w:t>View</w:t>
            </w:r>
          </w:p>
        </w:tc>
      </w:tr>
      <w:tr w:rsidR="00F37CD1" w14:paraId="29F26C7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DF6B5BF"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CA7519B" w14:textId="77777777" w:rsidR="00F37CD1" w:rsidRDefault="00B65762">
            <w:pPr>
              <w:spacing w:line="240" w:lineRule="auto"/>
              <w:jc w:val="left"/>
              <w:rPr>
                <w:color w:val="C00000"/>
                <w:lang w:eastAsia="zh-CN"/>
              </w:rPr>
            </w:pPr>
            <w:r>
              <w:rPr>
                <w:rFonts w:hint="eastAsia"/>
                <w:color w:val="C00000"/>
                <w:lang w:eastAsia="zh-CN"/>
              </w:rPr>
              <w:t>O</w:t>
            </w:r>
            <w:r>
              <w:rPr>
                <w:color w:val="C00000"/>
                <w:lang w:eastAsia="zh-CN"/>
              </w:rPr>
              <w:t>ther companies who have compared precoding matrix and channel matrix can also add your observations if it is missed by Moderator.</w:t>
            </w:r>
          </w:p>
        </w:tc>
      </w:tr>
      <w:tr w:rsidR="00F37CD1" w14:paraId="7BCF5A53" w14:textId="77777777">
        <w:tc>
          <w:tcPr>
            <w:tcW w:w="1555" w:type="dxa"/>
            <w:tcBorders>
              <w:top w:val="single" w:sz="4" w:space="0" w:color="auto"/>
              <w:left w:val="single" w:sz="4" w:space="0" w:color="auto"/>
              <w:bottom w:val="single" w:sz="4" w:space="0" w:color="auto"/>
              <w:right w:val="single" w:sz="4" w:space="0" w:color="auto"/>
            </w:tcBorders>
          </w:tcPr>
          <w:p w14:paraId="5438042B" w14:textId="77777777" w:rsidR="00F37CD1" w:rsidRDefault="00B65762">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0404D7E4" w14:textId="77777777" w:rsidR="00F37CD1" w:rsidRDefault="00B65762">
            <w:pPr>
              <w:spacing w:line="240" w:lineRule="auto"/>
              <w:jc w:val="left"/>
              <w:rPr>
                <w:lang w:eastAsia="zh-CN"/>
              </w:rPr>
            </w:pPr>
            <w:r>
              <w:rPr>
                <w:lang w:eastAsia="zh-CN"/>
              </w:rPr>
              <w:t>Actually, a better description of [14] use the W2 matrix after eType-II based SD and FD basis projections as the model input and we have shown some UPT gain over R16 Type II codebook.</w:t>
            </w:r>
          </w:p>
          <w:p w14:paraId="48DAF961" w14:textId="77777777" w:rsidR="00F37CD1" w:rsidRDefault="00F37CD1">
            <w:pPr>
              <w:spacing w:line="240" w:lineRule="auto"/>
              <w:jc w:val="left"/>
              <w:rPr>
                <w:lang w:eastAsia="zh-CN"/>
              </w:rPr>
            </w:pPr>
          </w:p>
          <w:p w14:paraId="139DD6E2" w14:textId="77777777" w:rsidR="00F37CD1" w:rsidRDefault="00B65762">
            <w:pPr>
              <w:spacing w:line="240" w:lineRule="auto"/>
              <w:jc w:val="left"/>
              <w:rPr>
                <w:lang w:eastAsia="zh-CN"/>
              </w:rPr>
            </w:pPr>
            <w:r>
              <w:rPr>
                <w:lang w:eastAsia="zh-CN"/>
              </w:rPr>
              <w:t>For the 21 sources, you mention “gain” but it’s not clear whether UPT gains or overhead gains are assumed??</w:t>
            </w:r>
          </w:p>
          <w:p w14:paraId="29494B02" w14:textId="77777777" w:rsidR="00F37CD1" w:rsidRDefault="00F37CD1">
            <w:pPr>
              <w:spacing w:line="240" w:lineRule="auto"/>
              <w:jc w:val="left"/>
              <w:rPr>
                <w:lang w:eastAsia="zh-CN"/>
              </w:rPr>
            </w:pPr>
          </w:p>
        </w:tc>
      </w:tr>
      <w:tr w:rsidR="00F37CD1" w14:paraId="5C5F810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CC910BF"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8944D20" w14:textId="77777777" w:rsidR="00F37CD1" w:rsidRDefault="00B65762">
            <w:pPr>
              <w:spacing w:line="240" w:lineRule="auto"/>
              <w:jc w:val="left"/>
              <w:rPr>
                <w:lang w:eastAsia="zh-CN"/>
              </w:rPr>
            </w:pPr>
            <w:r>
              <w:rPr>
                <w:rFonts w:hint="eastAsia"/>
                <w:color w:val="C00000"/>
                <w:lang w:eastAsia="zh-CN"/>
              </w:rPr>
              <w:t>@</w:t>
            </w:r>
            <w:r>
              <w:rPr>
                <w:color w:val="C00000"/>
                <w:lang w:eastAsia="zh-CN"/>
              </w:rPr>
              <w:t xml:space="preserve"> Ericsson See if it is correctly captured in the updated version.</w:t>
            </w:r>
          </w:p>
        </w:tc>
      </w:tr>
      <w:tr w:rsidR="00F37CD1" w14:paraId="77C62C3C" w14:textId="77777777">
        <w:tc>
          <w:tcPr>
            <w:tcW w:w="1555" w:type="dxa"/>
            <w:tcBorders>
              <w:top w:val="single" w:sz="4" w:space="0" w:color="auto"/>
              <w:left w:val="single" w:sz="4" w:space="0" w:color="auto"/>
              <w:bottom w:val="single" w:sz="4" w:space="0" w:color="auto"/>
              <w:right w:val="single" w:sz="4" w:space="0" w:color="auto"/>
            </w:tcBorders>
          </w:tcPr>
          <w:p w14:paraId="56E55FBA"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8964447" w14:textId="77777777" w:rsidR="00F37CD1" w:rsidRDefault="00B65762">
            <w:pPr>
              <w:spacing w:line="240" w:lineRule="auto"/>
              <w:jc w:val="left"/>
              <w:rPr>
                <w:lang w:eastAsia="zh-CN"/>
              </w:rPr>
            </w:pPr>
            <w:r>
              <w:rPr>
                <w:lang w:eastAsia="zh-CN"/>
              </w:rPr>
              <w:t>Not sure for the purpose of this observation. Given that the most of companies use precoding matrix as model input/output, we better make precoding matrix as mandatory evaluation assumption so that we can reduce the performance gap across the companies? We should give an effort to align the evaluation assumption as much as possible and reduce the performance gap/range so that we can draw conclusion in the end. Also, it would be good to capture the gain range. Majority showing gain but it is marginal gain or significant gain?</w:t>
            </w:r>
          </w:p>
        </w:tc>
      </w:tr>
      <w:tr w:rsidR="00F37CD1" w14:paraId="16E7F4E9" w14:textId="77777777">
        <w:tc>
          <w:tcPr>
            <w:tcW w:w="1555" w:type="dxa"/>
            <w:tcBorders>
              <w:top w:val="single" w:sz="4" w:space="0" w:color="auto"/>
              <w:left w:val="single" w:sz="4" w:space="0" w:color="auto"/>
              <w:bottom w:val="single" w:sz="4" w:space="0" w:color="auto"/>
              <w:right w:val="single" w:sz="4" w:space="0" w:color="auto"/>
            </w:tcBorders>
          </w:tcPr>
          <w:p w14:paraId="089BEED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265717" w14:textId="77777777" w:rsidR="00F37CD1" w:rsidRDefault="00F37CD1">
            <w:pPr>
              <w:spacing w:line="240" w:lineRule="auto"/>
              <w:jc w:val="left"/>
              <w:rPr>
                <w:lang w:eastAsia="zh-CN"/>
              </w:rPr>
            </w:pPr>
          </w:p>
        </w:tc>
      </w:tr>
      <w:tr w:rsidR="00F37CD1" w14:paraId="371724AF" w14:textId="77777777">
        <w:tc>
          <w:tcPr>
            <w:tcW w:w="1555" w:type="dxa"/>
            <w:tcBorders>
              <w:top w:val="single" w:sz="4" w:space="0" w:color="auto"/>
              <w:left w:val="single" w:sz="4" w:space="0" w:color="auto"/>
              <w:bottom w:val="single" w:sz="4" w:space="0" w:color="auto"/>
              <w:right w:val="single" w:sz="4" w:space="0" w:color="auto"/>
            </w:tcBorders>
          </w:tcPr>
          <w:p w14:paraId="5BAB432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3CAF1F" w14:textId="77777777" w:rsidR="00F37CD1" w:rsidRDefault="00F37CD1">
            <w:pPr>
              <w:spacing w:line="240" w:lineRule="auto"/>
              <w:jc w:val="left"/>
              <w:rPr>
                <w:lang w:eastAsia="zh-CN"/>
              </w:rPr>
            </w:pPr>
          </w:p>
        </w:tc>
      </w:tr>
      <w:tr w:rsidR="00F37CD1" w14:paraId="4520986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E7210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B8A2B" w14:textId="77777777" w:rsidR="00F37CD1" w:rsidRDefault="00F37CD1">
            <w:pPr>
              <w:spacing w:line="240" w:lineRule="auto"/>
              <w:jc w:val="left"/>
              <w:rPr>
                <w:lang w:eastAsia="zh-CN"/>
              </w:rPr>
            </w:pPr>
          </w:p>
        </w:tc>
      </w:tr>
      <w:tr w:rsidR="00F37CD1" w14:paraId="27651318" w14:textId="77777777">
        <w:tc>
          <w:tcPr>
            <w:tcW w:w="1555" w:type="dxa"/>
            <w:tcBorders>
              <w:top w:val="single" w:sz="4" w:space="0" w:color="auto"/>
              <w:left w:val="single" w:sz="4" w:space="0" w:color="auto"/>
              <w:bottom w:val="single" w:sz="4" w:space="0" w:color="auto"/>
              <w:right w:val="single" w:sz="4" w:space="0" w:color="auto"/>
            </w:tcBorders>
          </w:tcPr>
          <w:p w14:paraId="0E832F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BF9FDF" w14:textId="77777777" w:rsidR="00F37CD1" w:rsidRDefault="00F37CD1">
            <w:pPr>
              <w:spacing w:line="240" w:lineRule="auto"/>
              <w:jc w:val="left"/>
              <w:rPr>
                <w:lang w:eastAsia="zh-CN"/>
              </w:rPr>
            </w:pPr>
          </w:p>
        </w:tc>
      </w:tr>
      <w:tr w:rsidR="00F37CD1" w14:paraId="28ADB159" w14:textId="77777777">
        <w:tc>
          <w:tcPr>
            <w:tcW w:w="1555" w:type="dxa"/>
            <w:tcBorders>
              <w:top w:val="single" w:sz="4" w:space="0" w:color="auto"/>
              <w:left w:val="single" w:sz="4" w:space="0" w:color="auto"/>
              <w:bottom w:val="single" w:sz="4" w:space="0" w:color="auto"/>
              <w:right w:val="single" w:sz="4" w:space="0" w:color="auto"/>
            </w:tcBorders>
          </w:tcPr>
          <w:p w14:paraId="6B9A347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DBB4A4" w14:textId="77777777" w:rsidR="00F37CD1" w:rsidRDefault="00F37CD1">
            <w:pPr>
              <w:spacing w:line="240" w:lineRule="auto"/>
              <w:jc w:val="left"/>
              <w:rPr>
                <w:lang w:eastAsia="zh-CN"/>
              </w:rPr>
            </w:pPr>
          </w:p>
        </w:tc>
      </w:tr>
      <w:tr w:rsidR="00F37CD1" w14:paraId="08C8D3E9" w14:textId="77777777">
        <w:tc>
          <w:tcPr>
            <w:tcW w:w="1555" w:type="dxa"/>
          </w:tcPr>
          <w:p w14:paraId="2A797EE5" w14:textId="77777777" w:rsidR="00F37CD1" w:rsidRDefault="00F37CD1">
            <w:pPr>
              <w:spacing w:line="240" w:lineRule="auto"/>
              <w:jc w:val="left"/>
              <w:rPr>
                <w:lang w:eastAsia="zh-CN"/>
              </w:rPr>
            </w:pPr>
          </w:p>
        </w:tc>
        <w:tc>
          <w:tcPr>
            <w:tcW w:w="7796" w:type="dxa"/>
            <w:vAlign w:val="center"/>
          </w:tcPr>
          <w:p w14:paraId="1205EFAF" w14:textId="77777777" w:rsidR="00F37CD1" w:rsidRDefault="00F37CD1">
            <w:pPr>
              <w:spacing w:line="240" w:lineRule="auto"/>
              <w:jc w:val="left"/>
              <w:rPr>
                <w:lang w:eastAsia="zh-CN"/>
              </w:rPr>
            </w:pPr>
          </w:p>
        </w:tc>
      </w:tr>
      <w:tr w:rsidR="00F37CD1" w14:paraId="28D92997" w14:textId="77777777">
        <w:tc>
          <w:tcPr>
            <w:tcW w:w="1555" w:type="dxa"/>
          </w:tcPr>
          <w:p w14:paraId="1B764220" w14:textId="77777777" w:rsidR="00F37CD1" w:rsidRDefault="00F37CD1">
            <w:pPr>
              <w:spacing w:line="240" w:lineRule="auto"/>
              <w:jc w:val="left"/>
              <w:rPr>
                <w:lang w:eastAsia="zh-CN"/>
              </w:rPr>
            </w:pPr>
          </w:p>
        </w:tc>
        <w:tc>
          <w:tcPr>
            <w:tcW w:w="7796" w:type="dxa"/>
            <w:vAlign w:val="center"/>
          </w:tcPr>
          <w:p w14:paraId="22D38D1C" w14:textId="77777777" w:rsidR="00F37CD1" w:rsidRDefault="00F37CD1">
            <w:pPr>
              <w:spacing w:line="240" w:lineRule="auto"/>
              <w:jc w:val="left"/>
              <w:rPr>
                <w:lang w:eastAsia="zh-CN"/>
              </w:rPr>
            </w:pPr>
          </w:p>
        </w:tc>
      </w:tr>
      <w:tr w:rsidR="00F37CD1" w14:paraId="2EB44273" w14:textId="77777777">
        <w:tc>
          <w:tcPr>
            <w:tcW w:w="1555" w:type="dxa"/>
          </w:tcPr>
          <w:p w14:paraId="2E1D4519" w14:textId="77777777" w:rsidR="00F37CD1" w:rsidRDefault="00F37CD1">
            <w:pPr>
              <w:spacing w:line="240" w:lineRule="auto"/>
              <w:jc w:val="left"/>
              <w:rPr>
                <w:lang w:eastAsia="zh-CN"/>
              </w:rPr>
            </w:pPr>
          </w:p>
        </w:tc>
        <w:tc>
          <w:tcPr>
            <w:tcW w:w="7796" w:type="dxa"/>
            <w:vAlign w:val="center"/>
          </w:tcPr>
          <w:p w14:paraId="33F08F3F" w14:textId="77777777" w:rsidR="00F37CD1" w:rsidRDefault="00F37CD1">
            <w:pPr>
              <w:spacing w:line="240" w:lineRule="auto"/>
              <w:jc w:val="left"/>
              <w:rPr>
                <w:lang w:eastAsia="zh-CN"/>
              </w:rPr>
            </w:pPr>
          </w:p>
        </w:tc>
      </w:tr>
      <w:tr w:rsidR="00F37CD1" w14:paraId="78017D01" w14:textId="77777777">
        <w:tc>
          <w:tcPr>
            <w:tcW w:w="1555" w:type="dxa"/>
          </w:tcPr>
          <w:p w14:paraId="5465F218" w14:textId="77777777" w:rsidR="00F37CD1" w:rsidRDefault="00F37CD1">
            <w:pPr>
              <w:spacing w:line="240" w:lineRule="auto"/>
              <w:jc w:val="left"/>
              <w:rPr>
                <w:lang w:eastAsia="zh-CN"/>
              </w:rPr>
            </w:pPr>
          </w:p>
        </w:tc>
        <w:tc>
          <w:tcPr>
            <w:tcW w:w="7796" w:type="dxa"/>
            <w:vAlign w:val="center"/>
          </w:tcPr>
          <w:p w14:paraId="66056506" w14:textId="77777777" w:rsidR="00F37CD1" w:rsidRDefault="00F37CD1">
            <w:pPr>
              <w:spacing w:line="240" w:lineRule="auto"/>
              <w:jc w:val="left"/>
              <w:rPr>
                <w:lang w:eastAsia="zh-CN"/>
              </w:rPr>
            </w:pPr>
          </w:p>
        </w:tc>
      </w:tr>
      <w:tr w:rsidR="00F37CD1" w14:paraId="415738F5" w14:textId="77777777">
        <w:tc>
          <w:tcPr>
            <w:tcW w:w="1555" w:type="dxa"/>
          </w:tcPr>
          <w:p w14:paraId="6C2589CB" w14:textId="77777777" w:rsidR="00F37CD1" w:rsidRDefault="00F37CD1">
            <w:pPr>
              <w:spacing w:line="240" w:lineRule="auto"/>
              <w:jc w:val="left"/>
              <w:rPr>
                <w:lang w:eastAsia="zh-CN"/>
              </w:rPr>
            </w:pPr>
          </w:p>
        </w:tc>
        <w:tc>
          <w:tcPr>
            <w:tcW w:w="7796" w:type="dxa"/>
            <w:vAlign w:val="center"/>
          </w:tcPr>
          <w:p w14:paraId="77242974" w14:textId="77777777" w:rsidR="00F37CD1" w:rsidRDefault="00F37CD1">
            <w:pPr>
              <w:spacing w:line="240" w:lineRule="auto"/>
              <w:jc w:val="left"/>
              <w:rPr>
                <w:lang w:eastAsia="zh-CN"/>
              </w:rPr>
            </w:pPr>
          </w:p>
        </w:tc>
      </w:tr>
    </w:tbl>
    <w:p w14:paraId="4A30E58C" w14:textId="77777777" w:rsidR="00F37CD1" w:rsidRDefault="00F37CD1">
      <w:pPr>
        <w:rPr>
          <w:b/>
          <w:color w:val="FF0000"/>
          <w:lang w:eastAsia="zh-CN"/>
        </w:rPr>
      </w:pPr>
    </w:p>
    <w:p w14:paraId="50E2FDD5"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Issue#3-13c (On hold) Basic performance for CSI compression-rank&gt;1 options</w:t>
      </w:r>
    </w:p>
    <w:p w14:paraId="2F30A348" w14:textId="77777777" w:rsidR="00F37CD1" w:rsidRDefault="00B65762">
      <w:pPr>
        <w:rPr>
          <w:bCs/>
          <w:lang w:eastAsia="zh-CN"/>
        </w:rPr>
      </w:pPr>
      <w:r>
        <w:rPr>
          <w:highlight w:val="yellow"/>
          <w:lang w:eastAsia="zh-CN"/>
        </w:rPr>
        <w:t>Moderator note</w:t>
      </w:r>
      <w:r>
        <w:rPr>
          <w:lang w:eastAsia="zh-CN"/>
        </w:rPr>
        <w:t>:</w:t>
      </w:r>
    </w:p>
    <w:p w14:paraId="77F4BEE5" w14:textId="77777777" w:rsidR="00F37CD1" w:rsidRDefault="00B65762">
      <w:pPr>
        <w:spacing w:beforeLines="100" w:before="240"/>
        <w:rPr>
          <w:b/>
          <w:lang w:eastAsia="zh-CN"/>
        </w:rPr>
      </w:pPr>
      <w:r>
        <w:rPr>
          <w:b/>
          <w:highlight w:val="yellow"/>
          <w:lang w:eastAsia="zh-CN"/>
        </w:rPr>
        <w:t>Proposed Observation 3.4.6:</w:t>
      </w:r>
      <w:r>
        <w:rPr>
          <w:b/>
          <w:lang w:eastAsia="zh-CN"/>
        </w:rPr>
        <w:t xml:space="preserve"> For the AI/ML based CSI compression, till the RAN1#112bis-e meeting, for the rank&gt;1 options:</w:t>
      </w:r>
    </w:p>
    <w:p w14:paraId="034C4ACF" w14:textId="77777777" w:rsidR="00F37CD1" w:rsidRDefault="00B65762">
      <w:pPr>
        <w:pStyle w:val="aff0"/>
        <w:numPr>
          <w:ilvl w:val="0"/>
          <w:numId w:val="36"/>
        </w:numPr>
        <w:autoSpaceDE/>
        <w:autoSpaceDN/>
        <w:adjustRightInd/>
        <w:spacing w:line="240" w:lineRule="auto"/>
        <w:contextualSpacing w:val="0"/>
        <w:jc w:val="left"/>
        <w:rPr>
          <w:b/>
          <w:color w:val="FF0000"/>
          <w:lang w:eastAsia="zh-CN"/>
        </w:rPr>
      </w:pPr>
      <w:r>
        <w:rPr>
          <w:rFonts w:hint="eastAsia"/>
          <w:b/>
          <w:color w:val="FF0000"/>
          <w:lang w:eastAsia="zh-CN"/>
        </w:rPr>
        <w:t>A</w:t>
      </w:r>
      <w:r>
        <w:rPr>
          <w:b/>
          <w:color w:val="FF0000"/>
          <w:lang w:eastAsia="zh-CN"/>
        </w:rPr>
        <w:t xml:space="preserve"> majority of companies adopt layer common/specific model (Option 2-1/2-2/3-1/3-2), as opposed to the companies adopting rank common or rank specific model</w:t>
      </w:r>
    </w:p>
    <w:p w14:paraId="20DEA52B"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[14][11][28]</w:t>
      </w:r>
      <w:r>
        <w:rPr>
          <w:b/>
          <w:color w:val="FF0000"/>
          <w:lang w:eastAsia="zh-CN"/>
        </w:rPr>
        <w:t xml:space="preserve"> evaluate Option 2-1 (layer specific and rank common).</w:t>
      </w:r>
    </w:p>
    <w:p w14:paraId="18731E6B"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[14]</w:t>
      </w:r>
      <w:r>
        <w:rPr>
          <w:b/>
          <w:color w:val="FF0000"/>
          <w:lang w:eastAsia="zh-CN"/>
        </w:rPr>
        <w:t xml:space="preserve"> evaluates Option 2-2 (layer specific and rank specific).</w:t>
      </w:r>
    </w:p>
    <w:p w14:paraId="1362B768"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bCs/>
          <w:color w:val="FF0000"/>
          <w:highlight w:val="yellow"/>
          <w:lang w:eastAsia="zh-CN"/>
        </w:rPr>
        <w:t>[3][23][4][6][13][5][15][10][30]</w:t>
      </w:r>
      <w:r>
        <w:rPr>
          <w:b/>
          <w:color w:val="FF0000"/>
          <w:lang w:eastAsia="zh-CN"/>
        </w:rPr>
        <w:t xml:space="preserve"> evaluate Option 3-1 (</w:t>
      </w:r>
      <w:r>
        <w:rPr>
          <w:b/>
          <w:bCs/>
          <w:color w:val="FF0000"/>
          <w:szCs w:val="20"/>
          <w:lang w:eastAsia="zh-CN"/>
        </w:rPr>
        <w:t>layer common and rank common</w:t>
      </w:r>
      <w:r>
        <w:rPr>
          <w:b/>
          <w:color w:val="FF0000"/>
          <w:lang w:eastAsia="zh-CN"/>
        </w:rPr>
        <w:t>).</w:t>
      </w:r>
    </w:p>
    <w:p w14:paraId="4D22BDAA"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[30][12][26]</w:t>
      </w:r>
      <w:r>
        <w:rPr>
          <w:b/>
          <w:color w:val="FF0000"/>
          <w:lang w:eastAsia="zh-CN"/>
        </w:rPr>
        <w:t xml:space="preserve"> evaluate Option 3-2 (</w:t>
      </w:r>
      <w:r>
        <w:rPr>
          <w:b/>
          <w:bCs/>
          <w:color w:val="FF0000"/>
          <w:szCs w:val="20"/>
          <w:lang w:eastAsia="zh-CN"/>
        </w:rPr>
        <w:t>layer common and rank specific</w:t>
      </w:r>
      <w:r>
        <w:rPr>
          <w:b/>
          <w:color w:val="FF0000"/>
          <w:lang w:eastAsia="zh-CN"/>
        </w:rPr>
        <w:t>).</w:t>
      </w:r>
    </w:p>
    <w:p w14:paraId="48D2F507"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[4]</w:t>
      </w:r>
      <w:r>
        <w:rPr>
          <w:b/>
          <w:color w:val="FF0000"/>
          <w:lang w:eastAsia="zh-CN"/>
        </w:rPr>
        <w:t xml:space="preserve"> evaluates Option 1-1 (rank specific).</w:t>
      </w:r>
    </w:p>
    <w:p w14:paraId="600EF850" w14:textId="77777777" w:rsidR="00F37CD1" w:rsidRDefault="00B65762">
      <w:pPr>
        <w:pStyle w:val="aff0"/>
        <w:numPr>
          <w:ilvl w:val="0"/>
          <w:numId w:val="36"/>
        </w:numPr>
        <w:autoSpaceDE/>
        <w:autoSpaceDN/>
        <w:adjustRightInd/>
        <w:spacing w:line="240" w:lineRule="auto"/>
        <w:contextualSpacing w:val="0"/>
        <w:jc w:val="left"/>
        <w:rPr>
          <w:b/>
          <w:lang w:eastAsia="zh-CN"/>
        </w:rPr>
      </w:pPr>
      <w:r>
        <w:rPr>
          <w:rFonts w:hint="eastAsia"/>
          <w:b/>
          <w:color w:val="FF0000"/>
          <w:lang w:eastAsia="zh-CN"/>
        </w:rPr>
        <w:t>2</w:t>
      </w:r>
      <w:r>
        <w:rPr>
          <w:b/>
          <w:color w:val="FF0000"/>
          <w:lang w:eastAsia="zh-CN"/>
        </w:rPr>
        <w:t xml:space="preserve"> sources </w:t>
      </w:r>
      <w:r>
        <w:rPr>
          <w:b/>
          <w:bCs/>
          <w:color w:val="FF0000"/>
          <w:highlight w:val="yellow"/>
          <w:lang w:eastAsia="zh-CN"/>
        </w:rPr>
        <w:t xml:space="preserve">[5][26] </w:t>
      </w:r>
      <w:r>
        <w:rPr>
          <w:b/>
          <w:color w:val="FF0000"/>
          <w:lang w:eastAsia="zh-CN"/>
        </w:rPr>
        <w:t xml:space="preserve">show that layer common/specific model has less complexity than rank specific model (Option 1-1), while 3 sources </w:t>
      </w:r>
      <w:r>
        <w:rPr>
          <w:b/>
          <w:color w:val="FF0000"/>
          <w:highlight w:val="yellow"/>
          <w:lang w:eastAsia="zh-CN"/>
        </w:rPr>
        <w:t>[4][26][12]</w:t>
      </w:r>
      <w:r>
        <w:rPr>
          <w:b/>
          <w:color w:val="FF0000"/>
          <w:lang w:eastAsia="zh-CN"/>
        </w:rPr>
        <w:t xml:space="preserve"> show that layer common/specific model outperforms rank specific model (Option 1-1).</w:t>
      </w:r>
    </w:p>
    <w:p w14:paraId="39590F0C"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2D5C51A" w14:textId="77777777">
        <w:tc>
          <w:tcPr>
            <w:tcW w:w="1980" w:type="dxa"/>
            <w:tcBorders>
              <w:top w:val="single" w:sz="4" w:space="0" w:color="auto"/>
              <w:left w:val="single" w:sz="4" w:space="0" w:color="auto"/>
              <w:bottom w:val="single" w:sz="4" w:space="0" w:color="auto"/>
              <w:right w:val="single" w:sz="4" w:space="0" w:color="auto"/>
            </w:tcBorders>
          </w:tcPr>
          <w:p w14:paraId="28A30E1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2611E58"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Ericsson, NTT DOCOMO, Xiaomi</w:t>
            </w:r>
          </w:p>
        </w:tc>
      </w:tr>
      <w:tr w:rsidR="00F37CD1" w14:paraId="7B670F10" w14:textId="77777777">
        <w:tc>
          <w:tcPr>
            <w:tcW w:w="1980" w:type="dxa"/>
            <w:tcBorders>
              <w:top w:val="single" w:sz="4" w:space="0" w:color="auto"/>
              <w:left w:val="single" w:sz="4" w:space="0" w:color="auto"/>
              <w:bottom w:val="single" w:sz="4" w:space="0" w:color="auto"/>
              <w:right w:val="single" w:sz="4" w:space="0" w:color="auto"/>
            </w:tcBorders>
          </w:tcPr>
          <w:p w14:paraId="4DF7339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F82E3BA" w14:textId="77777777" w:rsidR="00F37CD1" w:rsidRDefault="00F37CD1">
            <w:pPr>
              <w:spacing w:before="120" w:line="240" w:lineRule="auto"/>
              <w:rPr>
                <w:lang w:eastAsia="zh-CN"/>
              </w:rPr>
            </w:pPr>
          </w:p>
        </w:tc>
      </w:tr>
    </w:tbl>
    <w:p w14:paraId="3BB9D75E"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65D1E1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88030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E9AB4A" w14:textId="77777777" w:rsidR="00F37CD1" w:rsidRDefault="00B65762">
            <w:pPr>
              <w:spacing w:line="240" w:lineRule="auto"/>
              <w:rPr>
                <w:i/>
                <w:iCs/>
                <w:kern w:val="2"/>
                <w:lang w:eastAsia="zh-CN"/>
              </w:rPr>
            </w:pPr>
            <w:r>
              <w:rPr>
                <w:i/>
                <w:iCs/>
                <w:kern w:val="2"/>
                <w:lang w:eastAsia="zh-CN"/>
              </w:rPr>
              <w:t>View</w:t>
            </w:r>
          </w:p>
        </w:tc>
      </w:tr>
      <w:tr w:rsidR="00F37CD1" w14:paraId="1344A30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D58E520"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65AC501" w14:textId="77777777" w:rsidR="00F37CD1" w:rsidRDefault="00B65762">
            <w:pPr>
              <w:spacing w:line="240" w:lineRule="auto"/>
              <w:jc w:val="left"/>
              <w:rPr>
                <w:lang w:eastAsia="zh-CN"/>
              </w:rPr>
            </w:pPr>
            <w:r>
              <w:rPr>
                <w:color w:val="C00000"/>
                <w:lang w:eastAsia="zh-CN"/>
              </w:rPr>
              <w:t>For the comparison between layer level model and rank level model, please add your observations if missed by Moderator.</w:t>
            </w:r>
          </w:p>
        </w:tc>
      </w:tr>
      <w:tr w:rsidR="00F37CD1" w14:paraId="6509ABC3" w14:textId="77777777">
        <w:tc>
          <w:tcPr>
            <w:tcW w:w="1555" w:type="dxa"/>
            <w:tcBorders>
              <w:top w:val="single" w:sz="4" w:space="0" w:color="auto"/>
              <w:left w:val="single" w:sz="4" w:space="0" w:color="auto"/>
              <w:bottom w:val="single" w:sz="4" w:space="0" w:color="auto"/>
              <w:right w:val="single" w:sz="4" w:space="0" w:color="auto"/>
            </w:tcBorders>
          </w:tcPr>
          <w:p w14:paraId="4B2F6ADC" w14:textId="77777777" w:rsidR="00F37CD1" w:rsidRDefault="00B65762">
            <w:pPr>
              <w:spacing w:line="240" w:lineRule="auto"/>
              <w:jc w:val="center"/>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7523448C" w14:textId="77777777" w:rsidR="00F37CD1" w:rsidRDefault="00B65762">
            <w:pPr>
              <w:spacing w:line="240" w:lineRule="auto"/>
              <w:jc w:val="left"/>
              <w:rPr>
                <w:lang w:eastAsia="zh-CN"/>
              </w:rPr>
            </w:pPr>
            <w:r>
              <w:rPr>
                <w:lang w:eastAsia="zh-CN"/>
              </w:rPr>
              <w:t>Same comment with the proposal 3.4.5. We should make Option 3-1 as mandatory evaluation assumption so that at least all companies can bring the results? Other assumptions are not precluded for sure.</w:t>
            </w:r>
          </w:p>
        </w:tc>
      </w:tr>
      <w:tr w:rsidR="00F37CD1" w14:paraId="477AC7E2" w14:textId="77777777">
        <w:tc>
          <w:tcPr>
            <w:tcW w:w="1555" w:type="dxa"/>
            <w:tcBorders>
              <w:top w:val="single" w:sz="4" w:space="0" w:color="auto"/>
              <w:left w:val="single" w:sz="4" w:space="0" w:color="auto"/>
              <w:bottom w:val="single" w:sz="4" w:space="0" w:color="auto"/>
              <w:right w:val="single" w:sz="4" w:space="0" w:color="auto"/>
            </w:tcBorders>
          </w:tcPr>
          <w:p w14:paraId="3F0F504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867D1E" w14:textId="77777777" w:rsidR="00F37CD1" w:rsidRDefault="00F37CD1">
            <w:pPr>
              <w:spacing w:line="240" w:lineRule="auto"/>
              <w:jc w:val="left"/>
              <w:rPr>
                <w:lang w:eastAsia="zh-CN"/>
              </w:rPr>
            </w:pPr>
          </w:p>
        </w:tc>
      </w:tr>
      <w:tr w:rsidR="00F37CD1" w14:paraId="3C275CEB" w14:textId="77777777">
        <w:tc>
          <w:tcPr>
            <w:tcW w:w="1555" w:type="dxa"/>
            <w:tcBorders>
              <w:top w:val="single" w:sz="4" w:space="0" w:color="auto"/>
              <w:left w:val="single" w:sz="4" w:space="0" w:color="auto"/>
              <w:bottom w:val="single" w:sz="4" w:space="0" w:color="auto"/>
              <w:right w:val="single" w:sz="4" w:space="0" w:color="auto"/>
            </w:tcBorders>
          </w:tcPr>
          <w:p w14:paraId="4C52F6B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D01E4E" w14:textId="77777777" w:rsidR="00F37CD1" w:rsidRDefault="00F37CD1">
            <w:pPr>
              <w:spacing w:line="240" w:lineRule="auto"/>
              <w:jc w:val="left"/>
              <w:rPr>
                <w:lang w:eastAsia="zh-CN"/>
              </w:rPr>
            </w:pPr>
          </w:p>
        </w:tc>
      </w:tr>
      <w:tr w:rsidR="00F37CD1" w14:paraId="1410105F" w14:textId="77777777">
        <w:tc>
          <w:tcPr>
            <w:tcW w:w="1555" w:type="dxa"/>
            <w:tcBorders>
              <w:top w:val="single" w:sz="4" w:space="0" w:color="auto"/>
              <w:left w:val="single" w:sz="4" w:space="0" w:color="auto"/>
              <w:bottom w:val="single" w:sz="4" w:space="0" w:color="auto"/>
              <w:right w:val="single" w:sz="4" w:space="0" w:color="auto"/>
            </w:tcBorders>
          </w:tcPr>
          <w:p w14:paraId="4D24814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7F8B4F" w14:textId="77777777" w:rsidR="00F37CD1" w:rsidRDefault="00F37CD1">
            <w:pPr>
              <w:spacing w:line="240" w:lineRule="auto"/>
              <w:jc w:val="left"/>
              <w:rPr>
                <w:lang w:eastAsia="zh-CN"/>
              </w:rPr>
            </w:pPr>
          </w:p>
        </w:tc>
      </w:tr>
      <w:tr w:rsidR="00F37CD1" w14:paraId="2A5DA4F2" w14:textId="77777777">
        <w:tc>
          <w:tcPr>
            <w:tcW w:w="1555" w:type="dxa"/>
            <w:tcBorders>
              <w:top w:val="single" w:sz="4" w:space="0" w:color="auto"/>
              <w:left w:val="single" w:sz="4" w:space="0" w:color="auto"/>
              <w:bottom w:val="single" w:sz="4" w:space="0" w:color="auto"/>
              <w:right w:val="single" w:sz="4" w:space="0" w:color="auto"/>
            </w:tcBorders>
          </w:tcPr>
          <w:p w14:paraId="4750C89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2CAFB7" w14:textId="77777777" w:rsidR="00F37CD1" w:rsidRDefault="00F37CD1">
            <w:pPr>
              <w:spacing w:line="240" w:lineRule="auto"/>
              <w:jc w:val="left"/>
              <w:rPr>
                <w:lang w:eastAsia="zh-CN"/>
              </w:rPr>
            </w:pPr>
          </w:p>
        </w:tc>
      </w:tr>
      <w:tr w:rsidR="00F37CD1" w14:paraId="72BAC89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8DAAD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0A230" w14:textId="77777777" w:rsidR="00F37CD1" w:rsidRDefault="00F37CD1">
            <w:pPr>
              <w:spacing w:line="240" w:lineRule="auto"/>
              <w:jc w:val="left"/>
              <w:rPr>
                <w:lang w:eastAsia="zh-CN"/>
              </w:rPr>
            </w:pPr>
          </w:p>
        </w:tc>
      </w:tr>
      <w:tr w:rsidR="00F37CD1" w14:paraId="754F1033" w14:textId="77777777">
        <w:tc>
          <w:tcPr>
            <w:tcW w:w="1555" w:type="dxa"/>
            <w:tcBorders>
              <w:top w:val="single" w:sz="4" w:space="0" w:color="auto"/>
              <w:left w:val="single" w:sz="4" w:space="0" w:color="auto"/>
              <w:bottom w:val="single" w:sz="4" w:space="0" w:color="auto"/>
              <w:right w:val="single" w:sz="4" w:space="0" w:color="auto"/>
            </w:tcBorders>
          </w:tcPr>
          <w:p w14:paraId="02ADB80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789092" w14:textId="77777777" w:rsidR="00F37CD1" w:rsidRDefault="00F37CD1">
            <w:pPr>
              <w:spacing w:line="240" w:lineRule="auto"/>
              <w:jc w:val="left"/>
              <w:rPr>
                <w:lang w:eastAsia="zh-CN"/>
              </w:rPr>
            </w:pPr>
          </w:p>
        </w:tc>
      </w:tr>
      <w:tr w:rsidR="00F37CD1" w14:paraId="0D4674E7" w14:textId="77777777">
        <w:tc>
          <w:tcPr>
            <w:tcW w:w="1555" w:type="dxa"/>
            <w:tcBorders>
              <w:top w:val="single" w:sz="4" w:space="0" w:color="auto"/>
              <w:left w:val="single" w:sz="4" w:space="0" w:color="auto"/>
              <w:bottom w:val="single" w:sz="4" w:space="0" w:color="auto"/>
              <w:right w:val="single" w:sz="4" w:space="0" w:color="auto"/>
            </w:tcBorders>
          </w:tcPr>
          <w:p w14:paraId="752D593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C50B11" w14:textId="77777777" w:rsidR="00F37CD1" w:rsidRDefault="00F37CD1">
            <w:pPr>
              <w:spacing w:line="240" w:lineRule="auto"/>
              <w:jc w:val="left"/>
              <w:rPr>
                <w:lang w:eastAsia="zh-CN"/>
              </w:rPr>
            </w:pPr>
          </w:p>
        </w:tc>
      </w:tr>
      <w:tr w:rsidR="00F37CD1" w14:paraId="44F6BFAA" w14:textId="77777777">
        <w:tc>
          <w:tcPr>
            <w:tcW w:w="1555" w:type="dxa"/>
          </w:tcPr>
          <w:p w14:paraId="62FF80B5" w14:textId="77777777" w:rsidR="00F37CD1" w:rsidRDefault="00F37CD1">
            <w:pPr>
              <w:spacing w:line="240" w:lineRule="auto"/>
              <w:jc w:val="left"/>
              <w:rPr>
                <w:lang w:eastAsia="zh-CN"/>
              </w:rPr>
            </w:pPr>
          </w:p>
        </w:tc>
        <w:tc>
          <w:tcPr>
            <w:tcW w:w="7796" w:type="dxa"/>
            <w:vAlign w:val="center"/>
          </w:tcPr>
          <w:p w14:paraId="7EF981D5" w14:textId="77777777" w:rsidR="00F37CD1" w:rsidRDefault="00F37CD1">
            <w:pPr>
              <w:spacing w:line="240" w:lineRule="auto"/>
              <w:jc w:val="left"/>
              <w:rPr>
                <w:lang w:eastAsia="zh-CN"/>
              </w:rPr>
            </w:pPr>
          </w:p>
        </w:tc>
      </w:tr>
      <w:tr w:rsidR="00F37CD1" w14:paraId="42094662" w14:textId="77777777">
        <w:tc>
          <w:tcPr>
            <w:tcW w:w="1555" w:type="dxa"/>
          </w:tcPr>
          <w:p w14:paraId="4923BD31" w14:textId="77777777" w:rsidR="00F37CD1" w:rsidRDefault="00F37CD1">
            <w:pPr>
              <w:spacing w:line="240" w:lineRule="auto"/>
              <w:jc w:val="left"/>
              <w:rPr>
                <w:lang w:eastAsia="zh-CN"/>
              </w:rPr>
            </w:pPr>
          </w:p>
        </w:tc>
        <w:tc>
          <w:tcPr>
            <w:tcW w:w="7796" w:type="dxa"/>
            <w:vAlign w:val="center"/>
          </w:tcPr>
          <w:p w14:paraId="7B1DD1DF" w14:textId="77777777" w:rsidR="00F37CD1" w:rsidRDefault="00F37CD1">
            <w:pPr>
              <w:spacing w:line="240" w:lineRule="auto"/>
              <w:jc w:val="left"/>
              <w:rPr>
                <w:lang w:eastAsia="zh-CN"/>
              </w:rPr>
            </w:pPr>
          </w:p>
        </w:tc>
      </w:tr>
      <w:tr w:rsidR="00F37CD1" w14:paraId="13EFC64F" w14:textId="77777777">
        <w:tc>
          <w:tcPr>
            <w:tcW w:w="1555" w:type="dxa"/>
          </w:tcPr>
          <w:p w14:paraId="78DDE681" w14:textId="77777777" w:rsidR="00F37CD1" w:rsidRDefault="00F37CD1">
            <w:pPr>
              <w:spacing w:line="240" w:lineRule="auto"/>
              <w:jc w:val="left"/>
              <w:rPr>
                <w:lang w:eastAsia="zh-CN"/>
              </w:rPr>
            </w:pPr>
          </w:p>
        </w:tc>
        <w:tc>
          <w:tcPr>
            <w:tcW w:w="7796" w:type="dxa"/>
            <w:vAlign w:val="center"/>
          </w:tcPr>
          <w:p w14:paraId="73E0D8F3" w14:textId="77777777" w:rsidR="00F37CD1" w:rsidRDefault="00F37CD1">
            <w:pPr>
              <w:spacing w:line="240" w:lineRule="auto"/>
              <w:jc w:val="left"/>
              <w:rPr>
                <w:lang w:eastAsia="zh-CN"/>
              </w:rPr>
            </w:pPr>
          </w:p>
        </w:tc>
      </w:tr>
      <w:tr w:rsidR="00F37CD1" w14:paraId="285E5DCE" w14:textId="77777777">
        <w:tc>
          <w:tcPr>
            <w:tcW w:w="1555" w:type="dxa"/>
          </w:tcPr>
          <w:p w14:paraId="70978B0E" w14:textId="77777777" w:rsidR="00F37CD1" w:rsidRDefault="00F37CD1">
            <w:pPr>
              <w:spacing w:line="240" w:lineRule="auto"/>
              <w:jc w:val="left"/>
              <w:rPr>
                <w:lang w:eastAsia="zh-CN"/>
              </w:rPr>
            </w:pPr>
          </w:p>
        </w:tc>
        <w:tc>
          <w:tcPr>
            <w:tcW w:w="7796" w:type="dxa"/>
            <w:vAlign w:val="center"/>
          </w:tcPr>
          <w:p w14:paraId="00BE876F" w14:textId="77777777" w:rsidR="00F37CD1" w:rsidRDefault="00F37CD1">
            <w:pPr>
              <w:spacing w:line="240" w:lineRule="auto"/>
              <w:jc w:val="left"/>
              <w:rPr>
                <w:lang w:eastAsia="zh-CN"/>
              </w:rPr>
            </w:pPr>
          </w:p>
        </w:tc>
      </w:tr>
      <w:tr w:rsidR="00F37CD1" w14:paraId="3E68FBAE" w14:textId="77777777">
        <w:tc>
          <w:tcPr>
            <w:tcW w:w="1555" w:type="dxa"/>
          </w:tcPr>
          <w:p w14:paraId="47416F52" w14:textId="77777777" w:rsidR="00F37CD1" w:rsidRDefault="00F37CD1">
            <w:pPr>
              <w:spacing w:line="240" w:lineRule="auto"/>
              <w:jc w:val="left"/>
              <w:rPr>
                <w:lang w:eastAsia="zh-CN"/>
              </w:rPr>
            </w:pPr>
          </w:p>
        </w:tc>
        <w:tc>
          <w:tcPr>
            <w:tcW w:w="7796" w:type="dxa"/>
            <w:vAlign w:val="center"/>
          </w:tcPr>
          <w:p w14:paraId="345866B5" w14:textId="77777777" w:rsidR="00F37CD1" w:rsidRDefault="00F37CD1">
            <w:pPr>
              <w:spacing w:line="240" w:lineRule="auto"/>
              <w:jc w:val="left"/>
              <w:rPr>
                <w:lang w:eastAsia="zh-CN"/>
              </w:rPr>
            </w:pPr>
          </w:p>
        </w:tc>
      </w:tr>
    </w:tbl>
    <w:p w14:paraId="5C8C1874" w14:textId="77777777" w:rsidR="00F37CD1" w:rsidRDefault="00F37CD1">
      <w:pPr>
        <w:rPr>
          <w:b/>
          <w:color w:val="FF0000"/>
          <w:lang w:eastAsia="zh-CN"/>
        </w:rPr>
      </w:pPr>
    </w:p>
    <w:p w14:paraId="0592F69B"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Issue#3-13d (On hold) Basic performance for CSI compression-quantization training</w:t>
      </w:r>
    </w:p>
    <w:p w14:paraId="720B5154" w14:textId="77777777" w:rsidR="00F37CD1" w:rsidRDefault="00B65762">
      <w:pPr>
        <w:rPr>
          <w:bCs/>
          <w:lang w:eastAsia="zh-CN"/>
        </w:rPr>
      </w:pPr>
      <w:r>
        <w:rPr>
          <w:highlight w:val="yellow"/>
          <w:lang w:eastAsia="zh-CN"/>
        </w:rPr>
        <w:t>Moderator note</w:t>
      </w:r>
      <w:r>
        <w:rPr>
          <w:lang w:eastAsia="zh-CN"/>
        </w:rPr>
        <w:t>:</w:t>
      </w:r>
      <w:r>
        <w:rPr>
          <w:bCs/>
          <w:lang w:eastAsia="zh-CN"/>
        </w:rPr>
        <w:t xml:space="preserve"> Minor updates to reflect the trend.</w:t>
      </w:r>
    </w:p>
    <w:p w14:paraId="373BE61F" w14:textId="77777777" w:rsidR="00F37CD1" w:rsidRDefault="00F37CD1">
      <w:pPr>
        <w:rPr>
          <w:bCs/>
          <w:lang w:eastAsia="zh-CN"/>
        </w:rPr>
      </w:pPr>
    </w:p>
    <w:p w14:paraId="0FF80E9A" w14:textId="77777777" w:rsidR="00F37CD1" w:rsidRDefault="00B65762">
      <w:pPr>
        <w:rPr>
          <w:b/>
          <w:color w:val="FF0000"/>
          <w:lang w:eastAsia="zh-CN"/>
        </w:rPr>
      </w:pPr>
      <w:r>
        <w:rPr>
          <w:b/>
          <w:highlight w:val="cyan"/>
          <w:lang w:eastAsia="zh-CN"/>
        </w:rPr>
        <w:t xml:space="preserve">Upd </w:t>
      </w:r>
      <w:r>
        <w:rPr>
          <w:b/>
          <w:highlight w:val="yellow"/>
          <w:lang w:eastAsia="zh-CN"/>
        </w:rPr>
        <w:t>Proposed Observation 3.4.7:</w:t>
      </w:r>
      <w:r>
        <w:rPr>
          <w:b/>
          <w:lang w:eastAsia="zh-CN"/>
        </w:rPr>
        <w:t xml:space="preserve"> For the AI/ML based CSI compression, till the RAN1#112bis-e meeting, </w:t>
      </w:r>
      <w:r>
        <w:rPr>
          <w:b/>
          <w:color w:val="FF0000"/>
          <w:lang w:eastAsia="zh-CN"/>
        </w:rPr>
        <w:t xml:space="preserve">a majority of companies including </w:t>
      </w:r>
      <w:r>
        <w:rPr>
          <w:b/>
          <w:color w:val="FF0000"/>
          <w:highlight w:val="cyan"/>
          <w:lang w:eastAsia="zh-CN"/>
        </w:rPr>
        <w:t>11</w:t>
      </w:r>
      <w:r>
        <w:rPr>
          <w:b/>
          <w:color w:val="FF0000"/>
          <w:lang w:eastAsia="zh-CN"/>
        </w:rPr>
        <w:t xml:space="preserve"> </w:t>
      </w:r>
      <w:r>
        <w:rPr>
          <w:b/>
          <w:lang w:eastAsia="zh-CN"/>
        </w:rPr>
        <w:t xml:space="preserve">sources </w:t>
      </w:r>
      <w:r>
        <w:rPr>
          <w:b/>
          <w:highlight w:val="yellow"/>
          <w:lang w:eastAsia="zh-CN"/>
        </w:rPr>
        <w:t>[3][14][5][28][24][8][13][12][20][26]</w:t>
      </w:r>
      <w:r>
        <w:rPr>
          <w:b/>
          <w:highlight w:val="cyan"/>
          <w:lang w:eastAsia="zh-CN"/>
        </w:rPr>
        <w:t>[14]</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3A54ED88"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1BED4A4F" w14:textId="77777777">
        <w:tc>
          <w:tcPr>
            <w:tcW w:w="1980" w:type="dxa"/>
            <w:tcBorders>
              <w:top w:val="single" w:sz="4" w:space="0" w:color="auto"/>
              <w:left w:val="single" w:sz="4" w:space="0" w:color="auto"/>
              <w:bottom w:val="single" w:sz="4" w:space="0" w:color="auto"/>
              <w:right w:val="single" w:sz="4" w:space="0" w:color="auto"/>
            </w:tcBorders>
          </w:tcPr>
          <w:p w14:paraId="67294E1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A6112A"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 Ericsson</w:t>
            </w:r>
          </w:p>
        </w:tc>
      </w:tr>
      <w:tr w:rsidR="00F37CD1" w14:paraId="498DC913" w14:textId="77777777">
        <w:tc>
          <w:tcPr>
            <w:tcW w:w="1980" w:type="dxa"/>
            <w:tcBorders>
              <w:top w:val="single" w:sz="4" w:space="0" w:color="auto"/>
              <w:left w:val="single" w:sz="4" w:space="0" w:color="auto"/>
              <w:bottom w:val="single" w:sz="4" w:space="0" w:color="auto"/>
              <w:right w:val="single" w:sz="4" w:space="0" w:color="auto"/>
            </w:tcBorders>
          </w:tcPr>
          <w:p w14:paraId="7948683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D272DF" w14:textId="77777777" w:rsidR="00F37CD1" w:rsidRDefault="00F37CD1">
            <w:pPr>
              <w:spacing w:before="120" w:line="240" w:lineRule="auto"/>
              <w:rPr>
                <w:lang w:eastAsia="zh-CN"/>
              </w:rPr>
            </w:pPr>
          </w:p>
        </w:tc>
      </w:tr>
    </w:tbl>
    <w:p w14:paraId="5F67C59A" w14:textId="77777777" w:rsidR="00F37CD1" w:rsidRDefault="00F37CD1">
      <w:pPr>
        <w:adjustRightInd/>
        <w:spacing w:beforeLines="50" w:before="120" w:line="252" w:lineRule="auto"/>
        <w:contextualSpacing/>
        <w:jc w:val="left"/>
        <w:rPr>
          <w:lang w:eastAsia="zh-CN"/>
        </w:rPr>
      </w:pPr>
    </w:p>
    <w:tbl>
      <w:tblPr>
        <w:tblStyle w:val="af8"/>
        <w:tblW w:w="9355" w:type="dxa"/>
        <w:tblLayout w:type="fixed"/>
        <w:tblLook w:val="04A0" w:firstRow="1" w:lastRow="0" w:firstColumn="1" w:lastColumn="0" w:noHBand="0" w:noVBand="1"/>
      </w:tblPr>
      <w:tblGrid>
        <w:gridCol w:w="1555"/>
        <w:gridCol w:w="7800"/>
      </w:tblGrid>
      <w:tr w:rsidR="00F37CD1" w14:paraId="768037D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148DC6" w14:textId="77777777" w:rsidR="00F37CD1" w:rsidRDefault="00B65762">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8F9CD3" w14:textId="77777777" w:rsidR="00F37CD1" w:rsidRDefault="00B65762">
            <w:pPr>
              <w:spacing w:line="240" w:lineRule="auto"/>
              <w:rPr>
                <w:i/>
                <w:iCs/>
                <w:kern w:val="2"/>
                <w:lang w:eastAsia="zh-CN"/>
              </w:rPr>
            </w:pPr>
            <w:r>
              <w:rPr>
                <w:i/>
                <w:iCs/>
                <w:kern w:val="2"/>
                <w:lang w:eastAsia="zh-CN"/>
              </w:rPr>
              <w:t>View</w:t>
            </w:r>
          </w:p>
        </w:tc>
      </w:tr>
      <w:tr w:rsidR="00F37CD1" w14:paraId="11F3366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FEA6615"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4E5AF198"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28C2EC5" w14:textId="77777777">
        <w:tc>
          <w:tcPr>
            <w:tcW w:w="1555" w:type="dxa"/>
            <w:tcBorders>
              <w:top w:val="single" w:sz="4" w:space="0" w:color="auto"/>
              <w:left w:val="single" w:sz="4" w:space="0" w:color="auto"/>
              <w:bottom w:val="single" w:sz="4" w:space="0" w:color="auto"/>
              <w:right w:val="single" w:sz="4" w:space="0" w:color="auto"/>
            </w:tcBorders>
          </w:tcPr>
          <w:p w14:paraId="3A79D8C4" w14:textId="77777777" w:rsidR="00F37CD1" w:rsidRDefault="00B65762">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6F7DB383" w14:textId="77777777" w:rsidR="00F37CD1" w:rsidRDefault="00B65762">
            <w:pPr>
              <w:spacing w:line="240" w:lineRule="auto"/>
              <w:jc w:val="left"/>
              <w:rPr>
                <w:lang w:eastAsia="zh-CN"/>
              </w:rPr>
            </w:pPr>
            <w:r>
              <w:rPr>
                <w:lang w:eastAsia="zh-CN"/>
              </w:rPr>
              <w:t xml:space="preserve">[26] also shows the quantization aware and non-aware training. </w:t>
            </w:r>
          </w:p>
          <w:p w14:paraId="445CA066" w14:textId="77777777" w:rsidR="00F37CD1" w:rsidRDefault="00B65762">
            <w:pPr>
              <w:tabs>
                <w:tab w:val="left" w:pos="640"/>
              </w:tabs>
              <w:jc w:val="center"/>
              <w:rPr>
                <w:rFonts w:eastAsia="Batang"/>
                <w:b/>
                <w:bCs/>
              </w:rPr>
            </w:pPr>
            <w:r>
              <w:rPr>
                <w:rFonts w:eastAsia="Batang"/>
                <w:b/>
                <w:bCs/>
              </w:rPr>
              <w:t>Table V: Summary of quantization evaluation</w:t>
            </w:r>
          </w:p>
          <w:p w14:paraId="308253FB" w14:textId="77777777" w:rsidR="00F37CD1" w:rsidRDefault="00F37CD1">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F37CD1" w14:paraId="5BB1E04D" w14:textId="77777777">
              <w:tc>
                <w:tcPr>
                  <w:tcW w:w="5530" w:type="dxa"/>
                </w:tcPr>
                <w:p w14:paraId="12DC7F61" w14:textId="77777777" w:rsidR="00F37CD1" w:rsidRDefault="00B65762">
                  <w:pPr>
                    <w:tabs>
                      <w:tab w:val="left" w:pos="640"/>
                    </w:tabs>
                    <w:jc w:val="center"/>
                    <w:rPr>
                      <w:rFonts w:eastAsia="Batang"/>
                    </w:rPr>
                  </w:pPr>
                  <w:r>
                    <w:rPr>
                      <w:rFonts w:eastAsia="Batang"/>
                    </w:rPr>
                    <w:t>Method</w:t>
                  </w:r>
                </w:p>
              </w:tc>
              <w:tc>
                <w:tcPr>
                  <w:tcW w:w="3480" w:type="dxa"/>
                </w:tcPr>
                <w:p w14:paraId="300F72BF" w14:textId="77777777" w:rsidR="00F37CD1" w:rsidRDefault="00B65762">
                  <w:pPr>
                    <w:tabs>
                      <w:tab w:val="left" w:pos="640"/>
                    </w:tabs>
                    <w:jc w:val="left"/>
                    <w:rPr>
                      <w:rFonts w:eastAsia="Batang"/>
                    </w:rPr>
                  </w:pPr>
                  <w:r>
                    <w:rPr>
                      <w:rFonts w:eastAsia="Batang"/>
                    </w:rPr>
                    <w:t>SGCS</w:t>
                  </w:r>
                </w:p>
              </w:tc>
            </w:tr>
            <w:tr w:rsidR="00F37CD1" w14:paraId="1A59C3D4" w14:textId="77777777">
              <w:tc>
                <w:tcPr>
                  <w:tcW w:w="5530" w:type="dxa"/>
                </w:tcPr>
                <w:p w14:paraId="51F6DEC9" w14:textId="77777777" w:rsidR="00F37CD1" w:rsidRDefault="00B65762">
                  <w:pPr>
                    <w:tabs>
                      <w:tab w:val="left" w:pos="640"/>
                    </w:tabs>
                    <w:rPr>
                      <w:rFonts w:eastAsia="Batang"/>
                    </w:rPr>
                  </w:pPr>
                  <w:r>
                    <w:rPr>
                      <w:rFonts w:eastAsia="Batang"/>
                    </w:rPr>
                    <w:t>e-type II configuration 1 baseline</w:t>
                  </w:r>
                </w:p>
              </w:tc>
              <w:tc>
                <w:tcPr>
                  <w:tcW w:w="3480" w:type="dxa"/>
                </w:tcPr>
                <w:p w14:paraId="06CDA5AE" w14:textId="77777777" w:rsidR="00F37CD1" w:rsidRDefault="00B65762">
                  <w:pPr>
                    <w:tabs>
                      <w:tab w:val="left" w:pos="640"/>
                    </w:tabs>
                    <w:jc w:val="left"/>
                    <w:rPr>
                      <w:rFonts w:eastAsia="Batang"/>
                    </w:rPr>
                  </w:pPr>
                  <w:r>
                    <w:rPr>
                      <w:rFonts w:eastAsiaTheme="minorEastAsia"/>
                      <w:color w:val="000000"/>
                    </w:rPr>
                    <w:t>0.691</w:t>
                  </w:r>
                </w:p>
              </w:tc>
            </w:tr>
            <w:tr w:rsidR="00F37CD1" w14:paraId="2DCA12E3" w14:textId="77777777">
              <w:tc>
                <w:tcPr>
                  <w:tcW w:w="5530" w:type="dxa"/>
                </w:tcPr>
                <w:p w14:paraId="00BA57AA" w14:textId="77777777" w:rsidR="00F37CD1" w:rsidRDefault="00B65762">
                  <w:pPr>
                    <w:tabs>
                      <w:tab w:val="left" w:pos="640"/>
                    </w:tabs>
                    <w:rPr>
                      <w:rFonts w:eastAsia="Batang"/>
                    </w:rPr>
                  </w:pPr>
                  <w:r>
                    <w:rPr>
                      <w:rFonts w:eastAsia="Batang"/>
                    </w:rPr>
                    <w:t>Float point, no quantization (30 float value)</w:t>
                  </w:r>
                </w:p>
              </w:tc>
              <w:tc>
                <w:tcPr>
                  <w:tcW w:w="3480" w:type="dxa"/>
                </w:tcPr>
                <w:p w14:paraId="07C1B85A" w14:textId="77777777" w:rsidR="00F37CD1" w:rsidRDefault="00B65762">
                  <w:pPr>
                    <w:tabs>
                      <w:tab w:val="left" w:pos="640"/>
                    </w:tabs>
                    <w:jc w:val="left"/>
                    <w:rPr>
                      <w:rFonts w:eastAsia="Batang"/>
                    </w:rPr>
                  </w:pPr>
                  <w:r>
                    <w:rPr>
                      <w:rFonts w:eastAsiaTheme="minorEastAsia"/>
                      <w:color w:val="000000"/>
                    </w:rPr>
                    <w:t>0.773</w:t>
                  </w:r>
                </w:p>
              </w:tc>
            </w:tr>
            <w:tr w:rsidR="00F37CD1" w14:paraId="549F0FA2" w14:textId="77777777">
              <w:tc>
                <w:tcPr>
                  <w:tcW w:w="5530" w:type="dxa"/>
                </w:tcPr>
                <w:p w14:paraId="3C436AAA" w14:textId="77777777" w:rsidR="00F37CD1" w:rsidRDefault="00B65762">
                  <w:pPr>
                    <w:tabs>
                      <w:tab w:val="left" w:pos="640"/>
                    </w:tabs>
                    <w:rPr>
                      <w:rFonts w:eastAsia="Batang"/>
                    </w:rPr>
                  </w:pPr>
                  <w:r>
                    <w:rPr>
                      <w:rFonts w:eastAsia="Batang"/>
                    </w:rPr>
                    <w:t>Uniform scaler quantization non-aware (60 bits)</w:t>
                  </w:r>
                </w:p>
              </w:tc>
              <w:tc>
                <w:tcPr>
                  <w:tcW w:w="3480" w:type="dxa"/>
                </w:tcPr>
                <w:p w14:paraId="015FD5F0" w14:textId="77777777" w:rsidR="00F37CD1" w:rsidRDefault="00B65762">
                  <w:pPr>
                    <w:tabs>
                      <w:tab w:val="left" w:pos="640"/>
                    </w:tabs>
                    <w:jc w:val="left"/>
                    <w:rPr>
                      <w:rFonts w:eastAsia="Batang"/>
                      <w:color w:val="000000" w:themeColor="text1"/>
                    </w:rPr>
                  </w:pPr>
                  <w:r>
                    <w:rPr>
                      <w:rFonts w:eastAsiaTheme="minorEastAsia"/>
                      <w:color w:val="000000" w:themeColor="text1"/>
                    </w:rPr>
                    <w:t>0.513</w:t>
                  </w:r>
                </w:p>
              </w:tc>
            </w:tr>
            <w:tr w:rsidR="00F37CD1" w14:paraId="0407ACF6" w14:textId="77777777">
              <w:tc>
                <w:tcPr>
                  <w:tcW w:w="5530" w:type="dxa"/>
                </w:tcPr>
                <w:p w14:paraId="7527A393" w14:textId="77777777" w:rsidR="00F37CD1" w:rsidRDefault="00B65762">
                  <w:pPr>
                    <w:tabs>
                      <w:tab w:val="left" w:pos="640"/>
                    </w:tabs>
                    <w:rPr>
                      <w:rFonts w:eastAsia="Batang"/>
                    </w:rPr>
                  </w:pPr>
                  <w:r>
                    <w:rPr>
                      <w:rFonts w:eastAsia="Batang"/>
                    </w:rPr>
                    <w:t>Fixed VQ codebook quantization non-aware (60bits)</w:t>
                  </w:r>
                </w:p>
              </w:tc>
              <w:tc>
                <w:tcPr>
                  <w:tcW w:w="3480" w:type="dxa"/>
                </w:tcPr>
                <w:p w14:paraId="0CBB2F06" w14:textId="77777777" w:rsidR="00F37CD1" w:rsidRDefault="00B65762">
                  <w:pPr>
                    <w:tabs>
                      <w:tab w:val="left" w:pos="640"/>
                    </w:tabs>
                    <w:jc w:val="left"/>
                    <w:rPr>
                      <w:rFonts w:eastAsia="Batang"/>
                      <w:color w:val="000000" w:themeColor="text1"/>
                    </w:rPr>
                  </w:pPr>
                  <w:r>
                    <w:rPr>
                      <w:rFonts w:eastAsiaTheme="minorEastAsia"/>
                      <w:color w:val="000000" w:themeColor="text1"/>
                    </w:rPr>
                    <w:t>0.709</w:t>
                  </w:r>
                </w:p>
              </w:tc>
            </w:tr>
            <w:tr w:rsidR="00F37CD1" w14:paraId="24E01BB2" w14:textId="77777777">
              <w:tc>
                <w:tcPr>
                  <w:tcW w:w="5530" w:type="dxa"/>
                </w:tcPr>
                <w:p w14:paraId="3582FA30" w14:textId="77777777" w:rsidR="00F37CD1" w:rsidRDefault="00B65762">
                  <w:pPr>
                    <w:tabs>
                      <w:tab w:val="left" w:pos="640"/>
                    </w:tabs>
                    <w:rPr>
                      <w:rFonts w:eastAsia="Batang"/>
                    </w:rPr>
                  </w:pPr>
                  <w:r>
                    <w:rPr>
                      <w:rFonts w:eastAsia="Batang"/>
                    </w:rPr>
                    <w:t xml:space="preserve">Uniform scaler quantization aware (60bits) </w:t>
                  </w:r>
                </w:p>
              </w:tc>
              <w:tc>
                <w:tcPr>
                  <w:tcW w:w="3480" w:type="dxa"/>
                </w:tcPr>
                <w:p w14:paraId="7CC4CC57" w14:textId="77777777" w:rsidR="00F37CD1" w:rsidRDefault="00B65762">
                  <w:pPr>
                    <w:tabs>
                      <w:tab w:val="left" w:pos="640"/>
                    </w:tabs>
                    <w:jc w:val="left"/>
                    <w:rPr>
                      <w:rFonts w:eastAsia="Batang"/>
                      <w:color w:val="000000" w:themeColor="text1"/>
                    </w:rPr>
                  </w:pPr>
                  <w:r>
                    <w:rPr>
                      <w:rFonts w:eastAsiaTheme="minorEastAsia"/>
                      <w:color w:val="000000" w:themeColor="text1"/>
                    </w:rPr>
                    <w:t>0.722</w:t>
                  </w:r>
                </w:p>
              </w:tc>
            </w:tr>
            <w:tr w:rsidR="00F37CD1" w14:paraId="4C766545" w14:textId="77777777">
              <w:tc>
                <w:tcPr>
                  <w:tcW w:w="5530" w:type="dxa"/>
                </w:tcPr>
                <w:p w14:paraId="44933955" w14:textId="77777777" w:rsidR="00F37CD1" w:rsidRDefault="00B65762">
                  <w:pPr>
                    <w:tabs>
                      <w:tab w:val="left" w:pos="640"/>
                    </w:tabs>
                    <w:rPr>
                      <w:rFonts w:eastAsia="Batang"/>
                    </w:rPr>
                  </w:pPr>
                  <w:r>
                    <w:rPr>
                      <w:rFonts w:eastAsia="Batang"/>
                    </w:rPr>
                    <w:t>Case 2-1: Fixed VQ codebook quantization aware (60bits)</w:t>
                  </w:r>
                </w:p>
              </w:tc>
              <w:tc>
                <w:tcPr>
                  <w:tcW w:w="3480" w:type="dxa"/>
                </w:tcPr>
                <w:p w14:paraId="5F0B3829" w14:textId="77777777" w:rsidR="00F37CD1" w:rsidRDefault="00B65762">
                  <w:pPr>
                    <w:tabs>
                      <w:tab w:val="left" w:pos="640"/>
                      <w:tab w:val="center" w:pos="1384"/>
                    </w:tabs>
                    <w:jc w:val="left"/>
                    <w:rPr>
                      <w:rFonts w:eastAsia="Batang"/>
                      <w:color w:val="000000" w:themeColor="text1"/>
                    </w:rPr>
                  </w:pPr>
                  <w:r>
                    <w:rPr>
                      <w:rFonts w:eastAsiaTheme="minorEastAsia"/>
                      <w:color w:val="000000" w:themeColor="text1"/>
                    </w:rPr>
                    <w:t>0.730</w:t>
                  </w:r>
                </w:p>
              </w:tc>
            </w:tr>
            <w:tr w:rsidR="00F37CD1" w14:paraId="150894B0" w14:textId="77777777">
              <w:tc>
                <w:tcPr>
                  <w:tcW w:w="5530" w:type="dxa"/>
                </w:tcPr>
                <w:p w14:paraId="7517E2E0" w14:textId="77777777" w:rsidR="00F37CD1" w:rsidRDefault="00B65762">
                  <w:pPr>
                    <w:tabs>
                      <w:tab w:val="left" w:pos="640"/>
                    </w:tabs>
                    <w:rPr>
                      <w:rFonts w:eastAsia="Batang"/>
                    </w:rPr>
                  </w:pPr>
                  <w:r>
                    <w:rPr>
                      <w:rFonts w:eastAsia="Batang"/>
                    </w:rPr>
                    <w:t xml:space="preserve">Case 2-2: Joint VQ and AI model </w:t>
                  </w:r>
                </w:p>
              </w:tc>
              <w:tc>
                <w:tcPr>
                  <w:tcW w:w="3480" w:type="dxa"/>
                </w:tcPr>
                <w:p w14:paraId="3067B146" w14:textId="77777777" w:rsidR="00F37CD1" w:rsidRDefault="00B65762">
                  <w:pPr>
                    <w:tabs>
                      <w:tab w:val="left" w:pos="640"/>
                    </w:tabs>
                    <w:jc w:val="left"/>
                    <w:rPr>
                      <w:rFonts w:eastAsia="Batang"/>
                      <w:color w:val="000000" w:themeColor="text1"/>
                    </w:rPr>
                  </w:pPr>
                  <w:r>
                    <w:rPr>
                      <w:rFonts w:eastAsiaTheme="minorEastAsia"/>
                      <w:color w:val="000000" w:themeColor="text1"/>
                    </w:rPr>
                    <w:t>0.735</w:t>
                  </w:r>
                </w:p>
              </w:tc>
            </w:tr>
          </w:tbl>
          <w:p w14:paraId="053CD7A4" w14:textId="77777777" w:rsidR="00F37CD1" w:rsidRDefault="00F37CD1">
            <w:pPr>
              <w:tabs>
                <w:tab w:val="left" w:pos="640"/>
              </w:tabs>
              <w:rPr>
                <w:rFonts w:eastAsia="Batang"/>
              </w:rPr>
            </w:pPr>
          </w:p>
          <w:p w14:paraId="0A296ECC" w14:textId="77777777" w:rsidR="00F37CD1" w:rsidRDefault="00F37CD1">
            <w:pPr>
              <w:spacing w:line="240" w:lineRule="auto"/>
              <w:jc w:val="left"/>
              <w:rPr>
                <w:lang w:eastAsia="zh-CN"/>
              </w:rPr>
            </w:pPr>
          </w:p>
        </w:tc>
      </w:tr>
      <w:tr w:rsidR="00F37CD1" w14:paraId="1222E2BB" w14:textId="77777777">
        <w:tc>
          <w:tcPr>
            <w:tcW w:w="1555" w:type="dxa"/>
            <w:tcBorders>
              <w:top w:val="single" w:sz="4" w:space="0" w:color="auto"/>
              <w:left w:val="single" w:sz="4" w:space="0" w:color="auto"/>
              <w:bottom w:val="single" w:sz="4" w:space="0" w:color="auto"/>
              <w:right w:val="single" w:sz="4" w:space="0" w:color="auto"/>
            </w:tcBorders>
          </w:tcPr>
          <w:p w14:paraId="06EB3148" w14:textId="77777777" w:rsidR="00F37CD1" w:rsidRDefault="00B65762">
            <w:pPr>
              <w:spacing w:line="240" w:lineRule="auto"/>
              <w:jc w:val="left"/>
              <w:rPr>
                <w:lang w:eastAsia="zh-CN"/>
              </w:rPr>
            </w:pPr>
            <w:r>
              <w:rPr>
                <w:lang w:eastAsia="zh-CN"/>
              </w:rPr>
              <w:t>Ericsson</w:t>
            </w:r>
          </w:p>
        </w:tc>
        <w:tc>
          <w:tcPr>
            <w:tcW w:w="7800" w:type="dxa"/>
            <w:tcBorders>
              <w:top w:val="single" w:sz="4" w:space="0" w:color="auto"/>
              <w:left w:val="single" w:sz="4" w:space="0" w:color="auto"/>
              <w:bottom w:val="single" w:sz="4" w:space="0" w:color="auto"/>
              <w:right w:val="single" w:sz="4" w:space="0" w:color="auto"/>
            </w:tcBorders>
            <w:vAlign w:val="center"/>
          </w:tcPr>
          <w:p w14:paraId="07CE586C" w14:textId="77777777" w:rsidR="00F37CD1" w:rsidRDefault="00B65762">
            <w:pPr>
              <w:spacing w:line="240" w:lineRule="auto"/>
              <w:jc w:val="left"/>
              <w:rPr>
                <w:lang w:eastAsia="zh-CN"/>
              </w:rPr>
            </w:pPr>
            <w:r>
              <w:rPr>
                <w:lang w:eastAsia="zh-CN"/>
              </w:rPr>
              <w:t>Also [14] demonstrate that quantization ware training provides performance gains</w:t>
            </w:r>
          </w:p>
        </w:tc>
      </w:tr>
      <w:tr w:rsidR="00F37CD1" w14:paraId="18A136DB" w14:textId="77777777">
        <w:tc>
          <w:tcPr>
            <w:tcW w:w="1555" w:type="dxa"/>
            <w:tcBorders>
              <w:top w:val="single" w:sz="4" w:space="0" w:color="auto"/>
              <w:left w:val="single" w:sz="4" w:space="0" w:color="auto"/>
              <w:bottom w:val="single" w:sz="4" w:space="0" w:color="auto"/>
              <w:right w:val="single" w:sz="4" w:space="0" w:color="auto"/>
            </w:tcBorders>
          </w:tcPr>
          <w:p w14:paraId="5F60DBF3" w14:textId="77777777" w:rsidR="00F37CD1" w:rsidRDefault="00B65762">
            <w:pPr>
              <w:spacing w:line="240" w:lineRule="auto"/>
              <w:jc w:val="left"/>
              <w:rPr>
                <w:lang w:eastAsia="zh-CN"/>
              </w:rPr>
            </w:pPr>
            <w:r>
              <w:rPr>
                <w:lang w:eastAsia="zh-CN"/>
              </w:rPr>
              <w:lastRenderedPageBreak/>
              <w:t>InterDigital</w:t>
            </w:r>
          </w:p>
        </w:tc>
        <w:tc>
          <w:tcPr>
            <w:tcW w:w="7800" w:type="dxa"/>
            <w:tcBorders>
              <w:top w:val="single" w:sz="4" w:space="0" w:color="auto"/>
              <w:left w:val="single" w:sz="4" w:space="0" w:color="auto"/>
              <w:bottom w:val="single" w:sz="4" w:space="0" w:color="auto"/>
              <w:right w:val="single" w:sz="4" w:space="0" w:color="auto"/>
            </w:tcBorders>
            <w:vAlign w:val="center"/>
          </w:tcPr>
          <w:p w14:paraId="21E2E613" w14:textId="77777777" w:rsidR="00F37CD1" w:rsidRDefault="00B65762">
            <w:pPr>
              <w:spacing w:line="240" w:lineRule="auto"/>
              <w:jc w:val="left"/>
              <w:rPr>
                <w:lang w:eastAsia="zh-CN"/>
              </w:rPr>
            </w:pPr>
            <w:r>
              <w:rPr>
                <w:lang w:eastAsia="zh-CN"/>
              </w:rPr>
              <w:t>We are actually drawing conclusion already without making any observation. Can we first show how much gain (actual %) observed from quantization-aware training over quantization-non-aware training in which scenario/assumption? Clear gain means how much gain? What was the gain range?</w:t>
            </w:r>
          </w:p>
        </w:tc>
      </w:tr>
      <w:tr w:rsidR="00F37CD1" w14:paraId="5D28949F" w14:textId="77777777">
        <w:tc>
          <w:tcPr>
            <w:tcW w:w="1555" w:type="dxa"/>
            <w:tcBorders>
              <w:top w:val="single" w:sz="4" w:space="0" w:color="auto"/>
              <w:left w:val="single" w:sz="4" w:space="0" w:color="auto"/>
              <w:bottom w:val="single" w:sz="4" w:space="0" w:color="auto"/>
              <w:right w:val="single" w:sz="4" w:space="0" w:color="auto"/>
            </w:tcBorders>
          </w:tcPr>
          <w:p w14:paraId="7BC21BC3" w14:textId="77777777" w:rsidR="00F37CD1" w:rsidRDefault="00B65762">
            <w:pPr>
              <w:spacing w:line="240" w:lineRule="auto"/>
              <w:jc w:val="left"/>
              <w:rPr>
                <w:lang w:eastAsia="zh-CN"/>
              </w:rPr>
            </w:pPr>
            <w:r>
              <w:rPr>
                <w:rFonts w:hint="eastAsia"/>
                <w:lang w:eastAsia="zh-CN"/>
              </w:rPr>
              <w:t>CATT</w:t>
            </w:r>
          </w:p>
        </w:tc>
        <w:tc>
          <w:tcPr>
            <w:tcW w:w="7800" w:type="dxa"/>
            <w:tcBorders>
              <w:top w:val="single" w:sz="4" w:space="0" w:color="auto"/>
              <w:left w:val="single" w:sz="4" w:space="0" w:color="auto"/>
              <w:bottom w:val="single" w:sz="4" w:space="0" w:color="auto"/>
              <w:right w:val="single" w:sz="4" w:space="0" w:color="auto"/>
            </w:tcBorders>
            <w:vAlign w:val="center"/>
          </w:tcPr>
          <w:p w14:paraId="60B00E7C" w14:textId="77777777" w:rsidR="00F37CD1" w:rsidRDefault="00B65762">
            <w:pPr>
              <w:spacing w:line="240" w:lineRule="auto"/>
              <w:jc w:val="left"/>
              <w:rPr>
                <w:lang w:eastAsia="zh-CN"/>
              </w:rPr>
            </w:pPr>
            <w:r>
              <w:rPr>
                <w:rFonts w:hint="eastAsia"/>
                <w:lang w:eastAsia="zh-CN"/>
              </w:rPr>
              <w:t xml:space="preserve">Our model is also based on </w:t>
            </w:r>
            <w:r>
              <w:rPr>
                <w:b/>
                <w:lang w:eastAsia="zh-CN"/>
              </w:rPr>
              <w:t>quantization aware training</w:t>
            </w:r>
            <w:r>
              <w:rPr>
                <w:rFonts w:hint="eastAsia"/>
                <w:b/>
                <w:lang w:eastAsia="zh-CN"/>
              </w:rPr>
              <w:t>.</w:t>
            </w:r>
            <w:r>
              <w:rPr>
                <w:rFonts w:hint="eastAsia"/>
                <w:lang w:eastAsia="zh-CN"/>
              </w:rPr>
              <w:t xml:space="preserve"> Appreciate if FL can add [</w:t>
            </w:r>
            <w:r>
              <w:rPr>
                <w:rFonts w:hint="eastAsia"/>
                <w:b/>
                <w:highlight w:val="yellow"/>
                <w:lang w:eastAsia="zh-CN"/>
              </w:rPr>
              <w:t>10</w:t>
            </w:r>
            <w:r>
              <w:rPr>
                <w:rFonts w:hint="eastAsia"/>
                <w:lang w:eastAsia="zh-CN"/>
              </w:rPr>
              <w:t>] in to the observation.</w:t>
            </w:r>
          </w:p>
        </w:tc>
      </w:tr>
      <w:tr w:rsidR="00F37CD1" w14:paraId="2F7BF6B1" w14:textId="77777777">
        <w:tc>
          <w:tcPr>
            <w:tcW w:w="1555" w:type="dxa"/>
            <w:tcBorders>
              <w:top w:val="single" w:sz="4" w:space="0" w:color="auto"/>
              <w:left w:val="single" w:sz="4" w:space="0" w:color="auto"/>
              <w:bottom w:val="single" w:sz="4" w:space="0" w:color="auto"/>
              <w:right w:val="single" w:sz="4" w:space="0" w:color="auto"/>
            </w:tcBorders>
          </w:tcPr>
          <w:p w14:paraId="78DA6EFA"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EE05724" w14:textId="77777777" w:rsidR="00F37CD1" w:rsidRDefault="00F37CD1">
            <w:pPr>
              <w:spacing w:line="240" w:lineRule="auto"/>
              <w:jc w:val="left"/>
              <w:rPr>
                <w:lang w:eastAsia="zh-CN"/>
              </w:rPr>
            </w:pPr>
          </w:p>
        </w:tc>
      </w:tr>
      <w:tr w:rsidR="00F37CD1" w14:paraId="0747CCF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1B3AC75"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BDB46" w14:textId="77777777" w:rsidR="00F37CD1" w:rsidRDefault="00F37CD1">
            <w:pPr>
              <w:spacing w:line="240" w:lineRule="auto"/>
              <w:jc w:val="left"/>
              <w:rPr>
                <w:lang w:eastAsia="zh-CN"/>
              </w:rPr>
            </w:pPr>
          </w:p>
        </w:tc>
      </w:tr>
      <w:tr w:rsidR="00F37CD1" w14:paraId="5297BE69" w14:textId="77777777">
        <w:tc>
          <w:tcPr>
            <w:tcW w:w="1555" w:type="dxa"/>
            <w:tcBorders>
              <w:top w:val="single" w:sz="4" w:space="0" w:color="auto"/>
              <w:left w:val="single" w:sz="4" w:space="0" w:color="auto"/>
              <w:bottom w:val="single" w:sz="4" w:space="0" w:color="auto"/>
              <w:right w:val="single" w:sz="4" w:space="0" w:color="auto"/>
            </w:tcBorders>
          </w:tcPr>
          <w:p w14:paraId="688E2273"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2FCC7B02" w14:textId="77777777" w:rsidR="00F37CD1" w:rsidRDefault="00F37CD1">
            <w:pPr>
              <w:spacing w:line="240" w:lineRule="auto"/>
              <w:jc w:val="left"/>
              <w:rPr>
                <w:lang w:eastAsia="zh-CN"/>
              </w:rPr>
            </w:pPr>
          </w:p>
        </w:tc>
      </w:tr>
      <w:tr w:rsidR="00F37CD1" w14:paraId="6963E0C6" w14:textId="77777777">
        <w:tc>
          <w:tcPr>
            <w:tcW w:w="1555" w:type="dxa"/>
            <w:tcBorders>
              <w:top w:val="single" w:sz="4" w:space="0" w:color="auto"/>
              <w:left w:val="single" w:sz="4" w:space="0" w:color="auto"/>
              <w:bottom w:val="single" w:sz="4" w:space="0" w:color="auto"/>
              <w:right w:val="single" w:sz="4" w:space="0" w:color="auto"/>
            </w:tcBorders>
          </w:tcPr>
          <w:p w14:paraId="2270B550"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58E87881" w14:textId="77777777" w:rsidR="00F37CD1" w:rsidRDefault="00F37CD1">
            <w:pPr>
              <w:spacing w:line="240" w:lineRule="auto"/>
              <w:jc w:val="left"/>
              <w:rPr>
                <w:lang w:eastAsia="zh-CN"/>
              </w:rPr>
            </w:pPr>
          </w:p>
        </w:tc>
      </w:tr>
      <w:tr w:rsidR="00F37CD1" w14:paraId="0A75C3AF" w14:textId="77777777">
        <w:tc>
          <w:tcPr>
            <w:tcW w:w="1555" w:type="dxa"/>
          </w:tcPr>
          <w:p w14:paraId="37B30C0F" w14:textId="77777777" w:rsidR="00F37CD1" w:rsidRDefault="00F37CD1">
            <w:pPr>
              <w:spacing w:line="240" w:lineRule="auto"/>
              <w:jc w:val="left"/>
              <w:rPr>
                <w:lang w:eastAsia="zh-CN"/>
              </w:rPr>
            </w:pPr>
          </w:p>
        </w:tc>
        <w:tc>
          <w:tcPr>
            <w:tcW w:w="7800" w:type="dxa"/>
            <w:vAlign w:val="center"/>
          </w:tcPr>
          <w:p w14:paraId="6AE26627" w14:textId="77777777" w:rsidR="00F37CD1" w:rsidRDefault="00F37CD1">
            <w:pPr>
              <w:spacing w:line="240" w:lineRule="auto"/>
              <w:jc w:val="left"/>
              <w:rPr>
                <w:lang w:eastAsia="zh-CN"/>
              </w:rPr>
            </w:pPr>
          </w:p>
        </w:tc>
      </w:tr>
      <w:tr w:rsidR="00F37CD1" w14:paraId="03BCE594" w14:textId="77777777">
        <w:tc>
          <w:tcPr>
            <w:tcW w:w="1555" w:type="dxa"/>
          </w:tcPr>
          <w:p w14:paraId="62E0B80F" w14:textId="77777777" w:rsidR="00F37CD1" w:rsidRDefault="00F37CD1">
            <w:pPr>
              <w:spacing w:line="240" w:lineRule="auto"/>
              <w:jc w:val="left"/>
              <w:rPr>
                <w:lang w:eastAsia="zh-CN"/>
              </w:rPr>
            </w:pPr>
          </w:p>
        </w:tc>
        <w:tc>
          <w:tcPr>
            <w:tcW w:w="7800" w:type="dxa"/>
            <w:vAlign w:val="center"/>
          </w:tcPr>
          <w:p w14:paraId="62020D16" w14:textId="77777777" w:rsidR="00F37CD1" w:rsidRDefault="00F37CD1">
            <w:pPr>
              <w:spacing w:line="240" w:lineRule="auto"/>
              <w:jc w:val="left"/>
              <w:rPr>
                <w:lang w:eastAsia="zh-CN"/>
              </w:rPr>
            </w:pPr>
          </w:p>
        </w:tc>
      </w:tr>
      <w:tr w:rsidR="00F37CD1" w14:paraId="45573003" w14:textId="77777777">
        <w:tc>
          <w:tcPr>
            <w:tcW w:w="1555" w:type="dxa"/>
          </w:tcPr>
          <w:p w14:paraId="00C0176A" w14:textId="77777777" w:rsidR="00F37CD1" w:rsidRDefault="00F37CD1">
            <w:pPr>
              <w:spacing w:line="240" w:lineRule="auto"/>
              <w:jc w:val="left"/>
              <w:rPr>
                <w:lang w:eastAsia="zh-CN"/>
              </w:rPr>
            </w:pPr>
          </w:p>
        </w:tc>
        <w:tc>
          <w:tcPr>
            <w:tcW w:w="7800" w:type="dxa"/>
            <w:vAlign w:val="center"/>
          </w:tcPr>
          <w:p w14:paraId="644EFD45" w14:textId="77777777" w:rsidR="00F37CD1" w:rsidRDefault="00F37CD1">
            <w:pPr>
              <w:spacing w:line="240" w:lineRule="auto"/>
              <w:jc w:val="left"/>
              <w:rPr>
                <w:lang w:eastAsia="zh-CN"/>
              </w:rPr>
            </w:pPr>
          </w:p>
        </w:tc>
      </w:tr>
      <w:tr w:rsidR="00F37CD1" w14:paraId="2C5BB238" w14:textId="77777777">
        <w:tc>
          <w:tcPr>
            <w:tcW w:w="1555" w:type="dxa"/>
          </w:tcPr>
          <w:p w14:paraId="3CD9B044" w14:textId="77777777" w:rsidR="00F37CD1" w:rsidRDefault="00F37CD1">
            <w:pPr>
              <w:spacing w:line="240" w:lineRule="auto"/>
              <w:jc w:val="left"/>
              <w:rPr>
                <w:lang w:eastAsia="zh-CN"/>
              </w:rPr>
            </w:pPr>
          </w:p>
        </w:tc>
        <w:tc>
          <w:tcPr>
            <w:tcW w:w="7800" w:type="dxa"/>
            <w:vAlign w:val="center"/>
          </w:tcPr>
          <w:p w14:paraId="064BFDFE" w14:textId="77777777" w:rsidR="00F37CD1" w:rsidRDefault="00F37CD1">
            <w:pPr>
              <w:spacing w:line="240" w:lineRule="auto"/>
              <w:jc w:val="left"/>
              <w:rPr>
                <w:lang w:eastAsia="zh-CN"/>
              </w:rPr>
            </w:pPr>
          </w:p>
        </w:tc>
      </w:tr>
      <w:tr w:rsidR="00F37CD1" w14:paraId="25F07A27" w14:textId="77777777">
        <w:tc>
          <w:tcPr>
            <w:tcW w:w="1555" w:type="dxa"/>
          </w:tcPr>
          <w:p w14:paraId="54D0E9FB" w14:textId="77777777" w:rsidR="00F37CD1" w:rsidRDefault="00F37CD1">
            <w:pPr>
              <w:spacing w:line="240" w:lineRule="auto"/>
              <w:jc w:val="left"/>
              <w:rPr>
                <w:lang w:eastAsia="zh-CN"/>
              </w:rPr>
            </w:pPr>
          </w:p>
        </w:tc>
        <w:tc>
          <w:tcPr>
            <w:tcW w:w="7800" w:type="dxa"/>
            <w:vAlign w:val="center"/>
          </w:tcPr>
          <w:p w14:paraId="6DAD21A4" w14:textId="77777777" w:rsidR="00F37CD1" w:rsidRDefault="00F37CD1">
            <w:pPr>
              <w:spacing w:line="240" w:lineRule="auto"/>
              <w:jc w:val="left"/>
              <w:rPr>
                <w:lang w:eastAsia="zh-CN"/>
              </w:rPr>
            </w:pPr>
          </w:p>
        </w:tc>
      </w:tr>
    </w:tbl>
    <w:p w14:paraId="158B0176" w14:textId="77777777" w:rsidR="00F37CD1" w:rsidRDefault="00F37CD1">
      <w:pPr>
        <w:rPr>
          <w:lang w:eastAsia="zh-CN"/>
        </w:rPr>
      </w:pPr>
    </w:p>
    <w:p w14:paraId="10C3D6CC"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Issue#3-13f (On hold) Basic performance for CSI compression-VQ and SQ</w:t>
      </w:r>
    </w:p>
    <w:p w14:paraId="44141C29"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528938BF" w14:textId="77777777" w:rsidR="00F37CD1" w:rsidRDefault="00F37CD1">
      <w:pPr>
        <w:rPr>
          <w:bCs/>
          <w:lang w:eastAsia="zh-CN"/>
        </w:rPr>
      </w:pPr>
    </w:p>
    <w:p w14:paraId="7552C7C8" w14:textId="77777777" w:rsidR="00F37CD1" w:rsidRDefault="00B65762">
      <w:pPr>
        <w:rPr>
          <w:bCs/>
          <w:lang w:eastAsia="zh-CN"/>
        </w:rPr>
      </w:pPr>
      <w:r>
        <w:rPr>
          <w:bCs/>
          <w:lang w:eastAsia="zh-CN"/>
        </w:rPr>
        <w:t>The following observation is given as:</w:t>
      </w:r>
    </w:p>
    <w:p w14:paraId="03C7400B" w14:textId="77777777" w:rsidR="00F37CD1" w:rsidRDefault="00B65762">
      <w:pPr>
        <w:rPr>
          <w:b/>
          <w:lang w:eastAsia="zh-CN"/>
        </w:rPr>
      </w:pPr>
      <w:r>
        <w:rPr>
          <w:b/>
          <w:highlight w:val="cyan"/>
          <w:lang w:eastAsia="zh-CN"/>
        </w:rPr>
        <w:t xml:space="preserve">Upd </w:t>
      </w:r>
      <w:r>
        <w:rPr>
          <w:b/>
          <w:highlight w:val="yellow"/>
          <w:lang w:eastAsia="zh-CN"/>
        </w:rPr>
        <w:t>Proposed Observation 3.4.8:</w:t>
      </w:r>
      <w:r>
        <w:rPr>
          <w:b/>
          <w:lang w:eastAsia="zh-CN"/>
        </w:rPr>
        <w:t xml:space="preserve"> For the AI/ML based CSI compression, till the RAN1#112bis-e meeting, between the quantization methods of scalar quantization and vector quantization under the same CSI payload size:</w:t>
      </w:r>
    </w:p>
    <w:p w14:paraId="0DF0873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highlight w:val="cyan"/>
          <w:lang w:eastAsia="zh-CN"/>
        </w:rPr>
        <w:t>5</w:t>
      </w:r>
      <w:r>
        <w:rPr>
          <w:b/>
          <w:lang w:eastAsia="zh-CN"/>
        </w:rPr>
        <w:t xml:space="preserve"> sources </w:t>
      </w:r>
      <w:r>
        <w:rPr>
          <w:b/>
          <w:highlight w:val="yellow"/>
          <w:lang w:eastAsia="zh-CN"/>
        </w:rPr>
        <w:t>[5][13][2]</w:t>
      </w:r>
      <w:r>
        <w:rPr>
          <w:b/>
          <w:color w:val="00B0F0"/>
          <w:highlight w:val="yellow"/>
          <w:lang w:eastAsia="zh-CN"/>
        </w:rPr>
        <w:t>[28]</w:t>
      </w:r>
      <w:r>
        <w:rPr>
          <w:b/>
          <w:highlight w:val="cyan"/>
          <w:lang w:eastAsia="zh-CN"/>
        </w:rPr>
        <w:t>[26]</w:t>
      </w:r>
      <w:r>
        <w:rPr>
          <w:b/>
          <w:lang w:eastAsia="zh-CN"/>
        </w:rPr>
        <w:t xml:space="preserve"> show that vector quantization</w:t>
      </w:r>
      <w:r>
        <w:rPr>
          <w:b/>
          <w:bCs/>
          <w:lang w:eastAsia="zh-CN"/>
        </w:rPr>
        <w:t xml:space="preserve"> </w:t>
      </w:r>
      <w:r>
        <w:rPr>
          <w:b/>
          <w:lang w:eastAsia="zh-CN"/>
        </w:rPr>
        <w:t>outperforms scalar quantization.</w:t>
      </w:r>
    </w:p>
    <w:p w14:paraId="5F7F282F"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FF0000"/>
          <w:lang w:eastAsia="zh-CN"/>
        </w:rPr>
        <w:t>1</w:t>
      </w:r>
      <w:r>
        <w:rPr>
          <w:b/>
          <w:lang w:eastAsia="zh-CN"/>
        </w:rPr>
        <w:t xml:space="preserve"> source </w:t>
      </w:r>
      <w:r>
        <w:rPr>
          <w:b/>
          <w:highlight w:val="yellow"/>
          <w:lang w:eastAsia="zh-CN"/>
        </w:rPr>
        <w:t>[8]</w:t>
      </w:r>
      <w:r>
        <w:rPr>
          <w:b/>
          <w:lang w:eastAsia="zh-CN"/>
        </w:rPr>
        <w:t xml:space="preserve"> shows that scalar quantization outperforms</w:t>
      </w:r>
      <w:r>
        <w:rPr>
          <w:bCs/>
          <w:lang w:eastAsia="zh-CN"/>
        </w:rPr>
        <w:t xml:space="preserve"> </w:t>
      </w:r>
      <w:r>
        <w:rPr>
          <w:b/>
          <w:lang w:eastAsia="zh-CN"/>
        </w:rPr>
        <w:t>vector quantization.</w:t>
      </w:r>
    </w:p>
    <w:p w14:paraId="2C35748F"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2 sources </w:t>
      </w:r>
      <w:r>
        <w:rPr>
          <w:b/>
          <w:color w:val="FF0000"/>
          <w:highlight w:val="yellow"/>
          <w:lang w:eastAsia="zh-CN"/>
        </w:rPr>
        <w:t>[24]</w:t>
      </w:r>
      <w:r>
        <w:rPr>
          <w:b/>
          <w:highlight w:val="yellow"/>
          <w:lang w:eastAsia="zh-CN"/>
        </w:rPr>
        <w:t>[15]</w:t>
      </w:r>
      <w:r>
        <w:rPr>
          <w:b/>
          <w:lang w:eastAsia="zh-CN"/>
        </w:rPr>
        <w:t xml:space="preserve"> </w:t>
      </w:r>
      <w:r>
        <w:rPr>
          <w:b/>
          <w:color w:val="FF0000"/>
          <w:lang w:eastAsia="zh-CN"/>
        </w:rPr>
        <w:t>show</w:t>
      </w:r>
      <w:r>
        <w:rPr>
          <w:b/>
          <w:lang w:eastAsia="zh-CN"/>
        </w:rPr>
        <w:t xml:space="preserve"> that scalar quantization and vector quantization have comparable performance.</w:t>
      </w:r>
    </w:p>
    <w:p w14:paraId="19C5517E" w14:textId="77777777" w:rsidR="00F37CD1" w:rsidRDefault="00B65762">
      <w:pPr>
        <w:pStyle w:val="aff0"/>
        <w:numPr>
          <w:ilvl w:val="0"/>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[27]</w:t>
      </w:r>
      <w:r>
        <w:rPr>
          <w:b/>
          <w:bCs/>
          <w:color w:val="FF0000"/>
          <w:lang w:eastAsia="zh-CN"/>
        </w:rPr>
        <w:t xml:space="preserve"> </w:t>
      </w:r>
      <w:r>
        <w:rPr>
          <w:b/>
          <w:color w:val="FF0000"/>
          <w:lang w:eastAsia="zh-CN"/>
        </w:rPr>
        <w:t>shows the possibility of using both scalar and vector quantization for generation of the feedback data.</w:t>
      </w:r>
    </w:p>
    <w:p w14:paraId="41D40373"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1 source </w:t>
      </w:r>
      <w:r>
        <w:rPr>
          <w:b/>
          <w:color w:val="FF0000"/>
          <w:highlight w:val="yellow"/>
          <w:lang w:eastAsia="zh-CN"/>
        </w:rPr>
        <w:t>[24]</w:t>
      </w:r>
      <w:r>
        <w:rPr>
          <w:b/>
          <w:color w:val="FF0000"/>
          <w:lang w:eastAsia="zh-CN"/>
        </w:rPr>
        <w:t xml:space="preserve"> shows that VQ is very sensitive to any changes in CSI generation part’s output distribution at codebook/segment levels.</w:t>
      </w:r>
    </w:p>
    <w:p w14:paraId="7D9520D9"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D623AB8" w14:textId="77777777">
        <w:tc>
          <w:tcPr>
            <w:tcW w:w="1980" w:type="dxa"/>
            <w:tcBorders>
              <w:top w:val="single" w:sz="4" w:space="0" w:color="auto"/>
              <w:left w:val="single" w:sz="4" w:space="0" w:color="auto"/>
              <w:bottom w:val="single" w:sz="4" w:space="0" w:color="auto"/>
              <w:right w:val="single" w:sz="4" w:space="0" w:color="auto"/>
            </w:tcBorders>
          </w:tcPr>
          <w:p w14:paraId="5D1A2F5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984A2B" w14:textId="77777777" w:rsidR="00F37CD1" w:rsidRDefault="00B65762">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 Lenovo, Xiaomi(with comments)</w:t>
            </w:r>
          </w:p>
        </w:tc>
      </w:tr>
      <w:tr w:rsidR="00F37CD1" w14:paraId="44A4A2AA" w14:textId="77777777">
        <w:tc>
          <w:tcPr>
            <w:tcW w:w="1980" w:type="dxa"/>
            <w:tcBorders>
              <w:top w:val="single" w:sz="4" w:space="0" w:color="auto"/>
              <w:left w:val="single" w:sz="4" w:space="0" w:color="auto"/>
              <w:bottom w:val="single" w:sz="4" w:space="0" w:color="auto"/>
              <w:right w:val="single" w:sz="4" w:space="0" w:color="auto"/>
            </w:tcBorders>
          </w:tcPr>
          <w:p w14:paraId="3C73A2A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B33933F" w14:textId="77777777" w:rsidR="00F37CD1" w:rsidRDefault="00F37CD1">
            <w:pPr>
              <w:spacing w:before="120" w:line="240" w:lineRule="auto"/>
              <w:rPr>
                <w:lang w:eastAsia="zh-CN"/>
              </w:rPr>
            </w:pPr>
          </w:p>
        </w:tc>
      </w:tr>
    </w:tbl>
    <w:p w14:paraId="7B01383C"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E42247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D745E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A10B79" w14:textId="77777777" w:rsidR="00F37CD1" w:rsidRDefault="00B65762">
            <w:pPr>
              <w:spacing w:line="240" w:lineRule="auto"/>
              <w:rPr>
                <w:i/>
                <w:iCs/>
                <w:kern w:val="2"/>
                <w:lang w:eastAsia="zh-CN"/>
              </w:rPr>
            </w:pPr>
            <w:r>
              <w:rPr>
                <w:i/>
                <w:iCs/>
                <w:kern w:val="2"/>
                <w:lang w:eastAsia="zh-CN"/>
              </w:rPr>
              <w:t>View</w:t>
            </w:r>
          </w:p>
        </w:tc>
      </w:tr>
      <w:tr w:rsidR="00F37CD1" w14:paraId="634CBC3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A7D6DF4" w14:textId="77777777" w:rsidR="00F37CD1" w:rsidRDefault="00B65762">
            <w:pPr>
              <w:spacing w:line="240" w:lineRule="auto"/>
              <w:jc w:val="left"/>
              <w:rPr>
                <w:color w:val="C00000"/>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FEE21" w14:textId="77777777" w:rsidR="00F37CD1" w:rsidRDefault="00B65762">
            <w:pPr>
              <w:spacing w:line="240" w:lineRule="auto"/>
              <w:ind w:left="440" w:hanging="440"/>
              <w:jc w:val="left"/>
              <w:rPr>
                <w:lang w:eastAsia="zh-CN"/>
              </w:rPr>
            </w:pPr>
            <w:r>
              <w:rPr>
                <w:lang w:eastAsia="zh-CN"/>
              </w:rPr>
              <w:t>@FL: our observations are actually aligned with the first bullet point</w:t>
            </w:r>
          </w:p>
          <w:p w14:paraId="778F1C36" w14:textId="77777777" w:rsidR="00F37CD1" w:rsidRDefault="00B65762">
            <w:pPr>
              <w:ind w:left="442" w:hanging="442"/>
              <w:rPr>
                <w:rFonts w:eastAsia="Times New Roman"/>
              </w:rPr>
            </w:pPr>
            <w:r>
              <w:rPr>
                <w:rFonts w:eastAsia="Times New Roman"/>
                <w:b/>
                <w:i/>
              </w:rPr>
              <w:t>Observation 5:</w:t>
            </w:r>
            <w:r>
              <w:rPr>
                <w:rFonts w:eastAsia="Times New Roman"/>
              </w:rPr>
              <w:t xml:space="preserve"> Vector quantization is found to have a smaller quantization loss than uniform scalar quantization.</w:t>
            </w:r>
          </w:p>
          <w:p w14:paraId="483A349C" w14:textId="77777777" w:rsidR="00F37CD1" w:rsidRDefault="00B65762">
            <w:pPr>
              <w:ind w:left="442" w:hanging="442"/>
              <w:rPr>
                <w:b/>
                <w:lang w:eastAsia="zh-CN"/>
              </w:rPr>
            </w:pPr>
            <w:r>
              <w:rPr>
                <w:b/>
                <w:lang w:eastAsia="zh-CN"/>
              </w:rPr>
              <w:lastRenderedPageBreak/>
              <w:t>Proposed Observation 3.3.15: For the AI/ML based CSI compression, till the RAN1#112bis-e meeting, between the quantization methods of scalar quantization and vector quantization under the same CSI payload size:</w:t>
            </w:r>
          </w:p>
          <w:p w14:paraId="7C011B36" w14:textId="77777777" w:rsidR="00F37CD1" w:rsidRDefault="00B65762">
            <w:pPr>
              <w:pStyle w:val="aff0"/>
              <w:widowControl/>
              <w:numPr>
                <w:ilvl w:val="0"/>
                <w:numId w:val="36"/>
              </w:numPr>
              <w:autoSpaceDE/>
              <w:autoSpaceDN/>
              <w:adjustRightInd/>
              <w:spacing w:line="240" w:lineRule="auto"/>
              <w:ind w:left="402" w:hanging="402"/>
              <w:contextualSpacing w:val="0"/>
              <w:jc w:val="left"/>
              <w:rPr>
                <w:b/>
                <w:lang w:eastAsia="zh-CN"/>
              </w:rPr>
            </w:pPr>
            <w:r>
              <w:rPr>
                <w:b/>
                <w:color w:val="FF0000"/>
                <w:lang w:eastAsia="zh-CN"/>
              </w:rPr>
              <w:t>5</w:t>
            </w:r>
            <w:r>
              <w:rPr>
                <w:b/>
                <w:lang w:eastAsia="zh-CN"/>
              </w:rPr>
              <w:t xml:space="preserve"> sources [5][13][2][28]</w:t>
            </w:r>
            <w:r>
              <w:rPr>
                <w:b/>
                <w:color w:val="FF0000"/>
                <w:lang w:eastAsia="zh-CN"/>
              </w:rPr>
              <w:t>[8]</w:t>
            </w:r>
            <w:r>
              <w:rPr>
                <w:b/>
                <w:lang w:eastAsia="zh-CN"/>
              </w:rPr>
              <w:t xml:space="preserve"> show that vector quantization</w:t>
            </w:r>
            <w:r>
              <w:rPr>
                <w:b/>
                <w:bCs/>
                <w:lang w:eastAsia="zh-CN"/>
              </w:rPr>
              <w:t xml:space="preserve"> </w:t>
            </w:r>
            <w:r>
              <w:rPr>
                <w:b/>
                <w:lang w:eastAsia="zh-CN"/>
              </w:rPr>
              <w:t>outperforms scalar quantization.</w:t>
            </w:r>
          </w:p>
          <w:p w14:paraId="517DDEF4" w14:textId="77777777" w:rsidR="00F37CD1" w:rsidRDefault="00B65762">
            <w:pPr>
              <w:pStyle w:val="aff0"/>
              <w:widowControl/>
              <w:numPr>
                <w:ilvl w:val="0"/>
                <w:numId w:val="36"/>
              </w:numPr>
              <w:autoSpaceDE/>
              <w:autoSpaceDN/>
              <w:adjustRightInd/>
              <w:spacing w:line="240" w:lineRule="auto"/>
              <w:ind w:left="402" w:hanging="402"/>
              <w:contextualSpacing w:val="0"/>
              <w:jc w:val="left"/>
              <w:rPr>
                <w:b/>
                <w:strike/>
                <w:color w:val="FF0000"/>
                <w:lang w:eastAsia="zh-CN"/>
              </w:rPr>
            </w:pPr>
            <w:r>
              <w:rPr>
                <w:b/>
                <w:strike/>
                <w:color w:val="FF0000"/>
                <w:lang w:eastAsia="zh-CN"/>
              </w:rPr>
              <w:t>1 source [24][8] shows that scalar quantization outperforms</w:t>
            </w:r>
            <w:r>
              <w:rPr>
                <w:bCs/>
                <w:strike/>
                <w:color w:val="FF0000"/>
                <w:lang w:eastAsia="zh-CN"/>
              </w:rPr>
              <w:t xml:space="preserve"> </w:t>
            </w:r>
            <w:r>
              <w:rPr>
                <w:b/>
                <w:strike/>
                <w:color w:val="FF0000"/>
                <w:lang w:eastAsia="zh-CN"/>
              </w:rPr>
              <w:t>vector quantization.</w:t>
            </w:r>
          </w:p>
          <w:p w14:paraId="64DF05B0" w14:textId="77777777" w:rsidR="00F37CD1" w:rsidRDefault="00F37CD1">
            <w:pPr>
              <w:autoSpaceDE/>
              <w:autoSpaceDN/>
              <w:adjustRightInd/>
              <w:spacing w:line="240" w:lineRule="auto"/>
              <w:jc w:val="left"/>
              <w:rPr>
                <w:b/>
                <w:strike/>
                <w:color w:val="FF0000"/>
                <w:lang w:eastAsia="zh-CN"/>
              </w:rPr>
            </w:pPr>
          </w:p>
          <w:p w14:paraId="5AEA22FA" w14:textId="77777777" w:rsidR="00F37CD1" w:rsidRDefault="00F37CD1">
            <w:pPr>
              <w:spacing w:line="240" w:lineRule="auto"/>
              <w:jc w:val="left"/>
              <w:rPr>
                <w:color w:val="C00000"/>
                <w:lang w:eastAsia="zh-CN"/>
              </w:rPr>
            </w:pPr>
          </w:p>
        </w:tc>
      </w:tr>
      <w:tr w:rsidR="00F37CD1" w14:paraId="1EE653C7" w14:textId="77777777">
        <w:tc>
          <w:tcPr>
            <w:tcW w:w="1555" w:type="dxa"/>
            <w:tcBorders>
              <w:top w:val="single" w:sz="4" w:space="0" w:color="auto"/>
              <w:left w:val="single" w:sz="4" w:space="0" w:color="auto"/>
              <w:bottom w:val="single" w:sz="4" w:space="0" w:color="auto"/>
              <w:right w:val="single" w:sz="4" w:space="0" w:color="auto"/>
            </w:tcBorders>
          </w:tcPr>
          <w:p w14:paraId="11DC88CF" w14:textId="77777777" w:rsidR="00F37CD1" w:rsidRDefault="00B65762">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54791AFB" w14:textId="77777777" w:rsidR="00F37CD1" w:rsidRDefault="00B65762">
            <w:pPr>
              <w:spacing w:line="240" w:lineRule="auto"/>
              <w:jc w:val="left"/>
              <w:rPr>
                <w:lang w:eastAsia="zh-CN"/>
              </w:rPr>
            </w:pPr>
            <w:r>
              <w:rPr>
                <w:lang w:eastAsia="zh-CN"/>
              </w:rPr>
              <w:t xml:space="preserve">[26] also shows the scaler versus vector quantization. </w:t>
            </w:r>
          </w:p>
          <w:p w14:paraId="450CE859" w14:textId="77777777" w:rsidR="00F37CD1" w:rsidRDefault="00B65762">
            <w:pPr>
              <w:tabs>
                <w:tab w:val="left" w:pos="640"/>
              </w:tabs>
              <w:jc w:val="center"/>
              <w:rPr>
                <w:rFonts w:eastAsia="Batang"/>
                <w:b/>
                <w:bCs/>
              </w:rPr>
            </w:pPr>
            <w:r>
              <w:rPr>
                <w:rFonts w:eastAsia="Batang"/>
                <w:b/>
                <w:bCs/>
              </w:rPr>
              <w:t>Table V: Summary of quantization evaluation</w:t>
            </w:r>
          </w:p>
          <w:p w14:paraId="1B3A7E05" w14:textId="77777777" w:rsidR="00F37CD1" w:rsidRDefault="00F37CD1">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F37CD1" w14:paraId="29B86447" w14:textId="77777777">
              <w:tc>
                <w:tcPr>
                  <w:tcW w:w="5530" w:type="dxa"/>
                </w:tcPr>
                <w:p w14:paraId="2E013792" w14:textId="77777777" w:rsidR="00F37CD1" w:rsidRDefault="00B65762">
                  <w:pPr>
                    <w:tabs>
                      <w:tab w:val="left" w:pos="640"/>
                    </w:tabs>
                    <w:jc w:val="center"/>
                    <w:rPr>
                      <w:rFonts w:eastAsia="Batang"/>
                    </w:rPr>
                  </w:pPr>
                  <w:r>
                    <w:rPr>
                      <w:rFonts w:eastAsia="Batang"/>
                    </w:rPr>
                    <w:t>Method</w:t>
                  </w:r>
                </w:p>
              </w:tc>
              <w:tc>
                <w:tcPr>
                  <w:tcW w:w="3480" w:type="dxa"/>
                </w:tcPr>
                <w:p w14:paraId="7FBDA6E4" w14:textId="77777777" w:rsidR="00F37CD1" w:rsidRDefault="00B65762">
                  <w:pPr>
                    <w:tabs>
                      <w:tab w:val="left" w:pos="640"/>
                    </w:tabs>
                    <w:jc w:val="left"/>
                    <w:rPr>
                      <w:rFonts w:eastAsia="Batang"/>
                    </w:rPr>
                  </w:pPr>
                  <w:r>
                    <w:rPr>
                      <w:rFonts w:eastAsia="Batang"/>
                    </w:rPr>
                    <w:t>SGCS</w:t>
                  </w:r>
                </w:p>
              </w:tc>
            </w:tr>
            <w:tr w:rsidR="00F37CD1" w14:paraId="31E7E45F" w14:textId="77777777">
              <w:tc>
                <w:tcPr>
                  <w:tcW w:w="5530" w:type="dxa"/>
                </w:tcPr>
                <w:p w14:paraId="21EBBD8E" w14:textId="77777777" w:rsidR="00F37CD1" w:rsidRDefault="00B65762">
                  <w:pPr>
                    <w:tabs>
                      <w:tab w:val="left" w:pos="640"/>
                    </w:tabs>
                    <w:rPr>
                      <w:rFonts w:eastAsia="Batang"/>
                    </w:rPr>
                  </w:pPr>
                  <w:r>
                    <w:rPr>
                      <w:rFonts w:eastAsia="Batang"/>
                    </w:rPr>
                    <w:t>e-type II configuration 1 baseline</w:t>
                  </w:r>
                </w:p>
              </w:tc>
              <w:tc>
                <w:tcPr>
                  <w:tcW w:w="3480" w:type="dxa"/>
                </w:tcPr>
                <w:p w14:paraId="6BD3A82E" w14:textId="77777777" w:rsidR="00F37CD1" w:rsidRDefault="00B65762">
                  <w:pPr>
                    <w:tabs>
                      <w:tab w:val="left" w:pos="640"/>
                    </w:tabs>
                    <w:jc w:val="left"/>
                    <w:rPr>
                      <w:rFonts w:eastAsia="Batang"/>
                    </w:rPr>
                  </w:pPr>
                  <w:r>
                    <w:rPr>
                      <w:rFonts w:eastAsiaTheme="minorEastAsia"/>
                      <w:color w:val="000000"/>
                    </w:rPr>
                    <w:t>0.691</w:t>
                  </w:r>
                </w:p>
              </w:tc>
            </w:tr>
            <w:tr w:rsidR="00F37CD1" w14:paraId="33F45EF2" w14:textId="77777777">
              <w:tc>
                <w:tcPr>
                  <w:tcW w:w="5530" w:type="dxa"/>
                </w:tcPr>
                <w:p w14:paraId="2830ED80" w14:textId="77777777" w:rsidR="00F37CD1" w:rsidRDefault="00B65762">
                  <w:pPr>
                    <w:tabs>
                      <w:tab w:val="left" w:pos="640"/>
                    </w:tabs>
                    <w:rPr>
                      <w:rFonts w:eastAsia="Batang"/>
                    </w:rPr>
                  </w:pPr>
                  <w:r>
                    <w:rPr>
                      <w:rFonts w:eastAsia="Batang"/>
                    </w:rPr>
                    <w:t>Float point, no quantization (30 float value)</w:t>
                  </w:r>
                </w:p>
              </w:tc>
              <w:tc>
                <w:tcPr>
                  <w:tcW w:w="3480" w:type="dxa"/>
                </w:tcPr>
                <w:p w14:paraId="78140AEF" w14:textId="77777777" w:rsidR="00F37CD1" w:rsidRDefault="00B65762">
                  <w:pPr>
                    <w:tabs>
                      <w:tab w:val="left" w:pos="640"/>
                    </w:tabs>
                    <w:jc w:val="left"/>
                    <w:rPr>
                      <w:rFonts w:eastAsia="Batang"/>
                    </w:rPr>
                  </w:pPr>
                  <w:r>
                    <w:rPr>
                      <w:rFonts w:eastAsiaTheme="minorEastAsia"/>
                      <w:color w:val="000000"/>
                    </w:rPr>
                    <w:t>0.773</w:t>
                  </w:r>
                </w:p>
              </w:tc>
            </w:tr>
            <w:tr w:rsidR="00F37CD1" w14:paraId="70F86649" w14:textId="77777777">
              <w:tc>
                <w:tcPr>
                  <w:tcW w:w="5530" w:type="dxa"/>
                </w:tcPr>
                <w:p w14:paraId="40EB47F3" w14:textId="77777777" w:rsidR="00F37CD1" w:rsidRDefault="00B65762">
                  <w:pPr>
                    <w:tabs>
                      <w:tab w:val="left" w:pos="640"/>
                    </w:tabs>
                    <w:rPr>
                      <w:rFonts w:eastAsia="Batang"/>
                    </w:rPr>
                  </w:pPr>
                  <w:r>
                    <w:rPr>
                      <w:rFonts w:eastAsia="Batang"/>
                    </w:rPr>
                    <w:t>Uniform scaler quantization non-aware (60 bits)</w:t>
                  </w:r>
                </w:p>
              </w:tc>
              <w:tc>
                <w:tcPr>
                  <w:tcW w:w="3480" w:type="dxa"/>
                </w:tcPr>
                <w:p w14:paraId="1D340D8C" w14:textId="77777777" w:rsidR="00F37CD1" w:rsidRDefault="00B65762">
                  <w:pPr>
                    <w:tabs>
                      <w:tab w:val="left" w:pos="640"/>
                    </w:tabs>
                    <w:jc w:val="left"/>
                    <w:rPr>
                      <w:rFonts w:eastAsia="Batang"/>
                      <w:color w:val="000000" w:themeColor="text1"/>
                    </w:rPr>
                  </w:pPr>
                  <w:r>
                    <w:rPr>
                      <w:rFonts w:eastAsiaTheme="minorEastAsia"/>
                      <w:color w:val="000000" w:themeColor="text1"/>
                    </w:rPr>
                    <w:t>0.513</w:t>
                  </w:r>
                </w:p>
              </w:tc>
            </w:tr>
            <w:tr w:rsidR="00F37CD1" w14:paraId="21780D71" w14:textId="77777777">
              <w:tc>
                <w:tcPr>
                  <w:tcW w:w="5530" w:type="dxa"/>
                </w:tcPr>
                <w:p w14:paraId="0478E1BB" w14:textId="77777777" w:rsidR="00F37CD1" w:rsidRDefault="00B65762">
                  <w:pPr>
                    <w:tabs>
                      <w:tab w:val="left" w:pos="640"/>
                    </w:tabs>
                    <w:rPr>
                      <w:rFonts w:eastAsia="Batang"/>
                    </w:rPr>
                  </w:pPr>
                  <w:r>
                    <w:rPr>
                      <w:rFonts w:eastAsia="Batang"/>
                    </w:rPr>
                    <w:t>Fixed VQ codebook quantization non-aware (60bits)</w:t>
                  </w:r>
                </w:p>
              </w:tc>
              <w:tc>
                <w:tcPr>
                  <w:tcW w:w="3480" w:type="dxa"/>
                </w:tcPr>
                <w:p w14:paraId="2C7862EE" w14:textId="77777777" w:rsidR="00F37CD1" w:rsidRDefault="00B65762">
                  <w:pPr>
                    <w:tabs>
                      <w:tab w:val="left" w:pos="640"/>
                    </w:tabs>
                    <w:jc w:val="left"/>
                    <w:rPr>
                      <w:rFonts w:eastAsia="Batang"/>
                      <w:color w:val="000000" w:themeColor="text1"/>
                    </w:rPr>
                  </w:pPr>
                  <w:r>
                    <w:rPr>
                      <w:rFonts w:eastAsiaTheme="minorEastAsia"/>
                      <w:color w:val="000000" w:themeColor="text1"/>
                    </w:rPr>
                    <w:t>0.709</w:t>
                  </w:r>
                </w:p>
              </w:tc>
            </w:tr>
            <w:tr w:rsidR="00F37CD1" w14:paraId="04967D7C" w14:textId="77777777">
              <w:tc>
                <w:tcPr>
                  <w:tcW w:w="5530" w:type="dxa"/>
                </w:tcPr>
                <w:p w14:paraId="15A87EBF" w14:textId="77777777" w:rsidR="00F37CD1" w:rsidRDefault="00B65762">
                  <w:pPr>
                    <w:tabs>
                      <w:tab w:val="left" w:pos="640"/>
                    </w:tabs>
                    <w:rPr>
                      <w:rFonts w:eastAsia="Batang"/>
                    </w:rPr>
                  </w:pPr>
                  <w:r>
                    <w:rPr>
                      <w:rFonts w:eastAsia="Batang"/>
                    </w:rPr>
                    <w:t xml:space="preserve">Uniform scaler quantization aware (60bits) </w:t>
                  </w:r>
                </w:p>
              </w:tc>
              <w:tc>
                <w:tcPr>
                  <w:tcW w:w="3480" w:type="dxa"/>
                </w:tcPr>
                <w:p w14:paraId="7C131EEE" w14:textId="77777777" w:rsidR="00F37CD1" w:rsidRDefault="00B65762">
                  <w:pPr>
                    <w:tabs>
                      <w:tab w:val="left" w:pos="640"/>
                    </w:tabs>
                    <w:jc w:val="left"/>
                    <w:rPr>
                      <w:rFonts w:eastAsia="Batang"/>
                      <w:color w:val="000000" w:themeColor="text1"/>
                    </w:rPr>
                  </w:pPr>
                  <w:r>
                    <w:rPr>
                      <w:rFonts w:eastAsiaTheme="minorEastAsia"/>
                      <w:color w:val="000000" w:themeColor="text1"/>
                    </w:rPr>
                    <w:t>0.722</w:t>
                  </w:r>
                </w:p>
              </w:tc>
            </w:tr>
            <w:tr w:rsidR="00F37CD1" w14:paraId="643714E7" w14:textId="77777777">
              <w:tc>
                <w:tcPr>
                  <w:tcW w:w="5530" w:type="dxa"/>
                </w:tcPr>
                <w:p w14:paraId="1C58BC9D" w14:textId="77777777" w:rsidR="00F37CD1" w:rsidRDefault="00B65762">
                  <w:pPr>
                    <w:tabs>
                      <w:tab w:val="left" w:pos="640"/>
                    </w:tabs>
                    <w:rPr>
                      <w:rFonts w:eastAsia="Batang"/>
                    </w:rPr>
                  </w:pPr>
                  <w:r>
                    <w:rPr>
                      <w:rFonts w:eastAsia="Batang"/>
                    </w:rPr>
                    <w:t>Case 2-1: Fixed VQ codebook quantization aware (60bits)</w:t>
                  </w:r>
                </w:p>
              </w:tc>
              <w:tc>
                <w:tcPr>
                  <w:tcW w:w="3480" w:type="dxa"/>
                </w:tcPr>
                <w:p w14:paraId="1348A037" w14:textId="77777777" w:rsidR="00F37CD1" w:rsidRDefault="00B65762">
                  <w:pPr>
                    <w:tabs>
                      <w:tab w:val="left" w:pos="640"/>
                      <w:tab w:val="center" w:pos="1384"/>
                    </w:tabs>
                    <w:jc w:val="left"/>
                    <w:rPr>
                      <w:rFonts w:eastAsia="Batang"/>
                      <w:color w:val="000000" w:themeColor="text1"/>
                    </w:rPr>
                  </w:pPr>
                  <w:r>
                    <w:rPr>
                      <w:rFonts w:eastAsiaTheme="minorEastAsia"/>
                      <w:color w:val="000000" w:themeColor="text1"/>
                    </w:rPr>
                    <w:t>0.730</w:t>
                  </w:r>
                </w:p>
              </w:tc>
            </w:tr>
            <w:tr w:rsidR="00F37CD1" w14:paraId="48096436" w14:textId="77777777">
              <w:tc>
                <w:tcPr>
                  <w:tcW w:w="5530" w:type="dxa"/>
                </w:tcPr>
                <w:p w14:paraId="3029C13A" w14:textId="77777777" w:rsidR="00F37CD1" w:rsidRDefault="00B65762">
                  <w:pPr>
                    <w:tabs>
                      <w:tab w:val="left" w:pos="640"/>
                    </w:tabs>
                    <w:rPr>
                      <w:rFonts w:eastAsia="Batang"/>
                    </w:rPr>
                  </w:pPr>
                  <w:r>
                    <w:rPr>
                      <w:rFonts w:eastAsia="Batang"/>
                    </w:rPr>
                    <w:t xml:space="preserve">Case 2-2: Joint VQ and AI model </w:t>
                  </w:r>
                </w:p>
              </w:tc>
              <w:tc>
                <w:tcPr>
                  <w:tcW w:w="3480" w:type="dxa"/>
                </w:tcPr>
                <w:p w14:paraId="4CE6A9B5" w14:textId="77777777" w:rsidR="00F37CD1" w:rsidRDefault="00B65762">
                  <w:pPr>
                    <w:tabs>
                      <w:tab w:val="left" w:pos="640"/>
                    </w:tabs>
                    <w:jc w:val="left"/>
                    <w:rPr>
                      <w:rFonts w:eastAsia="Batang"/>
                      <w:color w:val="000000" w:themeColor="text1"/>
                    </w:rPr>
                  </w:pPr>
                  <w:r>
                    <w:rPr>
                      <w:rFonts w:eastAsiaTheme="minorEastAsia"/>
                      <w:color w:val="000000" w:themeColor="text1"/>
                    </w:rPr>
                    <w:t>0.735</w:t>
                  </w:r>
                </w:p>
              </w:tc>
            </w:tr>
          </w:tbl>
          <w:p w14:paraId="2B565531" w14:textId="77777777" w:rsidR="00F37CD1" w:rsidRDefault="00F37CD1">
            <w:pPr>
              <w:tabs>
                <w:tab w:val="left" w:pos="640"/>
              </w:tabs>
              <w:rPr>
                <w:rFonts w:eastAsia="Batang"/>
              </w:rPr>
            </w:pPr>
          </w:p>
          <w:p w14:paraId="2A0F1005" w14:textId="77777777" w:rsidR="00F37CD1" w:rsidRDefault="00F37CD1">
            <w:pPr>
              <w:spacing w:line="240" w:lineRule="auto"/>
              <w:jc w:val="left"/>
              <w:rPr>
                <w:lang w:eastAsia="zh-CN"/>
              </w:rPr>
            </w:pPr>
          </w:p>
        </w:tc>
      </w:tr>
      <w:tr w:rsidR="00F37CD1" w14:paraId="25A510AD" w14:textId="77777777">
        <w:tc>
          <w:tcPr>
            <w:tcW w:w="1555" w:type="dxa"/>
            <w:tcBorders>
              <w:top w:val="single" w:sz="4" w:space="0" w:color="auto"/>
              <w:left w:val="single" w:sz="4" w:space="0" w:color="auto"/>
              <w:bottom w:val="single" w:sz="4" w:space="0" w:color="auto"/>
              <w:right w:val="single" w:sz="4" w:space="0" w:color="auto"/>
            </w:tcBorders>
          </w:tcPr>
          <w:p w14:paraId="0528C978"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8C5C1B6" w14:textId="77777777" w:rsidR="00F37CD1" w:rsidRDefault="00B65762">
            <w:pPr>
              <w:spacing w:line="240" w:lineRule="auto"/>
              <w:jc w:val="left"/>
              <w:rPr>
                <w:lang w:eastAsia="zh-CN"/>
              </w:rPr>
            </w:pPr>
            <w:r>
              <w:rPr>
                <w:lang w:eastAsia="zh-CN"/>
              </w:rPr>
              <w:t>Support</w:t>
            </w:r>
          </w:p>
        </w:tc>
      </w:tr>
      <w:tr w:rsidR="00F37CD1" w14:paraId="46C8AC8D" w14:textId="77777777">
        <w:tc>
          <w:tcPr>
            <w:tcW w:w="1555" w:type="dxa"/>
            <w:tcBorders>
              <w:top w:val="single" w:sz="4" w:space="0" w:color="auto"/>
              <w:left w:val="single" w:sz="4" w:space="0" w:color="auto"/>
              <w:bottom w:val="single" w:sz="4" w:space="0" w:color="auto"/>
              <w:right w:val="single" w:sz="4" w:space="0" w:color="auto"/>
            </w:tcBorders>
          </w:tcPr>
          <w:p w14:paraId="487D811B"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11CED4DC" w14:textId="77777777" w:rsidR="00F37CD1" w:rsidRDefault="00B65762">
            <w:pPr>
              <w:autoSpaceDE/>
              <w:autoSpaceDN/>
              <w:adjustRightInd/>
              <w:spacing w:line="240" w:lineRule="auto"/>
              <w:jc w:val="left"/>
              <w:rPr>
                <w:lang w:eastAsia="zh-CN"/>
              </w:rPr>
            </w:pPr>
            <w:r>
              <w:rPr>
                <w:lang w:eastAsia="zh-CN"/>
              </w:rPr>
              <w:t>Can we capture actual performance gain/loss range? Outperform is very subjective observation.</w:t>
            </w:r>
          </w:p>
        </w:tc>
      </w:tr>
      <w:tr w:rsidR="00F37CD1" w14:paraId="25FB15B3" w14:textId="77777777">
        <w:tc>
          <w:tcPr>
            <w:tcW w:w="1555" w:type="dxa"/>
            <w:tcBorders>
              <w:top w:val="single" w:sz="4" w:space="0" w:color="auto"/>
              <w:left w:val="single" w:sz="4" w:space="0" w:color="auto"/>
              <w:bottom w:val="single" w:sz="4" w:space="0" w:color="auto"/>
              <w:right w:val="single" w:sz="4" w:space="0" w:color="auto"/>
            </w:tcBorders>
          </w:tcPr>
          <w:p w14:paraId="1B9072A5"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F8ADA1E" w14:textId="77777777" w:rsidR="00F37CD1" w:rsidRDefault="00B65762">
            <w:pPr>
              <w:spacing w:line="240" w:lineRule="auto"/>
              <w:jc w:val="left"/>
              <w:rPr>
                <w:lang w:eastAsia="zh-CN"/>
              </w:rPr>
            </w:pPr>
            <w:r>
              <w:rPr>
                <w:lang w:eastAsia="zh-CN"/>
              </w:rPr>
              <w:t xml:space="preserve">We have similar concern with InterDigital that the description of outperform or comparable is subjective. </w:t>
            </w:r>
            <w:r>
              <w:rPr>
                <w:rFonts w:hint="eastAsia"/>
                <w:lang w:eastAsia="zh-CN"/>
              </w:rPr>
              <w:t>A</w:t>
            </w:r>
            <w:r>
              <w:rPr>
                <w:lang w:eastAsia="zh-CN"/>
              </w:rPr>
              <w:t>ctually based on our evaluation results in the following table[15], the SGCS of vector training is slightly higher than scalar training as 0.006, we assume the difference is slight and summarized that scalar quantization and vector quantization have comparable performance.</w:t>
            </w:r>
          </w:p>
          <w:tbl>
            <w:tblPr>
              <w:tblStyle w:val="af8"/>
              <w:tblW w:w="0" w:type="auto"/>
              <w:jc w:val="center"/>
              <w:tblLayout w:type="fixed"/>
              <w:tblLook w:val="04A0" w:firstRow="1" w:lastRow="0" w:firstColumn="1" w:lastColumn="0" w:noHBand="0" w:noVBand="1"/>
            </w:tblPr>
            <w:tblGrid>
              <w:gridCol w:w="6252"/>
              <w:gridCol w:w="1007"/>
            </w:tblGrid>
            <w:tr w:rsidR="00F37CD1" w14:paraId="241B4FFE" w14:textId="77777777">
              <w:trPr>
                <w:jc w:val="center"/>
              </w:trPr>
              <w:tc>
                <w:tcPr>
                  <w:tcW w:w="6252" w:type="dxa"/>
                </w:tcPr>
                <w:p w14:paraId="5CDE70E3" w14:textId="77777777" w:rsidR="00F37CD1" w:rsidRDefault="00B65762">
                  <w:pPr>
                    <w:jc w:val="center"/>
                  </w:pPr>
                  <w:r>
                    <w:t>Case</w:t>
                  </w:r>
                </w:p>
              </w:tc>
              <w:tc>
                <w:tcPr>
                  <w:tcW w:w="1007" w:type="dxa"/>
                </w:tcPr>
                <w:p w14:paraId="5C9D92F3" w14:textId="77777777" w:rsidR="00F37CD1" w:rsidRDefault="00B65762">
                  <w:pPr>
                    <w:jc w:val="center"/>
                  </w:pPr>
                  <w:r>
                    <w:t>SGCS</w:t>
                  </w:r>
                </w:p>
              </w:tc>
            </w:tr>
            <w:tr w:rsidR="00F37CD1" w14:paraId="7CEB0740" w14:textId="77777777">
              <w:trPr>
                <w:jc w:val="center"/>
              </w:trPr>
              <w:tc>
                <w:tcPr>
                  <w:tcW w:w="6252" w:type="dxa"/>
                </w:tcPr>
                <w:p w14:paraId="46D88356" w14:textId="77777777" w:rsidR="00F37CD1" w:rsidRDefault="00B65762">
                  <w:r>
                    <w:rPr>
                      <w:lang w:eastAsia="zh-CN"/>
                    </w:rPr>
                    <w:t>Case</w:t>
                  </w:r>
                  <w:r>
                    <w:t xml:space="preserve"> 2-1, </w:t>
                  </w:r>
                  <w:r>
                    <w:rPr>
                      <w:lang w:eastAsia="zh-CN"/>
                    </w:rPr>
                    <w:t>Training with scalar quantization, inference with scalar quantization</w:t>
                  </w:r>
                </w:p>
              </w:tc>
              <w:tc>
                <w:tcPr>
                  <w:tcW w:w="1007" w:type="dxa"/>
                </w:tcPr>
                <w:p w14:paraId="7B335FB1" w14:textId="77777777" w:rsidR="00F37CD1" w:rsidRDefault="00B65762">
                  <w:r>
                    <w:t>0.753</w:t>
                  </w:r>
                </w:p>
              </w:tc>
            </w:tr>
            <w:tr w:rsidR="00F37CD1" w14:paraId="52DC16CC" w14:textId="77777777">
              <w:trPr>
                <w:jc w:val="center"/>
              </w:trPr>
              <w:tc>
                <w:tcPr>
                  <w:tcW w:w="6252" w:type="dxa"/>
                </w:tcPr>
                <w:p w14:paraId="5F822F7D" w14:textId="77777777" w:rsidR="00F37CD1" w:rsidRDefault="00B65762">
                  <w:pPr>
                    <w:rPr>
                      <w:lang w:eastAsia="zh-CN"/>
                    </w:rPr>
                  </w:pPr>
                  <w:r>
                    <w:rPr>
                      <w:lang w:eastAsia="zh-CN"/>
                    </w:rPr>
                    <w:t>Case 2-2, Training with vector quantization, inference with vector quantization</w:t>
                  </w:r>
                </w:p>
              </w:tc>
              <w:tc>
                <w:tcPr>
                  <w:tcW w:w="1007" w:type="dxa"/>
                </w:tcPr>
                <w:p w14:paraId="2064B763" w14:textId="77777777" w:rsidR="00F37CD1" w:rsidRDefault="00B65762">
                  <w:r>
                    <w:t>0.759</w:t>
                  </w:r>
                </w:p>
              </w:tc>
            </w:tr>
          </w:tbl>
          <w:p w14:paraId="60637509" w14:textId="77777777" w:rsidR="00F37CD1" w:rsidRDefault="00F37CD1">
            <w:pPr>
              <w:spacing w:line="240" w:lineRule="auto"/>
              <w:jc w:val="left"/>
              <w:rPr>
                <w:lang w:eastAsia="zh-CN"/>
              </w:rPr>
            </w:pPr>
          </w:p>
          <w:p w14:paraId="628DCDCF" w14:textId="77777777" w:rsidR="00F37CD1" w:rsidRDefault="00B65762">
            <w:pPr>
              <w:spacing w:line="240" w:lineRule="auto"/>
              <w:jc w:val="left"/>
              <w:rPr>
                <w:lang w:eastAsia="zh-CN"/>
              </w:rPr>
            </w:pPr>
            <w:r>
              <w:rPr>
                <w:lang w:eastAsia="zh-CN"/>
              </w:rPr>
              <w:t xml:space="preserve">However, similar performance difference observed in [5] is summarized as vector quantization outperforms scalar quantization. </w:t>
            </w:r>
          </w:p>
          <w:p w14:paraId="751D5B7B" w14:textId="77777777" w:rsidR="00F37CD1" w:rsidRDefault="00B65762">
            <w:pPr>
              <w:spacing w:line="240" w:lineRule="auto"/>
              <w:jc w:val="left"/>
              <w:rPr>
                <w:lang w:eastAsia="zh-CN"/>
              </w:rPr>
            </w:pPr>
            <w:r>
              <w:rPr>
                <w:lang w:eastAsia="zh-CN"/>
              </w:rPr>
              <w:t xml:space="preserve">Observation 25: </w:t>
            </w:r>
            <w:r>
              <w:rPr>
                <w:lang w:eastAsia="zh-CN"/>
              </w:rPr>
              <w:tab/>
              <w:t xml:space="preserve">Vector quantization with optimized codebook can achieve slightly better performance (e.g., by about 0.009 in SGCS in our considered configurations) </w:t>
            </w:r>
            <w:r>
              <w:rPr>
                <w:lang w:eastAsia="zh-CN"/>
              </w:rPr>
              <w:lastRenderedPageBreak/>
              <w:t>than scalar quantization with fixed codebook.</w:t>
            </w:r>
          </w:p>
          <w:p w14:paraId="024B835C" w14:textId="77777777" w:rsidR="00F37CD1" w:rsidRDefault="00B65762">
            <w:pPr>
              <w:spacing w:line="240" w:lineRule="auto"/>
              <w:jc w:val="left"/>
              <w:rPr>
                <w:lang w:eastAsia="zh-CN"/>
              </w:rPr>
            </w:pPr>
            <w:r>
              <w:rPr>
                <w:lang w:eastAsia="zh-CN"/>
              </w:rPr>
              <w:t xml:space="preserve">Observation 26: </w:t>
            </w:r>
            <w:r>
              <w:rPr>
                <w:lang w:eastAsia="zh-CN"/>
              </w:rPr>
              <w:tab/>
              <w:t>Performance of vector quantization with randomly initialization and fixed codebook can be slightly inferior to that of scalar quantization with fixed codebook (e.g., by about 0.0065 in SGCS in our considered configurations).</w:t>
            </w:r>
          </w:p>
        </w:tc>
      </w:tr>
      <w:tr w:rsidR="00F37CD1" w14:paraId="3CCC4C42" w14:textId="77777777">
        <w:tc>
          <w:tcPr>
            <w:tcW w:w="1555" w:type="dxa"/>
            <w:tcBorders>
              <w:top w:val="single" w:sz="4" w:space="0" w:color="auto"/>
              <w:left w:val="single" w:sz="4" w:space="0" w:color="auto"/>
              <w:bottom w:val="single" w:sz="4" w:space="0" w:color="auto"/>
              <w:right w:val="single" w:sz="4" w:space="0" w:color="auto"/>
            </w:tcBorders>
          </w:tcPr>
          <w:p w14:paraId="2C7C2D2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DBFED7" w14:textId="77777777" w:rsidR="00F37CD1" w:rsidRDefault="00F37CD1">
            <w:pPr>
              <w:spacing w:line="240" w:lineRule="auto"/>
              <w:jc w:val="left"/>
              <w:rPr>
                <w:lang w:eastAsia="zh-CN"/>
              </w:rPr>
            </w:pPr>
          </w:p>
        </w:tc>
      </w:tr>
      <w:tr w:rsidR="00F37CD1" w14:paraId="7CD523B1" w14:textId="77777777">
        <w:tc>
          <w:tcPr>
            <w:tcW w:w="1555" w:type="dxa"/>
            <w:tcBorders>
              <w:top w:val="single" w:sz="4" w:space="0" w:color="auto"/>
              <w:left w:val="single" w:sz="4" w:space="0" w:color="auto"/>
              <w:bottom w:val="single" w:sz="4" w:space="0" w:color="auto"/>
              <w:right w:val="single" w:sz="4" w:space="0" w:color="auto"/>
            </w:tcBorders>
          </w:tcPr>
          <w:p w14:paraId="049644C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D8BCF1" w14:textId="77777777" w:rsidR="00F37CD1" w:rsidRDefault="00F37CD1">
            <w:pPr>
              <w:spacing w:line="240" w:lineRule="auto"/>
              <w:jc w:val="left"/>
              <w:rPr>
                <w:lang w:eastAsia="zh-CN"/>
              </w:rPr>
            </w:pPr>
          </w:p>
        </w:tc>
      </w:tr>
      <w:tr w:rsidR="00F37CD1" w14:paraId="2B5406A8" w14:textId="77777777">
        <w:tc>
          <w:tcPr>
            <w:tcW w:w="1555" w:type="dxa"/>
            <w:tcBorders>
              <w:top w:val="single" w:sz="4" w:space="0" w:color="auto"/>
              <w:left w:val="single" w:sz="4" w:space="0" w:color="auto"/>
              <w:bottom w:val="single" w:sz="4" w:space="0" w:color="auto"/>
              <w:right w:val="single" w:sz="4" w:space="0" w:color="auto"/>
            </w:tcBorders>
          </w:tcPr>
          <w:p w14:paraId="17C73BB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4A52B7" w14:textId="77777777" w:rsidR="00F37CD1" w:rsidRDefault="00F37CD1">
            <w:pPr>
              <w:spacing w:line="240" w:lineRule="auto"/>
              <w:jc w:val="left"/>
              <w:rPr>
                <w:lang w:eastAsia="zh-CN"/>
              </w:rPr>
            </w:pPr>
          </w:p>
        </w:tc>
      </w:tr>
      <w:tr w:rsidR="00F37CD1" w14:paraId="7DB3330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1901C2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48B5D" w14:textId="77777777" w:rsidR="00F37CD1" w:rsidRDefault="00F37CD1">
            <w:pPr>
              <w:spacing w:line="240" w:lineRule="auto"/>
              <w:jc w:val="left"/>
              <w:rPr>
                <w:lang w:eastAsia="zh-CN"/>
              </w:rPr>
            </w:pPr>
          </w:p>
        </w:tc>
      </w:tr>
      <w:tr w:rsidR="00F37CD1" w14:paraId="01762C13" w14:textId="77777777">
        <w:tc>
          <w:tcPr>
            <w:tcW w:w="1555" w:type="dxa"/>
            <w:tcBorders>
              <w:top w:val="single" w:sz="4" w:space="0" w:color="auto"/>
              <w:left w:val="single" w:sz="4" w:space="0" w:color="auto"/>
              <w:bottom w:val="single" w:sz="4" w:space="0" w:color="auto"/>
              <w:right w:val="single" w:sz="4" w:space="0" w:color="auto"/>
            </w:tcBorders>
          </w:tcPr>
          <w:p w14:paraId="5EBA190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5F9224" w14:textId="77777777" w:rsidR="00F37CD1" w:rsidRDefault="00F37CD1">
            <w:pPr>
              <w:spacing w:line="240" w:lineRule="auto"/>
              <w:jc w:val="left"/>
              <w:rPr>
                <w:lang w:eastAsia="zh-CN"/>
              </w:rPr>
            </w:pPr>
          </w:p>
        </w:tc>
      </w:tr>
      <w:tr w:rsidR="00F37CD1" w14:paraId="6E60ADA0" w14:textId="77777777">
        <w:tc>
          <w:tcPr>
            <w:tcW w:w="1555" w:type="dxa"/>
            <w:tcBorders>
              <w:top w:val="single" w:sz="4" w:space="0" w:color="auto"/>
              <w:left w:val="single" w:sz="4" w:space="0" w:color="auto"/>
              <w:bottom w:val="single" w:sz="4" w:space="0" w:color="auto"/>
              <w:right w:val="single" w:sz="4" w:space="0" w:color="auto"/>
            </w:tcBorders>
          </w:tcPr>
          <w:p w14:paraId="2D8582D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F90C7A" w14:textId="77777777" w:rsidR="00F37CD1" w:rsidRDefault="00F37CD1">
            <w:pPr>
              <w:spacing w:line="240" w:lineRule="auto"/>
              <w:jc w:val="left"/>
              <w:rPr>
                <w:lang w:eastAsia="zh-CN"/>
              </w:rPr>
            </w:pPr>
          </w:p>
        </w:tc>
      </w:tr>
      <w:tr w:rsidR="00F37CD1" w14:paraId="572FB18F" w14:textId="77777777">
        <w:tc>
          <w:tcPr>
            <w:tcW w:w="1555" w:type="dxa"/>
          </w:tcPr>
          <w:p w14:paraId="0DF1BAC1" w14:textId="77777777" w:rsidR="00F37CD1" w:rsidRDefault="00F37CD1">
            <w:pPr>
              <w:spacing w:line="240" w:lineRule="auto"/>
              <w:jc w:val="left"/>
              <w:rPr>
                <w:lang w:eastAsia="zh-CN"/>
              </w:rPr>
            </w:pPr>
          </w:p>
        </w:tc>
        <w:tc>
          <w:tcPr>
            <w:tcW w:w="7796" w:type="dxa"/>
            <w:vAlign w:val="center"/>
          </w:tcPr>
          <w:p w14:paraId="0D9639AF" w14:textId="77777777" w:rsidR="00F37CD1" w:rsidRDefault="00F37CD1">
            <w:pPr>
              <w:spacing w:line="240" w:lineRule="auto"/>
              <w:jc w:val="left"/>
              <w:rPr>
                <w:lang w:eastAsia="zh-CN"/>
              </w:rPr>
            </w:pPr>
          </w:p>
        </w:tc>
      </w:tr>
      <w:tr w:rsidR="00F37CD1" w14:paraId="182167D4" w14:textId="77777777">
        <w:tc>
          <w:tcPr>
            <w:tcW w:w="1555" w:type="dxa"/>
          </w:tcPr>
          <w:p w14:paraId="5BBBA39F" w14:textId="77777777" w:rsidR="00F37CD1" w:rsidRDefault="00F37CD1">
            <w:pPr>
              <w:spacing w:line="240" w:lineRule="auto"/>
              <w:jc w:val="left"/>
              <w:rPr>
                <w:lang w:eastAsia="zh-CN"/>
              </w:rPr>
            </w:pPr>
          </w:p>
        </w:tc>
        <w:tc>
          <w:tcPr>
            <w:tcW w:w="7796" w:type="dxa"/>
            <w:vAlign w:val="center"/>
          </w:tcPr>
          <w:p w14:paraId="48810173" w14:textId="77777777" w:rsidR="00F37CD1" w:rsidRDefault="00F37CD1">
            <w:pPr>
              <w:spacing w:line="240" w:lineRule="auto"/>
              <w:jc w:val="left"/>
              <w:rPr>
                <w:lang w:eastAsia="zh-CN"/>
              </w:rPr>
            </w:pPr>
          </w:p>
        </w:tc>
      </w:tr>
      <w:tr w:rsidR="00F37CD1" w14:paraId="75ACCB7C" w14:textId="77777777">
        <w:tc>
          <w:tcPr>
            <w:tcW w:w="1555" w:type="dxa"/>
          </w:tcPr>
          <w:p w14:paraId="5498FBB1" w14:textId="77777777" w:rsidR="00F37CD1" w:rsidRDefault="00F37CD1">
            <w:pPr>
              <w:spacing w:line="240" w:lineRule="auto"/>
              <w:jc w:val="left"/>
              <w:rPr>
                <w:lang w:eastAsia="zh-CN"/>
              </w:rPr>
            </w:pPr>
          </w:p>
        </w:tc>
        <w:tc>
          <w:tcPr>
            <w:tcW w:w="7796" w:type="dxa"/>
            <w:vAlign w:val="center"/>
          </w:tcPr>
          <w:p w14:paraId="0BFCA0AD" w14:textId="77777777" w:rsidR="00F37CD1" w:rsidRDefault="00F37CD1">
            <w:pPr>
              <w:spacing w:line="240" w:lineRule="auto"/>
              <w:jc w:val="left"/>
              <w:rPr>
                <w:lang w:eastAsia="zh-CN"/>
              </w:rPr>
            </w:pPr>
          </w:p>
        </w:tc>
      </w:tr>
      <w:tr w:rsidR="00F37CD1" w14:paraId="6CA4634E" w14:textId="77777777">
        <w:tc>
          <w:tcPr>
            <w:tcW w:w="1555" w:type="dxa"/>
          </w:tcPr>
          <w:p w14:paraId="01074E8F" w14:textId="77777777" w:rsidR="00F37CD1" w:rsidRDefault="00F37CD1">
            <w:pPr>
              <w:spacing w:line="240" w:lineRule="auto"/>
              <w:jc w:val="left"/>
              <w:rPr>
                <w:lang w:eastAsia="zh-CN"/>
              </w:rPr>
            </w:pPr>
          </w:p>
        </w:tc>
        <w:tc>
          <w:tcPr>
            <w:tcW w:w="7796" w:type="dxa"/>
            <w:vAlign w:val="center"/>
          </w:tcPr>
          <w:p w14:paraId="105D76D4" w14:textId="77777777" w:rsidR="00F37CD1" w:rsidRDefault="00F37CD1">
            <w:pPr>
              <w:spacing w:line="240" w:lineRule="auto"/>
              <w:jc w:val="left"/>
              <w:rPr>
                <w:lang w:eastAsia="zh-CN"/>
              </w:rPr>
            </w:pPr>
          </w:p>
        </w:tc>
      </w:tr>
      <w:tr w:rsidR="00F37CD1" w14:paraId="5E05BCD5" w14:textId="77777777">
        <w:tc>
          <w:tcPr>
            <w:tcW w:w="1555" w:type="dxa"/>
          </w:tcPr>
          <w:p w14:paraId="798286D4" w14:textId="77777777" w:rsidR="00F37CD1" w:rsidRDefault="00F37CD1">
            <w:pPr>
              <w:spacing w:line="240" w:lineRule="auto"/>
              <w:jc w:val="left"/>
              <w:rPr>
                <w:lang w:eastAsia="zh-CN"/>
              </w:rPr>
            </w:pPr>
          </w:p>
        </w:tc>
        <w:tc>
          <w:tcPr>
            <w:tcW w:w="7796" w:type="dxa"/>
            <w:vAlign w:val="center"/>
          </w:tcPr>
          <w:p w14:paraId="1F7B735F" w14:textId="77777777" w:rsidR="00F37CD1" w:rsidRDefault="00F37CD1">
            <w:pPr>
              <w:spacing w:line="240" w:lineRule="auto"/>
              <w:jc w:val="left"/>
              <w:rPr>
                <w:lang w:eastAsia="zh-CN"/>
              </w:rPr>
            </w:pPr>
          </w:p>
        </w:tc>
      </w:tr>
    </w:tbl>
    <w:p w14:paraId="1D2A0F7F" w14:textId="77777777" w:rsidR="00F37CD1" w:rsidRDefault="00F37CD1">
      <w:pPr>
        <w:rPr>
          <w:b/>
          <w:color w:val="FF0000"/>
          <w:lang w:eastAsia="zh-CN"/>
        </w:rPr>
      </w:pPr>
    </w:p>
    <w:p w14:paraId="71A145FD" w14:textId="77777777" w:rsidR="00F37CD1" w:rsidRDefault="00F37CD1">
      <w:pPr>
        <w:rPr>
          <w:b/>
          <w:color w:val="FF0000"/>
          <w:lang w:eastAsia="zh-CN"/>
        </w:rPr>
      </w:pPr>
    </w:p>
    <w:p w14:paraId="5306E65B"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Issue#3-15 (On hold) Generalization for CSI compression – carrier frequency</w:t>
      </w:r>
    </w:p>
    <w:p w14:paraId="4AC01D2E"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472C4BAC" w14:textId="77777777" w:rsidR="00F37CD1" w:rsidRDefault="00B65762">
      <w:pPr>
        <w:rPr>
          <w:lang w:eastAsia="zh-CN"/>
        </w:rPr>
      </w:pPr>
      <w:r>
        <w:rPr>
          <w:lang w:eastAsia="zh-CN"/>
        </w:rPr>
        <w:t xml:space="preserve">From the collected results for Table 2, </w:t>
      </w:r>
    </w:p>
    <w:p w14:paraId="095FD6C9" w14:textId="77777777" w:rsidR="00F37CD1" w:rsidRDefault="00B65762">
      <w:pPr>
        <w:rPr>
          <w:lang w:eastAsia="zh-CN"/>
        </w:rPr>
      </w:pPr>
      <w:r>
        <w:rPr>
          <w:bCs/>
          <w:lang w:eastAsia="zh-CN"/>
        </w:rPr>
        <w:t>Ericsson [14], vivo [5], NTT DOCOMO [30] submitted the results on the generalization over carrier frequencies (2GHz, 3.5GHz, etc.).</w:t>
      </w:r>
    </w:p>
    <w:p w14:paraId="3CBF9391" w14:textId="77777777" w:rsidR="00F37CD1" w:rsidRDefault="00F37CD1">
      <w:pPr>
        <w:rPr>
          <w:bCs/>
          <w:lang w:eastAsia="zh-CN"/>
        </w:rPr>
      </w:pPr>
    </w:p>
    <w:p w14:paraId="1C8D0482" w14:textId="77777777" w:rsidR="00F37CD1" w:rsidRDefault="00B65762">
      <w:pPr>
        <w:rPr>
          <w:bCs/>
          <w:lang w:eastAsia="zh-CN"/>
        </w:rPr>
      </w:pPr>
      <w:r>
        <w:rPr>
          <w:bCs/>
          <w:lang w:eastAsia="zh-CN"/>
        </w:rPr>
        <w:t>The following observation is given as:</w:t>
      </w:r>
    </w:p>
    <w:p w14:paraId="68F2B91B" w14:textId="77777777" w:rsidR="00F37CD1" w:rsidRDefault="00B65762">
      <w:pPr>
        <w:spacing w:beforeLines="100" w:before="240"/>
        <w:rPr>
          <w:b/>
          <w:lang w:eastAsia="zh-CN"/>
        </w:rPr>
      </w:pPr>
      <w:r>
        <w:rPr>
          <w:b/>
          <w:highlight w:val="yellow"/>
          <w:lang w:eastAsia="zh-CN"/>
        </w:rPr>
        <w:t>Proposed Observation 3.4.10:</w:t>
      </w:r>
      <w:r>
        <w:rPr>
          <w:b/>
          <w:lang w:eastAsia="zh-CN"/>
        </w:rPr>
        <w:t xml:space="preserve"> For the generalization verification of AI/ML based CSI compression over various carrier frequencies, till the RAN1#112bis-e meeting,</w:t>
      </w:r>
    </w:p>
    <w:p w14:paraId="42B41E65"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12FEDD8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5684B5B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3C3D1AFB"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F5C0A2E" w14:textId="77777777">
        <w:tc>
          <w:tcPr>
            <w:tcW w:w="1980" w:type="dxa"/>
            <w:tcBorders>
              <w:top w:val="single" w:sz="4" w:space="0" w:color="auto"/>
              <w:left w:val="single" w:sz="4" w:space="0" w:color="auto"/>
              <w:bottom w:val="single" w:sz="4" w:space="0" w:color="auto"/>
              <w:right w:val="single" w:sz="4" w:space="0" w:color="auto"/>
            </w:tcBorders>
          </w:tcPr>
          <w:p w14:paraId="0F40EAA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779A02" w14:textId="77777777" w:rsidR="00F37CD1" w:rsidRDefault="00B65762">
            <w:pPr>
              <w:spacing w:before="120" w:line="240" w:lineRule="auto"/>
              <w:rPr>
                <w:rFonts w:eastAsia="Malgun Gothic"/>
                <w:lang w:val="de-DE" w:eastAsia="ko-KR"/>
              </w:rPr>
            </w:pPr>
            <w:r>
              <w:rPr>
                <w:rFonts w:eastAsia="MS Mincho"/>
                <w:lang w:val="de-DE" w:eastAsia="ja-JP"/>
              </w:rPr>
              <w:t xml:space="preserve">vivo, </w:t>
            </w:r>
            <w:r>
              <w:rPr>
                <w:rFonts w:eastAsia="Malgun Gothic"/>
                <w:lang w:val="de-DE" w:eastAsia="ko-KR"/>
              </w:rPr>
              <w:t>Huawei/HiSi, Ericsson, NTT DOCOMO</w:t>
            </w:r>
          </w:p>
        </w:tc>
      </w:tr>
      <w:tr w:rsidR="00F37CD1" w14:paraId="4871D793" w14:textId="77777777">
        <w:tc>
          <w:tcPr>
            <w:tcW w:w="1980" w:type="dxa"/>
            <w:tcBorders>
              <w:top w:val="single" w:sz="4" w:space="0" w:color="auto"/>
              <w:left w:val="single" w:sz="4" w:space="0" w:color="auto"/>
              <w:bottom w:val="single" w:sz="4" w:space="0" w:color="auto"/>
              <w:right w:val="single" w:sz="4" w:space="0" w:color="auto"/>
            </w:tcBorders>
          </w:tcPr>
          <w:p w14:paraId="78FF5D2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7A678B6" w14:textId="77777777" w:rsidR="00F37CD1" w:rsidRDefault="00F37CD1">
            <w:pPr>
              <w:spacing w:before="120" w:line="240" w:lineRule="auto"/>
              <w:rPr>
                <w:lang w:eastAsia="zh-CN"/>
              </w:rPr>
            </w:pPr>
          </w:p>
        </w:tc>
      </w:tr>
    </w:tbl>
    <w:p w14:paraId="52680D2D"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7BE66B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CE4AF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1EDAD9" w14:textId="77777777" w:rsidR="00F37CD1" w:rsidRDefault="00B65762">
            <w:pPr>
              <w:spacing w:line="240" w:lineRule="auto"/>
              <w:rPr>
                <w:i/>
                <w:iCs/>
                <w:kern w:val="2"/>
                <w:lang w:eastAsia="zh-CN"/>
              </w:rPr>
            </w:pPr>
            <w:r>
              <w:rPr>
                <w:i/>
                <w:iCs/>
                <w:kern w:val="2"/>
                <w:lang w:eastAsia="zh-CN"/>
              </w:rPr>
              <w:t>View</w:t>
            </w:r>
          </w:p>
        </w:tc>
      </w:tr>
      <w:tr w:rsidR="00F37CD1" w14:paraId="54C0FD6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E773095" w14:textId="77777777" w:rsidR="00F37CD1" w:rsidRDefault="00B65762">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8F7D27"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1EF2928C" w14:textId="77777777">
        <w:tc>
          <w:tcPr>
            <w:tcW w:w="1555" w:type="dxa"/>
            <w:tcBorders>
              <w:top w:val="single" w:sz="4" w:space="0" w:color="auto"/>
              <w:left w:val="single" w:sz="4" w:space="0" w:color="auto"/>
              <w:bottom w:val="single" w:sz="4" w:space="0" w:color="auto"/>
              <w:right w:val="single" w:sz="4" w:space="0" w:color="auto"/>
            </w:tcBorders>
          </w:tcPr>
          <w:p w14:paraId="0AC6807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3BD8A1" w14:textId="77777777" w:rsidR="00F37CD1" w:rsidRDefault="00F37CD1">
            <w:pPr>
              <w:spacing w:line="240" w:lineRule="auto"/>
              <w:jc w:val="left"/>
              <w:rPr>
                <w:lang w:eastAsia="zh-CN"/>
              </w:rPr>
            </w:pPr>
          </w:p>
        </w:tc>
      </w:tr>
      <w:tr w:rsidR="00F37CD1" w14:paraId="7DEC3851" w14:textId="77777777">
        <w:tc>
          <w:tcPr>
            <w:tcW w:w="1555" w:type="dxa"/>
            <w:tcBorders>
              <w:top w:val="single" w:sz="4" w:space="0" w:color="auto"/>
              <w:left w:val="single" w:sz="4" w:space="0" w:color="auto"/>
              <w:bottom w:val="single" w:sz="4" w:space="0" w:color="auto"/>
              <w:right w:val="single" w:sz="4" w:space="0" w:color="auto"/>
            </w:tcBorders>
          </w:tcPr>
          <w:p w14:paraId="5AECDAA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8D11AF" w14:textId="77777777" w:rsidR="00F37CD1" w:rsidRDefault="00F37CD1">
            <w:pPr>
              <w:spacing w:line="240" w:lineRule="auto"/>
              <w:jc w:val="left"/>
              <w:rPr>
                <w:lang w:eastAsia="zh-CN"/>
              </w:rPr>
            </w:pPr>
          </w:p>
        </w:tc>
      </w:tr>
      <w:tr w:rsidR="00F37CD1" w14:paraId="094F3784" w14:textId="77777777">
        <w:tc>
          <w:tcPr>
            <w:tcW w:w="1555" w:type="dxa"/>
            <w:tcBorders>
              <w:top w:val="single" w:sz="4" w:space="0" w:color="auto"/>
              <w:left w:val="single" w:sz="4" w:space="0" w:color="auto"/>
              <w:bottom w:val="single" w:sz="4" w:space="0" w:color="auto"/>
              <w:right w:val="single" w:sz="4" w:space="0" w:color="auto"/>
            </w:tcBorders>
          </w:tcPr>
          <w:p w14:paraId="6A39822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42B60F" w14:textId="77777777" w:rsidR="00F37CD1" w:rsidRDefault="00F37CD1">
            <w:pPr>
              <w:spacing w:line="240" w:lineRule="auto"/>
              <w:jc w:val="left"/>
              <w:rPr>
                <w:lang w:eastAsia="zh-CN"/>
              </w:rPr>
            </w:pPr>
          </w:p>
        </w:tc>
      </w:tr>
      <w:tr w:rsidR="00F37CD1" w14:paraId="7BCE10A7" w14:textId="77777777">
        <w:tc>
          <w:tcPr>
            <w:tcW w:w="1555" w:type="dxa"/>
            <w:tcBorders>
              <w:top w:val="single" w:sz="4" w:space="0" w:color="auto"/>
              <w:left w:val="single" w:sz="4" w:space="0" w:color="auto"/>
              <w:bottom w:val="single" w:sz="4" w:space="0" w:color="auto"/>
              <w:right w:val="single" w:sz="4" w:space="0" w:color="auto"/>
            </w:tcBorders>
          </w:tcPr>
          <w:p w14:paraId="3F11832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E1D5A6" w14:textId="77777777" w:rsidR="00F37CD1" w:rsidRDefault="00F37CD1">
            <w:pPr>
              <w:spacing w:line="240" w:lineRule="auto"/>
              <w:jc w:val="left"/>
              <w:rPr>
                <w:lang w:eastAsia="zh-CN"/>
              </w:rPr>
            </w:pPr>
          </w:p>
        </w:tc>
      </w:tr>
      <w:tr w:rsidR="00F37CD1" w14:paraId="14318EAE" w14:textId="77777777">
        <w:tc>
          <w:tcPr>
            <w:tcW w:w="1555" w:type="dxa"/>
            <w:tcBorders>
              <w:top w:val="single" w:sz="4" w:space="0" w:color="auto"/>
              <w:left w:val="single" w:sz="4" w:space="0" w:color="auto"/>
              <w:bottom w:val="single" w:sz="4" w:space="0" w:color="auto"/>
              <w:right w:val="single" w:sz="4" w:space="0" w:color="auto"/>
            </w:tcBorders>
          </w:tcPr>
          <w:p w14:paraId="2B61BE3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CB4561" w14:textId="77777777" w:rsidR="00F37CD1" w:rsidRDefault="00F37CD1">
            <w:pPr>
              <w:spacing w:line="240" w:lineRule="auto"/>
              <w:jc w:val="left"/>
              <w:rPr>
                <w:lang w:eastAsia="zh-CN"/>
              </w:rPr>
            </w:pPr>
          </w:p>
        </w:tc>
      </w:tr>
      <w:tr w:rsidR="00F37CD1" w14:paraId="0D2357F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C3B670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C4BC4" w14:textId="77777777" w:rsidR="00F37CD1" w:rsidRDefault="00F37CD1">
            <w:pPr>
              <w:spacing w:line="240" w:lineRule="auto"/>
              <w:jc w:val="left"/>
              <w:rPr>
                <w:lang w:eastAsia="zh-CN"/>
              </w:rPr>
            </w:pPr>
          </w:p>
        </w:tc>
      </w:tr>
      <w:tr w:rsidR="00F37CD1" w14:paraId="3F221508" w14:textId="77777777">
        <w:tc>
          <w:tcPr>
            <w:tcW w:w="1555" w:type="dxa"/>
            <w:tcBorders>
              <w:top w:val="single" w:sz="4" w:space="0" w:color="auto"/>
              <w:left w:val="single" w:sz="4" w:space="0" w:color="auto"/>
              <w:bottom w:val="single" w:sz="4" w:space="0" w:color="auto"/>
              <w:right w:val="single" w:sz="4" w:space="0" w:color="auto"/>
            </w:tcBorders>
          </w:tcPr>
          <w:p w14:paraId="1FF2C70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C9E34F" w14:textId="77777777" w:rsidR="00F37CD1" w:rsidRDefault="00F37CD1">
            <w:pPr>
              <w:spacing w:line="240" w:lineRule="auto"/>
              <w:jc w:val="left"/>
              <w:rPr>
                <w:lang w:eastAsia="zh-CN"/>
              </w:rPr>
            </w:pPr>
          </w:p>
        </w:tc>
      </w:tr>
      <w:tr w:rsidR="00F37CD1" w14:paraId="20D86F37" w14:textId="77777777">
        <w:tc>
          <w:tcPr>
            <w:tcW w:w="1555" w:type="dxa"/>
            <w:tcBorders>
              <w:top w:val="single" w:sz="4" w:space="0" w:color="auto"/>
              <w:left w:val="single" w:sz="4" w:space="0" w:color="auto"/>
              <w:bottom w:val="single" w:sz="4" w:space="0" w:color="auto"/>
              <w:right w:val="single" w:sz="4" w:space="0" w:color="auto"/>
            </w:tcBorders>
          </w:tcPr>
          <w:p w14:paraId="198DAAC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DC4F3B" w14:textId="77777777" w:rsidR="00F37CD1" w:rsidRDefault="00F37CD1">
            <w:pPr>
              <w:spacing w:line="240" w:lineRule="auto"/>
              <w:jc w:val="left"/>
              <w:rPr>
                <w:lang w:eastAsia="zh-CN"/>
              </w:rPr>
            </w:pPr>
          </w:p>
        </w:tc>
      </w:tr>
      <w:tr w:rsidR="00F37CD1" w14:paraId="463C0876" w14:textId="77777777">
        <w:tc>
          <w:tcPr>
            <w:tcW w:w="1555" w:type="dxa"/>
          </w:tcPr>
          <w:p w14:paraId="2A2F504C" w14:textId="77777777" w:rsidR="00F37CD1" w:rsidRDefault="00F37CD1">
            <w:pPr>
              <w:spacing w:line="240" w:lineRule="auto"/>
              <w:jc w:val="left"/>
              <w:rPr>
                <w:lang w:eastAsia="zh-CN"/>
              </w:rPr>
            </w:pPr>
          </w:p>
        </w:tc>
        <w:tc>
          <w:tcPr>
            <w:tcW w:w="7796" w:type="dxa"/>
            <w:vAlign w:val="center"/>
          </w:tcPr>
          <w:p w14:paraId="742839BD" w14:textId="77777777" w:rsidR="00F37CD1" w:rsidRDefault="00F37CD1">
            <w:pPr>
              <w:spacing w:line="240" w:lineRule="auto"/>
              <w:jc w:val="left"/>
              <w:rPr>
                <w:lang w:eastAsia="zh-CN"/>
              </w:rPr>
            </w:pPr>
          </w:p>
        </w:tc>
      </w:tr>
      <w:tr w:rsidR="00F37CD1" w14:paraId="7B4DF66D" w14:textId="77777777">
        <w:tc>
          <w:tcPr>
            <w:tcW w:w="1555" w:type="dxa"/>
          </w:tcPr>
          <w:p w14:paraId="081D7A00" w14:textId="77777777" w:rsidR="00F37CD1" w:rsidRDefault="00F37CD1">
            <w:pPr>
              <w:spacing w:line="240" w:lineRule="auto"/>
              <w:jc w:val="left"/>
              <w:rPr>
                <w:lang w:eastAsia="zh-CN"/>
              </w:rPr>
            </w:pPr>
          </w:p>
        </w:tc>
        <w:tc>
          <w:tcPr>
            <w:tcW w:w="7796" w:type="dxa"/>
            <w:vAlign w:val="center"/>
          </w:tcPr>
          <w:p w14:paraId="6DDE1163" w14:textId="77777777" w:rsidR="00F37CD1" w:rsidRDefault="00F37CD1">
            <w:pPr>
              <w:spacing w:line="240" w:lineRule="auto"/>
              <w:jc w:val="left"/>
              <w:rPr>
                <w:lang w:eastAsia="zh-CN"/>
              </w:rPr>
            </w:pPr>
          </w:p>
        </w:tc>
      </w:tr>
      <w:tr w:rsidR="00F37CD1" w14:paraId="0F39EACF" w14:textId="77777777">
        <w:tc>
          <w:tcPr>
            <w:tcW w:w="1555" w:type="dxa"/>
          </w:tcPr>
          <w:p w14:paraId="78F3B05A" w14:textId="77777777" w:rsidR="00F37CD1" w:rsidRDefault="00F37CD1">
            <w:pPr>
              <w:spacing w:line="240" w:lineRule="auto"/>
              <w:jc w:val="left"/>
              <w:rPr>
                <w:lang w:eastAsia="zh-CN"/>
              </w:rPr>
            </w:pPr>
          </w:p>
        </w:tc>
        <w:tc>
          <w:tcPr>
            <w:tcW w:w="7796" w:type="dxa"/>
            <w:vAlign w:val="center"/>
          </w:tcPr>
          <w:p w14:paraId="37C1572B" w14:textId="77777777" w:rsidR="00F37CD1" w:rsidRDefault="00F37CD1">
            <w:pPr>
              <w:spacing w:line="240" w:lineRule="auto"/>
              <w:jc w:val="left"/>
              <w:rPr>
                <w:lang w:eastAsia="zh-CN"/>
              </w:rPr>
            </w:pPr>
          </w:p>
        </w:tc>
      </w:tr>
      <w:tr w:rsidR="00F37CD1" w14:paraId="18E717AB" w14:textId="77777777">
        <w:tc>
          <w:tcPr>
            <w:tcW w:w="1555" w:type="dxa"/>
          </w:tcPr>
          <w:p w14:paraId="3BF1C70A" w14:textId="77777777" w:rsidR="00F37CD1" w:rsidRDefault="00F37CD1">
            <w:pPr>
              <w:spacing w:line="240" w:lineRule="auto"/>
              <w:jc w:val="left"/>
              <w:rPr>
                <w:lang w:eastAsia="zh-CN"/>
              </w:rPr>
            </w:pPr>
          </w:p>
        </w:tc>
        <w:tc>
          <w:tcPr>
            <w:tcW w:w="7796" w:type="dxa"/>
            <w:vAlign w:val="center"/>
          </w:tcPr>
          <w:p w14:paraId="456D9B2E" w14:textId="77777777" w:rsidR="00F37CD1" w:rsidRDefault="00F37CD1">
            <w:pPr>
              <w:spacing w:line="240" w:lineRule="auto"/>
              <w:jc w:val="left"/>
              <w:rPr>
                <w:lang w:eastAsia="zh-CN"/>
              </w:rPr>
            </w:pPr>
          </w:p>
        </w:tc>
      </w:tr>
      <w:tr w:rsidR="00F37CD1" w14:paraId="59BBF2BA" w14:textId="77777777">
        <w:tc>
          <w:tcPr>
            <w:tcW w:w="1555" w:type="dxa"/>
          </w:tcPr>
          <w:p w14:paraId="7483BA6F" w14:textId="77777777" w:rsidR="00F37CD1" w:rsidRDefault="00F37CD1">
            <w:pPr>
              <w:spacing w:line="240" w:lineRule="auto"/>
              <w:jc w:val="left"/>
              <w:rPr>
                <w:lang w:eastAsia="zh-CN"/>
              </w:rPr>
            </w:pPr>
          </w:p>
        </w:tc>
        <w:tc>
          <w:tcPr>
            <w:tcW w:w="7796" w:type="dxa"/>
            <w:vAlign w:val="center"/>
          </w:tcPr>
          <w:p w14:paraId="7C9420D1" w14:textId="77777777" w:rsidR="00F37CD1" w:rsidRDefault="00F37CD1">
            <w:pPr>
              <w:spacing w:line="240" w:lineRule="auto"/>
              <w:jc w:val="left"/>
              <w:rPr>
                <w:lang w:eastAsia="zh-CN"/>
              </w:rPr>
            </w:pPr>
          </w:p>
        </w:tc>
      </w:tr>
    </w:tbl>
    <w:p w14:paraId="1A5BACB4" w14:textId="77777777" w:rsidR="00F37CD1" w:rsidRDefault="00F37CD1">
      <w:pPr>
        <w:spacing w:beforeLines="100" w:before="240"/>
        <w:rPr>
          <w:b/>
          <w:lang w:eastAsia="zh-CN"/>
        </w:rPr>
      </w:pPr>
    </w:p>
    <w:p w14:paraId="49FD34C8"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Issue#3-16 (On hold) Scalability for CSI compression – Bandwidths</w:t>
      </w:r>
    </w:p>
    <w:p w14:paraId="11DEA9C3"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26234DCC" w14:textId="77777777" w:rsidR="00F37CD1" w:rsidRDefault="00B65762">
      <w:pPr>
        <w:rPr>
          <w:bCs/>
          <w:lang w:eastAsia="zh-CN"/>
        </w:rPr>
      </w:pPr>
      <w:r>
        <w:rPr>
          <w:lang w:eastAsia="zh-CN"/>
        </w:rPr>
        <w:t>From the collected results for Table 3,</w:t>
      </w:r>
    </w:p>
    <w:p w14:paraId="336C482D" w14:textId="77777777" w:rsidR="00F37CD1" w:rsidRDefault="00B65762">
      <w:pPr>
        <w:rPr>
          <w:bCs/>
          <w:lang w:eastAsia="zh-CN"/>
        </w:rPr>
      </w:pPr>
      <w:r>
        <w:rPr>
          <w:bCs/>
          <w:lang w:eastAsia="zh-CN"/>
        </w:rPr>
        <w:t>Ericsson [14], ZTE [4], NTT DOCOMO [30], InterDigital [12] submitted the results on the generalization over various bandwidths.</w:t>
      </w:r>
    </w:p>
    <w:p w14:paraId="5C19C19C" w14:textId="77777777" w:rsidR="00F37CD1" w:rsidRDefault="00F37CD1">
      <w:pPr>
        <w:rPr>
          <w:bCs/>
          <w:lang w:eastAsia="zh-CN"/>
        </w:rPr>
      </w:pPr>
    </w:p>
    <w:p w14:paraId="632560A6" w14:textId="77777777" w:rsidR="00F37CD1" w:rsidRDefault="00B65762">
      <w:pPr>
        <w:spacing w:beforeLines="100" w:before="240"/>
        <w:rPr>
          <w:b/>
          <w:lang w:eastAsia="zh-CN"/>
        </w:rPr>
      </w:pPr>
      <w:r>
        <w:rPr>
          <w:b/>
          <w:highlight w:val="yellow"/>
          <w:lang w:eastAsia="zh-CN"/>
        </w:rPr>
        <w:t>Proposed Observation 3.4.11:</w:t>
      </w:r>
      <w:r>
        <w:rPr>
          <w:b/>
          <w:lang w:eastAsia="zh-CN"/>
        </w:rPr>
        <w:t xml:space="preserve"> For the scalability verification of AI/ML based CSI compression over various bandwidth values, till the RAN1#112bis-e meeting,</w:t>
      </w:r>
    </w:p>
    <w:p w14:paraId="2BF9BE7C"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270D7064"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499D81E5"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3A8D18AA"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51F80FDE"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02DD926" w14:textId="77777777">
        <w:tc>
          <w:tcPr>
            <w:tcW w:w="1980" w:type="dxa"/>
            <w:tcBorders>
              <w:top w:val="single" w:sz="4" w:space="0" w:color="auto"/>
              <w:left w:val="single" w:sz="4" w:space="0" w:color="auto"/>
              <w:bottom w:val="single" w:sz="4" w:space="0" w:color="auto"/>
              <w:right w:val="single" w:sz="4" w:space="0" w:color="auto"/>
            </w:tcBorders>
          </w:tcPr>
          <w:p w14:paraId="348596E2"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3FA30C6" w14:textId="77777777" w:rsidR="00F37CD1" w:rsidRDefault="00B65762">
            <w:pPr>
              <w:spacing w:before="120" w:line="240" w:lineRule="auto"/>
              <w:rPr>
                <w:rFonts w:eastAsiaTheme="minorEastAsia"/>
                <w:lang w:eastAsia="zh-CN"/>
              </w:rPr>
            </w:pPr>
            <w:r>
              <w:rPr>
                <w:rFonts w:eastAsiaTheme="minorEastAsia" w:hint="eastAsia"/>
                <w:lang w:eastAsia="zh-CN"/>
              </w:rPr>
              <w:t>ZTE</w:t>
            </w:r>
            <w:r>
              <w:rPr>
                <w:rFonts w:eastAsiaTheme="minorEastAsia"/>
                <w:lang w:eastAsia="zh-CN"/>
              </w:rPr>
              <w:t>, Ericsson, NTT DOCOMO</w:t>
            </w:r>
          </w:p>
        </w:tc>
      </w:tr>
      <w:tr w:rsidR="00F37CD1" w14:paraId="109442FF" w14:textId="77777777">
        <w:tc>
          <w:tcPr>
            <w:tcW w:w="1980" w:type="dxa"/>
            <w:tcBorders>
              <w:top w:val="single" w:sz="4" w:space="0" w:color="auto"/>
              <w:left w:val="single" w:sz="4" w:space="0" w:color="auto"/>
              <w:bottom w:val="single" w:sz="4" w:space="0" w:color="auto"/>
              <w:right w:val="single" w:sz="4" w:space="0" w:color="auto"/>
            </w:tcBorders>
          </w:tcPr>
          <w:p w14:paraId="69F049A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45F351" w14:textId="77777777" w:rsidR="00F37CD1" w:rsidRDefault="00F37CD1">
            <w:pPr>
              <w:spacing w:before="120" w:line="240" w:lineRule="auto"/>
              <w:rPr>
                <w:lang w:eastAsia="zh-CN"/>
              </w:rPr>
            </w:pPr>
          </w:p>
        </w:tc>
      </w:tr>
    </w:tbl>
    <w:p w14:paraId="22DAD893"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AA918F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B3522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625D7B" w14:textId="77777777" w:rsidR="00F37CD1" w:rsidRDefault="00B65762">
            <w:pPr>
              <w:spacing w:line="240" w:lineRule="auto"/>
              <w:rPr>
                <w:i/>
                <w:iCs/>
                <w:kern w:val="2"/>
                <w:lang w:eastAsia="zh-CN"/>
              </w:rPr>
            </w:pPr>
            <w:r>
              <w:rPr>
                <w:i/>
                <w:iCs/>
                <w:kern w:val="2"/>
                <w:lang w:eastAsia="zh-CN"/>
              </w:rPr>
              <w:t>View</w:t>
            </w:r>
          </w:p>
        </w:tc>
      </w:tr>
      <w:tr w:rsidR="00F37CD1" w14:paraId="0120474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42EA68C"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CB83043"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036F916" w14:textId="77777777">
        <w:tc>
          <w:tcPr>
            <w:tcW w:w="1555" w:type="dxa"/>
            <w:tcBorders>
              <w:top w:val="single" w:sz="4" w:space="0" w:color="auto"/>
              <w:left w:val="single" w:sz="4" w:space="0" w:color="auto"/>
              <w:bottom w:val="single" w:sz="4" w:space="0" w:color="auto"/>
              <w:right w:val="single" w:sz="4" w:space="0" w:color="auto"/>
            </w:tcBorders>
          </w:tcPr>
          <w:p w14:paraId="4E5BD0A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5F75CD" w14:textId="77777777" w:rsidR="00F37CD1" w:rsidRDefault="00F37CD1">
            <w:pPr>
              <w:spacing w:line="240" w:lineRule="auto"/>
              <w:jc w:val="left"/>
              <w:rPr>
                <w:lang w:eastAsia="zh-CN"/>
              </w:rPr>
            </w:pPr>
          </w:p>
        </w:tc>
      </w:tr>
      <w:tr w:rsidR="00F37CD1" w14:paraId="36F17532" w14:textId="77777777">
        <w:tc>
          <w:tcPr>
            <w:tcW w:w="1555" w:type="dxa"/>
            <w:tcBorders>
              <w:top w:val="single" w:sz="4" w:space="0" w:color="auto"/>
              <w:left w:val="single" w:sz="4" w:space="0" w:color="auto"/>
              <w:bottom w:val="single" w:sz="4" w:space="0" w:color="auto"/>
              <w:right w:val="single" w:sz="4" w:space="0" w:color="auto"/>
            </w:tcBorders>
          </w:tcPr>
          <w:p w14:paraId="07FEA30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C000F4" w14:textId="77777777" w:rsidR="00F37CD1" w:rsidRDefault="00F37CD1">
            <w:pPr>
              <w:spacing w:line="240" w:lineRule="auto"/>
              <w:jc w:val="left"/>
              <w:rPr>
                <w:lang w:eastAsia="zh-CN"/>
              </w:rPr>
            </w:pPr>
          </w:p>
        </w:tc>
      </w:tr>
      <w:tr w:rsidR="00F37CD1" w14:paraId="631634FF" w14:textId="77777777">
        <w:tc>
          <w:tcPr>
            <w:tcW w:w="1555" w:type="dxa"/>
            <w:tcBorders>
              <w:top w:val="single" w:sz="4" w:space="0" w:color="auto"/>
              <w:left w:val="single" w:sz="4" w:space="0" w:color="auto"/>
              <w:bottom w:val="single" w:sz="4" w:space="0" w:color="auto"/>
              <w:right w:val="single" w:sz="4" w:space="0" w:color="auto"/>
            </w:tcBorders>
          </w:tcPr>
          <w:p w14:paraId="6829CFD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181CD1" w14:textId="77777777" w:rsidR="00F37CD1" w:rsidRDefault="00F37CD1">
            <w:pPr>
              <w:spacing w:line="240" w:lineRule="auto"/>
              <w:jc w:val="left"/>
              <w:rPr>
                <w:lang w:eastAsia="zh-CN"/>
              </w:rPr>
            </w:pPr>
          </w:p>
        </w:tc>
      </w:tr>
      <w:tr w:rsidR="00F37CD1" w14:paraId="4668B458" w14:textId="77777777">
        <w:tc>
          <w:tcPr>
            <w:tcW w:w="1555" w:type="dxa"/>
            <w:tcBorders>
              <w:top w:val="single" w:sz="4" w:space="0" w:color="auto"/>
              <w:left w:val="single" w:sz="4" w:space="0" w:color="auto"/>
              <w:bottom w:val="single" w:sz="4" w:space="0" w:color="auto"/>
              <w:right w:val="single" w:sz="4" w:space="0" w:color="auto"/>
            </w:tcBorders>
          </w:tcPr>
          <w:p w14:paraId="65FC07E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C73C80" w14:textId="77777777" w:rsidR="00F37CD1" w:rsidRDefault="00F37CD1">
            <w:pPr>
              <w:spacing w:line="240" w:lineRule="auto"/>
              <w:jc w:val="left"/>
              <w:rPr>
                <w:lang w:eastAsia="zh-CN"/>
              </w:rPr>
            </w:pPr>
          </w:p>
        </w:tc>
      </w:tr>
      <w:tr w:rsidR="00F37CD1" w14:paraId="338892B8" w14:textId="77777777">
        <w:tc>
          <w:tcPr>
            <w:tcW w:w="1555" w:type="dxa"/>
            <w:tcBorders>
              <w:top w:val="single" w:sz="4" w:space="0" w:color="auto"/>
              <w:left w:val="single" w:sz="4" w:space="0" w:color="auto"/>
              <w:bottom w:val="single" w:sz="4" w:space="0" w:color="auto"/>
              <w:right w:val="single" w:sz="4" w:space="0" w:color="auto"/>
            </w:tcBorders>
          </w:tcPr>
          <w:p w14:paraId="39DB768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5DE0DF" w14:textId="77777777" w:rsidR="00F37CD1" w:rsidRDefault="00F37CD1">
            <w:pPr>
              <w:spacing w:line="240" w:lineRule="auto"/>
              <w:jc w:val="left"/>
              <w:rPr>
                <w:lang w:eastAsia="zh-CN"/>
              </w:rPr>
            </w:pPr>
          </w:p>
        </w:tc>
      </w:tr>
      <w:tr w:rsidR="00F37CD1" w14:paraId="122CF2C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971702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8D480" w14:textId="77777777" w:rsidR="00F37CD1" w:rsidRDefault="00F37CD1">
            <w:pPr>
              <w:spacing w:line="240" w:lineRule="auto"/>
              <w:jc w:val="left"/>
              <w:rPr>
                <w:lang w:eastAsia="zh-CN"/>
              </w:rPr>
            </w:pPr>
          </w:p>
        </w:tc>
      </w:tr>
      <w:tr w:rsidR="00F37CD1" w14:paraId="3DC09C28" w14:textId="77777777">
        <w:tc>
          <w:tcPr>
            <w:tcW w:w="1555" w:type="dxa"/>
            <w:tcBorders>
              <w:top w:val="single" w:sz="4" w:space="0" w:color="auto"/>
              <w:left w:val="single" w:sz="4" w:space="0" w:color="auto"/>
              <w:bottom w:val="single" w:sz="4" w:space="0" w:color="auto"/>
              <w:right w:val="single" w:sz="4" w:space="0" w:color="auto"/>
            </w:tcBorders>
          </w:tcPr>
          <w:p w14:paraId="616B036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6D6B77" w14:textId="77777777" w:rsidR="00F37CD1" w:rsidRDefault="00F37CD1">
            <w:pPr>
              <w:spacing w:line="240" w:lineRule="auto"/>
              <w:jc w:val="left"/>
              <w:rPr>
                <w:lang w:eastAsia="zh-CN"/>
              </w:rPr>
            </w:pPr>
          </w:p>
        </w:tc>
      </w:tr>
      <w:tr w:rsidR="00F37CD1" w14:paraId="56CEF812" w14:textId="77777777">
        <w:tc>
          <w:tcPr>
            <w:tcW w:w="1555" w:type="dxa"/>
            <w:tcBorders>
              <w:top w:val="single" w:sz="4" w:space="0" w:color="auto"/>
              <w:left w:val="single" w:sz="4" w:space="0" w:color="auto"/>
              <w:bottom w:val="single" w:sz="4" w:space="0" w:color="auto"/>
              <w:right w:val="single" w:sz="4" w:space="0" w:color="auto"/>
            </w:tcBorders>
          </w:tcPr>
          <w:p w14:paraId="213381E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0B2673" w14:textId="77777777" w:rsidR="00F37CD1" w:rsidRDefault="00F37CD1">
            <w:pPr>
              <w:spacing w:line="240" w:lineRule="auto"/>
              <w:jc w:val="left"/>
              <w:rPr>
                <w:lang w:eastAsia="zh-CN"/>
              </w:rPr>
            </w:pPr>
          </w:p>
        </w:tc>
      </w:tr>
      <w:tr w:rsidR="00F37CD1" w14:paraId="31A6A50B" w14:textId="77777777">
        <w:tc>
          <w:tcPr>
            <w:tcW w:w="1555" w:type="dxa"/>
          </w:tcPr>
          <w:p w14:paraId="5D0FB2C3" w14:textId="77777777" w:rsidR="00F37CD1" w:rsidRDefault="00F37CD1">
            <w:pPr>
              <w:spacing w:line="240" w:lineRule="auto"/>
              <w:jc w:val="left"/>
              <w:rPr>
                <w:lang w:eastAsia="zh-CN"/>
              </w:rPr>
            </w:pPr>
          </w:p>
        </w:tc>
        <w:tc>
          <w:tcPr>
            <w:tcW w:w="7796" w:type="dxa"/>
            <w:vAlign w:val="center"/>
          </w:tcPr>
          <w:p w14:paraId="3E49D614" w14:textId="77777777" w:rsidR="00F37CD1" w:rsidRDefault="00F37CD1">
            <w:pPr>
              <w:spacing w:line="240" w:lineRule="auto"/>
              <w:jc w:val="left"/>
              <w:rPr>
                <w:lang w:eastAsia="zh-CN"/>
              </w:rPr>
            </w:pPr>
          </w:p>
        </w:tc>
      </w:tr>
      <w:tr w:rsidR="00F37CD1" w14:paraId="292E8CD8" w14:textId="77777777">
        <w:tc>
          <w:tcPr>
            <w:tcW w:w="1555" w:type="dxa"/>
          </w:tcPr>
          <w:p w14:paraId="6116606D" w14:textId="77777777" w:rsidR="00F37CD1" w:rsidRDefault="00F37CD1">
            <w:pPr>
              <w:spacing w:line="240" w:lineRule="auto"/>
              <w:jc w:val="left"/>
              <w:rPr>
                <w:lang w:eastAsia="zh-CN"/>
              </w:rPr>
            </w:pPr>
          </w:p>
        </w:tc>
        <w:tc>
          <w:tcPr>
            <w:tcW w:w="7796" w:type="dxa"/>
            <w:vAlign w:val="center"/>
          </w:tcPr>
          <w:p w14:paraId="327E0FBD" w14:textId="77777777" w:rsidR="00F37CD1" w:rsidRDefault="00F37CD1">
            <w:pPr>
              <w:spacing w:line="240" w:lineRule="auto"/>
              <w:jc w:val="left"/>
              <w:rPr>
                <w:lang w:eastAsia="zh-CN"/>
              </w:rPr>
            </w:pPr>
          </w:p>
        </w:tc>
      </w:tr>
      <w:tr w:rsidR="00F37CD1" w14:paraId="51F8569C" w14:textId="77777777">
        <w:tc>
          <w:tcPr>
            <w:tcW w:w="1555" w:type="dxa"/>
          </w:tcPr>
          <w:p w14:paraId="79DE035F" w14:textId="77777777" w:rsidR="00F37CD1" w:rsidRDefault="00F37CD1">
            <w:pPr>
              <w:spacing w:line="240" w:lineRule="auto"/>
              <w:jc w:val="left"/>
              <w:rPr>
                <w:lang w:eastAsia="zh-CN"/>
              </w:rPr>
            </w:pPr>
          </w:p>
        </w:tc>
        <w:tc>
          <w:tcPr>
            <w:tcW w:w="7796" w:type="dxa"/>
            <w:vAlign w:val="center"/>
          </w:tcPr>
          <w:p w14:paraId="55344999" w14:textId="77777777" w:rsidR="00F37CD1" w:rsidRDefault="00F37CD1">
            <w:pPr>
              <w:spacing w:line="240" w:lineRule="auto"/>
              <w:jc w:val="left"/>
              <w:rPr>
                <w:lang w:eastAsia="zh-CN"/>
              </w:rPr>
            </w:pPr>
          </w:p>
        </w:tc>
      </w:tr>
      <w:tr w:rsidR="00F37CD1" w14:paraId="3949B549" w14:textId="77777777">
        <w:tc>
          <w:tcPr>
            <w:tcW w:w="1555" w:type="dxa"/>
          </w:tcPr>
          <w:p w14:paraId="3F1F8B51" w14:textId="77777777" w:rsidR="00F37CD1" w:rsidRDefault="00F37CD1">
            <w:pPr>
              <w:spacing w:line="240" w:lineRule="auto"/>
              <w:jc w:val="left"/>
              <w:rPr>
                <w:lang w:eastAsia="zh-CN"/>
              </w:rPr>
            </w:pPr>
          </w:p>
        </w:tc>
        <w:tc>
          <w:tcPr>
            <w:tcW w:w="7796" w:type="dxa"/>
            <w:vAlign w:val="center"/>
          </w:tcPr>
          <w:p w14:paraId="38308ACD" w14:textId="77777777" w:rsidR="00F37CD1" w:rsidRDefault="00F37CD1">
            <w:pPr>
              <w:spacing w:line="240" w:lineRule="auto"/>
              <w:jc w:val="left"/>
              <w:rPr>
                <w:lang w:eastAsia="zh-CN"/>
              </w:rPr>
            </w:pPr>
          </w:p>
        </w:tc>
      </w:tr>
      <w:tr w:rsidR="00F37CD1" w14:paraId="124C53CD" w14:textId="77777777">
        <w:tc>
          <w:tcPr>
            <w:tcW w:w="1555" w:type="dxa"/>
          </w:tcPr>
          <w:p w14:paraId="5BBC910D" w14:textId="77777777" w:rsidR="00F37CD1" w:rsidRDefault="00F37CD1">
            <w:pPr>
              <w:spacing w:line="240" w:lineRule="auto"/>
              <w:jc w:val="left"/>
              <w:rPr>
                <w:lang w:eastAsia="zh-CN"/>
              </w:rPr>
            </w:pPr>
          </w:p>
        </w:tc>
        <w:tc>
          <w:tcPr>
            <w:tcW w:w="7796" w:type="dxa"/>
            <w:vAlign w:val="center"/>
          </w:tcPr>
          <w:p w14:paraId="6C159043" w14:textId="77777777" w:rsidR="00F37CD1" w:rsidRDefault="00F37CD1">
            <w:pPr>
              <w:spacing w:line="240" w:lineRule="auto"/>
              <w:jc w:val="left"/>
              <w:rPr>
                <w:lang w:eastAsia="zh-CN"/>
              </w:rPr>
            </w:pPr>
          </w:p>
        </w:tc>
      </w:tr>
    </w:tbl>
    <w:p w14:paraId="1537A3E3" w14:textId="77777777" w:rsidR="00F37CD1" w:rsidRDefault="00F37CD1">
      <w:pPr>
        <w:rPr>
          <w:lang w:eastAsia="zh-CN"/>
        </w:rPr>
      </w:pPr>
    </w:p>
    <w:p w14:paraId="1296E8BA"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Issue#3-17 (On hold) Scalability for CSI compression – Tx ports</w:t>
      </w:r>
    </w:p>
    <w:p w14:paraId="426ACFF5" w14:textId="77777777" w:rsidR="00F37CD1" w:rsidRDefault="00B65762">
      <w:pPr>
        <w:rPr>
          <w:bCs/>
          <w:lang w:eastAsia="zh-CN"/>
        </w:rPr>
      </w:pPr>
      <w:r>
        <w:rPr>
          <w:highlight w:val="yellow"/>
          <w:lang w:eastAsia="zh-CN"/>
        </w:rPr>
        <w:t>Moderator note</w:t>
      </w:r>
      <w:r>
        <w:rPr>
          <w:lang w:eastAsia="zh-CN"/>
        </w:rPr>
        <w:t>:</w:t>
      </w:r>
      <w:r>
        <w:rPr>
          <w:bCs/>
          <w:lang w:eastAsia="zh-CN"/>
        </w:rPr>
        <w:t>.</w:t>
      </w:r>
    </w:p>
    <w:p w14:paraId="16B8C02D" w14:textId="77777777" w:rsidR="00F37CD1" w:rsidRDefault="00B65762">
      <w:pPr>
        <w:rPr>
          <w:bCs/>
          <w:lang w:eastAsia="zh-CN"/>
        </w:rPr>
      </w:pPr>
      <w:r>
        <w:rPr>
          <w:lang w:eastAsia="zh-CN"/>
        </w:rPr>
        <w:t>From the collected results for Table 3,</w:t>
      </w:r>
    </w:p>
    <w:p w14:paraId="48B12D7A" w14:textId="77777777" w:rsidR="00F37CD1" w:rsidRDefault="00B65762">
      <w:pPr>
        <w:rPr>
          <w:bCs/>
          <w:lang w:eastAsia="zh-CN"/>
        </w:rPr>
      </w:pPr>
      <w:r>
        <w:rPr>
          <w:bCs/>
          <w:lang w:eastAsia="zh-CN"/>
        </w:rPr>
        <w:t>Huawei [3], OPPO [6], Fujitsu [13], CATT [10], ZTE [4], NTT DOCOMO [30] submitted the results on the generalization over various Tx port numbers.</w:t>
      </w:r>
    </w:p>
    <w:p w14:paraId="502A84D3" w14:textId="77777777" w:rsidR="00F37CD1" w:rsidRDefault="00F37CD1">
      <w:pPr>
        <w:rPr>
          <w:bCs/>
          <w:lang w:eastAsia="zh-CN"/>
        </w:rPr>
      </w:pPr>
    </w:p>
    <w:p w14:paraId="0A3674E3" w14:textId="77777777" w:rsidR="00F37CD1" w:rsidRDefault="00B65762">
      <w:pPr>
        <w:rPr>
          <w:bCs/>
          <w:lang w:eastAsia="zh-CN"/>
        </w:rPr>
      </w:pPr>
      <w:r>
        <w:rPr>
          <w:bCs/>
          <w:lang w:eastAsia="zh-CN"/>
        </w:rPr>
        <w:t>The following observation is given as:</w:t>
      </w:r>
    </w:p>
    <w:p w14:paraId="662EE0F5" w14:textId="77777777" w:rsidR="00F37CD1" w:rsidRDefault="00B65762">
      <w:pPr>
        <w:spacing w:beforeLines="100" w:before="240"/>
        <w:rPr>
          <w:b/>
          <w:lang w:eastAsia="zh-CN"/>
        </w:rPr>
      </w:pPr>
      <w:r>
        <w:rPr>
          <w:b/>
          <w:highlight w:val="yellow"/>
          <w:lang w:eastAsia="zh-CN"/>
        </w:rPr>
        <w:t>Proposed Observation 3.4.12:</w:t>
      </w:r>
      <w:r>
        <w:rPr>
          <w:b/>
          <w:lang w:eastAsia="zh-CN"/>
        </w:rPr>
        <w:t xml:space="preserve"> For the scalability verification of AI/ML based CSI compression over various Tx port numbers, till the RAN1#112bis-e meeting,</w:t>
      </w:r>
    </w:p>
    <w:p w14:paraId="2F79158F"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533CE0C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6187CCE4"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w:t>
      </w:r>
      <w:r>
        <w:rPr>
          <w:b/>
          <w:lang w:eastAsia="zh-CN"/>
        </w:rPr>
        <w:lastRenderedPageBreak/>
        <w:t>port number#A and Tx port number#B, and an appropriate scalability solution is performed to scale the dimension of the AI/ML model.</w:t>
      </w:r>
    </w:p>
    <w:p w14:paraId="31CC332D"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01D411DB"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3FBD9D2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5CAACD80" w14:textId="77777777">
        <w:tc>
          <w:tcPr>
            <w:tcW w:w="1980" w:type="dxa"/>
            <w:tcBorders>
              <w:top w:val="single" w:sz="4" w:space="0" w:color="auto"/>
              <w:left w:val="single" w:sz="4" w:space="0" w:color="auto"/>
              <w:bottom w:val="single" w:sz="4" w:space="0" w:color="auto"/>
              <w:right w:val="single" w:sz="4" w:space="0" w:color="auto"/>
            </w:tcBorders>
          </w:tcPr>
          <w:p w14:paraId="6841D90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12FAA73" w14:textId="77777777" w:rsidR="00F37CD1" w:rsidRDefault="00B65762">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 CATT</w:t>
            </w:r>
            <w:r>
              <w:rPr>
                <w:rFonts w:eastAsiaTheme="minorEastAsia"/>
                <w:lang w:eastAsia="zh-CN"/>
              </w:rPr>
              <w:t>, OPPO, NTT DOCOMO</w:t>
            </w:r>
          </w:p>
        </w:tc>
      </w:tr>
      <w:tr w:rsidR="00F37CD1" w14:paraId="7FF2964F" w14:textId="77777777">
        <w:tc>
          <w:tcPr>
            <w:tcW w:w="1980" w:type="dxa"/>
            <w:tcBorders>
              <w:top w:val="single" w:sz="4" w:space="0" w:color="auto"/>
              <w:left w:val="single" w:sz="4" w:space="0" w:color="auto"/>
              <w:bottom w:val="single" w:sz="4" w:space="0" w:color="auto"/>
              <w:right w:val="single" w:sz="4" w:space="0" w:color="auto"/>
            </w:tcBorders>
          </w:tcPr>
          <w:p w14:paraId="1F9A8B8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E7A6B1" w14:textId="77777777" w:rsidR="00F37CD1" w:rsidRDefault="00F37CD1">
            <w:pPr>
              <w:spacing w:before="120" w:line="240" w:lineRule="auto"/>
              <w:rPr>
                <w:lang w:eastAsia="zh-CN"/>
              </w:rPr>
            </w:pPr>
          </w:p>
        </w:tc>
      </w:tr>
    </w:tbl>
    <w:p w14:paraId="187D55E1"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4396EC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5451E9"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D721D4" w14:textId="77777777" w:rsidR="00F37CD1" w:rsidRDefault="00B65762">
            <w:pPr>
              <w:spacing w:line="240" w:lineRule="auto"/>
              <w:rPr>
                <w:i/>
                <w:iCs/>
                <w:kern w:val="2"/>
                <w:lang w:eastAsia="zh-CN"/>
              </w:rPr>
            </w:pPr>
            <w:r>
              <w:rPr>
                <w:i/>
                <w:iCs/>
                <w:kern w:val="2"/>
                <w:lang w:eastAsia="zh-CN"/>
              </w:rPr>
              <w:t>View</w:t>
            </w:r>
          </w:p>
        </w:tc>
      </w:tr>
      <w:tr w:rsidR="00F37CD1" w14:paraId="551CC4D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A5A801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CF098A5"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21053A7" w14:textId="77777777">
        <w:tc>
          <w:tcPr>
            <w:tcW w:w="1555" w:type="dxa"/>
            <w:tcBorders>
              <w:top w:val="single" w:sz="4" w:space="0" w:color="auto"/>
              <w:left w:val="single" w:sz="4" w:space="0" w:color="auto"/>
              <w:bottom w:val="single" w:sz="4" w:space="0" w:color="auto"/>
              <w:right w:val="single" w:sz="4" w:space="0" w:color="auto"/>
            </w:tcBorders>
          </w:tcPr>
          <w:p w14:paraId="4BB7355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86BD13" w14:textId="77777777" w:rsidR="00F37CD1" w:rsidRDefault="00F37CD1">
            <w:pPr>
              <w:spacing w:line="240" w:lineRule="auto"/>
              <w:jc w:val="left"/>
              <w:rPr>
                <w:lang w:eastAsia="zh-CN"/>
              </w:rPr>
            </w:pPr>
          </w:p>
        </w:tc>
      </w:tr>
      <w:tr w:rsidR="00F37CD1" w14:paraId="6993A069" w14:textId="77777777">
        <w:tc>
          <w:tcPr>
            <w:tcW w:w="1555" w:type="dxa"/>
            <w:tcBorders>
              <w:top w:val="single" w:sz="4" w:space="0" w:color="auto"/>
              <w:left w:val="single" w:sz="4" w:space="0" w:color="auto"/>
              <w:bottom w:val="single" w:sz="4" w:space="0" w:color="auto"/>
              <w:right w:val="single" w:sz="4" w:space="0" w:color="auto"/>
            </w:tcBorders>
          </w:tcPr>
          <w:p w14:paraId="6765E7A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752EDD" w14:textId="77777777" w:rsidR="00F37CD1" w:rsidRDefault="00F37CD1">
            <w:pPr>
              <w:spacing w:line="240" w:lineRule="auto"/>
              <w:jc w:val="left"/>
              <w:rPr>
                <w:lang w:eastAsia="zh-CN"/>
              </w:rPr>
            </w:pPr>
          </w:p>
        </w:tc>
      </w:tr>
      <w:tr w:rsidR="00F37CD1" w14:paraId="6EEB4D1E" w14:textId="77777777">
        <w:tc>
          <w:tcPr>
            <w:tcW w:w="1555" w:type="dxa"/>
            <w:tcBorders>
              <w:top w:val="single" w:sz="4" w:space="0" w:color="auto"/>
              <w:left w:val="single" w:sz="4" w:space="0" w:color="auto"/>
              <w:bottom w:val="single" w:sz="4" w:space="0" w:color="auto"/>
              <w:right w:val="single" w:sz="4" w:space="0" w:color="auto"/>
            </w:tcBorders>
          </w:tcPr>
          <w:p w14:paraId="5F7DCAF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E03201" w14:textId="77777777" w:rsidR="00F37CD1" w:rsidRDefault="00F37CD1">
            <w:pPr>
              <w:spacing w:line="240" w:lineRule="auto"/>
              <w:jc w:val="left"/>
              <w:rPr>
                <w:lang w:eastAsia="zh-CN"/>
              </w:rPr>
            </w:pPr>
          </w:p>
        </w:tc>
      </w:tr>
      <w:tr w:rsidR="00F37CD1" w14:paraId="61CCF6DD" w14:textId="77777777">
        <w:tc>
          <w:tcPr>
            <w:tcW w:w="1555" w:type="dxa"/>
            <w:tcBorders>
              <w:top w:val="single" w:sz="4" w:space="0" w:color="auto"/>
              <w:left w:val="single" w:sz="4" w:space="0" w:color="auto"/>
              <w:bottom w:val="single" w:sz="4" w:space="0" w:color="auto"/>
              <w:right w:val="single" w:sz="4" w:space="0" w:color="auto"/>
            </w:tcBorders>
          </w:tcPr>
          <w:p w14:paraId="53FA625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9CB4B2" w14:textId="77777777" w:rsidR="00F37CD1" w:rsidRDefault="00F37CD1">
            <w:pPr>
              <w:spacing w:line="240" w:lineRule="auto"/>
              <w:jc w:val="left"/>
              <w:rPr>
                <w:lang w:eastAsia="zh-CN"/>
              </w:rPr>
            </w:pPr>
          </w:p>
        </w:tc>
      </w:tr>
      <w:tr w:rsidR="00F37CD1" w14:paraId="4AE54993" w14:textId="77777777">
        <w:tc>
          <w:tcPr>
            <w:tcW w:w="1555" w:type="dxa"/>
            <w:tcBorders>
              <w:top w:val="single" w:sz="4" w:space="0" w:color="auto"/>
              <w:left w:val="single" w:sz="4" w:space="0" w:color="auto"/>
              <w:bottom w:val="single" w:sz="4" w:space="0" w:color="auto"/>
              <w:right w:val="single" w:sz="4" w:space="0" w:color="auto"/>
            </w:tcBorders>
          </w:tcPr>
          <w:p w14:paraId="0F27733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7B291E" w14:textId="77777777" w:rsidR="00F37CD1" w:rsidRDefault="00F37CD1">
            <w:pPr>
              <w:spacing w:line="240" w:lineRule="auto"/>
              <w:jc w:val="left"/>
              <w:rPr>
                <w:lang w:eastAsia="zh-CN"/>
              </w:rPr>
            </w:pPr>
          </w:p>
        </w:tc>
      </w:tr>
      <w:tr w:rsidR="00F37CD1" w14:paraId="1B0A023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94478F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1C9DD" w14:textId="77777777" w:rsidR="00F37CD1" w:rsidRDefault="00F37CD1">
            <w:pPr>
              <w:spacing w:line="240" w:lineRule="auto"/>
              <w:jc w:val="left"/>
              <w:rPr>
                <w:lang w:eastAsia="zh-CN"/>
              </w:rPr>
            </w:pPr>
          </w:p>
        </w:tc>
      </w:tr>
      <w:tr w:rsidR="00F37CD1" w14:paraId="2CC57B04" w14:textId="77777777">
        <w:tc>
          <w:tcPr>
            <w:tcW w:w="1555" w:type="dxa"/>
            <w:tcBorders>
              <w:top w:val="single" w:sz="4" w:space="0" w:color="auto"/>
              <w:left w:val="single" w:sz="4" w:space="0" w:color="auto"/>
              <w:bottom w:val="single" w:sz="4" w:space="0" w:color="auto"/>
              <w:right w:val="single" w:sz="4" w:space="0" w:color="auto"/>
            </w:tcBorders>
          </w:tcPr>
          <w:p w14:paraId="6A03FD8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210B91" w14:textId="77777777" w:rsidR="00F37CD1" w:rsidRDefault="00F37CD1">
            <w:pPr>
              <w:spacing w:line="240" w:lineRule="auto"/>
              <w:jc w:val="left"/>
              <w:rPr>
                <w:lang w:eastAsia="zh-CN"/>
              </w:rPr>
            </w:pPr>
          </w:p>
        </w:tc>
      </w:tr>
      <w:tr w:rsidR="00F37CD1" w14:paraId="2099CAE0" w14:textId="77777777">
        <w:tc>
          <w:tcPr>
            <w:tcW w:w="1555" w:type="dxa"/>
            <w:tcBorders>
              <w:top w:val="single" w:sz="4" w:space="0" w:color="auto"/>
              <w:left w:val="single" w:sz="4" w:space="0" w:color="auto"/>
              <w:bottom w:val="single" w:sz="4" w:space="0" w:color="auto"/>
              <w:right w:val="single" w:sz="4" w:space="0" w:color="auto"/>
            </w:tcBorders>
          </w:tcPr>
          <w:p w14:paraId="2F0D0AE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689145" w14:textId="77777777" w:rsidR="00F37CD1" w:rsidRDefault="00F37CD1">
            <w:pPr>
              <w:spacing w:line="240" w:lineRule="auto"/>
              <w:jc w:val="left"/>
              <w:rPr>
                <w:lang w:eastAsia="zh-CN"/>
              </w:rPr>
            </w:pPr>
          </w:p>
        </w:tc>
      </w:tr>
      <w:tr w:rsidR="00F37CD1" w14:paraId="2F0C3DA1" w14:textId="77777777">
        <w:tc>
          <w:tcPr>
            <w:tcW w:w="1555" w:type="dxa"/>
          </w:tcPr>
          <w:p w14:paraId="4708BFCD" w14:textId="77777777" w:rsidR="00F37CD1" w:rsidRDefault="00F37CD1">
            <w:pPr>
              <w:spacing w:line="240" w:lineRule="auto"/>
              <w:jc w:val="left"/>
              <w:rPr>
                <w:lang w:eastAsia="zh-CN"/>
              </w:rPr>
            </w:pPr>
          </w:p>
        </w:tc>
        <w:tc>
          <w:tcPr>
            <w:tcW w:w="7796" w:type="dxa"/>
            <w:vAlign w:val="center"/>
          </w:tcPr>
          <w:p w14:paraId="35B2FFCD" w14:textId="77777777" w:rsidR="00F37CD1" w:rsidRDefault="00F37CD1">
            <w:pPr>
              <w:spacing w:line="240" w:lineRule="auto"/>
              <w:jc w:val="left"/>
              <w:rPr>
                <w:lang w:eastAsia="zh-CN"/>
              </w:rPr>
            </w:pPr>
          </w:p>
        </w:tc>
      </w:tr>
      <w:tr w:rsidR="00F37CD1" w14:paraId="6A178CAB" w14:textId="77777777">
        <w:tc>
          <w:tcPr>
            <w:tcW w:w="1555" w:type="dxa"/>
          </w:tcPr>
          <w:p w14:paraId="03A52162" w14:textId="77777777" w:rsidR="00F37CD1" w:rsidRDefault="00F37CD1">
            <w:pPr>
              <w:spacing w:line="240" w:lineRule="auto"/>
              <w:jc w:val="left"/>
              <w:rPr>
                <w:lang w:eastAsia="zh-CN"/>
              </w:rPr>
            </w:pPr>
          </w:p>
        </w:tc>
        <w:tc>
          <w:tcPr>
            <w:tcW w:w="7796" w:type="dxa"/>
            <w:vAlign w:val="center"/>
          </w:tcPr>
          <w:p w14:paraId="70FE628C" w14:textId="77777777" w:rsidR="00F37CD1" w:rsidRDefault="00F37CD1">
            <w:pPr>
              <w:spacing w:line="240" w:lineRule="auto"/>
              <w:jc w:val="left"/>
              <w:rPr>
                <w:lang w:eastAsia="zh-CN"/>
              </w:rPr>
            </w:pPr>
          </w:p>
        </w:tc>
      </w:tr>
      <w:tr w:rsidR="00F37CD1" w14:paraId="6E2AF817" w14:textId="77777777">
        <w:tc>
          <w:tcPr>
            <w:tcW w:w="1555" w:type="dxa"/>
          </w:tcPr>
          <w:p w14:paraId="247C670C" w14:textId="77777777" w:rsidR="00F37CD1" w:rsidRDefault="00F37CD1">
            <w:pPr>
              <w:spacing w:line="240" w:lineRule="auto"/>
              <w:jc w:val="left"/>
              <w:rPr>
                <w:lang w:eastAsia="zh-CN"/>
              </w:rPr>
            </w:pPr>
          </w:p>
        </w:tc>
        <w:tc>
          <w:tcPr>
            <w:tcW w:w="7796" w:type="dxa"/>
            <w:vAlign w:val="center"/>
          </w:tcPr>
          <w:p w14:paraId="5389F28D" w14:textId="77777777" w:rsidR="00F37CD1" w:rsidRDefault="00F37CD1">
            <w:pPr>
              <w:spacing w:line="240" w:lineRule="auto"/>
              <w:jc w:val="left"/>
              <w:rPr>
                <w:lang w:eastAsia="zh-CN"/>
              </w:rPr>
            </w:pPr>
          </w:p>
        </w:tc>
      </w:tr>
      <w:tr w:rsidR="00F37CD1" w14:paraId="51DFC86A" w14:textId="77777777">
        <w:tc>
          <w:tcPr>
            <w:tcW w:w="1555" w:type="dxa"/>
          </w:tcPr>
          <w:p w14:paraId="017C87A4" w14:textId="77777777" w:rsidR="00F37CD1" w:rsidRDefault="00F37CD1">
            <w:pPr>
              <w:spacing w:line="240" w:lineRule="auto"/>
              <w:jc w:val="left"/>
              <w:rPr>
                <w:lang w:eastAsia="zh-CN"/>
              </w:rPr>
            </w:pPr>
          </w:p>
        </w:tc>
        <w:tc>
          <w:tcPr>
            <w:tcW w:w="7796" w:type="dxa"/>
            <w:vAlign w:val="center"/>
          </w:tcPr>
          <w:p w14:paraId="216C46AB" w14:textId="77777777" w:rsidR="00F37CD1" w:rsidRDefault="00F37CD1">
            <w:pPr>
              <w:spacing w:line="240" w:lineRule="auto"/>
              <w:jc w:val="left"/>
              <w:rPr>
                <w:lang w:eastAsia="zh-CN"/>
              </w:rPr>
            </w:pPr>
          </w:p>
        </w:tc>
      </w:tr>
      <w:tr w:rsidR="00F37CD1" w14:paraId="4740FC31" w14:textId="77777777">
        <w:tc>
          <w:tcPr>
            <w:tcW w:w="1555" w:type="dxa"/>
          </w:tcPr>
          <w:p w14:paraId="11187BFD" w14:textId="77777777" w:rsidR="00F37CD1" w:rsidRDefault="00F37CD1">
            <w:pPr>
              <w:spacing w:line="240" w:lineRule="auto"/>
              <w:jc w:val="left"/>
              <w:rPr>
                <w:lang w:eastAsia="zh-CN"/>
              </w:rPr>
            </w:pPr>
          </w:p>
        </w:tc>
        <w:tc>
          <w:tcPr>
            <w:tcW w:w="7796" w:type="dxa"/>
            <w:vAlign w:val="center"/>
          </w:tcPr>
          <w:p w14:paraId="7359633C" w14:textId="77777777" w:rsidR="00F37CD1" w:rsidRDefault="00F37CD1">
            <w:pPr>
              <w:spacing w:line="240" w:lineRule="auto"/>
              <w:jc w:val="left"/>
              <w:rPr>
                <w:lang w:eastAsia="zh-CN"/>
              </w:rPr>
            </w:pPr>
          </w:p>
        </w:tc>
      </w:tr>
    </w:tbl>
    <w:p w14:paraId="2317C655" w14:textId="77777777" w:rsidR="00F37CD1" w:rsidRDefault="00F37CD1">
      <w:pPr>
        <w:rPr>
          <w:lang w:eastAsia="zh-CN"/>
        </w:rPr>
      </w:pPr>
    </w:p>
    <w:p w14:paraId="62207F3F" w14:textId="77777777" w:rsidR="00F37CD1" w:rsidRDefault="00B65762">
      <w:pPr>
        <w:pStyle w:val="40"/>
        <w:numPr>
          <w:ilvl w:val="0"/>
          <w:numId w:val="0"/>
        </w:numPr>
        <w:rPr>
          <w:u w:val="single"/>
          <w:lang w:eastAsia="zh-CN"/>
        </w:rPr>
      </w:pPr>
      <w:r>
        <w:rPr>
          <w:u w:val="single"/>
          <w:lang w:eastAsia="zh-CN"/>
        </w:rPr>
        <w:t>Issue#3-18 (High priority) Scalability for CSI compression – CSI payload sizes</w:t>
      </w:r>
    </w:p>
    <w:p w14:paraId="13BE81F6"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bCs/>
          <w:highlight w:val="cyan"/>
          <w:lang w:eastAsia="zh-CN"/>
        </w:rPr>
        <w:t xml:space="preserve">Updates </w:t>
      </w:r>
      <w:r>
        <w:rPr>
          <w:bCs/>
          <w:lang w:eastAsia="zh-CN"/>
        </w:rPr>
        <w:t>on top of the fourth round: some values corrected</w:t>
      </w:r>
      <w:r>
        <w:rPr>
          <w:rFonts w:hint="eastAsia"/>
          <w:bCs/>
          <w:lang w:eastAsia="zh-CN"/>
        </w:rPr>
        <w:t>;</w:t>
      </w:r>
      <w:r>
        <w:rPr>
          <w:bCs/>
          <w:lang w:eastAsia="zh-CN"/>
        </w:rPr>
        <w:t xml:space="preserve"> ranges for Case 3 split into two ranges of minor and moderate.</w:t>
      </w:r>
    </w:p>
    <w:p w14:paraId="0E8C6754" w14:textId="77777777" w:rsidR="00F37CD1" w:rsidRDefault="00B65762">
      <w:pPr>
        <w:rPr>
          <w:bCs/>
          <w:lang w:eastAsia="zh-CN"/>
        </w:rPr>
      </w:pPr>
      <w:r>
        <w:rPr>
          <w:lang w:eastAsia="zh-CN"/>
        </w:rPr>
        <w:t>From the collected results for Table 3,</w:t>
      </w:r>
    </w:p>
    <w:p w14:paraId="3B64B464" w14:textId="77777777" w:rsidR="00F37CD1" w:rsidRDefault="00B65762">
      <w:pPr>
        <w:rPr>
          <w:bCs/>
          <w:lang w:eastAsia="zh-CN"/>
        </w:rPr>
      </w:pPr>
      <w:r>
        <w:rPr>
          <w:bCs/>
          <w:lang w:eastAsia="zh-CN"/>
        </w:rPr>
        <w:t>Huawei [3], Ericsson [14], OPPO [6], Fujitsu [13], CMCC [23], CATT [10], MediaTek [24], NTT DOCOMO [30] submitted the results on the generalization over various CSI payload sizes.</w:t>
      </w:r>
    </w:p>
    <w:p w14:paraId="216946FB" w14:textId="77777777" w:rsidR="00F37CD1" w:rsidRDefault="00F37CD1">
      <w:pPr>
        <w:rPr>
          <w:bCs/>
          <w:lang w:eastAsia="zh-CN"/>
        </w:rPr>
      </w:pPr>
    </w:p>
    <w:p w14:paraId="5ED4DF2D" w14:textId="77777777" w:rsidR="00F37CD1" w:rsidRDefault="00B65762">
      <w:pPr>
        <w:rPr>
          <w:bCs/>
          <w:lang w:eastAsia="zh-CN"/>
        </w:rPr>
      </w:pPr>
      <w:r>
        <w:rPr>
          <w:bCs/>
          <w:lang w:eastAsia="zh-CN"/>
        </w:rPr>
        <w:t>The following observation is given as:</w:t>
      </w:r>
    </w:p>
    <w:p w14:paraId="2782B2F1" w14:textId="77777777" w:rsidR="00F37CD1" w:rsidRDefault="00B65762">
      <w:pPr>
        <w:spacing w:beforeLines="100" w:before="240"/>
        <w:rPr>
          <w:b/>
          <w:lang w:eastAsia="zh-CN"/>
        </w:rPr>
      </w:pPr>
      <w:r>
        <w:rPr>
          <w:b/>
          <w:highlight w:val="cyan"/>
          <w:lang w:eastAsia="zh-CN"/>
        </w:rPr>
        <w:t xml:space="preserve">Upd </w:t>
      </w:r>
      <w:r>
        <w:rPr>
          <w:b/>
          <w:highlight w:val="yellow"/>
          <w:lang w:eastAsia="zh-CN"/>
        </w:rPr>
        <w:t>Proposed Observation 3.5.6:</w:t>
      </w:r>
      <w:r>
        <w:rPr>
          <w:b/>
          <w:lang w:eastAsia="zh-CN"/>
        </w:rPr>
        <w:t xml:space="preserve"> For the scalability verification of AI/ML based CSI compression over various CSI payload sizes, till the RAN1#112bis-e meeting,</w:t>
      </w:r>
      <w:r>
        <w:rPr>
          <w:rFonts w:hint="eastAsia"/>
          <w:b/>
          <w:lang w:eastAsia="zh-CN"/>
        </w:rPr>
        <w:t xml:space="preserve"> </w:t>
      </w:r>
      <w:r>
        <w:rPr>
          <w:b/>
          <w:lang w:eastAsia="zh-CN"/>
        </w:rPr>
        <w:t xml:space="preserve">compared to the generalization Case 1 where the AI/ML model is trained with dataset subject to a certain CSI payload size#B and applied for inference with a same CSI payload size#B, </w:t>
      </w:r>
    </w:p>
    <w:p w14:paraId="5C17891D"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lastRenderedPageBreak/>
        <w:t>It may suffer significantly degraded performance (</w:t>
      </w:r>
      <w:r>
        <w:rPr>
          <w:b/>
          <w:color w:val="FF0000"/>
          <w:lang w:eastAsia="zh-CN"/>
        </w:rPr>
        <w:t>17%~87% loss</w:t>
      </w:r>
      <w:r>
        <w:rPr>
          <w:b/>
          <w:lang w:eastAsia="zh-CN"/>
        </w:rPr>
        <w:t xml:space="preserve">) under generalization Case 2 if the model is trained with CSI payload size#A and applied for inference with a different CSI payload size#B, shown by </w:t>
      </w:r>
      <w:r>
        <w:rPr>
          <w:b/>
          <w:color w:val="FF0000"/>
          <w:lang w:eastAsia="zh-CN"/>
        </w:rPr>
        <w:t xml:space="preserve">2 sources </w:t>
      </w:r>
      <w:r>
        <w:rPr>
          <w:b/>
          <w:color w:val="FF0000"/>
          <w:highlight w:val="yellow"/>
          <w:lang w:eastAsia="zh-CN"/>
        </w:rPr>
        <w:t>[6][13]</w:t>
      </w:r>
      <w:r>
        <w:rPr>
          <w:b/>
          <w:lang w:eastAsia="zh-CN"/>
        </w:rPr>
        <w:t xml:space="preserve">. </w:t>
      </w:r>
    </w:p>
    <w:p w14:paraId="0DF3F4E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The degradation can be moderate (</w:t>
      </w:r>
      <w:r>
        <w:rPr>
          <w:b/>
          <w:color w:val="FF0000"/>
          <w:lang w:eastAsia="zh-CN"/>
        </w:rPr>
        <w:t>1.7%~10% loss</w:t>
      </w:r>
      <w:r>
        <w:rPr>
          <w:b/>
          <w:lang w:eastAsia="zh-CN"/>
        </w:rPr>
        <w:t xml:space="preserve">) under generalization Case 2, if the scalable CSI payload sizes are achieved in forms of different quantization granularities, shown by </w:t>
      </w:r>
      <w:r>
        <w:rPr>
          <w:b/>
          <w:color w:val="FF0000"/>
          <w:lang w:eastAsia="zh-CN"/>
        </w:rPr>
        <w:t xml:space="preserve">1 source </w:t>
      </w:r>
      <w:r>
        <w:rPr>
          <w:b/>
          <w:color w:val="FF0000"/>
          <w:highlight w:val="yellow"/>
          <w:lang w:eastAsia="zh-CN"/>
        </w:rPr>
        <w:t>[14]</w:t>
      </w:r>
      <w:r>
        <w:rPr>
          <w:b/>
          <w:lang w:eastAsia="zh-CN"/>
        </w:rPr>
        <w:t>.</w:t>
      </w:r>
    </w:p>
    <w:p w14:paraId="630713D0"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w:t>
      </w:r>
      <w:r>
        <w:rPr>
          <w:b/>
          <w:lang w:eastAsia="zh-CN"/>
        </w:rPr>
        <w:t>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a large number of companies including</w:t>
      </w:r>
      <w:r>
        <w:rPr>
          <w:b/>
          <w:color w:val="FF0000"/>
          <w:lang w:eastAsia="zh-CN"/>
        </w:rPr>
        <w:t xml:space="preserve"> 7</w:t>
      </w:r>
      <w:r>
        <w:rPr>
          <w:b/>
          <w:lang w:eastAsia="zh-CN"/>
        </w:rPr>
        <w:t xml:space="preserve"> sources </w:t>
      </w:r>
      <w:r>
        <w:rPr>
          <w:b/>
          <w:highlight w:val="yellow"/>
          <w:lang w:eastAsia="zh-CN"/>
        </w:rPr>
        <w:t>[3]</w:t>
      </w:r>
      <w:r>
        <w:rPr>
          <w:b/>
          <w:color w:val="FF0000"/>
          <w:highlight w:val="yellow"/>
          <w:lang w:eastAsia="zh-CN"/>
        </w:rPr>
        <w:t>[14]</w:t>
      </w:r>
      <w:r>
        <w:rPr>
          <w:b/>
          <w:highlight w:val="yellow"/>
          <w:lang w:eastAsia="zh-CN"/>
        </w:rPr>
        <w:t>[6][13][23]</w:t>
      </w:r>
      <w:r>
        <w:rPr>
          <w:b/>
          <w:strike/>
          <w:color w:val="FF0000"/>
          <w:highlight w:val="yellow"/>
          <w:lang w:eastAsia="zh-CN"/>
        </w:rPr>
        <w:t>[10]</w:t>
      </w:r>
      <w:r>
        <w:rPr>
          <w:b/>
          <w:highlight w:val="yellow"/>
          <w:lang w:eastAsia="zh-CN"/>
        </w:rPr>
        <w:t>[24][30]</w:t>
      </w:r>
      <w:r>
        <w:rPr>
          <w:b/>
          <w:color w:val="FF0000"/>
          <w:lang w:eastAsia="zh-CN"/>
        </w:rPr>
        <w:t xml:space="preserve"> (6 sources </w:t>
      </w:r>
      <w:r>
        <w:rPr>
          <w:b/>
          <w:highlight w:val="yellow"/>
          <w:lang w:eastAsia="zh-CN"/>
        </w:rPr>
        <w:t>[3]</w:t>
      </w:r>
      <w:r>
        <w:rPr>
          <w:b/>
          <w:color w:val="FF0000"/>
          <w:highlight w:val="yellow"/>
          <w:lang w:eastAsia="zh-CN"/>
        </w:rPr>
        <w:t>[14]</w:t>
      </w:r>
      <w:r>
        <w:rPr>
          <w:b/>
          <w:highlight w:val="yellow"/>
          <w:lang w:eastAsia="zh-CN"/>
        </w:rPr>
        <w:t xml:space="preserve">[13][23][24][30] </w:t>
      </w:r>
      <w:r>
        <w:rPr>
          <w:b/>
          <w:lang w:eastAsia="zh-CN"/>
        </w:rPr>
        <w:t xml:space="preserve">showing </w:t>
      </w:r>
      <w:r>
        <w:rPr>
          <w:b/>
          <w:color w:val="FF0000"/>
          <w:lang w:eastAsia="zh-CN"/>
        </w:rPr>
        <w:t xml:space="preserve">0%~2.2% loss, 3 sources </w:t>
      </w:r>
      <w:r>
        <w:rPr>
          <w:b/>
          <w:highlight w:val="yellow"/>
          <w:lang w:eastAsia="zh-CN"/>
        </w:rPr>
        <w:t xml:space="preserve">[6][14][24] </w:t>
      </w:r>
      <w:r>
        <w:rPr>
          <w:b/>
          <w:lang w:eastAsia="zh-CN"/>
        </w:rPr>
        <w:t xml:space="preserve">showing </w:t>
      </w:r>
      <w:r>
        <w:rPr>
          <w:b/>
          <w:color w:val="FF0000"/>
          <w:lang w:eastAsia="zh-CN"/>
        </w:rPr>
        <w:t>2.35%~5.9% loss)</w:t>
      </w:r>
      <w:r>
        <w:rPr>
          <w:b/>
          <w:lang w:eastAsia="zh-CN"/>
        </w:rPr>
        <w:t xml:space="preserve">. </w:t>
      </w:r>
      <w:r>
        <w:rPr>
          <w:rFonts w:hint="eastAsia"/>
          <w:b/>
          <w:lang w:eastAsia="zh-CN"/>
        </w:rPr>
        <w:t>T</w:t>
      </w:r>
      <w:r>
        <w:rPr>
          <w:b/>
          <w:lang w:eastAsia="zh-CN"/>
        </w:rPr>
        <w:t>he scalability solution is adopted as follows:</w:t>
      </w:r>
    </w:p>
    <w:p w14:paraId="219000DC"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Pre/post-processing of truncation/padding</w:t>
      </w:r>
      <w:r>
        <w:rPr>
          <w:rFonts w:hint="eastAsia"/>
          <w:b/>
          <w:lang w:eastAsia="zh-CN"/>
        </w:rPr>
        <w:t>,</w:t>
      </w:r>
      <w:r>
        <w:rPr>
          <w:b/>
          <w:lang w:eastAsia="zh-CN"/>
        </w:rPr>
        <w:t xml:space="preserve"> adopted by </w:t>
      </w:r>
      <w:r>
        <w:rPr>
          <w:b/>
          <w:color w:val="FF0000"/>
          <w:lang w:eastAsia="zh-CN"/>
        </w:rPr>
        <w:t>3 sources</w:t>
      </w:r>
      <w:r>
        <w:rPr>
          <w:b/>
          <w:lang w:eastAsia="zh-CN"/>
        </w:rPr>
        <w:t xml:space="preserve"> </w:t>
      </w:r>
      <w:r>
        <w:rPr>
          <w:b/>
          <w:highlight w:val="yellow"/>
          <w:lang w:eastAsia="zh-CN"/>
        </w:rPr>
        <w:t>[6][13][23]</w:t>
      </w:r>
      <w:r>
        <w:rPr>
          <w:b/>
          <w:color w:val="FF0000"/>
          <w:lang w:eastAsia="zh-CN"/>
        </w:rPr>
        <w:t xml:space="preserve">, </w:t>
      </w:r>
      <w:r>
        <w:rPr>
          <w:b/>
          <w:lang w:eastAsia="zh-CN"/>
        </w:rPr>
        <w:t xml:space="preserve">showing </w:t>
      </w:r>
      <w:r>
        <w:rPr>
          <w:b/>
          <w:color w:val="FF0000"/>
          <w:lang w:eastAsia="zh-CN"/>
        </w:rPr>
        <w:t>0.2%~5.9% loss</w:t>
      </w:r>
      <w:r>
        <w:rPr>
          <w:b/>
          <w:lang w:eastAsia="zh-CN"/>
        </w:rPr>
        <w:t>.</w:t>
      </w:r>
    </w:p>
    <w:p w14:paraId="2C7DB9C9"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w:t>
      </w:r>
      <w:r>
        <w:rPr>
          <w:b/>
          <w:color w:val="FF0000"/>
          <w:lang w:eastAsia="zh-CN"/>
        </w:rPr>
        <w:t>1 source</w:t>
      </w:r>
      <w:r>
        <w:rPr>
          <w:b/>
          <w:lang w:eastAsia="zh-CN"/>
        </w:rPr>
        <w:t xml:space="preserve"> </w:t>
      </w:r>
      <w:r>
        <w:rPr>
          <w:b/>
          <w:highlight w:val="yellow"/>
          <w:lang w:eastAsia="zh-CN"/>
        </w:rPr>
        <w:t>[14]</w:t>
      </w:r>
      <w:r>
        <w:rPr>
          <w:b/>
          <w:color w:val="FF0000"/>
          <w:lang w:eastAsia="zh-CN"/>
        </w:rPr>
        <w:t xml:space="preserve">, </w:t>
      </w:r>
      <w:r>
        <w:rPr>
          <w:b/>
          <w:lang w:eastAsia="zh-CN"/>
        </w:rPr>
        <w:t xml:space="preserve">showing </w:t>
      </w:r>
      <w:r>
        <w:rPr>
          <w:b/>
          <w:color w:val="FF0000"/>
          <w:lang w:eastAsia="zh-CN"/>
        </w:rPr>
        <w:t>1.8%~4.7% loss</w:t>
      </w:r>
      <w:r>
        <w:rPr>
          <w:b/>
          <w:lang w:eastAsia="zh-CN"/>
        </w:rPr>
        <w:t>.</w:t>
      </w:r>
    </w:p>
    <w:p w14:paraId="6E4D20E5"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w:t>
      </w:r>
      <w:r>
        <w:rPr>
          <w:b/>
          <w:color w:val="FF0000"/>
          <w:lang w:eastAsia="zh-CN"/>
        </w:rPr>
        <w:t>3</w:t>
      </w:r>
      <w:r>
        <w:rPr>
          <w:b/>
          <w:lang w:eastAsia="zh-CN"/>
        </w:rPr>
        <w:t xml:space="preserve"> </w:t>
      </w:r>
      <w:r>
        <w:rPr>
          <w:b/>
          <w:color w:val="FF0000"/>
          <w:lang w:eastAsia="zh-CN"/>
        </w:rPr>
        <w:t>sources</w:t>
      </w:r>
      <w:r>
        <w:rPr>
          <w:b/>
          <w:lang w:eastAsia="zh-CN"/>
        </w:rPr>
        <w:t xml:space="preserve"> </w:t>
      </w:r>
      <w:r>
        <w:rPr>
          <w:b/>
          <w:highlight w:val="yellow"/>
          <w:lang w:eastAsia="zh-CN"/>
        </w:rPr>
        <w:t>[3]</w:t>
      </w:r>
      <w:r>
        <w:rPr>
          <w:b/>
          <w:strike/>
          <w:color w:val="FF0000"/>
          <w:highlight w:val="yellow"/>
          <w:lang w:eastAsia="zh-CN"/>
        </w:rPr>
        <w:t>[10]</w:t>
      </w:r>
      <w:r>
        <w:rPr>
          <w:b/>
          <w:highlight w:val="yellow"/>
          <w:lang w:eastAsia="zh-CN"/>
        </w:rPr>
        <w:t>[24][30]</w:t>
      </w:r>
      <w:r>
        <w:rPr>
          <w:b/>
          <w:color w:val="FF0000"/>
          <w:lang w:eastAsia="zh-CN"/>
        </w:rPr>
        <w:t xml:space="preserve">, </w:t>
      </w:r>
      <w:r>
        <w:rPr>
          <w:b/>
          <w:lang w:eastAsia="zh-CN"/>
        </w:rPr>
        <w:t xml:space="preserve">showing </w:t>
      </w:r>
      <w:r>
        <w:rPr>
          <w:b/>
          <w:color w:val="FF0000"/>
          <w:lang w:eastAsia="zh-CN"/>
        </w:rPr>
        <w:t>0%~4.05% loss</w:t>
      </w:r>
      <w:r>
        <w:rPr>
          <w:b/>
          <w:lang w:eastAsia="zh-CN"/>
        </w:rPr>
        <w:t>.</w:t>
      </w:r>
    </w:p>
    <w:p w14:paraId="1FF3D8F8"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Note: the above results are based on the following assumptions</w:t>
      </w:r>
    </w:p>
    <w:p w14:paraId="68D76B99"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Precoding matrix is used the model input</w:t>
      </w:r>
    </w:p>
    <w:p w14:paraId="2B47ADB1"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Training data samples are not quantized, i.e., Float32 is used/represented</w:t>
      </w:r>
    </w:p>
    <w:p w14:paraId="77DF225C"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1-on-1 joint training is assumed</w:t>
      </w:r>
    </w:p>
    <w:p w14:paraId="4636131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Input/output scalability dimension Case 3 is adopted: A pair of CSI generation part with scalable input/output dimensions and CSI reconstruction part with scalable output and/or input dimensions</w:t>
      </w:r>
    </w:p>
    <w:p w14:paraId="23863F8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The performance metric is SGCS in linear value for layer 1/2.</w:t>
      </w:r>
    </w:p>
    <w:p w14:paraId="703FFB67"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3613C6B" w14:textId="77777777">
        <w:tc>
          <w:tcPr>
            <w:tcW w:w="1980" w:type="dxa"/>
            <w:tcBorders>
              <w:top w:val="single" w:sz="4" w:space="0" w:color="auto"/>
              <w:left w:val="single" w:sz="4" w:space="0" w:color="auto"/>
              <w:bottom w:val="single" w:sz="4" w:space="0" w:color="auto"/>
              <w:right w:val="single" w:sz="4" w:space="0" w:color="auto"/>
            </w:tcBorders>
          </w:tcPr>
          <w:p w14:paraId="619C84B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C9B7841" w14:textId="77777777"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 Ericsson</w:t>
            </w:r>
          </w:p>
        </w:tc>
      </w:tr>
      <w:tr w:rsidR="00F37CD1" w14:paraId="1B53FBF2" w14:textId="77777777">
        <w:tc>
          <w:tcPr>
            <w:tcW w:w="1980" w:type="dxa"/>
            <w:tcBorders>
              <w:top w:val="single" w:sz="4" w:space="0" w:color="auto"/>
              <w:left w:val="single" w:sz="4" w:space="0" w:color="auto"/>
              <w:bottom w:val="single" w:sz="4" w:space="0" w:color="auto"/>
              <w:right w:val="single" w:sz="4" w:space="0" w:color="auto"/>
            </w:tcBorders>
          </w:tcPr>
          <w:p w14:paraId="4457907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E4D0209" w14:textId="77777777" w:rsidR="00F37CD1" w:rsidRDefault="00F37CD1">
            <w:pPr>
              <w:spacing w:before="120" w:line="240" w:lineRule="auto"/>
              <w:rPr>
                <w:lang w:eastAsia="zh-CN"/>
              </w:rPr>
            </w:pPr>
          </w:p>
        </w:tc>
      </w:tr>
    </w:tbl>
    <w:p w14:paraId="7FF5434F"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97209E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242A1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6F2F30" w14:textId="77777777" w:rsidR="00F37CD1" w:rsidRDefault="00B65762">
            <w:pPr>
              <w:spacing w:line="240" w:lineRule="auto"/>
              <w:rPr>
                <w:i/>
                <w:iCs/>
                <w:kern w:val="2"/>
                <w:lang w:eastAsia="zh-CN"/>
              </w:rPr>
            </w:pPr>
            <w:r>
              <w:rPr>
                <w:i/>
                <w:iCs/>
                <w:kern w:val="2"/>
                <w:lang w:eastAsia="zh-CN"/>
              </w:rPr>
              <w:t>View</w:t>
            </w:r>
          </w:p>
        </w:tc>
      </w:tr>
      <w:tr w:rsidR="00F37CD1" w14:paraId="147F13D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6F27EA5"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FF13B5B" w14:textId="77777777" w:rsidR="00F37CD1" w:rsidRDefault="00B65762">
            <w:pPr>
              <w:spacing w:line="240" w:lineRule="auto"/>
              <w:jc w:val="left"/>
              <w:rPr>
                <w:lang w:eastAsia="zh-CN"/>
              </w:rPr>
            </w:pPr>
            <w:r>
              <w:rPr>
                <w:color w:val="C00000"/>
                <w:lang w:eastAsia="zh-CN"/>
              </w:rPr>
              <w:t>@CATT as there is no Case 1 submitted, there is not performance loss value with your results of Case 3. Sorry.</w:t>
            </w:r>
          </w:p>
        </w:tc>
      </w:tr>
      <w:tr w:rsidR="00F37CD1" w14:paraId="7968832A" w14:textId="77777777">
        <w:tc>
          <w:tcPr>
            <w:tcW w:w="1555" w:type="dxa"/>
            <w:tcBorders>
              <w:top w:val="single" w:sz="4" w:space="0" w:color="auto"/>
              <w:left w:val="single" w:sz="4" w:space="0" w:color="auto"/>
              <w:bottom w:val="single" w:sz="4" w:space="0" w:color="auto"/>
              <w:right w:val="single" w:sz="4" w:space="0" w:color="auto"/>
            </w:tcBorders>
          </w:tcPr>
          <w:p w14:paraId="6A28C34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8D90A2F" w14:textId="77777777" w:rsidR="00F37CD1" w:rsidRDefault="00B65762">
            <w:pPr>
              <w:spacing w:line="240" w:lineRule="auto"/>
              <w:jc w:val="left"/>
              <w:rPr>
                <w:lang w:eastAsia="zh-CN"/>
              </w:rPr>
            </w:pPr>
            <w:r>
              <w:rPr>
                <w:rFonts w:hint="eastAsia"/>
                <w:lang w:eastAsia="zh-CN"/>
              </w:rPr>
              <w:t>@FL, understood. We will submit the result of Case 1 later (probably in next meeting). OK to cross-out our reference for now.</w:t>
            </w:r>
          </w:p>
        </w:tc>
      </w:tr>
      <w:tr w:rsidR="00F37CD1" w14:paraId="6495040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97CD72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5568E12" w14:textId="77777777" w:rsidR="00F37CD1" w:rsidRDefault="00B65762">
            <w:pPr>
              <w:spacing w:line="240" w:lineRule="auto"/>
              <w:jc w:val="left"/>
              <w:rPr>
                <w:lang w:eastAsia="zh-CN"/>
              </w:rPr>
            </w:pPr>
            <w:r>
              <w:rPr>
                <w:rFonts w:hint="eastAsia"/>
                <w:color w:val="C00000"/>
                <w:lang w:eastAsia="zh-CN"/>
              </w:rPr>
              <w:t>@</w:t>
            </w:r>
            <w:r>
              <w:rPr>
                <w:color w:val="C00000"/>
                <w:lang w:eastAsia="zh-CN"/>
              </w:rPr>
              <w:t>InterDigital please leave your comments in below.</w:t>
            </w:r>
          </w:p>
        </w:tc>
      </w:tr>
      <w:tr w:rsidR="00F37CD1" w14:paraId="7A2ACD5F" w14:textId="77777777">
        <w:tc>
          <w:tcPr>
            <w:tcW w:w="1555" w:type="dxa"/>
            <w:tcBorders>
              <w:top w:val="single" w:sz="4" w:space="0" w:color="auto"/>
              <w:left w:val="single" w:sz="4" w:space="0" w:color="auto"/>
              <w:bottom w:val="single" w:sz="4" w:space="0" w:color="auto"/>
              <w:right w:val="single" w:sz="4" w:space="0" w:color="auto"/>
            </w:tcBorders>
          </w:tcPr>
          <w:p w14:paraId="43C8894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47A250" w14:textId="77777777" w:rsidR="00F37CD1" w:rsidRDefault="00F37CD1">
            <w:pPr>
              <w:spacing w:line="240" w:lineRule="auto"/>
              <w:jc w:val="left"/>
              <w:rPr>
                <w:lang w:eastAsia="zh-CN"/>
              </w:rPr>
            </w:pPr>
          </w:p>
        </w:tc>
      </w:tr>
      <w:tr w:rsidR="00F37CD1" w14:paraId="092C7EEE" w14:textId="77777777">
        <w:tc>
          <w:tcPr>
            <w:tcW w:w="1555" w:type="dxa"/>
            <w:tcBorders>
              <w:top w:val="single" w:sz="4" w:space="0" w:color="auto"/>
              <w:left w:val="single" w:sz="4" w:space="0" w:color="auto"/>
              <w:bottom w:val="single" w:sz="4" w:space="0" w:color="auto"/>
              <w:right w:val="single" w:sz="4" w:space="0" w:color="auto"/>
            </w:tcBorders>
          </w:tcPr>
          <w:p w14:paraId="5715AE8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D50BA4" w14:textId="77777777" w:rsidR="00F37CD1" w:rsidRDefault="00F37CD1">
            <w:pPr>
              <w:spacing w:line="240" w:lineRule="auto"/>
              <w:jc w:val="left"/>
              <w:rPr>
                <w:lang w:eastAsia="zh-CN"/>
              </w:rPr>
            </w:pPr>
          </w:p>
        </w:tc>
      </w:tr>
      <w:tr w:rsidR="00F37CD1" w14:paraId="241E278F" w14:textId="77777777">
        <w:tc>
          <w:tcPr>
            <w:tcW w:w="1555" w:type="dxa"/>
            <w:tcBorders>
              <w:top w:val="single" w:sz="4" w:space="0" w:color="auto"/>
              <w:left w:val="single" w:sz="4" w:space="0" w:color="auto"/>
              <w:bottom w:val="single" w:sz="4" w:space="0" w:color="auto"/>
              <w:right w:val="single" w:sz="4" w:space="0" w:color="auto"/>
            </w:tcBorders>
          </w:tcPr>
          <w:p w14:paraId="0B0E16C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8B969F" w14:textId="77777777" w:rsidR="00F37CD1" w:rsidRDefault="00F37CD1">
            <w:pPr>
              <w:spacing w:line="240" w:lineRule="auto"/>
              <w:jc w:val="left"/>
              <w:rPr>
                <w:lang w:eastAsia="zh-CN"/>
              </w:rPr>
            </w:pPr>
          </w:p>
        </w:tc>
      </w:tr>
      <w:tr w:rsidR="00F37CD1" w14:paraId="12A97AA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3E04B9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124B1" w14:textId="77777777" w:rsidR="00F37CD1" w:rsidRDefault="00F37CD1">
            <w:pPr>
              <w:spacing w:line="240" w:lineRule="auto"/>
              <w:jc w:val="left"/>
              <w:rPr>
                <w:lang w:eastAsia="zh-CN"/>
              </w:rPr>
            </w:pPr>
          </w:p>
        </w:tc>
      </w:tr>
      <w:tr w:rsidR="00F37CD1" w14:paraId="1ED3E1F2" w14:textId="77777777">
        <w:tc>
          <w:tcPr>
            <w:tcW w:w="1555" w:type="dxa"/>
            <w:tcBorders>
              <w:top w:val="single" w:sz="4" w:space="0" w:color="auto"/>
              <w:left w:val="single" w:sz="4" w:space="0" w:color="auto"/>
              <w:bottom w:val="single" w:sz="4" w:space="0" w:color="auto"/>
              <w:right w:val="single" w:sz="4" w:space="0" w:color="auto"/>
            </w:tcBorders>
          </w:tcPr>
          <w:p w14:paraId="0AD36F8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694DA0" w14:textId="77777777" w:rsidR="00F37CD1" w:rsidRDefault="00F37CD1">
            <w:pPr>
              <w:spacing w:line="240" w:lineRule="auto"/>
              <w:jc w:val="left"/>
              <w:rPr>
                <w:lang w:eastAsia="zh-CN"/>
              </w:rPr>
            </w:pPr>
          </w:p>
        </w:tc>
      </w:tr>
      <w:tr w:rsidR="00F37CD1" w14:paraId="75C45716" w14:textId="77777777">
        <w:tc>
          <w:tcPr>
            <w:tcW w:w="1555" w:type="dxa"/>
            <w:tcBorders>
              <w:top w:val="single" w:sz="4" w:space="0" w:color="auto"/>
              <w:left w:val="single" w:sz="4" w:space="0" w:color="auto"/>
              <w:bottom w:val="single" w:sz="4" w:space="0" w:color="auto"/>
              <w:right w:val="single" w:sz="4" w:space="0" w:color="auto"/>
            </w:tcBorders>
          </w:tcPr>
          <w:p w14:paraId="418FCD4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C28710" w14:textId="77777777" w:rsidR="00F37CD1" w:rsidRDefault="00F37CD1">
            <w:pPr>
              <w:spacing w:line="240" w:lineRule="auto"/>
              <w:jc w:val="left"/>
              <w:rPr>
                <w:lang w:eastAsia="zh-CN"/>
              </w:rPr>
            </w:pPr>
          </w:p>
        </w:tc>
      </w:tr>
      <w:tr w:rsidR="00F37CD1" w14:paraId="7C762A85" w14:textId="77777777">
        <w:tc>
          <w:tcPr>
            <w:tcW w:w="1555" w:type="dxa"/>
          </w:tcPr>
          <w:p w14:paraId="084DE4E0" w14:textId="77777777" w:rsidR="00F37CD1" w:rsidRDefault="00F37CD1">
            <w:pPr>
              <w:spacing w:line="240" w:lineRule="auto"/>
              <w:jc w:val="left"/>
              <w:rPr>
                <w:lang w:eastAsia="zh-CN"/>
              </w:rPr>
            </w:pPr>
          </w:p>
        </w:tc>
        <w:tc>
          <w:tcPr>
            <w:tcW w:w="7796" w:type="dxa"/>
            <w:vAlign w:val="center"/>
          </w:tcPr>
          <w:p w14:paraId="2F521ED9" w14:textId="77777777" w:rsidR="00F37CD1" w:rsidRDefault="00F37CD1">
            <w:pPr>
              <w:spacing w:line="240" w:lineRule="auto"/>
              <w:jc w:val="left"/>
              <w:rPr>
                <w:lang w:eastAsia="zh-CN"/>
              </w:rPr>
            </w:pPr>
          </w:p>
        </w:tc>
      </w:tr>
      <w:tr w:rsidR="00F37CD1" w14:paraId="54E07C10" w14:textId="77777777">
        <w:tc>
          <w:tcPr>
            <w:tcW w:w="1555" w:type="dxa"/>
          </w:tcPr>
          <w:p w14:paraId="5C4A194A" w14:textId="77777777" w:rsidR="00F37CD1" w:rsidRDefault="00F37CD1">
            <w:pPr>
              <w:spacing w:line="240" w:lineRule="auto"/>
              <w:jc w:val="left"/>
              <w:rPr>
                <w:lang w:eastAsia="zh-CN"/>
              </w:rPr>
            </w:pPr>
          </w:p>
        </w:tc>
        <w:tc>
          <w:tcPr>
            <w:tcW w:w="7796" w:type="dxa"/>
            <w:vAlign w:val="center"/>
          </w:tcPr>
          <w:p w14:paraId="21B91828" w14:textId="77777777" w:rsidR="00F37CD1" w:rsidRDefault="00F37CD1">
            <w:pPr>
              <w:spacing w:line="240" w:lineRule="auto"/>
              <w:jc w:val="left"/>
              <w:rPr>
                <w:lang w:eastAsia="zh-CN"/>
              </w:rPr>
            </w:pPr>
          </w:p>
        </w:tc>
      </w:tr>
      <w:tr w:rsidR="00F37CD1" w14:paraId="63DE5E81" w14:textId="77777777">
        <w:tc>
          <w:tcPr>
            <w:tcW w:w="1555" w:type="dxa"/>
          </w:tcPr>
          <w:p w14:paraId="4304613B" w14:textId="77777777" w:rsidR="00F37CD1" w:rsidRDefault="00F37CD1">
            <w:pPr>
              <w:spacing w:line="240" w:lineRule="auto"/>
              <w:jc w:val="left"/>
              <w:rPr>
                <w:lang w:eastAsia="zh-CN"/>
              </w:rPr>
            </w:pPr>
          </w:p>
        </w:tc>
        <w:tc>
          <w:tcPr>
            <w:tcW w:w="7796" w:type="dxa"/>
            <w:vAlign w:val="center"/>
          </w:tcPr>
          <w:p w14:paraId="1A12F219" w14:textId="77777777" w:rsidR="00F37CD1" w:rsidRDefault="00F37CD1">
            <w:pPr>
              <w:spacing w:line="240" w:lineRule="auto"/>
              <w:jc w:val="left"/>
              <w:rPr>
                <w:lang w:eastAsia="zh-CN"/>
              </w:rPr>
            </w:pPr>
          </w:p>
        </w:tc>
      </w:tr>
      <w:tr w:rsidR="00F37CD1" w14:paraId="5571E7AA" w14:textId="77777777">
        <w:tc>
          <w:tcPr>
            <w:tcW w:w="1555" w:type="dxa"/>
          </w:tcPr>
          <w:p w14:paraId="64DC6842" w14:textId="77777777" w:rsidR="00F37CD1" w:rsidRDefault="00F37CD1">
            <w:pPr>
              <w:spacing w:line="240" w:lineRule="auto"/>
              <w:jc w:val="left"/>
              <w:rPr>
                <w:lang w:eastAsia="zh-CN"/>
              </w:rPr>
            </w:pPr>
          </w:p>
        </w:tc>
        <w:tc>
          <w:tcPr>
            <w:tcW w:w="7796" w:type="dxa"/>
            <w:vAlign w:val="center"/>
          </w:tcPr>
          <w:p w14:paraId="76988D4E" w14:textId="77777777" w:rsidR="00F37CD1" w:rsidRDefault="00F37CD1">
            <w:pPr>
              <w:spacing w:line="240" w:lineRule="auto"/>
              <w:jc w:val="left"/>
              <w:rPr>
                <w:lang w:eastAsia="zh-CN"/>
              </w:rPr>
            </w:pPr>
          </w:p>
        </w:tc>
      </w:tr>
      <w:tr w:rsidR="00F37CD1" w14:paraId="7EB19A01" w14:textId="77777777">
        <w:tc>
          <w:tcPr>
            <w:tcW w:w="1555" w:type="dxa"/>
          </w:tcPr>
          <w:p w14:paraId="0DD14831" w14:textId="77777777" w:rsidR="00F37CD1" w:rsidRDefault="00F37CD1">
            <w:pPr>
              <w:spacing w:line="240" w:lineRule="auto"/>
              <w:jc w:val="left"/>
              <w:rPr>
                <w:lang w:eastAsia="zh-CN"/>
              </w:rPr>
            </w:pPr>
          </w:p>
        </w:tc>
        <w:tc>
          <w:tcPr>
            <w:tcW w:w="7796" w:type="dxa"/>
            <w:vAlign w:val="center"/>
          </w:tcPr>
          <w:p w14:paraId="30CB34B4" w14:textId="77777777" w:rsidR="00F37CD1" w:rsidRDefault="00F37CD1">
            <w:pPr>
              <w:spacing w:line="240" w:lineRule="auto"/>
              <w:jc w:val="left"/>
              <w:rPr>
                <w:lang w:eastAsia="zh-CN"/>
              </w:rPr>
            </w:pPr>
          </w:p>
        </w:tc>
      </w:tr>
    </w:tbl>
    <w:p w14:paraId="7E6E168A" w14:textId="77777777" w:rsidR="00F37CD1" w:rsidRDefault="00F37CD1">
      <w:pPr>
        <w:rPr>
          <w:b/>
          <w:color w:val="FF0000"/>
          <w:lang w:eastAsia="zh-CN"/>
        </w:rPr>
      </w:pPr>
    </w:p>
    <w:p w14:paraId="6063A7D6" w14:textId="77777777" w:rsidR="00F37CD1" w:rsidRDefault="00B65762">
      <w:pPr>
        <w:pStyle w:val="40"/>
        <w:numPr>
          <w:ilvl w:val="0"/>
          <w:numId w:val="0"/>
        </w:numPr>
        <w:rPr>
          <w:u w:val="single"/>
          <w:lang w:eastAsia="zh-CN"/>
        </w:rPr>
      </w:pPr>
      <w:r>
        <w:rPr>
          <w:u w:val="single"/>
          <w:lang w:eastAsia="zh-CN"/>
        </w:rPr>
        <w:t>Issue#3-19 (New) Simulation assumptions for cross-check-Table 1</w:t>
      </w:r>
    </w:p>
    <w:p w14:paraId="6A2AB8BF" w14:textId="77777777" w:rsidR="00F37CD1" w:rsidRDefault="00B65762">
      <w:pPr>
        <w:rPr>
          <w:b/>
          <w:bCs/>
          <w:lang w:eastAsia="zh-CN"/>
        </w:rPr>
      </w:pPr>
      <w:r>
        <w:rPr>
          <w:highlight w:val="yellow"/>
          <w:lang w:eastAsia="zh-CN"/>
        </w:rPr>
        <w:t>Moderator note</w:t>
      </w:r>
      <w:r>
        <w:rPr>
          <w:lang w:eastAsia="zh-CN"/>
        </w:rPr>
        <w:t>: As per the comments from InterDigital, as there are a lot of “up to companiies” assumptions in previous agreements, we may need to somehow align the mandatory simulation assumption at this stage for the purpose of comparison/cross check; otherwise the results from companies would be quite diverse (the gains over companies in the current Table 1 are observed to range from -2% to 30%!). Therefore, the following proposal is given to align the mandatory assumptions for the comparison purpose.</w:t>
      </w:r>
    </w:p>
    <w:p w14:paraId="03FE68D5" w14:textId="77777777" w:rsidR="00F37CD1" w:rsidRDefault="00B65762">
      <w:pPr>
        <w:rPr>
          <w:b/>
          <w:lang w:eastAsia="zh-CN"/>
        </w:rPr>
      </w:pPr>
      <w:r>
        <w:rPr>
          <w:rFonts w:hint="eastAsia"/>
          <w:b/>
          <w:highlight w:val="yellow"/>
          <w:lang w:eastAsia="zh-CN"/>
        </w:rPr>
        <w:t>P</w:t>
      </w:r>
      <w:r>
        <w:rPr>
          <w:b/>
          <w:highlight w:val="yellow"/>
          <w:lang w:eastAsia="zh-CN"/>
        </w:rPr>
        <w:t xml:space="preserve">roposal 3.5.7: </w:t>
      </w:r>
      <w:r>
        <w:rPr>
          <w:b/>
          <w:lang w:eastAsia="zh-CN"/>
        </w:rPr>
        <w:t xml:space="preserve">For the AI/ML based CSI compression, for the submission of simulation results to the RAN1#113 meeting, for Table 1. Evaluation results for CSI compression of 1-on-1 joint training without model generalization/scalability, companies to take the following assumptions as baseline </w:t>
      </w:r>
      <w:r>
        <w:rPr>
          <w:b/>
          <w:color w:val="FF0000"/>
          <w:lang w:eastAsia="zh-CN"/>
        </w:rPr>
        <w:t>for the cross check purpose</w:t>
      </w:r>
      <w:r>
        <w:rPr>
          <w:b/>
          <w:lang w:eastAsia="zh-CN"/>
        </w:rPr>
        <w:t>:</w:t>
      </w:r>
    </w:p>
    <w:p w14:paraId="52086701" w14:textId="77777777" w:rsidR="00F37CD1" w:rsidRDefault="00B65762">
      <w:pPr>
        <w:pStyle w:val="aff0"/>
        <w:numPr>
          <w:ilvl w:val="0"/>
          <w:numId w:val="36"/>
        </w:numPr>
        <w:autoSpaceDE/>
        <w:autoSpaceDN/>
        <w:adjustRightInd/>
        <w:spacing w:line="240" w:lineRule="auto"/>
        <w:contextualSpacing w:val="0"/>
        <w:jc w:val="left"/>
        <w:rPr>
          <w:b/>
          <w:lang w:val="de-DE" w:eastAsia="zh-CN"/>
        </w:rPr>
      </w:pPr>
      <w:r>
        <w:rPr>
          <w:rFonts w:hint="eastAsia"/>
          <w:b/>
          <w:lang w:val="de-DE" w:eastAsia="zh-CN"/>
        </w:rPr>
        <w:t>B</w:t>
      </w:r>
      <w:r>
        <w:rPr>
          <w:b/>
          <w:lang w:val="de-DE" w:eastAsia="zh-CN"/>
        </w:rPr>
        <w:t xml:space="preserve">enchmark: R16 eType II CB; </w:t>
      </w:r>
    </w:p>
    <w:p w14:paraId="276470F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Others can be additionally submitted, e.g., Type I CB.</w:t>
      </w:r>
    </w:p>
    <w:p w14:paraId="534ED19B" w14:textId="77777777" w:rsidR="00F37CD1" w:rsidRDefault="00B65762">
      <w:pPr>
        <w:pStyle w:val="aff0"/>
        <w:numPr>
          <w:ilvl w:val="0"/>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Eigenvectors of the current CSI</w:t>
      </w:r>
    </w:p>
    <w:p w14:paraId="11CBF64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Other can be additionally submitted, e.g., eigenvectors with additional past CSI, eType II-like input, raw channel matrix, etc.</w:t>
      </w:r>
    </w:p>
    <w:p w14:paraId="58B4133A"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Ground-truth CSI quantization method: Float32, i.e., without quantization</w:t>
      </w:r>
    </w:p>
    <w:p w14:paraId="0F528791"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high resolution CSI quantization methods can be additionally submitted for comparison, e.g., R16 Type II-like method with new parameters, scalar quantization, etc.</w:t>
      </w:r>
    </w:p>
    <w:p w14:paraId="6C2783F0"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Rank/layer adaptation settings for rank&gt;1: Option 3-1, i.e., layer common and rank common</w:t>
      </w:r>
    </w:p>
    <w:p w14:paraId="42FD8C38"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rank&gt;1 options can be additionally submitted for comparison, e.g., Option 1-1/1-2/2-1/2-2/3-2.</w:t>
      </w:r>
    </w:p>
    <w:p w14:paraId="13F907E7"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Quantization method: quantization-aware training (Case 2-1 or Case 2-2)</w:t>
      </w:r>
    </w:p>
    <w:p w14:paraId="53B0EE4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Quantization non-aware training can be additionally submitted for comparison</w:t>
      </w:r>
    </w:p>
    <w:p w14:paraId="45B2E174"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SQ and/or VQ is up to companies; companies are encouraged to provide results of both for comparison.</w:t>
      </w:r>
    </w:p>
    <w:p w14:paraId="7A80050A"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Performance metric for intermediate KPI: SGCS</w:t>
      </w:r>
    </w:p>
    <w:p w14:paraId="1C4E520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NMSE can be additionally submitted.</w:t>
      </w:r>
    </w:p>
    <w:p w14:paraId="03ADF16C"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1E42D84" w14:textId="77777777">
        <w:tc>
          <w:tcPr>
            <w:tcW w:w="1980" w:type="dxa"/>
            <w:tcBorders>
              <w:top w:val="single" w:sz="4" w:space="0" w:color="auto"/>
              <w:left w:val="single" w:sz="4" w:space="0" w:color="auto"/>
              <w:bottom w:val="single" w:sz="4" w:space="0" w:color="auto"/>
              <w:right w:val="single" w:sz="4" w:space="0" w:color="auto"/>
            </w:tcBorders>
          </w:tcPr>
          <w:p w14:paraId="43138105"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E496CEA" w14:textId="77777777" w:rsidR="00F37CD1" w:rsidRDefault="00B65762">
            <w:pPr>
              <w:spacing w:before="120" w:line="240" w:lineRule="auto"/>
              <w:rPr>
                <w:rFonts w:eastAsiaTheme="minorEastAsia"/>
                <w:lang w:eastAsia="zh-CN"/>
              </w:rPr>
            </w:pPr>
            <w:r>
              <w:rPr>
                <w:rFonts w:eastAsia="MS Mincho"/>
                <w:lang w:eastAsia="ja-JP"/>
              </w:rPr>
              <w:t>Apple</w:t>
            </w:r>
            <w:r>
              <w:rPr>
                <w:rFonts w:eastAsiaTheme="minorEastAsia" w:hint="eastAsia"/>
                <w:lang w:eastAsia="zh-CN"/>
              </w:rPr>
              <w:t>, CATT</w:t>
            </w:r>
            <w:r>
              <w:rPr>
                <w:rFonts w:eastAsiaTheme="minorEastAsia"/>
                <w:lang w:eastAsia="zh-CN"/>
              </w:rPr>
              <w:t>, NTT DOCOMO(w/ comments), ETRI</w:t>
            </w:r>
            <w:r>
              <w:rPr>
                <w:rFonts w:eastAsiaTheme="minorEastAsia" w:hint="eastAsia"/>
                <w:lang w:eastAsia="zh-CN"/>
              </w:rPr>
              <w:t>, ZTE</w:t>
            </w:r>
            <w:r>
              <w:rPr>
                <w:rFonts w:eastAsiaTheme="minorEastAsia"/>
                <w:lang w:eastAsia="zh-CN"/>
              </w:rPr>
              <w:t>, CMCC, Qualcomm</w:t>
            </w:r>
          </w:p>
        </w:tc>
      </w:tr>
      <w:tr w:rsidR="00F37CD1" w14:paraId="345E67E3" w14:textId="77777777">
        <w:tc>
          <w:tcPr>
            <w:tcW w:w="1980" w:type="dxa"/>
            <w:tcBorders>
              <w:top w:val="single" w:sz="4" w:space="0" w:color="auto"/>
              <w:left w:val="single" w:sz="4" w:space="0" w:color="auto"/>
              <w:bottom w:val="single" w:sz="4" w:space="0" w:color="auto"/>
              <w:right w:val="single" w:sz="4" w:space="0" w:color="auto"/>
            </w:tcBorders>
          </w:tcPr>
          <w:p w14:paraId="69B2F8FE"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071286" w14:textId="77777777" w:rsidR="00F37CD1" w:rsidRDefault="00B65762">
            <w:pPr>
              <w:spacing w:before="120" w:line="240" w:lineRule="auto"/>
              <w:rPr>
                <w:lang w:eastAsia="zh-CN"/>
              </w:rPr>
            </w:pPr>
            <w:r>
              <w:rPr>
                <w:lang w:eastAsia="zh-CN"/>
              </w:rPr>
              <w:t>Ericsson</w:t>
            </w:r>
          </w:p>
        </w:tc>
      </w:tr>
    </w:tbl>
    <w:p w14:paraId="24C434B3"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F97725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268A9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EF12F" w14:textId="77777777" w:rsidR="00F37CD1" w:rsidRDefault="00B65762">
            <w:pPr>
              <w:spacing w:line="240" w:lineRule="auto"/>
              <w:rPr>
                <w:i/>
                <w:iCs/>
                <w:kern w:val="2"/>
                <w:lang w:eastAsia="zh-CN"/>
              </w:rPr>
            </w:pPr>
            <w:r>
              <w:rPr>
                <w:i/>
                <w:iCs/>
                <w:kern w:val="2"/>
                <w:lang w:eastAsia="zh-CN"/>
              </w:rPr>
              <w:t>View</w:t>
            </w:r>
          </w:p>
        </w:tc>
      </w:tr>
      <w:tr w:rsidR="00F37CD1" w14:paraId="44C9266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00B2EE8" w14:textId="77777777" w:rsidR="00F37CD1" w:rsidRDefault="00B65762">
            <w:pPr>
              <w:spacing w:line="240" w:lineRule="auto"/>
              <w:jc w:val="left"/>
              <w:rPr>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8133AF1" w14:textId="77777777" w:rsidR="00F37CD1" w:rsidRDefault="00B65762">
            <w:pPr>
              <w:spacing w:line="240" w:lineRule="auto"/>
              <w:jc w:val="left"/>
              <w:rPr>
                <w:lang w:eastAsia="zh-CN"/>
              </w:rPr>
            </w:pPr>
            <w:r>
              <w:rPr>
                <w:rFonts w:hint="eastAsia"/>
                <w:lang w:eastAsia="zh-CN"/>
              </w:rPr>
              <w:t>N</w:t>
            </w:r>
            <w:r>
              <w:rPr>
                <w:lang w:eastAsia="zh-CN"/>
              </w:rPr>
              <w:t>ot necessary to reply this issue at the 4</w:t>
            </w:r>
            <w:r>
              <w:rPr>
                <w:vertAlign w:val="superscript"/>
                <w:lang w:eastAsia="zh-CN"/>
              </w:rPr>
              <w:t>th</w:t>
            </w:r>
            <w:r>
              <w:rPr>
                <w:lang w:eastAsia="zh-CN"/>
              </w:rPr>
              <w:t xml:space="preserve"> round discussion. We can discuss it in week#2.</w:t>
            </w:r>
          </w:p>
        </w:tc>
      </w:tr>
      <w:tr w:rsidR="00F37CD1" w14:paraId="2739C907" w14:textId="77777777">
        <w:tc>
          <w:tcPr>
            <w:tcW w:w="1555" w:type="dxa"/>
            <w:tcBorders>
              <w:top w:val="single" w:sz="4" w:space="0" w:color="auto"/>
              <w:left w:val="single" w:sz="4" w:space="0" w:color="auto"/>
              <w:bottom w:val="single" w:sz="4" w:space="0" w:color="auto"/>
              <w:right w:val="single" w:sz="4" w:space="0" w:color="auto"/>
            </w:tcBorders>
          </w:tcPr>
          <w:p w14:paraId="73D280F3"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DA9D413" w14:textId="77777777" w:rsidR="00F37CD1" w:rsidRDefault="00B65762">
            <w:pPr>
              <w:spacing w:line="240" w:lineRule="auto"/>
              <w:jc w:val="left"/>
              <w:rPr>
                <w:lang w:eastAsia="zh-CN"/>
              </w:rPr>
            </w:pPr>
            <w:r>
              <w:rPr>
                <w:rFonts w:hint="eastAsia"/>
                <w:lang w:eastAsia="zh-CN"/>
              </w:rPr>
              <w:t>Normally we don</w:t>
            </w:r>
            <w:r>
              <w:rPr>
                <w:lang w:eastAsia="zh-CN"/>
              </w:rPr>
              <w:t>’</w:t>
            </w:r>
            <w:r>
              <w:rPr>
                <w:rFonts w:hint="eastAsia"/>
                <w:lang w:eastAsia="zh-CN"/>
              </w:rPr>
              <w:t>t want to limit the model input. But since so far ALL(?) companies use e</w:t>
            </w:r>
            <w:r>
              <w:rPr>
                <w:lang w:eastAsia="zh-CN"/>
              </w:rPr>
              <w:t>igenvectors</w:t>
            </w:r>
            <w:r>
              <w:rPr>
                <w:rFonts w:hint="eastAsia"/>
                <w:lang w:eastAsia="zh-CN"/>
              </w:rPr>
              <w:t xml:space="preserve"> (or say precoding matrix) as input, so maybe OK.</w:t>
            </w:r>
          </w:p>
        </w:tc>
      </w:tr>
      <w:tr w:rsidR="00F37CD1" w14:paraId="4AAF18D4" w14:textId="77777777">
        <w:tc>
          <w:tcPr>
            <w:tcW w:w="1555" w:type="dxa"/>
            <w:tcBorders>
              <w:top w:val="single" w:sz="4" w:space="0" w:color="auto"/>
              <w:left w:val="single" w:sz="4" w:space="0" w:color="auto"/>
              <w:bottom w:val="single" w:sz="4" w:space="0" w:color="auto"/>
              <w:right w:val="single" w:sz="4" w:space="0" w:color="auto"/>
            </w:tcBorders>
          </w:tcPr>
          <w:p w14:paraId="6EE1C936"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6F11B3E" w14:textId="77777777" w:rsidR="00F37CD1" w:rsidRDefault="00B65762">
            <w:pPr>
              <w:spacing w:line="240" w:lineRule="auto"/>
              <w:jc w:val="left"/>
              <w:rPr>
                <w:rFonts w:eastAsia="MS Mincho"/>
                <w:lang w:eastAsia="ja-JP"/>
              </w:rPr>
            </w:pPr>
            <w:r>
              <w:rPr>
                <w:rFonts w:eastAsia="MS Mincho" w:hint="eastAsia"/>
                <w:lang w:eastAsia="ja-JP"/>
              </w:rPr>
              <w:t>S</w:t>
            </w:r>
            <w:r>
              <w:rPr>
                <w:rFonts w:eastAsia="MS Mincho"/>
                <w:lang w:eastAsia="ja-JP"/>
              </w:rPr>
              <w:t>upport</w:t>
            </w:r>
          </w:p>
        </w:tc>
      </w:tr>
      <w:tr w:rsidR="00F37CD1" w14:paraId="69FC3B52" w14:textId="77777777">
        <w:tc>
          <w:tcPr>
            <w:tcW w:w="1555" w:type="dxa"/>
            <w:tcBorders>
              <w:top w:val="single" w:sz="4" w:space="0" w:color="auto"/>
              <w:left w:val="single" w:sz="4" w:space="0" w:color="auto"/>
              <w:bottom w:val="single" w:sz="4" w:space="0" w:color="auto"/>
              <w:right w:val="single" w:sz="4" w:space="0" w:color="auto"/>
            </w:tcBorders>
          </w:tcPr>
          <w:p w14:paraId="3A5847CB" w14:textId="77777777" w:rsidR="00F37CD1" w:rsidRDefault="00B65762">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67C71B39" w14:textId="77777777" w:rsidR="00F37CD1" w:rsidRDefault="00B65762">
            <w:pPr>
              <w:spacing w:line="240" w:lineRule="auto"/>
              <w:jc w:val="left"/>
              <w:rPr>
                <w:lang w:eastAsia="zh-CN"/>
              </w:rPr>
            </w:pPr>
            <w:r>
              <w:rPr>
                <w:lang w:eastAsia="zh-CN"/>
              </w:rPr>
              <w:t xml:space="preserve">For input/output type, there should still be some flexibility to study the 1-on-1 performance of different approaches (eigenv, full channel, W2 compression, …) as we have seen that it creatly affects the model complexity/FLOPs/memory, In addition, it is valuable to see the impact of different approaches to ground truth quantization. We can be ok with this proposal if it is clear that this is for calibration purpose only. </w:t>
            </w:r>
          </w:p>
          <w:p w14:paraId="5C6C49CC" w14:textId="77777777" w:rsidR="00F37CD1" w:rsidRDefault="00F37CD1">
            <w:pPr>
              <w:spacing w:line="240" w:lineRule="auto"/>
              <w:jc w:val="left"/>
              <w:rPr>
                <w:lang w:eastAsia="zh-CN"/>
              </w:rPr>
            </w:pPr>
          </w:p>
          <w:p w14:paraId="41580D1F" w14:textId="77777777" w:rsidR="00F37CD1" w:rsidRDefault="00B65762">
            <w:pPr>
              <w:spacing w:line="240" w:lineRule="auto"/>
              <w:jc w:val="left"/>
              <w:rPr>
                <w:lang w:eastAsia="zh-CN"/>
              </w:rPr>
            </w:pPr>
            <w:r>
              <w:rPr>
                <w:lang w:eastAsia="zh-CN"/>
              </w:rPr>
              <w:t xml:space="preserve">@CATT, Ericsson has not used eigenvector (and the used FLOPS is roughly 100-1000x smaller than the models that use eigenvector as input). </w:t>
            </w:r>
          </w:p>
        </w:tc>
      </w:tr>
      <w:tr w:rsidR="00F37CD1" w14:paraId="2A3D3691" w14:textId="77777777">
        <w:tc>
          <w:tcPr>
            <w:tcW w:w="1555" w:type="dxa"/>
            <w:tcBorders>
              <w:top w:val="single" w:sz="4" w:space="0" w:color="auto"/>
              <w:left w:val="single" w:sz="4" w:space="0" w:color="auto"/>
              <w:bottom w:val="single" w:sz="4" w:space="0" w:color="auto"/>
              <w:right w:val="single" w:sz="4" w:space="0" w:color="auto"/>
            </w:tcBorders>
          </w:tcPr>
          <w:p w14:paraId="0C7CA98F"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5819497" w14:textId="77777777" w:rsidR="00F37CD1" w:rsidRDefault="00B65762">
            <w:pPr>
              <w:spacing w:line="240" w:lineRule="auto"/>
              <w:jc w:val="left"/>
              <w:rPr>
                <w:lang w:eastAsia="zh-CN"/>
              </w:rPr>
            </w:pPr>
            <w:r>
              <w:rPr>
                <w:lang w:eastAsia="zh-CN"/>
              </w:rPr>
              <w:t xml:space="preserve">We generally agree with this proposal. </w:t>
            </w:r>
          </w:p>
          <w:p w14:paraId="772E1CD3" w14:textId="77777777" w:rsidR="00F37CD1" w:rsidRDefault="00B65762">
            <w:pPr>
              <w:spacing w:line="240" w:lineRule="auto"/>
              <w:jc w:val="left"/>
              <w:rPr>
                <w:lang w:eastAsia="zh-CN"/>
              </w:rPr>
            </w:pPr>
            <w:r>
              <w:rPr>
                <w:lang w:eastAsia="zh-CN"/>
              </w:rPr>
              <w:t xml:space="preserve">For, </w:t>
            </w:r>
          </w:p>
          <w:p w14:paraId="3F14BECB"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SQ and/or VQ is up to companies; companies are encouraged to provide results of both for comparison.</w:t>
            </w:r>
          </w:p>
          <w:p w14:paraId="19E83A34" w14:textId="77777777" w:rsidR="00F37CD1" w:rsidRDefault="00B65762">
            <w:pPr>
              <w:spacing w:line="240" w:lineRule="auto"/>
              <w:jc w:val="left"/>
              <w:rPr>
                <w:lang w:eastAsia="zh-CN"/>
              </w:rPr>
            </w:pPr>
            <w:r>
              <w:rPr>
                <w:lang w:eastAsia="zh-CN"/>
              </w:rPr>
              <w:t>We wanted to make sure that the evaluation of models with both SQ and VQ is also included. S.</w:t>
            </w:r>
          </w:p>
          <w:p w14:paraId="7D0DA92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SQ and/or VQ is up to companies; companies are encouraged to provide results of </w:t>
            </w:r>
            <w:r>
              <w:rPr>
                <w:b/>
                <w:strike/>
                <w:color w:val="FF0000"/>
                <w:lang w:eastAsia="zh-CN"/>
              </w:rPr>
              <w:t>both</w:t>
            </w:r>
            <w:r>
              <w:rPr>
                <w:b/>
                <w:lang w:eastAsia="zh-CN"/>
              </w:rPr>
              <w:t xml:space="preserve"> </w:t>
            </w:r>
            <w:r>
              <w:rPr>
                <w:b/>
                <w:color w:val="FF0000"/>
                <w:lang w:eastAsia="zh-CN"/>
              </w:rPr>
              <w:t>different cases</w:t>
            </w:r>
            <w:r>
              <w:rPr>
                <w:b/>
                <w:lang w:eastAsia="zh-CN"/>
              </w:rPr>
              <w:t xml:space="preserve"> for comparison.</w:t>
            </w:r>
          </w:p>
          <w:p w14:paraId="101FAD04" w14:textId="77777777" w:rsidR="00F37CD1" w:rsidRDefault="00B65762">
            <w:pPr>
              <w:spacing w:line="240" w:lineRule="auto"/>
              <w:jc w:val="left"/>
              <w:rPr>
                <w:lang w:eastAsia="zh-CN"/>
              </w:rPr>
            </w:pPr>
            <w:r>
              <w:rPr>
                <w:lang w:eastAsia="zh-CN"/>
              </w:rPr>
              <w:t>As it could be “only SQ”, “only VQ” and “both SQ and VQ”.</w:t>
            </w:r>
          </w:p>
        </w:tc>
      </w:tr>
      <w:tr w:rsidR="00F37CD1" w14:paraId="36587643" w14:textId="77777777">
        <w:tc>
          <w:tcPr>
            <w:tcW w:w="1555" w:type="dxa"/>
            <w:tcBorders>
              <w:top w:val="single" w:sz="4" w:space="0" w:color="auto"/>
              <w:left w:val="single" w:sz="4" w:space="0" w:color="auto"/>
              <w:bottom w:val="single" w:sz="4" w:space="0" w:color="auto"/>
              <w:right w:val="single" w:sz="4" w:space="0" w:color="auto"/>
            </w:tcBorders>
          </w:tcPr>
          <w:p w14:paraId="0963106D" w14:textId="77777777" w:rsidR="00F37CD1" w:rsidRDefault="00B65762">
            <w:pPr>
              <w:spacing w:line="240" w:lineRule="auto"/>
              <w:jc w:val="left"/>
              <w:rPr>
                <w:lang w:eastAsia="zh-CN"/>
              </w:rPr>
            </w:pPr>
            <w:r>
              <w:rPr>
                <w:lang w:eastAsia="zh-CN"/>
              </w:rPr>
              <w:t>NTT DOCOMO</w:t>
            </w:r>
          </w:p>
        </w:tc>
        <w:tc>
          <w:tcPr>
            <w:tcW w:w="7796" w:type="dxa"/>
            <w:tcBorders>
              <w:top w:val="single" w:sz="4" w:space="0" w:color="auto"/>
              <w:left w:val="single" w:sz="4" w:space="0" w:color="auto"/>
              <w:bottom w:val="single" w:sz="4" w:space="0" w:color="auto"/>
              <w:right w:val="single" w:sz="4" w:space="0" w:color="auto"/>
            </w:tcBorders>
            <w:vAlign w:val="center"/>
          </w:tcPr>
          <w:p w14:paraId="3879DE78" w14:textId="77777777" w:rsidR="00F37CD1" w:rsidRDefault="00B65762">
            <w:pPr>
              <w:spacing w:line="240" w:lineRule="auto"/>
              <w:jc w:val="left"/>
              <w:rPr>
                <w:lang w:eastAsia="zh-CN"/>
              </w:rPr>
            </w:pPr>
            <w:r>
              <w:rPr>
                <w:rFonts w:hint="eastAsia"/>
                <w:lang w:eastAsia="zh-CN"/>
              </w:rPr>
              <w:t>F</w:t>
            </w:r>
            <w:r>
              <w:rPr>
                <w:lang w:eastAsia="zh-CN"/>
              </w:rPr>
              <w:t>or quantization method, we suggest using Case 2-1 for cross-check purpose since the detailed implementation of Case 2-2 may be diverse among companies.</w:t>
            </w:r>
          </w:p>
        </w:tc>
      </w:tr>
      <w:tr w:rsidR="00F37CD1" w14:paraId="1341BEC8" w14:textId="77777777">
        <w:tc>
          <w:tcPr>
            <w:tcW w:w="1555" w:type="dxa"/>
            <w:tcBorders>
              <w:top w:val="single" w:sz="4" w:space="0" w:color="auto"/>
              <w:left w:val="single" w:sz="4" w:space="0" w:color="auto"/>
              <w:bottom w:val="single" w:sz="4" w:space="0" w:color="auto"/>
              <w:right w:val="single" w:sz="4" w:space="0" w:color="auto"/>
            </w:tcBorders>
          </w:tcPr>
          <w:p w14:paraId="7ABDCBEB"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E44DF92" w14:textId="77777777" w:rsidR="00F37CD1" w:rsidRDefault="00B65762">
            <w:pPr>
              <w:spacing w:line="240" w:lineRule="auto"/>
              <w:jc w:val="left"/>
              <w:rPr>
                <w:lang w:eastAsia="zh-CN"/>
              </w:rPr>
            </w:pPr>
            <w:r>
              <w:rPr>
                <w:lang w:eastAsia="zh-CN"/>
              </w:rPr>
              <w:t xml:space="preserve">We agree with this proposal. </w:t>
            </w:r>
          </w:p>
        </w:tc>
      </w:tr>
      <w:tr w:rsidR="00F37CD1" w14:paraId="608FF2D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C40B0DB" w14:textId="77777777" w:rsidR="00F37CD1" w:rsidRDefault="00B65762">
            <w:pPr>
              <w:spacing w:line="240" w:lineRule="auto"/>
              <w:jc w:val="left"/>
              <w:rPr>
                <w:lang w:eastAsia="zh-CN"/>
              </w:rPr>
            </w:pPr>
            <w:r>
              <w:rPr>
                <w:rFonts w:hint="eastAsia"/>
                <w:color w:val="C00000"/>
                <w:sz w:val="21"/>
                <w:lang w:eastAsia="zh-CN"/>
              </w:rPr>
              <w:t>M</w:t>
            </w:r>
            <w:r>
              <w:rPr>
                <w:color w:val="C00000"/>
                <w:sz w:val="21"/>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8CDB639"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Ericsson and other companies: again, the proposal is not to mandate companies to align the simulation assumptions. You may still simulate with agreed simulation assumptions. The intention is to calibrate the assumptions and results; otherwise how can we understand what is the reason for the gain of -2% and what is the reason for 30%? Whether it is due to unreasonable assumptions/simulation methods, AI/ML model, or other factors?</w:t>
            </w:r>
          </w:p>
          <w:p w14:paraId="46D47B6E" w14:textId="77777777" w:rsidR="00F37CD1" w:rsidRDefault="00B65762">
            <w:pPr>
              <w:spacing w:line="240" w:lineRule="auto"/>
              <w:jc w:val="left"/>
              <w:rPr>
                <w:lang w:eastAsia="zh-CN"/>
              </w:rPr>
            </w:pPr>
            <w:r>
              <w:rPr>
                <w:color w:val="C00000"/>
                <w:lang w:eastAsia="zh-CN"/>
              </w:rPr>
              <w:t>To clarify the intention for this proposal: If a company who do not provide results with the above assumptions, but have the same trend with other companies, the results are still captured to the observation; otherwise, if a company has a totally different trend/range with other companies, there is risk that the results of this company may not be captured into the observations.</w:t>
            </w:r>
          </w:p>
        </w:tc>
      </w:tr>
      <w:tr w:rsidR="00F37CD1" w14:paraId="692CCC80" w14:textId="77777777">
        <w:tc>
          <w:tcPr>
            <w:tcW w:w="1555" w:type="dxa"/>
            <w:tcBorders>
              <w:top w:val="single" w:sz="4" w:space="0" w:color="auto"/>
              <w:left w:val="single" w:sz="4" w:space="0" w:color="auto"/>
              <w:bottom w:val="single" w:sz="4" w:space="0" w:color="auto"/>
              <w:right w:val="single" w:sz="4" w:space="0" w:color="auto"/>
            </w:tcBorders>
          </w:tcPr>
          <w:p w14:paraId="0D631D30"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E636513" w14:textId="77777777" w:rsidR="00F37CD1" w:rsidRDefault="00B65762">
            <w:pPr>
              <w:spacing w:line="240" w:lineRule="auto"/>
              <w:jc w:val="left"/>
              <w:rPr>
                <w:lang w:eastAsia="zh-CN"/>
              </w:rPr>
            </w:pPr>
            <w:r>
              <w:rPr>
                <w:rFonts w:hint="eastAsia"/>
                <w:lang w:eastAsia="zh-CN"/>
              </w:rPr>
              <w:t xml:space="preserve">OK. </w:t>
            </w:r>
          </w:p>
          <w:p w14:paraId="36294AF1" w14:textId="77777777" w:rsidR="00F37CD1" w:rsidRDefault="00B65762">
            <w:pPr>
              <w:spacing w:line="240" w:lineRule="auto"/>
              <w:jc w:val="left"/>
              <w:rPr>
                <w:lang w:eastAsia="zh-CN"/>
              </w:rPr>
            </w:pPr>
            <w:r>
              <w:rPr>
                <w:rFonts w:hint="eastAsia"/>
                <w:lang w:eastAsia="zh-CN"/>
              </w:rPr>
              <w:t>@Ericsson, because I see Ericsson</w:t>
            </w:r>
            <w:r>
              <w:rPr>
                <w:lang w:eastAsia="zh-CN"/>
              </w:rPr>
              <w:t>’</w:t>
            </w:r>
            <w:r>
              <w:rPr>
                <w:rFonts w:hint="eastAsia"/>
                <w:lang w:eastAsia="zh-CN"/>
              </w:rPr>
              <w:t xml:space="preserve">s contribution is counted as one of the 22 sources adopting </w:t>
            </w:r>
            <w:r>
              <w:rPr>
                <w:lang w:eastAsia="zh-CN"/>
              </w:rPr>
              <w:t>‘</w:t>
            </w:r>
            <w:r>
              <w:rPr>
                <w:b/>
                <w:lang w:eastAsia="zh-CN"/>
              </w:rPr>
              <w:t>precoding matrix as the AI/ML model input</w:t>
            </w:r>
            <w:r>
              <w:rPr>
                <w:b/>
                <w:bCs/>
                <w:lang w:eastAsia="zh-CN"/>
              </w:rPr>
              <w:t xml:space="preserve"> and output</w:t>
            </w:r>
            <w:r>
              <w:rPr>
                <w:lang w:eastAsia="zh-CN"/>
              </w:rPr>
              <w:t>’</w:t>
            </w:r>
            <w:r>
              <w:rPr>
                <w:rFonts w:hint="eastAsia"/>
                <w:lang w:eastAsia="zh-CN"/>
              </w:rPr>
              <w:t xml:space="preserve"> in Issue#3-13b (on hold). That may still be some difference, right. Thanks for clarification.</w:t>
            </w:r>
          </w:p>
        </w:tc>
      </w:tr>
      <w:tr w:rsidR="00F37CD1" w14:paraId="1409B7C1" w14:textId="77777777">
        <w:tc>
          <w:tcPr>
            <w:tcW w:w="1555" w:type="dxa"/>
            <w:tcBorders>
              <w:top w:val="single" w:sz="4" w:space="0" w:color="auto"/>
              <w:left w:val="single" w:sz="4" w:space="0" w:color="auto"/>
              <w:bottom w:val="single" w:sz="4" w:space="0" w:color="auto"/>
              <w:right w:val="single" w:sz="4" w:space="0" w:color="auto"/>
            </w:tcBorders>
          </w:tcPr>
          <w:p w14:paraId="76AE393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D6EB33" w14:textId="77777777" w:rsidR="00F37CD1" w:rsidRDefault="00F37CD1">
            <w:pPr>
              <w:spacing w:line="240" w:lineRule="auto"/>
              <w:jc w:val="left"/>
              <w:rPr>
                <w:lang w:eastAsia="zh-CN"/>
              </w:rPr>
            </w:pPr>
          </w:p>
        </w:tc>
      </w:tr>
      <w:tr w:rsidR="00F37CD1" w14:paraId="5424B8A5" w14:textId="77777777">
        <w:tc>
          <w:tcPr>
            <w:tcW w:w="1555" w:type="dxa"/>
          </w:tcPr>
          <w:p w14:paraId="53DB31BE" w14:textId="77777777" w:rsidR="00F37CD1" w:rsidRDefault="00F37CD1">
            <w:pPr>
              <w:spacing w:line="240" w:lineRule="auto"/>
              <w:jc w:val="left"/>
              <w:rPr>
                <w:lang w:eastAsia="zh-CN"/>
              </w:rPr>
            </w:pPr>
          </w:p>
        </w:tc>
        <w:tc>
          <w:tcPr>
            <w:tcW w:w="7796" w:type="dxa"/>
            <w:vAlign w:val="center"/>
          </w:tcPr>
          <w:p w14:paraId="1B101C91" w14:textId="77777777" w:rsidR="00F37CD1" w:rsidRDefault="00F37CD1">
            <w:pPr>
              <w:spacing w:line="240" w:lineRule="auto"/>
              <w:jc w:val="left"/>
              <w:rPr>
                <w:lang w:eastAsia="zh-CN"/>
              </w:rPr>
            </w:pPr>
          </w:p>
        </w:tc>
      </w:tr>
      <w:tr w:rsidR="00F37CD1" w14:paraId="33CB38E4" w14:textId="77777777">
        <w:tc>
          <w:tcPr>
            <w:tcW w:w="1555" w:type="dxa"/>
          </w:tcPr>
          <w:p w14:paraId="1FCC8735" w14:textId="77777777" w:rsidR="00F37CD1" w:rsidRDefault="00F37CD1">
            <w:pPr>
              <w:spacing w:line="240" w:lineRule="auto"/>
              <w:jc w:val="left"/>
              <w:rPr>
                <w:lang w:eastAsia="zh-CN"/>
              </w:rPr>
            </w:pPr>
          </w:p>
        </w:tc>
        <w:tc>
          <w:tcPr>
            <w:tcW w:w="7796" w:type="dxa"/>
            <w:vAlign w:val="center"/>
          </w:tcPr>
          <w:p w14:paraId="046BBA00" w14:textId="77777777" w:rsidR="00F37CD1" w:rsidRDefault="00F37CD1">
            <w:pPr>
              <w:spacing w:line="240" w:lineRule="auto"/>
              <w:jc w:val="left"/>
              <w:rPr>
                <w:lang w:eastAsia="zh-CN"/>
              </w:rPr>
            </w:pPr>
          </w:p>
        </w:tc>
      </w:tr>
      <w:tr w:rsidR="00F37CD1" w14:paraId="78E644EA" w14:textId="77777777">
        <w:tc>
          <w:tcPr>
            <w:tcW w:w="1555" w:type="dxa"/>
          </w:tcPr>
          <w:p w14:paraId="165240B9" w14:textId="77777777" w:rsidR="00F37CD1" w:rsidRDefault="00F37CD1">
            <w:pPr>
              <w:spacing w:line="240" w:lineRule="auto"/>
              <w:jc w:val="left"/>
              <w:rPr>
                <w:lang w:eastAsia="zh-CN"/>
              </w:rPr>
            </w:pPr>
          </w:p>
        </w:tc>
        <w:tc>
          <w:tcPr>
            <w:tcW w:w="7796" w:type="dxa"/>
            <w:vAlign w:val="center"/>
          </w:tcPr>
          <w:p w14:paraId="6C89AE07" w14:textId="77777777" w:rsidR="00F37CD1" w:rsidRDefault="00F37CD1">
            <w:pPr>
              <w:spacing w:line="240" w:lineRule="auto"/>
              <w:jc w:val="left"/>
              <w:rPr>
                <w:lang w:eastAsia="zh-CN"/>
              </w:rPr>
            </w:pPr>
          </w:p>
        </w:tc>
      </w:tr>
      <w:tr w:rsidR="00F37CD1" w14:paraId="6DE6B714" w14:textId="77777777">
        <w:tc>
          <w:tcPr>
            <w:tcW w:w="1555" w:type="dxa"/>
          </w:tcPr>
          <w:p w14:paraId="34EEC74F" w14:textId="77777777" w:rsidR="00F37CD1" w:rsidRDefault="00F37CD1">
            <w:pPr>
              <w:spacing w:line="240" w:lineRule="auto"/>
              <w:jc w:val="left"/>
              <w:rPr>
                <w:lang w:eastAsia="zh-CN"/>
              </w:rPr>
            </w:pPr>
          </w:p>
        </w:tc>
        <w:tc>
          <w:tcPr>
            <w:tcW w:w="7796" w:type="dxa"/>
            <w:vAlign w:val="center"/>
          </w:tcPr>
          <w:p w14:paraId="4760F6BE" w14:textId="77777777" w:rsidR="00F37CD1" w:rsidRDefault="00F37CD1">
            <w:pPr>
              <w:spacing w:line="240" w:lineRule="auto"/>
              <w:jc w:val="left"/>
              <w:rPr>
                <w:lang w:eastAsia="zh-CN"/>
              </w:rPr>
            </w:pPr>
          </w:p>
        </w:tc>
      </w:tr>
      <w:tr w:rsidR="00F37CD1" w14:paraId="69C3389D" w14:textId="77777777">
        <w:tc>
          <w:tcPr>
            <w:tcW w:w="1555" w:type="dxa"/>
          </w:tcPr>
          <w:p w14:paraId="470A7539" w14:textId="77777777" w:rsidR="00F37CD1" w:rsidRDefault="00F37CD1">
            <w:pPr>
              <w:spacing w:line="240" w:lineRule="auto"/>
              <w:jc w:val="left"/>
              <w:rPr>
                <w:lang w:eastAsia="zh-CN"/>
              </w:rPr>
            </w:pPr>
          </w:p>
        </w:tc>
        <w:tc>
          <w:tcPr>
            <w:tcW w:w="7796" w:type="dxa"/>
            <w:vAlign w:val="center"/>
          </w:tcPr>
          <w:p w14:paraId="773FE864" w14:textId="77777777" w:rsidR="00F37CD1" w:rsidRDefault="00F37CD1">
            <w:pPr>
              <w:spacing w:line="240" w:lineRule="auto"/>
              <w:jc w:val="left"/>
              <w:rPr>
                <w:lang w:eastAsia="zh-CN"/>
              </w:rPr>
            </w:pPr>
          </w:p>
        </w:tc>
      </w:tr>
    </w:tbl>
    <w:p w14:paraId="015FDBA5" w14:textId="77777777" w:rsidR="00F37CD1" w:rsidRDefault="00F37CD1">
      <w:pPr>
        <w:rPr>
          <w:b/>
          <w:color w:val="FF0000"/>
          <w:lang w:eastAsia="zh-CN"/>
        </w:rPr>
      </w:pPr>
    </w:p>
    <w:p w14:paraId="5579FF0A" w14:textId="77777777" w:rsidR="00F37CD1" w:rsidRDefault="00B65762">
      <w:pPr>
        <w:pStyle w:val="20"/>
        <w:rPr>
          <w:lang w:eastAsia="zh-CN"/>
        </w:rPr>
      </w:pPr>
      <w:r>
        <w:rPr>
          <w:lang w:eastAsia="zh-CN"/>
        </w:rPr>
        <w:t>5</w:t>
      </w:r>
      <w:r>
        <w:rPr>
          <w:vertAlign w:val="superscript"/>
          <w:lang w:eastAsia="zh-CN"/>
        </w:rPr>
        <w:t>th</w:t>
      </w:r>
      <w:r>
        <w:rPr>
          <w:lang w:eastAsia="zh-CN"/>
        </w:rPr>
        <w:t>/6</w:t>
      </w:r>
      <w:r>
        <w:rPr>
          <w:vertAlign w:val="superscript"/>
          <w:lang w:eastAsia="zh-CN"/>
        </w:rPr>
        <w:t>th</w:t>
      </w:r>
      <w:r>
        <w:rPr>
          <w:lang w:eastAsia="zh-CN"/>
        </w:rPr>
        <w:t xml:space="preserve"> round email approvals</w:t>
      </w:r>
    </w:p>
    <w:p w14:paraId="443A0205" w14:textId="77777777" w:rsidR="00F37CD1" w:rsidRDefault="00B65762">
      <w:pPr>
        <w:pStyle w:val="40"/>
        <w:numPr>
          <w:ilvl w:val="0"/>
          <w:numId w:val="0"/>
        </w:numPr>
        <w:rPr>
          <w:u w:val="single"/>
          <w:lang w:eastAsia="zh-CN"/>
        </w:rPr>
      </w:pPr>
      <w:r>
        <w:rPr>
          <w:u w:val="single"/>
          <w:lang w:eastAsia="zh-CN"/>
        </w:rPr>
        <w:t>Issue#3-10 (</w:t>
      </w:r>
      <w:r>
        <w:rPr>
          <w:color w:val="FF0000"/>
          <w:highlight w:val="yellow"/>
          <w:u w:val="single"/>
          <w:lang w:eastAsia="zh-CN"/>
        </w:rPr>
        <w:t>High priority</w:t>
      </w:r>
      <w:r>
        <w:rPr>
          <w:u w:val="single"/>
          <w:lang w:eastAsia="zh-CN"/>
        </w:rPr>
        <w:t>) CQI calculation method</w:t>
      </w:r>
    </w:p>
    <w:p w14:paraId="006C4187" w14:textId="77777777" w:rsidR="00F37CD1" w:rsidRDefault="00B65762">
      <w:pPr>
        <w:rPr>
          <w:lang w:eastAsia="zh-CN"/>
        </w:rPr>
      </w:pPr>
      <w:r>
        <w:rPr>
          <w:highlight w:val="yellow"/>
          <w:lang w:eastAsia="zh-CN"/>
        </w:rPr>
        <w:t>Moderator note</w:t>
      </w:r>
      <w:r>
        <w:rPr>
          <w:lang w:eastAsia="zh-CN"/>
        </w:rPr>
        <w:t>: This issue is quite stable over rounds of discussions. Seems to be no need to spend GTW time to go through it – moved to email endorsement.</w:t>
      </w:r>
    </w:p>
    <w:p w14:paraId="541A8500" w14:textId="77777777" w:rsidR="00F37CD1" w:rsidRDefault="00B65762">
      <w:pPr>
        <w:spacing w:after="0" w:line="240" w:lineRule="auto"/>
        <w:rPr>
          <w:b/>
          <w:lang w:bidi="ar"/>
        </w:rPr>
      </w:pPr>
      <w:r>
        <w:rPr>
          <w:b/>
          <w:highlight w:val="yellow"/>
          <w:lang w:eastAsia="zh-CN"/>
        </w:rPr>
        <w:t>Proposal 3.5.5:</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186D2A3E"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2EFA5847"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same </w:t>
      </w:r>
      <w:r>
        <w:rPr>
          <w:b/>
          <w:bCs/>
          <w:color w:val="FF0000"/>
          <w:lang w:eastAsia="zh-CN"/>
        </w:rPr>
        <w:t xml:space="preserve">as </w:t>
      </w:r>
      <w:r>
        <w:rPr>
          <w:b/>
          <w:bCs/>
          <w:lang w:eastAsia="zh-CN"/>
        </w:rPr>
        <w:t>the actual CSI reconstruction part at the NW</w:t>
      </w:r>
    </w:p>
    <w:p w14:paraId="551967C5"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Option 2a-2</w:t>
      </w:r>
      <w:r>
        <w:rPr>
          <w:rFonts w:hint="eastAsia"/>
          <w:b/>
          <w:bCs/>
          <w:lang w:eastAsia="zh-CN"/>
        </w:rPr>
        <w:t>:</w:t>
      </w:r>
      <w:r>
        <w:rPr>
          <w:b/>
          <w:bCs/>
          <w:lang w:eastAsia="zh-CN"/>
        </w:rPr>
        <w:t xml:space="preserve"> The CSI reconstruction part for CQI calculation at the UE</w:t>
      </w:r>
      <w:r>
        <w:rPr>
          <w:b/>
          <w:bCs/>
          <w:color w:val="00B0F0"/>
          <w:lang w:eastAsia="zh-CN"/>
        </w:rPr>
        <w:t xml:space="preserve"> </w:t>
      </w:r>
      <w:r>
        <w:rPr>
          <w:b/>
          <w:bCs/>
          <w:color w:val="FF0000"/>
          <w:lang w:eastAsia="zh-CN"/>
        </w:rPr>
        <w:t>is a proxy model, which is</w:t>
      </w:r>
      <w:r>
        <w:rPr>
          <w:b/>
          <w:bCs/>
          <w:lang w:eastAsia="zh-CN"/>
        </w:rPr>
        <w:t xml:space="preserve"> different from the actual CSI reconstruction part at the NW</w:t>
      </w:r>
    </w:p>
    <w:p w14:paraId="4AAED173"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2FA5FD4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0DF32241"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4375E2B1"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1C867A4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Other options if adopted, to be described by companies</w:t>
      </w:r>
    </w:p>
    <w:p w14:paraId="6E0E487D"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90710B2" w14:textId="77777777">
        <w:tc>
          <w:tcPr>
            <w:tcW w:w="1980" w:type="dxa"/>
            <w:tcBorders>
              <w:top w:val="single" w:sz="4" w:space="0" w:color="auto"/>
              <w:left w:val="single" w:sz="4" w:space="0" w:color="auto"/>
              <w:bottom w:val="single" w:sz="4" w:space="0" w:color="auto"/>
              <w:right w:val="single" w:sz="4" w:space="0" w:color="auto"/>
            </w:tcBorders>
          </w:tcPr>
          <w:p w14:paraId="34FFDAE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67E5EC8" w14:textId="77777777" w:rsidR="00F37CD1" w:rsidRDefault="00B65762">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w:t>
            </w:r>
          </w:p>
        </w:tc>
      </w:tr>
      <w:tr w:rsidR="00F37CD1" w14:paraId="23697F94" w14:textId="77777777">
        <w:tc>
          <w:tcPr>
            <w:tcW w:w="1980" w:type="dxa"/>
            <w:tcBorders>
              <w:top w:val="single" w:sz="4" w:space="0" w:color="auto"/>
              <w:left w:val="single" w:sz="4" w:space="0" w:color="auto"/>
              <w:bottom w:val="single" w:sz="4" w:space="0" w:color="auto"/>
              <w:right w:val="single" w:sz="4" w:space="0" w:color="auto"/>
            </w:tcBorders>
          </w:tcPr>
          <w:p w14:paraId="2F18680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65C0646" w14:textId="77777777" w:rsidR="00F37CD1" w:rsidRDefault="00F37CD1">
            <w:pPr>
              <w:spacing w:before="120" w:line="240" w:lineRule="auto"/>
              <w:rPr>
                <w:lang w:eastAsia="zh-CN"/>
              </w:rPr>
            </w:pPr>
          </w:p>
        </w:tc>
      </w:tr>
    </w:tbl>
    <w:p w14:paraId="21500392"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978EEF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A5B15D"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91EE8A" w14:textId="77777777" w:rsidR="00F37CD1" w:rsidRDefault="00B65762">
            <w:pPr>
              <w:spacing w:line="240" w:lineRule="auto"/>
              <w:rPr>
                <w:i/>
                <w:iCs/>
                <w:kern w:val="2"/>
                <w:lang w:eastAsia="zh-CN"/>
              </w:rPr>
            </w:pPr>
            <w:r>
              <w:rPr>
                <w:i/>
                <w:iCs/>
                <w:kern w:val="2"/>
                <w:lang w:eastAsia="zh-CN"/>
              </w:rPr>
              <w:t>View</w:t>
            </w:r>
          </w:p>
        </w:tc>
      </w:tr>
      <w:tr w:rsidR="00F37CD1" w14:paraId="389110E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F7524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C191040" w14:textId="77777777" w:rsidR="00F37CD1" w:rsidRDefault="00F37CD1">
            <w:pPr>
              <w:spacing w:line="240" w:lineRule="auto"/>
              <w:jc w:val="left"/>
              <w:rPr>
                <w:lang w:eastAsia="zh-CN"/>
              </w:rPr>
            </w:pPr>
          </w:p>
        </w:tc>
      </w:tr>
      <w:tr w:rsidR="00F37CD1" w14:paraId="5D2506A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042942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53BAB3D" w14:textId="77777777" w:rsidR="00F37CD1" w:rsidRDefault="00F37CD1">
            <w:pPr>
              <w:spacing w:line="240" w:lineRule="auto"/>
              <w:jc w:val="left"/>
              <w:rPr>
                <w:lang w:eastAsia="zh-CN"/>
              </w:rPr>
            </w:pPr>
          </w:p>
        </w:tc>
      </w:tr>
      <w:tr w:rsidR="00F37CD1" w14:paraId="36B97040" w14:textId="77777777">
        <w:tc>
          <w:tcPr>
            <w:tcW w:w="1555" w:type="dxa"/>
            <w:tcBorders>
              <w:top w:val="single" w:sz="4" w:space="0" w:color="auto"/>
              <w:left w:val="single" w:sz="4" w:space="0" w:color="auto"/>
              <w:bottom w:val="single" w:sz="4" w:space="0" w:color="auto"/>
              <w:right w:val="single" w:sz="4" w:space="0" w:color="auto"/>
            </w:tcBorders>
          </w:tcPr>
          <w:p w14:paraId="707DC13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6A0E75" w14:textId="77777777" w:rsidR="00F37CD1" w:rsidRDefault="00F37CD1">
            <w:pPr>
              <w:spacing w:line="240" w:lineRule="auto"/>
              <w:jc w:val="left"/>
              <w:rPr>
                <w:lang w:eastAsia="zh-CN"/>
              </w:rPr>
            </w:pPr>
          </w:p>
        </w:tc>
      </w:tr>
      <w:tr w:rsidR="00F37CD1" w14:paraId="3A277F6C" w14:textId="77777777">
        <w:tc>
          <w:tcPr>
            <w:tcW w:w="1555" w:type="dxa"/>
            <w:tcBorders>
              <w:top w:val="single" w:sz="4" w:space="0" w:color="auto"/>
              <w:left w:val="single" w:sz="4" w:space="0" w:color="auto"/>
              <w:bottom w:val="single" w:sz="4" w:space="0" w:color="auto"/>
              <w:right w:val="single" w:sz="4" w:space="0" w:color="auto"/>
            </w:tcBorders>
          </w:tcPr>
          <w:p w14:paraId="0314279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4055C7" w14:textId="77777777" w:rsidR="00F37CD1" w:rsidRDefault="00F37CD1">
            <w:pPr>
              <w:spacing w:beforeLines="30" w:before="72" w:afterLines="30" w:after="72" w:line="288" w:lineRule="auto"/>
              <w:rPr>
                <w:lang w:eastAsia="zh-CN"/>
              </w:rPr>
            </w:pPr>
          </w:p>
        </w:tc>
      </w:tr>
      <w:tr w:rsidR="00F37CD1" w14:paraId="2D1F3498" w14:textId="77777777">
        <w:tc>
          <w:tcPr>
            <w:tcW w:w="1555" w:type="dxa"/>
            <w:tcBorders>
              <w:top w:val="single" w:sz="4" w:space="0" w:color="auto"/>
              <w:left w:val="single" w:sz="4" w:space="0" w:color="auto"/>
              <w:bottom w:val="single" w:sz="4" w:space="0" w:color="auto"/>
              <w:right w:val="single" w:sz="4" w:space="0" w:color="auto"/>
            </w:tcBorders>
          </w:tcPr>
          <w:p w14:paraId="185031B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8F3CE0" w14:textId="77777777" w:rsidR="00F37CD1" w:rsidRDefault="00F37CD1">
            <w:pPr>
              <w:spacing w:line="240" w:lineRule="auto"/>
              <w:jc w:val="left"/>
              <w:rPr>
                <w:lang w:eastAsia="zh-CN"/>
              </w:rPr>
            </w:pPr>
          </w:p>
        </w:tc>
      </w:tr>
    </w:tbl>
    <w:p w14:paraId="21316F2E" w14:textId="77777777" w:rsidR="00F37CD1" w:rsidRDefault="00F37CD1">
      <w:pPr>
        <w:rPr>
          <w:b/>
          <w:bCs/>
          <w:lang w:eastAsia="zh-CN"/>
        </w:rPr>
      </w:pPr>
    </w:p>
    <w:p w14:paraId="008307E3" w14:textId="77777777" w:rsidR="00F37CD1" w:rsidRDefault="00B65762">
      <w:pPr>
        <w:pStyle w:val="20"/>
        <w:rPr>
          <w:lang w:eastAsia="zh-CN"/>
        </w:rPr>
      </w:pPr>
      <w:r>
        <w:rPr>
          <w:lang w:eastAsia="zh-CN"/>
        </w:rPr>
        <w:lastRenderedPageBreak/>
        <w:t>6</w:t>
      </w:r>
      <w:r>
        <w:rPr>
          <w:vertAlign w:val="superscript"/>
          <w:lang w:eastAsia="zh-CN"/>
        </w:rPr>
        <w:t>th</w:t>
      </w:r>
      <w:r>
        <w:rPr>
          <w:lang w:eastAsia="zh-CN"/>
        </w:rPr>
        <w:t xml:space="preserve"> round email discussions</w:t>
      </w:r>
    </w:p>
    <w:p w14:paraId="3DD25094" w14:textId="77777777" w:rsidR="00F37CD1" w:rsidRDefault="00B65762">
      <w:pPr>
        <w:pStyle w:val="40"/>
        <w:numPr>
          <w:ilvl w:val="0"/>
          <w:numId w:val="0"/>
        </w:numPr>
        <w:rPr>
          <w:u w:val="single"/>
          <w:lang w:eastAsia="zh-CN"/>
        </w:rPr>
      </w:pPr>
      <w:r>
        <w:rPr>
          <w:u w:val="single"/>
          <w:lang w:eastAsia="zh-CN"/>
        </w:rPr>
        <w:t>Issue#3-1 (Medium priority) Boundary between Type 2 and Type 3</w:t>
      </w:r>
    </w:p>
    <w:p w14:paraId="486A11B0" w14:textId="77777777" w:rsidR="00F37CD1" w:rsidRDefault="00B65762">
      <w:pPr>
        <w:rPr>
          <w:b/>
          <w:highlight w:val="yellow"/>
          <w:lang w:eastAsia="zh-CN"/>
        </w:rPr>
      </w:pPr>
      <w:r>
        <w:rPr>
          <w:highlight w:val="yellow"/>
          <w:lang w:eastAsia="zh-CN"/>
        </w:rPr>
        <w:t>Moderator note</w:t>
      </w:r>
      <w:r>
        <w:rPr>
          <w:lang w:eastAsia="zh-CN"/>
        </w:rPr>
        <w:t>: how to categorize the ‘freeze-and-train’ may be pending on the discussions at 9.2.2.2. No change on the “other dataset sharing methods” branch.</w:t>
      </w:r>
    </w:p>
    <w:p w14:paraId="28355CAA" w14:textId="77777777" w:rsidR="00F37CD1" w:rsidRDefault="00B65762">
      <w:pPr>
        <w:rPr>
          <w:b/>
          <w:bCs/>
          <w:lang w:eastAsia="zh-CN"/>
        </w:rPr>
      </w:pPr>
      <w:r>
        <w:rPr>
          <w:b/>
          <w:highlight w:val="yellow"/>
          <w:lang w:eastAsia="zh-CN"/>
        </w:rPr>
        <w:t>Proposal 3.7.1</w:t>
      </w:r>
      <w:r>
        <w:rPr>
          <w:b/>
          <w:lang w:eastAsia="zh-CN"/>
        </w:rPr>
        <w:t xml:space="preserve">: For the </w:t>
      </w:r>
      <w:r>
        <w:rPr>
          <w:b/>
          <w:bCs/>
          <w:lang w:eastAsia="zh-CN"/>
        </w:rPr>
        <w:t xml:space="preserve">evaluation of training types of CSI compression, </w:t>
      </w:r>
    </w:p>
    <w:p w14:paraId="2230A36D" w14:textId="77777777" w:rsidR="00F37CD1" w:rsidRDefault="00B65762">
      <w:pPr>
        <w:pStyle w:val="aff0"/>
        <w:numPr>
          <w:ilvl w:val="0"/>
          <w:numId w:val="36"/>
        </w:numPr>
        <w:autoSpaceDE/>
        <w:autoSpaceDN/>
        <w:adjustRightInd/>
        <w:spacing w:line="240" w:lineRule="auto"/>
        <w:contextualSpacing w:val="0"/>
        <w:jc w:val="left"/>
        <w:rPr>
          <w:b/>
          <w:bCs/>
          <w:lang w:eastAsia="zh-CN"/>
        </w:rPr>
      </w:pPr>
      <w:r>
        <w:rPr>
          <w:b/>
          <w:bCs/>
          <w:lang w:eastAsia="zh-CN"/>
        </w:rPr>
        <w:t xml:space="preserve">For the “freeze-and-train” behavior where one part of the two-sided model is frozen during the training procedure, </w:t>
      </w:r>
    </w:p>
    <w:p w14:paraId="3EFA52E1" w14:textId="77777777" w:rsidR="00F37CD1" w:rsidRDefault="00B65762">
      <w:pPr>
        <w:pStyle w:val="aff0"/>
        <w:numPr>
          <w:ilvl w:val="1"/>
          <w:numId w:val="36"/>
        </w:numPr>
        <w:autoSpaceDE/>
        <w:autoSpaceDN/>
        <w:adjustRightInd/>
        <w:spacing w:line="240" w:lineRule="auto"/>
        <w:contextualSpacing w:val="0"/>
        <w:jc w:val="left"/>
        <w:rPr>
          <w:b/>
          <w:bCs/>
          <w:lang w:eastAsia="zh-CN"/>
        </w:rPr>
      </w:pPr>
      <w:r>
        <w:rPr>
          <w:b/>
          <w:bCs/>
          <w:strike/>
          <w:highlight w:val="yellow"/>
          <w:lang w:eastAsia="zh-CN"/>
        </w:rPr>
        <w:t>categorize it as “Type 4”; whether/</w:t>
      </w:r>
      <w:r>
        <w:rPr>
          <w:b/>
          <w:bCs/>
          <w:lang w:eastAsia="zh-CN"/>
        </w:rPr>
        <w:t xml:space="preserve">how to categorize it </w:t>
      </w:r>
      <w:r>
        <w:rPr>
          <w:b/>
          <w:bCs/>
          <w:strike/>
          <w:highlight w:val="yellow"/>
          <w:lang w:eastAsia="zh-CN"/>
        </w:rPr>
        <w:t>and capture it into the template</w:t>
      </w:r>
      <w:r>
        <w:rPr>
          <w:b/>
          <w:bCs/>
          <w:lang w:eastAsia="zh-CN"/>
        </w:rPr>
        <w:t xml:space="preserve"> is FFS</w:t>
      </w:r>
    </w:p>
    <w:p w14:paraId="244A6A1E" w14:textId="77777777" w:rsidR="00F37CD1" w:rsidRDefault="00B65762">
      <w:pPr>
        <w:pStyle w:val="aff0"/>
        <w:numPr>
          <w:ilvl w:val="1"/>
          <w:numId w:val="36"/>
        </w:numPr>
        <w:autoSpaceDE/>
        <w:autoSpaceDN/>
        <w:adjustRightInd/>
        <w:spacing w:line="240" w:lineRule="auto"/>
        <w:contextualSpacing w:val="0"/>
        <w:jc w:val="left"/>
        <w:rPr>
          <w:b/>
          <w:bCs/>
        </w:rPr>
      </w:pPr>
      <w:r>
        <w:rPr>
          <w:b/>
          <w:bCs/>
          <w:lang w:eastAsia="zh-CN"/>
        </w:rPr>
        <w:t>this case can be optionally simulated by companies.</w:t>
      </w:r>
    </w:p>
    <w:p w14:paraId="55D5B559" w14:textId="77777777" w:rsidR="00F37CD1" w:rsidRDefault="00B65762">
      <w:pPr>
        <w:pStyle w:val="aff0"/>
        <w:numPr>
          <w:ilvl w:val="2"/>
          <w:numId w:val="36"/>
        </w:numPr>
        <w:autoSpaceDE/>
        <w:autoSpaceDN/>
        <w:adjustRightInd/>
        <w:spacing w:line="240" w:lineRule="auto"/>
        <w:contextualSpacing w:val="0"/>
        <w:jc w:val="left"/>
        <w:rPr>
          <w:b/>
          <w:bCs/>
        </w:rPr>
      </w:pPr>
      <w:r>
        <w:rPr>
          <w:rFonts w:hint="eastAsia"/>
          <w:b/>
          <w:bCs/>
          <w:lang w:eastAsia="zh-CN"/>
        </w:rPr>
        <w:t>C</w:t>
      </w:r>
      <w:r>
        <w:rPr>
          <w:b/>
          <w:bCs/>
          <w:lang w:eastAsia="zh-CN"/>
        </w:rPr>
        <w:t>ompanies who simulate this behavior to report the specific “freeze-and-train” behavior.</w:t>
      </w:r>
    </w:p>
    <w:p w14:paraId="029AF6DF" w14:textId="77777777" w:rsidR="00F37CD1" w:rsidRDefault="00B65762">
      <w:pPr>
        <w:pStyle w:val="aff0"/>
        <w:numPr>
          <w:ilvl w:val="0"/>
          <w:numId w:val="36"/>
        </w:numPr>
        <w:autoSpaceDE/>
        <w:autoSpaceDN/>
        <w:adjustRightInd/>
        <w:spacing w:line="240" w:lineRule="auto"/>
        <w:contextualSpacing w:val="0"/>
        <w:jc w:val="left"/>
        <w:rPr>
          <w:b/>
          <w:bCs/>
        </w:rPr>
      </w:pPr>
      <w:r>
        <w:rPr>
          <w:rFonts w:hint="eastAsia"/>
          <w:b/>
          <w:bCs/>
          <w:lang w:eastAsia="zh-CN"/>
        </w:rPr>
        <w:t>F</w:t>
      </w:r>
      <w:r>
        <w:rPr>
          <w:b/>
          <w:bCs/>
          <w:lang w:eastAsia="zh-CN"/>
        </w:rPr>
        <w:t>or dataset sharing based separate training methods other than the dataset construction/sharing methods that have been agreed for sequential training (sharing input and output of the Network side CSI generation part for NW first training, or sharing input and label of the UE side CSI reconstruction part for UE first training), a new “training method” entry is added in Table 5 for companies to optionally report.</w:t>
      </w:r>
    </w:p>
    <w:tbl>
      <w:tblPr>
        <w:tblStyle w:val="af8"/>
        <w:tblW w:w="0" w:type="auto"/>
        <w:tblLook w:val="04A0" w:firstRow="1" w:lastRow="0" w:firstColumn="1" w:lastColumn="0" w:noHBand="0" w:noVBand="1"/>
      </w:tblPr>
      <w:tblGrid>
        <w:gridCol w:w="8075"/>
      </w:tblGrid>
      <w:tr w:rsidR="00F37CD1" w14:paraId="01931DDC" w14:textId="77777777">
        <w:tc>
          <w:tcPr>
            <w:tcW w:w="8075" w:type="dxa"/>
          </w:tcPr>
          <w:p w14:paraId="0DFD6CD5" w14:textId="77777777" w:rsidR="00F37CD1" w:rsidRDefault="00B65762">
            <w:pPr>
              <w:autoSpaceDE/>
              <w:autoSpaceDN/>
              <w:adjustRightInd/>
              <w:snapToGrid/>
              <w:spacing w:before="120" w:line="240" w:lineRule="auto"/>
              <w:ind w:left="1241" w:hanging="361"/>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ook w:val="04A0" w:firstRow="1" w:lastRow="0" w:firstColumn="1" w:lastColumn="0" w:noHBand="0" w:noVBand="1"/>
            </w:tblPr>
            <w:tblGrid>
              <w:gridCol w:w="2710"/>
              <w:gridCol w:w="4599"/>
            </w:tblGrid>
            <w:tr w:rsidR="00F37CD1" w14:paraId="6E8E4FF5" w14:textId="7777777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E44D41D"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14:paraId="418A37DF"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F37CD1" w14:paraId="3E9F0653"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649E640F"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2B718F9B"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F37CD1" w14:paraId="54E89D43"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75C26FE5"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3F4BAAEA" w14:textId="77777777" w:rsidR="00F37CD1" w:rsidRDefault="00B65762">
                  <w:pPr>
                    <w:autoSpaceDE/>
                    <w:autoSpaceDN/>
                    <w:adjustRightInd/>
                    <w:snapToGrid/>
                    <w:spacing w:after="0" w:line="240" w:lineRule="auto"/>
                    <w:jc w:val="center"/>
                    <w:rPr>
                      <w:bCs/>
                      <w:sz w:val="16"/>
                      <w:szCs w:val="20"/>
                      <w:lang w:eastAsia="zh-CN"/>
                    </w:rPr>
                  </w:pPr>
                  <w:r>
                    <w:rPr>
                      <w:bCs/>
                      <w:color w:val="FF0000"/>
                      <w:sz w:val="16"/>
                      <w:szCs w:val="20"/>
                      <w:lang w:eastAsia="zh-CN"/>
                    </w:rPr>
                    <w:t xml:space="preserve">Training method </w:t>
                  </w:r>
                  <w:r>
                    <w:rPr>
                      <w:bCs/>
                      <w:strike/>
                      <w:color w:val="FF0000"/>
                      <w:sz w:val="16"/>
                      <w:szCs w:val="20"/>
                      <w:highlight w:val="cyan"/>
                      <w:lang w:eastAsia="zh-CN"/>
                    </w:rPr>
                    <w:t>other than sequential training</w:t>
                  </w:r>
                </w:p>
              </w:tc>
            </w:tr>
            <w:tr w:rsidR="00F37CD1" w14:paraId="3A9BF9BD"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7AE5ED66"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61D16EFE"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F37CD1" w14:paraId="3E296983"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0CC89DFB"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07616341"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55C1A992" w14:textId="77777777" w:rsidR="00F37CD1" w:rsidRDefault="00F37CD1">
            <w:pPr>
              <w:autoSpaceDE/>
              <w:autoSpaceDN/>
              <w:adjustRightInd/>
              <w:snapToGrid/>
              <w:spacing w:before="120" w:line="240" w:lineRule="auto"/>
              <w:ind w:left="1322" w:hanging="442"/>
              <w:jc w:val="left"/>
              <w:rPr>
                <w:b/>
                <w:bCs/>
                <w:lang w:eastAsia="zh-CN"/>
              </w:rPr>
            </w:pPr>
          </w:p>
        </w:tc>
      </w:tr>
    </w:tbl>
    <w:p w14:paraId="03ED2FE8" w14:textId="77777777" w:rsidR="00F37CD1" w:rsidRDefault="00F37CD1">
      <w:pPr>
        <w:spacing w:line="240" w:lineRule="auto"/>
        <w:rPr>
          <w:lang w:eastAsia="zh-CN"/>
        </w:rPr>
      </w:pPr>
    </w:p>
    <w:p w14:paraId="3D53867D" w14:textId="77777777" w:rsidR="00F37CD1" w:rsidRDefault="00F37CD1">
      <w:pPr>
        <w:tabs>
          <w:tab w:val="left" w:pos="2306"/>
        </w:tabs>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1F73A364" w14:textId="77777777">
        <w:tc>
          <w:tcPr>
            <w:tcW w:w="1980" w:type="dxa"/>
            <w:tcBorders>
              <w:top w:val="single" w:sz="4" w:space="0" w:color="auto"/>
              <w:left w:val="single" w:sz="4" w:space="0" w:color="auto"/>
              <w:bottom w:val="single" w:sz="4" w:space="0" w:color="auto"/>
              <w:right w:val="single" w:sz="4" w:space="0" w:color="auto"/>
            </w:tcBorders>
          </w:tcPr>
          <w:p w14:paraId="485B390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6EA7339B" w14:textId="2F0AF79D" w:rsidR="00F37CD1" w:rsidRPr="00504D4B" w:rsidRDefault="00B65762">
            <w:pPr>
              <w:spacing w:before="120" w:line="240" w:lineRule="auto"/>
              <w:rPr>
                <w:rFonts w:ascii="Batang" w:eastAsiaTheme="minorEastAsia" w:hAnsi="Batang" w:cs="Batang"/>
                <w:lang w:eastAsia="ko-KR"/>
              </w:rPr>
            </w:pPr>
            <w:r>
              <w:rPr>
                <w:rFonts w:eastAsiaTheme="minorEastAsia" w:hint="eastAsia"/>
                <w:iCs/>
                <w:kern w:val="2"/>
                <w:lang w:eastAsia="zh-CN"/>
              </w:rPr>
              <w:t>[</w:t>
            </w:r>
            <w:r>
              <w:rPr>
                <w:rFonts w:hint="eastAsia"/>
                <w:lang w:eastAsia="zh-CN"/>
              </w:rPr>
              <w:t>Samsung</w:t>
            </w:r>
            <w:r>
              <w:rPr>
                <w:lang w:eastAsia="zh-CN"/>
              </w:rPr>
              <w:t>?</w:t>
            </w:r>
            <w:r>
              <w:rPr>
                <w:rFonts w:eastAsiaTheme="minorEastAsia"/>
                <w:iCs/>
                <w:kern w:val="2"/>
                <w:lang w:eastAsia="zh-CN"/>
              </w:rPr>
              <w:t>] [Apple?] NTT DOCOMO, ETRI, Qualcomm</w:t>
            </w:r>
            <w:r>
              <w:rPr>
                <w:rFonts w:eastAsiaTheme="minorEastAsia" w:hint="eastAsia"/>
                <w:iCs/>
                <w:kern w:val="2"/>
                <w:lang w:eastAsia="zh-CN"/>
              </w:rPr>
              <w:t>,</w:t>
            </w:r>
            <w:r>
              <w:rPr>
                <w:rFonts w:eastAsiaTheme="minorEastAsia"/>
                <w:iCs/>
                <w:kern w:val="2"/>
                <w:lang w:eastAsia="zh-CN"/>
              </w:rPr>
              <w:t xml:space="preserve"> </w:t>
            </w:r>
            <w:r>
              <w:rPr>
                <w:rFonts w:hint="eastAsia"/>
                <w:lang w:eastAsia="zh-CN"/>
              </w:rPr>
              <w:t>CATT(with comment)</w:t>
            </w:r>
            <w:r>
              <w:rPr>
                <w:rFonts w:eastAsiaTheme="minorEastAsia" w:hint="eastAsia"/>
                <w:iCs/>
                <w:kern w:val="2"/>
                <w:lang w:eastAsia="zh-CN"/>
              </w:rPr>
              <w:t>,</w:t>
            </w:r>
            <w:r>
              <w:rPr>
                <w:rFonts w:eastAsiaTheme="minorEastAsia"/>
                <w:iCs/>
                <w:kern w:val="2"/>
                <w:lang w:eastAsia="zh-CN"/>
              </w:rPr>
              <w:t xml:space="preserve"> OPPO (with comments), Lenovo, Xiaomi (with comment),  CMCC, Futurewei (with comment), Ericsson</w:t>
            </w:r>
            <w:r>
              <w:rPr>
                <w:rFonts w:eastAsiaTheme="minorEastAsia" w:hint="eastAsia"/>
                <w:iCs/>
                <w:kern w:val="2"/>
                <w:lang w:eastAsia="zh-CN"/>
              </w:rPr>
              <w:t>, ZTE</w:t>
            </w:r>
            <w:r w:rsidR="00B015E2">
              <w:rPr>
                <w:rFonts w:eastAsiaTheme="minorEastAsia"/>
                <w:iCs/>
                <w:kern w:val="2"/>
                <w:lang w:eastAsia="zh-CN"/>
              </w:rPr>
              <w:t>, AT&amp;T</w:t>
            </w:r>
            <w:r w:rsidR="00504D4B">
              <w:rPr>
                <w:rFonts w:eastAsiaTheme="minorEastAsia"/>
                <w:iCs/>
                <w:kern w:val="2"/>
                <w:lang w:eastAsia="zh-CN"/>
              </w:rPr>
              <w:t xml:space="preserve">, </w:t>
            </w:r>
            <w:r w:rsidR="00504D4B" w:rsidRPr="00504D4B">
              <w:rPr>
                <w:rFonts w:eastAsiaTheme="minorEastAsia"/>
                <w:iCs/>
                <w:kern w:val="2"/>
                <w:lang w:eastAsia="zh-CN"/>
              </w:rPr>
              <w:t>LG Electronics</w:t>
            </w:r>
          </w:p>
        </w:tc>
      </w:tr>
      <w:tr w:rsidR="00F37CD1" w14:paraId="4607D38A" w14:textId="77777777">
        <w:tc>
          <w:tcPr>
            <w:tcW w:w="1980" w:type="dxa"/>
            <w:tcBorders>
              <w:top w:val="single" w:sz="4" w:space="0" w:color="auto"/>
              <w:left w:val="single" w:sz="4" w:space="0" w:color="auto"/>
              <w:bottom w:val="single" w:sz="4" w:space="0" w:color="auto"/>
              <w:right w:val="single" w:sz="4" w:space="0" w:color="auto"/>
            </w:tcBorders>
          </w:tcPr>
          <w:p w14:paraId="3250045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C2CB8E" w14:textId="77777777" w:rsidR="00F37CD1" w:rsidRDefault="00B65762">
            <w:pPr>
              <w:spacing w:before="120" w:line="240" w:lineRule="auto"/>
              <w:rPr>
                <w:lang w:eastAsia="zh-CN"/>
              </w:rPr>
            </w:pPr>
            <w:r>
              <w:rPr>
                <w:lang w:eastAsia="zh-CN"/>
              </w:rPr>
              <w:t>Apple (concern, not objection, see comments)</w:t>
            </w:r>
          </w:p>
        </w:tc>
      </w:tr>
    </w:tbl>
    <w:p w14:paraId="354B1D84" w14:textId="77777777" w:rsidR="00F37CD1" w:rsidRDefault="00F37CD1">
      <w:pPr>
        <w:autoSpaceDE/>
        <w:autoSpaceDN/>
        <w:adjustRightInd/>
        <w:snapToGrid/>
        <w:spacing w:before="120" w:line="240" w:lineRule="auto"/>
        <w:jc w:val="left"/>
        <w:rPr>
          <w:b/>
          <w:bCs/>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01DAF3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B8164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3AE2DB" w14:textId="77777777" w:rsidR="00F37CD1" w:rsidRDefault="00B65762">
            <w:pPr>
              <w:spacing w:line="240" w:lineRule="auto"/>
              <w:rPr>
                <w:i/>
                <w:iCs/>
                <w:kern w:val="2"/>
                <w:lang w:eastAsia="zh-CN"/>
              </w:rPr>
            </w:pPr>
            <w:r>
              <w:rPr>
                <w:i/>
                <w:iCs/>
                <w:kern w:val="2"/>
                <w:lang w:eastAsia="zh-CN"/>
              </w:rPr>
              <w:t>View</w:t>
            </w:r>
          </w:p>
        </w:tc>
      </w:tr>
      <w:tr w:rsidR="00F37CD1" w14:paraId="7AFCAAF7" w14:textId="77777777">
        <w:tc>
          <w:tcPr>
            <w:tcW w:w="1555" w:type="dxa"/>
            <w:shd w:val="clear" w:color="auto" w:fill="FFFF00"/>
          </w:tcPr>
          <w:p w14:paraId="0DD7D203"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shd w:val="clear" w:color="auto" w:fill="FFFF00"/>
            <w:vAlign w:val="center"/>
          </w:tcPr>
          <w:p w14:paraId="2BA06854"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 xml:space="preserve"> Qualcomm for the categorization, do you mean to wait for 9.2.2.2 discusison (as saying in the updated version)? For “whether”, it meant to capture it into the template. If we cannot achieve consensus on its categorization, how can we find a right place to capture it?</w:t>
            </w:r>
          </w:p>
          <w:p w14:paraId="43CF18F1"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F</w:t>
            </w:r>
            <w:r>
              <w:rPr>
                <w:rFonts w:eastAsiaTheme="minorEastAsia"/>
                <w:color w:val="C00000"/>
                <w:lang w:eastAsia="zh-CN"/>
              </w:rPr>
              <w:t>or “over-the-air training for this type”, as the FP/BP interaction is the same as Type 2, I tend to agree that it is similarly treated as Type 2. But whether to specify the training has no impact to the evaluation of its performance.</w:t>
            </w:r>
          </w:p>
        </w:tc>
      </w:tr>
      <w:tr w:rsidR="00F37CD1" w14:paraId="22FB2C76" w14:textId="77777777">
        <w:tc>
          <w:tcPr>
            <w:tcW w:w="1555" w:type="dxa"/>
            <w:shd w:val="clear" w:color="auto" w:fill="FFFFFF" w:themeFill="background1"/>
          </w:tcPr>
          <w:p w14:paraId="4A37C8A1"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shd w:val="clear" w:color="auto" w:fill="FFFFFF" w:themeFill="background1"/>
            <w:vAlign w:val="center"/>
          </w:tcPr>
          <w:p w14:paraId="5918AEEA" w14:textId="77777777" w:rsidR="00F37CD1" w:rsidRDefault="00B65762">
            <w:pPr>
              <w:spacing w:line="240" w:lineRule="auto"/>
              <w:jc w:val="left"/>
              <w:rPr>
                <w:rFonts w:eastAsia="MS Mincho"/>
                <w:lang w:eastAsia="ja-JP"/>
              </w:rPr>
            </w:pPr>
            <w:r>
              <w:rPr>
                <w:rFonts w:eastAsia="MS Mincho" w:hint="eastAsia"/>
                <w:lang w:eastAsia="ja-JP"/>
              </w:rPr>
              <w:t>S</w:t>
            </w:r>
            <w:r>
              <w:rPr>
                <w:rFonts w:eastAsia="MS Mincho"/>
                <w:lang w:eastAsia="ja-JP"/>
              </w:rPr>
              <w:t>upport</w:t>
            </w:r>
          </w:p>
        </w:tc>
      </w:tr>
      <w:tr w:rsidR="00F37CD1" w14:paraId="235CA51F" w14:textId="77777777">
        <w:tc>
          <w:tcPr>
            <w:tcW w:w="1555" w:type="dxa"/>
            <w:shd w:val="clear" w:color="auto" w:fill="FFFFFF" w:themeFill="background1"/>
          </w:tcPr>
          <w:p w14:paraId="18E58276" w14:textId="77777777" w:rsidR="00F37CD1" w:rsidRDefault="00B65762">
            <w:pPr>
              <w:spacing w:line="240" w:lineRule="auto"/>
              <w:jc w:val="left"/>
              <w:rPr>
                <w:rFonts w:eastAsia="Malgun Gothic"/>
                <w:lang w:eastAsia="ko-KR"/>
              </w:rPr>
            </w:pPr>
            <w:r>
              <w:rPr>
                <w:rFonts w:eastAsia="Malgun Gothic"/>
                <w:lang w:eastAsia="ko-KR"/>
              </w:rPr>
              <w:t>Lenovo</w:t>
            </w:r>
          </w:p>
        </w:tc>
        <w:tc>
          <w:tcPr>
            <w:tcW w:w="7796" w:type="dxa"/>
            <w:shd w:val="clear" w:color="auto" w:fill="FFFFFF" w:themeFill="background1"/>
            <w:vAlign w:val="center"/>
          </w:tcPr>
          <w:p w14:paraId="37CAA94E" w14:textId="77777777" w:rsidR="00F37CD1" w:rsidRDefault="00B65762">
            <w:pPr>
              <w:spacing w:line="240" w:lineRule="auto"/>
              <w:jc w:val="left"/>
              <w:rPr>
                <w:rFonts w:eastAsia="Malgun Gothic"/>
                <w:lang w:eastAsia="ko-KR"/>
              </w:rPr>
            </w:pPr>
            <w:r>
              <w:rPr>
                <w:rFonts w:eastAsia="Malgun Gothic"/>
                <w:lang w:eastAsia="ko-KR"/>
              </w:rPr>
              <w:t>We are okay with this version.</w:t>
            </w:r>
          </w:p>
          <w:p w14:paraId="74CDF744" w14:textId="77777777" w:rsidR="00F37CD1" w:rsidRDefault="00B65762">
            <w:pPr>
              <w:spacing w:line="240" w:lineRule="auto"/>
              <w:jc w:val="left"/>
              <w:rPr>
                <w:lang w:eastAsia="zh-CN"/>
              </w:rPr>
            </w:pPr>
            <w:r>
              <w:rPr>
                <w:rFonts w:eastAsia="Malgun Gothic"/>
                <w:lang w:eastAsia="ko-KR"/>
              </w:rPr>
              <w:t>If results of “</w:t>
            </w:r>
            <w:r>
              <w:rPr>
                <w:b/>
                <w:bCs/>
                <w:lang w:eastAsia="zh-CN"/>
              </w:rPr>
              <w:t>freeze-and-train</w:t>
            </w:r>
            <w:r>
              <w:rPr>
                <w:lang w:eastAsia="zh-CN"/>
              </w:rPr>
              <w:t xml:space="preserve">” needs to be reported in Table 4, we may need to add “Training method” to that Table as well. </w:t>
            </w:r>
          </w:p>
          <w:p w14:paraId="1C93D50E" w14:textId="77777777" w:rsidR="00F37CD1" w:rsidRDefault="00B65762">
            <w:pPr>
              <w:spacing w:line="240" w:lineRule="auto"/>
              <w:jc w:val="left"/>
              <w:rPr>
                <w:lang w:eastAsia="zh-CN"/>
              </w:rPr>
            </w:pPr>
            <w:r>
              <w:rPr>
                <w:lang w:eastAsia="zh-CN"/>
              </w:rPr>
              <w:lastRenderedPageBreak/>
              <w:t xml:space="preserve">We are fine to report the results of </w:t>
            </w:r>
            <w:r>
              <w:rPr>
                <w:rFonts w:eastAsia="Malgun Gothic"/>
                <w:lang w:eastAsia="ko-KR"/>
              </w:rPr>
              <w:t>“</w:t>
            </w:r>
            <w:r>
              <w:rPr>
                <w:b/>
                <w:bCs/>
                <w:lang w:eastAsia="zh-CN"/>
              </w:rPr>
              <w:t>freeze-and-train</w:t>
            </w:r>
            <w:r>
              <w:rPr>
                <w:lang w:eastAsia="zh-CN"/>
              </w:rPr>
              <w:t>” to either Table-4 or Table-5, while we think Table-4 is a better fit.</w:t>
            </w:r>
          </w:p>
          <w:p w14:paraId="6E613C8B" w14:textId="77777777" w:rsidR="00F37CD1" w:rsidRDefault="00B65762">
            <w:pPr>
              <w:spacing w:line="240" w:lineRule="auto"/>
              <w:jc w:val="left"/>
              <w:rPr>
                <w:rFonts w:eastAsia="Malgun Gothic"/>
                <w:lang w:eastAsia="ko-KR"/>
              </w:rPr>
            </w:pPr>
            <w:r>
              <w:rPr>
                <w:lang w:eastAsia="zh-CN"/>
              </w:rPr>
              <w:t xml:space="preserve">We are not clear about Qualcomm point on waiting for 9.2.2.2. </w:t>
            </w:r>
          </w:p>
        </w:tc>
      </w:tr>
      <w:tr w:rsidR="00F37CD1" w14:paraId="0925C904" w14:textId="77777777" w:rsidTr="00B65762">
        <w:tc>
          <w:tcPr>
            <w:tcW w:w="1555" w:type="dxa"/>
            <w:shd w:val="clear" w:color="auto" w:fill="FFFF00"/>
          </w:tcPr>
          <w:p w14:paraId="34375D38" w14:textId="77777777" w:rsidR="00F37CD1" w:rsidRDefault="004912D9">
            <w:pPr>
              <w:spacing w:line="240" w:lineRule="auto"/>
              <w:jc w:val="left"/>
              <w:rPr>
                <w:lang w:eastAsia="zh-CN"/>
              </w:rPr>
            </w:pPr>
            <w:r>
              <w:rPr>
                <w:rFonts w:eastAsiaTheme="minorEastAsia" w:hint="eastAsia"/>
                <w:color w:val="C00000"/>
                <w:lang w:eastAsia="zh-CN"/>
              </w:rPr>
              <w:lastRenderedPageBreak/>
              <w:t>M</w:t>
            </w:r>
            <w:r>
              <w:rPr>
                <w:rFonts w:eastAsiaTheme="minorEastAsia"/>
                <w:color w:val="C00000"/>
                <w:lang w:eastAsia="zh-CN"/>
              </w:rPr>
              <w:t>oderator</w:t>
            </w:r>
          </w:p>
        </w:tc>
        <w:tc>
          <w:tcPr>
            <w:tcW w:w="7796" w:type="dxa"/>
            <w:shd w:val="clear" w:color="auto" w:fill="FFFF00"/>
            <w:vAlign w:val="center"/>
          </w:tcPr>
          <w:p w14:paraId="4B0007B5" w14:textId="77777777" w:rsidR="004912D9" w:rsidRPr="004912D9" w:rsidRDefault="004912D9" w:rsidP="004912D9">
            <w:pPr>
              <w:spacing w:line="240" w:lineRule="auto"/>
              <w:jc w:val="left"/>
              <w:rPr>
                <w:rFonts w:eastAsiaTheme="minorEastAsia"/>
                <w:color w:val="C00000"/>
                <w:lang w:eastAsia="zh-CN"/>
              </w:rPr>
            </w:pPr>
            <w:r w:rsidRPr="004912D9">
              <w:rPr>
                <w:rFonts w:eastAsiaTheme="minorEastAsia" w:hint="eastAsia"/>
                <w:color w:val="C00000"/>
                <w:lang w:eastAsia="zh-CN"/>
              </w:rPr>
              <w:t>@</w:t>
            </w:r>
            <w:r w:rsidRPr="004912D9">
              <w:rPr>
                <w:rFonts w:eastAsiaTheme="minorEastAsia"/>
                <w:color w:val="C00000"/>
                <w:lang w:eastAsia="zh-CN"/>
              </w:rPr>
              <w:t>Lenovo we already have an entry of “training method” for Table 4.</w:t>
            </w:r>
          </w:p>
          <w:p w14:paraId="5B3486D7" w14:textId="77777777" w:rsidR="004912D9" w:rsidRDefault="004912D9" w:rsidP="004912D9">
            <w:pPr>
              <w:spacing w:line="240" w:lineRule="auto"/>
              <w:ind w:left="110" w:hangingChars="50" w:hanging="110"/>
              <w:jc w:val="left"/>
              <w:rPr>
                <w:lang w:eastAsia="zh-CN"/>
              </w:rPr>
            </w:pPr>
            <w:r w:rsidRPr="004912D9">
              <w:rPr>
                <w:noProof/>
                <w:lang w:eastAsia="zh-CN"/>
              </w:rPr>
              <w:drawing>
                <wp:inline distT="0" distB="0" distL="0" distR="0" wp14:anchorId="50D1B4A7" wp14:editId="180C3C91">
                  <wp:extent cx="2735080" cy="1007376"/>
                  <wp:effectExtent l="0" t="0" r="825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742790" cy="1010216"/>
                          </a:xfrm>
                          <a:prstGeom prst="rect">
                            <a:avLst/>
                          </a:prstGeom>
                        </pic:spPr>
                      </pic:pic>
                    </a:graphicData>
                  </a:graphic>
                </wp:inline>
              </w:drawing>
            </w:r>
          </w:p>
        </w:tc>
      </w:tr>
      <w:tr w:rsidR="00F37CD1" w14:paraId="1D66F3DD" w14:textId="77777777">
        <w:tc>
          <w:tcPr>
            <w:tcW w:w="1555" w:type="dxa"/>
            <w:shd w:val="clear" w:color="auto" w:fill="FFFFFF" w:themeFill="background1"/>
          </w:tcPr>
          <w:p w14:paraId="099D48F1" w14:textId="5996B922" w:rsidR="00F37CD1" w:rsidRDefault="00EF2E09">
            <w:pPr>
              <w:spacing w:line="240" w:lineRule="auto"/>
              <w:jc w:val="left"/>
              <w:rPr>
                <w:rFonts w:eastAsia="Malgun Gothic"/>
                <w:lang w:eastAsia="ko-KR"/>
              </w:rPr>
            </w:pPr>
            <w:r>
              <w:rPr>
                <w:rFonts w:eastAsia="Malgun Gothic"/>
                <w:lang w:eastAsia="ko-KR"/>
              </w:rPr>
              <w:t>Qualcomm</w:t>
            </w:r>
          </w:p>
        </w:tc>
        <w:tc>
          <w:tcPr>
            <w:tcW w:w="7796" w:type="dxa"/>
            <w:shd w:val="clear" w:color="auto" w:fill="FFFFFF" w:themeFill="background1"/>
            <w:vAlign w:val="center"/>
          </w:tcPr>
          <w:p w14:paraId="75F2A02D" w14:textId="376A8372" w:rsidR="00E62BCB" w:rsidRPr="00E62BCB" w:rsidRDefault="00E62BCB" w:rsidP="00E62BCB">
            <w:pPr>
              <w:spacing w:line="240" w:lineRule="auto"/>
              <w:jc w:val="left"/>
              <w:rPr>
                <w:rFonts w:eastAsia="Malgun Gothic"/>
                <w:lang w:eastAsia="ko-KR"/>
              </w:rPr>
            </w:pPr>
            <w:r w:rsidRPr="00E62BCB">
              <w:rPr>
                <w:rFonts w:eastAsia="Malgun Gothic"/>
                <w:lang w:eastAsia="ko-KR"/>
              </w:rPr>
              <w:t xml:space="preserve">To clarify, our request was to avoid categorizing “freeze and train” as Type 2 because </w:t>
            </w:r>
            <w:r w:rsidR="00ED263E">
              <w:rPr>
                <w:rFonts w:eastAsia="Malgun Gothic"/>
                <w:lang w:eastAsia="ko-KR"/>
              </w:rPr>
              <w:t xml:space="preserve">otherwise </w:t>
            </w:r>
            <w:r w:rsidRPr="00E62BCB">
              <w:rPr>
                <w:rFonts w:eastAsia="Malgun Gothic"/>
                <w:lang w:eastAsia="ko-KR"/>
              </w:rPr>
              <w:t xml:space="preserve">it will cause confusion in 9.2.2.2 pros and cons discussion. If that can be addressed by creating a separate column for freeze-and-train in the 9.2.2.2 table, then our concern will be addressed. </w:t>
            </w:r>
          </w:p>
          <w:p w14:paraId="77F7E7B0" w14:textId="77777777" w:rsidR="00E62BCB" w:rsidRPr="00E62BCB" w:rsidRDefault="00E62BCB" w:rsidP="00E62BCB">
            <w:pPr>
              <w:spacing w:line="240" w:lineRule="auto"/>
              <w:jc w:val="left"/>
              <w:rPr>
                <w:rFonts w:eastAsia="Malgun Gothic"/>
                <w:lang w:eastAsia="ko-KR"/>
              </w:rPr>
            </w:pPr>
            <w:r w:rsidRPr="00E62BCB">
              <w:rPr>
                <w:rFonts w:eastAsia="Malgun Gothic"/>
                <w:lang w:eastAsia="ko-KR"/>
              </w:rPr>
              <w:t xml:space="preserve">In terms of what it should be called (i.e., type 2-alt / 3 / 3-alt / 4 / etc.), we are fine to leave it as FFS or leave it to 9.2.2.2. </w:t>
            </w:r>
          </w:p>
          <w:p w14:paraId="7C804930" w14:textId="51CC5396" w:rsidR="00E62BCB" w:rsidRPr="00E62BCB" w:rsidRDefault="00E62BCB" w:rsidP="00E62BCB">
            <w:pPr>
              <w:spacing w:line="240" w:lineRule="auto"/>
              <w:jc w:val="left"/>
              <w:rPr>
                <w:rFonts w:eastAsia="Malgun Gothic"/>
                <w:lang w:eastAsia="ko-KR"/>
              </w:rPr>
            </w:pPr>
            <w:r w:rsidRPr="00E62BCB">
              <w:rPr>
                <w:rFonts w:eastAsia="Malgun Gothic"/>
                <w:lang w:eastAsia="ko-KR"/>
              </w:rPr>
              <w:t xml:space="preserve">In the meantime, in 9.2.2.1, we can still discuss </w:t>
            </w:r>
            <w:r w:rsidR="000E5BD6">
              <w:rPr>
                <w:rFonts w:eastAsia="Malgun Gothic"/>
                <w:lang w:eastAsia="ko-KR"/>
              </w:rPr>
              <w:t xml:space="preserve">and agree </w:t>
            </w:r>
            <w:r w:rsidRPr="00E62BCB">
              <w:rPr>
                <w:rFonts w:eastAsia="Malgun Gothic"/>
                <w:lang w:eastAsia="ko-KR"/>
              </w:rPr>
              <w:t xml:space="preserve">how to capture the results in the template. When reporting results for “freeze and train”, we may have a NW-first and UE-first flavor. Only Table 5 template has such options. Hence, unless there is a plan to create a new table, we propose that Table 5 should be used, and the training method can be set to “freeze and train”. </w:t>
            </w:r>
          </w:p>
          <w:p w14:paraId="7203F8A6" w14:textId="6084B930" w:rsidR="00F37CD1" w:rsidRDefault="00E62BCB" w:rsidP="00E62BCB">
            <w:pPr>
              <w:spacing w:line="240" w:lineRule="auto"/>
              <w:jc w:val="left"/>
              <w:rPr>
                <w:rFonts w:eastAsia="Malgun Gothic"/>
                <w:lang w:eastAsia="ko-KR"/>
              </w:rPr>
            </w:pPr>
            <w:r w:rsidRPr="00E62BCB">
              <w:rPr>
                <w:rFonts w:eastAsia="Malgun Gothic"/>
                <w:lang w:eastAsia="ko-KR"/>
              </w:rPr>
              <w:t>As Lenovo mentioned in an earlier round, Table 5 is not coupled with Type 3 necessarily, hence deciding to use Table 5 does not mean we are deciding on the training type.</w:t>
            </w:r>
          </w:p>
        </w:tc>
      </w:tr>
      <w:tr w:rsidR="00837BF8" w14:paraId="6846A375" w14:textId="77777777" w:rsidTr="00837BF8">
        <w:tc>
          <w:tcPr>
            <w:tcW w:w="1555" w:type="dxa"/>
            <w:shd w:val="clear" w:color="auto" w:fill="FFFF00"/>
          </w:tcPr>
          <w:p w14:paraId="11A62CFF" w14:textId="3D4C4438" w:rsidR="00837BF8" w:rsidRDefault="00837BF8" w:rsidP="00837BF8">
            <w:pPr>
              <w:spacing w:line="240" w:lineRule="auto"/>
              <w:jc w:val="left"/>
              <w:rPr>
                <w:rFonts w:eastAsia="Malgun Gothic"/>
                <w:lang w:eastAsia="ko-KR"/>
              </w:rPr>
            </w:pPr>
            <w:r>
              <w:rPr>
                <w:rFonts w:eastAsiaTheme="minorEastAsia" w:hint="eastAsia"/>
                <w:color w:val="C00000"/>
                <w:lang w:eastAsia="zh-CN"/>
              </w:rPr>
              <w:t>M</w:t>
            </w:r>
            <w:r>
              <w:rPr>
                <w:rFonts w:eastAsiaTheme="minorEastAsia"/>
                <w:color w:val="C00000"/>
                <w:lang w:eastAsia="zh-CN"/>
              </w:rPr>
              <w:t>oderator</w:t>
            </w:r>
          </w:p>
        </w:tc>
        <w:tc>
          <w:tcPr>
            <w:tcW w:w="7796" w:type="dxa"/>
            <w:shd w:val="clear" w:color="auto" w:fill="FFFFFF" w:themeFill="background1"/>
            <w:vAlign w:val="center"/>
          </w:tcPr>
          <w:p w14:paraId="43B5EB04" w14:textId="77777777" w:rsidR="00837BF8" w:rsidRDefault="00837BF8" w:rsidP="00837BF8">
            <w:pPr>
              <w:spacing w:line="240" w:lineRule="auto"/>
              <w:jc w:val="left"/>
              <w:rPr>
                <w:rFonts w:eastAsia="Malgun Gothic"/>
                <w:lang w:eastAsia="ko-KR"/>
              </w:rPr>
            </w:pPr>
            <w:r>
              <w:rPr>
                <w:rFonts w:eastAsiaTheme="minorEastAsia" w:hint="eastAsia"/>
                <w:lang w:eastAsia="zh-CN"/>
              </w:rPr>
              <w:t>@</w:t>
            </w:r>
            <w:r>
              <w:rPr>
                <w:rFonts w:eastAsiaTheme="minorEastAsia"/>
                <w:lang w:eastAsia="zh-CN"/>
              </w:rPr>
              <w:t xml:space="preserve">Qualcomm still not fully clear on the logic between 9222 and 9221: do you mean that if the </w:t>
            </w:r>
            <w:r w:rsidRPr="00E62BCB">
              <w:rPr>
                <w:rFonts w:eastAsia="Malgun Gothic"/>
                <w:lang w:eastAsia="ko-KR"/>
              </w:rPr>
              <w:t>“freeze and train”</w:t>
            </w:r>
            <w:r>
              <w:rPr>
                <w:rFonts w:eastAsia="Malgun Gothic"/>
                <w:lang w:eastAsia="ko-KR"/>
              </w:rPr>
              <w:t xml:space="preserve"> is created as a separate column (for separate pros/cons discussion) in 9222, then it does not matter how it is categorized (even as a sub-category of Type 2-alt), right? If so, to avoid duplicated discussion, we may need to wait for the progress of 9222 before making categorization at 9221 – otherwise we may revisit this issue at 9221.</w:t>
            </w:r>
          </w:p>
          <w:p w14:paraId="3505C063" w14:textId="1D36CCF3" w:rsidR="00837BF8" w:rsidRDefault="00837BF8" w:rsidP="00837BF8">
            <w:pPr>
              <w:spacing w:line="240" w:lineRule="auto"/>
              <w:jc w:val="left"/>
              <w:rPr>
                <w:rFonts w:eastAsiaTheme="minorEastAsia"/>
                <w:lang w:eastAsia="zh-CN"/>
              </w:rPr>
            </w:pPr>
            <w:r>
              <w:rPr>
                <w:rFonts w:eastAsiaTheme="minorEastAsia" w:hint="eastAsia"/>
                <w:lang w:eastAsia="zh-CN"/>
              </w:rPr>
              <w:t>@</w:t>
            </w:r>
            <w:r>
              <w:rPr>
                <w:rFonts w:eastAsiaTheme="minorEastAsia"/>
                <w:lang w:eastAsia="zh-CN"/>
              </w:rPr>
              <w:t xml:space="preserve">Qualcomm @Lenovo Table 4 is not coupled with Type </w:t>
            </w:r>
            <w:r w:rsidR="0050678C">
              <w:rPr>
                <w:rFonts w:eastAsiaTheme="minorEastAsia"/>
                <w:lang w:eastAsia="zh-CN"/>
              </w:rPr>
              <w:t>2</w:t>
            </w:r>
            <w:r>
              <w:rPr>
                <w:rFonts w:eastAsiaTheme="minorEastAsia"/>
                <w:lang w:eastAsia="zh-CN"/>
              </w:rPr>
              <w:t>, but Table 5</w:t>
            </w:r>
            <w:r w:rsidR="0050678C">
              <w:rPr>
                <w:rFonts w:eastAsiaTheme="minorEastAsia"/>
                <w:lang w:eastAsia="zh-CN"/>
              </w:rPr>
              <w:t xml:space="preserve"> is coupled with Type 3</w:t>
            </w:r>
            <w:r>
              <w:rPr>
                <w:rFonts w:eastAsiaTheme="minorEastAsia"/>
                <w:lang w:eastAsia="zh-CN"/>
              </w:rPr>
              <w:t xml:space="preserve"> (see below). The controversial point is </w:t>
            </w:r>
            <w:r w:rsidRPr="000C3201">
              <w:rPr>
                <w:rFonts w:eastAsiaTheme="minorEastAsia"/>
                <w:u w:val="single"/>
                <w:lang w:eastAsia="zh-CN"/>
              </w:rPr>
              <w:t xml:space="preserve">whether the </w:t>
            </w:r>
            <w:r w:rsidRPr="000C3201">
              <w:rPr>
                <w:rFonts w:eastAsia="Malgun Gothic"/>
                <w:u w:val="single"/>
                <w:lang w:eastAsia="ko-KR"/>
              </w:rPr>
              <w:t>“freeze and train” belongs to Type 3</w:t>
            </w:r>
            <w:r>
              <w:rPr>
                <w:rFonts w:eastAsia="Malgun Gothic"/>
                <w:lang w:eastAsia="ko-KR"/>
              </w:rPr>
              <w:t xml:space="preserve">, but not </w:t>
            </w:r>
            <w:r w:rsidRPr="000C3201">
              <w:rPr>
                <w:rFonts w:eastAsia="Malgun Gothic"/>
                <w:u w:val="single"/>
                <w:lang w:eastAsia="ko-KR"/>
              </w:rPr>
              <w:t>whether Table 5 is for Type 3</w:t>
            </w:r>
            <w:r>
              <w:rPr>
                <w:rFonts w:eastAsia="Malgun Gothic"/>
                <w:lang w:eastAsia="ko-KR"/>
              </w:rPr>
              <w:t>.</w:t>
            </w:r>
          </w:p>
          <w:tbl>
            <w:tblPr>
              <w:tblStyle w:val="af8"/>
              <w:tblW w:w="0" w:type="auto"/>
              <w:tblLayout w:type="fixed"/>
              <w:tblLook w:val="04A0" w:firstRow="1" w:lastRow="0" w:firstColumn="1" w:lastColumn="0" w:noHBand="0" w:noVBand="1"/>
            </w:tblPr>
            <w:tblGrid>
              <w:gridCol w:w="7570"/>
            </w:tblGrid>
            <w:tr w:rsidR="00837BF8" w14:paraId="0117A5AE" w14:textId="77777777" w:rsidTr="00ED7BDA">
              <w:tc>
                <w:tcPr>
                  <w:tcW w:w="7570" w:type="dxa"/>
                </w:tcPr>
                <w:p w14:paraId="38B257D4" w14:textId="77777777" w:rsidR="00837BF8" w:rsidRDefault="00837BF8" w:rsidP="00837BF8">
                  <w:pPr>
                    <w:spacing w:line="240" w:lineRule="auto"/>
                    <w:jc w:val="left"/>
                    <w:rPr>
                      <w:rFonts w:eastAsiaTheme="minorEastAsia"/>
                      <w:lang w:eastAsia="zh-CN"/>
                    </w:rPr>
                  </w:pPr>
                  <w:r>
                    <w:rPr>
                      <w:rFonts w:eastAsiaTheme="minorEastAsia" w:hint="eastAsia"/>
                      <w:lang w:eastAsia="zh-CN"/>
                    </w:rPr>
                    <w:t>1</w:t>
                  </w:r>
                  <w:r>
                    <w:rPr>
                      <w:rFonts w:eastAsiaTheme="minorEastAsia"/>
                      <w:lang w:eastAsia="zh-CN"/>
                    </w:rPr>
                    <w:t>12 meeting</w:t>
                  </w:r>
                </w:p>
                <w:p w14:paraId="2CE02CE5" w14:textId="77777777" w:rsidR="00837BF8" w:rsidRDefault="00837BF8" w:rsidP="00837BF8">
                  <w:pPr>
                    <w:spacing w:after="0"/>
                    <w:rPr>
                      <w:rFonts w:eastAsia="等线"/>
                      <w:b/>
                      <w:bCs/>
                      <w:highlight w:val="green"/>
                      <w:lang w:eastAsia="zh-CN"/>
                    </w:rPr>
                  </w:pPr>
                  <w:r>
                    <w:rPr>
                      <w:rFonts w:eastAsia="等线"/>
                      <w:b/>
                      <w:bCs/>
                      <w:highlight w:val="green"/>
                      <w:lang w:eastAsia="zh-CN"/>
                    </w:rPr>
                    <w:t>Agreement</w:t>
                  </w:r>
                </w:p>
                <w:p w14:paraId="2F270E9B" w14:textId="77777777" w:rsidR="00837BF8" w:rsidRDefault="00837BF8" w:rsidP="00837BF8">
                  <w:pPr>
                    <w:spacing w:after="0"/>
                    <w:rPr>
                      <w:bCs/>
                      <w:lang w:eastAsia="zh-CN"/>
                    </w:rPr>
                  </w:pPr>
                  <w:r>
                    <w:rPr>
                      <w:bCs/>
                      <w:lang w:eastAsia="zh-CN"/>
                    </w:rPr>
                    <w:t>For how to separate the templates for different training types/cases for AI/ML-based CSI compression without generalization/scalability verification, the following is considered:</w:t>
                  </w:r>
                </w:p>
                <w:p w14:paraId="086819BE" w14:textId="77777777" w:rsidR="00837BF8" w:rsidRDefault="00837BF8" w:rsidP="00837BF8">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The determined template in the RAN1#111 working assumption is entitled with “1-on-1 joint training”</w:t>
                  </w:r>
                </w:p>
                <w:p w14:paraId="1CB041CD" w14:textId="77777777" w:rsidR="00837BF8" w:rsidRDefault="00837BF8" w:rsidP="00837BF8">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second separate template is introduced to capture the evaluation results for “multi-vendor joint training”</w:t>
                  </w:r>
                </w:p>
                <w:p w14:paraId="30D91CA8" w14:textId="77777777" w:rsidR="00837BF8" w:rsidRDefault="00837BF8" w:rsidP="00837BF8">
                  <w:pPr>
                    <w:pStyle w:val="aff0"/>
                    <w:numPr>
                      <w:ilvl w:val="2"/>
                      <w:numId w:val="92"/>
                    </w:numPr>
                    <w:autoSpaceDE/>
                    <w:autoSpaceDN/>
                    <w:adjustRightInd/>
                    <w:spacing w:after="0" w:line="240" w:lineRule="auto"/>
                    <w:ind w:left="1280" w:hanging="400"/>
                    <w:contextualSpacing w:val="0"/>
                    <w:jc w:val="left"/>
                    <w:rPr>
                      <w:bCs/>
                      <w:sz w:val="20"/>
                      <w:szCs w:val="20"/>
                      <w:lang w:eastAsia="zh-CN"/>
                    </w:rPr>
                  </w:pPr>
                  <w:r>
                    <w:rPr>
                      <w:bCs/>
                      <w:sz w:val="20"/>
                      <w:szCs w:val="20"/>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142D21F1" w14:textId="77777777" w:rsidR="00837BF8" w:rsidRDefault="00837BF8" w:rsidP="00837BF8">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sidRPr="00243A66">
                    <w:rPr>
                      <w:bCs/>
                      <w:sz w:val="20"/>
                      <w:szCs w:val="20"/>
                      <w:highlight w:val="yellow"/>
                      <w:lang w:eastAsia="zh-CN"/>
                    </w:rPr>
                    <w:t>A third separate template is introduced to capture the evaluation results for “separate training”</w:t>
                  </w:r>
                </w:p>
                <w:p w14:paraId="227BC3EA" w14:textId="77777777" w:rsidR="00837BF8" w:rsidRPr="00243A66" w:rsidRDefault="00837BF8" w:rsidP="00837BF8">
                  <w:pPr>
                    <w:pStyle w:val="aff0"/>
                    <w:widowControl/>
                    <w:numPr>
                      <w:ilvl w:val="0"/>
                      <w:numId w:val="36"/>
                    </w:numPr>
                    <w:autoSpaceDE/>
                    <w:autoSpaceDN/>
                    <w:adjustRightInd/>
                    <w:spacing w:after="0" w:line="240" w:lineRule="auto"/>
                    <w:ind w:left="400" w:hangingChars="200" w:hanging="400"/>
                    <w:contextualSpacing w:val="0"/>
                    <w:jc w:val="left"/>
                    <w:rPr>
                      <w:bCs/>
                      <w:sz w:val="20"/>
                      <w:szCs w:val="20"/>
                      <w:lang w:eastAsia="zh-CN"/>
                    </w:rPr>
                  </w:pPr>
                  <w:r>
                    <w:rPr>
                      <w:rFonts w:eastAsia="等线"/>
                      <w:bCs/>
                      <w:sz w:val="20"/>
                      <w:szCs w:val="20"/>
                      <w:lang w:eastAsia="zh-CN"/>
                    </w:rPr>
                    <w:t>FFS: additional KPIs for each template, e.g., overhead, latency, ect.</w:t>
                  </w:r>
                </w:p>
              </w:tc>
            </w:tr>
          </w:tbl>
          <w:p w14:paraId="2F18DF98" w14:textId="77777777" w:rsidR="00837BF8" w:rsidRDefault="00837BF8" w:rsidP="00837BF8">
            <w:pPr>
              <w:spacing w:line="240" w:lineRule="auto"/>
              <w:jc w:val="left"/>
              <w:rPr>
                <w:rFonts w:eastAsia="Malgun Gothic"/>
                <w:lang w:eastAsia="ko-KR"/>
              </w:rPr>
            </w:pPr>
          </w:p>
        </w:tc>
      </w:tr>
    </w:tbl>
    <w:p w14:paraId="78F9A627" w14:textId="77777777" w:rsidR="00F37CD1" w:rsidRDefault="00F37CD1">
      <w:pPr>
        <w:rPr>
          <w:b/>
          <w:bCs/>
          <w:lang w:eastAsia="zh-CN"/>
        </w:rPr>
      </w:pPr>
    </w:p>
    <w:p w14:paraId="1C682087" w14:textId="77777777" w:rsidR="00F37CD1" w:rsidRDefault="00B65762">
      <w:pPr>
        <w:pStyle w:val="40"/>
        <w:numPr>
          <w:ilvl w:val="0"/>
          <w:numId w:val="0"/>
        </w:numPr>
        <w:rPr>
          <w:u w:val="single"/>
          <w:lang w:eastAsia="zh-CN"/>
        </w:rPr>
      </w:pPr>
      <w:r>
        <w:rPr>
          <w:u w:val="single"/>
          <w:lang w:eastAsia="zh-CN"/>
        </w:rPr>
        <w:t>Issue#3-5b (Medium priority) Methodology-statistical result</w:t>
      </w:r>
    </w:p>
    <w:p w14:paraId="61B4A658" w14:textId="77777777" w:rsidR="00F37CD1" w:rsidRDefault="00B65762">
      <w:pPr>
        <w:rPr>
          <w:highlight w:val="yellow"/>
          <w:lang w:eastAsia="zh-CN"/>
        </w:rPr>
      </w:pPr>
      <w:r>
        <w:rPr>
          <w:highlight w:val="yellow"/>
          <w:lang w:eastAsia="zh-CN"/>
        </w:rPr>
        <w:t xml:space="preserve">Moderator note: </w:t>
      </w:r>
      <w:r>
        <w:rPr>
          <w:lang w:eastAsia="zh-CN"/>
        </w:rPr>
        <w:t>No change on top of the fifth round.</w:t>
      </w:r>
    </w:p>
    <w:p w14:paraId="6A5E6CDC" w14:textId="77777777" w:rsidR="00F37CD1" w:rsidRDefault="00B65762">
      <w:pPr>
        <w:rPr>
          <w:b/>
          <w:bCs/>
          <w:lang w:eastAsia="zh-CN"/>
        </w:rPr>
      </w:pPr>
      <w:r>
        <w:rPr>
          <w:b/>
          <w:color w:val="FF0000"/>
          <w:highlight w:val="yellow"/>
          <w:lang w:eastAsia="zh-CN"/>
        </w:rPr>
        <w:t xml:space="preserve">Upd </w:t>
      </w:r>
      <w:r>
        <w:rPr>
          <w:b/>
          <w:highlight w:val="yellow"/>
          <w:lang w:eastAsia="zh-CN"/>
        </w:rPr>
        <w:t>Proposal 3.7.2:</w:t>
      </w:r>
      <w:r>
        <w:rPr>
          <w:b/>
          <w:lang w:eastAsia="zh-CN"/>
        </w:rPr>
        <w:t xml:space="preserve"> </w:t>
      </w:r>
      <w:r>
        <w:rPr>
          <w:b/>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14:paraId="43832D88"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1A768CAE"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14:paraId="50FFB39F"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can be same or 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7C9AAE61"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5520B45A"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other metrics: Misdetection, False alarm, etc.</w:t>
      </w:r>
    </w:p>
    <w:p w14:paraId="62B3B6F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14:paraId="237DF1A7"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whether/</w:t>
      </w:r>
      <w:r>
        <w:rPr>
          <w:rFonts w:hint="eastAsia"/>
          <w:b/>
          <w:bCs/>
          <w:lang w:eastAsia="zh-CN"/>
        </w:rPr>
        <w:t>how to evaluate the monitoring metrics for Rank&gt;1</w:t>
      </w:r>
    </w:p>
    <w:p w14:paraId="31AC4CB1" w14:textId="77777777" w:rsidR="00F37CD1" w:rsidRDefault="00F37CD1">
      <w:pPr>
        <w:rPr>
          <w:b/>
          <w:lang w:eastAsia="zh-CN"/>
        </w:rPr>
      </w:pPr>
    </w:p>
    <w:tbl>
      <w:tblPr>
        <w:tblStyle w:val="af8"/>
        <w:tblW w:w="9351" w:type="dxa"/>
        <w:tblLook w:val="04A0" w:firstRow="1" w:lastRow="0" w:firstColumn="1" w:lastColumn="0" w:noHBand="0" w:noVBand="1"/>
      </w:tblPr>
      <w:tblGrid>
        <w:gridCol w:w="1980"/>
        <w:gridCol w:w="7371"/>
      </w:tblGrid>
      <w:tr w:rsidR="00F37CD1" w14:paraId="39ADB654" w14:textId="77777777">
        <w:tc>
          <w:tcPr>
            <w:tcW w:w="1980" w:type="dxa"/>
            <w:tcBorders>
              <w:top w:val="single" w:sz="4" w:space="0" w:color="auto"/>
              <w:left w:val="single" w:sz="4" w:space="0" w:color="auto"/>
              <w:bottom w:val="single" w:sz="4" w:space="0" w:color="auto"/>
              <w:right w:val="single" w:sz="4" w:space="0" w:color="auto"/>
            </w:tcBorders>
          </w:tcPr>
          <w:p w14:paraId="3A06DE8B"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49455D6" w14:textId="1B4B4CA0" w:rsidR="00F37CD1" w:rsidRDefault="00B65762">
            <w:pPr>
              <w:spacing w:before="120" w:line="240" w:lineRule="auto"/>
              <w:rPr>
                <w:rFonts w:ascii="Batang" w:eastAsia="Batang" w:hAnsi="Batang" w:cs="Batang"/>
                <w:lang w:eastAsia="ko-KR"/>
              </w:rPr>
            </w:pPr>
            <w:r>
              <w:rPr>
                <w:rFonts w:eastAsiaTheme="minorEastAsia" w:hint="eastAsia"/>
                <w:lang w:eastAsia="zh-CN"/>
              </w:rPr>
              <w:t>O</w:t>
            </w:r>
            <w:r>
              <w:rPr>
                <w:rFonts w:eastAsiaTheme="minorEastAsia"/>
                <w:lang w:eastAsia="zh-CN"/>
              </w:rPr>
              <w:t>PPO (with comments)</w:t>
            </w:r>
            <w:r>
              <w:rPr>
                <w:rFonts w:eastAsiaTheme="minorEastAsia" w:hint="eastAsia"/>
                <w:lang w:eastAsia="zh-CN"/>
              </w:rPr>
              <w:t>, CATT</w:t>
            </w:r>
            <w:r>
              <w:rPr>
                <w:rFonts w:eastAsiaTheme="minorEastAsia"/>
                <w:lang w:eastAsia="zh-CN"/>
              </w:rPr>
              <w:t>, Intel, CMCC</w:t>
            </w:r>
            <w:r>
              <w:rPr>
                <w:rFonts w:eastAsiaTheme="minorEastAsia" w:hint="eastAsia"/>
                <w:lang w:eastAsia="zh-CN"/>
              </w:rPr>
              <w:t>, ZTE</w:t>
            </w:r>
            <w:r>
              <w:rPr>
                <w:rFonts w:eastAsiaTheme="minorEastAsia"/>
                <w:lang w:eastAsia="zh-CN"/>
              </w:rPr>
              <w:t>, Futurewei, ETRI, vivo, Lenovo</w:t>
            </w:r>
            <w:r w:rsidR="00504D4B">
              <w:rPr>
                <w:rFonts w:eastAsiaTheme="minorEastAsia"/>
                <w:iCs/>
                <w:kern w:val="2"/>
                <w:lang w:eastAsia="zh-CN"/>
              </w:rPr>
              <w:t xml:space="preserve">, </w:t>
            </w:r>
            <w:r w:rsidR="00504D4B" w:rsidRPr="00504D4B">
              <w:rPr>
                <w:rFonts w:eastAsiaTheme="minorEastAsia"/>
                <w:iCs/>
                <w:kern w:val="2"/>
                <w:lang w:eastAsia="zh-CN"/>
              </w:rPr>
              <w:t>LG Electronics</w:t>
            </w:r>
          </w:p>
        </w:tc>
      </w:tr>
      <w:tr w:rsidR="00F37CD1" w14:paraId="05AC964B" w14:textId="77777777">
        <w:tc>
          <w:tcPr>
            <w:tcW w:w="1980" w:type="dxa"/>
            <w:tcBorders>
              <w:top w:val="single" w:sz="4" w:space="0" w:color="auto"/>
              <w:left w:val="single" w:sz="4" w:space="0" w:color="auto"/>
              <w:bottom w:val="single" w:sz="4" w:space="0" w:color="auto"/>
              <w:right w:val="single" w:sz="4" w:space="0" w:color="auto"/>
            </w:tcBorders>
          </w:tcPr>
          <w:p w14:paraId="5838883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CE5557" w14:textId="77777777" w:rsidR="00F37CD1" w:rsidRDefault="00F37CD1">
            <w:pPr>
              <w:spacing w:before="120" w:line="240" w:lineRule="auto"/>
              <w:rPr>
                <w:lang w:eastAsia="zh-CN"/>
              </w:rPr>
            </w:pPr>
          </w:p>
        </w:tc>
      </w:tr>
    </w:tbl>
    <w:p w14:paraId="490E6AC0" w14:textId="77777777" w:rsidR="00F37CD1" w:rsidRDefault="00F37CD1">
      <w:pPr>
        <w:spacing w:after="0" w:line="240" w:lineRule="auto"/>
        <w:rPr>
          <w:b/>
          <w:lang w:eastAsia="zh-CN"/>
        </w:rPr>
      </w:pPr>
    </w:p>
    <w:p w14:paraId="492227BC"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FFC8C2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5B24E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A45277" w14:textId="77777777" w:rsidR="00F37CD1" w:rsidRDefault="00B65762">
            <w:pPr>
              <w:spacing w:line="240" w:lineRule="auto"/>
              <w:rPr>
                <w:i/>
                <w:iCs/>
                <w:kern w:val="2"/>
                <w:lang w:eastAsia="zh-CN"/>
              </w:rPr>
            </w:pPr>
            <w:r>
              <w:rPr>
                <w:i/>
                <w:iCs/>
                <w:kern w:val="2"/>
                <w:lang w:eastAsia="zh-CN"/>
              </w:rPr>
              <w:t>View</w:t>
            </w:r>
          </w:p>
        </w:tc>
      </w:tr>
      <w:tr w:rsidR="00F37CD1" w14:paraId="3F8B8CA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69A783B"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F03601F" w14:textId="77777777" w:rsidR="00F37CD1" w:rsidRDefault="00B65762">
            <w:pPr>
              <w:spacing w:line="240" w:lineRule="auto"/>
              <w:jc w:val="left"/>
              <w:rPr>
                <w:lang w:eastAsia="zh-CN"/>
              </w:rPr>
            </w:pPr>
            <w:r>
              <w:rPr>
                <w:lang w:eastAsia="zh-CN"/>
              </w:rPr>
              <w:t>In our view, the difference between KPI_genie and KPI_actual is caused by the representation of Ground-Truth CSI, and the order between these two KPIs gives no further information. From this perspective, we think Option 1 is sufficient.</w:t>
            </w:r>
          </w:p>
        </w:tc>
      </w:tr>
      <w:tr w:rsidR="00F37CD1" w14:paraId="54254C48" w14:textId="77777777">
        <w:tc>
          <w:tcPr>
            <w:tcW w:w="1555" w:type="dxa"/>
            <w:tcBorders>
              <w:top w:val="single" w:sz="4" w:space="0" w:color="auto"/>
              <w:left w:val="single" w:sz="4" w:space="0" w:color="auto"/>
              <w:bottom w:val="single" w:sz="4" w:space="0" w:color="auto"/>
              <w:right w:val="single" w:sz="4" w:space="0" w:color="auto"/>
            </w:tcBorders>
          </w:tcPr>
          <w:p w14:paraId="679FEB8F"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D1CC7AE" w14:textId="77777777" w:rsidR="00F37CD1" w:rsidRDefault="00B65762">
            <w:pPr>
              <w:autoSpaceDE/>
              <w:autoSpaceDN/>
              <w:spacing w:line="240" w:lineRule="auto"/>
              <w:jc w:val="left"/>
              <w:rPr>
                <w:lang w:eastAsia="zh-CN"/>
              </w:rPr>
            </w:pPr>
            <w:r>
              <w:rPr>
                <w:rFonts w:hint="eastAsia"/>
                <w:lang w:eastAsia="zh-CN"/>
              </w:rPr>
              <w:t>Support</w:t>
            </w:r>
          </w:p>
        </w:tc>
      </w:tr>
      <w:tr w:rsidR="00F37CD1" w14:paraId="462B7C7E" w14:textId="77777777">
        <w:tc>
          <w:tcPr>
            <w:tcW w:w="1555" w:type="dxa"/>
            <w:tcBorders>
              <w:top w:val="single" w:sz="4" w:space="0" w:color="auto"/>
              <w:left w:val="single" w:sz="4" w:space="0" w:color="auto"/>
              <w:bottom w:val="single" w:sz="4" w:space="0" w:color="auto"/>
              <w:right w:val="single" w:sz="4" w:space="0" w:color="auto"/>
            </w:tcBorders>
          </w:tcPr>
          <w:p w14:paraId="35EC398D" w14:textId="262DDEC7" w:rsidR="00F37CD1" w:rsidRDefault="00504D4B">
            <w:pPr>
              <w:spacing w:line="240" w:lineRule="auto"/>
              <w:jc w:val="left"/>
              <w:rPr>
                <w:rFonts w:eastAsia="MS Mincho"/>
                <w:lang w:eastAsia="ja-JP"/>
              </w:rPr>
            </w:pPr>
            <w:r w:rsidRPr="00504D4B">
              <w:rPr>
                <w:rFonts w:eastAsiaTheme="minorEastAsia"/>
                <w:iCs/>
                <w:kern w:val="2"/>
                <w:lang w:eastAsia="zh-CN"/>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4268B66E" w14:textId="3FAEAABE" w:rsidR="00F37CD1" w:rsidRPr="00504D4B" w:rsidRDefault="00504D4B">
            <w:pPr>
              <w:spacing w:line="240" w:lineRule="auto"/>
              <w:jc w:val="left"/>
              <w:rPr>
                <w:rFonts w:eastAsia="Malgun Gothic"/>
                <w:lang w:eastAsia="ko-KR"/>
              </w:rPr>
            </w:pPr>
            <w:r>
              <w:rPr>
                <w:rFonts w:eastAsia="Malgun Gothic" w:hint="eastAsia"/>
                <w:lang w:eastAsia="ko-KR"/>
              </w:rPr>
              <w:t>Gener</w:t>
            </w:r>
            <w:r>
              <w:rPr>
                <w:rFonts w:eastAsia="Malgun Gothic"/>
                <w:lang w:eastAsia="ko-KR"/>
              </w:rPr>
              <w:t xml:space="preserve">ally supportive this proposal. But, we tend to agree with ETRI, Option 1 seems sufficient. </w:t>
            </w:r>
          </w:p>
        </w:tc>
      </w:tr>
      <w:tr w:rsidR="00F37CD1" w14:paraId="3409FE2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53C22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14BCD25" w14:textId="77777777" w:rsidR="00F37CD1" w:rsidRDefault="00F37CD1">
            <w:pPr>
              <w:spacing w:line="240" w:lineRule="auto"/>
              <w:jc w:val="left"/>
              <w:rPr>
                <w:lang w:eastAsia="zh-CN"/>
              </w:rPr>
            </w:pPr>
          </w:p>
        </w:tc>
      </w:tr>
      <w:tr w:rsidR="00F37CD1" w14:paraId="1F0FF956" w14:textId="77777777">
        <w:tc>
          <w:tcPr>
            <w:tcW w:w="1555" w:type="dxa"/>
            <w:tcBorders>
              <w:top w:val="single" w:sz="4" w:space="0" w:color="auto"/>
              <w:left w:val="single" w:sz="4" w:space="0" w:color="auto"/>
              <w:bottom w:val="single" w:sz="4" w:space="0" w:color="auto"/>
              <w:right w:val="single" w:sz="4" w:space="0" w:color="auto"/>
            </w:tcBorders>
          </w:tcPr>
          <w:p w14:paraId="7E66EADC" w14:textId="77777777" w:rsidR="00F37CD1" w:rsidRDefault="00F37CD1">
            <w:pPr>
              <w:spacing w:line="240" w:lineRule="auto"/>
              <w:jc w:val="left"/>
              <w:rPr>
                <w:color w:val="C00000"/>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4D4D06F0" w14:textId="77777777" w:rsidR="00F37CD1" w:rsidRDefault="00F37CD1">
            <w:pPr>
              <w:pStyle w:val="aff0"/>
              <w:autoSpaceDE/>
              <w:autoSpaceDN/>
              <w:adjustRightInd/>
              <w:snapToGrid/>
              <w:spacing w:before="120" w:line="240" w:lineRule="auto"/>
              <w:ind w:left="0"/>
              <w:contextualSpacing w:val="0"/>
              <w:jc w:val="left"/>
              <w:rPr>
                <w:lang w:eastAsia="ja-JP"/>
              </w:rPr>
            </w:pPr>
          </w:p>
        </w:tc>
      </w:tr>
      <w:tr w:rsidR="00F37CD1" w14:paraId="7CD7DF53" w14:textId="77777777">
        <w:tc>
          <w:tcPr>
            <w:tcW w:w="1555" w:type="dxa"/>
            <w:tcBorders>
              <w:top w:val="single" w:sz="4" w:space="0" w:color="auto"/>
              <w:left w:val="single" w:sz="4" w:space="0" w:color="auto"/>
              <w:bottom w:val="single" w:sz="4" w:space="0" w:color="auto"/>
              <w:right w:val="single" w:sz="4" w:space="0" w:color="auto"/>
            </w:tcBorders>
          </w:tcPr>
          <w:p w14:paraId="42DD0B0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FD84AE" w14:textId="77777777" w:rsidR="00F37CD1" w:rsidRDefault="00F37CD1">
            <w:pPr>
              <w:spacing w:line="240" w:lineRule="auto"/>
              <w:jc w:val="left"/>
              <w:rPr>
                <w:lang w:eastAsia="zh-CN"/>
              </w:rPr>
            </w:pPr>
          </w:p>
        </w:tc>
      </w:tr>
      <w:tr w:rsidR="00F37CD1" w14:paraId="3C15741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9F6460" w14:textId="77777777" w:rsidR="00F37CD1" w:rsidRDefault="00F37CD1">
            <w:pPr>
              <w:spacing w:line="240" w:lineRule="auto"/>
              <w:jc w:val="left"/>
              <w:rPr>
                <w:rFonts w:eastAsia="Malgun Gothic"/>
                <w:lang w:eastAsia="ko-KR"/>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A55AB" w14:textId="77777777" w:rsidR="00F37CD1" w:rsidRDefault="00F37CD1">
            <w:pPr>
              <w:spacing w:line="240" w:lineRule="auto"/>
              <w:jc w:val="left"/>
              <w:rPr>
                <w:rFonts w:eastAsia="Malgun Gothic"/>
                <w:lang w:eastAsia="ko-KR"/>
              </w:rPr>
            </w:pPr>
          </w:p>
        </w:tc>
      </w:tr>
      <w:tr w:rsidR="00F37CD1" w14:paraId="59A2D97E" w14:textId="77777777">
        <w:tc>
          <w:tcPr>
            <w:tcW w:w="1555" w:type="dxa"/>
            <w:tcBorders>
              <w:top w:val="single" w:sz="4" w:space="0" w:color="auto"/>
              <w:left w:val="single" w:sz="4" w:space="0" w:color="auto"/>
              <w:bottom w:val="single" w:sz="4" w:space="0" w:color="auto"/>
              <w:right w:val="single" w:sz="4" w:space="0" w:color="auto"/>
            </w:tcBorders>
          </w:tcPr>
          <w:p w14:paraId="1E126142" w14:textId="77777777" w:rsidR="00F37CD1" w:rsidRDefault="00F37CD1">
            <w:pPr>
              <w:spacing w:line="240"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4229D37A" w14:textId="77777777" w:rsidR="00F37CD1" w:rsidRDefault="00F37CD1">
            <w:pPr>
              <w:spacing w:line="240" w:lineRule="auto"/>
              <w:jc w:val="left"/>
              <w:rPr>
                <w:rFonts w:eastAsia="MS Mincho"/>
                <w:lang w:eastAsia="ja-JP"/>
              </w:rPr>
            </w:pPr>
          </w:p>
        </w:tc>
      </w:tr>
      <w:tr w:rsidR="00F37CD1" w14:paraId="4B4A7D9B" w14:textId="77777777">
        <w:tc>
          <w:tcPr>
            <w:tcW w:w="1555" w:type="dxa"/>
            <w:tcBorders>
              <w:top w:val="single" w:sz="4" w:space="0" w:color="auto"/>
              <w:left w:val="single" w:sz="4" w:space="0" w:color="auto"/>
              <w:bottom w:val="single" w:sz="4" w:space="0" w:color="auto"/>
              <w:right w:val="single" w:sz="4" w:space="0" w:color="auto"/>
            </w:tcBorders>
          </w:tcPr>
          <w:p w14:paraId="577E9F5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B4EF3B" w14:textId="77777777" w:rsidR="00F37CD1" w:rsidRDefault="00F37CD1">
            <w:pPr>
              <w:spacing w:line="240" w:lineRule="auto"/>
              <w:jc w:val="left"/>
              <w:rPr>
                <w:lang w:eastAsia="zh-CN"/>
              </w:rPr>
            </w:pPr>
          </w:p>
        </w:tc>
      </w:tr>
      <w:tr w:rsidR="00F37CD1" w14:paraId="2E229EEC" w14:textId="77777777">
        <w:tc>
          <w:tcPr>
            <w:tcW w:w="1555" w:type="dxa"/>
            <w:tcBorders>
              <w:top w:val="single" w:sz="4" w:space="0" w:color="auto"/>
              <w:left w:val="single" w:sz="4" w:space="0" w:color="auto"/>
              <w:bottom w:val="single" w:sz="4" w:space="0" w:color="auto"/>
              <w:right w:val="single" w:sz="4" w:space="0" w:color="auto"/>
            </w:tcBorders>
          </w:tcPr>
          <w:p w14:paraId="03C16E9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BD4591" w14:textId="77777777" w:rsidR="00F37CD1" w:rsidRDefault="00F37CD1">
            <w:pPr>
              <w:autoSpaceDE/>
              <w:autoSpaceDN/>
              <w:spacing w:line="240" w:lineRule="auto"/>
              <w:jc w:val="left"/>
              <w:rPr>
                <w:lang w:eastAsia="zh-CN"/>
              </w:rPr>
            </w:pPr>
          </w:p>
        </w:tc>
      </w:tr>
      <w:tr w:rsidR="00F37CD1" w14:paraId="47BA0556" w14:textId="77777777">
        <w:tc>
          <w:tcPr>
            <w:tcW w:w="1555" w:type="dxa"/>
          </w:tcPr>
          <w:p w14:paraId="01379603" w14:textId="77777777" w:rsidR="00F37CD1" w:rsidRDefault="00F37CD1">
            <w:pPr>
              <w:spacing w:line="240" w:lineRule="auto"/>
              <w:jc w:val="left"/>
              <w:rPr>
                <w:lang w:eastAsia="zh-CN"/>
              </w:rPr>
            </w:pPr>
          </w:p>
        </w:tc>
        <w:tc>
          <w:tcPr>
            <w:tcW w:w="7796" w:type="dxa"/>
            <w:vAlign w:val="center"/>
          </w:tcPr>
          <w:p w14:paraId="4C828F23" w14:textId="77777777" w:rsidR="00F37CD1" w:rsidRDefault="00F37CD1">
            <w:pPr>
              <w:pStyle w:val="aff0"/>
              <w:autoSpaceDE/>
              <w:autoSpaceDN/>
              <w:spacing w:line="240" w:lineRule="auto"/>
              <w:ind w:left="0"/>
              <w:contextualSpacing w:val="0"/>
              <w:jc w:val="left"/>
              <w:rPr>
                <w:lang w:eastAsia="zh-CN"/>
              </w:rPr>
            </w:pPr>
          </w:p>
        </w:tc>
      </w:tr>
      <w:tr w:rsidR="00F37CD1" w14:paraId="1A37ADD1" w14:textId="77777777">
        <w:tc>
          <w:tcPr>
            <w:tcW w:w="1555" w:type="dxa"/>
          </w:tcPr>
          <w:p w14:paraId="466B8E75" w14:textId="77777777" w:rsidR="00F37CD1" w:rsidRDefault="00F37CD1">
            <w:pPr>
              <w:spacing w:line="240" w:lineRule="auto"/>
              <w:jc w:val="left"/>
              <w:rPr>
                <w:lang w:eastAsia="zh-CN"/>
              </w:rPr>
            </w:pPr>
          </w:p>
        </w:tc>
        <w:tc>
          <w:tcPr>
            <w:tcW w:w="7796" w:type="dxa"/>
            <w:vAlign w:val="center"/>
          </w:tcPr>
          <w:p w14:paraId="2744ECA8" w14:textId="77777777" w:rsidR="00F37CD1" w:rsidRDefault="00F37CD1">
            <w:pPr>
              <w:spacing w:line="240" w:lineRule="auto"/>
              <w:jc w:val="left"/>
              <w:rPr>
                <w:lang w:eastAsia="zh-CN"/>
              </w:rPr>
            </w:pPr>
          </w:p>
        </w:tc>
      </w:tr>
      <w:tr w:rsidR="00F37CD1" w14:paraId="5C8B38FA" w14:textId="77777777">
        <w:tc>
          <w:tcPr>
            <w:tcW w:w="1555" w:type="dxa"/>
          </w:tcPr>
          <w:p w14:paraId="6513FB06" w14:textId="77777777" w:rsidR="00F37CD1" w:rsidRDefault="00F37CD1">
            <w:pPr>
              <w:spacing w:line="240" w:lineRule="auto"/>
              <w:jc w:val="left"/>
              <w:rPr>
                <w:lang w:eastAsia="zh-CN"/>
              </w:rPr>
            </w:pPr>
          </w:p>
        </w:tc>
        <w:tc>
          <w:tcPr>
            <w:tcW w:w="7796" w:type="dxa"/>
            <w:vAlign w:val="center"/>
          </w:tcPr>
          <w:p w14:paraId="4A91F5B0" w14:textId="77777777" w:rsidR="00F37CD1" w:rsidRDefault="00F37CD1">
            <w:pPr>
              <w:spacing w:line="240" w:lineRule="auto"/>
              <w:jc w:val="left"/>
              <w:rPr>
                <w:lang w:eastAsia="zh-CN"/>
              </w:rPr>
            </w:pPr>
          </w:p>
        </w:tc>
      </w:tr>
      <w:tr w:rsidR="00F37CD1" w14:paraId="61AE549E" w14:textId="77777777">
        <w:tc>
          <w:tcPr>
            <w:tcW w:w="1555" w:type="dxa"/>
          </w:tcPr>
          <w:p w14:paraId="6415B911" w14:textId="77777777" w:rsidR="00F37CD1" w:rsidRDefault="00F37CD1">
            <w:pPr>
              <w:spacing w:line="240" w:lineRule="auto"/>
              <w:jc w:val="left"/>
              <w:rPr>
                <w:lang w:eastAsia="zh-CN"/>
              </w:rPr>
            </w:pPr>
          </w:p>
        </w:tc>
        <w:tc>
          <w:tcPr>
            <w:tcW w:w="7796" w:type="dxa"/>
            <w:vAlign w:val="center"/>
          </w:tcPr>
          <w:p w14:paraId="3069B0BF" w14:textId="77777777" w:rsidR="00F37CD1" w:rsidRDefault="00F37CD1">
            <w:pPr>
              <w:spacing w:line="240" w:lineRule="auto"/>
              <w:jc w:val="left"/>
              <w:rPr>
                <w:lang w:eastAsia="zh-CN"/>
              </w:rPr>
            </w:pPr>
          </w:p>
        </w:tc>
      </w:tr>
      <w:tr w:rsidR="00F37CD1" w14:paraId="689E721F" w14:textId="77777777">
        <w:tc>
          <w:tcPr>
            <w:tcW w:w="1555" w:type="dxa"/>
          </w:tcPr>
          <w:p w14:paraId="77F12B4E" w14:textId="77777777" w:rsidR="00F37CD1" w:rsidRDefault="00F37CD1">
            <w:pPr>
              <w:spacing w:line="240" w:lineRule="auto"/>
              <w:jc w:val="left"/>
              <w:rPr>
                <w:lang w:eastAsia="zh-CN"/>
              </w:rPr>
            </w:pPr>
          </w:p>
        </w:tc>
        <w:tc>
          <w:tcPr>
            <w:tcW w:w="7796" w:type="dxa"/>
            <w:vAlign w:val="center"/>
          </w:tcPr>
          <w:p w14:paraId="7A173D7A" w14:textId="77777777" w:rsidR="00F37CD1" w:rsidRDefault="00F37CD1">
            <w:pPr>
              <w:spacing w:line="240" w:lineRule="auto"/>
              <w:jc w:val="left"/>
              <w:rPr>
                <w:lang w:eastAsia="zh-CN"/>
              </w:rPr>
            </w:pPr>
          </w:p>
        </w:tc>
      </w:tr>
    </w:tbl>
    <w:p w14:paraId="218CF265" w14:textId="77777777" w:rsidR="00F37CD1" w:rsidRDefault="00F37CD1">
      <w:pPr>
        <w:rPr>
          <w:b/>
          <w:bCs/>
          <w:lang w:eastAsia="zh-CN"/>
        </w:rPr>
      </w:pPr>
    </w:p>
    <w:p w14:paraId="373BCC15" w14:textId="77777777" w:rsidR="00F37CD1" w:rsidRDefault="00B65762">
      <w:pPr>
        <w:pStyle w:val="40"/>
        <w:numPr>
          <w:ilvl w:val="0"/>
          <w:numId w:val="0"/>
        </w:numPr>
        <w:rPr>
          <w:u w:val="single"/>
          <w:lang w:eastAsia="zh-CN"/>
        </w:rPr>
      </w:pPr>
      <w:r>
        <w:rPr>
          <w:u w:val="single"/>
          <w:lang w:eastAsia="zh-CN"/>
        </w:rPr>
        <w:t>Issue#3-18 (High priority) Scalability for CSI compression – CSI payload sizes</w:t>
      </w:r>
    </w:p>
    <w:p w14:paraId="0C110EBC"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bCs/>
          <w:color w:val="FF0000"/>
          <w:highlight w:val="cyan"/>
          <w:lang w:eastAsia="zh-CN"/>
        </w:rPr>
        <w:t>Updates</w:t>
      </w:r>
      <w:r>
        <w:rPr>
          <w:bCs/>
          <w:color w:val="FF0000"/>
          <w:lang w:eastAsia="zh-CN"/>
        </w:rPr>
        <w:t xml:space="preserve"> </w:t>
      </w:r>
      <w:r>
        <w:rPr>
          <w:bCs/>
          <w:lang w:eastAsia="zh-CN"/>
        </w:rPr>
        <w:t>based on offline comments from InterDigital. The results from a limited number of companies (1~2 sources) are removed, and the reference companies are added.</w:t>
      </w:r>
    </w:p>
    <w:p w14:paraId="056EF241" w14:textId="77777777" w:rsidR="00F37CD1" w:rsidRDefault="00B65762">
      <w:pPr>
        <w:rPr>
          <w:bCs/>
          <w:lang w:eastAsia="zh-CN"/>
        </w:rPr>
      </w:pPr>
      <w:r>
        <w:rPr>
          <w:lang w:eastAsia="zh-CN"/>
        </w:rPr>
        <w:t>From the collected results for Table 3,</w:t>
      </w:r>
    </w:p>
    <w:p w14:paraId="0C5064AF" w14:textId="77777777" w:rsidR="00F37CD1" w:rsidRDefault="00B65762">
      <w:pPr>
        <w:rPr>
          <w:bCs/>
          <w:lang w:eastAsia="zh-CN"/>
        </w:rPr>
      </w:pPr>
      <w:r>
        <w:rPr>
          <w:bCs/>
          <w:lang w:eastAsia="zh-CN"/>
        </w:rPr>
        <w:t>Huawei [3], Ericsson [14], OPPO [6], Fujitsu [13], CMCC [23], CATT [10], MediaTek [24], NTT DOCOMO [30] submitted the results on the generalization over various CSI payload sizes.</w:t>
      </w:r>
    </w:p>
    <w:p w14:paraId="0333427A" w14:textId="77777777" w:rsidR="00F37CD1" w:rsidRDefault="00F37CD1">
      <w:pPr>
        <w:rPr>
          <w:bCs/>
          <w:lang w:eastAsia="zh-CN"/>
        </w:rPr>
      </w:pPr>
    </w:p>
    <w:p w14:paraId="6089FEF0" w14:textId="77777777" w:rsidR="00F37CD1" w:rsidRDefault="00B65762">
      <w:pPr>
        <w:rPr>
          <w:bCs/>
          <w:lang w:eastAsia="zh-CN"/>
        </w:rPr>
      </w:pPr>
      <w:r>
        <w:rPr>
          <w:bCs/>
          <w:lang w:eastAsia="zh-CN"/>
        </w:rPr>
        <w:t>The following observation is given as:</w:t>
      </w:r>
    </w:p>
    <w:p w14:paraId="29061502" w14:textId="77777777" w:rsidR="00F37CD1" w:rsidRDefault="00B65762">
      <w:pPr>
        <w:spacing w:beforeLines="100" w:before="240"/>
        <w:rPr>
          <w:b/>
          <w:lang w:eastAsia="zh-CN"/>
        </w:rPr>
      </w:pPr>
      <w:r>
        <w:rPr>
          <w:b/>
          <w:highlight w:val="yellow"/>
          <w:lang w:eastAsia="zh-CN"/>
        </w:rPr>
        <w:t>Proposed Observation 3.7.3:</w:t>
      </w:r>
      <w:r>
        <w:rPr>
          <w:b/>
          <w:lang w:eastAsia="zh-CN"/>
        </w:rPr>
        <w:t xml:space="preserve"> For the scalability verification of AI/ML based CSI compression over various CSI payload sizes, till the RAN1#112bis-e meeting,</w:t>
      </w:r>
      <w:r>
        <w:rPr>
          <w:rFonts w:hint="eastAsia"/>
          <w:b/>
          <w:lang w:eastAsia="zh-CN"/>
        </w:rPr>
        <w:t xml:space="preserve"> </w:t>
      </w:r>
      <w:r>
        <w:rPr>
          <w:b/>
          <w:lang w:eastAsia="zh-CN"/>
        </w:rPr>
        <w:t xml:space="preserve">compared to the generalization Case 1 where the AI/ML model is trained with dataset subject to a certain CSI payload size#B and applied for inference with a same CSI payload size#B, </w:t>
      </w:r>
    </w:p>
    <w:p w14:paraId="6960B3B5" w14:textId="77777777" w:rsidR="00F37CD1" w:rsidRDefault="00B65762">
      <w:pPr>
        <w:pStyle w:val="aff0"/>
        <w:numPr>
          <w:ilvl w:val="0"/>
          <w:numId w:val="36"/>
        </w:numPr>
        <w:autoSpaceDE/>
        <w:autoSpaceDN/>
        <w:adjustRightInd/>
        <w:spacing w:line="240" w:lineRule="auto"/>
        <w:contextualSpacing w:val="0"/>
        <w:jc w:val="left"/>
        <w:rPr>
          <w:b/>
          <w:strike/>
          <w:color w:val="FF0000"/>
          <w:highlight w:val="cyan"/>
          <w:lang w:eastAsia="zh-CN"/>
        </w:rPr>
      </w:pPr>
      <w:r>
        <w:rPr>
          <w:b/>
          <w:strike/>
          <w:color w:val="FF0000"/>
          <w:highlight w:val="cyan"/>
          <w:lang w:eastAsia="zh-CN"/>
        </w:rPr>
        <w:t xml:space="preserve">It may suffer significantly degraded performance (17%~87% loss) under generalization Case 2 if the model is trained with CSI payload size#A and applied for inference with a different CSI payload size#B, shown by 2 sources [6][13]. </w:t>
      </w:r>
    </w:p>
    <w:p w14:paraId="3DDB199F" w14:textId="77777777" w:rsidR="00F37CD1" w:rsidRDefault="00B65762">
      <w:pPr>
        <w:pStyle w:val="aff0"/>
        <w:numPr>
          <w:ilvl w:val="1"/>
          <w:numId w:val="36"/>
        </w:numPr>
        <w:autoSpaceDE/>
        <w:autoSpaceDN/>
        <w:adjustRightInd/>
        <w:spacing w:line="240" w:lineRule="auto"/>
        <w:contextualSpacing w:val="0"/>
        <w:jc w:val="left"/>
        <w:rPr>
          <w:b/>
          <w:strike/>
          <w:color w:val="FF0000"/>
          <w:highlight w:val="cyan"/>
          <w:lang w:eastAsia="zh-CN"/>
        </w:rPr>
      </w:pPr>
      <w:r>
        <w:rPr>
          <w:b/>
          <w:strike/>
          <w:color w:val="FF0000"/>
          <w:highlight w:val="cyan"/>
          <w:lang w:eastAsia="zh-CN"/>
        </w:rPr>
        <w:t>The degradation can be moderate (1.7%~10% loss) under generalization Case 2, if the scalable CSI payload sizes are achieved in forms of different quantization granularities, shown by 1 source [14].</w:t>
      </w:r>
    </w:p>
    <w:p w14:paraId="1972ADB3"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w:t>
      </w:r>
      <w:r>
        <w:rPr>
          <w:b/>
          <w:lang w:eastAsia="zh-CN"/>
        </w:rPr>
        <w:t xml:space="preserve">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w:t>
      </w:r>
      <w:r>
        <w:rPr>
          <w:b/>
          <w:strike/>
          <w:color w:val="FF0000"/>
          <w:highlight w:val="cyan"/>
          <w:lang w:eastAsia="zh-CN"/>
        </w:rPr>
        <w:t>a large number of companies including</w:t>
      </w:r>
      <w:r>
        <w:rPr>
          <w:b/>
          <w:color w:val="FF0000"/>
          <w:lang w:eastAsia="zh-CN"/>
        </w:rPr>
        <w:t xml:space="preserve"> 7</w:t>
      </w:r>
      <w:r>
        <w:rPr>
          <w:b/>
          <w:lang w:eastAsia="zh-CN"/>
        </w:rPr>
        <w:t xml:space="preserve"> sources (Note *) </w:t>
      </w:r>
      <w:r>
        <w:rPr>
          <w:b/>
          <w:highlight w:val="yellow"/>
          <w:lang w:eastAsia="zh-CN"/>
        </w:rPr>
        <w:t>[3][14][6][13][23][24][30]</w:t>
      </w:r>
      <w:r>
        <w:rPr>
          <w:b/>
          <w:color w:val="FF0000"/>
          <w:lang w:eastAsia="zh-CN"/>
        </w:rPr>
        <w:t xml:space="preserve"> (6 sources </w:t>
      </w:r>
      <w:r>
        <w:rPr>
          <w:b/>
          <w:lang w:eastAsia="zh-CN"/>
        </w:rPr>
        <w:t>(Note **)</w:t>
      </w:r>
      <w:r>
        <w:rPr>
          <w:b/>
          <w:highlight w:val="yellow"/>
          <w:lang w:eastAsia="zh-CN"/>
        </w:rPr>
        <w:t xml:space="preserve"> [3][14][13][23][24][30]</w:t>
      </w:r>
      <w:r>
        <w:rPr>
          <w:b/>
          <w:lang w:eastAsia="zh-CN"/>
        </w:rPr>
        <w:t xml:space="preserve"> showing </w:t>
      </w:r>
      <w:r>
        <w:rPr>
          <w:b/>
          <w:color w:val="FF0000"/>
          <w:lang w:eastAsia="zh-CN"/>
        </w:rPr>
        <w:t xml:space="preserve">0%~2.2% loss, 3 sources </w:t>
      </w:r>
      <w:r>
        <w:rPr>
          <w:b/>
          <w:highlight w:val="yellow"/>
          <w:lang w:eastAsia="zh-CN"/>
        </w:rPr>
        <w:t xml:space="preserve">[6][14][24] </w:t>
      </w:r>
      <w:r>
        <w:rPr>
          <w:b/>
          <w:lang w:eastAsia="zh-CN"/>
        </w:rPr>
        <w:t xml:space="preserve">(Note ***) showing </w:t>
      </w:r>
      <w:r>
        <w:rPr>
          <w:b/>
          <w:color w:val="FF0000"/>
          <w:lang w:eastAsia="zh-CN"/>
        </w:rPr>
        <w:t>2.35%~5.9% loss)</w:t>
      </w:r>
      <w:r>
        <w:rPr>
          <w:b/>
          <w:lang w:eastAsia="zh-CN"/>
        </w:rPr>
        <w:t xml:space="preserve">. </w:t>
      </w:r>
      <w:r>
        <w:rPr>
          <w:rFonts w:hint="eastAsia"/>
          <w:b/>
          <w:lang w:eastAsia="zh-CN"/>
        </w:rPr>
        <w:t>T</w:t>
      </w:r>
      <w:r>
        <w:rPr>
          <w:b/>
          <w:lang w:eastAsia="zh-CN"/>
        </w:rPr>
        <w:t>he scalability solution is adopted as follows:</w:t>
      </w:r>
    </w:p>
    <w:p w14:paraId="5F7E63B3"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Pre/post-processing of truncation/padding</w:t>
      </w:r>
      <w:r>
        <w:rPr>
          <w:rFonts w:hint="eastAsia"/>
          <w:b/>
          <w:lang w:eastAsia="zh-CN"/>
        </w:rPr>
        <w:t>,</w:t>
      </w:r>
      <w:r>
        <w:rPr>
          <w:b/>
          <w:lang w:eastAsia="zh-CN"/>
        </w:rPr>
        <w:t xml:space="preserve"> adopted by </w:t>
      </w:r>
      <w:r>
        <w:rPr>
          <w:b/>
          <w:color w:val="FF0000"/>
          <w:lang w:eastAsia="zh-CN"/>
        </w:rPr>
        <w:t xml:space="preserve">3 sources </w:t>
      </w:r>
      <w:r>
        <w:rPr>
          <w:b/>
          <w:lang w:eastAsia="zh-CN"/>
        </w:rPr>
        <w:t xml:space="preserve">(Note ****) </w:t>
      </w:r>
      <w:r>
        <w:rPr>
          <w:b/>
          <w:highlight w:val="yellow"/>
          <w:lang w:eastAsia="zh-CN"/>
        </w:rPr>
        <w:t>[6][13][23]</w:t>
      </w:r>
      <w:r>
        <w:rPr>
          <w:b/>
          <w:color w:val="FF0000"/>
          <w:lang w:eastAsia="zh-CN"/>
        </w:rPr>
        <w:t xml:space="preserve">, </w:t>
      </w:r>
      <w:r>
        <w:rPr>
          <w:b/>
          <w:lang w:eastAsia="zh-CN"/>
        </w:rPr>
        <w:t xml:space="preserve">showing </w:t>
      </w:r>
      <w:r>
        <w:rPr>
          <w:b/>
          <w:color w:val="FF0000"/>
          <w:lang w:eastAsia="zh-CN"/>
        </w:rPr>
        <w:t>0.2%~5.9% loss</w:t>
      </w:r>
      <w:r>
        <w:rPr>
          <w:b/>
          <w:lang w:eastAsia="zh-CN"/>
        </w:rPr>
        <w:t>.</w:t>
      </w:r>
    </w:p>
    <w:p w14:paraId="0EC3A24C"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w:t>
      </w:r>
      <w:r>
        <w:rPr>
          <w:b/>
          <w:color w:val="FF0000"/>
          <w:lang w:eastAsia="zh-CN"/>
        </w:rPr>
        <w:t xml:space="preserve">1 source </w:t>
      </w:r>
      <w:r>
        <w:rPr>
          <w:b/>
          <w:lang w:eastAsia="zh-CN"/>
        </w:rPr>
        <w:t xml:space="preserve">(Note *****) </w:t>
      </w:r>
      <w:r>
        <w:rPr>
          <w:b/>
          <w:highlight w:val="yellow"/>
          <w:lang w:eastAsia="zh-CN"/>
        </w:rPr>
        <w:t>[14]</w:t>
      </w:r>
      <w:r>
        <w:rPr>
          <w:b/>
          <w:color w:val="FF0000"/>
          <w:lang w:eastAsia="zh-CN"/>
        </w:rPr>
        <w:t xml:space="preserve">, </w:t>
      </w:r>
      <w:r>
        <w:rPr>
          <w:b/>
          <w:lang w:eastAsia="zh-CN"/>
        </w:rPr>
        <w:t xml:space="preserve">showing </w:t>
      </w:r>
      <w:r>
        <w:rPr>
          <w:b/>
          <w:color w:val="FF0000"/>
          <w:lang w:eastAsia="zh-CN"/>
        </w:rPr>
        <w:t>1.8%~4.7% loss</w:t>
      </w:r>
      <w:r>
        <w:rPr>
          <w:b/>
          <w:lang w:eastAsia="zh-CN"/>
        </w:rPr>
        <w:t>.</w:t>
      </w:r>
    </w:p>
    <w:p w14:paraId="0235F00A"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w:t>
      </w:r>
      <w:r>
        <w:rPr>
          <w:b/>
          <w:color w:val="FF0000"/>
          <w:lang w:eastAsia="zh-CN"/>
        </w:rPr>
        <w:t>3</w:t>
      </w:r>
      <w:r>
        <w:rPr>
          <w:b/>
          <w:lang w:eastAsia="zh-CN"/>
        </w:rPr>
        <w:t xml:space="preserve"> </w:t>
      </w:r>
      <w:r>
        <w:rPr>
          <w:b/>
          <w:color w:val="FF0000"/>
          <w:lang w:eastAsia="zh-CN"/>
        </w:rPr>
        <w:t>sources</w:t>
      </w:r>
      <w:r>
        <w:rPr>
          <w:b/>
          <w:lang w:eastAsia="zh-CN"/>
        </w:rPr>
        <w:t xml:space="preserve"> (Note ******)</w:t>
      </w:r>
      <w:r>
        <w:rPr>
          <w:b/>
          <w:highlight w:val="yellow"/>
          <w:lang w:eastAsia="zh-CN"/>
        </w:rPr>
        <w:t xml:space="preserve"> [3][24][30]</w:t>
      </w:r>
      <w:r>
        <w:rPr>
          <w:b/>
          <w:color w:val="FF0000"/>
          <w:lang w:eastAsia="zh-CN"/>
        </w:rPr>
        <w:t xml:space="preserve">, </w:t>
      </w:r>
      <w:r>
        <w:rPr>
          <w:b/>
          <w:lang w:eastAsia="zh-CN"/>
        </w:rPr>
        <w:t xml:space="preserve">showing </w:t>
      </w:r>
      <w:r>
        <w:rPr>
          <w:b/>
          <w:color w:val="FF0000"/>
          <w:lang w:eastAsia="zh-CN"/>
        </w:rPr>
        <w:t>0%~4.05% loss</w:t>
      </w:r>
      <w:r>
        <w:rPr>
          <w:b/>
          <w:lang w:eastAsia="zh-CN"/>
        </w:rPr>
        <w:t>.</w:t>
      </w:r>
    </w:p>
    <w:p w14:paraId="6A466C79"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Note: the above results are based on the following assumptions</w:t>
      </w:r>
    </w:p>
    <w:p w14:paraId="2ABC4AAF"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Precoding matrix is used the model input</w:t>
      </w:r>
    </w:p>
    <w:p w14:paraId="1489D532"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Training data samples are not quantized, i.e., Float32 is used/represented</w:t>
      </w:r>
    </w:p>
    <w:p w14:paraId="06C4ACCB"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1-on-1 joint training is assumed</w:t>
      </w:r>
    </w:p>
    <w:p w14:paraId="4225A21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Input/output scalability dimension Case 3 is adopted: A pair of CSI generation part with scalable input/output dimensions and CSI reconstruction part with scalable output and/or input dimensions</w:t>
      </w:r>
    </w:p>
    <w:p w14:paraId="38C91F7B"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lastRenderedPageBreak/>
        <w:t>The performance metric is SGCS in linear value for layer 1/2.</w:t>
      </w:r>
    </w:p>
    <w:p w14:paraId="16C98F92" w14:textId="77777777" w:rsidR="00F37CD1" w:rsidRDefault="00B65762">
      <w:pPr>
        <w:pStyle w:val="aff0"/>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Huawei, HiSilicon (R1-2302358), Ericsson (R1-2302918), OPPO (R1-2302540), Fujitsu (R1-2302904), CMCC (R1-2303224), MediaTek (R1-2303336), NTT DOCOMO (R1-2303705).</w:t>
      </w:r>
    </w:p>
    <w:p w14:paraId="4D959E5E" w14:textId="77777777" w:rsidR="00F37CD1" w:rsidRDefault="00B65762">
      <w:pPr>
        <w:pStyle w:val="aff0"/>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Huawei, HiSilicon (R1-2302358), Ericsson (R1-2302918), Fujitsu (R1-2302904), CMCC (R1-2303224), MediaTek (R1-2303336), NTT DOCOMO (R1-2303705).</w:t>
      </w:r>
    </w:p>
    <w:p w14:paraId="7FE95D2D" w14:textId="77777777" w:rsidR="00F37CD1" w:rsidRDefault="00B65762">
      <w:pPr>
        <w:pStyle w:val="aff0"/>
        <w:numPr>
          <w:ilvl w:val="0"/>
          <w:numId w:val="36"/>
        </w:numPr>
        <w:autoSpaceDE/>
        <w:autoSpaceDN/>
        <w:adjustRightInd/>
        <w:spacing w:line="240" w:lineRule="auto"/>
        <w:contextualSpacing w:val="0"/>
        <w:jc w:val="left"/>
        <w:rPr>
          <w:b/>
          <w:highlight w:val="cyan"/>
          <w:lang w:eastAsia="zh-CN"/>
        </w:rPr>
      </w:pPr>
      <w:r>
        <w:rPr>
          <w:b/>
          <w:highlight w:val="cyan"/>
          <w:lang w:eastAsia="zh-CN"/>
        </w:rPr>
        <w:t>Note ***:</w:t>
      </w:r>
      <w:r>
        <w:rPr>
          <w:rFonts w:ascii="Times" w:eastAsia="Batang" w:hAnsi="Times"/>
          <w:iCs/>
          <w:sz w:val="21"/>
          <w:szCs w:val="24"/>
          <w:highlight w:val="cyan"/>
          <w:lang w:val="en-GB" w:eastAsia="zh-CN"/>
        </w:rPr>
        <w:t xml:space="preserve"> Ericsson (R1-2302918), OPPO (R1-2302540), MediaTek (R1-2303336).</w:t>
      </w:r>
    </w:p>
    <w:p w14:paraId="36A8902B" w14:textId="77777777" w:rsidR="00F37CD1" w:rsidRDefault="00B65762">
      <w:pPr>
        <w:pStyle w:val="aff0"/>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OPPO (R1-2302540), Fujitsu (R1-2302904), CMCC (R1-2303224).</w:t>
      </w:r>
    </w:p>
    <w:p w14:paraId="7BAF8F2B" w14:textId="77777777" w:rsidR="00F37CD1" w:rsidRDefault="00B65762">
      <w:pPr>
        <w:pStyle w:val="aff0"/>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Ericsson (R1-2302918).</w:t>
      </w:r>
    </w:p>
    <w:p w14:paraId="191464C0" w14:textId="77777777" w:rsidR="00F37CD1" w:rsidRDefault="00B65762">
      <w:pPr>
        <w:pStyle w:val="aff0"/>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Huawei, HiSilicon (R1-2302358), MediaTek (R1-2303336), NTT DOCOMO (R1-2303705).</w:t>
      </w:r>
    </w:p>
    <w:p w14:paraId="3E69E49B" w14:textId="77777777" w:rsidR="00F37CD1" w:rsidRDefault="00F37CD1">
      <w:pPr>
        <w:spacing w:after="0" w:line="240" w:lineRule="auto"/>
        <w:rPr>
          <w:b/>
          <w:lang w:eastAsia="zh-CN"/>
        </w:rPr>
      </w:pPr>
    </w:p>
    <w:p w14:paraId="7F73D36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E908C0B" w14:textId="77777777">
        <w:tc>
          <w:tcPr>
            <w:tcW w:w="1980" w:type="dxa"/>
            <w:tcBorders>
              <w:top w:val="single" w:sz="4" w:space="0" w:color="auto"/>
              <w:left w:val="single" w:sz="4" w:space="0" w:color="auto"/>
              <w:bottom w:val="single" w:sz="4" w:space="0" w:color="auto"/>
              <w:right w:val="single" w:sz="4" w:space="0" w:color="auto"/>
            </w:tcBorders>
          </w:tcPr>
          <w:p w14:paraId="19818F4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634D13" w14:textId="695925CF"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 Ericsson</w:t>
            </w:r>
            <w:r w:rsidR="00504D4B">
              <w:rPr>
                <w:rFonts w:eastAsiaTheme="minorEastAsia"/>
                <w:lang w:eastAsia="zh-CN"/>
              </w:rPr>
              <w:t>, LG Electronics</w:t>
            </w:r>
          </w:p>
        </w:tc>
      </w:tr>
      <w:tr w:rsidR="00F37CD1" w14:paraId="07B1606A" w14:textId="77777777">
        <w:tc>
          <w:tcPr>
            <w:tcW w:w="1980" w:type="dxa"/>
            <w:tcBorders>
              <w:top w:val="single" w:sz="4" w:space="0" w:color="auto"/>
              <w:left w:val="single" w:sz="4" w:space="0" w:color="auto"/>
              <w:bottom w:val="single" w:sz="4" w:space="0" w:color="auto"/>
              <w:right w:val="single" w:sz="4" w:space="0" w:color="auto"/>
            </w:tcBorders>
          </w:tcPr>
          <w:p w14:paraId="3A59806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9FB361" w14:textId="77777777" w:rsidR="00F37CD1" w:rsidRDefault="00F37CD1">
            <w:pPr>
              <w:spacing w:before="120" w:line="240" w:lineRule="auto"/>
              <w:rPr>
                <w:lang w:eastAsia="zh-CN"/>
              </w:rPr>
            </w:pPr>
          </w:p>
        </w:tc>
      </w:tr>
    </w:tbl>
    <w:p w14:paraId="3ACC839F"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F4D6E6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E23EA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8B83D5" w14:textId="77777777" w:rsidR="00F37CD1" w:rsidRDefault="00B65762">
            <w:pPr>
              <w:spacing w:line="240" w:lineRule="auto"/>
              <w:rPr>
                <w:i/>
                <w:iCs/>
                <w:kern w:val="2"/>
                <w:lang w:eastAsia="zh-CN"/>
              </w:rPr>
            </w:pPr>
            <w:r>
              <w:rPr>
                <w:i/>
                <w:iCs/>
                <w:kern w:val="2"/>
                <w:lang w:eastAsia="zh-CN"/>
              </w:rPr>
              <w:t>View</w:t>
            </w:r>
          </w:p>
        </w:tc>
      </w:tr>
      <w:tr w:rsidR="00F37CD1" w14:paraId="2653E9F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922296" w14:textId="0AAB111E" w:rsidR="00F37CD1" w:rsidRDefault="00504D4B">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5D047" w14:textId="024CFFA1" w:rsidR="00F37CD1" w:rsidRPr="00504D4B" w:rsidRDefault="00504D4B" w:rsidP="00504D4B">
            <w:pPr>
              <w:spacing w:line="240" w:lineRule="auto"/>
              <w:jc w:val="left"/>
              <w:rPr>
                <w:rFonts w:eastAsia="Malgun Gothic"/>
                <w:lang w:eastAsia="ko-KR"/>
              </w:rPr>
            </w:pPr>
            <w:r>
              <w:rPr>
                <w:rFonts w:eastAsia="Malgun Gothic"/>
                <w:lang w:eastAsia="ko-KR"/>
              </w:rPr>
              <w:t xml:space="preserve">It seems linkages from reference number [ ] and actual reference in the Notes are needed. </w:t>
            </w:r>
          </w:p>
        </w:tc>
      </w:tr>
      <w:tr w:rsidR="0050678C" w14:paraId="7318EF52" w14:textId="77777777" w:rsidTr="000F3F14">
        <w:tc>
          <w:tcPr>
            <w:tcW w:w="1555" w:type="dxa"/>
            <w:tcBorders>
              <w:top w:val="single" w:sz="4" w:space="0" w:color="auto"/>
              <w:left w:val="single" w:sz="4" w:space="0" w:color="auto"/>
              <w:bottom w:val="single" w:sz="4" w:space="0" w:color="auto"/>
              <w:right w:val="single" w:sz="4" w:space="0" w:color="auto"/>
            </w:tcBorders>
            <w:shd w:val="clear" w:color="auto" w:fill="FFFF00"/>
          </w:tcPr>
          <w:p w14:paraId="7C438F14" w14:textId="637077D5" w:rsidR="0050678C" w:rsidRDefault="0050678C" w:rsidP="0050678C">
            <w:pPr>
              <w:spacing w:line="240" w:lineRule="auto"/>
              <w:jc w:val="left"/>
              <w:rPr>
                <w:lang w:eastAsia="zh-CN"/>
              </w:rPr>
            </w:pPr>
            <w:r>
              <w:rPr>
                <w:rFonts w:hint="eastAsia"/>
                <w:color w:val="C00000"/>
                <w:sz w:val="21"/>
                <w:lang w:eastAsia="zh-CN"/>
              </w:rPr>
              <w:t>M</w:t>
            </w:r>
            <w:r>
              <w:rPr>
                <w:color w:val="C00000"/>
                <w:sz w:val="21"/>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6D4F71D" w14:textId="37B29B8B" w:rsidR="0050678C" w:rsidRDefault="0050678C" w:rsidP="0050678C">
            <w:pPr>
              <w:spacing w:line="240" w:lineRule="auto"/>
              <w:jc w:val="left"/>
              <w:rPr>
                <w:lang w:eastAsia="zh-CN"/>
              </w:rPr>
            </w:pPr>
            <w:r w:rsidRPr="00845823">
              <w:rPr>
                <w:rFonts w:hint="eastAsia"/>
                <w:color w:val="C00000"/>
                <w:sz w:val="21"/>
                <w:lang w:eastAsia="zh-CN"/>
              </w:rPr>
              <w:t>@</w:t>
            </w:r>
            <w:r>
              <w:rPr>
                <w:color w:val="C00000"/>
                <w:sz w:val="21"/>
                <w:lang w:eastAsia="zh-CN"/>
              </w:rPr>
              <w:t>LG the [ ] will be removed from the eventual observation</w:t>
            </w:r>
            <w:r w:rsidR="004B7816">
              <w:rPr>
                <w:color w:val="C00000"/>
                <w:sz w:val="21"/>
                <w:lang w:eastAsia="zh-CN"/>
              </w:rPr>
              <w:t xml:space="preserve"> (</w:t>
            </w:r>
            <w:r w:rsidR="00955E77">
              <w:rPr>
                <w:color w:val="C00000"/>
                <w:sz w:val="21"/>
                <w:lang w:eastAsia="zh-CN"/>
              </w:rPr>
              <w:t xml:space="preserve">as </w:t>
            </w:r>
            <w:r w:rsidR="004B7816">
              <w:rPr>
                <w:color w:val="C00000"/>
                <w:sz w:val="21"/>
                <w:lang w:eastAsia="zh-CN"/>
              </w:rPr>
              <w:t>they are only linked to the FL summary but there is no linkage in the Chair notes)</w:t>
            </w:r>
            <w:r>
              <w:rPr>
                <w:color w:val="C00000"/>
                <w:sz w:val="21"/>
                <w:lang w:eastAsia="zh-CN"/>
              </w:rPr>
              <w:t>, but the Notes will be kept to provide information of references</w:t>
            </w:r>
            <w:r w:rsidRPr="00845823">
              <w:rPr>
                <w:color w:val="C00000"/>
                <w:sz w:val="21"/>
                <w:lang w:eastAsia="zh-CN"/>
              </w:rPr>
              <w:t>.</w:t>
            </w:r>
          </w:p>
        </w:tc>
      </w:tr>
      <w:tr w:rsidR="0050678C" w14:paraId="0AFD03C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EA20A30"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D8E68" w14:textId="77777777" w:rsidR="0050678C" w:rsidRDefault="0050678C" w:rsidP="0050678C">
            <w:pPr>
              <w:spacing w:line="240" w:lineRule="auto"/>
              <w:jc w:val="left"/>
              <w:rPr>
                <w:lang w:eastAsia="zh-CN"/>
              </w:rPr>
            </w:pPr>
          </w:p>
        </w:tc>
      </w:tr>
      <w:tr w:rsidR="0050678C" w14:paraId="7D1BBAA2" w14:textId="77777777">
        <w:tc>
          <w:tcPr>
            <w:tcW w:w="1555" w:type="dxa"/>
            <w:tcBorders>
              <w:top w:val="single" w:sz="4" w:space="0" w:color="auto"/>
              <w:left w:val="single" w:sz="4" w:space="0" w:color="auto"/>
              <w:bottom w:val="single" w:sz="4" w:space="0" w:color="auto"/>
              <w:right w:val="single" w:sz="4" w:space="0" w:color="auto"/>
            </w:tcBorders>
          </w:tcPr>
          <w:p w14:paraId="278599AB"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650272" w14:textId="77777777" w:rsidR="0050678C" w:rsidRDefault="0050678C" w:rsidP="0050678C">
            <w:pPr>
              <w:spacing w:line="240" w:lineRule="auto"/>
              <w:jc w:val="left"/>
              <w:rPr>
                <w:lang w:eastAsia="zh-CN"/>
              </w:rPr>
            </w:pPr>
          </w:p>
        </w:tc>
      </w:tr>
      <w:tr w:rsidR="0050678C" w14:paraId="6DB3C0A6" w14:textId="77777777">
        <w:tc>
          <w:tcPr>
            <w:tcW w:w="1555" w:type="dxa"/>
            <w:tcBorders>
              <w:top w:val="single" w:sz="4" w:space="0" w:color="auto"/>
              <w:left w:val="single" w:sz="4" w:space="0" w:color="auto"/>
              <w:bottom w:val="single" w:sz="4" w:space="0" w:color="auto"/>
              <w:right w:val="single" w:sz="4" w:space="0" w:color="auto"/>
            </w:tcBorders>
          </w:tcPr>
          <w:p w14:paraId="2BD3D648"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D064B1" w14:textId="77777777" w:rsidR="0050678C" w:rsidRDefault="0050678C" w:rsidP="0050678C">
            <w:pPr>
              <w:spacing w:line="240" w:lineRule="auto"/>
              <w:jc w:val="left"/>
              <w:rPr>
                <w:lang w:eastAsia="zh-CN"/>
              </w:rPr>
            </w:pPr>
          </w:p>
        </w:tc>
      </w:tr>
      <w:tr w:rsidR="0050678C" w14:paraId="0C6FE5D2" w14:textId="77777777">
        <w:tc>
          <w:tcPr>
            <w:tcW w:w="1555" w:type="dxa"/>
            <w:tcBorders>
              <w:top w:val="single" w:sz="4" w:space="0" w:color="auto"/>
              <w:left w:val="single" w:sz="4" w:space="0" w:color="auto"/>
              <w:bottom w:val="single" w:sz="4" w:space="0" w:color="auto"/>
              <w:right w:val="single" w:sz="4" w:space="0" w:color="auto"/>
            </w:tcBorders>
          </w:tcPr>
          <w:p w14:paraId="23F2A54E"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BC64B3" w14:textId="77777777" w:rsidR="0050678C" w:rsidRDefault="0050678C" w:rsidP="0050678C">
            <w:pPr>
              <w:spacing w:line="240" w:lineRule="auto"/>
              <w:jc w:val="left"/>
              <w:rPr>
                <w:lang w:eastAsia="zh-CN"/>
              </w:rPr>
            </w:pPr>
          </w:p>
        </w:tc>
      </w:tr>
      <w:tr w:rsidR="0050678C" w14:paraId="0D6796B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BD06502"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FCEA6" w14:textId="77777777" w:rsidR="0050678C" w:rsidRDefault="0050678C" w:rsidP="0050678C">
            <w:pPr>
              <w:spacing w:line="240" w:lineRule="auto"/>
              <w:jc w:val="left"/>
              <w:rPr>
                <w:lang w:eastAsia="zh-CN"/>
              </w:rPr>
            </w:pPr>
          </w:p>
        </w:tc>
      </w:tr>
      <w:tr w:rsidR="0050678C" w14:paraId="2E8A862B" w14:textId="77777777">
        <w:tc>
          <w:tcPr>
            <w:tcW w:w="1555" w:type="dxa"/>
            <w:tcBorders>
              <w:top w:val="single" w:sz="4" w:space="0" w:color="auto"/>
              <w:left w:val="single" w:sz="4" w:space="0" w:color="auto"/>
              <w:bottom w:val="single" w:sz="4" w:space="0" w:color="auto"/>
              <w:right w:val="single" w:sz="4" w:space="0" w:color="auto"/>
            </w:tcBorders>
          </w:tcPr>
          <w:p w14:paraId="5A0EA1BB"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5F714D" w14:textId="77777777" w:rsidR="0050678C" w:rsidRDefault="0050678C" w:rsidP="0050678C">
            <w:pPr>
              <w:spacing w:line="240" w:lineRule="auto"/>
              <w:jc w:val="left"/>
              <w:rPr>
                <w:lang w:eastAsia="zh-CN"/>
              </w:rPr>
            </w:pPr>
          </w:p>
        </w:tc>
      </w:tr>
      <w:tr w:rsidR="0050678C" w14:paraId="4E693973" w14:textId="77777777">
        <w:tc>
          <w:tcPr>
            <w:tcW w:w="1555" w:type="dxa"/>
            <w:tcBorders>
              <w:top w:val="single" w:sz="4" w:space="0" w:color="auto"/>
              <w:left w:val="single" w:sz="4" w:space="0" w:color="auto"/>
              <w:bottom w:val="single" w:sz="4" w:space="0" w:color="auto"/>
              <w:right w:val="single" w:sz="4" w:space="0" w:color="auto"/>
            </w:tcBorders>
          </w:tcPr>
          <w:p w14:paraId="1349E861"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649307" w14:textId="77777777" w:rsidR="0050678C" w:rsidRDefault="0050678C" w:rsidP="0050678C">
            <w:pPr>
              <w:spacing w:line="240" w:lineRule="auto"/>
              <w:jc w:val="left"/>
              <w:rPr>
                <w:lang w:eastAsia="zh-CN"/>
              </w:rPr>
            </w:pPr>
          </w:p>
        </w:tc>
      </w:tr>
      <w:tr w:rsidR="0050678C" w14:paraId="152AF895" w14:textId="77777777">
        <w:tc>
          <w:tcPr>
            <w:tcW w:w="1555" w:type="dxa"/>
          </w:tcPr>
          <w:p w14:paraId="35CDDCAD" w14:textId="77777777" w:rsidR="0050678C" w:rsidRDefault="0050678C" w:rsidP="0050678C">
            <w:pPr>
              <w:spacing w:line="240" w:lineRule="auto"/>
              <w:jc w:val="left"/>
              <w:rPr>
                <w:lang w:eastAsia="zh-CN"/>
              </w:rPr>
            </w:pPr>
          </w:p>
        </w:tc>
        <w:tc>
          <w:tcPr>
            <w:tcW w:w="7796" w:type="dxa"/>
            <w:vAlign w:val="center"/>
          </w:tcPr>
          <w:p w14:paraId="3597A1E7" w14:textId="77777777" w:rsidR="0050678C" w:rsidRDefault="0050678C" w:rsidP="0050678C">
            <w:pPr>
              <w:spacing w:line="240" w:lineRule="auto"/>
              <w:jc w:val="left"/>
              <w:rPr>
                <w:lang w:eastAsia="zh-CN"/>
              </w:rPr>
            </w:pPr>
          </w:p>
        </w:tc>
      </w:tr>
      <w:tr w:rsidR="0050678C" w14:paraId="4B558DBB" w14:textId="77777777">
        <w:tc>
          <w:tcPr>
            <w:tcW w:w="1555" w:type="dxa"/>
          </w:tcPr>
          <w:p w14:paraId="2C8F218E" w14:textId="77777777" w:rsidR="0050678C" w:rsidRDefault="0050678C" w:rsidP="0050678C">
            <w:pPr>
              <w:spacing w:line="240" w:lineRule="auto"/>
              <w:jc w:val="left"/>
              <w:rPr>
                <w:lang w:eastAsia="zh-CN"/>
              </w:rPr>
            </w:pPr>
          </w:p>
        </w:tc>
        <w:tc>
          <w:tcPr>
            <w:tcW w:w="7796" w:type="dxa"/>
            <w:vAlign w:val="center"/>
          </w:tcPr>
          <w:p w14:paraId="0A070B9F" w14:textId="77777777" w:rsidR="0050678C" w:rsidRDefault="0050678C" w:rsidP="0050678C">
            <w:pPr>
              <w:spacing w:line="240" w:lineRule="auto"/>
              <w:jc w:val="left"/>
              <w:rPr>
                <w:lang w:eastAsia="zh-CN"/>
              </w:rPr>
            </w:pPr>
          </w:p>
        </w:tc>
      </w:tr>
      <w:tr w:rsidR="0050678C" w14:paraId="69CED711" w14:textId="77777777">
        <w:tc>
          <w:tcPr>
            <w:tcW w:w="1555" w:type="dxa"/>
          </w:tcPr>
          <w:p w14:paraId="2C2B16E7" w14:textId="77777777" w:rsidR="0050678C" w:rsidRDefault="0050678C" w:rsidP="0050678C">
            <w:pPr>
              <w:spacing w:line="240" w:lineRule="auto"/>
              <w:jc w:val="left"/>
              <w:rPr>
                <w:lang w:eastAsia="zh-CN"/>
              </w:rPr>
            </w:pPr>
          </w:p>
        </w:tc>
        <w:tc>
          <w:tcPr>
            <w:tcW w:w="7796" w:type="dxa"/>
            <w:vAlign w:val="center"/>
          </w:tcPr>
          <w:p w14:paraId="0C1A58D7" w14:textId="77777777" w:rsidR="0050678C" w:rsidRDefault="0050678C" w:rsidP="0050678C">
            <w:pPr>
              <w:spacing w:line="240" w:lineRule="auto"/>
              <w:jc w:val="left"/>
              <w:rPr>
                <w:lang w:eastAsia="zh-CN"/>
              </w:rPr>
            </w:pPr>
          </w:p>
        </w:tc>
      </w:tr>
      <w:tr w:rsidR="0050678C" w14:paraId="720AC3A5" w14:textId="77777777">
        <w:tc>
          <w:tcPr>
            <w:tcW w:w="1555" w:type="dxa"/>
          </w:tcPr>
          <w:p w14:paraId="3F1D9266" w14:textId="77777777" w:rsidR="0050678C" w:rsidRDefault="0050678C" w:rsidP="0050678C">
            <w:pPr>
              <w:spacing w:line="240" w:lineRule="auto"/>
              <w:jc w:val="left"/>
              <w:rPr>
                <w:lang w:eastAsia="zh-CN"/>
              </w:rPr>
            </w:pPr>
          </w:p>
        </w:tc>
        <w:tc>
          <w:tcPr>
            <w:tcW w:w="7796" w:type="dxa"/>
            <w:vAlign w:val="center"/>
          </w:tcPr>
          <w:p w14:paraId="6C862A1E" w14:textId="77777777" w:rsidR="0050678C" w:rsidRDefault="0050678C" w:rsidP="0050678C">
            <w:pPr>
              <w:spacing w:line="240" w:lineRule="auto"/>
              <w:jc w:val="left"/>
              <w:rPr>
                <w:lang w:eastAsia="zh-CN"/>
              </w:rPr>
            </w:pPr>
          </w:p>
        </w:tc>
      </w:tr>
      <w:tr w:rsidR="0050678C" w14:paraId="361941C4" w14:textId="77777777">
        <w:tc>
          <w:tcPr>
            <w:tcW w:w="1555" w:type="dxa"/>
          </w:tcPr>
          <w:p w14:paraId="22008FCC" w14:textId="77777777" w:rsidR="0050678C" w:rsidRDefault="0050678C" w:rsidP="0050678C">
            <w:pPr>
              <w:spacing w:line="240" w:lineRule="auto"/>
              <w:jc w:val="left"/>
              <w:rPr>
                <w:lang w:eastAsia="zh-CN"/>
              </w:rPr>
            </w:pPr>
          </w:p>
        </w:tc>
        <w:tc>
          <w:tcPr>
            <w:tcW w:w="7796" w:type="dxa"/>
            <w:vAlign w:val="center"/>
          </w:tcPr>
          <w:p w14:paraId="0A994C85" w14:textId="77777777" w:rsidR="0050678C" w:rsidRDefault="0050678C" w:rsidP="0050678C">
            <w:pPr>
              <w:spacing w:line="240" w:lineRule="auto"/>
              <w:jc w:val="left"/>
              <w:rPr>
                <w:lang w:eastAsia="zh-CN"/>
              </w:rPr>
            </w:pPr>
          </w:p>
        </w:tc>
      </w:tr>
    </w:tbl>
    <w:p w14:paraId="01FCBF91" w14:textId="77777777" w:rsidR="00F37CD1" w:rsidRDefault="00F37CD1">
      <w:pPr>
        <w:rPr>
          <w:b/>
          <w:color w:val="FF0000"/>
          <w:lang w:eastAsia="zh-CN"/>
        </w:rPr>
      </w:pPr>
    </w:p>
    <w:p w14:paraId="584DDC77" w14:textId="77777777" w:rsidR="00F37CD1" w:rsidRDefault="00B65762">
      <w:pPr>
        <w:pStyle w:val="40"/>
        <w:numPr>
          <w:ilvl w:val="0"/>
          <w:numId w:val="0"/>
        </w:numPr>
        <w:rPr>
          <w:u w:val="single"/>
          <w:lang w:eastAsia="zh-CN"/>
        </w:rPr>
      </w:pPr>
      <w:r>
        <w:rPr>
          <w:u w:val="single"/>
          <w:lang w:eastAsia="zh-CN"/>
        </w:rPr>
        <w:t>Issue#3-19 (New) Simulation assumptions for cross-check-Table 1</w:t>
      </w:r>
    </w:p>
    <w:p w14:paraId="3E0FA350" w14:textId="239B4A1E" w:rsidR="00F37CD1" w:rsidRDefault="00B65762">
      <w:pPr>
        <w:rPr>
          <w:b/>
          <w:bCs/>
          <w:lang w:eastAsia="zh-CN"/>
        </w:rPr>
      </w:pPr>
      <w:r>
        <w:rPr>
          <w:highlight w:val="yellow"/>
          <w:lang w:eastAsia="zh-CN"/>
        </w:rPr>
        <w:t>Moderator note</w:t>
      </w:r>
      <w:r>
        <w:rPr>
          <w:lang w:eastAsia="zh-CN"/>
        </w:rPr>
        <w:t xml:space="preserve">: </w:t>
      </w:r>
      <w:r w:rsidR="00B849CD" w:rsidRPr="00B849CD">
        <w:rPr>
          <w:color w:val="FF0000"/>
          <w:highlight w:val="cyan"/>
          <w:lang w:eastAsia="zh-CN"/>
        </w:rPr>
        <w:t>Updated</w:t>
      </w:r>
      <w:r w:rsidR="00B849CD" w:rsidRPr="00B849CD">
        <w:rPr>
          <w:color w:val="FF0000"/>
          <w:lang w:eastAsia="zh-CN"/>
        </w:rPr>
        <w:t xml:space="preserve"> </w:t>
      </w:r>
      <w:r w:rsidR="00B849CD">
        <w:rPr>
          <w:lang w:eastAsia="zh-CN"/>
        </w:rPr>
        <w:t>based on Ericsson’s comment.</w:t>
      </w:r>
      <w:r>
        <w:rPr>
          <w:lang w:eastAsia="zh-CN"/>
        </w:rPr>
        <w:t>.</w:t>
      </w:r>
    </w:p>
    <w:p w14:paraId="1E33E9E2" w14:textId="77777777" w:rsidR="00B849CD" w:rsidRPr="00B849CD" w:rsidRDefault="00B849CD" w:rsidP="00B849CD">
      <w:pPr>
        <w:rPr>
          <w:b/>
          <w:lang w:eastAsia="zh-CN"/>
        </w:rPr>
      </w:pPr>
      <w:r w:rsidRPr="00B849CD">
        <w:rPr>
          <w:b/>
          <w:color w:val="FF0000"/>
          <w:highlight w:val="cyan"/>
          <w:lang w:eastAsia="zh-CN"/>
        </w:rPr>
        <w:t xml:space="preserve">Upd </w:t>
      </w:r>
      <w:r w:rsidRPr="00B849CD">
        <w:rPr>
          <w:rFonts w:hint="eastAsia"/>
          <w:b/>
          <w:highlight w:val="yellow"/>
          <w:lang w:eastAsia="zh-CN"/>
        </w:rPr>
        <w:t>P</w:t>
      </w:r>
      <w:r w:rsidRPr="00B849CD">
        <w:rPr>
          <w:b/>
          <w:highlight w:val="yellow"/>
          <w:lang w:eastAsia="zh-CN"/>
        </w:rPr>
        <w:t xml:space="preserve">roposal 3.7.4: </w:t>
      </w:r>
      <w:r w:rsidRPr="00B849CD">
        <w:rPr>
          <w:b/>
          <w:lang w:eastAsia="zh-CN"/>
        </w:rPr>
        <w:t xml:space="preserve">For the AI/ML based CSI compression, for the submission of simulation results to the RAN1#113 meeting, for Table 1. Evaluation results for CSI compression of 1-on-1 joint </w:t>
      </w:r>
      <w:r w:rsidRPr="00B849CD">
        <w:rPr>
          <w:b/>
          <w:lang w:eastAsia="zh-CN"/>
        </w:rPr>
        <w:lastRenderedPageBreak/>
        <w:t xml:space="preserve">training without model generalization/scalability, companies </w:t>
      </w:r>
      <w:r w:rsidRPr="00B849CD">
        <w:rPr>
          <w:b/>
          <w:color w:val="FF0000"/>
          <w:highlight w:val="cyan"/>
          <w:lang w:eastAsia="zh-CN"/>
        </w:rPr>
        <w:t>are encouraged</w:t>
      </w:r>
      <w:r w:rsidRPr="00B849CD">
        <w:rPr>
          <w:b/>
          <w:color w:val="FF0000"/>
          <w:lang w:eastAsia="zh-CN"/>
        </w:rPr>
        <w:t xml:space="preserve"> </w:t>
      </w:r>
      <w:r w:rsidRPr="00B849CD">
        <w:rPr>
          <w:b/>
          <w:lang w:eastAsia="zh-CN"/>
        </w:rPr>
        <w:t xml:space="preserve">to take the following assumptions as baseline </w:t>
      </w:r>
      <w:r w:rsidRPr="00B849CD">
        <w:rPr>
          <w:b/>
          <w:color w:val="FF0000"/>
          <w:lang w:eastAsia="zh-CN"/>
        </w:rPr>
        <w:t xml:space="preserve">for </w:t>
      </w:r>
      <w:r w:rsidRPr="00B849CD">
        <w:rPr>
          <w:b/>
          <w:color w:val="FF0000"/>
          <w:highlight w:val="cyan"/>
          <w:lang w:eastAsia="zh-CN"/>
        </w:rPr>
        <w:t>the calibration</w:t>
      </w:r>
      <w:r w:rsidRPr="00B849CD">
        <w:rPr>
          <w:b/>
          <w:color w:val="FF0000"/>
          <w:lang w:eastAsia="zh-CN"/>
        </w:rPr>
        <w:t xml:space="preserve"> </w:t>
      </w:r>
      <w:r w:rsidRPr="00B849CD">
        <w:rPr>
          <w:b/>
          <w:strike/>
          <w:color w:val="FF0000"/>
          <w:lang w:eastAsia="zh-CN"/>
        </w:rPr>
        <w:t>cross check</w:t>
      </w:r>
      <w:r w:rsidRPr="00B849CD">
        <w:rPr>
          <w:b/>
          <w:color w:val="FF0000"/>
          <w:lang w:eastAsia="zh-CN"/>
        </w:rPr>
        <w:t xml:space="preserve"> purpose</w:t>
      </w:r>
      <w:r w:rsidRPr="00B849CD">
        <w:rPr>
          <w:b/>
          <w:lang w:eastAsia="zh-CN"/>
        </w:rPr>
        <w:t>:</w:t>
      </w:r>
    </w:p>
    <w:p w14:paraId="07B39048" w14:textId="77777777" w:rsidR="00F37CD1" w:rsidRDefault="00B65762">
      <w:pPr>
        <w:pStyle w:val="aff0"/>
        <w:numPr>
          <w:ilvl w:val="0"/>
          <w:numId w:val="36"/>
        </w:numPr>
        <w:autoSpaceDE/>
        <w:autoSpaceDN/>
        <w:adjustRightInd/>
        <w:spacing w:line="240" w:lineRule="auto"/>
        <w:contextualSpacing w:val="0"/>
        <w:jc w:val="left"/>
        <w:rPr>
          <w:b/>
          <w:lang w:val="de-DE" w:eastAsia="zh-CN"/>
        </w:rPr>
      </w:pPr>
      <w:r>
        <w:rPr>
          <w:rFonts w:hint="eastAsia"/>
          <w:b/>
          <w:lang w:val="de-DE" w:eastAsia="zh-CN"/>
        </w:rPr>
        <w:t>B</w:t>
      </w:r>
      <w:r>
        <w:rPr>
          <w:b/>
          <w:lang w:val="de-DE" w:eastAsia="zh-CN"/>
        </w:rPr>
        <w:t xml:space="preserve">enchmark: R16 eType II CB; </w:t>
      </w:r>
    </w:p>
    <w:p w14:paraId="0EB2C5D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Others can be additionally submitted, e.g., Type I CB.</w:t>
      </w:r>
    </w:p>
    <w:p w14:paraId="7B5C9EF8" w14:textId="77777777" w:rsidR="00F37CD1" w:rsidRDefault="00B65762">
      <w:pPr>
        <w:pStyle w:val="aff0"/>
        <w:numPr>
          <w:ilvl w:val="0"/>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Eigenvectors of the current CSI</w:t>
      </w:r>
    </w:p>
    <w:p w14:paraId="2B4B967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Other can be additionally submitted, e.g., eigenvectors with additional past CSI, eType II-like input, raw channel matrix, etc.</w:t>
      </w:r>
    </w:p>
    <w:p w14:paraId="0DD73AC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Ground-truth CSI quantization method: Float32, i.e., without quantization</w:t>
      </w:r>
    </w:p>
    <w:p w14:paraId="14F5BF74"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high resolution CSI quantization methods can be additionally submitted for comparison, e.g., R16 Type II-like method with new parameters, scalar quantization, etc.</w:t>
      </w:r>
    </w:p>
    <w:p w14:paraId="32BE879A"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Rank/layer adaptation settings for rank&gt;1: Option 3-1, i.e., layer common and rank common</w:t>
      </w:r>
    </w:p>
    <w:p w14:paraId="5264FD34"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rank&gt;1 options can be additionally submitted for comparison, e.g., Option 1-1/1-2/2-1/2-2/3-2.</w:t>
      </w:r>
    </w:p>
    <w:p w14:paraId="0752A11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Quantization method: quantization-aware training (Case 2-1 or Case 2-2)</w:t>
      </w:r>
    </w:p>
    <w:p w14:paraId="07F9AF3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Quantization non-aware training can be additionally submitted for comparison</w:t>
      </w:r>
    </w:p>
    <w:p w14:paraId="10C49B7E" w14:textId="0BE9A6A2"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SQ and/or VQ is up to companies; companies are encouraged to provide results o</w:t>
      </w:r>
      <w:r w:rsidRPr="00B849CD">
        <w:rPr>
          <w:b/>
          <w:lang w:eastAsia="zh-CN"/>
        </w:rPr>
        <w:t>f various cases</w:t>
      </w:r>
      <w:r w:rsidR="00B849CD" w:rsidRPr="00B849CD">
        <w:rPr>
          <w:b/>
          <w:lang w:eastAsia="zh-CN"/>
        </w:rPr>
        <w:t xml:space="preserve"> </w:t>
      </w:r>
      <w:r w:rsidRPr="00B849CD">
        <w:rPr>
          <w:b/>
          <w:lang w:eastAsia="zh-CN"/>
        </w:rPr>
        <w:t>for comparison.</w:t>
      </w:r>
    </w:p>
    <w:p w14:paraId="618DEC9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Performance metric for intermediate KPI: SGCS</w:t>
      </w:r>
    </w:p>
    <w:p w14:paraId="1CB94E9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NMSE can be additionally submitted.</w:t>
      </w:r>
    </w:p>
    <w:p w14:paraId="0C07ECFE"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92E46DF" w14:textId="77777777">
        <w:tc>
          <w:tcPr>
            <w:tcW w:w="1980" w:type="dxa"/>
            <w:tcBorders>
              <w:top w:val="single" w:sz="4" w:space="0" w:color="auto"/>
              <w:left w:val="single" w:sz="4" w:space="0" w:color="auto"/>
              <w:bottom w:val="single" w:sz="4" w:space="0" w:color="auto"/>
              <w:right w:val="single" w:sz="4" w:space="0" w:color="auto"/>
            </w:tcBorders>
          </w:tcPr>
          <w:p w14:paraId="271B775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BEC8E8" w14:textId="749C3466" w:rsidR="00F37CD1" w:rsidRDefault="00B65762">
            <w:pPr>
              <w:spacing w:before="120" w:line="240" w:lineRule="auto"/>
              <w:rPr>
                <w:rFonts w:eastAsiaTheme="minorEastAsia"/>
                <w:lang w:eastAsia="zh-CN"/>
              </w:rPr>
            </w:pPr>
            <w:r>
              <w:rPr>
                <w:rFonts w:eastAsia="MS Mincho"/>
                <w:lang w:eastAsia="ja-JP"/>
              </w:rPr>
              <w:t>Apple</w:t>
            </w:r>
            <w:r>
              <w:rPr>
                <w:rFonts w:eastAsiaTheme="minorEastAsia" w:hint="eastAsia"/>
                <w:lang w:eastAsia="zh-CN"/>
              </w:rPr>
              <w:t>, CATT</w:t>
            </w:r>
            <w:r>
              <w:rPr>
                <w:rFonts w:eastAsiaTheme="minorEastAsia"/>
                <w:lang w:eastAsia="zh-CN"/>
              </w:rPr>
              <w:t>, NTT DOCOMO, ETRI</w:t>
            </w:r>
            <w:r>
              <w:rPr>
                <w:rFonts w:eastAsiaTheme="minorEastAsia" w:hint="eastAsia"/>
                <w:lang w:eastAsia="zh-CN"/>
              </w:rPr>
              <w:t>, ZTE</w:t>
            </w:r>
            <w:r>
              <w:rPr>
                <w:rFonts w:eastAsiaTheme="minorEastAsia"/>
                <w:lang w:eastAsia="zh-CN"/>
              </w:rPr>
              <w:t>, CMCC, Qualcomm, vivo, Lenovo</w:t>
            </w:r>
            <w:r w:rsidR="009C1D0B">
              <w:rPr>
                <w:rFonts w:eastAsiaTheme="minorEastAsia"/>
                <w:lang w:eastAsia="zh-CN"/>
              </w:rPr>
              <w:t>, Futurewei</w:t>
            </w:r>
            <w:r w:rsidR="00B015E2">
              <w:rPr>
                <w:rFonts w:eastAsiaTheme="minorEastAsia"/>
                <w:lang w:eastAsia="zh-CN"/>
              </w:rPr>
              <w:t>, AT&amp;T</w:t>
            </w:r>
            <w:r w:rsidR="00504D4B">
              <w:rPr>
                <w:rFonts w:eastAsiaTheme="minorEastAsia"/>
                <w:lang w:eastAsia="zh-CN"/>
              </w:rPr>
              <w:t>, LG Electricnics</w:t>
            </w:r>
            <w:r w:rsidR="004550D7">
              <w:rPr>
                <w:rFonts w:eastAsiaTheme="minorEastAsia"/>
                <w:lang w:eastAsia="zh-CN"/>
              </w:rPr>
              <w:t>, OPPO</w:t>
            </w:r>
          </w:p>
        </w:tc>
      </w:tr>
      <w:tr w:rsidR="00F37CD1" w14:paraId="2B64F44F" w14:textId="77777777">
        <w:tc>
          <w:tcPr>
            <w:tcW w:w="1980" w:type="dxa"/>
            <w:tcBorders>
              <w:top w:val="single" w:sz="4" w:space="0" w:color="auto"/>
              <w:left w:val="single" w:sz="4" w:space="0" w:color="auto"/>
              <w:bottom w:val="single" w:sz="4" w:space="0" w:color="auto"/>
              <w:right w:val="single" w:sz="4" w:space="0" w:color="auto"/>
            </w:tcBorders>
          </w:tcPr>
          <w:p w14:paraId="6F61A3A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CFA120" w14:textId="77777777" w:rsidR="00F37CD1" w:rsidRDefault="00B65762">
            <w:pPr>
              <w:spacing w:before="120" w:line="240" w:lineRule="auto"/>
              <w:rPr>
                <w:lang w:eastAsia="zh-CN"/>
              </w:rPr>
            </w:pPr>
            <w:r>
              <w:rPr>
                <w:lang w:eastAsia="zh-CN"/>
              </w:rPr>
              <w:t>Ericsson</w:t>
            </w:r>
          </w:p>
        </w:tc>
      </w:tr>
    </w:tbl>
    <w:p w14:paraId="5AFD5091"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7E1D178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08AAA9"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87E305" w14:textId="77777777" w:rsidR="00F37CD1" w:rsidRDefault="00B65762">
            <w:pPr>
              <w:spacing w:line="240" w:lineRule="auto"/>
              <w:rPr>
                <w:i/>
                <w:iCs/>
                <w:kern w:val="2"/>
                <w:lang w:eastAsia="zh-CN"/>
              </w:rPr>
            </w:pPr>
            <w:r>
              <w:rPr>
                <w:i/>
                <w:iCs/>
                <w:kern w:val="2"/>
                <w:lang w:eastAsia="zh-CN"/>
              </w:rPr>
              <w:t>View</w:t>
            </w:r>
          </w:p>
        </w:tc>
      </w:tr>
      <w:tr w:rsidR="00F37CD1" w14:paraId="6A30E59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D1D42CE" w14:textId="77777777" w:rsidR="00F37CD1" w:rsidRDefault="00B65762">
            <w:pPr>
              <w:spacing w:line="240" w:lineRule="auto"/>
              <w:jc w:val="left"/>
              <w:rPr>
                <w:lang w:eastAsia="zh-CN"/>
              </w:rPr>
            </w:pPr>
            <w:r>
              <w:rPr>
                <w:rFonts w:hint="eastAsia"/>
                <w:color w:val="C00000"/>
                <w:sz w:val="21"/>
                <w:lang w:eastAsia="zh-CN"/>
              </w:rPr>
              <w:t>M</w:t>
            </w:r>
            <w:r>
              <w:rPr>
                <w:color w:val="C00000"/>
                <w:sz w:val="21"/>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698B6DF" w14:textId="77777777" w:rsidR="00F37CD1" w:rsidRDefault="00B65762">
            <w:pPr>
              <w:spacing w:line="240" w:lineRule="auto"/>
              <w:jc w:val="left"/>
              <w:rPr>
                <w:color w:val="C00000"/>
                <w:lang w:eastAsia="zh-CN"/>
              </w:rPr>
            </w:pPr>
            <w:r>
              <w:rPr>
                <w:color w:val="C00000"/>
                <w:lang w:eastAsia="zh-CN"/>
              </w:rPr>
              <w:t>To clarify the intention for this proposal: If a company who do not provide results with the above assumptions, but have the same trend with other companies, the results are still captured to the observation; otherwise, if a company has a totally different trend/range with other companies, there is risk that the results of this company may not be captured into the observations.</w:t>
            </w:r>
          </w:p>
          <w:p w14:paraId="4BAC6147" w14:textId="77777777" w:rsidR="00F37CD1" w:rsidRDefault="00F37CD1">
            <w:pPr>
              <w:spacing w:line="240" w:lineRule="auto"/>
              <w:jc w:val="left"/>
              <w:rPr>
                <w:color w:val="C00000"/>
                <w:lang w:eastAsia="zh-CN"/>
              </w:rPr>
            </w:pPr>
          </w:p>
          <w:p w14:paraId="2F1CB996"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Ericsson after clarification, can you live with the proposal?</w:t>
            </w:r>
          </w:p>
          <w:p w14:paraId="7C086C55" w14:textId="77777777" w:rsidR="00F37CD1" w:rsidRDefault="00B65762">
            <w:pPr>
              <w:spacing w:line="240" w:lineRule="auto"/>
              <w:jc w:val="left"/>
              <w:rPr>
                <w:lang w:eastAsia="ko-KR"/>
              </w:rPr>
            </w:pPr>
            <w:r>
              <w:rPr>
                <w:rFonts w:hint="eastAsia"/>
                <w:color w:val="C00000"/>
                <w:lang w:eastAsia="zh-CN"/>
              </w:rPr>
              <w:t>@</w:t>
            </w:r>
            <w:r>
              <w:rPr>
                <w:color w:val="C00000"/>
                <w:lang w:eastAsia="zh-CN"/>
              </w:rPr>
              <w:t>DOCOMO: To Moderator’s understanding, the default mode for scalar quantization is Case 2-1, and the default mode for vector quantization is Case 2-2. If we limite the case only on Case 2-1, then the next issue for VQ is that do we need to align the set of VQ CB? So both 2-1 and 2-2 are kept. We can decide whether to make a further alignment when more comparison results are provided by companies.</w:t>
            </w:r>
          </w:p>
        </w:tc>
      </w:tr>
      <w:tr w:rsidR="00F37CD1" w14:paraId="08CE7656" w14:textId="77777777">
        <w:tc>
          <w:tcPr>
            <w:tcW w:w="1555" w:type="dxa"/>
            <w:tcBorders>
              <w:top w:val="single" w:sz="4" w:space="0" w:color="auto"/>
              <w:left w:val="single" w:sz="4" w:space="0" w:color="auto"/>
              <w:bottom w:val="single" w:sz="4" w:space="0" w:color="auto"/>
              <w:right w:val="single" w:sz="4" w:space="0" w:color="auto"/>
            </w:tcBorders>
          </w:tcPr>
          <w:p w14:paraId="70E50DFF" w14:textId="77777777" w:rsidR="00F37CD1" w:rsidRDefault="00B65762">
            <w:pPr>
              <w:spacing w:line="240" w:lineRule="auto"/>
              <w:jc w:val="left"/>
              <w:rPr>
                <w:rFonts w:eastAsia="MS Mincho"/>
                <w:lang w:eastAsia="ja-JP"/>
              </w:rPr>
            </w:pPr>
            <w:r>
              <w:rPr>
                <w:rFonts w:eastAsia="MS Mincho"/>
                <w:lang w:eastAsia="ja-JP"/>
              </w:rPr>
              <w:t>NTT DOCOMO</w:t>
            </w:r>
          </w:p>
        </w:tc>
        <w:tc>
          <w:tcPr>
            <w:tcW w:w="7796" w:type="dxa"/>
            <w:tcBorders>
              <w:top w:val="single" w:sz="4" w:space="0" w:color="auto"/>
              <w:left w:val="single" w:sz="4" w:space="0" w:color="auto"/>
              <w:bottom w:val="single" w:sz="4" w:space="0" w:color="auto"/>
              <w:right w:val="single" w:sz="4" w:space="0" w:color="auto"/>
            </w:tcBorders>
            <w:vAlign w:val="center"/>
          </w:tcPr>
          <w:p w14:paraId="1E56F3AA" w14:textId="77777777" w:rsidR="00F37CD1" w:rsidRDefault="00B65762">
            <w:pPr>
              <w:spacing w:line="240" w:lineRule="auto"/>
              <w:jc w:val="left"/>
              <w:rPr>
                <w:rFonts w:eastAsia="MS Mincho"/>
                <w:lang w:eastAsia="ja-JP"/>
              </w:rPr>
            </w:pPr>
            <w:r>
              <w:rPr>
                <w:rFonts w:eastAsiaTheme="minorEastAsia"/>
                <w:lang w:eastAsia="zh-CN"/>
              </w:rPr>
              <w:t>@Moderator Thank you for your comments and updating the proposal. We are ok for the current version and decid</w:t>
            </w:r>
            <w:r>
              <w:rPr>
                <w:rFonts w:eastAsiaTheme="minorEastAsia" w:hint="eastAsia"/>
                <w:lang w:eastAsia="zh-CN"/>
              </w:rPr>
              <w:t>ing</w:t>
            </w:r>
            <w:r>
              <w:rPr>
                <w:rFonts w:eastAsiaTheme="minorEastAsia"/>
                <w:lang w:eastAsia="zh-CN"/>
              </w:rPr>
              <w:t xml:space="preserve"> more details after collecting the results.</w:t>
            </w:r>
          </w:p>
        </w:tc>
      </w:tr>
      <w:tr w:rsidR="00F37CD1" w14:paraId="46D12686" w14:textId="77777777">
        <w:tc>
          <w:tcPr>
            <w:tcW w:w="1555" w:type="dxa"/>
            <w:tcBorders>
              <w:top w:val="single" w:sz="4" w:space="0" w:color="auto"/>
              <w:left w:val="single" w:sz="4" w:space="0" w:color="auto"/>
              <w:bottom w:val="single" w:sz="4" w:space="0" w:color="auto"/>
              <w:right w:val="single" w:sz="4" w:space="0" w:color="auto"/>
            </w:tcBorders>
          </w:tcPr>
          <w:p w14:paraId="739E6FD8" w14:textId="6E582AD7" w:rsidR="00F37CD1" w:rsidRDefault="00A408FC">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8E2BE8E" w14:textId="77777777" w:rsidR="00AE2308" w:rsidRDefault="007B5F97">
            <w:pPr>
              <w:spacing w:line="240" w:lineRule="auto"/>
              <w:jc w:val="left"/>
              <w:rPr>
                <w:lang w:eastAsia="zh-CN"/>
              </w:rPr>
            </w:pPr>
            <w:r>
              <w:rPr>
                <w:lang w:eastAsia="zh-CN"/>
              </w:rPr>
              <w:t>It’s ok if the meaning of “cross check” is the same as the meaning “calibration” that has been used in 3GPP earlier.</w:t>
            </w:r>
            <w:r w:rsidR="00AE2308">
              <w:rPr>
                <w:lang w:eastAsia="zh-CN"/>
              </w:rPr>
              <w:t xml:space="preserve"> It make sense to </w:t>
            </w:r>
          </w:p>
          <w:p w14:paraId="11474E08" w14:textId="4AD76761" w:rsidR="00063A5F" w:rsidRDefault="007B5F97">
            <w:pPr>
              <w:spacing w:line="240" w:lineRule="auto"/>
              <w:jc w:val="left"/>
              <w:rPr>
                <w:lang w:eastAsia="zh-CN"/>
              </w:rPr>
            </w:pPr>
            <w:r>
              <w:rPr>
                <w:lang w:eastAsia="zh-CN"/>
              </w:rPr>
              <w:t xml:space="preserve"> </w:t>
            </w:r>
            <w:r w:rsidR="00A44DFC">
              <w:rPr>
                <w:lang w:eastAsia="zh-CN"/>
              </w:rPr>
              <w:t xml:space="preserve">I’d like to ensure that other input methods than </w:t>
            </w:r>
            <w:r w:rsidR="00C45671">
              <w:rPr>
                <w:lang w:eastAsia="zh-CN"/>
              </w:rPr>
              <w:t xml:space="preserve">eigenvectors are also captured in the </w:t>
            </w:r>
            <w:r w:rsidR="00C45671">
              <w:rPr>
                <w:lang w:eastAsia="zh-CN"/>
              </w:rPr>
              <w:lastRenderedPageBreak/>
              <w:t xml:space="preserve">observation in this study item. </w:t>
            </w:r>
            <w:r w:rsidR="00063A5F">
              <w:rPr>
                <w:lang w:eastAsia="zh-CN"/>
              </w:rPr>
              <w:t>Can we add “</w:t>
            </w:r>
            <w:r w:rsidR="00063A5F" w:rsidRPr="00063A5F">
              <w:rPr>
                <w:lang w:eastAsia="zh-CN"/>
              </w:rPr>
              <w:t xml:space="preserve">companies are encouraged to provide results of various </w:t>
            </w:r>
            <w:r w:rsidR="00063A5F">
              <w:rPr>
                <w:lang w:eastAsia="zh-CN"/>
              </w:rPr>
              <w:t>inputs/output</w:t>
            </w:r>
            <w:r w:rsidR="009B3DA8">
              <w:rPr>
                <w:lang w:eastAsia="zh-CN"/>
              </w:rPr>
              <w:t xml:space="preserve"> types</w:t>
            </w:r>
            <w:r w:rsidR="00063A5F" w:rsidRPr="00063A5F">
              <w:rPr>
                <w:lang w:eastAsia="zh-CN"/>
              </w:rPr>
              <w:t xml:space="preserve"> for comparison</w:t>
            </w:r>
            <w:r w:rsidR="00063A5F">
              <w:rPr>
                <w:lang w:eastAsia="zh-CN"/>
              </w:rPr>
              <w:t>” as you did for Quantization methods.</w:t>
            </w:r>
          </w:p>
          <w:p w14:paraId="2035B0ED" w14:textId="3CA4C506" w:rsidR="00F37CD1" w:rsidRDefault="00F37CD1">
            <w:pPr>
              <w:spacing w:line="240" w:lineRule="auto"/>
              <w:jc w:val="left"/>
              <w:rPr>
                <w:lang w:eastAsia="zh-CN"/>
              </w:rPr>
            </w:pPr>
          </w:p>
        </w:tc>
      </w:tr>
      <w:tr w:rsidR="000F3F14" w14:paraId="732A76A1" w14:textId="77777777" w:rsidTr="000F3F14">
        <w:tc>
          <w:tcPr>
            <w:tcW w:w="1555" w:type="dxa"/>
            <w:tcBorders>
              <w:top w:val="single" w:sz="4" w:space="0" w:color="auto"/>
              <w:left w:val="single" w:sz="4" w:space="0" w:color="auto"/>
              <w:bottom w:val="single" w:sz="4" w:space="0" w:color="auto"/>
              <w:right w:val="single" w:sz="4" w:space="0" w:color="auto"/>
            </w:tcBorders>
            <w:shd w:val="clear" w:color="auto" w:fill="FFFF00"/>
          </w:tcPr>
          <w:p w14:paraId="60BFC5E2" w14:textId="230D7A60" w:rsidR="000F3F14" w:rsidRDefault="000F3F14" w:rsidP="000F3F14">
            <w:pPr>
              <w:spacing w:line="240" w:lineRule="auto"/>
              <w:jc w:val="left"/>
              <w:rPr>
                <w:lang w:eastAsia="zh-CN"/>
              </w:rPr>
            </w:pPr>
            <w:r>
              <w:rPr>
                <w:rFonts w:hint="eastAsia"/>
                <w:color w:val="C00000"/>
                <w:sz w:val="21"/>
                <w:lang w:eastAsia="zh-CN"/>
              </w:rPr>
              <w:lastRenderedPageBreak/>
              <w:t>M</w:t>
            </w:r>
            <w:r>
              <w:rPr>
                <w:color w:val="C00000"/>
                <w:sz w:val="21"/>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8175BD3" w14:textId="7ADE73B4" w:rsidR="000F3F14" w:rsidRDefault="000F3F14" w:rsidP="000F3F14">
            <w:pPr>
              <w:spacing w:line="240" w:lineRule="auto"/>
              <w:jc w:val="left"/>
              <w:rPr>
                <w:lang w:eastAsia="zh-CN"/>
              </w:rPr>
            </w:pPr>
            <w:r w:rsidRPr="00845823">
              <w:rPr>
                <w:rFonts w:hint="eastAsia"/>
                <w:color w:val="C00000"/>
                <w:sz w:val="21"/>
                <w:lang w:eastAsia="zh-CN"/>
              </w:rPr>
              <w:t>@</w:t>
            </w:r>
            <w:r w:rsidRPr="00845823">
              <w:rPr>
                <w:color w:val="C00000"/>
                <w:sz w:val="21"/>
                <w:lang w:eastAsia="zh-CN"/>
              </w:rPr>
              <w:t xml:space="preserve">Ericsson yes, it is encouragement, not mandate. For whether/how a source is to be captured to the observation, if the trend is matched with majority, or the trend/range (if differnet) can be clarified, it is Moderator’s understanding that </w:t>
            </w:r>
            <w:r>
              <w:rPr>
                <w:color w:val="C00000"/>
                <w:sz w:val="21"/>
                <w:lang w:eastAsia="zh-CN"/>
              </w:rPr>
              <w:t>it is beneficial to</w:t>
            </w:r>
            <w:r w:rsidRPr="00845823">
              <w:rPr>
                <w:color w:val="C00000"/>
                <w:sz w:val="21"/>
                <w:lang w:eastAsia="zh-CN"/>
              </w:rPr>
              <w:t xml:space="preserve"> capture</w:t>
            </w:r>
            <w:r>
              <w:rPr>
                <w:color w:val="C00000"/>
                <w:sz w:val="21"/>
                <w:lang w:eastAsia="zh-CN"/>
              </w:rPr>
              <w:t xml:space="preserve"> them</w:t>
            </w:r>
            <w:r w:rsidRPr="00845823">
              <w:rPr>
                <w:color w:val="C00000"/>
                <w:sz w:val="21"/>
                <w:lang w:eastAsia="zh-CN"/>
              </w:rPr>
              <w:t xml:space="preserve"> to the observations</w:t>
            </w:r>
            <w:r>
              <w:rPr>
                <w:color w:val="C00000"/>
                <w:sz w:val="21"/>
                <w:lang w:eastAsia="zh-CN"/>
              </w:rPr>
              <w:t xml:space="preserve"> to provide diverse perspectives to the study</w:t>
            </w:r>
            <w:r w:rsidRPr="00845823">
              <w:rPr>
                <w:color w:val="C00000"/>
                <w:sz w:val="21"/>
                <w:lang w:eastAsia="zh-CN"/>
              </w:rPr>
              <w:t>.</w:t>
            </w:r>
          </w:p>
        </w:tc>
      </w:tr>
      <w:tr w:rsidR="000F3F14" w14:paraId="7EA6B34E" w14:textId="77777777">
        <w:tc>
          <w:tcPr>
            <w:tcW w:w="1555" w:type="dxa"/>
            <w:tcBorders>
              <w:top w:val="single" w:sz="4" w:space="0" w:color="auto"/>
              <w:left w:val="single" w:sz="4" w:space="0" w:color="auto"/>
              <w:bottom w:val="single" w:sz="4" w:space="0" w:color="auto"/>
              <w:right w:val="single" w:sz="4" w:space="0" w:color="auto"/>
            </w:tcBorders>
          </w:tcPr>
          <w:p w14:paraId="3F15FB8B" w14:textId="77777777" w:rsidR="000F3F14" w:rsidRDefault="000F3F14" w:rsidP="000F3F14">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5FE37B" w14:textId="77777777" w:rsidR="000F3F14" w:rsidRDefault="000F3F14" w:rsidP="000F3F14">
            <w:pPr>
              <w:spacing w:line="240" w:lineRule="auto"/>
              <w:jc w:val="left"/>
              <w:rPr>
                <w:lang w:eastAsia="zh-CN"/>
              </w:rPr>
            </w:pPr>
          </w:p>
        </w:tc>
      </w:tr>
      <w:tr w:rsidR="000F3F14" w14:paraId="1EED780A" w14:textId="77777777">
        <w:tc>
          <w:tcPr>
            <w:tcW w:w="1555" w:type="dxa"/>
            <w:tcBorders>
              <w:top w:val="single" w:sz="4" w:space="0" w:color="auto"/>
              <w:left w:val="single" w:sz="4" w:space="0" w:color="auto"/>
              <w:bottom w:val="single" w:sz="4" w:space="0" w:color="auto"/>
              <w:right w:val="single" w:sz="4" w:space="0" w:color="auto"/>
            </w:tcBorders>
          </w:tcPr>
          <w:p w14:paraId="5C39BE6E" w14:textId="77777777" w:rsidR="000F3F14" w:rsidRDefault="000F3F14" w:rsidP="000F3F14">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4B6EFC" w14:textId="77777777" w:rsidR="000F3F14" w:rsidRDefault="000F3F14" w:rsidP="000F3F14">
            <w:pPr>
              <w:spacing w:line="240" w:lineRule="auto"/>
              <w:jc w:val="left"/>
              <w:rPr>
                <w:lang w:eastAsia="zh-CN"/>
              </w:rPr>
            </w:pPr>
          </w:p>
        </w:tc>
      </w:tr>
      <w:tr w:rsidR="000F3F14" w14:paraId="76C11A85" w14:textId="77777777">
        <w:tc>
          <w:tcPr>
            <w:tcW w:w="1555" w:type="dxa"/>
            <w:tcBorders>
              <w:top w:val="single" w:sz="4" w:space="0" w:color="auto"/>
              <w:left w:val="single" w:sz="4" w:space="0" w:color="auto"/>
              <w:bottom w:val="single" w:sz="4" w:space="0" w:color="auto"/>
              <w:right w:val="single" w:sz="4" w:space="0" w:color="auto"/>
            </w:tcBorders>
          </w:tcPr>
          <w:p w14:paraId="1722DDD8" w14:textId="77777777" w:rsidR="000F3F14" w:rsidRDefault="000F3F14" w:rsidP="000F3F14">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A56283" w14:textId="77777777" w:rsidR="000F3F14" w:rsidRDefault="000F3F14" w:rsidP="000F3F14">
            <w:pPr>
              <w:spacing w:line="240" w:lineRule="auto"/>
              <w:jc w:val="left"/>
              <w:rPr>
                <w:lang w:eastAsia="zh-CN"/>
              </w:rPr>
            </w:pPr>
          </w:p>
        </w:tc>
      </w:tr>
      <w:tr w:rsidR="000F3F14" w14:paraId="32A5A447" w14:textId="77777777">
        <w:tc>
          <w:tcPr>
            <w:tcW w:w="1555" w:type="dxa"/>
            <w:tcBorders>
              <w:top w:val="single" w:sz="4" w:space="0" w:color="auto"/>
              <w:left w:val="single" w:sz="4" w:space="0" w:color="auto"/>
              <w:bottom w:val="single" w:sz="4" w:space="0" w:color="auto"/>
              <w:right w:val="single" w:sz="4" w:space="0" w:color="auto"/>
            </w:tcBorders>
          </w:tcPr>
          <w:p w14:paraId="692365D6" w14:textId="77777777" w:rsidR="000F3F14" w:rsidRDefault="000F3F14" w:rsidP="000F3F14">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06B6F6" w14:textId="77777777" w:rsidR="000F3F14" w:rsidRDefault="000F3F14" w:rsidP="000F3F14">
            <w:pPr>
              <w:spacing w:line="240" w:lineRule="auto"/>
              <w:jc w:val="left"/>
              <w:rPr>
                <w:lang w:eastAsia="zh-CN"/>
              </w:rPr>
            </w:pPr>
          </w:p>
        </w:tc>
      </w:tr>
      <w:tr w:rsidR="000F3F14" w14:paraId="2F02393B" w14:textId="77777777">
        <w:tc>
          <w:tcPr>
            <w:tcW w:w="1555" w:type="dxa"/>
          </w:tcPr>
          <w:p w14:paraId="179C1861" w14:textId="77777777" w:rsidR="000F3F14" w:rsidRDefault="000F3F14" w:rsidP="000F3F14">
            <w:pPr>
              <w:spacing w:line="240" w:lineRule="auto"/>
              <w:jc w:val="left"/>
              <w:rPr>
                <w:lang w:eastAsia="zh-CN"/>
              </w:rPr>
            </w:pPr>
          </w:p>
        </w:tc>
        <w:tc>
          <w:tcPr>
            <w:tcW w:w="7796" w:type="dxa"/>
            <w:vAlign w:val="center"/>
          </w:tcPr>
          <w:p w14:paraId="5A5FF9E2" w14:textId="77777777" w:rsidR="000F3F14" w:rsidRDefault="000F3F14" w:rsidP="000F3F14">
            <w:pPr>
              <w:spacing w:line="240" w:lineRule="auto"/>
              <w:jc w:val="left"/>
              <w:rPr>
                <w:lang w:eastAsia="zh-CN"/>
              </w:rPr>
            </w:pPr>
          </w:p>
        </w:tc>
      </w:tr>
      <w:tr w:rsidR="000F3F14" w14:paraId="67DAC58F" w14:textId="77777777">
        <w:tc>
          <w:tcPr>
            <w:tcW w:w="1555" w:type="dxa"/>
          </w:tcPr>
          <w:p w14:paraId="035A5604" w14:textId="77777777" w:rsidR="000F3F14" w:rsidRDefault="000F3F14" w:rsidP="000F3F14">
            <w:pPr>
              <w:spacing w:line="240" w:lineRule="auto"/>
              <w:jc w:val="left"/>
              <w:rPr>
                <w:lang w:eastAsia="zh-CN"/>
              </w:rPr>
            </w:pPr>
          </w:p>
        </w:tc>
        <w:tc>
          <w:tcPr>
            <w:tcW w:w="7796" w:type="dxa"/>
            <w:vAlign w:val="center"/>
          </w:tcPr>
          <w:p w14:paraId="3BA2992A" w14:textId="77777777" w:rsidR="000F3F14" w:rsidRDefault="000F3F14" w:rsidP="000F3F14">
            <w:pPr>
              <w:spacing w:line="240" w:lineRule="auto"/>
              <w:jc w:val="left"/>
              <w:rPr>
                <w:lang w:eastAsia="zh-CN"/>
              </w:rPr>
            </w:pPr>
          </w:p>
        </w:tc>
      </w:tr>
      <w:tr w:rsidR="000F3F14" w14:paraId="460D551D" w14:textId="77777777">
        <w:tc>
          <w:tcPr>
            <w:tcW w:w="1555" w:type="dxa"/>
          </w:tcPr>
          <w:p w14:paraId="4ED9EEF7" w14:textId="77777777" w:rsidR="000F3F14" w:rsidRDefault="000F3F14" w:rsidP="000F3F14">
            <w:pPr>
              <w:spacing w:line="240" w:lineRule="auto"/>
              <w:jc w:val="left"/>
              <w:rPr>
                <w:lang w:eastAsia="zh-CN"/>
              </w:rPr>
            </w:pPr>
          </w:p>
        </w:tc>
        <w:tc>
          <w:tcPr>
            <w:tcW w:w="7796" w:type="dxa"/>
            <w:vAlign w:val="center"/>
          </w:tcPr>
          <w:p w14:paraId="19B168C7" w14:textId="77777777" w:rsidR="000F3F14" w:rsidRDefault="000F3F14" w:rsidP="000F3F14">
            <w:pPr>
              <w:spacing w:line="240" w:lineRule="auto"/>
              <w:jc w:val="left"/>
              <w:rPr>
                <w:lang w:eastAsia="zh-CN"/>
              </w:rPr>
            </w:pPr>
          </w:p>
        </w:tc>
      </w:tr>
      <w:tr w:rsidR="000F3F14" w14:paraId="31C75C52" w14:textId="77777777">
        <w:tc>
          <w:tcPr>
            <w:tcW w:w="1555" w:type="dxa"/>
          </w:tcPr>
          <w:p w14:paraId="08870391" w14:textId="77777777" w:rsidR="000F3F14" w:rsidRDefault="000F3F14" w:rsidP="000F3F14">
            <w:pPr>
              <w:spacing w:line="240" w:lineRule="auto"/>
              <w:jc w:val="left"/>
              <w:rPr>
                <w:lang w:eastAsia="zh-CN"/>
              </w:rPr>
            </w:pPr>
          </w:p>
        </w:tc>
        <w:tc>
          <w:tcPr>
            <w:tcW w:w="7796" w:type="dxa"/>
            <w:vAlign w:val="center"/>
          </w:tcPr>
          <w:p w14:paraId="3EA096D6" w14:textId="77777777" w:rsidR="000F3F14" w:rsidRDefault="000F3F14" w:rsidP="000F3F14">
            <w:pPr>
              <w:spacing w:line="240" w:lineRule="auto"/>
              <w:jc w:val="left"/>
              <w:rPr>
                <w:lang w:eastAsia="zh-CN"/>
              </w:rPr>
            </w:pPr>
          </w:p>
        </w:tc>
      </w:tr>
      <w:tr w:rsidR="000F3F14" w14:paraId="539A3F9F" w14:textId="77777777">
        <w:tc>
          <w:tcPr>
            <w:tcW w:w="1555" w:type="dxa"/>
          </w:tcPr>
          <w:p w14:paraId="482D81B1" w14:textId="77777777" w:rsidR="000F3F14" w:rsidRDefault="000F3F14" w:rsidP="000F3F14">
            <w:pPr>
              <w:spacing w:line="240" w:lineRule="auto"/>
              <w:jc w:val="left"/>
              <w:rPr>
                <w:lang w:eastAsia="zh-CN"/>
              </w:rPr>
            </w:pPr>
          </w:p>
        </w:tc>
        <w:tc>
          <w:tcPr>
            <w:tcW w:w="7796" w:type="dxa"/>
            <w:vAlign w:val="center"/>
          </w:tcPr>
          <w:p w14:paraId="14D53D38" w14:textId="77777777" w:rsidR="000F3F14" w:rsidRDefault="000F3F14" w:rsidP="000F3F14">
            <w:pPr>
              <w:spacing w:line="240" w:lineRule="auto"/>
              <w:jc w:val="left"/>
              <w:rPr>
                <w:lang w:eastAsia="zh-CN"/>
              </w:rPr>
            </w:pPr>
          </w:p>
        </w:tc>
      </w:tr>
    </w:tbl>
    <w:p w14:paraId="5F878C07" w14:textId="77777777" w:rsidR="00F37CD1" w:rsidRDefault="00F37CD1">
      <w:pPr>
        <w:rPr>
          <w:b/>
          <w:color w:val="FF0000"/>
          <w:lang w:eastAsia="zh-CN"/>
        </w:rPr>
      </w:pPr>
    </w:p>
    <w:p w14:paraId="6E13DD81" w14:textId="77777777" w:rsidR="00F37CD1" w:rsidRDefault="00F37CD1">
      <w:pPr>
        <w:rPr>
          <w:b/>
          <w:bCs/>
          <w:lang w:eastAsia="zh-CN"/>
        </w:rPr>
      </w:pPr>
    </w:p>
    <w:p w14:paraId="0B258C76" w14:textId="77777777" w:rsidR="00F37CD1" w:rsidRDefault="00F37CD1">
      <w:pPr>
        <w:rPr>
          <w:b/>
          <w:color w:val="FF0000"/>
          <w:lang w:eastAsia="zh-CN"/>
        </w:rPr>
      </w:pPr>
    </w:p>
    <w:p w14:paraId="3A8A423D" w14:textId="77777777" w:rsidR="00F37CD1" w:rsidRDefault="00B65762">
      <w:pPr>
        <w:pStyle w:val="10"/>
        <w:spacing w:before="240"/>
        <w:ind w:left="431" w:hanging="431"/>
        <w:rPr>
          <w:lang w:eastAsia="zh-CN"/>
        </w:rPr>
      </w:pPr>
      <w:r>
        <w:rPr>
          <w:lang w:eastAsia="zh-CN"/>
        </w:rPr>
        <w:t xml:space="preserve">Specific evaluation methodology for CSI prediction sub use case </w:t>
      </w:r>
    </w:p>
    <w:p w14:paraId="651C00EA" w14:textId="77777777" w:rsidR="00F37CD1" w:rsidRDefault="00B65762">
      <w:pPr>
        <w:pStyle w:val="20"/>
        <w:rPr>
          <w:lang w:eastAsia="zh-CN"/>
        </w:rPr>
      </w:pPr>
      <w:r>
        <w:rPr>
          <w:lang w:eastAsia="zh-CN"/>
        </w:rPr>
        <w:t>Summary of views from companies</w:t>
      </w:r>
    </w:p>
    <w:p w14:paraId="7E5BFA47" w14:textId="77777777" w:rsidR="00F37CD1" w:rsidRDefault="00B65762">
      <w:pPr>
        <w:outlineLvl w:val="2"/>
        <w:rPr>
          <w:i/>
          <w:lang w:eastAsia="zh-CN"/>
        </w:rPr>
      </w:pPr>
      <w:r>
        <w:rPr>
          <w:b/>
          <w:lang w:eastAsia="zh-CN"/>
        </w:rPr>
        <w:t>4.1-1: Evaluation views/findings from companies</w:t>
      </w:r>
    </w:p>
    <w:p w14:paraId="299D7DDD" w14:textId="77777777" w:rsidR="00F37CD1" w:rsidRDefault="00B65762">
      <w:pPr>
        <w:rPr>
          <w:b/>
          <w:u w:val="single"/>
          <w:lang w:eastAsia="zh-CN"/>
        </w:rPr>
      </w:pPr>
      <w:r>
        <w:rPr>
          <w:b/>
          <w:u w:val="single"/>
          <w:lang w:eastAsia="zh-CN"/>
        </w:rPr>
        <w:t>CSI prediction on time domain</w:t>
      </w:r>
    </w:p>
    <w:p w14:paraId="19F25BBB" w14:textId="77777777" w:rsidR="00F37CD1" w:rsidRDefault="00B65762">
      <w:pPr>
        <w:pStyle w:val="aff0"/>
        <w:numPr>
          <w:ilvl w:val="0"/>
          <w:numId w:val="3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t>V</w:t>
      </w:r>
      <w:r>
        <w:rPr>
          <w:rFonts w:eastAsiaTheme="minorEastAsia"/>
          <w:b/>
          <w:u w:val="single"/>
          <w:lang w:eastAsia="zh-CN"/>
        </w:rPr>
        <w:t>iews</w:t>
      </w:r>
    </w:p>
    <w:p w14:paraId="01B5E39D"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14:paraId="39E9A6DF" w14:textId="77777777" w:rsidR="00F37CD1" w:rsidRDefault="00B65762">
      <w:pPr>
        <w:pStyle w:val="aff0"/>
        <w:numPr>
          <w:ilvl w:val="2"/>
          <w:numId w:val="36"/>
        </w:numPr>
        <w:autoSpaceDE/>
        <w:autoSpaceDN/>
        <w:adjustRightInd/>
        <w:snapToGrid/>
        <w:spacing w:before="120" w:line="240" w:lineRule="auto"/>
        <w:contextualSpacing w:val="0"/>
        <w:jc w:val="left"/>
      </w:pPr>
      <w:r>
        <w:rPr>
          <w:rFonts w:eastAsiaTheme="minorEastAsia"/>
          <w:lang w:eastAsia="zh-CN"/>
        </w:rPr>
        <w:t>Impact on throughput caused by scheduling delay and outdated CSI</w:t>
      </w:r>
    </w:p>
    <w:p w14:paraId="53B392A1" w14:textId="77777777" w:rsidR="00F37CD1" w:rsidRDefault="00B65762">
      <w:pPr>
        <w:pStyle w:val="aff0"/>
        <w:numPr>
          <w:ilvl w:val="2"/>
          <w:numId w:val="36"/>
        </w:numPr>
        <w:autoSpaceDE/>
        <w:autoSpaceDN/>
        <w:adjustRightInd/>
        <w:snapToGrid/>
        <w:spacing w:before="120" w:line="240" w:lineRule="auto"/>
        <w:contextualSpacing w:val="0"/>
        <w:jc w:val="left"/>
      </w:pPr>
      <w:r>
        <w:rPr>
          <w:rFonts w:eastAsiaTheme="minorEastAsia"/>
          <w:lang w:eastAsia="zh-CN"/>
        </w:rPr>
        <w:t>Reduction of CSI-RS overhead</w:t>
      </w:r>
    </w:p>
    <w:p w14:paraId="2B0CFE42"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14:paraId="2C8306AA"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14:paraId="39A375AF"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Realistic channel estimation together with CSI feedback error for SLS performance evaluation</w:t>
      </w:r>
    </w:p>
    <w:p w14:paraId="4EE690D1"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14:paraId="7E4E7E62"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14:paraId="24537B5A"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 xml:space="preserve">The inference of one-sided AI/ML model for CSI prediction can be performed at either gNB or UE. Besides evaluating the CSI prediction at UE side, companies are encouraged </w:t>
      </w:r>
      <w:r>
        <w:rPr>
          <w:rFonts w:eastAsiaTheme="minorEastAsia"/>
          <w:lang w:eastAsia="zh-CN"/>
        </w:rPr>
        <w:lastRenderedPageBreak/>
        <w:t>to evaluate the CSI prediction at gNB side to understand the potential gains of performing CSI prediction at gNB side vs. UE side</w:t>
      </w:r>
    </w:p>
    <w:p w14:paraId="31AFE804" w14:textId="77777777" w:rsidR="00F37CD1" w:rsidRDefault="00B65762">
      <w:pPr>
        <w:pStyle w:val="aff0"/>
        <w:numPr>
          <w:ilvl w:val="0"/>
          <w:numId w:val="36"/>
        </w:numPr>
        <w:autoSpaceDE/>
        <w:autoSpaceDN/>
        <w:adjustRightInd/>
        <w:snapToGrid/>
        <w:spacing w:before="120" w:line="240" w:lineRule="auto"/>
        <w:contextualSpacing w:val="0"/>
        <w:jc w:val="left"/>
        <w:rPr>
          <w:b/>
          <w:u w:val="single"/>
          <w:lang w:eastAsia="zh-CN"/>
        </w:rPr>
      </w:pPr>
      <w:r>
        <w:rPr>
          <w:rFonts w:hint="eastAsia"/>
          <w:b/>
          <w:u w:val="single"/>
          <w:lang w:eastAsia="zh-CN"/>
        </w:rPr>
        <w:t>F</w:t>
      </w:r>
      <w:r>
        <w:rPr>
          <w:b/>
          <w:u w:val="single"/>
          <w:lang w:eastAsia="zh-CN"/>
        </w:rPr>
        <w:t>indings on CSI prediction on time domain</w:t>
      </w:r>
    </w:p>
    <w:p w14:paraId="44649D65"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14:paraId="62F71184"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14:paraId="3B67EF63"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i/>
        </w:rPr>
        <w:t>With the same configuration of the observation window, it outperforms non-AI/ML prediction with 2%-3% gain in terms of mean UPT and with 6%-10% gain in terms of 5% UPT.</w:t>
      </w:r>
    </w:p>
    <w:p w14:paraId="1D577B2A"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 xml:space="preserve">The AI-based CSI </w:t>
      </w:r>
      <w:bookmarkStart w:id="306" w:name="_Hlk132144636"/>
      <w:r>
        <w:rPr>
          <w:i/>
        </w:rPr>
        <w:t xml:space="preserve">prediction achieves higher spectral efficiency </w:t>
      </w:r>
      <w:bookmarkEnd w:id="306"/>
      <w:r>
        <w:rPr>
          <w:i/>
        </w:rPr>
        <w:t>when compared with the nearest historical CSI w/o prediction and AR-based non-AI CSI prediction.</w:t>
      </w:r>
    </w:p>
    <w:p w14:paraId="401CB7B3"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14:paraId="28C025C5"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gains are different across UE speeds </w:t>
      </w:r>
    </w:p>
    <w:p w14:paraId="6E75C4F0"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observed gains are different across different offset values between the CSI measurement and the predicted CSI application instance</w:t>
      </w:r>
    </w:p>
    <w:p w14:paraId="37112B3E"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Samsung: </w:t>
      </w:r>
      <w:r>
        <w:rPr>
          <w:rFonts w:ascii="Times" w:eastAsia="Batang" w:hAnsi="Times"/>
          <w:i/>
          <w:szCs w:val="24"/>
          <w:lang w:val="en-GB"/>
        </w:rPr>
        <w:t>The relevant prediction horizon (the delay between CSI application instances from last measurement) to achieve a certain SGCS level is related to UE’s speed. gNB’s estimation on the rate of channel change (UE’s relative speed) may be beneficial to adjust the prediction horizon accordingly</w:t>
      </w:r>
    </w:p>
    <w:p w14:paraId="28B4AD56"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14:paraId="366A7E7B"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A</w:t>
      </w:r>
      <w:r>
        <w:rPr>
          <w:rFonts w:hint="eastAsia"/>
          <w:i/>
        </w:rPr>
        <w:t>fter eTypeII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14:paraId="2E82FE0A"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i/>
          <w:szCs w:val="24"/>
        </w:rPr>
        <w:t>System level simulations of AI/ML-based CSI prediction show gains of somewhat less than 5% in mean user throughput with SU-MIMO in full buffer traffic</w:t>
      </w:r>
    </w:p>
    <w:p w14:paraId="725898CD"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Regarding AI based CSI prediction in single-UE scenario, AI achieves higher SGCS compared with sample-and-hold baseline</w:t>
      </w:r>
    </w:p>
    <w:p w14:paraId="4BEAE223" w14:textId="77777777" w:rsidR="00F37CD1" w:rsidRDefault="00B65762">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14:paraId="0CF247B0" w14:textId="77777777" w:rsidR="00F37CD1" w:rsidRDefault="00B65762">
      <w:pPr>
        <w:pStyle w:val="aff0"/>
        <w:numPr>
          <w:ilvl w:val="2"/>
          <w:numId w:val="3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14:paraId="45B4DECA"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Regarding AI based CSI prediction in multi-UE scenario, AI achieves higher SGCS compared with sample-and-hold baseline</w:t>
      </w:r>
    </w:p>
    <w:p w14:paraId="46D3B988"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4381818E"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14:paraId="5A53F4AF"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prediction performance when the CSI-RS periodicity is within the coherence time.</w:t>
      </w:r>
    </w:p>
    <w:p w14:paraId="61DEBE15"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14:paraId="392F03AC"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lastRenderedPageBreak/>
        <w:t xml:space="preserve">Apple: </w:t>
      </w:r>
      <w:r>
        <w:rPr>
          <w:rFonts w:eastAsia="微软雅黑"/>
          <w:i/>
          <w:iCs/>
          <w:lang w:eastAsia="zh-CN"/>
        </w:rPr>
        <w:t>LSTM based AI model achieves more than 10dB gain for CSI prediction use case</w:t>
      </w:r>
    </w:p>
    <w:p w14:paraId="5BACA15E"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For sample and hold method, the SGCS performance is much better than NMSE since only Doppler effect is modeled in the channel</w:t>
      </w:r>
    </w:p>
    <w:p w14:paraId="08B782B8"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14:paraId="031E9215"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prediction accuracy compared with baseline non-prediction in terms of NMSE</w:t>
      </w:r>
    </w:p>
    <w:p w14:paraId="46D6DCD0"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14:paraId="3BE1DF59"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The SGCS performance of Layer 1 is higher than that of Layer 2 for all considered CSI prediction methods</w:t>
      </w:r>
    </w:p>
    <w:p w14:paraId="63422442"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The SGCS gain of LR over KF and S&amp;H increases when the UE speed increases</w:t>
      </w:r>
    </w:p>
    <w:p w14:paraId="7B75EA64"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14:paraId="75ADE62D"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ETRI:</w:t>
      </w:r>
      <w:r>
        <w:rPr>
          <w:rFonts w:hint="eastAsia"/>
          <w:i/>
        </w:rPr>
        <w:t xml:space="preserve"> A</w:t>
      </w:r>
      <w:r>
        <w:rPr>
          <w:i/>
        </w:rPr>
        <w:t xml:space="preserve">I/ML based </w:t>
      </w:r>
      <w:r>
        <w:rPr>
          <w:rFonts w:hint="eastAsia"/>
          <w:i/>
        </w:rPr>
        <w:t>C</w:t>
      </w:r>
      <w:r>
        <w:rPr>
          <w:i/>
        </w:rPr>
        <w:t>SI prediction improves performance compared to the baseline</w:t>
      </w:r>
    </w:p>
    <w:p w14:paraId="2B644343"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AI/ML-based eigenvector prediction outperforms the sample-and-hold method for temporal domain</w:t>
      </w:r>
    </w:p>
    <w:p w14:paraId="40751F02"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 as the UE speed increases, compared to the sample-and-hold method</w:t>
      </w:r>
    </w:p>
    <w:p w14:paraId="68335602"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1477731B"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eastAsia="微软雅黑"/>
          <w:i/>
          <w:iCs/>
          <w:lang w:eastAsia="zh-CN"/>
        </w:rPr>
        <w:t>The AI based CSI prediction can achieve better SGCS performance than the nearest historical CSI w/o prediction</w:t>
      </w:r>
    </w:p>
    <w:p w14:paraId="45878742" w14:textId="77777777" w:rsidR="00F37CD1" w:rsidRDefault="00F37CD1">
      <w:pPr>
        <w:rPr>
          <w:lang w:eastAsia="zh-CN"/>
        </w:rPr>
      </w:pPr>
    </w:p>
    <w:p w14:paraId="7B5CCE82" w14:textId="77777777" w:rsidR="00F37CD1" w:rsidRDefault="00B65762">
      <w:pPr>
        <w:outlineLvl w:val="2"/>
        <w:rPr>
          <w:b/>
          <w:lang w:eastAsia="zh-CN"/>
        </w:rPr>
      </w:pPr>
      <w:r>
        <w:rPr>
          <w:b/>
          <w:lang w:eastAsia="zh-CN"/>
        </w:rPr>
        <w:t>4.1-2: AI/ML model settings</w:t>
      </w:r>
    </w:p>
    <w:p w14:paraId="326B41C5" w14:textId="77777777" w:rsidR="00F37CD1" w:rsidRDefault="00B65762">
      <w:pPr>
        <w:pStyle w:val="40"/>
        <w:numPr>
          <w:ilvl w:val="0"/>
          <w:numId w:val="0"/>
        </w:numPr>
        <w:rPr>
          <w:u w:val="single"/>
          <w:lang w:eastAsia="zh-CN"/>
        </w:rPr>
      </w:pPr>
      <w:r>
        <w:rPr>
          <w:u w:val="single"/>
          <w:lang w:eastAsia="zh-CN"/>
        </w:rPr>
        <w:t>Input/output CSI type</w:t>
      </w:r>
    </w:p>
    <w:p w14:paraId="57C6F5D0" w14:textId="77777777" w:rsidR="00F37CD1" w:rsidRDefault="00B65762">
      <w:pPr>
        <w:pStyle w:val="aff0"/>
        <w:numPr>
          <w:ilvl w:val="0"/>
          <w:numId w:val="3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r>
        <w:rPr>
          <w:rFonts w:ascii="Times" w:eastAsia="Batang" w:hAnsi="Times" w:hint="eastAsia"/>
          <w:i/>
          <w:iCs/>
          <w:color w:val="0000FF"/>
          <w:szCs w:val="24"/>
          <w:lang w:val="en-GB" w:eastAsia="zh-CN"/>
        </w:rPr>
        <w:t xml:space="preserve"> Spreadtrum</w:t>
      </w:r>
    </w:p>
    <w:p w14:paraId="06D0FED6"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14:paraId="1ACD1C28"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49BDD7CA"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Nokia:</w:t>
      </w:r>
      <w:r>
        <w:t xml:space="preserve"> </w:t>
      </w:r>
      <w:r>
        <w:rPr>
          <w:rFonts w:eastAsia="Times New Roman"/>
        </w:rPr>
        <w:t>complex CSI, 50 PRBs, 16 AP</w:t>
      </w:r>
    </w:p>
    <w:p w14:paraId="130C2F23"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55790185"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MediaTek:</w:t>
      </w:r>
      <w:r>
        <w:rPr>
          <w:rFonts w:cstheme="majorBidi"/>
          <w:lang w:eastAsia="zh-TW"/>
        </w:rPr>
        <w:t xml:space="preserve"> we suggest converting the time-frequency domain channel into the Doppler-delay domain channel by simple two-dimensional (2D) discrete Fourier transform (DFT) matrix. Need to note that the</w:t>
      </w:r>
      <w:r>
        <w:t xml:space="preserve"> </w:t>
      </w:r>
      <w:r>
        <w:rPr>
          <w:rFonts w:cstheme="majorBidi"/>
          <w:lang w:eastAsia="zh-TW"/>
        </w:rPr>
        <w:t>phase shift in Doppler domain is needed to shift the zero-frequency component to the center.</w:t>
      </w:r>
    </w:p>
    <w:p w14:paraId="1E3C20D0"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rPr>
        <w:lastRenderedPageBreak/>
        <w:t>Converting the time-frequency domain dense channels into Doppler-delay domain sparse channels can significantly improve the performance in the specific scenarios</w:t>
      </w:r>
      <w:r>
        <w:rPr>
          <w:rFonts w:cstheme="majorBidi"/>
          <w:i/>
          <w:lang w:eastAsia="zh-TW"/>
        </w:rPr>
        <w:t>.</w:t>
      </w:r>
    </w:p>
    <w:p w14:paraId="03C388B5"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14:paraId="7F60439E" w14:textId="77777777" w:rsidR="00F37CD1" w:rsidRDefault="00B65762">
      <w:pPr>
        <w:pStyle w:val="aff0"/>
        <w:numPr>
          <w:ilvl w:val="2"/>
          <w:numId w:val="3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model input only includes 8 PRBs from a sub-band in frequency domain</w:t>
      </w:r>
    </w:p>
    <w:p w14:paraId="2B0F099F"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14:paraId="7AF0F119" w14:textId="77777777" w:rsidR="00F37CD1" w:rsidRDefault="00B65762">
      <w:pPr>
        <w:pStyle w:val="aff0"/>
        <w:numPr>
          <w:ilvl w:val="1"/>
          <w:numId w:val="36"/>
        </w:numPr>
        <w:autoSpaceDE/>
        <w:autoSpaceDN/>
        <w:adjustRightInd/>
        <w:snapToGrid/>
        <w:spacing w:before="120" w:line="240" w:lineRule="auto"/>
        <w:contextualSpacing w:val="0"/>
        <w:jc w:val="left"/>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lang w:val="en-GB" w:eastAsia="zh-CN"/>
        </w:rPr>
        <w:t xml:space="preserve"> we use the historical channel matrix during the observation window as the input to predict the channel matrix in the future slot(s)</w:t>
      </w:r>
    </w:p>
    <w:p w14:paraId="085E5235" w14:textId="77777777" w:rsidR="00F37CD1" w:rsidRDefault="00B65762">
      <w:pPr>
        <w:pStyle w:val="aff0"/>
        <w:numPr>
          <w:ilvl w:val="0"/>
          <w:numId w:val="35"/>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OPPO Google ZTE CATT Fujitsu</w:t>
      </w:r>
    </w:p>
    <w:p w14:paraId="25847420"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6567C44B"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output are in the format of eigenvectors</w:t>
      </w:r>
    </w:p>
    <w:p w14:paraId="58E254D3"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7DDD0BD9"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input based on the eigenvectors of the raw channel with a wideband precoder selected as SD basis, e.g. HW</w:t>
      </w:r>
      <w:r>
        <w:rPr>
          <w:i/>
          <w:vertAlign w:val="subscript"/>
          <w:lang w:eastAsia="zh-CN"/>
        </w:rPr>
        <w:t>1</w:t>
      </w:r>
    </w:p>
    <w:p w14:paraId="241C84EF"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14:paraId="75249D76"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14:paraId="18B9B380"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Further study the input and output types for the sub-use case of AI/ML based CSI prediction</w:t>
      </w:r>
    </w:p>
    <w:p w14:paraId="27280440"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ETRI:</w:t>
      </w:r>
      <w:r>
        <w:rPr>
          <w:rFonts w:eastAsia="微软雅黑" w:hint="eastAsia"/>
        </w:rPr>
        <w:t xml:space="preserve"> </w:t>
      </w:r>
      <w:r>
        <w:t>For the evaluation of CSI prediction sub use-case, consider the input of AI/ML model for CSI prediction as RAW channel matrix</w:t>
      </w:r>
    </w:p>
    <w:p w14:paraId="4537E16B"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CSI prediction</w:t>
      </w:r>
    </w:p>
    <w:p w14:paraId="0BCF9B5E" w14:textId="77777777" w:rsidR="00F37CD1" w:rsidRDefault="00B65762">
      <w:pPr>
        <w:pStyle w:val="aff0"/>
        <w:numPr>
          <w:ilvl w:val="2"/>
          <w:numId w:val="3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14:paraId="3688224A" w14:textId="77777777" w:rsidR="00F37CD1" w:rsidRDefault="00B65762">
      <w:pPr>
        <w:pStyle w:val="aff0"/>
        <w:numPr>
          <w:ilvl w:val="2"/>
          <w:numId w:val="36"/>
        </w:numPr>
        <w:autoSpaceDE/>
        <w:autoSpaceDN/>
        <w:adjustRightInd/>
        <w:snapToGrid/>
        <w:spacing w:before="120" w:line="240" w:lineRule="auto"/>
        <w:contextualSpacing w:val="0"/>
        <w:jc w:val="left"/>
        <w:rPr>
          <w:rFonts w:eastAsia="微软雅黑"/>
        </w:rPr>
      </w:pPr>
      <w:r>
        <w:rPr>
          <w:bCs/>
          <w:iCs/>
          <w:lang w:eastAsia="zh-CN"/>
        </w:rPr>
        <w:t>Predicted CSI dwelling time</w:t>
      </w:r>
    </w:p>
    <w:p w14:paraId="1F98531E"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14:paraId="31B95E65"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14:paraId="2F6720E2"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22654FED" w14:textId="77777777" w:rsidR="00F37CD1" w:rsidRDefault="00B65762">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14:paraId="23B7F810" w14:textId="77777777" w:rsidR="00F37CD1" w:rsidRDefault="00F37CD1">
      <w:pPr>
        <w:adjustRightInd/>
        <w:spacing w:after="240"/>
        <w:contextualSpacing/>
        <w:rPr>
          <w:highlight w:val="lightGray"/>
          <w:lang w:eastAsia="zh-CN"/>
        </w:rPr>
      </w:pPr>
    </w:p>
    <w:p w14:paraId="63B443CB" w14:textId="77777777" w:rsidR="00F37CD1" w:rsidRDefault="00B65762">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14:paraId="1599B59D"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b/>
          <w:lang w:eastAsia="zh-CN"/>
        </w:rPr>
        <w:t>Descriptions on the Observation window</w:t>
      </w:r>
    </w:p>
    <w:p w14:paraId="44D90CF8"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55D36421"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 xml:space="preserve">vivo: </w:t>
      </w:r>
      <w:r>
        <w:rPr>
          <w:szCs w:val="20"/>
        </w:rPr>
        <w:t>the prediction is with 15 historical CSIs as the input</w:t>
      </w:r>
    </w:p>
    <w:p w14:paraId="29B51E41"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14:paraId="24567C68"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4 / 5 ms</w:t>
      </w:r>
    </w:p>
    <w:p w14:paraId="24EF5EA0"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0E0DE67C" w14:textId="77777777" w:rsidR="00F37CD1" w:rsidRDefault="00B65762">
      <w:pPr>
        <w:pStyle w:val="aff0"/>
        <w:numPr>
          <w:ilvl w:val="2"/>
          <w:numId w:val="3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464FEC07"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14:paraId="031E9F3D"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48CFA0B4"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Assuming CSI-RS periodicity of 5ms, the measurement window length 8</w:t>
      </w:r>
    </w:p>
    <w:p w14:paraId="60550669"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38E3E600"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19FB7182"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5E3E4418"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14:paraId="15C72B95"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we simulate 5/10 historical CSI information as the input of AI/ML model with CSI periodicity of 5ms/10ms/15ms</w:t>
      </w:r>
    </w:p>
    <w:p w14:paraId="14DFA4F6"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62C81CD3"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3206B1FB"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45E6B02B"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3E012E20"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4E53468F"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6BC6B9FB"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41D9D0D0"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5C2C9480"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vivo: </w:t>
      </w:r>
      <w:r>
        <w:t>The performance impact of observation window on the AI-based CSI prediction should be studied</w:t>
      </w:r>
    </w:p>
    <w:p w14:paraId="3549E3A5" w14:textId="77777777" w:rsidR="00F37CD1" w:rsidRDefault="00F37CD1">
      <w:pPr>
        <w:pStyle w:val="aff0"/>
        <w:autoSpaceDE/>
        <w:autoSpaceDN/>
        <w:adjustRightInd/>
        <w:snapToGrid/>
        <w:spacing w:before="120" w:line="240" w:lineRule="auto"/>
        <w:ind w:left="840"/>
        <w:contextualSpacing w:val="0"/>
        <w:jc w:val="left"/>
        <w:rPr>
          <w:rFonts w:eastAsiaTheme="minorEastAsia"/>
          <w:highlight w:val="lightGray"/>
          <w:lang w:eastAsia="zh-CN"/>
        </w:rPr>
      </w:pPr>
    </w:p>
    <w:p w14:paraId="6EAEEF0E"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b/>
          <w:lang w:eastAsia="zh-CN"/>
        </w:rPr>
        <w:t>Findings on the Observation window:</w:t>
      </w:r>
    </w:p>
    <w:p w14:paraId="4815DC2E"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The observation window can be described by the number of historical CSIs and the spacing of the historical CSIs</w:t>
      </w:r>
    </w:p>
    <w:p w14:paraId="09ACA05D"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vivo:</w:t>
      </w:r>
      <w:r>
        <w:rPr>
          <w:i/>
        </w:rPr>
        <w:t xml:space="preserve"> The larger the number and the smaller the spacing of historical CSIs within the observation window, the better the prediction performance that can be achieved. However, this will in return increase the complexity and the storage (buffer) overhead of the model.</w:t>
      </w:r>
    </w:p>
    <w:p w14:paraId="3E90C67C"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14:paraId="531B4D73"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59771CC7"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 xml:space="preserve">AI-based CSI prediction shows less or even no performance gain over Wiener filtering-based algorithm with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14:paraId="4997DCA1"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Malgun Gothic"/>
          <w:szCs w:val="20"/>
        </w:rPr>
        <w:t xml:space="preserve"> </w:t>
      </w:r>
      <w:r>
        <w:rPr>
          <w:i/>
        </w:rPr>
        <w:t>LSTM based prediction achieve 20% SGCS performance gain at 5ms predict time, 23% at 7.5ms prediction time, and 10% at 10ms prediction time</w:t>
      </w:r>
    </w:p>
    <w:p w14:paraId="61F7DA43"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The prediction accuracy increased with larger observation window</w:t>
      </w:r>
    </w:p>
    <w:p w14:paraId="7C7D2B01"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rFonts w:eastAsia="Malgun Gothic"/>
          <w:szCs w:val="20"/>
        </w:rPr>
        <w:t xml:space="preserve"> </w:t>
      </w:r>
      <w:r>
        <w:rPr>
          <w:i/>
        </w:rPr>
        <w:t>AI/ML based CSI prediction slightly improves performance as the number of historical input CSIs increase.</w:t>
      </w:r>
    </w:p>
    <w:p w14:paraId="68E7D06E" w14:textId="77777777" w:rsidR="00F37CD1" w:rsidRDefault="00F37CD1">
      <w:pPr>
        <w:adjustRightInd/>
        <w:rPr>
          <w:b/>
          <w:highlight w:val="lightGray"/>
          <w:u w:val="single"/>
          <w:lang w:eastAsia="zh-CN"/>
        </w:rPr>
      </w:pPr>
    </w:p>
    <w:p w14:paraId="2033EA99" w14:textId="77777777" w:rsidR="00F37CD1" w:rsidRDefault="00B65762">
      <w:pPr>
        <w:pStyle w:val="40"/>
        <w:numPr>
          <w:ilvl w:val="0"/>
          <w:numId w:val="0"/>
        </w:numPr>
        <w:rPr>
          <w:u w:val="single"/>
          <w:lang w:eastAsia="zh-CN"/>
        </w:rPr>
      </w:pPr>
      <w:r>
        <w:rPr>
          <w:rFonts w:hint="eastAsia"/>
          <w:u w:val="single"/>
          <w:lang w:eastAsia="zh-CN"/>
        </w:rPr>
        <w:t>P</w:t>
      </w:r>
      <w:r>
        <w:rPr>
          <w:u w:val="single"/>
          <w:lang w:eastAsia="zh-CN"/>
        </w:rPr>
        <w:t>rediction window</w:t>
      </w:r>
    </w:p>
    <w:p w14:paraId="02BBB2DF"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75C9CCD5" w14:textId="77777777" w:rsidR="00F37CD1" w:rsidRDefault="00B65762">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59C3ED95"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vivo:</w:t>
      </w:r>
      <w:r>
        <w:rPr>
          <w:szCs w:val="20"/>
        </w:rPr>
        <w:t xml:space="preserve"> the future CSI at +4ms as output</w:t>
      </w:r>
    </w:p>
    <w:p w14:paraId="4C7E54C1"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w:t>
      </w:r>
      <w:r>
        <w:rPr>
          <w:rFonts w:eastAsia="Times New Roman"/>
        </w:rPr>
        <w:t>1 / 4 ms</w:t>
      </w:r>
    </w:p>
    <w:p w14:paraId="258651F9"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2D03797A"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795803C0" w14:textId="77777777" w:rsidR="00F37CD1" w:rsidRDefault="00B65762">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14:paraId="4094D310"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predict the channel 2.5ms, 5ms, 7.5ms and 10ms ahead of the last CSI-RS measurement</w:t>
      </w:r>
    </w:p>
    <w:p w14:paraId="2871DF76"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for measurement, respectively.</w:t>
      </w:r>
    </w:p>
    <w:p w14:paraId="339672C2"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2DBD3B7E"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4FA02165"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4D2E0A9D"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14:paraId="7A5A0A97"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14:paraId="6B552FB9" w14:textId="77777777" w:rsidR="00F37CD1" w:rsidRDefault="00B65762">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3E14C990"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rPr>
        <w:lastRenderedPageBreak/>
        <w:t xml:space="preserve">NVIDIA: </w:t>
      </w:r>
      <w:r>
        <w:t>The AI/ML model output is the predicted raw channel matrix at 4 ms ahead</w:t>
      </w:r>
    </w:p>
    <w:p w14:paraId="3E856ECE"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1FF8B858"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prediction window</w:t>
      </w:r>
    </w:p>
    <w:p w14:paraId="23C4C3D7"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4E99C79A"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length of observation window and the length of prediction window should be further studied</w:t>
      </w:r>
    </w:p>
    <w:p w14:paraId="7C8B3722"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03CF0B8A"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38FA6E19"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scenario, e.g., speed, and configure the number of CSI prediction instances and prediction window accordingly</w:t>
      </w:r>
    </w:p>
    <w:p w14:paraId="7A5E7B10" w14:textId="77777777" w:rsidR="00F37CD1" w:rsidRDefault="00B65762">
      <w:pPr>
        <w:pStyle w:val="aff0"/>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15A407AE" w14:textId="77777777" w:rsidR="00F37CD1" w:rsidRDefault="00B65762">
      <w:pPr>
        <w:pStyle w:val="aff0"/>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14:paraId="50C76338" w14:textId="77777777" w:rsidR="00F37CD1" w:rsidRDefault="00B65762">
      <w:pPr>
        <w:pStyle w:val="aff0"/>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 xml:space="preserve">InterDigital: </w:t>
      </w:r>
      <w:r>
        <w:rPr>
          <w:rFonts w:eastAsiaTheme="minorEastAsia"/>
          <w:bCs/>
          <w:i/>
          <w:iCs/>
        </w:rPr>
        <w:t>The SGCS performance decreases when the prediction time increases</w:t>
      </w:r>
    </w:p>
    <w:p w14:paraId="0C36405A" w14:textId="77777777" w:rsidR="00F37CD1" w:rsidRDefault="00F37CD1">
      <w:pPr>
        <w:rPr>
          <w:b/>
          <w:highlight w:val="lightGray"/>
          <w:lang w:eastAsia="zh-CN"/>
        </w:rPr>
      </w:pPr>
    </w:p>
    <w:p w14:paraId="184F6A7B" w14:textId="77777777" w:rsidR="00F37CD1" w:rsidRDefault="00B65762">
      <w:pPr>
        <w:pStyle w:val="40"/>
        <w:numPr>
          <w:ilvl w:val="0"/>
          <w:numId w:val="0"/>
        </w:numPr>
        <w:rPr>
          <w:u w:val="single"/>
          <w:lang w:eastAsia="zh-CN"/>
        </w:rPr>
      </w:pPr>
      <w:r>
        <w:rPr>
          <w:u w:val="single"/>
          <w:lang w:eastAsia="zh-CN"/>
        </w:rPr>
        <w:t>Other views/findings</w:t>
      </w:r>
    </w:p>
    <w:p w14:paraId="39B4A37C" w14:textId="77777777" w:rsidR="00F37CD1" w:rsidRDefault="00B65762">
      <w:pPr>
        <w:rPr>
          <w:b/>
          <w:u w:val="single"/>
          <w:lang w:eastAsia="zh-CN"/>
        </w:rPr>
      </w:pPr>
      <w:r>
        <w:rPr>
          <w:b/>
          <w:u w:val="single"/>
          <w:lang w:eastAsia="zh-CN"/>
        </w:rPr>
        <w:t>CSI-RS periodicity</w:t>
      </w:r>
    </w:p>
    <w:p w14:paraId="61F0ABBB" w14:textId="77777777" w:rsidR="00F37CD1" w:rsidRDefault="00B65762">
      <w:pPr>
        <w:pStyle w:val="aff0"/>
        <w:numPr>
          <w:ilvl w:val="0"/>
          <w:numId w:val="3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14:paraId="68F8FD0C" w14:textId="77777777" w:rsidR="00F37CD1" w:rsidRDefault="00B65762">
      <w:pPr>
        <w:pStyle w:val="aff0"/>
        <w:numPr>
          <w:ilvl w:val="0"/>
          <w:numId w:val="36"/>
        </w:numPr>
        <w:autoSpaceDE/>
        <w:autoSpaceDN/>
        <w:snapToGrid/>
        <w:spacing w:before="120" w:line="240" w:lineRule="auto"/>
        <w:contextualSpacing w:val="0"/>
        <w:jc w:val="left"/>
        <w:rPr>
          <w:b/>
          <w:lang w:eastAsia="zh-CN"/>
        </w:rPr>
      </w:pPr>
      <w:r>
        <w:rPr>
          <w:i/>
          <w:color w:val="0000FF"/>
          <w:lang w:eastAsia="zh-CN"/>
        </w:rPr>
        <w:t xml:space="preserve">MediaTek: </w:t>
      </w:r>
      <w:r>
        <w:t>The different CSI-RS periodicity should depend on the corresponding appropriate coherence time (UE speed and carrier frequency).</w:t>
      </w:r>
    </w:p>
    <w:p w14:paraId="3310A694" w14:textId="77777777" w:rsidR="00F37CD1" w:rsidRDefault="00B65762">
      <w:pPr>
        <w:pStyle w:val="aff0"/>
        <w:numPr>
          <w:ilvl w:val="0"/>
          <w:numId w:val="36"/>
        </w:numPr>
        <w:autoSpaceDE/>
        <w:autoSpaceDN/>
        <w:snapToGrid/>
        <w:spacing w:before="120" w:line="240" w:lineRule="auto"/>
        <w:contextualSpacing w:val="0"/>
        <w:jc w:val="left"/>
        <w:rPr>
          <w:b/>
          <w:lang w:eastAsia="zh-CN"/>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20D340DA" w14:textId="77777777" w:rsidR="00F37CD1" w:rsidRDefault="00F37CD1">
      <w:pPr>
        <w:rPr>
          <w:b/>
          <w:lang w:eastAsia="zh-CN"/>
        </w:rPr>
      </w:pPr>
    </w:p>
    <w:p w14:paraId="636BB0CD" w14:textId="77777777" w:rsidR="00F37CD1" w:rsidRDefault="00B65762">
      <w:pPr>
        <w:outlineLvl w:val="2"/>
        <w:rPr>
          <w:b/>
          <w:lang w:eastAsia="zh-CN"/>
        </w:rPr>
      </w:pPr>
      <w:r>
        <w:rPr>
          <w:b/>
          <w:lang w:eastAsia="zh-CN"/>
        </w:rPr>
        <w:t>4.1-3: EVM related issues for CSI prediction</w:t>
      </w:r>
    </w:p>
    <w:p w14:paraId="356A9EDC" w14:textId="77777777" w:rsidR="00F37CD1" w:rsidRDefault="00B65762">
      <w:pPr>
        <w:pStyle w:val="40"/>
        <w:numPr>
          <w:ilvl w:val="0"/>
          <w:numId w:val="0"/>
        </w:numPr>
        <w:rPr>
          <w:u w:val="single"/>
          <w:lang w:eastAsia="zh-CN"/>
        </w:rPr>
      </w:pPr>
      <w:r>
        <w:rPr>
          <w:u w:val="single"/>
          <w:lang w:eastAsia="zh-CN"/>
        </w:rPr>
        <w:t>KPI</w:t>
      </w:r>
    </w:p>
    <w:p w14:paraId="565D3776"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b/>
          <w:lang w:eastAsia="zh-CN"/>
        </w:rPr>
        <w:t>Intermediate KPI</w:t>
      </w:r>
    </w:p>
    <w:p w14:paraId="51258607"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14:paraId="2793A46B"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 intermediate KPIs (e.g. SGCS, NMSE) for CSI prediction evaluation, conclusions should be drawn based on eventual KPI (e.g. SLS throughput) instead of intermediate KPIs</w:t>
      </w:r>
    </w:p>
    <w:p w14:paraId="66176998"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2B3AEC6C"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14:paraId="0E8CBCE9" w14:textId="77777777" w:rsidR="00F37CD1" w:rsidRDefault="00B65762">
      <w:pPr>
        <w:pStyle w:val="aff0"/>
        <w:numPr>
          <w:ilvl w:val="2"/>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lastRenderedPageBreak/>
        <w:t>Nokia:</w:t>
      </w:r>
      <w:r>
        <w:rPr>
          <w:rFonts w:eastAsia="Times New Roman"/>
          <w:szCs w:val="24"/>
        </w:rPr>
        <w:t xml:space="preserve"> Adopt a measure of execution latency and include it in the performance reporting template for CSI prediction</w:t>
      </w:r>
    </w:p>
    <w:p w14:paraId="4837E9AC" w14:textId="77777777" w:rsidR="00F37CD1" w:rsidRDefault="00B65762">
      <w:pPr>
        <w:pStyle w:val="aff0"/>
        <w:numPr>
          <w:ilvl w:val="3"/>
          <w:numId w:val="36"/>
        </w:numPr>
        <w:autoSpaceDE/>
        <w:autoSpaceDN/>
        <w:adjustRightInd/>
        <w:snapToGrid/>
        <w:spacing w:before="120" w:line="240" w:lineRule="auto"/>
        <w:contextualSpacing w:val="0"/>
        <w:jc w:val="left"/>
        <w:rPr>
          <w:b/>
          <w:lang w:eastAsia="zh-CN"/>
        </w:rPr>
      </w:pPr>
      <w:r>
        <w:rPr>
          <w:rFonts w:eastAsia="Times New Roman"/>
          <w:szCs w:val="24"/>
        </w:rPr>
        <w:t xml:space="preserve">One possible solution is to report a measure of the sequential calculation depth of the model, such as the number of layers in the model.  </w:t>
      </w:r>
    </w:p>
    <w:p w14:paraId="240C39B6" w14:textId="77777777" w:rsidR="00F37CD1" w:rsidRDefault="00B65762">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040EC6E0"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 probability</w:t>
      </w:r>
      <w:r>
        <w:rPr>
          <w:rFonts w:hint="eastAsia"/>
          <w:iCs/>
        </w:rPr>
        <w:t>.</w:t>
      </w:r>
    </w:p>
    <w:p w14:paraId="45F024FD" w14:textId="77777777" w:rsidR="00F37CD1" w:rsidRDefault="00F37CD1">
      <w:pPr>
        <w:rPr>
          <w:b/>
          <w:highlight w:val="lightGray"/>
          <w:lang w:eastAsia="zh-CN"/>
        </w:rPr>
      </w:pPr>
    </w:p>
    <w:p w14:paraId="28C7DECB" w14:textId="77777777" w:rsidR="00F37CD1" w:rsidRDefault="00B65762">
      <w:pPr>
        <w:pStyle w:val="40"/>
        <w:numPr>
          <w:ilvl w:val="0"/>
          <w:numId w:val="0"/>
        </w:numPr>
        <w:rPr>
          <w:u w:val="single"/>
          <w:lang w:eastAsia="zh-CN"/>
        </w:rPr>
      </w:pPr>
      <w:r>
        <w:rPr>
          <w:u w:val="single"/>
          <w:lang w:eastAsia="zh-CN"/>
        </w:rPr>
        <w:t>Modeling for Spatial consistency</w:t>
      </w:r>
    </w:p>
    <w:p w14:paraId="16BAE645" w14:textId="77777777" w:rsidR="00F37CD1" w:rsidRDefault="00B65762">
      <w:pPr>
        <w:pStyle w:val="aff0"/>
        <w:numPr>
          <w:ilvl w:val="0"/>
          <w:numId w:val="35"/>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14:paraId="1B209459" w14:textId="77777777" w:rsidR="00F37CD1" w:rsidRDefault="00B65762">
      <w:pPr>
        <w:pStyle w:val="aff0"/>
        <w:numPr>
          <w:ilvl w:val="0"/>
          <w:numId w:val="35"/>
        </w:numPr>
        <w:ind w:left="357" w:hanging="357"/>
        <w:contextualSpacing w:val="0"/>
        <w:rPr>
          <w:lang w:eastAsia="zh-CN"/>
        </w:rPr>
      </w:pPr>
      <w:r>
        <w:rPr>
          <w:i/>
          <w:color w:val="0000FF"/>
          <w:lang w:eastAsia="zh-CN"/>
        </w:rPr>
        <w:t>LG:</w:t>
      </w:r>
      <w:r>
        <w:rPr>
          <w:rFonts w:eastAsiaTheme="minorEastAsia"/>
          <w:b/>
        </w:rPr>
        <w:t xml:space="preserve"> </w:t>
      </w:r>
      <w:r>
        <w:t>For UE-sided AI/ML based CSI prediction, consider spatial consistency and companies can report one of spatial consistency procedures, Procedure A and/or B in TR 38.901</w:t>
      </w:r>
    </w:p>
    <w:p w14:paraId="4BE7E569" w14:textId="77777777" w:rsidR="00F37CD1" w:rsidRDefault="00F37CD1">
      <w:pPr>
        <w:rPr>
          <w:b/>
          <w:highlight w:val="lightGray"/>
          <w:lang w:eastAsia="zh-CN"/>
        </w:rPr>
      </w:pPr>
    </w:p>
    <w:p w14:paraId="1A58C723" w14:textId="77777777" w:rsidR="00F37CD1" w:rsidRDefault="00B65762">
      <w:pPr>
        <w:pStyle w:val="40"/>
        <w:numPr>
          <w:ilvl w:val="0"/>
          <w:numId w:val="0"/>
        </w:numPr>
        <w:rPr>
          <w:u w:val="single"/>
          <w:lang w:eastAsia="zh-CN"/>
        </w:rPr>
      </w:pPr>
      <w:r>
        <w:rPr>
          <w:u w:val="single"/>
          <w:lang w:eastAsia="zh-CN"/>
        </w:rPr>
        <w:t>Benchmark for evaluation results comparison</w:t>
      </w:r>
    </w:p>
    <w:p w14:paraId="5ADC42F5" w14:textId="77777777" w:rsidR="00F37CD1" w:rsidRDefault="00B65762">
      <w:pPr>
        <w:rPr>
          <w:b/>
          <w:u w:val="single"/>
          <w:lang w:eastAsia="zh-CN"/>
        </w:rPr>
      </w:pPr>
      <w:r>
        <w:rPr>
          <w:b/>
          <w:u w:val="single"/>
          <w:lang w:eastAsia="zh-CN"/>
        </w:rPr>
        <w:t>General views on benchamrk</w:t>
      </w:r>
    </w:p>
    <w:p w14:paraId="4F01A884" w14:textId="77777777" w:rsidR="00F37CD1" w:rsidRDefault="00B65762">
      <w:pPr>
        <w:pStyle w:val="aff0"/>
        <w:numPr>
          <w:ilvl w:val="0"/>
          <w:numId w:val="36"/>
        </w:numPr>
        <w:autoSpaceDE/>
        <w:autoSpaceDN/>
        <w:adjustRightInd/>
        <w:snapToGrid/>
        <w:spacing w:before="120" w:line="240" w:lineRule="auto"/>
        <w:contextualSpacing w:val="0"/>
        <w:jc w:val="left"/>
      </w:pPr>
      <w:bookmarkStart w:id="307" w:name="_Ref111219012"/>
      <w:r>
        <w:rPr>
          <w:i/>
          <w:color w:val="0000FF"/>
          <w:lang w:eastAsia="zh-CN"/>
        </w:rPr>
        <w:t>InterDigital:</w:t>
      </w:r>
      <w:r>
        <w:t xml:space="preserve"> To evaluate the AI/ML CSI prediction performance, a more realistic mobility model needs to be used</w:t>
      </w:r>
    </w:p>
    <w:bookmarkEnd w:id="307"/>
    <w:p w14:paraId="0DAA9EEE" w14:textId="77777777" w:rsidR="00F37CD1" w:rsidRDefault="00F37CD1">
      <w:pPr>
        <w:rPr>
          <w:lang w:val="en-GB" w:eastAsia="zh-CN"/>
        </w:rPr>
      </w:pPr>
    </w:p>
    <w:p w14:paraId="659FD52B" w14:textId="77777777" w:rsidR="00F37CD1" w:rsidRDefault="00B65762">
      <w:pPr>
        <w:rPr>
          <w:b/>
          <w:u w:val="single"/>
          <w:lang w:eastAsia="zh-CN"/>
        </w:rPr>
      </w:pPr>
      <w:r>
        <w:rPr>
          <w:b/>
          <w:u w:val="single"/>
          <w:lang w:eastAsia="zh-CN"/>
        </w:rPr>
        <w:t>Modeling of level x based CSI prediction in Benchmark#2</w:t>
      </w:r>
    </w:p>
    <w:p w14:paraId="3FC1C21D"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AI/ML-based CSI prediction enabled by LCM can emulate the fine-tuning case, while the simulation methodology to evaluate collaboration level x CSI prediction can emulate generalization Case 2.</w:t>
      </w:r>
    </w:p>
    <w:p w14:paraId="0740B72B"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vivo:</w:t>
      </w:r>
      <w:bookmarkStart w:id="308" w:name="_Ref115456819"/>
      <w:r>
        <w:t xml:space="preserve"> For the AI/ML based CSI prediction sub use case, if collaboration level x is reported as the benchmark, the comparison of level y/z AI-based CSI prediction and level x AI-based CSI prediction should be studied in the generalization aspects,</w:t>
      </w:r>
      <w:r>
        <w:rPr>
          <w:rFonts w:hint="eastAsia"/>
        </w:rPr>
        <w:t xml:space="preserve"> </w:t>
      </w:r>
      <w:r>
        <w:t>e.g., collaboration level x is modeled as generalization</w:t>
      </w:r>
      <w:bookmarkEnd w:id="308"/>
      <w:r>
        <w:t xml:space="preserve"> Case 2, while collaboration level y/z is modeled as the generalization Case 1 or finetuning.</w:t>
      </w:r>
    </w:p>
    <w:p w14:paraId="58BF9DEC" w14:textId="77777777" w:rsidR="00F37CD1" w:rsidRDefault="00B65762">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rPr>
        <w:t>For AI-based CSI prediction, with a level y/z collaboration, the speed-specific model can be switched according to the information associated with the UE change speed so as to guarantee the prediction performance for different speed. However, using a level x AI/ML model, it is hard to generalize well across different speeds</w:t>
      </w:r>
    </w:p>
    <w:p w14:paraId="4A1A5481" w14:textId="77777777" w:rsidR="00F37CD1" w:rsidRDefault="00B65762">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rFonts w:eastAsia="Batang"/>
          <w:szCs w:val="24"/>
          <w:lang w:val="en-GB"/>
        </w:rPr>
        <w:t>For the AI/ML based CSI prediction sub use case, if collaboration level x-based AI/ML CSI prediction is reported as the benchmark, the EVM to distinguish level x and level y/z-based AI/ML CSI prediction is considered from the generalization aspect</w:t>
      </w:r>
    </w:p>
    <w:p w14:paraId="6F28B6AC" w14:textId="77777777" w:rsidR="00F37CD1" w:rsidRDefault="00B65762">
      <w:pPr>
        <w:pStyle w:val="aff0"/>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Samsung:</w:t>
      </w:r>
      <w:r>
        <w:t xml:space="preserve"> </w:t>
      </w:r>
      <w:r>
        <w:rPr>
          <w:rFonts w:eastAsia="Batang"/>
          <w:szCs w:val="24"/>
          <w:lang w:val="en-GB"/>
        </w:rPr>
        <w:t>For the AI/ML based CSI prediction sub use case, if collaboration level x- based AI/ML CSI prediction is reported as the benchmark, m</w:t>
      </w:r>
      <w:r>
        <w:rPr>
          <w:rFonts w:eastAsia="Batang" w:hint="eastAsia"/>
          <w:szCs w:val="24"/>
          <w:lang w:val="en-GB"/>
        </w:rPr>
        <w:t xml:space="preserve">odel </w:t>
      </w:r>
      <w:r>
        <w:rPr>
          <w:rFonts w:eastAsia="Batang"/>
          <w:szCs w:val="24"/>
          <w:lang w:val="en-GB"/>
        </w:rPr>
        <w:t xml:space="preserve">generalization performance across N scenarios/configurations to be evaluated: </w:t>
      </w:r>
    </w:p>
    <w:p w14:paraId="07F4CE36" w14:textId="77777777" w:rsidR="00F37CD1" w:rsidRDefault="00B65762">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switching, model selection, fall-back, achieve generalization Case 1</w:t>
      </w:r>
    </w:p>
    <w:p w14:paraId="5597AC7B" w14:textId="77777777" w:rsidR="00F37CD1" w:rsidRDefault="00B65762">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fine tuning achieves generalization Case 3</w:t>
      </w:r>
    </w:p>
    <w:p w14:paraId="36C0D3BC" w14:textId="77777777" w:rsidR="00F37CD1" w:rsidRDefault="00B65762">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lastRenderedPageBreak/>
        <w:t xml:space="preserve">For level x-based AI/ML CSI prediction benchmark, performance of generalization Case 2 and Case 3 to be considered. </w:t>
      </w:r>
    </w:p>
    <w:p w14:paraId="1E87A01A" w14:textId="77777777" w:rsidR="00F37CD1" w:rsidRDefault="00B65762">
      <w:pPr>
        <w:pStyle w:val="aff0"/>
        <w:autoSpaceDE/>
        <w:autoSpaceDN/>
        <w:adjustRightInd/>
        <w:snapToGrid/>
        <w:spacing w:before="120" w:line="240" w:lineRule="auto"/>
        <w:ind w:left="420"/>
        <w:contextualSpacing w:val="0"/>
        <w:jc w:val="left"/>
        <w:rPr>
          <w:rFonts w:eastAsia="Batang"/>
          <w:szCs w:val="24"/>
          <w:lang w:val="en-GB"/>
        </w:rPr>
      </w:pPr>
      <w:r>
        <w:rPr>
          <w:rFonts w:eastAsia="Batang" w:hint="eastAsia"/>
          <w:szCs w:val="24"/>
          <w:lang w:val="en-GB"/>
        </w:rPr>
        <w:t xml:space="preserve">FFS: whether to introduce restriction </w:t>
      </w:r>
      <w:r>
        <w:rPr>
          <w:rFonts w:eastAsia="Batang"/>
          <w:szCs w:val="24"/>
          <w:lang w:val="en-GB"/>
        </w:rPr>
        <w:t xml:space="preserve">on Case 3 for level x based AIML based CSI prediction. </w:t>
      </w:r>
    </w:p>
    <w:p w14:paraId="5415BFE3" w14:textId="77777777" w:rsidR="00F37CD1" w:rsidRDefault="00B65762">
      <w:pPr>
        <w:pStyle w:val="aff0"/>
        <w:autoSpaceDE/>
        <w:autoSpaceDN/>
        <w:adjustRightInd/>
        <w:snapToGrid/>
        <w:spacing w:before="120" w:line="240" w:lineRule="auto"/>
        <w:ind w:left="420"/>
        <w:contextualSpacing w:val="0"/>
        <w:jc w:val="left"/>
        <w:rPr>
          <w:rFonts w:eastAsia="Batang"/>
          <w:szCs w:val="24"/>
          <w:lang w:val="en-GB"/>
        </w:rPr>
      </w:pPr>
      <w:r>
        <w:rPr>
          <w:rFonts w:eastAsia="Batang"/>
          <w:szCs w:val="24"/>
          <w:lang w:val="en-GB"/>
        </w:rPr>
        <w:t xml:space="preserve">Note: if different model size are assumed for level x and level y/z-based AI/ML prediction, the corresponding FLOPs, model size, parameters, to be reported. </w:t>
      </w:r>
    </w:p>
    <w:p w14:paraId="616F5B61" w14:textId="77777777" w:rsidR="00F37CD1" w:rsidRDefault="00B65762">
      <w:pPr>
        <w:pStyle w:val="aff0"/>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eastAsia="Batang"/>
          <w:szCs w:val="24"/>
          <w:lang w:val="en-GB"/>
        </w:rPr>
        <w:t>For the AI/ML based CSI prediction sub use case, if collaboration level x is reported as the benchmark, the EVM to distinguish level x and level y/z based AI/ML CSI prediction is considered from the generalization aspect.</w:t>
      </w:r>
    </w:p>
    <w:p w14:paraId="08117202" w14:textId="77777777" w:rsidR="00F37CD1" w:rsidRDefault="00B65762">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E.g., collaboration level y/z based CSI prediction is modeled as the fine-tuning case or generalization Case 1, while collaboration level x based CSI prediction is modeled as generalization Case 2.</w:t>
      </w:r>
    </w:p>
    <w:p w14:paraId="204F5B12" w14:textId="77777777" w:rsidR="00F37CD1" w:rsidRDefault="00F37CD1">
      <w:pPr>
        <w:adjustRightInd/>
        <w:spacing w:after="240"/>
        <w:contextualSpacing/>
      </w:pPr>
    </w:p>
    <w:p w14:paraId="1F6578B0" w14:textId="77777777" w:rsidR="00F37CD1" w:rsidRDefault="00B65762">
      <w:pPr>
        <w:pStyle w:val="40"/>
        <w:numPr>
          <w:ilvl w:val="0"/>
          <w:numId w:val="0"/>
        </w:numPr>
        <w:rPr>
          <w:u w:val="single"/>
          <w:lang w:eastAsia="zh-CN"/>
        </w:rPr>
      </w:pPr>
      <w:r>
        <w:rPr>
          <w:u w:val="single"/>
          <w:lang w:eastAsia="zh-CN"/>
        </w:rPr>
        <w:t>Template for simulation results collection</w:t>
      </w:r>
    </w:p>
    <w:p w14:paraId="12D3C5CB" w14:textId="77777777" w:rsidR="00F37CD1" w:rsidRDefault="00F37CD1">
      <w:pPr>
        <w:adjustRightInd/>
        <w:spacing w:after="240"/>
        <w:contextualSpacing/>
      </w:pPr>
    </w:p>
    <w:p w14:paraId="6157A5A8" w14:textId="77777777" w:rsidR="00F37CD1" w:rsidRDefault="00B65762">
      <w:pPr>
        <w:outlineLvl w:val="2"/>
        <w:rPr>
          <w:b/>
          <w:lang w:eastAsia="zh-CN"/>
        </w:rPr>
      </w:pPr>
      <w:r>
        <w:rPr>
          <w:b/>
          <w:lang w:eastAsia="zh-CN"/>
        </w:rPr>
        <w:t>4.1-4: Generalization study</w:t>
      </w:r>
    </w:p>
    <w:p w14:paraId="7A7AFE9C" w14:textId="77777777" w:rsidR="00F37CD1" w:rsidRDefault="00B65762">
      <w:pPr>
        <w:pStyle w:val="40"/>
        <w:numPr>
          <w:ilvl w:val="0"/>
          <w:numId w:val="0"/>
        </w:numPr>
        <w:rPr>
          <w:u w:val="single"/>
          <w:lang w:eastAsia="zh-CN"/>
        </w:rPr>
      </w:pPr>
      <w:r>
        <w:rPr>
          <w:u w:val="single"/>
          <w:lang w:eastAsia="zh-CN"/>
        </w:rPr>
        <w:t>Generalization over frequency PRBs</w:t>
      </w:r>
    </w:p>
    <w:p w14:paraId="5B86AC0B" w14:textId="77777777" w:rsidR="00F37CD1" w:rsidRDefault="00B65762">
      <w:pPr>
        <w:pStyle w:val="aff0"/>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5883081F"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MediaTek: </w:t>
      </w:r>
      <w:r>
        <w:rPr>
          <w:i/>
          <w:lang w:val="en-GB"/>
        </w:rPr>
        <w:t>in the whole frequency band, we can train only one AI model by a specific RB (or a subcarrier) and use the same AI/ML model for other RBs. In this way, we can save the memory and computation complexity in the UE side.</w:t>
      </w:r>
    </w:p>
    <w:p w14:paraId="35DB7D35" w14:textId="77777777" w:rsidR="00F37CD1" w:rsidRDefault="00B65762">
      <w:pPr>
        <w:pStyle w:val="aff0"/>
        <w:numPr>
          <w:ilvl w:val="0"/>
          <w:numId w:val="36"/>
        </w:numPr>
        <w:autoSpaceDE/>
        <w:autoSpaceDN/>
        <w:adjustRightInd/>
        <w:snapToGrid/>
        <w:spacing w:before="120" w:line="240" w:lineRule="auto"/>
        <w:contextualSpacing w:val="0"/>
        <w:jc w:val="left"/>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405F1BF7"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1BC0B809" w14:textId="77777777" w:rsidR="00F37CD1" w:rsidRDefault="00F37CD1">
      <w:pPr>
        <w:adjustRightInd/>
        <w:rPr>
          <w:b/>
          <w:highlight w:val="lightGray"/>
          <w:u w:val="single"/>
          <w:lang w:eastAsia="zh-CN"/>
        </w:rPr>
      </w:pPr>
    </w:p>
    <w:p w14:paraId="4B60FAEC" w14:textId="77777777" w:rsidR="00F37CD1" w:rsidRDefault="00B65762">
      <w:pPr>
        <w:pStyle w:val="40"/>
        <w:numPr>
          <w:ilvl w:val="0"/>
          <w:numId w:val="0"/>
        </w:numPr>
        <w:rPr>
          <w:u w:val="single"/>
          <w:lang w:eastAsia="zh-CN"/>
        </w:rPr>
      </w:pPr>
      <w:r>
        <w:rPr>
          <w:u w:val="single"/>
          <w:lang w:eastAsia="zh-CN"/>
        </w:rPr>
        <w:t>Generalization over UE speeds</w:t>
      </w:r>
    </w:p>
    <w:p w14:paraId="62871EC7" w14:textId="77777777" w:rsidR="00F37CD1" w:rsidRDefault="00B65762">
      <w:pPr>
        <w:pStyle w:val="aff0"/>
        <w:numPr>
          <w:ilvl w:val="0"/>
          <w:numId w:val="3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14:paraId="74B49979"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he generalization of AI-based CSI prediction across speeds should be studied, relying on, e.g., level y/z collaboration-based model switching and model scaling mechanisms.</w:t>
      </w:r>
    </w:p>
    <w:p w14:paraId="4F70A759"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2FD0ECDB"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7D1B5A22"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1D5DBC9F" w14:textId="77777777" w:rsidR="00F37CD1" w:rsidRDefault="00B65762">
      <w:pPr>
        <w:pStyle w:val="aff0"/>
        <w:numPr>
          <w:ilvl w:val="2"/>
          <w:numId w:val="36"/>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3019D363"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14:paraId="69CF5C92" w14:textId="77777777" w:rsidR="00F37CD1" w:rsidRDefault="00B65762">
      <w:pPr>
        <w:pStyle w:val="aff0"/>
        <w:numPr>
          <w:ilvl w:val="2"/>
          <w:numId w:val="36"/>
        </w:numPr>
        <w:autoSpaceDE/>
        <w:autoSpaceDN/>
        <w:adjustRightInd/>
        <w:snapToGrid/>
        <w:spacing w:before="120" w:line="240" w:lineRule="auto"/>
        <w:contextualSpacing w:val="0"/>
        <w:jc w:val="left"/>
      </w:pPr>
      <w:r>
        <w:t>Case 1: The AI/ML model is trained based on training dataset from one UE speed A, and then the AI/ML model performs inference/test on a dataset from the same UE speed A</w:t>
      </w:r>
    </w:p>
    <w:p w14:paraId="531F448D" w14:textId="77777777" w:rsidR="00F37CD1" w:rsidRDefault="00B65762">
      <w:pPr>
        <w:pStyle w:val="aff0"/>
        <w:numPr>
          <w:ilvl w:val="2"/>
          <w:numId w:val="36"/>
        </w:numPr>
        <w:autoSpaceDE/>
        <w:autoSpaceDN/>
        <w:adjustRightInd/>
        <w:snapToGrid/>
        <w:spacing w:before="120" w:line="240" w:lineRule="auto"/>
        <w:contextualSpacing w:val="0"/>
        <w:jc w:val="left"/>
      </w:pPr>
      <w:r>
        <w:t>Case 2: The AI/ML model is trained based on training dataset from one UE speed A, and then the AI/ML model performs inference/test on a different dataset than UE speed A, e.g., UE speed B</w:t>
      </w:r>
    </w:p>
    <w:p w14:paraId="7195A432" w14:textId="77777777" w:rsidR="00F37CD1" w:rsidRDefault="00B65762">
      <w:pPr>
        <w:pStyle w:val="aff0"/>
        <w:numPr>
          <w:ilvl w:val="2"/>
          <w:numId w:val="36"/>
        </w:numPr>
        <w:autoSpaceDE/>
        <w:autoSpaceDN/>
        <w:adjustRightInd/>
        <w:snapToGrid/>
        <w:spacing w:before="120" w:line="240" w:lineRule="auto"/>
        <w:contextualSpacing w:val="0"/>
        <w:jc w:val="left"/>
      </w:pPr>
      <w:r>
        <w:lastRenderedPageBreak/>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14:paraId="14C8FD3D" w14:textId="77777777" w:rsidR="00F37CD1" w:rsidRDefault="00B65762">
      <w:pPr>
        <w:pStyle w:val="aff0"/>
        <w:numPr>
          <w:ilvl w:val="3"/>
          <w:numId w:val="36"/>
        </w:numPr>
        <w:autoSpaceDE/>
        <w:autoSpaceDN/>
        <w:adjustRightInd/>
        <w:snapToGrid/>
        <w:spacing w:before="120" w:line="240" w:lineRule="auto"/>
        <w:contextualSpacing w:val="0"/>
        <w:jc w:val="left"/>
      </w:pPr>
      <w:r>
        <w:t>Note: Companies to report the ratio for dataset mixing</w:t>
      </w:r>
    </w:p>
    <w:p w14:paraId="7DA7D65D" w14:textId="77777777" w:rsidR="00F37CD1" w:rsidRDefault="00B65762">
      <w:pPr>
        <w:pStyle w:val="aff0"/>
        <w:numPr>
          <w:ilvl w:val="2"/>
          <w:numId w:val="36"/>
        </w:numPr>
        <w:autoSpaceDE/>
        <w:autoSpaceDN/>
        <w:adjustRightInd/>
        <w:snapToGrid/>
        <w:spacing w:before="120" w:line="240" w:lineRule="auto"/>
        <w:contextualSpacing w:val="0"/>
        <w:jc w:val="left"/>
      </w:pPr>
      <w:r>
        <w:t>Note: UE speed includes 10Kmphr, 20kmphr, 30kmphr, 60kmphr and 120kmphr</w:t>
      </w:r>
    </w:p>
    <w:p w14:paraId="2AD79962"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Samsung:</w:t>
      </w:r>
      <w:r>
        <w:t xml:space="preserve"> For UE-side AI/ML-based CSI prediction, study mechanisms to cope up with various UE speeds</w:t>
      </w:r>
    </w:p>
    <w:p w14:paraId="2C241826" w14:textId="77777777" w:rsidR="00F37CD1" w:rsidRDefault="00B65762">
      <w:pPr>
        <w:pStyle w:val="aff0"/>
        <w:numPr>
          <w:ilvl w:val="2"/>
          <w:numId w:val="36"/>
        </w:numPr>
        <w:autoSpaceDE/>
        <w:autoSpaceDN/>
        <w:adjustRightInd/>
        <w:snapToGrid/>
        <w:spacing w:before="120" w:line="240" w:lineRule="auto"/>
        <w:contextualSpacing w:val="0"/>
        <w:jc w:val="left"/>
      </w:pPr>
      <w:r>
        <w:t>Methods for the network to discover UE speed scenario</w:t>
      </w:r>
    </w:p>
    <w:p w14:paraId="7FBF3195" w14:textId="77777777" w:rsidR="00F37CD1" w:rsidRDefault="00B65762">
      <w:pPr>
        <w:pStyle w:val="aff0"/>
        <w:numPr>
          <w:ilvl w:val="2"/>
          <w:numId w:val="36"/>
        </w:numPr>
        <w:autoSpaceDE/>
        <w:autoSpaceDN/>
        <w:adjustRightInd/>
        <w:snapToGrid/>
        <w:spacing w:before="120" w:line="240" w:lineRule="auto"/>
        <w:contextualSpacing w:val="0"/>
        <w:jc w:val="left"/>
      </w:pPr>
      <w:r>
        <w:t>Network’s explicit and implicit indications for model/functionality activation, selection, switching</w:t>
      </w:r>
    </w:p>
    <w:p w14:paraId="64DE21C7"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14:paraId="38C2CADA"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14:paraId="23ECD4D4"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ETRI:</w:t>
      </w:r>
      <w:r>
        <w:rPr>
          <w:rFonts w:hint="eastAsia"/>
          <w:lang w:eastAsia="zh-CN"/>
        </w:rPr>
        <w:t xml:space="preserve"> </w:t>
      </w:r>
    </w:p>
    <w:p w14:paraId="4FAD955E" w14:textId="77777777" w:rsidR="00F37CD1" w:rsidRDefault="00B65762">
      <w:pPr>
        <w:pStyle w:val="aff0"/>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14:paraId="51481482" w14:textId="77777777" w:rsidR="00F37CD1" w:rsidRDefault="00B65762">
      <w:pPr>
        <w:pStyle w:val="aff0"/>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14:paraId="5547A581" w14:textId="77777777" w:rsidR="00F37CD1" w:rsidRDefault="00B65762">
      <w:pPr>
        <w:pStyle w:val="aff0"/>
        <w:numPr>
          <w:ilvl w:val="2"/>
          <w:numId w:val="3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 testing.</w:t>
      </w:r>
    </w:p>
    <w:p w14:paraId="38A51D61"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14:paraId="3164F213"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14:paraId="08A78298" w14:textId="77777777" w:rsidR="00F37CD1" w:rsidRDefault="00F37CD1">
      <w:pPr>
        <w:pStyle w:val="aff0"/>
        <w:rPr>
          <w:highlight w:val="lightGray"/>
        </w:rPr>
      </w:pPr>
    </w:p>
    <w:p w14:paraId="1D49C3D5" w14:textId="77777777" w:rsidR="00F37CD1" w:rsidRDefault="00B65762">
      <w:pPr>
        <w:pStyle w:val="aff0"/>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31EA8837" w14:textId="77777777" w:rsidR="00F37CD1" w:rsidRDefault="00B65762">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Hisilicon: </w:t>
      </w:r>
      <w:r>
        <w:rPr>
          <w:i/>
        </w:rPr>
        <w:t>For generalization of AI/ML-based CSI prediction over UE speeds of 30km/h and 60km/h,</w:t>
      </w:r>
    </w:p>
    <w:p w14:paraId="0D78648D" w14:textId="77777777" w:rsidR="00F37CD1" w:rsidRDefault="00B65762">
      <w:pPr>
        <w:pStyle w:val="aff0"/>
        <w:numPr>
          <w:ilvl w:val="2"/>
          <w:numId w:val="36"/>
        </w:numPr>
        <w:autoSpaceDE/>
        <w:autoSpaceDN/>
        <w:adjustRightInd/>
        <w:snapToGrid/>
        <w:spacing w:before="120" w:line="240" w:lineRule="auto"/>
        <w:contextualSpacing w:val="0"/>
        <w:jc w:val="left"/>
      </w:pPr>
      <w:r>
        <w:rPr>
          <w:i/>
        </w:rPr>
        <w:t>AI/ML model trained by low UE speed has poor performance when tested on high UE speed.</w:t>
      </w:r>
    </w:p>
    <w:p w14:paraId="5EB61C09" w14:textId="77777777" w:rsidR="00F37CD1" w:rsidRDefault="00B65762">
      <w:pPr>
        <w:pStyle w:val="aff0"/>
        <w:numPr>
          <w:ilvl w:val="2"/>
          <w:numId w:val="36"/>
        </w:numPr>
        <w:autoSpaceDE/>
        <w:autoSpaceDN/>
        <w:adjustRightInd/>
        <w:snapToGrid/>
        <w:spacing w:before="120" w:line="240" w:lineRule="auto"/>
        <w:contextualSpacing w:val="0"/>
        <w:jc w:val="left"/>
      </w:pPr>
      <w:r>
        <w:rPr>
          <w:i/>
        </w:rPr>
        <w:t>AI/ML model trained by mixed dataset shows moderate performance when tested on each of the UE speeds.</w:t>
      </w:r>
    </w:p>
    <w:p w14:paraId="0B5E628F"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i/>
        </w:rPr>
        <w:t>The generalization of AI-based CSI prediction over speed is not good if the training set contains only one speed</w:t>
      </w:r>
    </w:p>
    <w:p w14:paraId="3EF7C0E5" w14:textId="77777777" w:rsidR="00F37CD1" w:rsidRDefault="00B65762">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mixed speed, whose prediction accuracy is still worse than that of speed-specific models</w:t>
      </w:r>
    </w:p>
    <w:p w14:paraId="41AFECD4"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14:paraId="151D607A"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less than the CSI-RS periodicity, the CSI prediction performance will degrade rapidly</w:t>
      </w:r>
    </w:p>
    <w:p w14:paraId="230AEB88"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speed may not be generalized to other speeds</w:t>
      </w:r>
    </w:p>
    <w:p w14:paraId="74FA979F"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Samsung</w:t>
      </w:r>
      <w:r>
        <w:rPr>
          <w:color w:val="0000FF"/>
          <w:lang w:eastAsia="zh-CN"/>
        </w:rPr>
        <w:t>:</w:t>
      </w:r>
      <w:r>
        <w:rPr>
          <w:szCs w:val="20"/>
        </w:rPr>
        <w:t xml:space="preserve"> </w:t>
      </w:r>
      <w:r>
        <w:rPr>
          <w:rFonts w:ascii="Times" w:eastAsia="Batang" w:hAnsi="Times"/>
          <w:i/>
          <w:szCs w:val="24"/>
          <w:lang w:val="en-GB"/>
        </w:rPr>
        <w:t xml:space="preserve">Severe performance degradation in terms of SGCS is observed when </w:t>
      </w:r>
      <w:r>
        <w:rPr>
          <w:i/>
          <w:szCs w:val="20"/>
          <w:lang w:eastAsia="zh-CN"/>
        </w:rPr>
        <w:t>the AI/ML model is trained based on training dataset from one UE speed A, and then the AI/ML model performs inference/test on a different dataset than UE speed A, e.g., UE speed B</w:t>
      </w:r>
    </w:p>
    <w:p w14:paraId="4C979916"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14:paraId="6ED8B13D" w14:textId="77777777" w:rsidR="00F37CD1" w:rsidRDefault="00B65762">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Samsung</w:t>
      </w:r>
      <w:r>
        <w:rPr>
          <w:color w:val="0000FF"/>
          <w:lang w:eastAsia="zh-CN"/>
        </w:rPr>
        <w:t>:</w:t>
      </w:r>
      <w:r>
        <w:rPr>
          <w:szCs w:val="20"/>
        </w:rPr>
        <w:t xml:space="preserve"> </w:t>
      </w:r>
      <w:r>
        <w:rPr>
          <w:i/>
          <w:szCs w:val="20"/>
          <w:lang w:eastAsia="zh-CN"/>
        </w:rPr>
        <w:t>Considerable performance gain degradation in terms of SGCS is observed when the AI/ML model is trained based on training dataset from mixed dataset of different UE speeds, e.g., UE speed A + UE speed B + UE speed C, and then the AI/ML model performs inference/test on a test dataset from one of the UE speeds, UE speed A, UE speed B, or UE speed C.</w:t>
      </w:r>
    </w:p>
    <w:p w14:paraId="0A145F9C" w14:textId="77777777" w:rsidR="00F37CD1" w:rsidRDefault="00B65762">
      <w:pPr>
        <w:pStyle w:val="aff0"/>
        <w:numPr>
          <w:ilvl w:val="2"/>
          <w:numId w:val="36"/>
        </w:numPr>
        <w:autoSpaceDE/>
        <w:autoSpaceDN/>
        <w:adjustRightInd/>
        <w:snapToGrid/>
        <w:spacing w:before="120" w:line="240" w:lineRule="auto"/>
        <w:contextualSpacing w:val="0"/>
        <w:jc w:val="left"/>
        <w:rPr>
          <w:i/>
          <w:szCs w:val="20"/>
          <w:lang w:eastAsia="zh-CN"/>
        </w:rPr>
      </w:pPr>
      <w:r>
        <w:rPr>
          <w:i/>
          <w:szCs w:val="20"/>
          <w:lang w:eastAsia="zh-CN"/>
        </w:rPr>
        <w:t>The degradation is severe when the test UE speed is lower among the mixed set of UE speeds</w:t>
      </w:r>
    </w:p>
    <w:p w14:paraId="4AA48D42" w14:textId="77777777" w:rsidR="00F37CD1" w:rsidRDefault="00B65762">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degradation with mixed training dataset.  Model switching can be used to adapt to different mobility</w:t>
      </w:r>
    </w:p>
    <w:p w14:paraId="25CBEF8D" w14:textId="77777777" w:rsidR="00F37CD1" w:rsidRDefault="00B65762">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14:paraId="1BB1AE25" w14:textId="77777777" w:rsidR="00F37CD1" w:rsidRDefault="00B65762">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For AI/ML based CSI prediction, the performance reduction occurs significantly depending on changes of UE speeds</w:t>
      </w:r>
    </w:p>
    <w:p w14:paraId="0A728495" w14:textId="77777777" w:rsidR="00F37CD1" w:rsidRDefault="00B65762">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rFonts w:hint="eastAsia"/>
          <w:i/>
        </w:rPr>
        <w:t>M</w:t>
      </w:r>
      <w:r>
        <w:rPr>
          <w:i/>
        </w:rPr>
        <w:t>ixed datasets of different UE speeds can mitigate performance degradation compared to datasets of single UE speed.</w:t>
      </w:r>
    </w:p>
    <w:p w14:paraId="6654F203" w14:textId="77777777" w:rsidR="00F37CD1" w:rsidRDefault="00B65762">
      <w:pPr>
        <w:pStyle w:val="aff0"/>
        <w:numPr>
          <w:ilvl w:val="1"/>
          <w:numId w:val="36"/>
        </w:numPr>
        <w:autoSpaceDE/>
        <w:autoSpaceDN/>
        <w:adjustRightInd/>
        <w:snapToGrid/>
        <w:spacing w:before="120" w:line="240" w:lineRule="auto"/>
        <w:contextualSpacing w:val="0"/>
        <w:jc w:val="left"/>
        <w:rPr>
          <w:i/>
          <w:szCs w:val="20"/>
          <w:lang w:eastAsia="zh-CN"/>
        </w:rPr>
      </w:pPr>
      <w:bookmarkStart w:id="309" w:name="_Ref131771479"/>
      <w:r>
        <w:rPr>
          <w:i/>
          <w:color w:val="0000FF"/>
          <w:lang w:eastAsia="zh-CN"/>
        </w:rPr>
        <w:t>Fujitsu:</w:t>
      </w:r>
      <w:r>
        <w:rPr>
          <w:lang w:eastAsia="zh-CN"/>
        </w:rPr>
        <w:t xml:space="preserve"> </w:t>
      </w:r>
      <w:r>
        <w:rPr>
          <w:rFonts w:hint="eastAsia"/>
          <w:i/>
          <w:lang w:eastAsia="zh-CN"/>
        </w:rPr>
        <w:t>For AI/ML based CSI prediction, the performance degradation can be observed when the AI/ML model trained by the dataset with UE speed X is tested on the dataset with UE speed Y(</w:t>
      </w:r>
      <m:oMath>
        <m:r>
          <w:rPr>
            <w:rFonts w:ascii="Cambria Math" w:hAnsi="Cambria Math"/>
            <w:lang w:eastAsia="zh-CN"/>
          </w:rPr>
          <m:t>≠X</m:t>
        </m:r>
      </m:oMath>
      <w:r>
        <w:rPr>
          <w:rFonts w:hint="eastAsia"/>
          <w:i/>
          <w:lang w:eastAsia="zh-CN"/>
        </w:rPr>
        <w:t>).</w:t>
      </w:r>
      <w:bookmarkEnd w:id="309"/>
    </w:p>
    <w:p w14:paraId="63D54B88"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lang w:eastAsia="zh-CN"/>
        </w:rPr>
        <w:t xml:space="preserve"> </w:t>
      </w:r>
      <w:r>
        <w:rPr>
          <w:rFonts w:hint="eastAsia"/>
          <w:i/>
          <w:lang w:eastAsia="zh-CN"/>
        </w:rPr>
        <w:t xml:space="preserve">For AI/ML based CSI prediction, the AI/ML model trained by the mixed dataset has good generalization </w:t>
      </w:r>
      <w:r>
        <w:rPr>
          <w:i/>
          <w:lang w:eastAsia="zh-CN"/>
        </w:rPr>
        <w:t>for various</w:t>
      </w:r>
      <w:r>
        <w:rPr>
          <w:rFonts w:hint="eastAsia"/>
          <w:i/>
          <w:lang w:eastAsia="zh-CN"/>
        </w:rPr>
        <w:t xml:space="preserve"> UE speeds</w:t>
      </w:r>
    </w:p>
    <w:p w14:paraId="08BF9692"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bookmarkStart w:id="310" w:name="_Hlk132230701"/>
      <w:r>
        <w:rPr>
          <w:i/>
          <w:color w:val="0000FF"/>
          <w:lang w:eastAsia="zh-CN"/>
        </w:rPr>
        <w:t>ZTE:</w:t>
      </w:r>
      <w:r>
        <w:rPr>
          <w:lang w:eastAsia="zh-CN"/>
        </w:rPr>
        <w:t xml:space="preserve"> </w:t>
      </w:r>
      <w:r>
        <w:rPr>
          <w:rFonts w:hint="eastAsia"/>
          <w:i/>
        </w:rPr>
        <w:t>The model trained with a high UE speed can achieve a good generalization performance to a low UE speed. However, on the contrary, the model trained with a low UE speed can achieve a poor generalization performance to a high UE speed.</w:t>
      </w:r>
      <w:bookmarkEnd w:id="310"/>
    </w:p>
    <w:p w14:paraId="390023AD" w14:textId="77777777" w:rsidR="00F37CD1" w:rsidRDefault="00B65762">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with mixed UE speeds) shows good generalization performance for various UE speeds</w:t>
      </w:r>
    </w:p>
    <w:p w14:paraId="55656602" w14:textId="77777777" w:rsidR="00F37CD1" w:rsidRDefault="00F37CD1">
      <w:pPr>
        <w:rPr>
          <w:i/>
          <w:highlight w:val="lightGray"/>
        </w:rPr>
      </w:pPr>
    </w:p>
    <w:p w14:paraId="2E07437A" w14:textId="77777777" w:rsidR="00F37CD1" w:rsidRDefault="00B65762">
      <w:pPr>
        <w:pStyle w:val="aff0"/>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14:paraId="67B4769C"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rPr>
        <w:t xml:space="preserve">For CSI prediction, the AI/ML model trained on a certain speed may not be generalized to other speeds. </w:t>
      </w:r>
      <w:r>
        <w:rPr>
          <w:rFonts w:hint="eastAsia"/>
          <w:i/>
          <w:color w:val="0000FF"/>
          <w:lang w:eastAsia="zh-CN"/>
        </w:rPr>
        <w:t>H</w:t>
      </w:r>
      <w:r>
        <w:rPr>
          <w:i/>
          <w:color w:val="0000FF"/>
          <w:lang w:eastAsia="zh-CN"/>
        </w:rPr>
        <w:t>uawei, Hisilicon, vivo, MediaTek, Samsung, ETRI, Fujitsu, ZTE</w:t>
      </w:r>
    </w:p>
    <w:p w14:paraId="11372FF7"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rPr>
        <w:t>The degradation is severe when the UE speed in the training dataset &lt; the UE speed in the inference dataset</w:t>
      </w:r>
      <w:r>
        <w:rPr>
          <w:i/>
          <w:color w:val="0000FF"/>
          <w:lang w:eastAsia="zh-CN"/>
        </w:rPr>
        <w:t xml:space="preserve"> </w:t>
      </w:r>
      <w:r>
        <w:rPr>
          <w:rFonts w:hint="eastAsia"/>
          <w:i/>
          <w:color w:val="0000FF"/>
          <w:lang w:eastAsia="zh-CN"/>
        </w:rPr>
        <w:t>H</w:t>
      </w:r>
      <w:r>
        <w:rPr>
          <w:i/>
          <w:color w:val="0000FF"/>
          <w:lang w:eastAsia="zh-CN"/>
        </w:rPr>
        <w:t>uawei, Hisilicon, vivo, Samsung, MediaTek,</w:t>
      </w:r>
    </w:p>
    <w:p w14:paraId="0D37E2C9" w14:textId="77777777" w:rsidR="00F37CD1" w:rsidRDefault="00B65762">
      <w:pPr>
        <w:pStyle w:val="aff0"/>
        <w:numPr>
          <w:ilvl w:val="2"/>
          <w:numId w:val="36"/>
        </w:numPr>
        <w:autoSpaceDE/>
        <w:autoSpaceDN/>
        <w:adjustRightInd/>
        <w:snapToGrid/>
        <w:spacing w:before="120" w:line="240" w:lineRule="auto"/>
        <w:contextualSpacing w:val="0"/>
        <w:jc w:val="left"/>
        <w:rPr>
          <w:i/>
        </w:rPr>
      </w:pPr>
      <w:r>
        <w:rPr>
          <w:i/>
        </w:rPr>
        <w:t>The generalization of AI-based CSI prediction over speed can be improved/</w:t>
      </w:r>
      <w:r>
        <w:rPr>
          <w:i/>
          <w:color w:val="FF0000"/>
        </w:rPr>
        <w:t xml:space="preserve">still degrades </w:t>
      </w:r>
      <w:r>
        <w:rPr>
          <w:i/>
        </w:rPr>
        <w:t xml:space="preserve">using training set with mixed speed. </w:t>
      </w:r>
      <w:r>
        <w:rPr>
          <w:rFonts w:hint="eastAsia"/>
          <w:i/>
          <w:color w:val="0000FF"/>
          <w:lang w:eastAsia="zh-CN"/>
        </w:rPr>
        <w:t>H</w:t>
      </w:r>
      <w:r>
        <w:rPr>
          <w:i/>
          <w:color w:val="0000FF"/>
          <w:lang w:eastAsia="zh-CN"/>
        </w:rPr>
        <w:t xml:space="preserve">uawei, Hisilicon, vivo, MediaTek, Apple, CMCC, ETRI, Fujitsu, ZTE, </w:t>
      </w:r>
      <w:r>
        <w:rPr>
          <w:i/>
          <w:color w:val="FF0000"/>
          <w:lang w:eastAsia="zh-CN"/>
        </w:rPr>
        <w:t>Samsung</w:t>
      </w:r>
    </w:p>
    <w:p w14:paraId="3403FA82" w14:textId="77777777" w:rsidR="00F37CD1" w:rsidRDefault="00F37CD1">
      <w:pPr>
        <w:rPr>
          <w:i/>
          <w:highlight w:val="lightGray"/>
        </w:rPr>
      </w:pPr>
    </w:p>
    <w:p w14:paraId="17AE1DA1" w14:textId="77777777" w:rsidR="00F37CD1" w:rsidRDefault="00B65762">
      <w:pPr>
        <w:pStyle w:val="40"/>
        <w:numPr>
          <w:ilvl w:val="0"/>
          <w:numId w:val="0"/>
        </w:numPr>
        <w:rPr>
          <w:u w:val="single"/>
          <w:lang w:eastAsia="zh-CN"/>
        </w:rPr>
      </w:pPr>
      <w:r>
        <w:rPr>
          <w:u w:val="single"/>
          <w:lang w:eastAsia="zh-CN"/>
        </w:rPr>
        <w:t>Generalization over carrier frequency</w:t>
      </w:r>
    </w:p>
    <w:p w14:paraId="0DB35925" w14:textId="77777777" w:rsidR="00F37CD1" w:rsidRDefault="00B65762">
      <w:pPr>
        <w:pStyle w:val="aff0"/>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346FA800"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3A8CCD62"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46B00A15"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lastRenderedPageBreak/>
        <w:t>ETRI</w:t>
      </w:r>
      <w:r>
        <w:rPr>
          <w:i/>
          <w:lang w:eastAsia="zh-CN"/>
        </w:rPr>
        <w:t xml:space="preserve">: </w:t>
      </w:r>
    </w:p>
    <w:p w14:paraId="6A7FAD87"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GHz/</w:t>
      </w:r>
      <w:r>
        <w:rPr>
          <w:lang w:eastAsia="ko-KR"/>
        </w:rPr>
        <w:t>3</w:t>
      </w:r>
      <w:r>
        <w:rPr>
          <w:lang w:eastAsia="zh-CN"/>
        </w:rPr>
        <w:t xml:space="preserve">GHz/4GHz, inference at </w:t>
      </w:r>
      <w:r>
        <w:rPr>
          <w:lang w:eastAsia="ko-KR"/>
        </w:rPr>
        <w:t>2</w:t>
      </w:r>
      <w:r>
        <w:rPr>
          <w:lang w:eastAsia="zh-CN"/>
        </w:rPr>
        <w:t>GHz/</w:t>
      </w:r>
      <w:r>
        <w:rPr>
          <w:lang w:eastAsia="ko-KR"/>
        </w:rPr>
        <w:t>3</w:t>
      </w:r>
      <w:r>
        <w:rPr>
          <w:lang w:eastAsia="zh-CN"/>
        </w:rPr>
        <w:t>GHz/4GHz</w:t>
      </w:r>
    </w:p>
    <w:p w14:paraId="3F311572"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 xml:space="preserve">GHz, inference at </w:t>
      </w:r>
      <w:r>
        <w:rPr>
          <w:lang w:eastAsia="ko-KR"/>
        </w:rPr>
        <w:t>3</w:t>
      </w:r>
      <w:r>
        <w:rPr>
          <w:lang w:eastAsia="zh-CN"/>
        </w:rPr>
        <w:t xml:space="preserve">GHz/4GHz, Training at </w:t>
      </w:r>
      <w:r>
        <w:rPr>
          <w:lang w:eastAsia="ko-KR"/>
        </w:rPr>
        <w:t>3</w:t>
      </w:r>
      <w:r>
        <w:rPr>
          <w:lang w:eastAsia="zh-CN"/>
        </w:rPr>
        <w:t xml:space="preserve">GHz, inference at </w:t>
      </w:r>
      <w:r>
        <w:rPr>
          <w:lang w:eastAsia="ko-KR"/>
        </w:rPr>
        <w:t>2</w:t>
      </w:r>
      <w:r>
        <w:rPr>
          <w:lang w:eastAsia="zh-CN"/>
        </w:rPr>
        <w:t xml:space="preserve">GHz/4GHz, Training at </w:t>
      </w:r>
      <w:r>
        <w:rPr>
          <w:lang w:eastAsia="ko-KR"/>
        </w:rPr>
        <w:t>4</w:t>
      </w:r>
      <w:r>
        <w:rPr>
          <w:lang w:eastAsia="zh-CN"/>
        </w:rPr>
        <w:t xml:space="preserve">GHz, inference at </w:t>
      </w:r>
      <w:r>
        <w:rPr>
          <w:lang w:eastAsia="ko-KR"/>
        </w:rPr>
        <w:t>2</w:t>
      </w:r>
      <w:r>
        <w:rPr>
          <w:lang w:eastAsia="zh-CN"/>
        </w:rPr>
        <w:t>GHz/3GHz</w:t>
      </w:r>
    </w:p>
    <w:p w14:paraId="5910847D"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4GHz], inference at 2GHz/3GHz/4GHz</w:t>
      </w:r>
    </w:p>
    <w:p w14:paraId="69B79396" w14:textId="77777777" w:rsidR="00F37CD1" w:rsidRDefault="00B65762">
      <w:pPr>
        <w:pStyle w:val="aff0"/>
        <w:tabs>
          <w:tab w:val="left" w:pos="2665"/>
        </w:tabs>
        <w:adjustRightInd/>
        <w:ind w:left="357"/>
        <w:contextualSpacing w:val="0"/>
        <w:rPr>
          <w:i/>
        </w:rPr>
      </w:pPr>
      <w:r>
        <w:rPr>
          <w:b/>
          <w:lang w:eastAsia="zh-CN"/>
        </w:rPr>
        <w:t>Views/Findings</w:t>
      </w:r>
    </w:p>
    <w:p w14:paraId="42A5DC13"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carrier frequency may not be generalized on other carrier frequencies</w:t>
      </w:r>
    </w:p>
    <w:p w14:paraId="6FF8A508"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For AI/ML based CSI prediction, the performance reduction occurs significantly depending on changes of carrier frequencies</w:t>
      </w:r>
    </w:p>
    <w:p w14:paraId="30E025D5"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rPr>
          <w:rFonts w:hint="eastAsia"/>
          <w:i/>
        </w:rPr>
        <w:t>M</w:t>
      </w:r>
      <w:r>
        <w:rPr>
          <w:i/>
        </w:rPr>
        <w:t>ixed datasets of different carrier frequencies can mitigate performance degradation compared to datasets of single carrier frequency.</w:t>
      </w:r>
    </w:p>
    <w:p w14:paraId="22183505"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t>Further evaluate the AI/ML based CSI prediction over various carrier frequencies to overcome performance degradation in untrained carrier frequency</w:t>
      </w:r>
    </w:p>
    <w:p w14:paraId="15B6D616" w14:textId="77777777" w:rsidR="00F37CD1" w:rsidRDefault="00F37CD1">
      <w:pPr>
        <w:rPr>
          <w:i/>
          <w:highlight w:val="lightGray"/>
        </w:rPr>
      </w:pPr>
    </w:p>
    <w:p w14:paraId="223FD898" w14:textId="77777777" w:rsidR="00F37CD1" w:rsidRDefault="00B65762">
      <w:pPr>
        <w:pStyle w:val="40"/>
        <w:numPr>
          <w:ilvl w:val="0"/>
          <w:numId w:val="0"/>
        </w:numPr>
        <w:rPr>
          <w:u w:val="single"/>
          <w:lang w:eastAsia="zh-CN"/>
        </w:rPr>
      </w:pPr>
      <w:r>
        <w:rPr>
          <w:u w:val="single"/>
          <w:lang w:eastAsia="zh-CN"/>
        </w:rPr>
        <w:t>Generalization over deployment scenarios</w:t>
      </w:r>
    </w:p>
    <w:p w14:paraId="06650774"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 xml:space="preserve">he generalization over scenarios (e.g., LOS/NLOS, Uma/Umi) and the model </w:t>
      </w:r>
      <w:r>
        <w:rPr>
          <w:rFonts w:hint="eastAsia"/>
        </w:rPr>
        <w:t>adjustment</w:t>
      </w:r>
      <w:r>
        <w:t xml:space="preserve"> (e.g., model switching/selection, finetuning, deactivation, and fallback) of AI-based CSI prediction should be studied</w:t>
      </w:r>
    </w:p>
    <w:p w14:paraId="6CDBA483" w14:textId="77777777" w:rsidR="00F37CD1" w:rsidRDefault="00B65762">
      <w:pPr>
        <w:pStyle w:val="aff0"/>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scenarios, e.g., LOS/NLOS, Uma/Umi, is not good if the training set contains only one scenario</w:t>
      </w:r>
    </w:p>
    <w:p w14:paraId="41431858" w14:textId="77777777" w:rsidR="00F37CD1" w:rsidRDefault="00B65762">
      <w:pPr>
        <w:pStyle w:val="aff0"/>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14:paraId="4609D165"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01B2D8FA"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453A94A9" w14:textId="77777777" w:rsidR="00F37CD1" w:rsidRDefault="00B65762">
      <w:pPr>
        <w:pStyle w:val="aff0"/>
        <w:numPr>
          <w:ilvl w:val="1"/>
          <w:numId w:val="36"/>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7365E6D1" w14:textId="77777777" w:rsidR="00F37CD1" w:rsidRDefault="00B65762">
      <w:pPr>
        <w:pStyle w:val="aff0"/>
        <w:tabs>
          <w:tab w:val="left" w:pos="2038"/>
        </w:tabs>
        <w:adjustRightInd/>
        <w:ind w:left="357"/>
        <w:contextualSpacing w:val="0"/>
        <w:rPr>
          <w:i/>
        </w:rPr>
      </w:pPr>
      <w:r>
        <w:rPr>
          <w:b/>
          <w:lang w:eastAsia="zh-CN"/>
        </w:rPr>
        <w:t>Findings</w:t>
      </w:r>
    </w:p>
    <w:p w14:paraId="2754E573" w14:textId="77777777" w:rsidR="00F37CD1" w:rsidRDefault="00B65762">
      <w:pPr>
        <w:pStyle w:val="aff0"/>
        <w:numPr>
          <w:ilvl w:val="1"/>
          <w:numId w:val="3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7EF33AA0" w14:textId="77777777" w:rsidR="00F37CD1" w:rsidRDefault="00F37CD1">
      <w:pPr>
        <w:rPr>
          <w:i/>
        </w:rPr>
      </w:pPr>
    </w:p>
    <w:p w14:paraId="541D01C3" w14:textId="77777777" w:rsidR="00F37CD1" w:rsidRDefault="00B65762">
      <w:pPr>
        <w:outlineLvl w:val="2"/>
        <w:rPr>
          <w:b/>
          <w:lang w:eastAsia="zh-CN"/>
        </w:rPr>
      </w:pPr>
      <w:r>
        <w:rPr>
          <w:b/>
          <w:lang w:eastAsia="zh-CN"/>
        </w:rPr>
        <w:t>4.1-5: Monitoring</w:t>
      </w:r>
    </w:p>
    <w:p w14:paraId="77D97692" w14:textId="77777777" w:rsidR="00F37CD1" w:rsidRDefault="00B65762">
      <w:pPr>
        <w:tabs>
          <w:tab w:val="left" w:pos="2665"/>
        </w:tabs>
        <w:adjustRightInd/>
        <w:rPr>
          <w:b/>
          <w:u w:val="single"/>
          <w:lang w:eastAsia="zh-CN"/>
        </w:rPr>
      </w:pPr>
      <w:r>
        <w:rPr>
          <w:rFonts w:hint="eastAsia"/>
          <w:b/>
          <w:u w:val="single"/>
          <w:lang w:eastAsia="zh-CN"/>
        </w:rPr>
        <w:t>S</w:t>
      </w:r>
      <w:r>
        <w:rPr>
          <w:b/>
          <w:u w:val="single"/>
          <w:lang w:eastAsia="zh-CN"/>
        </w:rPr>
        <w:t>olutions</w:t>
      </w:r>
    </w:p>
    <w:p w14:paraId="6CA6ABFB" w14:textId="77777777" w:rsidR="00F37CD1" w:rsidRDefault="00B65762">
      <w:pPr>
        <w:rPr>
          <w:i/>
          <w:lang w:eastAsia="zh-CN"/>
        </w:rPr>
      </w:pPr>
      <w:r>
        <w:rPr>
          <w:i/>
          <w:color w:val="0000FF"/>
          <w:lang w:eastAsia="zh-CN"/>
        </w:rPr>
        <w:t>vivo</w:t>
      </w:r>
      <w:r>
        <w:rPr>
          <w:color w:val="0000FF"/>
          <w:lang w:eastAsia="zh-CN"/>
        </w:rPr>
        <w:t>:</w:t>
      </w:r>
      <w:r>
        <w:t xml:space="preserve"> </w:t>
      </w:r>
      <w:r>
        <w:rPr>
          <w:rFonts w:eastAsiaTheme="minorEastAsia"/>
          <w:lang w:eastAsia="zh-CN"/>
        </w:rPr>
        <w:t xml:space="preserve">we randomly select N scenarios or configurations (each containing K samples) and concatenate samples of these N scenarios or configurations in the selected order to form a test set. Then, the prediction accuracy is continuously calculated </w:t>
      </w:r>
      <w:r>
        <w:rPr>
          <w:rFonts w:eastAsiaTheme="minorEastAsia" w:hint="eastAsia"/>
          <w:lang w:eastAsia="zh-CN"/>
        </w:rPr>
        <w:t>based</w:t>
      </w:r>
      <w:r>
        <w:rPr>
          <w:rFonts w:eastAsiaTheme="minorEastAsia"/>
          <w:lang w:eastAsia="zh-CN"/>
        </w:rPr>
        <w:t xml:space="preserve"> on this test set…</w:t>
      </w:r>
      <w:r>
        <w:rPr>
          <w:rFonts w:eastAsiaTheme="minorEastAsia" w:hint="eastAsia"/>
          <w:lang w:eastAsia="zh-CN"/>
        </w:rPr>
        <w:t>J</w:t>
      </w:r>
      <w:r>
        <w:rPr>
          <w:rFonts w:eastAsiaTheme="minorEastAsia"/>
          <w:lang w:eastAsia="zh-CN"/>
        </w:rPr>
        <w:t>ust for an example, we provide the monitoring results when considering multiple speeds including 30, 60, and 120 km/h. For comparison of schemes, we evaluated the scheme using one randomly chosen speed-specific model (i.e., the generalization Case 2) and the scheme with model selection.</w:t>
      </w:r>
    </w:p>
    <w:p w14:paraId="5120C095" w14:textId="77777777" w:rsidR="00F37CD1" w:rsidRDefault="00B65762">
      <w:pPr>
        <w:tabs>
          <w:tab w:val="left" w:pos="2665"/>
        </w:tabs>
        <w:adjustRightInd/>
        <w:rPr>
          <w:b/>
          <w:u w:val="single"/>
          <w:lang w:eastAsia="zh-CN"/>
        </w:rPr>
      </w:pPr>
      <w:r>
        <w:rPr>
          <w:rFonts w:hint="eastAsia"/>
          <w:b/>
          <w:u w:val="single"/>
          <w:lang w:eastAsia="zh-CN"/>
        </w:rPr>
        <w:t>V</w:t>
      </w:r>
      <w:r>
        <w:rPr>
          <w:b/>
          <w:u w:val="single"/>
          <w:lang w:eastAsia="zh-CN"/>
        </w:rPr>
        <w:t>iews</w:t>
      </w:r>
    </w:p>
    <w:p w14:paraId="7088EC77" w14:textId="77777777" w:rsidR="00F37CD1" w:rsidRDefault="00B65762">
      <w:pPr>
        <w:pStyle w:val="aff0"/>
        <w:numPr>
          <w:ilvl w:val="0"/>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4FE4975A" w14:textId="77777777" w:rsidR="00F37CD1" w:rsidRDefault="00B65762">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lastRenderedPageBreak/>
        <w:t>vivo</w:t>
      </w:r>
      <w:r>
        <w:rPr>
          <w:color w:val="0000FF"/>
          <w:lang w:eastAsia="zh-CN"/>
        </w:rPr>
        <w:t>:</w:t>
      </w:r>
      <w:r>
        <w:t xml:space="preserve"> </w:t>
      </w:r>
      <w:r>
        <w:rPr>
          <w:rFonts w:hint="eastAsia"/>
        </w:rPr>
        <w:t>T</w:t>
      </w:r>
      <w:r>
        <w:t>he monitoring dataset is formed by randomly selecting N scenarios or configurations (each containing K samples) and concatenating samples of these N scenarios or configurations in the selected order.</w:t>
      </w:r>
    </w:p>
    <w:p w14:paraId="0F8F36EF" w14:textId="77777777" w:rsidR="00F37CD1" w:rsidRDefault="00B65762">
      <w:pPr>
        <w:tabs>
          <w:tab w:val="left" w:pos="2665"/>
        </w:tabs>
        <w:adjustRightInd/>
        <w:rPr>
          <w:b/>
          <w:u w:val="single"/>
          <w:lang w:eastAsia="zh-CN"/>
        </w:rPr>
      </w:pPr>
      <w:r>
        <w:rPr>
          <w:rFonts w:hint="eastAsia"/>
          <w:b/>
          <w:u w:val="single"/>
          <w:lang w:eastAsia="zh-CN"/>
        </w:rPr>
        <w:t>F</w:t>
      </w:r>
      <w:r>
        <w:rPr>
          <w:b/>
          <w:u w:val="single"/>
          <w:lang w:eastAsia="zh-CN"/>
        </w:rPr>
        <w:t>indings</w:t>
      </w:r>
    </w:p>
    <w:p w14:paraId="043B1D22" w14:textId="77777777" w:rsidR="00F37CD1" w:rsidRDefault="00B65762">
      <w:pPr>
        <w:pStyle w:val="aff0"/>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During the monitoring process, the scheme with model selection achieves better prediction accuracy than the scheme using one randomly chosen speed-specific model (i.e., the generalization Case 2).</w:t>
      </w:r>
    </w:p>
    <w:p w14:paraId="6AD95E91" w14:textId="77777777" w:rsidR="00F37CD1" w:rsidRDefault="00B65762">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i/>
        </w:rPr>
        <w:t>During the monitoring process, the fluctuation of the scheme with model selection is smaller than the scheme using one randomly chosen speed-specific model (i.e., the generalization Case 2).</w:t>
      </w:r>
    </w:p>
    <w:p w14:paraId="300DC9E0" w14:textId="77777777" w:rsidR="00F37CD1" w:rsidRDefault="00F37CD1">
      <w:pPr>
        <w:rPr>
          <w:i/>
        </w:rPr>
      </w:pPr>
    </w:p>
    <w:p w14:paraId="1C06711E" w14:textId="77777777" w:rsidR="00F37CD1" w:rsidRDefault="00B65762">
      <w:pPr>
        <w:pStyle w:val="20"/>
      </w:pPr>
      <w:r>
        <w:t>1</w:t>
      </w:r>
      <w:r>
        <w:rPr>
          <w:vertAlign w:val="superscript"/>
        </w:rPr>
        <w:t>st</w:t>
      </w:r>
      <w:r>
        <w:t xml:space="preserve"> round </w:t>
      </w:r>
      <w:r>
        <w:rPr>
          <w:lang w:eastAsia="zh-CN"/>
        </w:rPr>
        <w:t xml:space="preserve">email </w:t>
      </w:r>
      <w:r>
        <w:t>discussions</w:t>
      </w:r>
    </w:p>
    <w:p w14:paraId="3E2E3E1A" w14:textId="77777777" w:rsidR="00F37CD1" w:rsidRDefault="00B65762">
      <w:pPr>
        <w:outlineLvl w:val="2"/>
        <w:rPr>
          <w:b/>
          <w:lang w:eastAsia="zh-CN"/>
        </w:rPr>
      </w:pPr>
      <w:r>
        <w:rPr>
          <w:b/>
          <w:lang w:eastAsia="zh-CN"/>
        </w:rPr>
        <w:t>4.2-1: Remaining EVM issues</w:t>
      </w:r>
    </w:p>
    <w:p w14:paraId="0F1139C0" w14:textId="77777777" w:rsidR="00F37CD1" w:rsidRDefault="00B65762">
      <w:pPr>
        <w:pStyle w:val="40"/>
        <w:numPr>
          <w:ilvl w:val="0"/>
          <w:numId w:val="0"/>
        </w:numPr>
        <w:rPr>
          <w:u w:val="single"/>
          <w:lang w:eastAsia="zh-CN"/>
        </w:rPr>
      </w:pPr>
      <w:r>
        <w:rPr>
          <w:u w:val="single"/>
          <w:lang w:eastAsia="zh-CN"/>
        </w:rPr>
        <w:t>Issue#4-1 (High priority) Benchmark for performance comparison-modeling of level x</w:t>
      </w:r>
    </w:p>
    <w:p w14:paraId="22E1271C" w14:textId="77777777" w:rsidR="00F37CD1" w:rsidRDefault="00B65762">
      <w:pPr>
        <w:spacing w:beforeLines="100" w:before="240"/>
        <w:rPr>
          <w:b/>
          <w:lang w:eastAsia="zh-CN"/>
        </w:rPr>
      </w:pPr>
      <w:r>
        <w:rPr>
          <w:highlight w:val="yellow"/>
          <w:lang w:eastAsia="zh-CN"/>
        </w:rPr>
        <w:t>Moderator note</w:t>
      </w:r>
      <w:r>
        <w:rPr>
          <w:lang w:eastAsia="zh-CN"/>
        </w:rPr>
        <w:t>: For how to model level x, the same proposal from the last meeting (which received relatively few replies) is raised.</w:t>
      </w:r>
    </w:p>
    <w:p w14:paraId="32A62507" w14:textId="77777777" w:rsidR="00F37CD1" w:rsidRDefault="00B65762">
      <w:pPr>
        <w:spacing w:beforeLines="100" w:before="240"/>
        <w:rPr>
          <w:b/>
          <w:lang w:eastAsia="zh-CN"/>
        </w:rPr>
      </w:pPr>
      <w:r>
        <w:rPr>
          <w:b/>
          <w:highlight w:val="yellow"/>
          <w:lang w:eastAsia="zh-CN"/>
        </w:rPr>
        <w:t>Proposal 4.2.1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2AE75ECD"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092CAF79"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18CE5D3D" w14:textId="77777777">
        <w:tc>
          <w:tcPr>
            <w:tcW w:w="1980" w:type="dxa"/>
            <w:tcBorders>
              <w:top w:val="single" w:sz="4" w:space="0" w:color="auto"/>
              <w:left w:val="single" w:sz="4" w:space="0" w:color="auto"/>
              <w:bottom w:val="single" w:sz="4" w:space="0" w:color="auto"/>
              <w:right w:val="single" w:sz="4" w:space="0" w:color="auto"/>
            </w:tcBorders>
          </w:tcPr>
          <w:p w14:paraId="125475F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D3F8496"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 Futurewei</w:t>
            </w:r>
          </w:p>
        </w:tc>
      </w:tr>
      <w:tr w:rsidR="00F37CD1" w14:paraId="2CF175D5" w14:textId="77777777">
        <w:tc>
          <w:tcPr>
            <w:tcW w:w="1980" w:type="dxa"/>
            <w:tcBorders>
              <w:top w:val="single" w:sz="4" w:space="0" w:color="auto"/>
              <w:left w:val="single" w:sz="4" w:space="0" w:color="auto"/>
              <w:bottom w:val="single" w:sz="4" w:space="0" w:color="auto"/>
              <w:right w:val="single" w:sz="4" w:space="0" w:color="auto"/>
            </w:tcBorders>
          </w:tcPr>
          <w:p w14:paraId="3FDBB27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5A801B" w14:textId="77777777" w:rsidR="00F37CD1" w:rsidRDefault="00F37CD1">
            <w:pPr>
              <w:spacing w:before="120" w:line="240" w:lineRule="auto"/>
              <w:rPr>
                <w:lang w:eastAsia="zh-CN"/>
              </w:rPr>
            </w:pPr>
          </w:p>
        </w:tc>
      </w:tr>
    </w:tbl>
    <w:p w14:paraId="4642470B"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0C3CCE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AC429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8393A4" w14:textId="77777777" w:rsidR="00F37CD1" w:rsidRDefault="00B65762">
            <w:pPr>
              <w:spacing w:line="240" w:lineRule="auto"/>
              <w:rPr>
                <w:i/>
                <w:iCs/>
                <w:kern w:val="2"/>
                <w:lang w:eastAsia="zh-CN"/>
              </w:rPr>
            </w:pPr>
            <w:r>
              <w:rPr>
                <w:i/>
                <w:iCs/>
                <w:kern w:val="2"/>
                <w:lang w:eastAsia="zh-CN"/>
              </w:rPr>
              <w:t>View</w:t>
            </w:r>
          </w:p>
        </w:tc>
      </w:tr>
      <w:tr w:rsidR="00F37CD1" w14:paraId="4655A56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2996B7B" w14:textId="77777777" w:rsidR="00F37CD1" w:rsidRDefault="00B65762">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2BCF6D2" w14:textId="77777777" w:rsidR="00F37CD1" w:rsidRDefault="00B65762">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F37CD1" w14:paraId="0705A741" w14:textId="77777777">
        <w:tc>
          <w:tcPr>
            <w:tcW w:w="1555" w:type="dxa"/>
            <w:tcBorders>
              <w:top w:val="single" w:sz="4" w:space="0" w:color="auto"/>
              <w:left w:val="single" w:sz="4" w:space="0" w:color="auto"/>
              <w:bottom w:val="single" w:sz="4" w:space="0" w:color="auto"/>
              <w:right w:val="single" w:sz="4" w:space="0" w:color="auto"/>
            </w:tcBorders>
          </w:tcPr>
          <w:p w14:paraId="5EB7A62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6E0D6B" w14:textId="77777777" w:rsidR="00F37CD1" w:rsidRDefault="00F37CD1">
            <w:pPr>
              <w:spacing w:line="240" w:lineRule="auto"/>
              <w:jc w:val="left"/>
              <w:rPr>
                <w:lang w:eastAsia="zh-CN"/>
              </w:rPr>
            </w:pPr>
          </w:p>
        </w:tc>
      </w:tr>
      <w:tr w:rsidR="00F37CD1" w14:paraId="35D9B575" w14:textId="77777777">
        <w:tc>
          <w:tcPr>
            <w:tcW w:w="1555" w:type="dxa"/>
            <w:tcBorders>
              <w:top w:val="single" w:sz="4" w:space="0" w:color="auto"/>
              <w:left w:val="single" w:sz="4" w:space="0" w:color="auto"/>
              <w:bottom w:val="single" w:sz="4" w:space="0" w:color="auto"/>
              <w:right w:val="single" w:sz="4" w:space="0" w:color="auto"/>
            </w:tcBorders>
          </w:tcPr>
          <w:p w14:paraId="7EEE12D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56DFF0" w14:textId="77777777" w:rsidR="00F37CD1" w:rsidRDefault="00F37CD1">
            <w:pPr>
              <w:spacing w:line="240" w:lineRule="auto"/>
              <w:jc w:val="left"/>
              <w:rPr>
                <w:lang w:eastAsia="zh-CN"/>
              </w:rPr>
            </w:pPr>
          </w:p>
        </w:tc>
      </w:tr>
      <w:tr w:rsidR="00F37CD1" w14:paraId="65390515" w14:textId="77777777">
        <w:tc>
          <w:tcPr>
            <w:tcW w:w="1555" w:type="dxa"/>
            <w:tcBorders>
              <w:top w:val="single" w:sz="4" w:space="0" w:color="auto"/>
              <w:left w:val="single" w:sz="4" w:space="0" w:color="auto"/>
              <w:bottom w:val="single" w:sz="4" w:space="0" w:color="auto"/>
              <w:right w:val="single" w:sz="4" w:space="0" w:color="auto"/>
            </w:tcBorders>
          </w:tcPr>
          <w:p w14:paraId="7C1316F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656DFC" w14:textId="77777777" w:rsidR="00F37CD1" w:rsidRDefault="00F37CD1">
            <w:pPr>
              <w:spacing w:line="240" w:lineRule="auto"/>
              <w:jc w:val="left"/>
              <w:rPr>
                <w:lang w:eastAsia="zh-CN"/>
              </w:rPr>
            </w:pPr>
          </w:p>
        </w:tc>
      </w:tr>
      <w:tr w:rsidR="00F37CD1" w14:paraId="003B7E1E" w14:textId="77777777">
        <w:tc>
          <w:tcPr>
            <w:tcW w:w="1555" w:type="dxa"/>
            <w:tcBorders>
              <w:top w:val="single" w:sz="4" w:space="0" w:color="auto"/>
              <w:left w:val="single" w:sz="4" w:space="0" w:color="auto"/>
              <w:bottom w:val="single" w:sz="4" w:space="0" w:color="auto"/>
              <w:right w:val="single" w:sz="4" w:space="0" w:color="auto"/>
            </w:tcBorders>
          </w:tcPr>
          <w:p w14:paraId="5784DAB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C82B8D" w14:textId="77777777" w:rsidR="00F37CD1" w:rsidRDefault="00F37CD1">
            <w:pPr>
              <w:spacing w:line="240" w:lineRule="auto"/>
              <w:jc w:val="left"/>
              <w:rPr>
                <w:lang w:eastAsia="zh-CN"/>
              </w:rPr>
            </w:pPr>
          </w:p>
        </w:tc>
      </w:tr>
      <w:tr w:rsidR="00F37CD1" w14:paraId="54B2F0A7" w14:textId="77777777">
        <w:tc>
          <w:tcPr>
            <w:tcW w:w="1555" w:type="dxa"/>
            <w:tcBorders>
              <w:top w:val="single" w:sz="4" w:space="0" w:color="auto"/>
              <w:left w:val="single" w:sz="4" w:space="0" w:color="auto"/>
              <w:bottom w:val="single" w:sz="4" w:space="0" w:color="auto"/>
              <w:right w:val="single" w:sz="4" w:space="0" w:color="auto"/>
            </w:tcBorders>
          </w:tcPr>
          <w:p w14:paraId="0561F9B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B60A39" w14:textId="77777777" w:rsidR="00F37CD1" w:rsidRDefault="00F37CD1">
            <w:pPr>
              <w:spacing w:line="240" w:lineRule="auto"/>
              <w:jc w:val="left"/>
              <w:rPr>
                <w:lang w:eastAsia="zh-CN"/>
              </w:rPr>
            </w:pPr>
          </w:p>
        </w:tc>
      </w:tr>
      <w:tr w:rsidR="00F37CD1" w14:paraId="4DA0FB8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FC7165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FE2EA" w14:textId="77777777" w:rsidR="00F37CD1" w:rsidRDefault="00F37CD1">
            <w:pPr>
              <w:spacing w:line="240" w:lineRule="auto"/>
              <w:jc w:val="left"/>
              <w:rPr>
                <w:lang w:eastAsia="zh-CN"/>
              </w:rPr>
            </w:pPr>
          </w:p>
        </w:tc>
      </w:tr>
      <w:tr w:rsidR="00F37CD1" w14:paraId="380002B2" w14:textId="77777777">
        <w:tc>
          <w:tcPr>
            <w:tcW w:w="1555" w:type="dxa"/>
            <w:tcBorders>
              <w:top w:val="single" w:sz="4" w:space="0" w:color="auto"/>
              <w:left w:val="single" w:sz="4" w:space="0" w:color="auto"/>
              <w:bottom w:val="single" w:sz="4" w:space="0" w:color="auto"/>
              <w:right w:val="single" w:sz="4" w:space="0" w:color="auto"/>
            </w:tcBorders>
          </w:tcPr>
          <w:p w14:paraId="33DF5A8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A145D0" w14:textId="77777777" w:rsidR="00F37CD1" w:rsidRDefault="00F37CD1">
            <w:pPr>
              <w:spacing w:line="240" w:lineRule="auto"/>
              <w:jc w:val="left"/>
              <w:rPr>
                <w:lang w:eastAsia="zh-CN"/>
              </w:rPr>
            </w:pPr>
          </w:p>
        </w:tc>
      </w:tr>
      <w:tr w:rsidR="00F37CD1" w14:paraId="672CBE6F" w14:textId="77777777">
        <w:tc>
          <w:tcPr>
            <w:tcW w:w="1555" w:type="dxa"/>
            <w:tcBorders>
              <w:top w:val="single" w:sz="4" w:space="0" w:color="auto"/>
              <w:left w:val="single" w:sz="4" w:space="0" w:color="auto"/>
              <w:bottom w:val="single" w:sz="4" w:space="0" w:color="auto"/>
              <w:right w:val="single" w:sz="4" w:space="0" w:color="auto"/>
            </w:tcBorders>
          </w:tcPr>
          <w:p w14:paraId="7374411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F26580" w14:textId="77777777" w:rsidR="00F37CD1" w:rsidRDefault="00F37CD1">
            <w:pPr>
              <w:spacing w:line="240" w:lineRule="auto"/>
              <w:jc w:val="left"/>
              <w:rPr>
                <w:lang w:eastAsia="zh-CN"/>
              </w:rPr>
            </w:pPr>
          </w:p>
        </w:tc>
      </w:tr>
      <w:tr w:rsidR="00F37CD1" w14:paraId="01D32017" w14:textId="77777777">
        <w:tc>
          <w:tcPr>
            <w:tcW w:w="1555" w:type="dxa"/>
          </w:tcPr>
          <w:p w14:paraId="3A92877C" w14:textId="77777777" w:rsidR="00F37CD1" w:rsidRDefault="00F37CD1">
            <w:pPr>
              <w:spacing w:line="240" w:lineRule="auto"/>
              <w:jc w:val="left"/>
              <w:rPr>
                <w:lang w:eastAsia="zh-CN"/>
              </w:rPr>
            </w:pPr>
          </w:p>
        </w:tc>
        <w:tc>
          <w:tcPr>
            <w:tcW w:w="7796" w:type="dxa"/>
            <w:vAlign w:val="center"/>
          </w:tcPr>
          <w:p w14:paraId="22646DC0" w14:textId="77777777" w:rsidR="00F37CD1" w:rsidRDefault="00F37CD1">
            <w:pPr>
              <w:spacing w:line="240" w:lineRule="auto"/>
              <w:jc w:val="left"/>
              <w:rPr>
                <w:lang w:eastAsia="zh-CN"/>
              </w:rPr>
            </w:pPr>
          </w:p>
        </w:tc>
      </w:tr>
      <w:tr w:rsidR="00F37CD1" w14:paraId="657DF33F" w14:textId="77777777">
        <w:tc>
          <w:tcPr>
            <w:tcW w:w="1555" w:type="dxa"/>
          </w:tcPr>
          <w:p w14:paraId="1B82D4D2" w14:textId="77777777" w:rsidR="00F37CD1" w:rsidRDefault="00F37CD1">
            <w:pPr>
              <w:spacing w:line="240" w:lineRule="auto"/>
              <w:jc w:val="left"/>
              <w:rPr>
                <w:lang w:eastAsia="zh-CN"/>
              </w:rPr>
            </w:pPr>
          </w:p>
        </w:tc>
        <w:tc>
          <w:tcPr>
            <w:tcW w:w="7796" w:type="dxa"/>
            <w:vAlign w:val="center"/>
          </w:tcPr>
          <w:p w14:paraId="052B3431" w14:textId="77777777" w:rsidR="00F37CD1" w:rsidRDefault="00F37CD1">
            <w:pPr>
              <w:spacing w:line="240" w:lineRule="auto"/>
              <w:jc w:val="left"/>
              <w:rPr>
                <w:lang w:eastAsia="zh-CN"/>
              </w:rPr>
            </w:pPr>
          </w:p>
        </w:tc>
      </w:tr>
      <w:tr w:rsidR="00F37CD1" w14:paraId="6EE3FABB" w14:textId="77777777">
        <w:tc>
          <w:tcPr>
            <w:tcW w:w="1555" w:type="dxa"/>
          </w:tcPr>
          <w:p w14:paraId="2BE9A19D" w14:textId="77777777" w:rsidR="00F37CD1" w:rsidRDefault="00F37CD1">
            <w:pPr>
              <w:spacing w:line="240" w:lineRule="auto"/>
              <w:jc w:val="left"/>
              <w:rPr>
                <w:lang w:eastAsia="zh-CN"/>
              </w:rPr>
            </w:pPr>
          </w:p>
        </w:tc>
        <w:tc>
          <w:tcPr>
            <w:tcW w:w="7796" w:type="dxa"/>
            <w:vAlign w:val="center"/>
          </w:tcPr>
          <w:p w14:paraId="3CE9C2D3" w14:textId="77777777" w:rsidR="00F37CD1" w:rsidRDefault="00F37CD1">
            <w:pPr>
              <w:spacing w:line="240" w:lineRule="auto"/>
              <w:jc w:val="left"/>
              <w:rPr>
                <w:lang w:eastAsia="zh-CN"/>
              </w:rPr>
            </w:pPr>
          </w:p>
        </w:tc>
      </w:tr>
      <w:tr w:rsidR="00F37CD1" w14:paraId="46B7DE5E" w14:textId="77777777">
        <w:tc>
          <w:tcPr>
            <w:tcW w:w="1555" w:type="dxa"/>
          </w:tcPr>
          <w:p w14:paraId="3B16CF38" w14:textId="77777777" w:rsidR="00F37CD1" w:rsidRDefault="00F37CD1">
            <w:pPr>
              <w:spacing w:line="240" w:lineRule="auto"/>
              <w:jc w:val="left"/>
              <w:rPr>
                <w:lang w:eastAsia="zh-CN"/>
              </w:rPr>
            </w:pPr>
          </w:p>
        </w:tc>
        <w:tc>
          <w:tcPr>
            <w:tcW w:w="7796" w:type="dxa"/>
            <w:vAlign w:val="center"/>
          </w:tcPr>
          <w:p w14:paraId="751877C6" w14:textId="77777777" w:rsidR="00F37CD1" w:rsidRDefault="00F37CD1">
            <w:pPr>
              <w:spacing w:line="240" w:lineRule="auto"/>
              <w:jc w:val="left"/>
              <w:rPr>
                <w:lang w:eastAsia="zh-CN"/>
              </w:rPr>
            </w:pPr>
          </w:p>
        </w:tc>
      </w:tr>
      <w:tr w:rsidR="00F37CD1" w14:paraId="58097B52" w14:textId="77777777">
        <w:tc>
          <w:tcPr>
            <w:tcW w:w="1555" w:type="dxa"/>
          </w:tcPr>
          <w:p w14:paraId="16DA844F" w14:textId="77777777" w:rsidR="00F37CD1" w:rsidRDefault="00F37CD1">
            <w:pPr>
              <w:spacing w:line="240" w:lineRule="auto"/>
              <w:jc w:val="left"/>
              <w:rPr>
                <w:lang w:eastAsia="zh-CN"/>
              </w:rPr>
            </w:pPr>
          </w:p>
        </w:tc>
        <w:tc>
          <w:tcPr>
            <w:tcW w:w="7796" w:type="dxa"/>
            <w:vAlign w:val="center"/>
          </w:tcPr>
          <w:p w14:paraId="58127B1A" w14:textId="77777777" w:rsidR="00F37CD1" w:rsidRDefault="00F37CD1">
            <w:pPr>
              <w:spacing w:line="240" w:lineRule="auto"/>
              <w:jc w:val="left"/>
              <w:rPr>
                <w:lang w:eastAsia="zh-CN"/>
              </w:rPr>
            </w:pPr>
          </w:p>
        </w:tc>
      </w:tr>
    </w:tbl>
    <w:p w14:paraId="7ECCE1AF" w14:textId="77777777" w:rsidR="00F37CD1" w:rsidRDefault="00F37CD1"/>
    <w:p w14:paraId="14FB022B" w14:textId="77777777" w:rsidR="00F37CD1" w:rsidRDefault="00B65762">
      <w:pPr>
        <w:pStyle w:val="40"/>
        <w:numPr>
          <w:ilvl w:val="0"/>
          <w:numId w:val="0"/>
        </w:numPr>
        <w:rPr>
          <w:u w:val="single"/>
          <w:lang w:eastAsia="zh-CN"/>
        </w:rPr>
      </w:pPr>
      <w:r>
        <w:rPr>
          <w:u w:val="single"/>
          <w:lang w:eastAsia="zh-CN"/>
        </w:rPr>
        <w:t>Issue#4-2 (Medium priority) Codebook type to report predicted CSI</w:t>
      </w:r>
    </w:p>
    <w:p w14:paraId="7C8EEE61" w14:textId="77777777" w:rsidR="00F37CD1" w:rsidRDefault="00B65762">
      <w:pPr>
        <w:spacing w:line="240" w:lineRule="auto"/>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Qualcomm raised an issue which was missed for discussion, that “</w:t>
      </w:r>
      <w:r>
        <w:rPr>
          <w:iCs/>
          <w:kern w:val="2"/>
          <w:lang w:eastAsia="zh-CN"/>
        </w:rPr>
        <w:t>The scheme used to feedback the predicted CSI must be discussed. It must also captured in the results table template</w:t>
      </w:r>
      <w:r>
        <w:rPr>
          <w:lang w:eastAsia="zh-CN"/>
        </w:rPr>
        <w:t>”. To Moderator’s understanding, it may mean the type of R16 CB, or R18 CB (please correct and clarify if it is incorrect understanding). So, the following question is raised to collect views from companies.</w:t>
      </w:r>
    </w:p>
    <w:p w14:paraId="125BF960" w14:textId="77777777" w:rsidR="00F37CD1" w:rsidRDefault="00F37CD1">
      <w:pPr>
        <w:widowControl w:val="0"/>
        <w:rPr>
          <w:iCs/>
          <w:kern w:val="2"/>
          <w:lang w:eastAsia="zh-CN"/>
        </w:rPr>
      </w:pPr>
    </w:p>
    <w:p w14:paraId="6D7A8E58" w14:textId="77777777" w:rsidR="00F37CD1" w:rsidRDefault="00B65762">
      <w:pPr>
        <w:spacing w:beforeLines="100" w:before="240"/>
        <w:rPr>
          <w:b/>
          <w:lang w:eastAsia="zh-CN"/>
        </w:rPr>
      </w:pPr>
      <w:r>
        <w:rPr>
          <w:b/>
          <w:highlight w:val="yellow"/>
          <w:lang w:eastAsia="zh-CN"/>
        </w:rPr>
        <w:t>Question 4.2.1</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F37CD1" w14:paraId="4D908C36"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1B3C833"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3913F451"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F37CD1" w14:paraId="544578F3"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D5FC3B7"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DE423FE"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F37CD1" w14:paraId="20871C7C"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83DEC88"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AA7C03F"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F37CD1" w14:paraId="16260171"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7A5C9497"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CBD530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F37CD1" w14:paraId="552AB96C"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B1208BE"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DE63FD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F37CD1" w14:paraId="5290CE7A"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3183A2D"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37CB74D" w14:textId="77777777" w:rsidR="00F37CD1" w:rsidRDefault="00B65762">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184DFF6E"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F488012" w14:textId="77777777">
        <w:tc>
          <w:tcPr>
            <w:tcW w:w="1980" w:type="dxa"/>
            <w:tcBorders>
              <w:top w:val="single" w:sz="4" w:space="0" w:color="auto"/>
              <w:left w:val="single" w:sz="4" w:space="0" w:color="auto"/>
              <w:bottom w:val="single" w:sz="4" w:space="0" w:color="auto"/>
              <w:right w:val="single" w:sz="4" w:space="0" w:color="auto"/>
            </w:tcBorders>
          </w:tcPr>
          <w:p w14:paraId="034CE20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87C976"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w:t>
            </w:r>
          </w:p>
        </w:tc>
      </w:tr>
      <w:tr w:rsidR="00F37CD1" w14:paraId="5FAF3F89" w14:textId="77777777">
        <w:tc>
          <w:tcPr>
            <w:tcW w:w="1980" w:type="dxa"/>
            <w:tcBorders>
              <w:top w:val="single" w:sz="4" w:space="0" w:color="auto"/>
              <w:left w:val="single" w:sz="4" w:space="0" w:color="auto"/>
              <w:bottom w:val="single" w:sz="4" w:space="0" w:color="auto"/>
              <w:right w:val="single" w:sz="4" w:space="0" w:color="auto"/>
            </w:tcBorders>
          </w:tcPr>
          <w:p w14:paraId="4B6618F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6D8A143" w14:textId="77777777" w:rsidR="00F37CD1" w:rsidRDefault="00F37CD1">
            <w:pPr>
              <w:spacing w:before="120" w:line="240" w:lineRule="auto"/>
              <w:rPr>
                <w:lang w:eastAsia="zh-CN"/>
              </w:rPr>
            </w:pPr>
          </w:p>
        </w:tc>
      </w:tr>
    </w:tbl>
    <w:p w14:paraId="61254D73"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B426A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191715"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976675" w14:textId="77777777" w:rsidR="00F37CD1" w:rsidRDefault="00B65762">
            <w:pPr>
              <w:spacing w:line="240" w:lineRule="auto"/>
              <w:rPr>
                <w:i/>
                <w:iCs/>
                <w:kern w:val="2"/>
                <w:lang w:eastAsia="zh-CN"/>
              </w:rPr>
            </w:pPr>
            <w:r>
              <w:rPr>
                <w:i/>
                <w:iCs/>
                <w:kern w:val="2"/>
                <w:lang w:eastAsia="zh-CN"/>
              </w:rPr>
              <w:t>View</w:t>
            </w:r>
          </w:p>
        </w:tc>
      </w:tr>
      <w:tr w:rsidR="00F37CD1" w14:paraId="241E5DF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E023B7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6B04A47" w14:textId="77777777" w:rsidR="00F37CD1" w:rsidRDefault="00F37CD1">
            <w:pPr>
              <w:spacing w:line="240" w:lineRule="auto"/>
              <w:jc w:val="left"/>
              <w:rPr>
                <w:lang w:eastAsia="zh-CN"/>
              </w:rPr>
            </w:pPr>
          </w:p>
        </w:tc>
      </w:tr>
      <w:tr w:rsidR="00F37CD1" w14:paraId="6772C54D" w14:textId="77777777">
        <w:tc>
          <w:tcPr>
            <w:tcW w:w="1555" w:type="dxa"/>
            <w:tcBorders>
              <w:top w:val="single" w:sz="4" w:space="0" w:color="auto"/>
              <w:left w:val="single" w:sz="4" w:space="0" w:color="auto"/>
              <w:bottom w:val="single" w:sz="4" w:space="0" w:color="auto"/>
              <w:right w:val="single" w:sz="4" w:space="0" w:color="auto"/>
            </w:tcBorders>
          </w:tcPr>
          <w:p w14:paraId="3C085E5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19237A" w14:textId="77777777" w:rsidR="00F37CD1" w:rsidRDefault="00F37CD1">
            <w:pPr>
              <w:spacing w:line="240" w:lineRule="auto"/>
              <w:jc w:val="left"/>
              <w:rPr>
                <w:lang w:eastAsia="zh-CN"/>
              </w:rPr>
            </w:pPr>
          </w:p>
        </w:tc>
      </w:tr>
      <w:tr w:rsidR="00F37CD1" w14:paraId="13DF7BAC" w14:textId="77777777">
        <w:tc>
          <w:tcPr>
            <w:tcW w:w="1555" w:type="dxa"/>
            <w:tcBorders>
              <w:top w:val="single" w:sz="4" w:space="0" w:color="auto"/>
              <w:left w:val="single" w:sz="4" w:space="0" w:color="auto"/>
              <w:bottom w:val="single" w:sz="4" w:space="0" w:color="auto"/>
              <w:right w:val="single" w:sz="4" w:space="0" w:color="auto"/>
            </w:tcBorders>
          </w:tcPr>
          <w:p w14:paraId="39080DD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07B60B" w14:textId="77777777" w:rsidR="00F37CD1" w:rsidRDefault="00F37CD1">
            <w:pPr>
              <w:spacing w:line="240" w:lineRule="auto"/>
              <w:jc w:val="left"/>
              <w:rPr>
                <w:lang w:eastAsia="zh-CN"/>
              </w:rPr>
            </w:pPr>
          </w:p>
        </w:tc>
      </w:tr>
      <w:tr w:rsidR="00F37CD1" w14:paraId="2C4DA465" w14:textId="77777777">
        <w:tc>
          <w:tcPr>
            <w:tcW w:w="1555" w:type="dxa"/>
            <w:tcBorders>
              <w:top w:val="single" w:sz="4" w:space="0" w:color="auto"/>
              <w:left w:val="single" w:sz="4" w:space="0" w:color="auto"/>
              <w:bottom w:val="single" w:sz="4" w:space="0" w:color="auto"/>
              <w:right w:val="single" w:sz="4" w:space="0" w:color="auto"/>
            </w:tcBorders>
          </w:tcPr>
          <w:p w14:paraId="7F98276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2BD9C2" w14:textId="77777777" w:rsidR="00F37CD1" w:rsidRDefault="00F37CD1">
            <w:pPr>
              <w:spacing w:line="240" w:lineRule="auto"/>
              <w:jc w:val="left"/>
              <w:rPr>
                <w:lang w:eastAsia="zh-CN"/>
              </w:rPr>
            </w:pPr>
          </w:p>
        </w:tc>
      </w:tr>
      <w:tr w:rsidR="00F37CD1" w14:paraId="1B6B5BEB" w14:textId="77777777">
        <w:tc>
          <w:tcPr>
            <w:tcW w:w="1555" w:type="dxa"/>
            <w:tcBorders>
              <w:top w:val="single" w:sz="4" w:space="0" w:color="auto"/>
              <w:left w:val="single" w:sz="4" w:space="0" w:color="auto"/>
              <w:bottom w:val="single" w:sz="4" w:space="0" w:color="auto"/>
              <w:right w:val="single" w:sz="4" w:space="0" w:color="auto"/>
            </w:tcBorders>
          </w:tcPr>
          <w:p w14:paraId="39A8840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DD78AE" w14:textId="77777777" w:rsidR="00F37CD1" w:rsidRDefault="00F37CD1">
            <w:pPr>
              <w:spacing w:line="240" w:lineRule="auto"/>
              <w:jc w:val="left"/>
              <w:rPr>
                <w:lang w:eastAsia="zh-CN"/>
              </w:rPr>
            </w:pPr>
          </w:p>
        </w:tc>
      </w:tr>
      <w:tr w:rsidR="00F37CD1" w14:paraId="1247FD8A" w14:textId="77777777">
        <w:tc>
          <w:tcPr>
            <w:tcW w:w="1555" w:type="dxa"/>
            <w:tcBorders>
              <w:top w:val="single" w:sz="4" w:space="0" w:color="auto"/>
              <w:left w:val="single" w:sz="4" w:space="0" w:color="auto"/>
              <w:bottom w:val="single" w:sz="4" w:space="0" w:color="auto"/>
              <w:right w:val="single" w:sz="4" w:space="0" w:color="auto"/>
            </w:tcBorders>
          </w:tcPr>
          <w:p w14:paraId="00B1FC6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2C871B" w14:textId="77777777" w:rsidR="00F37CD1" w:rsidRDefault="00F37CD1">
            <w:pPr>
              <w:spacing w:line="240" w:lineRule="auto"/>
              <w:jc w:val="left"/>
              <w:rPr>
                <w:lang w:eastAsia="zh-CN"/>
              </w:rPr>
            </w:pPr>
          </w:p>
        </w:tc>
      </w:tr>
      <w:tr w:rsidR="00F37CD1" w14:paraId="25C3CB2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ED6573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BFE9E" w14:textId="77777777" w:rsidR="00F37CD1" w:rsidRDefault="00F37CD1">
            <w:pPr>
              <w:spacing w:line="240" w:lineRule="auto"/>
              <w:jc w:val="left"/>
              <w:rPr>
                <w:lang w:eastAsia="zh-CN"/>
              </w:rPr>
            </w:pPr>
          </w:p>
        </w:tc>
      </w:tr>
      <w:tr w:rsidR="00F37CD1" w14:paraId="3446201D" w14:textId="77777777">
        <w:tc>
          <w:tcPr>
            <w:tcW w:w="1555" w:type="dxa"/>
            <w:tcBorders>
              <w:top w:val="single" w:sz="4" w:space="0" w:color="auto"/>
              <w:left w:val="single" w:sz="4" w:space="0" w:color="auto"/>
              <w:bottom w:val="single" w:sz="4" w:space="0" w:color="auto"/>
              <w:right w:val="single" w:sz="4" w:space="0" w:color="auto"/>
            </w:tcBorders>
          </w:tcPr>
          <w:p w14:paraId="6354F27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E625D4" w14:textId="77777777" w:rsidR="00F37CD1" w:rsidRDefault="00F37CD1">
            <w:pPr>
              <w:spacing w:line="240" w:lineRule="auto"/>
              <w:jc w:val="left"/>
              <w:rPr>
                <w:lang w:eastAsia="zh-CN"/>
              </w:rPr>
            </w:pPr>
          </w:p>
        </w:tc>
      </w:tr>
      <w:tr w:rsidR="00F37CD1" w14:paraId="391F9EE1" w14:textId="77777777">
        <w:tc>
          <w:tcPr>
            <w:tcW w:w="1555" w:type="dxa"/>
            <w:tcBorders>
              <w:top w:val="single" w:sz="4" w:space="0" w:color="auto"/>
              <w:left w:val="single" w:sz="4" w:space="0" w:color="auto"/>
              <w:bottom w:val="single" w:sz="4" w:space="0" w:color="auto"/>
              <w:right w:val="single" w:sz="4" w:space="0" w:color="auto"/>
            </w:tcBorders>
          </w:tcPr>
          <w:p w14:paraId="014ADA2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A07119" w14:textId="77777777" w:rsidR="00F37CD1" w:rsidRDefault="00F37CD1">
            <w:pPr>
              <w:spacing w:line="240" w:lineRule="auto"/>
              <w:jc w:val="left"/>
              <w:rPr>
                <w:lang w:eastAsia="zh-CN"/>
              </w:rPr>
            </w:pPr>
          </w:p>
        </w:tc>
      </w:tr>
      <w:tr w:rsidR="00F37CD1" w14:paraId="6821746E" w14:textId="77777777">
        <w:tc>
          <w:tcPr>
            <w:tcW w:w="1555" w:type="dxa"/>
          </w:tcPr>
          <w:p w14:paraId="0D1EF811" w14:textId="77777777" w:rsidR="00F37CD1" w:rsidRDefault="00F37CD1">
            <w:pPr>
              <w:spacing w:line="240" w:lineRule="auto"/>
              <w:jc w:val="left"/>
              <w:rPr>
                <w:lang w:eastAsia="zh-CN"/>
              </w:rPr>
            </w:pPr>
          </w:p>
        </w:tc>
        <w:tc>
          <w:tcPr>
            <w:tcW w:w="7796" w:type="dxa"/>
            <w:vAlign w:val="center"/>
          </w:tcPr>
          <w:p w14:paraId="781F698E" w14:textId="77777777" w:rsidR="00F37CD1" w:rsidRDefault="00F37CD1">
            <w:pPr>
              <w:spacing w:line="240" w:lineRule="auto"/>
              <w:jc w:val="left"/>
              <w:rPr>
                <w:lang w:eastAsia="zh-CN"/>
              </w:rPr>
            </w:pPr>
          </w:p>
        </w:tc>
      </w:tr>
      <w:tr w:rsidR="00F37CD1" w14:paraId="5CFE8A1E" w14:textId="77777777">
        <w:tc>
          <w:tcPr>
            <w:tcW w:w="1555" w:type="dxa"/>
          </w:tcPr>
          <w:p w14:paraId="667C85F0" w14:textId="77777777" w:rsidR="00F37CD1" w:rsidRDefault="00F37CD1">
            <w:pPr>
              <w:spacing w:line="240" w:lineRule="auto"/>
              <w:jc w:val="left"/>
              <w:rPr>
                <w:lang w:eastAsia="zh-CN"/>
              </w:rPr>
            </w:pPr>
          </w:p>
        </w:tc>
        <w:tc>
          <w:tcPr>
            <w:tcW w:w="7796" w:type="dxa"/>
            <w:vAlign w:val="center"/>
          </w:tcPr>
          <w:p w14:paraId="522B2A31" w14:textId="77777777" w:rsidR="00F37CD1" w:rsidRDefault="00F37CD1">
            <w:pPr>
              <w:spacing w:line="240" w:lineRule="auto"/>
              <w:jc w:val="left"/>
              <w:rPr>
                <w:lang w:eastAsia="zh-CN"/>
              </w:rPr>
            </w:pPr>
          </w:p>
        </w:tc>
      </w:tr>
      <w:tr w:rsidR="00F37CD1" w14:paraId="4F179AA2" w14:textId="77777777">
        <w:tc>
          <w:tcPr>
            <w:tcW w:w="1555" w:type="dxa"/>
          </w:tcPr>
          <w:p w14:paraId="2C058574" w14:textId="77777777" w:rsidR="00F37CD1" w:rsidRDefault="00F37CD1">
            <w:pPr>
              <w:spacing w:line="240" w:lineRule="auto"/>
              <w:jc w:val="left"/>
              <w:rPr>
                <w:lang w:eastAsia="zh-CN"/>
              </w:rPr>
            </w:pPr>
          </w:p>
        </w:tc>
        <w:tc>
          <w:tcPr>
            <w:tcW w:w="7796" w:type="dxa"/>
            <w:vAlign w:val="center"/>
          </w:tcPr>
          <w:p w14:paraId="6ADD83D6" w14:textId="77777777" w:rsidR="00F37CD1" w:rsidRDefault="00F37CD1">
            <w:pPr>
              <w:spacing w:line="240" w:lineRule="auto"/>
              <w:jc w:val="left"/>
              <w:rPr>
                <w:lang w:eastAsia="zh-CN"/>
              </w:rPr>
            </w:pPr>
          </w:p>
        </w:tc>
      </w:tr>
      <w:tr w:rsidR="00F37CD1" w14:paraId="7F26C198" w14:textId="77777777">
        <w:tc>
          <w:tcPr>
            <w:tcW w:w="1555" w:type="dxa"/>
          </w:tcPr>
          <w:p w14:paraId="57941649" w14:textId="77777777" w:rsidR="00F37CD1" w:rsidRDefault="00F37CD1">
            <w:pPr>
              <w:spacing w:line="240" w:lineRule="auto"/>
              <w:jc w:val="left"/>
              <w:rPr>
                <w:lang w:eastAsia="zh-CN"/>
              </w:rPr>
            </w:pPr>
          </w:p>
        </w:tc>
        <w:tc>
          <w:tcPr>
            <w:tcW w:w="7796" w:type="dxa"/>
            <w:vAlign w:val="center"/>
          </w:tcPr>
          <w:p w14:paraId="6727DBC3" w14:textId="77777777" w:rsidR="00F37CD1" w:rsidRDefault="00F37CD1">
            <w:pPr>
              <w:spacing w:line="240" w:lineRule="auto"/>
              <w:jc w:val="left"/>
              <w:rPr>
                <w:lang w:eastAsia="zh-CN"/>
              </w:rPr>
            </w:pPr>
          </w:p>
        </w:tc>
      </w:tr>
      <w:tr w:rsidR="00F37CD1" w14:paraId="67A5CA60" w14:textId="77777777">
        <w:tc>
          <w:tcPr>
            <w:tcW w:w="1555" w:type="dxa"/>
          </w:tcPr>
          <w:p w14:paraId="0CDDEACB" w14:textId="77777777" w:rsidR="00F37CD1" w:rsidRDefault="00F37CD1">
            <w:pPr>
              <w:spacing w:line="240" w:lineRule="auto"/>
              <w:jc w:val="left"/>
              <w:rPr>
                <w:lang w:eastAsia="zh-CN"/>
              </w:rPr>
            </w:pPr>
          </w:p>
        </w:tc>
        <w:tc>
          <w:tcPr>
            <w:tcW w:w="7796" w:type="dxa"/>
            <w:vAlign w:val="center"/>
          </w:tcPr>
          <w:p w14:paraId="388529EA" w14:textId="77777777" w:rsidR="00F37CD1" w:rsidRDefault="00F37CD1">
            <w:pPr>
              <w:spacing w:line="240" w:lineRule="auto"/>
              <w:jc w:val="left"/>
              <w:rPr>
                <w:lang w:eastAsia="zh-CN"/>
              </w:rPr>
            </w:pPr>
          </w:p>
        </w:tc>
      </w:tr>
    </w:tbl>
    <w:p w14:paraId="5E51B2F1" w14:textId="77777777" w:rsidR="00F37CD1" w:rsidRDefault="00F37CD1">
      <w:pPr>
        <w:spacing w:beforeLines="100" w:before="240"/>
        <w:rPr>
          <w:b/>
          <w:lang w:eastAsia="zh-CN"/>
        </w:rPr>
      </w:pPr>
    </w:p>
    <w:p w14:paraId="7F4AC13B" w14:textId="77777777" w:rsidR="00F37CD1" w:rsidRDefault="00B65762">
      <w:pPr>
        <w:outlineLvl w:val="2"/>
        <w:rPr>
          <w:b/>
          <w:lang w:eastAsia="zh-CN"/>
        </w:rPr>
      </w:pPr>
      <w:r>
        <w:rPr>
          <w:b/>
          <w:lang w:eastAsia="zh-CN"/>
        </w:rPr>
        <w:t>4.2-2: Observations</w:t>
      </w:r>
    </w:p>
    <w:p w14:paraId="71E3F409" w14:textId="77777777" w:rsidR="00F37CD1" w:rsidRDefault="00B65762">
      <w:pPr>
        <w:pStyle w:val="40"/>
        <w:numPr>
          <w:ilvl w:val="0"/>
          <w:numId w:val="0"/>
        </w:numPr>
        <w:rPr>
          <w:u w:val="single"/>
          <w:lang w:eastAsia="zh-CN"/>
        </w:rPr>
      </w:pPr>
      <w:r>
        <w:rPr>
          <w:u w:val="single"/>
          <w:lang w:eastAsia="zh-CN"/>
        </w:rPr>
        <w:t>Issue#4-3 (High priority) Basic performance gain for CSI prediction-benchmark 1</w:t>
      </w:r>
    </w:p>
    <w:p w14:paraId="5115E3FF" w14:textId="77777777" w:rsidR="00F37CD1" w:rsidRDefault="00B65762">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MediaTek [24] have shown results for FTP traffic;</w:t>
      </w:r>
    </w:p>
    <w:p w14:paraId="4FD888AD" w14:textId="77777777" w:rsidR="00F37CD1" w:rsidRDefault="00B65762">
      <w:pPr>
        <w:rPr>
          <w:bCs/>
          <w:lang w:eastAsia="zh-CN"/>
        </w:rPr>
      </w:pPr>
      <w:r>
        <w:rPr>
          <w:bCs/>
          <w:lang w:eastAsia="zh-CN"/>
        </w:rPr>
        <w:t>Nokia [8], vivo [5] have shown results for full buffer traffic.</w:t>
      </w:r>
    </w:p>
    <w:p w14:paraId="410022EC" w14:textId="77777777" w:rsidR="00F37CD1" w:rsidRDefault="00B65762">
      <w:pPr>
        <w:tabs>
          <w:tab w:val="center" w:pos="4658"/>
        </w:tabs>
        <w:rPr>
          <w:bCs/>
          <w:lang w:eastAsia="zh-CN"/>
        </w:rPr>
      </w:pPr>
      <w:r>
        <w:rPr>
          <w:bCs/>
          <w:lang w:eastAsia="zh-CN"/>
        </w:rPr>
        <w:t>The following observation is given as:</w:t>
      </w:r>
      <w:r>
        <w:rPr>
          <w:bCs/>
          <w:lang w:eastAsia="zh-CN"/>
        </w:rPr>
        <w:tab/>
      </w:r>
    </w:p>
    <w:p w14:paraId="3D489BEA" w14:textId="77777777" w:rsidR="00F37CD1" w:rsidRDefault="00B65762">
      <w:pPr>
        <w:spacing w:beforeLines="100" w:before="240"/>
        <w:rPr>
          <w:b/>
          <w:lang w:eastAsia="zh-CN"/>
        </w:rPr>
      </w:pPr>
      <w:r>
        <w:rPr>
          <w:b/>
          <w:highlight w:val="yellow"/>
          <w:lang w:eastAsia="zh-CN"/>
        </w:rPr>
        <w:t>Proposed Observation 4.2.2:</w:t>
      </w:r>
      <w:r>
        <w:rPr>
          <w:b/>
          <w:lang w:eastAsia="zh-CN"/>
        </w:rPr>
        <w:t xml:space="preserve"> For the AI/ML based CSI prediction, till the RAN1#112bis-e meeting, compared to the benchmark of the nearest historical CSI</w:t>
      </w:r>
    </w:p>
    <w:p w14:paraId="2592343B"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[3][4][5][7][8][10][13][19][22][23][24][25][26]</w:t>
      </w:r>
      <w:r>
        <w:rPr>
          <w:b/>
          <w:lang w:eastAsia="zh-CN"/>
        </w:rPr>
        <w:t xml:space="preserve"> show that the AI/ML-based CSI prediction outperforms the benchmark</w:t>
      </w:r>
    </w:p>
    <w:p w14:paraId="74EA753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shows 10.04%~20.22% gains for layer 1 in terms of SGCS</w:t>
      </w:r>
    </w:p>
    <w:p w14:paraId="619F2774"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31B965C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[4][19][19][26]</w:t>
      </w:r>
      <w:r>
        <w:rPr>
          <w:b/>
          <w:lang w:eastAsia="zh-CN"/>
        </w:rPr>
        <w:t xml:space="preserve"> show 22.05%~39.3% gains for layer 1 in terms of SGCS</w:t>
      </w:r>
    </w:p>
    <w:p w14:paraId="30827EE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[22][23][24]</w:t>
      </w:r>
      <w:r>
        <w:rPr>
          <w:b/>
          <w:lang w:eastAsia="zh-CN"/>
        </w:rPr>
        <w:t xml:space="preserve"> show 1.06dB~9.45dB decrease in terms of NMSE</w:t>
      </w:r>
    </w:p>
    <w:p w14:paraId="194C18B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[25][23][24]</w:t>
      </w:r>
      <w:r>
        <w:rPr>
          <w:b/>
          <w:lang w:eastAsia="zh-CN"/>
        </w:rPr>
        <w:t xml:space="preserve"> show 11.39dB~32.06dB decrease in terms of NMSE</w:t>
      </w:r>
    </w:p>
    <w:p w14:paraId="175C534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[23]</w:t>
      </w:r>
      <w:r>
        <w:rPr>
          <w:b/>
          <w:lang w:eastAsia="zh-CN"/>
        </w:rPr>
        <w:t xml:space="preserve"> shows 38.4dB~52.53dB decrease in terms of NMSE</w:t>
      </w:r>
    </w:p>
    <w:p w14:paraId="4BF2E8B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40D670D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19.4%~140.6% gains for layer 3/4 in terms of SGCS</w:t>
      </w:r>
    </w:p>
    <w:p w14:paraId="7DB50448"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that the AI/ML-based CSI prediction outperforms the benchmark in terms of eventual KPI</w:t>
      </w:r>
    </w:p>
    <w:p w14:paraId="2472463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1.2%~4.2% gains in terms of mean UPT</w:t>
      </w:r>
    </w:p>
    <w:p w14:paraId="4EFCF384"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[5]</w:t>
      </w:r>
      <w:r>
        <w:rPr>
          <w:b/>
          <w:lang w:eastAsia="zh-CN"/>
        </w:rPr>
        <w:t xml:space="preserve"> shows 27.5% gains in terms of mean UPT</w:t>
      </w:r>
    </w:p>
    <w:p w14:paraId="5916DDA0"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4.5%~18.3% gains in terms of 5% UPT</w:t>
      </w:r>
    </w:p>
    <w:p w14:paraId="5D4138B0"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rsidRPr="00A44DFC" w14:paraId="3EF4AF73" w14:textId="77777777">
        <w:tc>
          <w:tcPr>
            <w:tcW w:w="1980" w:type="dxa"/>
            <w:tcBorders>
              <w:top w:val="single" w:sz="4" w:space="0" w:color="auto"/>
              <w:left w:val="single" w:sz="4" w:space="0" w:color="auto"/>
              <w:bottom w:val="single" w:sz="4" w:space="0" w:color="auto"/>
              <w:right w:val="single" w:sz="4" w:space="0" w:color="auto"/>
            </w:tcBorders>
          </w:tcPr>
          <w:p w14:paraId="2A28918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64B15A" w14:textId="77777777" w:rsidR="00F37CD1" w:rsidRDefault="00B65762">
            <w:pPr>
              <w:spacing w:before="120" w:line="240" w:lineRule="auto"/>
              <w:rPr>
                <w:rFonts w:eastAsiaTheme="minorEastAsia"/>
                <w:lang w:val="sv-SE" w:eastAsia="zh-CN"/>
              </w:rPr>
            </w:pPr>
            <w:r>
              <w:rPr>
                <w:rFonts w:eastAsia="MS Mincho"/>
                <w:lang w:val="sv-SE" w:eastAsia="ja-JP"/>
              </w:rPr>
              <w:t xml:space="preserve">vivo, </w:t>
            </w:r>
            <w:r>
              <w:rPr>
                <w:rFonts w:eastAsia="Malgun Gothic"/>
                <w:lang w:val="sv-SE" w:eastAsia="ko-KR"/>
              </w:rPr>
              <w:t>Huawei/HiSi</w:t>
            </w:r>
            <w:r>
              <w:rPr>
                <w:rFonts w:eastAsiaTheme="minorEastAsia" w:hint="eastAsia"/>
                <w:lang w:val="sv-SE" w:eastAsia="zh-CN"/>
              </w:rPr>
              <w:t>,</w:t>
            </w:r>
            <w:r>
              <w:rPr>
                <w:rFonts w:eastAsiaTheme="minorEastAsia"/>
                <w:lang w:val="sv-SE" w:eastAsia="zh-CN"/>
              </w:rPr>
              <w:t xml:space="preserve"> </w:t>
            </w:r>
            <w:r>
              <w:rPr>
                <w:rFonts w:eastAsiaTheme="minorEastAsia" w:hint="eastAsia"/>
                <w:lang w:val="sv-SE" w:eastAsia="zh-CN"/>
              </w:rPr>
              <w:t>S</w:t>
            </w:r>
            <w:r>
              <w:rPr>
                <w:rFonts w:eastAsiaTheme="minorEastAsia"/>
                <w:lang w:val="sv-SE" w:eastAsia="zh-CN"/>
              </w:rPr>
              <w:t xml:space="preserve">preadtrum,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w:t>
            </w:r>
            <w:r>
              <w:rPr>
                <w:rFonts w:eastAsiaTheme="minorEastAsia"/>
                <w:lang w:val="sv-SE" w:eastAsia="zh-CN"/>
              </w:rPr>
              <w:t>, Samsung</w:t>
            </w:r>
          </w:p>
        </w:tc>
      </w:tr>
      <w:tr w:rsidR="00F37CD1" w14:paraId="4F95194C" w14:textId="77777777">
        <w:tc>
          <w:tcPr>
            <w:tcW w:w="1980" w:type="dxa"/>
            <w:tcBorders>
              <w:top w:val="single" w:sz="4" w:space="0" w:color="auto"/>
              <w:left w:val="single" w:sz="4" w:space="0" w:color="auto"/>
              <w:bottom w:val="single" w:sz="4" w:space="0" w:color="auto"/>
              <w:right w:val="single" w:sz="4" w:space="0" w:color="auto"/>
            </w:tcBorders>
          </w:tcPr>
          <w:p w14:paraId="4BFB9C0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E9D9CCD" w14:textId="77777777" w:rsidR="00F37CD1" w:rsidRDefault="00F37CD1">
            <w:pPr>
              <w:spacing w:before="120" w:line="240" w:lineRule="auto"/>
              <w:rPr>
                <w:lang w:eastAsia="zh-CN"/>
              </w:rPr>
            </w:pPr>
          </w:p>
        </w:tc>
      </w:tr>
    </w:tbl>
    <w:p w14:paraId="25F854A0"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CDEC5B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D333B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732EFF" w14:textId="77777777" w:rsidR="00F37CD1" w:rsidRDefault="00B65762">
            <w:pPr>
              <w:spacing w:line="240" w:lineRule="auto"/>
              <w:rPr>
                <w:i/>
                <w:iCs/>
                <w:kern w:val="2"/>
                <w:lang w:eastAsia="zh-CN"/>
              </w:rPr>
            </w:pPr>
            <w:r>
              <w:rPr>
                <w:i/>
                <w:iCs/>
                <w:kern w:val="2"/>
                <w:lang w:eastAsia="zh-CN"/>
              </w:rPr>
              <w:t>View</w:t>
            </w:r>
          </w:p>
        </w:tc>
      </w:tr>
      <w:tr w:rsidR="00F37CD1" w14:paraId="0F2949F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954494A"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18C51C1"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w:t>
            </w:r>
            <w:r>
              <w:rPr>
                <w:color w:val="C00000"/>
                <w:lang w:eastAsia="zh-CN"/>
              </w:rPr>
              <w:lastRenderedPageBreak/>
              <w:t>“[x]” will be removed in the GTW version.</w:t>
            </w:r>
          </w:p>
        </w:tc>
      </w:tr>
      <w:tr w:rsidR="00F37CD1" w14:paraId="356A089E" w14:textId="77777777">
        <w:tc>
          <w:tcPr>
            <w:tcW w:w="1555" w:type="dxa"/>
            <w:tcBorders>
              <w:top w:val="single" w:sz="4" w:space="0" w:color="auto"/>
              <w:left w:val="single" w:sz="4" w:space="0" w:color="auto"/>
              <w:bottom w:val="single" w:sz="4" w:space="0" w:color="auto"/>
              <w:right w:val="single" w:sz="4" w:space="0" w:color="auto"/>
            </w:tcBorders>
          </w:tcPr>
          <w:p w14:paraId="3E07049C" w14:textId="77777777" w:rsidR="00F37CD1" w:rsidRDefault="00B65762">
            <w:pPr>
              <w:spacing w:line="240"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14:paraId="2E48AEE3" w14:textId="77777777" w:rsidR="00F37CD1" w:rsidRDefault="00B65762">
            <w:pPr>
              <w:spacing w:line="240" w:lineRule="auto"/>
              <w:jc w:val="left"/>
              <w:rPr>
                <w:lang w:eastAsia="zh-CN"/>
              </w:rPr>
            </w:pPr>
            <w:r>
              <w:rPr>
                <w:lang w:eastAsia="zh-CN"/>
              </w:rPr>
              <w:t>Xiaomi[15]</w:t>
            </w:r>
            <w:r>
              <w:t xml:space="preserve"> </w:t>
            </w:r>
            <w:r>
              <w:rPr>
                <w:lang w:eastAsia="zh-CN"/>
              </w:rPr>
              <w:t>shows 9.96dB decrease in terms of NMSE when the input sample number is 8, and 8.36dB decrease in terms of NMSE when the input sample number is 4.</w:t>
            </w:r>
          </w:p>
        </w:tc>
      </w:tr>
      <w:tr w:rsidR="00F37CD1" w14:paraId="342D43D0" w14:textId="77777777">
        <w:tc>
          <w:tcPr>
            <w:tcW w:w="1555" w:type="dxa"/>
            <w:tcBorders>
              <w:top w:val="single" w:sz="4" w:space="0" w:color="auto"/>
              <w:left w:val="single" w:sz="4" w:space="0" w:color="auto"/>
              <w:bottom w:val="single" w:sz="4" w:space="0" w:color="auto"/>
              <w:right w:val="single" w:sz="4" w:space="0" w:color="auto"/>
            </w:tcBorders>
          </w:tcPr>
          <w:p w14:paraId="3FD95A2F"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10658D2D" w14:textId="77777777" w:rsidR="00F37CD1" w:rsidRDefault="00B65762">
            <w:pPr>
              <w:spacing w:line="240" w:lineRule="auto"/>
              <w:jc w:val="left"/>
              <w:rPr>
                <w:lang w:eastAsia="zh-CN"/>
              </w:rPr>
            </w:pPr>
            <w:r>
              <w:rPr>
                <w:lang w:eastAsia="zh-CN"/>
              </w:rPr>
              <w:t xml:space="preserve">Our results in the row of “Gain for NMSE over Benchmark 1” is denoted as “gain over benchmark (absolute value of AI approach)”, so there might some misinterpretation. We think the following is captured correctly: </w:t>
            </w:r>
          </w:p>
          <w:p w14:paraId="22E5B17E" w14:textId="77777777" w:rsidR="00F37CD1" w:rsidRDefault="00B65762">
            <w:pPr>
              <w:pStyle w:val="aff0"/>
              <w:numPr>
                <w:ilvl w:val="1"/>
                <w:numId w:val="36"/>
              </w:numPr>
              <w:autoSpaceDE/>
              <w:autoSpaceDN/>
              <w:adjustRightInd/>
              <w:spacing w:line="240" w:lineRule="auto"/>
              <w:ind w:left="1322" w:hanging="442"/>
              <w:contextualSpacing w:val="0"/>
              <w:jc w:val="left"/>
              <w:rPr>
                <w:b/>
                <w:lang w:eastAsia="zh-CN"/>
              </w:rPr>
            </w:pPr>
            <w:r>
              <w:rPr>
                <w:b/>
                <w:lang w:eastAsia="zh-CN"/>
              </w:rPr>
              <w:t xml:space="preserve">1 source </w:t>
            </w:r>
            <w:r>
              <w:rPr>
                <w:b/>
                <w:highlight w:val="yellow"/>
                <w:lang w:eastAsia="zh-CN"/>
              </w:rPr>
              <w:t>[23]</w:t>
            </w:r>
            <w:r>
              <w:rPr>
                <w:b/>
                <w:lang w:eastAsia="zh-CN"/>
              </w:rPr>
              <w:t xml:space="preserve"> shows</w:t>
            </w:r>
            <w:r>
              <w:rPr>
                <w:b/>
                <w:color w:val="FF0000"/>
                <w:lang w:eastAsia="zh-CN"/>
              </w:rPr>
              <w:t xml:space="preserve"> 34.9dB~41.45dB </w:t>
            </w:r>
            <w:r>
              <w:rPr>
                <w:b/>
                <w:lang w:eastAsia="zh-CN"/>
              </w:rPr>
              <w:t>decrease in terms of NMSE</w:t>
            </w:r>
          </w:p>
          <w:p w14:paraId="60D706D0" w14:textId="77777777" w:rsidR="00F37CD1" w:rsidRDefault="00F37CD1">
            <w:pPr>
              <w:spacing w:line="240" w:lineRule="auto"/>
              <w:jc w:val="left"/>
              <w:rPr>
                <w:lang w:eastAsia="zh-CN"/>
              </w:rPr>
            </w:pPr>
          </w:p>
        </w:tc>
      </w:tr>
      <w:tr w:rsidR="00F37CD1" w14:paraId="2F655105" w14:textId="77777777">
        <w:tc>
          <w:tcPr>
            <w:tcW w:w="1555" w:type="dxa"/>
            <w:tcBorders>
              <w:top w:val="single" w:sz="4" w:space="0" w:color="auto"/>
              <w:left w:val="single" w:sz="4" w:space="0" w:color="auto"/>
              <w:bottom w:val="single" w:sz="4" w:space="0" w:color="auto"/>
              <w:right w:val="single" w:sz="4" w:space="0" w:color="auto"/>
            </w:tcBorders>
          </w:tcPr>
          <w:p w14:paraId="478F4BC4"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F5A89CC" w14:textId="77777777" w:rsidR="00F37CD1" w:rsidRDefault="00B65762">
            <w:pPr>
              <w:spacing w:line="240" w:lineRule="auto"/>
              <w:jc w:val="left"/>
              <w:rPr>
                <w:lang w:eastAsia="zh-CN"/>
              </w:rPr>
            </w:pPr>
            <w:r>
              <w:rPr>
                <w:lang w:eastAsia="zh-CN"/>
              </w:rPr>
              <w:t xml:space="preserve">Apple submitted eventual KPI in the spreadsheet directly. Can we capture it here as well? Sorry the results were not submitted in [26] on time. </w:t>
            </w:r>
          </w:p>
        </w:tc>
      </w:tr>
      <w:tr w:rsidR="00F37CD1" w14:paraId="111E95EE" w14:textId="77777777">
        <w:tc>
          <w:tcPr>
            <w:tcW w:w="1555" w:type="dxa"/>
            <w:tcBorders>
              <w:top w:val="single" w:sz="4" w:space="0" w:color="auto"/>
              <w:left w:val="single" w:sz="4" w:space="0" w:color="auto"/>
              <w:bottom w:val="single" w:sz="4" w:space="0" w:color="auto"/>
              <w:right w:val="single" w:sz="4" w:space="0" w:color="auto"/>
            </w:tcBorders>
          </w:tcPr>
          <w:p w14:paraId="5CE1F499" w14:textId="77777777" w:rsidR="00F37CD1" w:rsidRDefault="00B65762">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63716BDE" w14:textId="77777777" w:rsidR="00F37CD1" w:rsidRDefault="00B65762">
            <w:pPr>
              <w:spacing w:line="240" w:lineRule="auto"/>
              <w:ind w:left="-48"/>
              <w:jc w:val="left"/>
              <w:rPr>
                <w:rFonts w:eastAsia="PMingLiU"/>
                <w:lang w:eastAsia="zh-TW"/>
              </w:rPr>
            </w:pPr>
            <w:r>
              <w:rPr>
                <w:rFonts w:eastAsia="PMingLiU"/>
                <w:lang w:eastAsia="zh-TW"/>
              </w:rPr>
              <w:t>We would like to mention two points:</w:t>
            </w:r>
          </w:p>
          <w:p w14:paraId="11441F22" w14:textId="77777777" w:rsidR="00F37CD1" w:rsidRDefault="00B65762">
            <w:pPr>
              <w:spacing w:line="240" w:lineRule="auto"/>
              <w:ind w:left="-48"/>
              <w:jc w:val="left"/>
              <w:rPr>
                <w:rFonts w:eastAsia="PMingLiU"/>
                <w:lang w:eastAsia="zh-TW"/>
              </w:rPr>
            </w:pPr>
            <w:r>
              <w:rPr>
                <w:rFonts w:eastAsia="PMingLiU" w:hint="eastAsia"/>
                <w:lang w:eastAsia="zh-TW"/>
              </w:rPr>
              <w:t>1</w:t>
            </w:r>
            <w:r>
              <w:rPr>
                <w:rFonts w:eastAsia="PMingLiU"/>
                <w:lang w:eastAsia="zh-TW"/>
              </w:rPr>
              <w:t xml:space="preserve">. </w:t>
            </w: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(auto-regression, not sample-and-hold). Therefore, </w:t>
            </w:r>
            <w:r>
              <w:rPr>
                <w:rFonts w:eastAsia="PMingLiU" w:hint="eastAsia"/>
                <w:lang w:eastAsia="zh-TW"/>
              </w:rPr>
              <w:t>p</w:t>
            </w:r>
            <w:r>
              <w:rPr>
                <w:rFonts w:eastAsia="PMingLiU"/>
                <w:lang w:eastAsia="zh-TW"/>
              </w:rPr>
              <w:t>lease remove the results in this section, and we have provided the reorganized results in Issue#4-3a.</w:t>
            </w:r>
          </w:p>
          <w:p w14:paraId="7D6B1C03" w14:textId="77777777" w:rsidR="00F37CD1" w:rsidRDefault="00B65762">
            <w:pPr>
              <w:spacing w:line="240" w:lineRule="auto"/>
              <w:ind w:left="-48"/>
              <w:jc w:val="left"/>
              <w:rPr>
                <w:lang w:eastAsia="zh-CN"/>
              </w:rPr>
            </w:pPr>
            <w:r>
              <w:rPr>
                <w:rFonts w:eastAsia="PMingLiU" w:hint="eastAsia"/>
                <w:lang w:eastAsia="zh-TW"/>
              </w:rPr>
              <w:t>2</w:t>
            </w:r>
            <w:r>
              <w:rPr>
                <w:rFonts w:eastAsia="PMingLiU"/>
                <w:lang w:eastAsia="zh-TW"/>
              </w:rPr>
              <w:t>. In the row</w:t>
            </w:r>
            <w:r>
              <w:rPr>
                <w:rFonts w:eastAsia="PMingLiU" w:hint="eastAsia"/>
                <w:lang w:eastAsia="zh-TW"/>
              </w:rPr>
              <w:t xml:space="preserve"> </w:t>
            </w:r>
            <w:r>
              <w:rPr>
                <w:rFonts w:eastAsia="PMingLiU"/>
                <w:lang w:eastAsia="zh-TW"/>
              </w:rPr>
              <w:t>“Gain for NMSE over Benchmark 1” in the Table 6, we provide the gain of NMSE, which is the decrease value of NMSE, in dB. The numbers in brackets are the absolute NMSE value obtained by AI/ML CSI prediction. Sorry for the misunderstanding. Not sure whether the meanings of CMCC and ETRI are the same with us? If so, the results need to be reorganized.</w:t>
            </w:r>
          </w:p>
        </w:tc>
      </w:tr>
      <w:tr w:rsidR="00F37CD1" w14:paraId="27539A81" w14:textId="77777777">
        <w:tc>
          <w:tcPr>
            <w:tcW w:w="1555" w:type="dxa"/>
            <w:tcBorders>
              <w:top w:val="single" w:sz="4" w:space="0" w:color="auto"/>
              <w:left w:val="single" w:sz="4" w:space="0" w:color="auto"/>
              <w:bottom w:val="single" w:sz="4" w:space="0" w:color="auto"/>
              <w:right w:val="single" w:sz="4" w:space="0" w:color="auto"/>
            </w:tcBorders>
          </w:tcPr>
          <w:p w14:paraId="5D6A823B"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A13092B" w14:textId="77777777" w:rsidR="00F37CD1" w:rsidRDefault="00B65762">
            <w:pPr>
              <w:spacing w:line="240" w:lineRule="auto"/>
              <w:jc w:val="left"/>
              <w:rPr>
                <w:lang w:eastAsia="zh-CN"/>
              </w:rPr>
            </w:pPr>
            <w:r>
              <w:rPr>
                <w:lang w:eastAsia="zh-CN"/>
              </w:rPr>
              <w:t>It would be helpful to identify which results are from FTP traffic and which results are from full-buffer traffic in the observation wording. For CSI compression, full-buffer traffic results were not captured in the observation.</w:t>
            </w:r>
          </w:p>
        </w:tc>
      </w:tr>
      <w:tr w:rsidR="00F37CD1" w14:paraId="36DF391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D5AFF3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D84DF" w14:textId="77777777" w:rsidR="00F37CD1" w:rsidRDefault="00F37CD1">
            <w:pPr>
              <w:spacing w:line="240" w:lineRule="auto"/>
              <w:jc w:val="left"/>
              <w:rPr>
                <w:lang w:eastAsia="zh-CN"/>
              </w:rPr>
            </w:pPr>
          </w:p>
        </w:tc>
      </w:tr>
      <w:tr w:rsidR="00F37CD1" w14:paraId="6A869877" w14:textId="77777777">
        <w:tc>
          <w:tcPr>
            <w:tcW w:w="1555" w:type="dxa"/>
            <w:tcBorders>
              <w:top w:val="single" w:sz="4" w:space="0" w:color="auto"/>
              <w:left w:val="single" w:sz="4" w:space="0" w:color="auto"/>
              <w:bottom w:val="single" w:sz="4" w:space="0" w:color="auto"/>
              <w:right w:val="single" w:sz="4" w:space="0" w:color="auto"/>
            </w:tcBorders>
          </w:tcPr>
          <w:p w14:paraId="2C9D747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8A5FB6" w14:textId="77777777" w:rsidR="00F37CD1" w:rsidRDefault="00F37CD1">
            <w:pPr>
              <w:spacing w:line="240" w:lineRule="auto"/>
              <w:jc w:val="left"/>
              <w:rPr>
                <w:lang w:eastAsia="zh-CN"/>
              </w:rPr>
            </w:pPr>
          </w:p>
        </w:tc>
      </w:tr>
      <w:tr w:rsidR="00F37CD1" w14:paraId="1850F600" w14:textId="77777777">
        <w:tc>
          <w:tcPr>
            <w:tcW w:w="1555" w:type="dxa"/>
            <w:tcBorders>
              <w:top w:val="single" w:sz="4" w:space="0" w:color="auto"/>
              <w:left w:val="single" w:sz="4" w:space="0" w:color="auto"/>
              <w:bottom w:val="single" w:sz="4" w:space="0" w:color="auto"/>
              <w:right w:val="single" w:sz="4" w:space="0" w:color="auto"/>
            </w:tcBorders>
          </w:tcPr>
          <w:p w14:paraId="4893F4C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22778B" w14:textId="77777777" w:rsidR="00F37CD1" w:rsidRDefault="00F37CD1">
            <w:pPr>
              <w:spacing w:line="240" w:lineRule="auto"/>
              <w:jc w:val="left"/>
              <w:rPr>
                <w:lang w:eastAsia="zh-CN"/>
              </w:rPr>
            </w:pPr>
          </w:p>
        </w:tc>
      </w:tr>
      <w:tr w:rsidR="00F37CD1" w14:paraId="0D4FECB3" w14:textId="77777777">
        <w:tc>
          <w:tcPr>
            <w:tcW w:w="1555" w:type="dxa"/>
          </w:tcPr>
          <w:p w14:paraId="74FA240E" w14:textId="77777777" w:rsidR="00F37CD1" w:rsidRDefault="00F37CD1">
            <w:pPr>
              <w:spacing w:line="240" w:lineRule="auto"/>
              <w:jc w:val="left"/>
              <w:rPr>
                <w:lang w:eastAsia="zh-CN"/>
              </w:rPr>
            </w:pPr>
          </w:p>
        </w:tc>
        <w:tc>
          <w:tcPr>
            <w:tcW w:w="7796" w:type="dxa"/>
            <w:vAlign w:val="center"/>
          </w:tcPr>
          <w:p w14:paraId="3B4626EC" w14:textId="77777777" w:rsidR="00F37CD1" w:rsidRDefault="00F37CD1">
            <w:pPr>
              <w:spacing w:line="240" w:lineRule="auto"/>
              <w:jc w:val="left"/>
              <w:rPr>
                <w:lang w:eastAsia="zh-CN"/>
              </w:rPr>
            </w:pPr>
          </w:p>
        </w:tc>
      </w:tr>
      <w:tr w:rsidR="00F37CD1" w14:paraId="52492C27" w14:textId="77777777">
        <w:tc>
          <w:tcPr>
            <w:tcW w:w="1555" w:type="dxa"/>
          </w:tcPr>
          <w:p w14:paraId="4E385503" w14:textId="77777777" w:rsidR="00F37CD1" w:rsidRDefault="00F37CD1">
            <w:pPr>
              <w:spacing w:line="240" w:lineRule="auto"/>
              <w:jc w:val="left"/>
              <w:rPr>
                <w:lang w:eastAsia="zh-CN"/>
              </w:rPr>
            </w:pPr>
          </w:p>
        </w:tc>
        <w:tc>
          <w:tcPr>
            <w:tcW w:w="7796" w:type="dxa"/>
            <w:vAlign w:val="center"/>
          </w:tcPr>
          <w:p w14:paraId="62222097" w14:textId="77777777" w:rsidR="00F37CD1" w:rsidRDefault="00F37CD1">
            <w:pPr>
              <w:spacing w:line="240" w:lineRule="auto"/>
              <w:jc w:val="left"/>
              <w:rPr>
                <w:lang w:eastAsia="zh-CN"/>
              </w:rPr>
            </w:pPr>
          </w:p>
        </w:tc>
      </w:tr>
      <w:tr w:rsidR="00F37CD1" w14:paraId="67A0D052" w14:textId="77777777">
        <w:tc>
          <w:tcPr>
            <w:tcW w:w="1555" w:type="dxa"/>
          </w:tcPr>
          <w:p w14:paraId="5C2FB234" w14:textId="77777777" w:rsidR="00F37CD1" w:rsidRDefault="00F37CD1">
            <w:pPr>
              <w:spacing w:line="240" w:lineRule="auto"/>
              <w:jc w:val="left"/>
              <w:rPr>
                <w:lang w:eastAsia="zh-CN"/>
              </w:rPr>
            </w:pPr>
          </w:p>
        </w:tc>
        <w:tc>
          <w:tcPr>
            <w:tcW w:w="7796" w:type="dxa"/>
            <w:vAlign w:val="center"/>
          </w:tcPr>
          <w:p w14:paraId="2CD44D28" w14:textId="77777777" w:rsidR="00F37CD1" w:rsidRDefault="00F37CD1">
            <w:pPr>
              <w:spacing w:line="240" w:lineRule="auto"/>
              <w:jc w:val="left"/>
              <w:rPr>
                <w:lang w:eastAsia="zh-CN"/>
              </w:rPr>
            </w:pPr>
          </w:p>
        </w:tc>
      </w:tr>
      <w:tr w:rsidR="00F37CD1" w14:paraId="5704279E" w14:textId="77777777">
        <w:tc>
          <w:tcPr>
            <w:tcW w:w="1555" w:type="dxa"/>
          </w:tcPr>
          <w:p w14:paraId="1F64BCFF" w14:textId="77777777" w:rsidR="00F37CD1" w:rsidRDefault="00F37CD1">
            <w:pPr>
              <w:spacing w:line="240" w:lineRule="auto"/>
              <w:jc w:val="left"/>
              <w:rPr>
                <w:lang w:eastAsia="zh-CN"/>
              </w:rPr>
            </w:pPr>
          </w:p>
        </w:tc>
        <w:tc>
          <w:tcPr>
            <w:tcW w:w="7796" w:type="dxa"/>
            <w:vAlign w:val="center"/>
          </w:tcPr>
          <w:p w14:paraId="76B348FE" w14:textId="77777777" w:rsidR="00F37CD1" w:rsidRDefault="00F37CD1">
            <w:pPr>
              <w:spacing w:line="240" w:lineRule="auto"/>
              <w:jc w:val="left"/>
              <w:rPr>
                <w:lang w:eastAsia="zh-CN"/>
              </w:rPr>
            </w:pPr>
          </w:p>
        </w:tc>
      </w:tr>
      <w:tr w:rsidR="00F37CD1" w14:paraId="1069FC25" w14:textId="77777777">
        <w:tc>
          <w:tcPr>
            <w:tcW w:w="1555" w:type="dxa"/>
          </w:tcPr>
          <w:p w14:paraId="5570AF3D" w14:textId="77777777" w:rsidR="00F37CD1" w:rsidRDefault="00F37CD1">
            <w:pPr>
              <w:spacing w:line="240" w:lineRule="auto"/>
              <w:jc w:val="left"/>
              <w:rPr>
                <w:lang w:eastAsia="zh-CN"/>
              </w:rPr>
            </w:pPr>
          </w:p>
        </w:tc>
        <w:tc>
          <w:tcPr>
            <w:tcW w:w="7796" w:type="dxa"/>
            <w:vAlign w:val="center"/>
          </w:tcPr>
          <w:p w14:paraId="5EFFA501" w14:textId="77777777" w:rsidR="00F37CD1" w:rsidRDefault="00F37CD1">
            <w:pPr>
              <w:spacing w:line="240" w:lineRule="auto"/>
              <w:jc w:val="left"/>
              <w:rPr>
                <w:lang w:eastAsia="zh-CN"/>
              </w:rPr>
            </w:pPr>
          </w:p>
        </w:tc>
      </w:tr>
    </w:tbl>
    <w:p w14:paraId="4CFAD6AE" w14:textId="77777777" w:rsidR="00F37CD1" w:rsidRDefault="00F37CD1">
      <w:pPr>
        <w:autoSpaceDE/>
        <w:autoSpaceDN/>
        <w:adjustRightInd/>
        <w:spacing w:line="240" w:lineRule="auto"/>
        <w:jc w:val="left"/>
        <w:rPr>
          <w:b/>
          <w:lang w:eastAsia="zh-CN"/>
        </w:rPr>
      </w:pPr>
    </w:p>
    <w:p w14:paraId="4E0AB6BD" w14:textId="77777777" w:rsidR="00F37CD1" w:rsidRDefault="00B65762">
      <w:pPr>
        <w:pStyle w:val="40"/>
        <w:numPr>
          <w:ilvl w:val="0"/>
          <w:numId w:val="0"/>
        </w:numPr>
        <w:rPr>
          <w:u w:val="single"/>
          <w:lang w:eastAsia="zh-CN"/>
        </w:rPr>
      </w:pPr>
      <w:r>
        <w:rPr>
          <w:u w:val="single"/>
          <w:lang w:eastAsia="zh-CN"/>
        </w:rPr>
        <w:t>Issue#4-3a (High priority) Basic performance gain for CSI prediction-benchmark 2</w:t>
      </w:r>
    </w:p>
    <w:p w14:paraId="0C114F39" w14:textId="77777777" w:rsidR="00F37CD1" w:rsidRDefault="00B65762">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have shown results for benchmark 2.</w:t>
      </w:r>
    </w:p>
    <w:p w14:paraId="0F18FA07" w14:textId="77777777" w:rsidR="00F37CD1" w:rsidRDefault="00B65762">
      <w:pPr>
        <w:spacing w:beforeLines="100" w:before="240"/>
        <w:rPr>
          <w:b/>
          <w:lang w:eastAsia="zh-CN"/>
        </w:rPr>
      </w:pPr>
      <w:r>
        <w:rPr>
          <w:b/>
          <w:highlight w:val="yellow"/>
          <w:lang w:eastAsia="zh-CN"/>
        </w:rPr>
        <w:t>Proposed Observation 4.2.3:</w:t>
      </w:r>
      <w:r>
        <w:rPr>
          <w:b/>
          <w:lang w:eastAsia="zh-CN"/>
        </w:rPr>
        <w:t xml:space="preserve"> For the AI/ML based CSI prediction, till the RAN1#112bis-e meeting, compared to the benchmark of a non-AI/ML solution</w:t>
      </w:r>
    </w:p>
    <w:p w14:paraId="4C3C9A7C"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4BFF6CE0"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2100A172"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0.7%~9.7% gains in terms of mean UPT</w:t>
      </w:r>
    </w:p>
    <w:p w14:paraId="303E649D"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2.5%~15% gains in terms of 5% UPT</w:t>
      </w:r>
    </w:p>
    <w:p w14:paraId="64A69879"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D630721" w14:textId="77777777">
        <w:tc>
          <w:tcPr>
            <w:tcW w:w="1980" w:type="dxa"/>
            <w:tcBorders>
              <w:top w:val="single" w:sz="4" w:space="0" w:color="auto"/>
              <w:left w:val="single" w:sz="4" w:space="0" w:color="auto"/>
              <w:bottom w:val="single" w:sz="4" w:space="0" w:color="auto"/>
              <w:right w:val="single" w:sz="4" w:space="0" w:color="auto"/>
            </w:tcBorders>
          </w:tcPr>
          <w:p w14:paraId="6634580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232C31" w14:textId="77777777" w:rsidR="00F37CD1" w:rsidRDefault="00B65762">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p>
        </w:tc>
      </w:tr>
      <w:tr w:rsidR="00F37CD1" w14:paraId="357003CC" w14:textId="77777777">
        <w:tc>
          <w:tcPr>
            <w:tcW w:w="1980" w:type="dxa"/>
            <w:tcBorders>
              <w:top w:val="single" w:sz="4" w:space="0" w:color="auto"/>
              <w:left w:val="single" w:sz="4" w:space="0" w:color="auto"/>
              <w:bottom w:val="single" w:sz="4" w:space="0" w:color="auto"/>
              <w:right w:val="single" w:sz="4" w:space="0" w:color="auto"/>
            </w:tcBorders>
          </w:tcPr>
          <w:p w14:paraId="1B1540B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60E64E" w14:textId="77777777" w:rsidR="00F37CD1" w:rsidRDefault="00F37CD1">
            <w:pPr>
              <w:spacing w:before="120" w:line="240" w:lineRule="auto"/>
              <w:rPr>
                <w:lang w:eastAsia="zh-CN"/>
              </w:rPr>
            </w:pPr>
          </w:p>
        </w:tc>
      </w:tr>
    </w:tbl>
    <w:p w14:paraId="254E6B33"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3CD521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733EF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42A553" w14:textId="77777777" w:rsidR="00F37CD1" w:rsidRDefault="00B65762">
            <w:pPr>
              <w:spacing w:line="240" w:lineRule="auto"/>
              <w:rPr>
                <w:i/>
                <w:iCs/>
                <w:kern w:val="2"/>
                <w:lang w:eastAsia="zh-CN"/>
              </w:rPr>
            </w:pPr>
            <w:r>
              <w:rPr>
                <w:i/>
                <w:iCs/>
                <w:kern w:val="2"/>
                <w:lang w:eastAsia="zh-CN"/>
              </w:rPr>
              <w:t>View</w:t>
            </w:r>
          </w:p>
        </w:tc>
      </w:tr>
      <w:tr w:rsidR="00F37CD1" w14:paraId="4CB6BAE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6D24C31"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CC1AA80"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B0B148F" w14:textId="77777777">
        <w:tc>
          <w:tcPr>
            <w:tcW w:w="1555" w:type="dxa"/>
            <w:tcBorders>
              <w:top w:val="single" w:sz="4" w:space="0" w:color="auto"/>
              <w:left w:val="single" w:sz="4" w:space="0" w:color="auto"/>
              <w:bottom w:val="single" w:sz="4" w:space="0" w:color="auto"/>
              <w:right w:val="single" w:sz="4" w:space="0" w:color="auto"/>
            </w:tcBorders>
          </w:tcPr>
          <w:p w14:paraId="192D17EC" w14:textId="77777777" w:rsidR="00F37CD1" w:rsidRDefault="00B65762">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71FB70B4" w14:textId="77777777" w:rsidR="00F37CD1" w:rsidRDefault="00B65762">
            <w:pPr>
              <w:spacing w:line="240" w:lineRule="auto"/>
              <w:jc w:val="left"/>
              <w:rPr>
                <w:rFonts w:eastAsia="PMingLiU"/>
                <w:lang w:eastAsia="zh-TW"/>
              </w:rPr>
            </w:pP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 regression, not sample-and-hold). Therefore, we reorganize our results as follows:</w:t>
            </w:r>
          </w:p>
          <w:p w14:paraId="561F9D87" w14:textId="77777777" w:rsidR="00F37CD1" w:rsidRDefault="00B65762">
            <w:pPr>
              <w:spacing w:line="240" w:lineRule="auto"/>
              <w:jc w:val="left"/>
              <w:rPr>
                <w:rFonts w:eastAsia="PMingLiU"/>
                <w:lang w:eastAsia="zh-TW"/>
              </w:rPr>
            </w:pPr>
            <w:r>
              <w:rPr>
                <w:rFonts w:eastAsia="PMingLiU"/>
                <w:lang w:eastAsia="zh-TW"/>
              </w:rPr>
              <w:t>1 source [24] show 2.32dB~9.62dB decrease in terms of NMSE</w:t>
            </w:r>
          </w:p>
          <w:p w14:paraId="15EB32DD" w14:textId="77777777" w:rsidR="00F37CD1" w:rsidRDefault="00B65762">
            <w:pPr>
              <w:spacing w:line="240" w:lineRule="auto"/>
              <w:jc w:val="left"/>
              <w:rPr>
                <w:lang w:eastAsia="zh-CN"/>
              </w:rPr>
            </w:pPr>
            <w:r>
              <w:rPr>
                <w:rFonts w:eastAsia="PMingLiU"/>
                <w:lang w:eastAsia="zh-TW"/>
              </w:rPr>
              <w:t>1 source [24] show 10.1dB~14.6dB decrease in terms of NMSE</w:t>
            </w:r>
          </w:p>
        </w:tc>
      </w:tr>
      <w:tr w:rsidR="00F37CD1" w14:paraId="3B7C1178" w14:textId="77777777">
        <w:tc>
          <w:tcPr>
            <w:tcW w:w="1555" w:type="dxa"/>
            <w:tcBorders>
              <w:top w:val="single" w:sz="4" w:space="0" w:color="auto"/>
              <w:left w:val="single" w:sz="4" w:space="0" w:color="auto"/>
              <w:bottom w:val="single" w:sz="4" w:space="0" w:color="auto"/>
              <w:right w:val="single" w:sz="4" w:space="0" w:color="auto"/>
            </w:tcBorders>
          </w:tcPr>
          <w:p w14:paraId="7320AEB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DB19DD" w14:textId="77777777" w:rsidR="00F37CD1" w:rsidRDefault="00F37CD1">
            <w:pPr>
              <w:spacing w:line="240" w:lineRule="auto"/>
              <w:jc w:val="left"/>
              <w:rPr>
                <w:lang w:eastAsia="zh-CN"/>
              </w:rPr>
            </w:pPr>
          </w:p>
        </w:tc>
      </w:tr>
      <w:tr w:rsidR="00F37CD1" w14:paraId="7A84A8FB" w14:textId="77777777">
        <w:tc>
          <w:tcPr>
            <w:tcW w:w="1555" w:type="dxa"/>
            <w:tcBorders>
              <w:top w:val="single" w:sz="4" w:space="0" w:color="auto"/>
              <w:left w:val="single" w:sz="4" w:space="0" w:color="auto"/>
              <w:bottom w:val="single" w:sz="4" w:space="0" w:color="auto"/>
              <w:right w:val="single" w:sz="4" w:space="0" w:color="auto"/>
            </w:tcBorders>
          </w:tcPr>
          <w:p w14:paraId="21B70EC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BF78A9" w14:textId="77777777" w:rsidR="00F37CD1" w:rsidRDefault="00F37CD1">
            <w:pPr>
              <w:spacing w:line="240" w:lineRule="auto"/>
              <w:jc w:val="left"/>
              <w:rPr>
                <w:lang w:eastAsia="zh-CN"/>
              </w:rPr>
            </w:pPr>
          </w:p>
        </w:tc>
      </w:tr>
      <w:tr w:rsidR="00F37CD1" w14:paraId="79F0B932" w14:textId="77777777">
        <w:tc>
          <w:tcPr>
            <w:tcW w:w="1555" w:type="dxa"/>
            <w:tcBorders>
              <w:top w:val="single" w:sz="4" w:space="0" w:color="auto"/>
              <w:left w:val="single" w:sz="4" w:space="0" w:color="auto"/>
              <w:bottom w:val="single" w:sz="4" w:space="0" w:color="auto"/>
              <w:right w:val="single" w:sz="4" w:space="0" w:color="auto"/>
            </w:tcBorders>
          </w:tcPr>
          <w:p w14:paraId="4E53B13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C2C446" w14:textId="77777777" w:rsidR="00F37CD1" w:rsidRDefault="00F37CD1">
            <w:pPr>
              <w:spacing w:line="240" w:lineRule="auto"/>
              <w:jc w:val="left"/>
              <w:rPr>
                <w:lang w:eastAsia="zh-CN"/>
              </w:rPr>
            </w:pPr>
          </w:p>
        </w:tc>
      </w:tr>
      <w:tr w:rsidR="00F37CD1" w14:paraId="104BC81E" w14:textId="77777777">
        <w:tc>
          <w:tcPr>
            <w:tcW w:w="1555" w:type="dxa"/>
            <w:tcBorders>
              <w:top w:val="single" w:sz="4" w:space="0" w:color="auto"/>
              <w:left w:val="single" w:sz="4" w:space="0" w:color="auto"/>
              <w:bottom w:val="single" w:sz="4" w:space="0" w:color="auto"/>
              <w:right w:val="single" w:sz="4" w:space="0" w:color="auto"/>
            </w:tcBorders>
          </w:tcPr>
          <w:p w14:paraId="22FDB87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9A6619" w14:textId="77777777" w:rsidR="00F37CD1" w:rsidRDefault="00F37CD1">
            <w:pPr>
              <w:spacing w:line="240" w:lineRule="auto"/>
              <w:jc w:val="left"/>
              <w:rPr>
                <w:lang w:eastAsia="zh-CN"/>
              </w:rPr>
            </w:pPr>
          </w:p>
        </w:tc>
      </w:tr>
      <w:tr w:rsidR="00F37CD1" w14:paraId="782F7BD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648E44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9D579" w14:textId="77777777" w:rsidR="00F37CD1" w:rsidRDefault="00F37CD1">
            <w:pPr>
              <w:spacing w:line="240" w:lineRule="auto"/>
              <w:jc w:val="left"/>
              <w:rPr>
                <w:lang w:eastAsia="zh-CN"/>
              </w:rPr>
            </w:pPr>
          </w:p>
        </w:tc>
      </w:tr>
      <w:tr w:rsidR="00F37CD1" w14:paraId="7F70694A" w14:textId="77777777">
        <w:tc>
          <w:tcPr>
            <w:tcW w:w="1555" w:type="dxa"/>
            <w:tcBorders>
              <w:top w:val="single" w:sz="4" w:space="0" w:color="auto"/>
              <w:left w:val="single" w:sz="4" w:space="0" w:color="auto"/>
              <w:bottom w:val="single" w:sz="4" w:space="0" w:color="auto"/>
              <w:right w:val="single" w:sz="4" w:space="0" w:color="auto"/>
            </w:tcBorders>
          </w:tcPr>
          <w:p w14:paraId="50ADDA5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9D23BA" w14:textId="77777777" w:rsidR="00F37CD1" w:rsidRDefault="00F37CD1">
            <w:pPr>
              <w:spacing w:line="240" w:lineRule="auto"/>
              <w:jc w:val="left"/>
              <w:rPr>
                <w:lang w:eastAsia="zh-CN"/>
              </w:rPr>
            </w:pPr>
          </w:p>
        </w:tc>
      </w:tr>
      <w:tr w:rsidR="00F37CD1" w14:paraId="046D9243" w14:textId="77777777">
        <w:tc>
          <w:tcPr>
            <w:tcW w:w="1555" w:type="dxa"/>
            <w:tcBorders>
              <w:top w:val="single" w:sz="4" w:space="0" w:color="auto"/>
              <w:left w:val="single" w:sz="4" w:space="0" w:color="auto"/>
              <w:bottom w:val="single" w:sz="4" w:space="0" w:color="auto"/>
              <w:right w:val="single" w:sz="4" w:space="0" w:color="auto"/>
            </w:tcBorders>
          </w:tcPr>
          <w:p w14:paraId="16842A1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5008C6" w14:textId="77777777" w:rsidR="00F37CD1" w:rsidRDefault="00F37CD1">
            <w:pPr>
              <w:spacing w:line="240" w:lineRule="auto"/>
              <w:jc w:val="left"/>
              <w:rPr>
                <w:lang w:eastAsia="zh-CN"/>
              </w:rPr>
            </w:pPr>
          </w:p>
        </w:tc>
      </w:tr>
      <w:tr w:rsidR="00F37CD1" w14:paraId="659DDB31" w14:textId="77777777">
        <w:tc>
          <w:tcPr>
            <w:tcW w:w="1555" w:type="dxa"/>
          </w:tcPr>
          <w:p w14:paraId="7A90D141" w14:textId="77777777" w:rsidR="00F37CD1" w:rsidRDefault="00F37CD1">
            <w:pPr>
              <w:spacing w:line="240" w:lineRule="auto"/>
              <w:jc w:val="left"/>
              <w:rPr>
                <w:lang w:eastAsia="zh-CN"/>
              </w:rPr>
            </w:pPr>
          </w:p>
        </w:tc>
        <w:tc>
          <w:tcPr>
            <w:tcW w:w="7796" w:type="dxa"/>
            <w:vAlign w:val="center"/>
          </w:tcPr>
          <w:p w14:paraId="20B89E4E" w14:textId="77777777" w:rsidR="00F37CD1" w:rsidRDefault="00F37CD1">
            <w:pPr>
              <w:spacing w:line="240" w:lineRule="auto"/>
              <w:jc w:val="left"/>
              <w:rPr>
                <w:lang w:eastAsia="zh-CN"/>
              </w:rPr>
            </w:pPr>
          </w:p>
        </w:tc>
      </w:tr>
      <w:tr w:rsidR="00F37CD1" w14:paraId="2B855BC8" w14:textId="77777777">
        <w:tc>
          <w:tcPr>
            <w:tcW w:w="1555" w:type="dxa"/>
          </w:tcPr>
          <w:p w14:paraId="73EEE43A" w14:textId="77777777" w:rsidR="00F37CD1" w:rsidRDefault="00F37CD1">
            <w:pPr>
              <w:spacing w:line="240" w:lineRule="auto"/>
              <w:jc w:val="left"/>
              <w:rPr>
                <w:lang w:eastAsia="zh-CN"/>
              </w:rPr>
            </w:pPr>
          </w:p>
        </w:tc>
        <w:tc>
          <w:tcPr>
            <w:tcW w:w="7796" w:type="dxa"/>
            <w:vAlign w:val="center"/>
          </w:tcPr>
          <w:p w14:paraId="2EB687D2" w14:textId="77777777" w:rsidR="00F37CD1" w:rsidRDefault="00F37CD1">
            <w:pPr>
              <w:spacing w:line="240" w:lineRule="auto"/>
              <w:jc w:val="left"/>
              <w:rPr>
                <w:lang w:eastAsia="zh-CN"/>
              </w:rPr>
            </w:pPr>
          </w:p>
        </w:tc>
      </w:tr>
      <w:tr w:rsidR="00F37CD1" w14:paraId="735F3198" w14:textId="77777777">
        <w:tc>
          <w:tcPr>
            <w:tcW w:w="1555" w:type="dxa"/>
          </w:tcPr>
          <w:p w14:paraId="361ECEFD" w14:textId="77777777" w:rsidR="00F37CD1" w:rsidRDefault="00F37CD1">
            <w:pPr>
              <w:spacing w:line="240" w:lineRule="auto"/>
              <w:jc w:val="left"/>
              <w:rPr>
                <w:lang w:eastAsia="zh-CN"/>
              </w:rPr>
            </w:pPr>
          </w:p>
        </w:tc>
        <w:tc>
          <w:tcPr>
            <w:tcW w:w="7796" w:type="dxa"/>
            <w:vAlign w:val="center"/>
          </w:tcPr>
          <w:p w14:paraId="56F796C0" w14:textId="77777777" w:rsidR="00F37CD1" w:rsidRDefault="00F37CD1">
            <w:pPr>
              <w:spacing w:line="240" w:lineRule="auto"/>
              <w:jc w:val="left"/>
              <w:rPr>
                <w:lang w:eastAsia="zh-CN"/>
              </w:rPr>
            </w:pPr>
          </w:p>
        </w:tc>
      </w:tr>
      <w:tr w:rsidR="00F37CD1" w14:paraId="4E364D8F" w14:textId="77777777">
        <w:tc>
          <w:tcPr>
            <w:tcW w:w="1555" w:type="dxa"/>
          </w:tcPr>
          <w:p w14:paraId="25FE7900" w14:textId="77777777" w:rsidR="00F37CD1" w:rsidRDefault="00F37CD1">
            <w:pPr>
              <w:spacing w:line="240" w:lineRule="auto"/>
              <w:jc w:val="left"/>
              <w:rPr>
                <w:lang w:eastAsia="zh-CN"/>
              </w:rPr>
            </w:pPr>
          </w:p>
        </w:tc>
        <w:tc>
          <w:tcPr>
            <w:tcW w:w="7796" w:type="dxa"/>
            <w:vAlign w:val="center"/>
          </w:tcPr>
          <w:p w14:paraId="2E74B451" w14:textId="77777777" w:rsidR="00F37CD1" w:rsidRDefault="00F37CD1">
            <w:pPr>
              <w:spacing w:line="240" w:lineRule="auto"/>
              <w:jc w:val="left"/>
              <w:rPr>
                <w:lang w:eastAsia="zh-CN"/>
              </w:rPr>
            </w:pPr>
          </w:p>
        </w:tc>
      </w:tr>
      <w:tr w:rsidR="00F37CD1" w14:paraId="50DFDC9A" w14:textId="77777777">
        <w:tc>
          <w:tcPr>
            <w:tcW w:w="1555" w:type="dxa"/>
          </w:tcPr>
          <w:p w14:paraId="144A4164" w14:textId="77777777" w:rsidR="00F37CD1" w:rsidRDefault="00F37CD1">
            <w:pPr>
              <w:spacing w:line="240" w:lineRule="auto"/>
              <w:jc w:val="left"/>
              <w:rPr>
                <w:lang w:eastAsia="zh-CN"/>
              </w:rPr>
            </w:pPr>
          </w:p>
        </w:tc>
        <w:tc>
          <w:tcPr>
            <w:tcW w:w="7796" w:type="dxa"/>
            <w:vAlign w:val="center"/>
          </w:tcPr>
          <w:p w14:paraId="7FBB5604" w14:textId="77777777" w:rsidR="00F37CD1" w:rsidRDefault="00F37CD1">
            <w:pPr>
              <w:spacing w:line="240" w:lineRule="auto"/>
              <w:jc w:val="left"/>
              <w:rPr>
                <w:lang w:eastAsia="zh-CN"/>
              </w:rPr>
            </w:pPr>
          </w:p>
        </w:tc>
      </w:tr>
    </w:tbl>
    <w:p w14:paraId="371ED13E" w14:textId="77777777" w:rsidR="00F37CD1" w:rsidRDefault="00F37CD1">
      <w:pPr>
        <w:spacing w:beforeLines="100" w:before="240"/>
        <w:rPr>
          <w:b/>
          <w:lang w:eastAsia="zh-CN"/>
        </w:rPr>
      </w:pPr>
    </w:p>
    <w:p w14:paraId="344E1470" w14:textId="77777777" w:rsidR="00F37CD1" w:rsidRDefault="00B65762">
      <w:pPr>
        <w:pStyle w:val="40"/>
        <w:numPr>
          <w:ilvl w:val="0"/>
          <w:numId w:val="0"/>
        </w:numPr>
        <w:rPr>
          <w:u w:val="single"/>
          <w:lang w:eastAsia="zh-CN"/>
        </w:rPr>
      </w:pPr>
      <w:r>
        <w:rPr>
          <w:u w:val="single"/>
          <w:lang w:eastAsia="zh-CN"/>
        </w:rPr>
        <w:t>Issue#4-4 (Medium priority) Generalization for CSI prediction – UE speed</w:t>
      </w:r>
    </w:p>
    <w:p w14:paraId="3272C928" w14:textId="77777777" w:rsidR="00F37CD1" w:rsidRDefault="00B65762">
      <w:pPr>
        <w:spacing w:beforeLines="100" w:before="240"/>
        <w:rPr>
          <w:bCs/>
          <w:lang w:eastAsia="zh-CN"/>
        </w:rPr>
      </w:pPr>
      <w:r>
        <w:rPr>
          <w:highlight w:val="yellow"/>
          <w:lang w:eastAsia="zh-CN"/>
        </w:rPr>
        <w:t>Moderator note</w:t>
      </w:r>
      <w:r>
        <w:rPr>
          <w:lang w:eastAsia="zh-CN"/>
        </w:rPr>
        <w:t xml:space="preserve">: </w:t>
      </w:r>
      <w:r>
        <w:rPr>
          <w:bCs/>
          <w:lang w:eastAsia="zh-CN"/>
        </w:rPr>
        <w:t>Huawei [3], Apple [26], ZTE [4], ETRI [22], Samsung [19], Fujitsu [13], vivo [5], CMCC [23], InterDigital [12], MediaTek [24] have shown results for generalization verification over UE speeds.</w:t>
      </w:r>
    </w:p>
    <w:p w14:paraId="789BCD68" w14:textId="77777777" w:rsidR="00F37CD1" w:rsidRDefault="00B65762">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C2412BC" w14:textId="77777777" w:rsidR="00F37CD1" w:rsidRDefault="00B65762">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14:paraId="5EEF64D3"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w:t>
      </w:r>
      <w:r>
        <w:rPr>
          <w:b/>
          <w:lang w:eastAsia="zh-CN"/>
        </w:rPr>
        <w:lastRenderedPageBreak/>
        <w:t>speed#B, it has degraded performance if the model is trained with UE speed#A and applied for inference with a different UE speed#B.</w:t>
      </w:r>
    </w:p>
    <w:p w14:paraId="20FBEB24"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7B787A8C"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58024F15"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6BA0CD2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ACBBFDF" w14:textId="77777777">
        <w:tc>
          <w:tcPr>
            <w:tcW w:w="1980" w:type="dxa"/>
            <w:tcBorders>
              <w:top w:val="single" w:sz="4" w:space="0" w:color="auto"/>
              <w:left w:val="single" w:sz="4" w:space="0" w:color="auto"/>
              <w:bottom w:val="single" w:sz="4" w:space="0" w:color="auto"/>
              <w:right w:val="single" w:sz="4" w:space="0" w:color="auto"/>
            </w:tcBorders>
          </w:tcPr>
          <w:p w14:paraId="12EAC93B"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4368651"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w:t>
            </w:r>
          </w:p>
        </w:tc>
      </w:tr>
      <w:tr w:rsidR="00F37CD1" w14:paraId="4DFADBB0" w14:textId="77777777">
        <w:tc>
          <w:tcPr>
            <w:tcW w:w="1980" w:type="dxa"/>
            <w:tcBorders>
              <w:top w:val="single" w:sz="4" w:space="0" w:color="auto"/>
              <w:left w:val="single" w:sz="4" w:space="0" w:color="auto"/>
              <w:bottom w:val="single" w:sz="4" w:space="0" w:color="auto"/>
              <w:right w:val="single" w:sz="4" w:space="0" w:color="auto"/>
            </w:tcBorders>
          </w:tcPr>
          <w:p w14:paraId="058C9DD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8EF931" w14:textId="77777777" w:rsidR="00F37CD1" w:rsidRDefault="00F37CD1">
            <w:pPr>
              <w:spacing w:before="120" w:line="240" w:lineRule="auto"/>
              <w:rPr>
                <w:lang w:eastAsia="zh-CN"/>
              </w:rPr>
            </w:pPr>
          </w:p>
        </w:tc>
      </w:tr>
    </w:tbl>
    <w:p w14:paraId="2BCAD7C4"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1A2480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C4321A"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C2D641" w14:textId="77777777" w:rsidR="00F37CD1" w:rsidRDefault="00B65762">
            <w:pPr>
              <w:spacing w:line="240" w:lineRule="auto"/>
              <w:rPr>
                <w:i/>
                <w:iCs/>
                <w:kern w:val="2"/>
                <w:lang w:eastAsia="zh-CN"/>
              </w:rPr>
            </w:pPr>
            <w:r>
              <w:rPr>
                <w:i/>
                <w:iCs/>
                <w:kern w:val="2"/>
                <w:lang w:eastAsia="zh-CN"/>
              </w:rPr>
              <w:t>View</w:t>
            </w:r>
          </w:p>
        </w:tc>
      </w:tr>
      <w:tr w:rsidR="00F37CD1" w14:paraId="415B7E0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9B28BF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1B03E86"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87933F2" w14:textId="77777777">
        <w:tc>
          <w:tcPr>
            <w:tcW w:w="1555" w:type="dxa"/>
            <w:tcBorders>
              <w:top w:val="single" w:sz="4" w:space="0" w:color="auto"/>
              <w:left w:val="single" w:sz="4" w:space="0" w:color="auto"/>
              <w:bottom w:val="single" w:sz="4" w:space="0" w:color="auto"/>
              <w:right w:val="single" w:sz="4" w:space="0" w:color="auto"/>
            </w:tcBorders>
          </w:tcPr>
          <w:p w14:paraId="6DFEF39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D2C269" w14:textId="77777777" w:rsidR="00F37CD1" w:rsidRDefault="00F37CD1">
            <w:pPr>
              <w:spacing w:line="240" w:lineRule="auto"/>
              <w:jc w:val="left"/>
              <w:rPr>
                <w:lang w:eastAsia="zh-CN"/>
              </w:rPr>
            </w:pPr>
          </w:p>
        </w:tc>
      </w:tr>
      <w:tr w:rsidR="00F37CD1" w14:paraId="70D78C97" w14:textId="77777777">
        <w:tc>
          <w:tcPr>
            <w:tcW w:w="1555" w:type="dxa"/>
            <w:tcBorders>
              <w:top w:val="single" w:sz="4" w:space="0" w:color="auto"/>
              <w:left w:val="single" w:sz="4" w:space="0" w:color="auto"/>
              <w:bottom w:val="single" w:sz="4" w:space="0" w:color="auto"/>
              <w:right w:val="single" w:sz="4" w:space="0" w:color="auto"/>
            </w:tcBorders>
          </w:tcPr>
          <w:p w14:paraId="5CCACA2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B9B166" w14:textId="77777777" w:rsidR="00F37CD1" w:rsidRDefault="00F37CD1">
            <w:pPr>
              <w:spacing w:line="240" w:lineRule="auto"/>
              <w:jc w:val="left"/>
              <w:rPr>
                <w:lang w:eastAsia="zh-CN"/>
              </w:rPr>
            </w:pPr>
          </w:p>
        </w:tc>
      </w:tr>
      <w:tr w:rsidR="00F37CD1" w14:paraId="3EBB309A" w14:textId="77777777">
        <w:tc>
          <w:tcPr>
            <w:tcW w:w="1555" w:type="dxa"/>
            <w:tcBorders>
              <w:top w:val="single" w:sz="4" w:space="0" w:color="auto"/>
              <w:left w:val="single" w:sz="4" w:space="0" w:color="auto"/>
              <w:bottom w:val="single" w:sz="4" w:space="0" w:color="auto"/>
              <w:right w:val="single" w:sz="4" w:space="0" w:color="auto"/>
            </w:tcBorders>
          </w:tcPr>
          <w:p w14:paraId="1839645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CAE4DF" w14:textId="77777777" w:rsidR="00F37CD1" w:rsidRDefault="00F37CD1">
            <w:pPr>
              <w:spacing w:line="240" w:lineRule="auto"/>
              <w:jc w:val="left"/>
              <w:rPr>
                <w:lang w:eastAsia="zh-CN"/>
              </w:rPr>
            </w:pPr>
          </w:p>
        </w:tc>
      </w:tr>
      <w:tr w:rsidR="00F37CD1" w14:paraId="046C5824" w14:textId="77777777">
        <w:tc>
          <w:tcPr>
            <w:tcW w:w="1555" w:type="dxa"/>
            <w:tcBorders>
              <w:top w:val="single" w:sz="4" w:space="0" w:color="auto"/>
              <w:left w:val="single" w:sz="4" w:space="0" w:color="auto"/>
              <w:bottom w:val="single" w:sz="4" w:space="0" w:color="auto"/>
              <w:right w:val="single" w:sz="4" w:space="0" w:color="auto"/>
            </w:tcBorders>
          </w:tcPr>
          <w:p w14:paraId="2E446BD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EB2162" w14:textId="77777777" w:rsidR="00F37CD1" w:rsidRDefault="00F37CD1">
            <w:pPr>
              <w:spacing w:line="240" w:lineRule="auto"/>
              <w:jc w:val="left"/>
              <w:rPr>
                <w:lang w:eastAsia="zh-CN"/>
              </w:rPr>
            </w:pPr>
          </w:p>
        </w:tc>
      </w:tr>
      <w:tr w:rsidR="00F37CD1" w14:paraId="5A3D867F" w14:textId="77777777">
        <w:tc>
          <w:tcPr>
            <w:tcW w:w="1555" w:type="dxa"/>
            <w:tcBorders>
              <w:top w:val="single" w:sz="4" w:space="0" w:color="auto"/>
              <w:left w:val="single" w:sz="4" w:space="0" w:color="auto"/>
              <w:bottom w:val="single" w:sz="4" w:space="0" w:color="auto"/>
              <w:right w:val="single" w:sz="4" w:space="0" w:color="auto"/>
            </w:tcBorders>
          </w:tcPr>
          <w:p w14:paraId="4B7DFEA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9EE82B" w14:textId="77777777" w:rsidR="00F37CD1" w:rsidRDefault="00F37CD1">
            <w:pPr>
              <w:spacing w:line="240" w:lineRule="auto"/>
              <w:jc w:val="left"/>
              <w:rPr>
                <w:lang w:eastAsia="zh-CN"/>
              </w:rPr>
            </w:pPr>
          </w:p>
        </w:tc>
      </w:tr>
      <w:tr w:rsidR="00F37CD1" w14:paraId="0C4519D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55D9DE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FE36F" w14:textId="77777777" w:rsidR="00F37CD1" w:rsidRDefault="00F37CD1">
            <w:pPr>
              <w:spacing w:line="240" w:lineRule="auto"/>
              <w:jc w:val="left"/>
              <w:rPr>
                <w:lang w:eastAsia="zh-CN"/>
              </w:rPr>
            </w:pPr>
          </w:p>
        </w:tc>
      </w:tr>
      <w:tr w:rsidR="00F37CD1" w14:paraId="6934DDF0" w14:textId="77777777">
        <w:tc>
          <w:tcPr>
            <w:tcW w:w="1555" w:type="dxa"/>
            <w:tcBorders>
              <w:top w:val="single" w:sz="4" w:space="0" w:color="auto"/>
              <w:left w:val="single" w:sz="4" w:space="0" w:color="auto"/>
              <w:bottom w:val="single" w:sz="4" w:space="0" w:color="auto"/>
              <w:right w:val="single" w:sz="4" w:space="0" w:color="auto"/>
            </w:tcBorders>
          </w:tcPr>
          <w:p w14:paraId="51FCA14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C3CA4D" w14:textId="77777777" w:rsidR="00F37CD1" w:rsidRDefault="00F37CD1">
            <w:pPr>
              <w:spacing w:line="240" w:lineRule="auto"/>
              <w:jc w:val="left"/>
              <w:rPr>
                <w:lang w:eastAsia="zh-CN"/>
              </w:rPr>
            </w:pPr>
          </w:p>
        </w:tc>
      </w:tr>
      <w:tr w:rsidR="00F37CD1" w14:paraId="0F2C79F5" w14:textId="77777777">
        <w:tc>
          <w:tcPr>
            <w:tcW w:w="1555" w:type="dxa"/>
            <w:tcBorders>
              <w:top w:val="single" w:sz="4" w:space="0" w:color="auto"/>
              <w:left w:val="single" w:sz="4" w:space="0" w:color="auto"/>
              <w:bottom w:val="single" w:sz="4" w:space="0" w:color="auto"/>
              <w:right w:val="single" w:sz="4" w:space="0" w:color="auto"/>
            </w:tcBorders>
          </w:tcPr>
          <w:p w14:paraId="2C3324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0F9DFB" w14:textId="77777777" w:rsidR="00F37CD1" w:rsidRDefault="00F37CD1">
            <w:pPr>
              <w:spacing w:line="240" w:lineRule="auto"/>
              <w:jc w:val="left"/>
              <w:rPr>
                <w:lang w:eastAsia="zh-CN"/>
              </w:rPr>
            </w:pPr>
          </w:p>
        </w:tc>
      </w:tr>
      <w:tr w:rsidR="00F37CD1" w14:paraId="27DD0B4C" w14:textId="77777777">
        <w:tc>
          <w:tcPr>
            <w:tcW w:w="1555" w:type="dxa"/>
          </w:tcPr>
          <w:p w14:paraId="384F6254" w14:textId="77777777" w:rsidR="00F37CD1" w:rsidRDefault="00F37CD1">
            <w:pPr>
              <w:spacing w:line="240" w:lineRule="auto"/>
              <w:jc w:val="left"/>
              <w:rPr>
                <w:lang w:eastAsia="zh-CN"/>
              </w:rPr>
            </w:pPr>
          </w:p>
        </w:tc>
        <w:tc>
          <w:tcPr>
            <w:tcW w:w="7796" w:type="dxa"/>
            <w:vAlign w:val="center"/>
          </w:tcPr>
          <w:p w14:paraId="587BFE71" w14:textId="77777777" w:rsidR="00F37CD1" w:rsidRDefault="00F37CD1">
            <w:pPr>
              <w:spacing w:line="240" w:lineRule="auto"/>
              <w:jc w:val="left"/>
              <w:rPr>
                <w:lang w:eastAsia="zh-CN"/>
              </w:rPr>
            </w:pPr>
          </w:p>
        </w:tc>
      </w:tr>
      <w:tr w:rsidR="00F37CD1" w14:paraId="28BD9C52" w14:textId="77777777">
        <w:tc>
          <w:tcPr>
            <w:tcW w:w="1555" w:type="dxa"/>
          </w:tcPr>
          <w:p w14:paraId="660718B5" w14:textId="77777777" w:rsidR="00F37CD1" w:rsidRDefault="00F37CD1">
            <w:pPr>
              <w:spacing w:line="240" w:lineRule="auto"/>
              <w:jc w:val="left"/>
              <w:rPr>
                <w:lang w:eastAsia="zh-CN"/>
              </w:rPr>
            </w:pPr>
          </w:p>
        </w:tc>
        <w:tc>
          <w:tcPr>
            <w:tcW w:w="7796" w:type="dxa"/>
            <w:vAlign w:val="center"/>
          </w:tcPr>
          <w:p w14:paraId="394BB723" w14:textId="77777777" w:rsidR="00F37CD1" w:rsidRDefault="00F37CD1">
            <w:pPr>
              <w:spacing w:line="240" w:lineRule="auto"/>
              <w:jc w:val="left"/>
              <w:rPr>
                <w:lang w:eastAsia="zh-CN"/>
              </w:rPr>
            </w:pPr>
          </w:p>
        </w:tc>
      </w:tr>
      <w:tr w:rsidR="00F37CD1" w14:paraId="0512B51A" w14:textId="77777777">
        <w:tc>
          <w:tcPr>
            <w:tcW w:w="1555" w:type="dxa"/>
          </w:tcPr>
          <w:p w14:paraId="0D22D121" w14:textId="77777777" w:rsidR="00F37CD1" w:rsidRDefault="00F37CD1">
            <w:pPr>
              <w:spacing w:line="240" w:lineRule="auto"/>
              <w:jc w:val="left"/>
              <w:rPr>
                <w:lang w:eastAsia="zh-CN"/>
              </w:rPr>
            </w:pPr>
          </w:p>
        </w:tc>
        <w:tc>
          <w:tcPr>
            <w:tcW w:w="7796" w:type="dxa"/>
            <w:vAlign w:val="center"/>
          </w:tcPr>
          <w:p w14:paraId="0BBDA294" w14:textId="77777777" w:rsidR="00F37CD1" w:rsidRDefault="00F37CD1">
            <w:pPr>
              <w:spacing w:line="240" w:lineRule="auto"/>
              <w:jc w:val="left"/>
              <w:rPr>
                <w:lang w:eastAsia="zh-CN"/>
              </w:rPr>
            </w:pPr>
          </w:p>
        </w:tc>
      </w:tr>
      <w:tr w:rsidR="00F37CD1" w14:paraId="3F7BA32F" w14:textId="77777777">
        <w:tc>
          <w:tcPr>
            <w:tcW w:w="1555" w:type="dxa"/>
          </w:tcPr>
          <w:p w14:paraId="39BA55CD" w14:textId="77777777" w:rsidR="00F37CD1" w:rsidRDefault="00F37CD1">
            <w:pPr>
              <w:spacing w:line="240" w:lineRule="auto"/>
              <w:jc w:val="left"/>
              <w:rPr>
                <w:lang w:eastAsia="zh-CN"/>
              </w:rPr>
            </w:pPr>
          </w:p>
        </w:tc>
        <w:tc>
          <w:tcPr>
            <w:tcW w:w="7796" w:type="dxa"/>
            <w:vAlign w:val="center"/>
          </w:tcPr>
          <w:p w14:paraId="3C7A6B85" w14:textId="77777777" w:rsidR="00F37CD1" w:rsidRDefault="00F37CD1">
            <w:pPr>
              <w:spacing w:line="240" w:lineRule="auto"/>
              <w:jc w:val="left"/>
              <w:rPr>
                <w:lang w:eastAsia="zh-CN"/>
              </w:rPr>
            </w:pPr>
          </w:p>
        </w:tc>
      </w:tr>
      <w:tr w:rsidR="00F37CD1" w14:paraId="255A24A3" w14:textId="77777777">
        <w:tc>
          <w:tcPr>
            <w:tcW w:w="1555" w:type="dxa"/>
          </w:tcPr>
          <w:p w14:paraId="05302210" w14:textId="77777777" w:rsidR="00F37CD1" w:rsidRDefault="00F37CD1">
            <w:pPr>
              <w:spacing w:line="240" w:lineRule="auto"/>
              <w:jc w:val="left"/>
              <w:rPr>
                <w:lang w:eastAsia="zh-CN"/>
              </w:rPr>
            </w:pPr>
          </w:p>
        </w:tc>
        <w:tc>
          <w:tcPr>
            <w:tcW w:w="7796" w:type="dxa"/>
            <w:vAlign w:val="center"/>
          </w:tcPr>
          <w:p w14:paraId="22976714" w14:textId="77777777" w:rsidR="00F37CD1" w:rsidRDefault="00F37CD1">
            <w:pPr>
              <w:spacing w:line="240" w:lineRule="auto"/>
              <w:jc w:val="left"/>
              <w:rPr>
                <w:lang w:eastAsia="zh-CN"/>
              </w:rPr>
            </w:pPr>
          </w:p>
        </w:tc>
      </w:tr>
    </w:tbl>
    <w:p w14:paraId="0E3C47CD" w14:textId="77777777" w:rsidR="00F37CD1" w:rsidRDefault="00F37CD1">
      <w:pPr>
        <w:spacing w:beforeLines="100" w:before="240"/>
        <w:rPr>
          <w:b/>
          <w:lang w:eastAsia="zh-CN"/>
        </w:rPr>
      </w:pPr>
    </w:p>
    <w:p w14:paraId="399B3AFF" w14:textId="77777777" w:rsidR="00F37CD1" w:rsidRDefault="00B65762">
      <w:pPr>
        <w:outlineLvl w:val="2"/>
        <w:rPr>
          <w:b/>
          <w:lang w:eastAsia="zh-CN"/>
        </w:rPr>
      </w:pPr>
      <w:r>
        <w:rPr>
          <w:b/>
          <w:lang w:eastAsia="zh-CN"/>
        </w:rPr>
        <w:t>4.2-3: Others</w:t>
      </w:r>
    </w:p>
    <w:p w14:paraId="133312F8" w14:textId="77777777" w:rsidR="00F37CD1" w:rsidRDefault="00B65762">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or observation do you think is necessary to be discussed?</w:t>
      </w:r>
    </w:p>
    <w:p w14:paraId="296B6EC4" w14:textId="77777777" w:rsidR="00F37CD1" w:rsidRDefault="00F37CD1">
      <w:pPr>
        <w:tabs>
          <w:tab w:val="left" w:pos="751"/>
        </w:tabs>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F37CD1" w14:paraId="002464E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85114C" w14:textId="77777777" w:rsidR="00F37CD1" w:rsidRDefault="00B65762">
            <w:pPr>
              <w:spacing w:beforeLines="50" w:before="120"/>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F55E03" w14:textId="77777777" w:rsidR="00F37CD1" w:rsidRDefault="00B65762">
            <w:pPr>
              <w:spacing w:beforeLines="50" w:before="120"/>
              <w:rPr>
                <w:i/>
                <w:iCs/>
                <w:kern w:val="2"/>
                <w:lang w:eastAsia="zh-CN"/>
              </w:rPr>
            </w:pPr>
            <w:r>
              <w:rPr>
                <w:i/>
                <w:iCs/>
                <w:kern w:val="2"/>
                <w:lang w:eastAsia="zh-CN"/>
              </w:rPr>
              <w:t>View</w:t>
            </w:r>
          </w:p>
        </w:tc>
      </w:tr>
      <w:tr w:rsidR="00F37CD1" w14:paraId="4A18E2B3" w14:textId="77777777">
        <w:tc>
          <w:tcPr>
            <w:tcW w:w="1350" w:type="dxa"/>
            <w:tcBorders>
              <w:top w:val="single" w:sz="4" w:space="0" w:color="auto"/>
              <w:left w:val="single" w:sz="4" w:space="0" w:color="auto"/>
              <w:bottom w:val="single" w:sz="4" w:space="0" w:color="auto"/>
              <w:right w:val="single" w:sz="4" w:space="0" w:color="auto"/>
            </w:tcBorders>
          </w:tcPr>
          <w:p w14:paraId="0F405E52"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36F2631" w14:textId="77777777" w:rsidR="00F37CD1" w:rsidRDefault="00F37CD1">
            <w:pPr>
              <w:spacing w:line="240" w:lineRule="auto"/>
              <w:rPr>
                <w:iCs/>
                <w:kern w:val="2"/>
                <w:lang w:eastAsia="zh-CN"/>
              </w:rPr>
            </w:pPr>
          </w:p>
        </w:tc>
      </w:tr>
      <w:tr w:rsidR="00F37CD1" w14:paraId="363BF1F5" w14:textId="77777777">
        <w:tc>
          <w:tcPr>
            <w:tcW w:w="1350" w:type="dxa"/>
            <w:tcBorders>
              <w:top w:val="single" w:sz="4" w:space="0" w:color="auto"/>
              <w:left w:val="single" w:sz="4" w:space="0" w:color="auto"/>
              <w:bottom w:val="single" w:sz="4" w:space="0" w:color="auto"/>
              <w:right w:val="single" w:sz="4" w:space="0" w:color="auto"/>
            </w:tcBorders>
          </w:tcPr>
          <w:p w14:paraId="37BDC239"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5D0CC58" w14:textId="77777777" w:rsidR="00F37CD1" w:rsidRDefault="00F37CD1">
            <w:pPr>
              <w:spacing w:line="240" w:lineRule="auto"/>
              <w:rPr>
                <w:iCs/>
                <w:kern w:val="2"/>
                <w:lang w:eastAsia="zh-CN"/>
              </w:rPr>
            </w:pPr>
          </w:p>
        </w:tc>
      </w:tr>
      <w:tr w:rsidR="00F37CD1" w14:paraId="5637E454" w14:textId="77777777">
        <w:tc>
          <w:tcPr>
            <w:tcW w:w="1350" w:type="dxa"/>
            <w:tcBorders>
              <w:top w:val="single" w:sz="4" w:space="0" w:color="auto"/>
              <w:left w:val="single" w:sz="4" w:space="0" w:color="auto"/>
              <w:bottom w:val="single" w:sz="4" w:space="0" w:color="auto"/>
              <w:right w:val="single" w:sz="4" w:space="0" w:color="auto"/>
            </w:tcBorders>
          </w:tcPr>
          <w:p w14:paraId="34BE215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D12D30F" w14:textId="77777777" w:rsidR="00F37CD1" w:rsidRDefault="00F37CD1">
            <w:pPr>
              <w:spacing w:line="240" w:lineRule="auto"/>
              <w:rPr>
                <w:iCs/>
                <w:kern w:val="2"/>
                <w:lang w:eastAsia="zh-CN"/>
              </w:rPr>
            </w:pPr>
          </w:p>
        </w:tc>
      </w:tr>
      <w:tr w:rsidR="00F37CD1" w14:paraId="3ADE7E94" w14:textId="77777777">
        <w:tc>
          <w:tcPr>
            <w:tcW w:w="1350" w:type="dxa"/>
            <w:tcBorders>
              <w:top w:val="single" w:sz="4" w:space="0" w:color="auto"/>
              <w:left w:val="single" w:sz="4" w:space="0" w:color="auto"/>
              <w:bottom w:val="single" w:sz="4" w:space="0" w:color="auto"/>
              <w:right w:val="single" w:sz="4" w:space="0" w:color="auto"/>
            </w:tcBorders>
          </w:tcPr>
          <w:p w14:paraId="393F4A5A"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C141E62" w14:textId="77777777" w:rsidR="00F37CD1" w:rsidRDefault="00F37CD1">
            <w:pPr>
              <w:spacing w:line="240" w:lineRule="auto"/>
              <w:rPr>
                <w:iCs/>
                <w:kern w:val="2"/>
                <w:lang w:eastAsia="zh-CN"/>
              </w:rPr>
            </w:pPr>
          </w:p>
        </w:tc>
      </w:tr>
      <w:tr w:rsidR="00F37CD1" w14:paraId="03EFF9C5" w14:textId="77777777">
        <w:tc>
          <w:tcPr>
            <w:tcW w:w="1350" w:type="dxa"/>
            <w:tcBorders>
              <w:top w:val="single" w:sz="4" w:space="0" w:color="auto"/>
              <w:left w:val="single" w:sz="4" w:space="0" w:color="auto"/>
              <w:bottom w:val="single" w:sz="4" w:space="0" w:color="auto"/>
              <w:right w:val="single" w:sz="4" w:space="0" w:color="auto"/>
            </w:tcBorders>
          </w:tcPr>
          <w:p w14:paraId="04AAB99A"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49F0783" w14:textId="77777777" w:rsidR="00F37CD1" w:rsidRDefault="00F37CD1">
            <w:pPr>
              <w:spacing w:line="240" w:lineRule="auto"/>
              <w:rPr>
                <w:iCs/>
                <w:kern w:val="2"/>
                <w:lang w:eastAsia="zh-CN"/>
              </w:rPr>
            </w:pPr>
          </w:p>
        </w:tc>
      </w:tr>
      <w:tr w:rsidR="00F37CD1" w14:paraId="362C597B" w14:textId="77777777">
        <w:tc>
          <w:tcPr>
            <w:tcW w:w="1350" w:type="dxa"/>
            <w:tcBorders>
              <w:top w:val="single" w:sz="4" w:space="0" w:color="auto"/>
              <w:left w:val="single" w:sz="4" w:space="0" w:color="auto"/>
              <w:bottom w:val="single" w:sz="4" w:space="0" w:color="auto"/>
              <w:right w:val="single" w:sz="4" w:space="0" w:color="auto"/>
            </w:tcBorders>
          </w:tcPr>
          <w:p w14:paraId="284DB17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79EE7B8" w14:textId="77777777" w:rsidR="00F37CD1" w:rsidRDefault="00F37CD1">
            <w:pPr>
              <w:spacing w:line="240" w:lineRule="auto"/>
              <w:rPr>
                <w:iCs/>
                <w:kern w:val="2"/>
                <w:lang w:eastAsia="zh-CN"/>
              </w:rPr>
            </w:pPr>
          </w:p>
        </w:tc>
      </w:tr>
      <w:tr w:rsidR="00F37CD1" w14:paraId="51F02EE2" w14:textId="77777777">
        <w:tc>
          <w:tcPr>
            <w:tcW w:w="1350" w:type="dxa"/>
            <w:tcBorders>
              <w:top w:val="single" w:sz="4" w:space="0" w:color="auto"/>
              <w:left w:val="single" w:sz="4" w:space="0" w:color="auto"/>
              <w:bottom w:val="single" w:sz="4" w:space="0" w:color="auto"/>
              <w:right w:val="single" w:sz="4" w:space="0" w:color="auto"/>
            </w:tcBorders>
          </w:tcPr>
          <w:p w14:paraId="5E71A324"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88C85A7" w14:textId="77777777" w:rsidR="00F37CD1" w:rsidRDefault="00F37CD1">
            <w:pPr>
              <w:spacing w:line="240" w:lineRule="auto"/>
              <w:rPr>
                <w:iCs/>
                <w:kern w:val="2"/>
                <w:lang w:eastAsia="zh-CN"/>
              </w:rPr>
            </w:pPr>
          </w:p>
        </w:tc>
      </w:tr>
      <w:tr w:rsidR="00F37CD1" w14:paraId="0942CC0C" w14:textId="77777777">
        <w:tc>
          <w:tcPr>
            <w:tcW w:w="1350" w:type="dxa"/>
            <w:tcBorders>
              <w:top w:val="single" w:sz="4" w:space="0" w:color="auto"/>
              <w:left w:val="single" w:sz="4" w:space="0" w:color="auto"/>
              <w:bottom w:val="single" w:sz="4" w:space="0" w:color="auto"/>
              <w:right w:val="single" w:sz="4" w:space="0" w:color="auto"/>
            </w:tcBorders>
          </w:tcPr>
          <w:p w14:paraId="06437E6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655EBC5" w14:textId="77777777" w:rsidR="00F37CD1" w:rsidRDefault="00F37CD1">
            <w:pPr>
              <w:spacing w:line="240" w:lineRule="auto"/>
              <w:rPr>
                <w:iCs/>
                <w:kern w:val="2"/>
                <w:lang w:eastAsia="zh-CN"/>
              </w:rPr>
            </w:pPr>
          </w:p>
        </w:tc>
      </w:tr>
      <w:tr w:rsidR="00F37CD1" w14:paraId="51353889" w14:textId="77777777">
        <w:tc>
          <w:tcPr>
            <w:tcW w:w="1350" w:type="dxa"/>
            <w:tcBorders>
              <w:top w:val="single" w:sz="4" w:space="0" w:color="auto"/>
              <w:left w:val="single" w:sz="4" w:space="0" w:color="auto"/>
              <w:bottom w:val="single" w:sz="4" w:space="0" w:color="auto"/>
              <w:right w:val="single" w:sz="4" w:space="0" w:color="auto"/>
            </w:tcBorders>
          </w:tcPr>
          <w:p w14:paraId="629A95EA"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F761CA1" w14:textId="77777777" w:rsidR="00F37CD1" w:rsidRDefault="00F37CD1">
            <w:pPr>
              <w:spacing w:line="240" w:lineRule="auto"/>
              <w:rPr>
                <w:iCs/>
                <w:kern w:val="2"/>
                <w:lang w:eastAsia="zh-CN"/>
              </w:rPr>
            </w:pPr>
          </w:p>
        </w:tc>
      </w:tr>
    </w:tbl>
    <w:p w14:paraId="01C6B6C4" w14:textId="77777777" w:rsidR="00F37CD1" w:rsidRDefault="00F37CD1">
      <w:pPr>
        <w:spacing w:after="0"/>
        <w:rPr>
          <w:lang w:eastAsia="zh-CN"/>
        </w:rPr>
      </w:pPr>
      <w:bookmarkStart w:id="311" w:name="_Ref124589665"/>
      <w:bookmarkStart w:id="312" w:name="_Ref71620620"/>
      <w:bookmarkStart w:id="313" w:name="_Ref124671424"/>
    </w:p>
    <w:p w14:paraId="3F5E2C42" w14:textId="77777777" w:rsidR="00F37CD1" w:rsidRDefault="00B65762">
      <w:pPr>
        <w:pStyle w:val="20"/>
        <w:rPr>
          <w:lang w:eastAsia="zh-CN"/>
        </w:rPr>
      </w:pPr>
      <w:r>
        <w:rPr>
          <w:lang w:eastAsia="zh-CN"/>
        </w:rPr>
        <w:t>2</w:t>
      </w:r>
      <w:r>
        <w:rPr>
          <w:vertAlign w:val="superscript"/>
          <w:lang w:eastAsia="zh-CN"/>
        </w:rPr>
        <w:t>nd</w:t>
      </w:r>
      <w:r>
        <w:rPr>
          <w:lang w:eastAsia="zh-CN"/>
        </w:rPr>
        <w:t xml:space="preserve"> round email discussions</w:t>
      </w:r>
    </w:p>
    <w:p w14:paraId="1AD4BC85" w14:textId="77777777" w:rsidR="00F37CD1" w:rsidRDefault="00B65762">
      <w:pPr>
        <w:pStyle w:val="40"/>
        <w:numPr>
          <w:ilvl w:val="0"/>
          <w:numId w:val="0"/>
        </w:numPr>
        <w:rPr>
          <w:u w:val="single"/>
          <w:lang w:eastAsia="zh-CN"/>
        </w:rPr>
      </w:pPr>
      <w:r>
        <w:rPr>
          <w:u w:val="single"/>
          <w:lang w:eastAsia="zh-CN"/>
        </w:rPr>
        <w:t>Issue#4-1 (High priority) Benchmark for performance comparison-modeling of level x</w:t>
      </w:r>
    </w:p>
    <w:p w14:paraId="6E50EAF1" w14:textId="77777777" w:rsidR="00F37CD1" w:rsidRDefault="00B65762">
      <w:pPr>
        <w:spacing w:beforeLines="100" w:before="240"/>
        <w:rPr>
          <w:b/>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31521B55" w14:textId="77777777" w:rsidR="00F37CD1" w:rsidRDefault="00B65762">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35EF686B"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3C8590DC"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C51AB33" w14:textId="77777777">
        <w:tc>
          <w:tcPr>
            <w:tcW w:w="1980" w:type="dxa"/>
            <w:tcBorders>
              <w:top w:val="single" w:sz="4" w:space="0" w:color="auto"/>
              <w:left w:val="single" w:sz="4" w:space="0" w:color="auto"/>
              <w:bottom w:val="single" w:sz="4" w:space="0" w:color="auto"/>
              <w:right w:val="single" w:sz="4" w:space="0" w:color="auto"/>
            </w:tcBorders>
          </w:tcPr>
          <w:p w14:paraId="6B13266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B53F7E"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bookmarkStart w:id="314" w:name="OLE_LINK58"/>
            <w:r>
              <w:rPr>
                <w:rFonts w:eastAsiaTheme="minorEastAsia"/>
                <w:lang w:eastAsia="zh-CN"/>
              </w:rPr>
              <w:t>, Mavenir</w:t>
            </w:r>
            <w:bookmarkEnd w:id="314"/>
          </w:p>
        </w:tc>
      </w:tr>
      <w:tr w:rsidR="00F37CD1" w14:paraId="092B9EBC" w14:textId="77777777">
        <w:tc>
          <w:tcPr>
            <w:tcW w:w="1980" w:type="dxa"/>
            <w:tcBorders>
              <w:top w:val="single" w:sz="4" w:space="0" w:color="auto"/>
              <w:left w:val="single" w:sz="4" w:space="0" w:color="auto"/>
              <w:bottom w:val="single" w:sz="4" w:space="0" w:color="auto"/>
              <w:right w:val="single" w:sz="4" w:space="0" w:color="auto"/>
            </w:tcBorders>
          </w:tcPr>
          <w:p w14:paraId="2421A8F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A5C7CC7" w14:textId="77777777" w:rsidR="00F37CD1" w:rsidRDefault="00F37CD1">
            <w:pPr>
              <w:spacing w:before="120" w:line="240" w:lineRule="auto"/>
              <w:rPr>
                <w:lang w:eastAsia="zh-CN"/>
              </w:rPr>
            </w:pPr>
          </w:p>
        </w:tc>
      </w:tr>
    </w:tbl>
    <w:p w14:paraId="69754DDD"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25E1E5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3900A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DA2F87" w14:textId="77777777" w:rsidR="00F37CD1" w:rsidRDefault="00B65762">
            <w:pPr>
              <w:spacing w:line="240" w:lineRule="auto"/>
              <w:rPr>
                <w:i/>
                <w:iCs/>
                <w:kern w:val="2"/>
                <w:lang w:eastAsia="zh-CN"/>
              </w:rPr>
            </w:pPr>
            <w:r>
              <w:rPr>
                <w:i/>
                <w:iCs/>
                <w:kern w:val="2"/>
                <w:lang w:eastAsia="zh-CN"/>
              </w:rPr>
              <w:t>View</w:t>
            </w:r>
          </w:p>
        </w:tc>
      </w:tr>
      <w:tr w:rsidR="00F37CD1" w14:paraId="3596C94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FBFCB32" w14:textId="77777777" w:rsidR="00F37CD1" w:rsidRDefault="00B65762">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E32F34" w14:textId="77777777" w:rsidR="00F37CD1" w:rsidRDefault="00B65762">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F37CD1" w14:paraId="593DDDED" w14:textId="77777777">
        <w:tc>
          <w:tcPr>
            <w:tcW w:w="1555" w:type="dxa"/>
            <w:tcBorders>
              <w:top w:val="single" w:sz="4" w:space="0" w:color="auto"/>
              <w:left w:val="single" w:sz="4" w:space="0" w:color="auto"/>
              <w:bottom w:val="single" w:sz="4" w:space="0" w:color="auto"/>
              <w:right w:val="single" w:sz="4" w:space="0" w:color="auto"/>
            </w:tcBorders>
          </w:tcPr>
          <w:p w14:paraId="74B3F457" w14:textId="77777777" w:rsidR="00F37CD1" w:rsidRDefault="00B65762">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6B1A81D" w14:textId="77777777" w:rsidR="00F37CD1" w:rsidRDefault="00B65762">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588B39C6" w14:textId="77777777" w:rsidR="00F37CD1" w:rsidRDefault="00B65762">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70344794" w14:textId="77777777" w:rsidR="00F37CD1" w:rsidRDefault="00B65762">
            <w:pPr>
              <w:spacing w:beforeLines="100" w:before="240"/>
              <w:rPr>
                <w:b/>
                <w:lang w:eastAsia="zh-CN"/>
              </w:rPr>
            </w:pPr>
            <w:r>
              <w:rPr>
                <w:b/>
                <w:highlight w:val="yellow"/>
                <w:lang w:eastAsia="zh-CN"/>
              </w:rPr>
              <w:t>Proposal 4.3.1</w:t>
            </w:r>
            <w:r>
              <w:rPr>
                <w:b/>
                <w:lang w:eastAsia="zh-CN"/>
              </w:rPr>
              <w:t xml:space="preserve">: For the AI/ML based CSI prediction sub use case, if collaboration </w:t>
            </w:r>
            <w:r>
              <w:rPr>
                <w:b/>
                <w:lang w:eastAsia="zh-CN"/>
              </w:rPr>
              <w:lastRenderedPageBreak/>
              <w:t>level x is reported as the benchmark, the EVM to distinguish level x and level y/z based AI/ML CSI prediction is considered from the generalization aspect.</w:t>
            </w:r>
          </w:p>
          <w:p w14:paraId="20AAF320" w14:textId="77777777" w:rsidR="00F37CD1" w:rsidRDefault="00B65762">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F37CD1" w14:paraId="6F600A96" w14:textId="77777777">
        <w:tc>
          <w:tcPr>
            <w:tcW w:w="1555" w:type="dxa"/>
            <w:tcBorders>
              <w:top w:val="single" w:sz="4" w:space="0" w:color="auto"/>
              <w:left w:val="single" w:sz="4" w:space="0" w:color="auto"/>
              <w:bottom w:val="single" w:sz="4" w:space="0" w:color="auto"/>
              <w:right w:val="single" w:sz="4" w:space="0" w:color="auto"/>
            </w:tcBorders>
          </w:tcPr>
          <w:p w14:paraId="3577BBF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73D285" w14:textId="77777777" w:rsidR="00F37CD1" w:rsidRDefault="00F37CD1">
            <w:pPr>
              <w:spacing w:line="240" w:lineRule="auto"/>
              <w:jc w:val="left"/>
              <w:rPr>
                <w:lang w:eastAsia="zh-CN"/>
              </w:rPr>
            </w:pPr>
          </w:p>
        </w:tc>
      </w:tr>
      <w:tr w:rsidR="00F37CD1" w14:paraId="1B1C11C6" w14:textId="77777777">
        <w:tc>
          <w:tcPr>
            <w:tcW w:w="1555" w:type="dxa"/>
            <w:tcBorders>
              <w:top w:val="single" w:sz="4" w:space="0" w:color="auto"/>
              <w:left w:val="single" w:sz="4" w:space="0" w:color="auto"/>
              <w:bottom w:val="single" w:sz="4" w:space="0" w:color="auto"/>
              <w:right w:val="single" w:sz="4" w:space="0" w:color="auto"/>
            </w:tcBorders>
          </w:tcPr>
          <w:p w14:paraId="5283074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BA8F67" w14:textId="77777777" w:rsidR="00F37CD1" w:rsidRDefault="00F37CD1">
            <w:pPr>
              <w:spacing w:line="240" w:lineRule="auto"/>
              <w:jc w:val="left"/>
              <w:rPr>
                <w:lang w:eastAsia="zh-CN"/>
              </w:rPr>
            </w:pPr>
          </w:p>
        </w:tc>
      </w:tr>
      <w:tr w:rsidR="00F37CD1" w14:paraId="612E55EB" w14:textId="77777777">
        <w:tc>
          <w:tcPr>
            <w:tcW w:w="1555" w:type="dxa"/>
            <w:tcBorders>
              <w:top w:val="single" w:sz="4" w:space="0" w:color="auto"/>
              <w:left w:val="single" w:sz="4" w:space="0" w:color="auto"/>
              <w:bottom w:val="single" w:sz="4" w:space="0" w:color="auto"/>
              <w:right w:val="single" w:sz="4" w:space="0" w:color="auto"/>
            </w:tcBorders>
          </w:tcPr>
          <w:p w14:paraId="1EE2AAF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C60EAF" w14:textId="77777777" w:rsidR="00F37CD1" w:rsidRDefault="00F37CD1">
            <w:pPr>
              <w:spacing w:line="240" w:lineRule="auto"/>
              <w:jc w:val="left"/>
              <w:rPr>
                <w:lang w:eastAsia="zh-CN"/>
              </w:rPr>
            </w:pPr>
          </w:p>
        </w:tc>
      </w:tr>
      <w:tr w:rsidR="00F37CD1" w14:paraId="7C255D00" w14:textId="77777777">
        <w:tc>
          <w:tcPr>
            <w:tcW w:w="1555" w:type="dxa"/>
            <w:tcBorders>
              <w:top w:val="single" w:sz="4" w:space="0" w:color="auto"/>
              <w:left w:val="single" w:sz="4" w:space="0" w:color="auto"/>
              <w:bottom w:val="single" w:sz="4" w:space="0" w:color="auto"/>
              <w:right w:val="single" w:sz="4" w:space="0" w:color="auto"/>
            </w:tcBorders>
          </w:tcPr>
          <w:p w14:paraId="49A30C6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20E607" w14:textId="77777777" w:rsidR="00F37CD1" w:rsidRDefault="00F37CD1">
            <w:pPr>
              <w:spacing w:line="240" w:lineRule="auto"/>
              <w:jc w:val="left"/>
              <w:rPr>
                <w:lang w:eastAsia="zh-CN"/>
              </w:rPr>
            </w:pPr>
          </w:p>
        </w:tc>
      </w:tr>
      <w:tr w:rsidR="00F37CD1" w14:paraId="059F11F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06DCDA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63A15" w14:textId="77777777" w:rsidR="00F37CD1" w:rsidRDefault="00F37CD1">
            <w:pPr>
              <w:spacing w:line="240" w:lineRule="auto"/>
              <w:jc w:val="left"/>
              <w:rPr>
                <w:lang w:eastAsia="zh-CN"/>
              </w:rPr>
            </w:pPr>
          </w:p>
        </w:tc>
      </w:tr>
      <w:tr w:rsidR="00F37CD1" w14:paraId="54EC845D" w14:textId="77777777">
        <w:tc>
          <w:tcPr>
            <w:tcW w:w="1555" w:type="dxa"/>
            <w:tcBorders>
              <w:top w:val="single" w:sz="4" w:space="0" w:color="auto"/>
              <w:left w:val="single" w:sz="4" w:space="0" w:color="auto"/>
              <w:bottom w:val="single" w:sz="4" w:space="0" w:color="auto"/>
              <w:right w:val="single" w:sz="4" w:space="0" w:color="auto"/>
            </w:tcBorders>
          </w:tcPr>
          <w:p w14:paraId="4282195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13C155" w14:textId="77777777" w:rsidR="00F37CD1" w:rsidRDefault="00F37CD1">
            <w:pPr>
              <w:spacing w:line="240" w:lineRule="auto"/>
              <w:jc w:val="left"/>
              <w:rPr>
                <w:lang w:eastAsia="zh-CN"/>
              </w:rPr>
            </w:pPr>
          </w:p>
        </w:tc>
      </w:tr>
      <w:tr w:rsidR="00F37CD1" w14:paraId="07767E0D" w14:textId="77777777">
        <w:tc>
          <w:tcPr>
            <w:tcW w:w="1555" w:type="dxa"/>
            <w:tcBorders>
              <w:top w:val="single" w:sz="4" w:space="0" w:color="auto"/>
              <w:left w:val="single" w:sz="4" w:space="0" w:color="auto"/>
              <w:bottom w:val="single" w:sz="4" w:space="0" w:color="auto"/>
              <w:right w:val="single" w:sz="4" w:space="0" w:color="auto"/>
            </w:tcBorders>
          </w:tcPr>
          <w:p w14:paraId="109EBD4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CF1572" w14:textId="77777777" w:rsidR="00F37CD1" w:rsidRDefault="00F37CD1">
            <w:pPr>
              <w:spacing w:line="240" w:lineRule="auto"/>
              <w:jc w:val="left"/>
              <w:rPr>
                <w:lang w:eastAsia="zh-CN"/>
              </w:rPr>
            </w:pPr>
          </w:p>
        </w:tc>
      </w:tr>
      <w:tr w:rsidR="00F37CD1" w14:paraId="6C53B398" w14:textId="77777777">
        <w:tc>
          <w:tcPr>
            <w:tcW w:w="1555" w:type="dxa"/>
          </w:tcPr>
          <w:p w14:paraId="67CE5EB6" w14:textId="77777777" w:rsidR="00F37CD1" w:rsidRDefault="00F37CD1">
            <w:pPr>
              <w:spacing w:line="240" w:lineRule="auto"/>
              <w:jc w:val="left"/>
              <w:rPr>
                <w:lang w:eastAsia="zh-CN"/>
              </w:rPr>
            </w:pPr>
          </w:p>
        </w:tc>
        <w:tc>
          <w:tcPr>
            <w:tcW w:w="7796" w:type="dxa"/>
            <w:vAlign w:val="center"/>
          </w:tcPr>
          <w:p w14:paraId="7314497A" w14:textId="77777777" w:rsidR="00F37CD1" w:rsidRDefault="00F37CD1">
            <w:pPr>
              <w:spacing w:line="240" w:lineRule="auto"/>
              <w:jc w:val="left"/>
              <w:rPr>
                <w:lang w:eastAsia="zh-CN"/>
              </w:rPr>
            </w:pPr>
          </w:p>
        </w:tc>
      </w:tr>
      <w:tr w:rsidR="00F37CD1" w14:paraId="12F7D2D3" w14:textId="77777777">
        <w:tc>
          <w:tcPr>
            <w:tcW w:w="1555" w:type="dxa"/>
          </w:tcPr>
          <w:p w14:paraId="621DCC2C" w14:textId="77777777" w:rsidR="00F37CD1" w:rsidRDefault="00F37CD1">
            <w:pPr>
              <w:spacing w:line="240" w:lineRule="auto"/>
              <w:jc w:val="left"/>
              <w:rPr>
                <w:lang w:eastAsia="zh-CN"/>
              </w:rPr>
            </w:pPr>
          </w:p>
        </w:tc>
        <w:tc>
          <w:tcPr>
            <w:tcW w:w="7796" w:type="dxa"/>
            <w:vAlign w:val="center"/>
          </w:tcPr>
          <w:p w14:paraId="2C2E9ADD" w14:textId="77777777" w:rsidR="00F37CD1" w:rsidRDefault="00F37CD1">
            <w:pPr>
              <w:spacing w:line="240" w:lineRule="auto"/>
              <w:jc w:val="left"/>
              <w:rPr>
                <w:lang w:eastAsia="zh-CN"/>
              </w:rPr>
            </w:pPr>
          </w:p>
        </w:tc>
      </w:tr>
      <w:tr w:rsidR="00F37CD1" w14:paraId="5A985F2A" w14:textId="77777777">
        <w:tc>
          <w:tcPr>
            <w:tcW w:w="1555" w:type="dxa"/>
          </w:tcPr>
          <w:p w14:paraId="485FA784" w14:textId="77777777" w:rsidR="00F37CD1" w:rsidRDefault="00F37CD1">
            <w:pPr>
              <w:spacing w:line="240" w:lineRule="auto"/>
              <w:jc w:val="left"/>
              <w:rPr>
                <w:lang w:eastAsia="zh-CN"/>
              </w:rPr>
            </w:pPr>
          </w:p>
        </w:tc>
        <w:tc>
          <w:tcPr>
            <w:tcW w:w="7796" w:type="dxa"/>
            <w:vAlign w:val="center"/>
          </w:tcPr>
          <w:p w14:paraId="18AA5C01" w14:textId="77777777" w:rsidR="00F37CD1" w:rsidRDefault="00F37CD1">
            <w:pPr>
              <w:spacing w:line="240" w:lineRule="auto"/>
              <w:jc w:val="left"/>
              <w:rPr>
                <w:lang w:eastAsia="zh-CN"/>
              </w:rPr>
            </w:pPr>
          </w:p>
        </w:tc>
      </w:tr>
      <w:tr w:rsidR="00F37CD1" w14:paraId="10AD7556" w14:textId="77777777">
        <w:tc>
          <w:tcPr>
            <w:tcW w:w="1555" w:type="dxa"/>
          </w:tcPr>
          <w:p w14:paraId="2287AF11" w14:textId="77777777" w:rsidR="00F37CD1" w:rsidRDefault="00F37CD1">
            <w:pPr>
              <w:spacing w:line="240" w:lineRule="auto"/>
              <w:jc w:val="left"/>
              <w:rPr>
                <w:lang w:eastAsia="zh-CN"/>
              </w:rPr>
            </w:pPr>
          </w:p>
        </w:tc>
        <w:tc>
          <w:tcPr>
            <w:tcW w:w="7796" w:type="dxa"/>
            <w:vAlign w:val="center"/>
          </w:tcPr>
          <w:p w14:paraId="4A53ECBA" w14:textId="77777777" w:rsidR="00F37CD1" w:rsidRDefault="00F37CD1">
            <w:pPr>
              <w:spacing w:line="240" w:lineRule="auto"/>
              <w:jc w:val="left"/>
              <w:rPr>
                <w:lang w:eastAsia="zh-CN"/>
              </w:rPr>
            </w:pPr>
          </w:p>
        </w:tc>
      </w:tr>
      <w:tr w:rsidR="00F37CD1" w14:paraId="5B893E72" w14:textId="77777777">
        <w:tc>
          <w:tcPr>
            <w:tcW w:w="1555" w:type="dxa"/>
          </w:tcPr>
          <w:p w14:paraId="697B2EF2" w14:textId="77777777" w:rsidR="00F37CD1" w:rsidRDefault="00F37CD1">
            <w:pPr>
              <w:spacing w:line="240" w:lineRule="auto"/>
              <w:jc w:val="left"/>
              <w:rPr>
                <w:lang w:eastAsia="zh-CN"/>
              </w:rPr>
            </w:pPr>
          </w:p>
        </w:tc>
        <w:tc>
          <w:tcPr>
            <w:tcW w:w="7796" w:type="dxa"/>
            <w:vAlign w:val="center"/>
          </w:tcPr>
          <w:p w14:paraId="35C4D76D" w14:textId="77777777" w:rsidR="00F37CD1" w:rsidRDefault="00F37CD1">
            <w:pPr>
              <w:spacing w:line="240" w:lineRule="auto"/>
              <w:jc w:val="left"/>
              <w:rPr>
                <w:lang w:eastAsia="zh-CN"/>
              </w:rPr>
            </w:pPr>
          </w:p>
        </w:tc>
      </w:tr>
    </w:tbl>
    <w:p w14:paraId="3B2D910D" w14:textId="77777777" w:rsidR="00F37CD1" w:rsidRDefault="00F37CD1"/>
    <w:p w14:paraId="5E22804E" w14:textId="77777777" w:rsidR="00F37CD1" w:rsidRDefault="00B65762">
      <w:pPr>
        <w:pStyle w:val="40"/>
        <w:numPr>
          <w:ilvl w:val="0"/>
          <w:numId w:val="0"/>
        </w:numPr>
        <w:rPr>
          <w:u w:val="single"/>
          <w:lang w:eastAsia="zh-CN"/>
        </w:rPr>
      </w:pPr>
      <w:r>
        <w:rPr>
          <w:u w:val="single"/>
          <w:lang w:eastAsia="zh-CN"/>
        </w:rPr>
        <w:t>Issue#4-2 (Medium priority) Codebook type to report predicted CSI</w:t>
      </w:r>
    </w:p>
    <w:p w14:paraId="6CA10F58" w14:textId="77777777" w:rsidR="00F37CD1" w:rsidRDefault="00B65762">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79D68918" w14:textId="77777777" w:rsidR="00F37CD1" w:rsidRDefault="00B65762">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F37CD1" w14:paraId="66A90EA8"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6564DBD"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27F1146B"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F37CD1" w14:paraId="4B0A9C11"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EA42F4D"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BB788DE"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F37CD1" w14:paraId="5F9B287A"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11215E9"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DDF6E66"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F37CD1" w14:paraId="4E67CA3F"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5E6CBFF6"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D0D32F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F37CD1" w14:paraId="7207A6E2"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EC6C167"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9F6898D"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F37CD1" w14:paraId="576CF786"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A9A22F1"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63B2E52" w14:textId="77777777" w:rsidR="00F37CD1" w:rsidRDefault="00B65762">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0A60B3B6"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3AA0EC6" w14:textId="77777777">
        <w:tc>
          <w:tcPr>
            <w:tcW w:w="1980" w:type="dxa"/>
            <w:tcBorders>
              <w:top w:val="single" w:sz="4" w:space="0" w:color="auto"/>
              <w:left w:val="single" w:sz="4" w:space="0" w:color="auto"/>
              <w:bottom w:val="single" w:sz="4" w:space="0" w:color="auto"/>
              <w:right w:val="single" w:sz="4" w:space="0" w:color="auto"/>
            </w:tcBorders>
          </w:tcPr>
          <w:p w14:paraId="3ADB136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84186F"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p>
        </w:tc>
      </w:tr>
      <w:tr w:rsidR="00F37CD1" w14:paraId="2BD68788" w14:textId="77777777">
        <w:tc>
          <w:tcPr>
            <w:tcW w:w="1980" w:type="dxa"/>
            <w:tcBorders>
              <w:top w:val="single" w:sz="4" w:space="0" w:color="auto"/>
              <w:left w:val="single" w:sz="4" w:space="0" w:color="auto"/>
              <w:bottom w:val="single" w:sz="4" w:space="0" w:color="auto"/>
              <w:right w:val="single" w:sz="4" w:space="0" w:color="auto"/>
            </w:tcBorders>
          </w:tcPr>
          <w:p w14:paraId="6E05A17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1027DF" w14:textId="77777777" w:rsidR="00F37CD1" w:rsidRDefault="00F37CD1">
            <w:pPr>
              <w:spacing w:before="120" w:line="240" w:lineRule="auto"/>
              <w:rPr>
                <w:lang w:eastAsia="zh-CN"/>
              </w:rPr>
            </w:pPr>
          </w:p>
        </w:tc>
      </w:tr>
    </w:tbl>
    <w:p w14:paraId="601A2700"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8302E4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57067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A0BAEF" w14:textId="77777777" w:rsidR="00F37CD1" w:rsidRDefault="00B65762">
            <w:pPr>
              <w:spacing w:line="240" w:lineRule="auto"/>
              <w:rPr>
                <w:i/>
                <w:iCs/>
                <w:kern w:val="2"/>
                <w:lang w:eastAsia="zh-CN"/>
              </w:rPr>
            </w:pPr>
            <w:r>
              <w:rPr>
                <w:i/>
                <w:iCs/>
                <w:kern w:val="2"/>
                <w:lang w:eastAsia="zh-CN"/>
              </w:rPr>
              <w:t>View</w:t>
            </w:r>
          </w:p>
        </w:tc>
      </w:tr>
      <w:tr w:rsidR="00F37CD1" w14:paraId="1D6513F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B6C3043" w14:textId="77777777" w:rsidR="00F37CD1" w:rsidRDefault="00B65762">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0844557" w14:textId="77777777" w:rsidR="00F37CD1" w:rsidRDefault="00B65762">
            <w:pPr>
              <w:spacing w:line="240" w:lineRule="auto"/>
              <w:jc w:val="left"/>
              <w:rPr>
                <w:lang w:eastAsia="zh-CN"/>
              </w:rPr>
            </w:pPr>
            <w:r>
              <w:rPr>
                <w:lang w:val="en-IE" w:eastAsia="zh-CN"/>
              </w:rPr>
              <w:t>We have question about codebook type only include the type of R16 CB, or R18?</w:t>
            </w:r>
          </w:p>
        </w:tc>
      </w:tr>
      <w:tr w:rsidR="00F37CD1" w14:paraId="0694F732" w14:textId="77777777">
        <w:tc>
          <w:tcPr>
            <w:tcW w:w="1555" w:type="dxa"/>
            <w:tcBorders>
              <w:top w:val="single" w:sz="4" w:space="0" w:color="auto"/>
              <w:left w:val="single" w:sz="4" w:space="0" w:color="auto"/>
              <w:bottom w:val="single" w:sz="4" w:space="0" w:color="auto"/>
              <w:right w:val="single" w:sz="4" w:space="0" w:color="auto"/>
            </w:tcBorders>
          </w:tcPr>
          <w:p w14:paraId="49BCB4A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6AC859" w14:textId="77777777" w:rsidR="00F37CD1" w:rsidRDefault="00F37CD1">
            <w:pPr>
              <w:spacing w:line="240" w:lineRule="auto"/>
              <w:jc w:val="left"/>
              <w:rPr>
                <w:lang w:eastAsia="zh-CN"/>
              </w:rPr>
            </w:pPr>
          </w:p>
        </w:tc>
      </w:tr>
      <w:tr w:rsidR="00F37CD1" w14:paraId="51A58867" w14:textId="77777777">
        <w:tc>
          <w:tcPr>
            <w:tcW w:w="1555" w:type="dxa"/>
            <w:tcBorders>
              <w:top w:val="single" w:sz="4" w:space="0" w:color="auto"/>
              <w:left w:val="single" w:sz="4" w:space="0" w:color="auto"/>
              <w:bottom w:val="single" w:sz="4" w:space="0" w:color="auto"/>
              <w:right w:val="single" w:sz="4" w:space="0" w:color="auto"/>
            </w:tcBorders>
          </w:tcPr>
          <w:p w14:paraId="1BDBEC1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FE0227" w14:textId="77777777" w:rsidR="00F37CD1" w:rsidRDefault="00F37CD1">
            <w:pPr>
              <w:spacing w:line="240" w:lineRule="auto"/>
              <w:jc w:val="left"/>
              <w:rPr>
                <w:lang w:eastAsia="zh-CN"/>
              </w:rPr>
            </w:pPr>
          </w:p>
        </w:tc>
      </w:tr>
      <w:tr w:rsidR="00F37CD1" w14:paraId="2A6AA47D" w14:textId="77777777">
        <w:tc>
          <w:tcPr>
            <w:tcW w:w="1555" w:type="dxa"/>
            <w:tcBorders>
              <w:top w:val="single" w:sz="4" w:space="0" w:color="auto"/>
              <w:left w:val="single" w:sz="4" w:space="0" w:color="auto"/>
              <w:bottom w:val="single" w:sz="4" w:space="0" w:color="auto"/>
              <w:right w:val="single" w:sz="4" w:space="0" w:color="auto"/>
            </w:tcBorders>
          </w:tcPr>
          <w:p w14:paraId="566EC96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309901" w14:textId="77777777" w:rsidR="00F37CD1" w:rsidRDefault="00F37CD1">
            <w:pPr>
              <w:spacing w:line="240" w:lineRule="auto"/>
              <w:jc w:val="left"/>
              <w:rPr>
                <w:lang w:eastAsia="zh-CN"/>
              </w:rPr>
            </w:pPr>
          </w:p>
        </w:tc>
      </w:tr>
      <w:tr w:rsidR="00F37CD1" w14:paraId="67C518DE" w14:textId="77777777">
        <w:tc>
          <w:tcPr>
            <w:tcW w:w="1555" w:type="dxa"/>
            <w:tcBorders>
              <w:top w:val="single" w:sz="4" w:space="0" w:color="auto"/>
              <w:left w:val="single" w:sz="4" w:space="0" w:color="auto"/>
              <w:bottom w:val="single" w:sz="4" w:space="0" w:color="auto"/>
              <w:right w:val="single" w:sz="4" w:space="0" w:color="auto"/>
            </w:tcBorders>
          </w:tcPr>
          <w:p w14:paraId="5835234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965846" w14:textId="77777777" w:rsidR="00F37CD1" w:rsidRDefault="00F37CD1">
            <w:pPr>
              <w:spacing w:line="240" w:lineRule="auto"/>
              <w:jc w:val="left"/>
              <w:rPr>
                <w:lang w:eastAsia="zh-CN"/>
              </w:rPr>
            </w:pPr>
          </w:p>
        </w:tc>
      </w:tr>
      <w:tr w:rsidR="00F37CD1" w14:paraId="3A693CBD" w14:textId="77777777">
        <w:tc>
          <w:tcPr>
            <w:tcW w:w="1555" w:type="dxa"/>
            <w:tcBorders>
              <w:top w:val="single" w:sz="4" w:space="0" w:color="auto"/>
              <w:left w:val="single" w:sz="4" w:space="0" w:color="auto"/>
              <w:bottom w:val="single" w:sz="4" w:space="0" w:color="auto"/>
              <w:right w:val="single" w:sz="4" w:space="0" w:color="auto"/>
            </w:tcBorders>
          </w:tcPr>
          <w:p w14:paraId="0F57F9A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106E6E" w14:textId="77777777" w:rsidR="00F37CD1" w:rsidRDefault="00F37CD1">
            <w:pPr>
              <w:spacing w:line="240" w:lineRule="auto"/>
              <w:jc w:val="left"/>
              <w:rPr>
                <w:lang w:eastAsia="zh-CN"/>
              </w:rPr>
            </w:pPr>
          </w:p>
        </w:tc>
      </w:tr>
      <w:tr w:rsidR="00F37CD1" w14:paraId="3C7FE5D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4C032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145CE" w14:textId="77777777" w:rsidR="00F37CD1" w:rsidRDefault="00F37CD1">
            <w:pPr>
              <w:spacing w:line="240" w:lineRule="auto"/>
              <w:jc w:val="left"/>
              <w:rPr>
                <w:lang w:eastAsia="zh-CN"/>
              </w:rPr>
            </w:pPr>
          </w:p>
        </w:tc>
      </w:tr>
      <w:tr w:rsidR="00F37CD1" w14:paraId="07E82039" w14:textId="77777777">
        <w:tc>
          <w:tcPr>
            <w:tcW w:w="1555" w:type="dxa"/>
            <w:tcBorders>
              <w:top w:val="single" w:sz="4" w:space="0" w:color="auto"/>
              <w:left w:val="single" w:sz="4" w:space="0" w:color="auto"/>
              <w:bottom w:val="single" w:sz="4" w:space="0" w:color="auto"/>
              <w:right w:val="single" w:sz="4" w:space="0" w:color="auto"/>
            </w:tcBorders>
          </w:tcPr>
          <w:p w14:paraId="11A192E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8D2597" w14:textId="77777777" w:rsidR="00F37CD1" w:rsidRDefault="00F37CD1">
            <w:pPr>
              <w:spacing w:line="240" w:lineRule="auto"/>
              <w:jc w:val="left"/>
              <w:rPr>
                <w:lang w:eastAsia="zh-CN"/>
              </w:rPr>
            </w:pPr>
          </w:p>
        </w:tc>
      </w:tr>
      <w:tr w:rsidR="00F37CD1" w14:paraId="5185845D" w14:textId="77777777">
        <w:tc>
          <w:tcPr>
            <w:tcW w:w="1555" w:type="dxa"/>
            <w:tcBorders>
              <w:top w:val="single" w:sz="4" w:space="0" w:color="auto"/>
              <w:left w:val="single" w:sz="4" w:space="0" w:color="auto"/>
              <w:bottom w:val="single" w:sz="4" w:space="0" w:color="auto"/>
              <w:right w:val="single" w:sz="4" w:space="0" w:color="auto"/>
            </w:tcBorders>
          </w:tcPr>
          <w:p w14:paraId="6F28E2A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8CFAFD" w14:textId="77777777" w:rsidR="00F37CD1" w:rsidRDefault="00F37CD1">
            <w:pPr>
              <w:spacing w:line="240" w:lineRule="auto"/>
              <w:jc w:val="left"/>
              <w:rPr>
                <w:lang w:eastAsia="zh-CN"/>
              </w:rPr>
            </w:pPr>
          </w:p>
        </w:tc>
      </w:tr>
      <w:tr w:rsidR="00F37CD1" w14:paraId="3ADE794F" w14:textId="77777777">
        <w:tc>
          <w:tcPr>
            <w:tcW w:w="1555" w:type="dxa"/>
          </w:tcPr>
          <w:p w14:paraId="0A33D66E" w14:textId="77777777" w:rsidR="00F37CD1" w:rsidRDefault="00F37CD1">
            <w:pPr>
              <w:spacing w:line="240" w:lineRule="auto"/>
              <w:jc w:val="left"/>
              <w:rPr>
                <w:lang w:eastAsia="zh-CN"/>
              </w:rPr>
            </w:pPr>
          </w:p>
        </w:tc>
        <w:tc>
          <w:tcPr>
            <w:tcW w:w="7796" w:type="dxa"/>
            <w:vAlign w:val="center"/>
          </w:tcPr>
          <w:p w14:paraId="01B5E9FE" w14:textId="77777777" w:rsidR="00F37CD1" w:rsidRDefault="00F37CD1">
            <w:pPr>
              <w:spacing w:line="240" w:lineRule="auto"/>
              <w:jc w:val="left"/>
              <w:rPr>
                <w:lang w:eastAsia="zh-CN"/>
              </w:rPr>
            </w:pPr>
          </w:p>
        </w:tc>
      </w:tr>
      <w:tr w:rsidR="00F37CD1" w14:paraId="70EEFC75" w14:textId="77777777">
        <w:tc>
          <w:tcPr>
            <w:tcW w:w="1555" w:type="dxa"/>
          </w:tcPr>
          <w:p w14:paraId="03E0A2D9" w14:textId="77777777" w:rsidR="00F37CD1" w:rsidRDefault="00F37CD1">
            <w:pPr>
              <w:spacing w:line="240" w:lineRule="auto"/>
              <w:jc w:val="left"/>
              <w:rPr>
                <w:lang w:eastAsia="zh-CN"/>
              </w:rPr>
            </w:pPr>
          </w:p>
        </w:tc>
        <w:tc>
          <w:tcPr>
            <w:tcW w:w="7796" w:type="dxa"/>
            <w:vAlign w:val="center"/>
          </w:tcPr>
          <w:p w14:paraId="5BD40C76" w14:textId="77777777" w:rsidR="00F37CD1" w:rsidRDefault="00F37CD1">
            <w:pPr>
              <w:spacing w:line="240" w:lineRule="auto"/>
              <w:jc w:val="left"/>
              <w:rPr>
                <w:lang w:eastAsia="zh-CN"/>
              </w:rPr>
            </w:pPr>
          </w:p>
        </w:tc>
      </w:tr>
      <w:tr w:rsidR="00F37CD1" w14:paraId="40364B49" w14:textId="77777777">
        <w:tc>
          <w:tcPr>
            <w:tcW w:w="1555" w:type="dxa"/>
          </w:tcPr>
          <w:p w14:paraId="1B57FC6F" w14:textId="77777777" w:rsidR="00F37CD1" w:rsidRDefault="00F37CD1">
            <w:pPr>
              <w:spacing w:line="240" w:lineRule="auto"/>
              <w:jc w:val="left"/>
              <w:rPr>
                <w:lang w:eastAsia="zh-CN"/>
              </w:rPr>
            </w:pPr>
          </w:p>
        </w:tc>
        <w:tc>
          <w:tcPr>
            <w:tcW w:w="7796" w:type="dxa"/>
            <w:vAlign w:val="center"/>
          </w:tcPr>
          <w:p w14:paraId="197BDF68" w14:textId="77777777" w:rsidR="00F37CD1" w:rsidRDefault="00F37CD1">
            <w:pPr>
              <w:spacing w:line="240" w:lineRule="auto"/>
              <w:jc w:val="left"/>
              <w:rPr>
                <w:lang w:eastAsia="zh-CN"/>
              </w:rPr>
            </w:pPr>
          </w:p>
        </w:tc>
      </w:tr>
      <w:tr w:rsidR="00F37CD1" w14:paraId="4A563641" w14:textId="77777777">
        <w:tc>
          <w:tcPr>
            <w:tcW w:w="1555" w:type="dxa"/>
          </w:tcPr>
          <w:p w14:paraId="7DF2F354" w14:textId="77777777" w:rsidR="00F37CD1" w:rsidRDefault="00F37CD1">
            <w:pPr>
              <w:spacing w:line="240" w:lineRule="auto"/>
              <w:jc w:val="left"/>
              <w:rPr>
                <w:lang w:eastAsia="zh-CN"/>
              </w:rPr>
            </w:pPr>
          </w:p>
        </w:tc>
        <w:tc>
          <w:tcPr>
            <w:tcW w:w="7796" w:type="dxa"/>
            <w:vAlign w:val="center"/>
          </w:tcPr>
          <w:p w14:paraId="6C6DC61D" w14:textId="77777777" w:rsidR="00F37CD1" w:rsidRDefault="00F37CD1">
            <w:pPr>
              <w:spacing w:line="240" w:lineRule="auto"/>
              <w:jc w:val="left"/>
              <w:rPr>
                <w:lang w:eastAsia="zh-CN"/>
              </w:rPr>
            </w:pPr>
          </w:p>
        </w:tc>
      </w:tr>
      <w:tr w:rsidR="00F37CD1" w14:paraId="7398C292" w14:textId="77777777">
        <w:tc>
          <w:tcPr>
            <w:tcW w:w="1555" w:type="dxa"/>
          </w:tcPr>
          <w:p w14:paraId="686C2EDB" w14:textId="77777777" w:rsidR="00F37CD1" w:rsidRDefault="00F37CD1">
            <w:pPr>
              <w:spacing w:line="240" w:lineRule="auto"/>
              <w:jc w:val="left"/>
              <w:rPr>
                <w:lang w:eastAsia="zh-CN"/>
              </w:rPr>
            </w:pPr>
          </w:p>
        </w:tc>
        <w:tc>
          <w:tcPr>
            <w:tcW w:w="7796" w:type="dxa"/>
            <w:vAlign w:val="center"/>
          </w:tcPr>
          <w:p w14:paraId="194E8032" w14:textId="77777777" w:rsidR="00F37CD1" w:rsidRDefault="00F37CD1">
            <w:pPr>
              <w:spacing w:line="240" w:lineRule="auto"/>
              <w:jc w:val="left"/>
              <w:rPr>
                <w:lang w:eastAsia="zh-CN"/>
              </w:rPr>
            </w:pPr>
          </w:p>
        </w:tc>
      </w:tr>
    </w:tbl>
    <w:p w14:paraId="466D5506" w14:textId="77777777" w:rsidR="00F37CD1" w:rsidRDefault="00F37CD1">
      <w:pPr>
        <w:spacing w:after="0"/>
        <w:rPr>
          <w:lang w:eastAsia="zh-CN"/>
        </w:rPr>
      </w:pPr>
    </w:p>
    <w:p w14:paraId="6B6395ED" w14:textId="77777777" w:rsidR="00F37CD1" w:rsidRDefault="00B65762">
      <w:pPr>
        <w:pStyle w:val="40"/>
        <w:numPr>
          <w:ilvl w:val="0"/>
          <w:numId w:val="0"/>
        </w:numPr>
        <w:rPr>
          <w:u w:val="single"/>
          <w:lang w:eastAsia="zh-CN"/>
        </w:rPr>
      </w:pPr>
      <w:r>
        <w:rPr>
          <w:u w:val="single"/>
          <w:lang w:eastAsia="zh-CN"/>
        </w:rPr>
        <w:t>Issue#4-3 (High priority) Basic performance gain for CSI prediction-benchmark 1</w:t>
      </w:r>
    </w:p>
    <w:p w14:paraId="667BA1A0" w14:textId="77777777" w:rsidR="00F37CD1" w:rsidRDefault="00B65762">
      <w:pPr>
        <w:rPr>
          <w:lang w:eastAsia="zh-CN"/>
        </w:rPr>
      </w:pPr>
      <w:r>
        <w:rPr>
          <w:highlight w:val="yellow"/>
          <w:lang w:eastAsia="zh-CN"/>
        </w:rPr>
        <w:t>Moderator note</w:t>
      </w:r>
      <w:r>
        <w:rPr>
          <w:lang w:eastAsia="zh-CN"/>
        </w:rPr>
        <w:t xml:space="preserve">: Some </w:t>
      </w:r>
      <w:r>
        <w:rPr>
          <w:color w:val="FF0000"/>
          <w:lang w:eastAsia="zh-CN"/>
        </w:rPr>
        <w:t xml:space="preserve">updates </w:t>
      </w:r>
      <w:r>
        <w:rPr>
          <w:lang w:eastAsia="zh-CN"/>
        </w:rPr>
        <w:t>based on comments of companies.</w:t>
      </w:r>
    </w:p>
    <w:p w14:paraId="2FF47322" w14:textId="77777777" w:rsidR="00F37CD1" w:rsidRDefault="00B65762">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4FF1AA6E" w14:textId="77777777" w:rsidR="00F37CD1" w:rsidRDefault="00B65762">
      <w:pPr>
        <w:rPr>
          <w:bCs/>
          <w:lang w:eastAsia="zh-CN"/>
        </w:rPr>
      </w:pPr>
      <w:r>
        <w:rPr>
          <w:bCs/>
          <w:lang w:eastAsia="zh-CN"/>
        </w:rPr>
        <w:t>Nokia [8], vivo [5] have shown results for full buffer traffic.</w:t>
      </w:r>
    </w:p>
    <w:p w14:paraId="052417F4" w14:textId="77777777" w:rsidR="00F37CD1" w:rsidRDefault="00B65762">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benchmark of the nearest historical CSI</w:t>
      </w:r>
    </w:p>
    <w:p w14:paraId="54B7A4E3"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w:t>
      </w:r>
      <w:r>
        <w:rPr>
          <w:b/>
          <w:strike/>
          <w:color w:val="FF0000"/>
          <w:highlight w:val="yellow"/>
          <w:lang w:eastAsia="zh-CN"/>
        </w:rPr>
        <w:t>[24]</w:t>
      </w:r>
      <w:r>
        <w:rPr>
          <w:b/>
          <w:highlight w:val="yellow"/>
          <w:lang w:eastAsia="zh-CN"/>
        </w:rPr>
        <w:t>[25][26]</w:t>
      </w:r>
      <w:r>
        <w:rPr>
          <w:b/>
          <w:lang w:eastAsia="zh-CN"/>
        </w:rPr>
        <w:t xml:space="preserve"> show that the AI/ML-based CSI prediction outperforms the benchmark</w:t>
      </w:r>
    </w:p>
    <w:p w14:paraId="243D699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63097B0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 10.04%~20.22% gains for layer 1 in terms of SGCS</w:t>
      </w:r>
    </w:p>
    <w:p w14:paraId="7DC0E6CC"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color w:val="FF0000"/>
          <w:lang w:eastAsia="zh-CN"/>
        </w:rPr>
        <w:t>3</w:t>
      </w:r>
      <w:r>
        <w:rPr>
          <w:b/>
          <w:lang w:eastAsia="zh-CN"/>
        </w:rPr>
        <w:t xml:space="preserve"> sources </w:t>
      </w:r>
      <w:r>
        <w:rPr>
          <w:b/>
          <w:highlight w:val="yellow"/>
          <w:lang w:eastAsia="zh-CN"/>
        </w:rPr>
        <w:t>[4]</w:t>
      </w:r>
      <w:r>
        <w:rPr>
          <w:b/>
          <w:strike/>
          <w:color w:val="FF0000"/>
          <w:highlight w:val="yellow"/>
          <w:lang w:eastAsia="zh-CN"/>
        </w:rPr>
        <w:t>[19]</w:t>
      </w:r>
      <w:r>
        <w:rPr>
          <w:b/>
          <w:highlight w:val="yellow"/>
          <w:lang w:eastAsia="zh-CN"/>
        </w:rPr>
        <w:t>[19][26]</w:t>
      </w:r>
      <w:r>
        <w:rPr>
          <w:b/>
          <w:lang w:eastAsia="zh-CN"/>
        </w:rPr>
        <w:t xml:space="preserve"> show 22.05%~39.3% gains for layer 1 in terms of SGCS</w:t>
      </w:r>
    </w:p>
    <w:p w14:paraId="6C630F9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2F5A6B9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w:t>
      </w:r>
      <w:r>
        <w:rPr>
          <w:b/>
          <w:color w:val="FF0000"/>
          <w:lang w:eastAsia="zh-CN"/>
        </w:rPr>
        <w:t>2</w:t>
      </w:r>
      <w:r>
        <w:rPr>
          <w:b/>
          <w:lang w:eastAsia="zh-CN"/>
        </w:rPr>
        <w:t>%~140.6</w:t>
      </w:r>
      <w:r>
        <w:rPr>
          <w:b/>
          <w:color w:val="FF0000"/>
          <w:lang w:eastAsia="zh-CN"/>
        </w:rPr>
        <w:t>6</w:t>
      </w:r>
      <w:r>
        <w:rPr>
          <w:b/>
          <w:lang w:eastAsia="zh-CN"/>
        </w:rPr>
        <w:t>% gains for layer 3/4 in terms of SGCS</w:t>
      </w:r>
    </w:p>
    <w:p w14:paraId="3ADDBE2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[22]</w:t>
      </w:r>
      <w:r>
        <w:rPr>
          <w:b/>
          <w:color w:val="FF0000"/>
          <w:highlight w:val="yellow"/>
          <w:lang w:eastAsia="zh-CN"/>
        </w:rPr>
        <w:t>[15]</w:t>
      </w:r>
      <w:r>
        <w:rPr>
          <w:b/>
          <w:strike/>
          <w:color w:val="FF0000"/>
          <w:highlight w:val="yellow"/>
          <w:lang w:eastAsia="zh-CN"/>
        </w:rPr>
        <w:t>[23][24]</w:t>
      </w:r>
      <w:r>
        <w:rPr>
          <w:b/>
          <w:lang w:eastAsia="zh-CN"/>
        </w:rPr>
        <w:t xml:space="preserve"> show </w:t>
      </w:r>
      <w:r>
        <w:rPr>
          <w:b/>
          <w:color w:val="FF0000"/>
          <w:lang w:eastAsia="zh-CN"/>
        </w:rPr>
        <w:t>0.66dB~9.96dB</w:t>
      </w:r>
      <w:r>
        <w:rPr>
          <w:b/>
          <w:lang w:eastAsia="zh-CN"/>
        </w:rPr>
        <w:t xml:space="preserve"> </w:t>
      </w:r>
      <w:r>
        <w:rPr>
          <w:b/>
          <w:strike/>
          <w:color w:val="FF0000"/>
          <w:lang w:eastAsia="zh-CN"/>
        </w:rPr>
        <w:t>1.06dB~9.45dB</w:t>
      </w:r>
      <w:r>
        <w:rPr>
          <w:b/>
          <w:lang w:eastAsia="zh-CN"/>
        </w:rPr>
        <w:t xml:space="preserve"> decrease in terms of NMSE</w:t>
      </w:r>
    </w:p>
    <w:p w14:paraId="67D45FD0"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[25][23]</w:t>
      </w:r>
      <w:r>
        <w:rPr>
          <w:b/>
          <w:strike/>
          <w:color w:val="FF0000"/>
          <w:highlight w:val="yellow"/>
          <w:lang w:eastAsia="zh-CN"/>
        </w:rPr>
        <w:t>[24]</w:t>
      </w:r>
      <w:r>
        <w:rPr>
          <w:b/>
          <w:lang w:eastAsia="zh-CN"/>
        </w:rPr>
        <w:t xml:space="preserve"> show </w:t>
      </w:r>
      <w:r>
        <w:rPr>
          <w:b/>
          <w:color w:val="FF0000"/>
          <w:lang w:eastAsia="zh-CN"/>
        </w:rPr>
        <w:t>13.3dB~41.45dB</w:t>
      </w:r>
      <w:r>
        <w:rPr>
          <w:b/>
          <w:strike/>
          <w:color w:val="FF0000"/>
          <w:lang w:eastAsia="zh-CN"/>
        </w:rPr>
        <w:t>11.39dB~32.06dB</w:t>
      </w:r>
      <w:r>
        <w:rPr>
          <w:b/>
          <w:lang w:eastAsia="zh-CN"/>
        </w:rPr>
        <w:t xml:space="preserve"> decrease in terms of NMSE</w:t>
      </w:r>
    </w:p>
    <w:p w14:paraId="596CAE9D" w14:textId="77777777" w:rsidR="00F37CD1" w:rsidRDefault="00B65762">
      <w:pPr>
        <w:pStyle w:val="aff0"/>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1 source </w:t>
      </w:r>
      <w:r>
        <w:rPr>
          <w:b/>
          <w:strike/>
          <w:color w:val="FF0000"/>
          <w:highlight w:val="yellow"/>
          <w:lang w:eastAsia="zh-CN"/>
        </w:rPr>
        <w:t>[23]</w:t>
      </w:r>
      <w:r>
        <w:rPr>
          <w:b/>
          <w:strike/>
          <w:color w:val="FF0000"/>
          <w:lang w:eastAsia="zh-CN"/>
        </w:rPr>
        <w:t xml:space="preserve"> shows 38.4dB~52.53dB decrease in terms of NMSE</w:t>
      </w:r>
    </w:p>
    <w:p w14:paraId="3973A722"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FF0000"/>
          <w:lang w:eastAsia="zh-CN"/>
        </w:rPr>
        <w:t>4</w:t>
      </w:r>
      <w:r>
        <w:rPr>
          <w:b/>
          <w:lang w:eastAsia="zh-CN"/>
        </w:rPr>
        <w:t xml:space="preserve"> sources </w:t>
      </w:r>
      <w:r>
        <w:rPr>
          <w:b/>
          <w:highlight w:val="yellow"/>
          <w:lang w:eastAsia="zh-CN"/>
        </w:rPr>
        <w:t>[3][5][8]</w:t>
      </w:r>
      <w:r>
        <w:rPr>
          <w:b/>
          <w:color w:val="FF0000"/>
          <w:highlight w:val="yellow"/>
          <w:lang w:eastAsia="zh-CN"/>
        </w:rPr>
        <w:t>[26</w:t>
      </w:r>
      <w:r>
        <w:rPr>
          <w:b/>
          <w:highlight w:val="yellow"/>
          <w:lang w:eastAsia="zh-CN"/>
        </w:rPr>
        <w:t>]</w:t>
      </w:r>
      <w:r>
        <w:rPr>
          <w:b/>
          <w:lang w:eastAsia="zh-CN"/>
        </w:rPr>
        <w:t xml:space="preserve"> show that the AI/ML-based CSI prediction outperforms the benchmark in terms of eventual KPI</w:t>
      </w:r>
    </w:p>
    <w:p w14:paraId="24DFA4FC"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lang w:eastAsia="zh-CN"/>
        </w:rPr>
        <w:t xml:space="preserve">2 sources </w:t>
      </w:r>
      <w:r>
        <w:rPr>
          <w:b/>
          <w:highlight w:val="yellow"/>
          <w:lang w:eastAsia="zh-CN"/>
        </w:rPr>
        <w:t>[3]</w:t>
      </w:r>
      <w:r>
        <w:rPr>
          <w:b/>
          <w:color w:val="FF0000"/>
          <w:highlight w:val="yellow"/>
          <w:lang w:eastAsia="zh-CN"/>
        </w:rPr>
        <w:t>[26]</w:t>
      </w:r>
      <w:r>
        <w:rPr>
          <w:b/>
          <w:strike/>
          <w:color w:val="FF0000"/>
          <w:highlight w:val="yellow"/>
          <w:lang w:eastAsia="zh-CN"/>
        </w:rPr>
        <w:t>[8]</w:t>
      </w:r>
      <w:r>
        <w:rPr>
          <w:b/>
          <w:lang w:eastAsia="zh-CN"/>
        </w:rPr>
        <w:t xml:space="preserve"> show 1.2%~</w:t>
      </w:r>
      <w:r>
        <w:rPr>
          <w:b/>
          <w:strike/>
          <w:color w:val="FF0000"/>
          <w:lang w:eastAsia="zh-CN"/>
        </w:rPr>
        <w:t>4.2%</w:t>
      </w:r>
      <w:r>
        <w:rPr>
          <w:b/>
          <w:color w:val="FF0000"/>
          <w:lang w:eastAsia="zh-CN"/>
        </w:rPr>
        <w:t>8.5%</w:t>
      </w:r>
      <w:r>
        <w:rPr>
          <w:b/>
          <w:lang w:eastAsia="zh-CN"/>
        </w:rPr>
        <w:t xml:space="preserve"> gains in terms of mean UPT </w:t>
      </w:r>
      <w:r>
        <w:rPr>
          <w:b/>
          <w:color w:val="FF0000"/>
          <w:lang w:eastAsia="zh-CN"/>
        </w:rPr>
        <w:t>under FTP traffic</w:t>
      </w:r>
    </w:p>
    <w:p w14:paraId="32C9250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w:t>
      </w:r>
      <w:r>
        <w:rPr>
          <w:b/>
          <w:color w:val="FF0000"/>
          <w:highlight w:val="yellow"/>
          <w:lang w:eastAsia="zh-CN"/>
        </w:rPr>
        <w:t xml:space="preserve"> [26]</w:t>
      </w:r>
      <w:r>
        <w:rPr>
          <w:b/>
          <w:strike/>
          <w:color w:val="FF0000"/>
          <w:highlight w:val="yellow"/>
          <w:lang w:eastAsia="zh-CN"/>
        </w:rPr>
        <w:t>[8]</w:t>
      </w:r>
      <w:r>
        <w:rPr>
          <w:b/>
          <w:lang w:eastAsia="zh-CN"/>
        </w:rPr>
        <w:t xml:space="preserve"> show 4.5%~</w:t>
      </w:r>
      <w:r>
        <w:rPr>
          <w:b/>
          <w:strike/>
          <w:color w:val="FF0000"/>
          <w:lang w:eastAsia="zh-CN"/>
        </w:rPr>
        <w:t>18.3%</w:t>
      </w:r>
      <w:r>
        <w:rPr>
          <w:b/>
          <w:color w:val="FF0000"/>
          <w:lang w:eastAsia="zh-CN"/>
        </w:rPr>
        <w:t>20.1%</w:t>
      </w:r>
      <w:r>
        <w:rPr>
          <w:b/>
          <w:lang w:eastAsia="zh-CN"/>
        </w:rPr>
        <w:t xml:space="preserve"> gains in terms of 5% UPT</w:t>
      </w:r>
      <w:r>
        <w:rPr>
          <w:b/>
          <w:color w:val="FF0000"/>
          <w:lang w:eastAsia="zh-CN"/>
        </w:rPr>
        <w:t xml:space="preserve"> under FTP traffic</w:t>
      </w:r>
    </w:p>
    <w:p w14:paraId="699E29F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color w:val="FF0000"/>
          <w:lang w:eastAsia="zh-CN"/>
        </w:rPr>
        <w:lastRenderedPageBreak/>
        <w:t xml:space="preserve">2 </w:t>
      </w:r>
      <w:r>
        <w:rPr>
          <w:b/>
          <w:lang w:eastAsia="zh-CN"/>
        </w:rPr>
        <w:t xml:space="preserve">source </w:t>
      </w:r>
      <w:r>
        <w:rPr>
          <w:b/>
          <w:highlight w:val="yellow"/>
          <w:lang w:eastAsia="zh-CN"/>
        </w:rPr>
        <w:t>[5]</w:t>
      </w:r>
      <w:r>
        <w:rPr>
          <w:b/>
          <w:color w:val="FF0000"/>
          <w:highlight w:val="yellow"/>
          <w:lang w:eastAsia="zh-CN"/>
        </w:rPr>
        <w:t>[8]</w:t>
      </w:r>
      <w:r>
        <w:rPr>
          <w:b/>
          <w:lang w:eastAsia="zh-CN"/>
        </w:rPr>
        <w:t xml:space="preserve"> shows </w:t>
      </w:r>
      <w:r>
        <w:rPr>
          <w:b/>
          <w:color w:val="FF0000"/>
          <w:lang w:eastAsia="zh-CN"/>
        </w:rPr>
        <w:t>3%~</w:t>
      </w:r>
      <w:r>
        <w:rPr>
          <w:b/>
          <w:lang w:eastAsia="zh-CN"/>
        </w:rPr>
        <w:t>27.5% gains in terms of mean UPT</w:t>
      </w:r>
      <w:r>
        <w:rPr>
          <w:b/>
          <w:color w:val="FF0000"/>
          <w:lang w:eastAsia="zh-CN"/>
        </w:rPr>
        <w:t xml:space="preserve"> under full buffer</w:t>
      </w:r>
    </w:p>
    <w:p w14:paraId="73BD2AA4"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1 source</w:t>
      </w:r>
      <w:r>
        <w:rPr>
          <w:b/>
          <w:color w:val="FF0000"/>
          <w:highlight w:val="yellow"/>
          <w:lang w:eastAsia="zh-CN"/>
        </w:rPr>
        <w:t>[8]</w:t>
      </w:r>
      <w:r>
        <w:rPr>
          <w:b/>
          <w:color w:val="FF0000"/>
          <w:lang w:eastAsia="zh-CN"/>
        </w:rPr>
        <w:t xml:space="preserve"> show 6% gains in terms of 5% UPT under full buffer</w:t>
      </w:r>
    </w:p>
    <w:p w14:paraId="3B19D91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FEEDB52" w14:textId="77777777">
        <w:tc>
          <w:tcPr>
            <w:tcW w:w="1980" w:type="dxa"/>
            <w:tcBorders>
              <w:top w:val="single" w:sz="4" w:space="0" w:color="auto"/>
              <w:left w:val="single" w:sz="4" w:space="0" w:color="auto"/>
              <w:bottom w:val="single" w:sz="4" w:space="0" w:color="auto"/>
              <w:right w:val="single" w:sz="4" w:space="0" w:color="auto"/>
            </w:tcBorders>
          </w:tcPr>
          <w:p w14:paraId="69A9A5B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C4721F7"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Samsung, CMCC, Apple, MediaTek</w:t>
            </w:r>
            <w:r>
              <w:rPr>
                <w:rFonts w:eastAsiaTheme="minorEastAsia" w:hint="eastAsia"/>
                <w:lang w:eastAsia="zh-CN"/>
              </w:rPr>
              <w:t>, CATT</w:t>
            </w:r>
          </w:p>
        </w:tc>
      </w:tr>
      <w:tr w:rsidR="00F37CD1" w14:paraId="4FEAB27B" w14:textId="77777777">
        <w:tc>
          <w:tcPr>
            <w:tcW w:w="1980" w:type="dxa"/>
            <w:tcBorders>
              <w:top w:val="single" w:sz="4" w:space="0" w:color="auto"/>
              <w:left w:val="single" w:sz="4" w:space="0" w:color="auto"/>
              <w:bottom w:val="single" w:sz="4" w:space="0" w:color="auto"/>
              <w:right w:val="single" w:sz="4" w:space="0" w:color="auto"/>
            </w:tcBorders>
          </w:tcPr>
          <w:p w14:paraId="4960A36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6A166A" w14:textId="77777777" w:rsidR="00F37CD1" w:rsidRDefault="00F37CD1">
            <w:pPr>
              <w:spacing w:before="120" w:line="240" w:lineRule="auto"/>
              <w:rPr>
                <w:lang w:eastAsia="zh-CN"/>
              </w:rPr>
            </w:pPr>
          </w:p>
        </w:tc>
      </w:tr>
    </w:tbl>
    <w:p w14:paraId="79CDE794"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797EAB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3A233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66820D" w14:textId="77777777" w:rsidR="00F37CD1" w:rsidRDefault="00B65762">
            <w:pPr>
              <w:spacing w:line="240" w:lineRule="auto"/>
              <w:rPr>
                <w:i/>
                <w:iCs/>
                <w:kern w:val="2"/>
                <w:lang w:eastAsia="zh-CN"/>
              </w:rPr>
            </w:pPr>
            <w:r>
              <w:rPr>
                <w:i/>
                <w:iCs/>
                <w:kern w:val="2"/>
                <w:lang w:eastAsia="zh-CN"/>
              </w:rPr>
              <w:t>View</w:t>
            </w:r>
          </w:p>
        </w:tc>
      </w:tr>
      <w:tr w:rsidR="00F37CD1" w14:paraId="1DAC52B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A134418"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028249C" w14:textId="77777777" w:rsidR="00F37CD1" w:rsidRDefault="00B65762">
            <w:pPr>
              <w:spacing w:line="240" w:lineRule="auto"/>
              <w:jc w:val="left"/>
              <w:rPr>
                <w:color w:val="C00000"/>
                <w:lang w:eastAsia="zh-CN"/>
              </w:rPr>
            </w:pPr>
            <w:r>
              <w:rPr>
                <w:color w:val="C00000"/>
                <w:lang w:eastAsia="zh-CN"/>
              </w:rPr>
              <w:t>Please companies submit your results to the spread sheet next time, otherwise your results will be missed from the observation!</w:t>
            </w:r>
          </w:p>
          <w:p w14:paraId="7F1150FB" w14:textId="77777777" w:rsidR="00F37CD1" w:rsidRDefault="00B65762">
            <w:pPr>
              <w:spacing w:line="240" w:lineRule="auto"/>
              <w:jc w:val="left"/>
              <w:rPr>
                <w:color w:val="C00000"/>
                <w:lang w:eastAsia="zh-CN"/>
              </w:rPr>
            </w:pPr>
            <w:r>
              <w:rPr>
                <w:color w:val="C00000"/>
                <w:lang w:eastAsia="zh-CN"/>
              </w:rPr>
              <w:t>@Apple sorry for missing your results. Now updated.</w:t>
            </w:r>
          </w:p>
          <w:p w14:paraId="565CA4FE" w14:textId="77777777" w:rsidR="00F37CD1" w:rsidRDefault="00B65762">
            <w:pPr>
              <w:spacing w:line="240" w:lineRule="auto"/>
              <w:jc w:val="left"/>
              <w:rPr>
                <w:color w:val="C00000"/>
                <w:lang w:eastAsia="zh-CN"/>
              </w:rPr>
            </w:pPr>
            <w:r>
              <w:rPr>
                <w:color w:val="C00000"/>
                <w:lang w:eastAsia="zh-CN"/>
              </w:rPr>
              <w:t>@MediaTek @CMCC corrected.</w:t>
            </w:r>
          </w:p>
          <w:p w14:paraId="3B328F32" w14:textId="77777777" w:rsidR="00F37CD1" w:rsidRDefault="00B65762">
            <w:pPr>
              <w:spacing w:line="240" w:lineRule="auto"/>
              <w:jc w:val="left"/>
              <w:rPr>
                <w:lang w:eastAsia="zh-CN"/>
              </w:rPr>
            </w:pPr>
            <w:r>
              <w:rPr>
                <w:color w:val="C00000"/>
                <w:lang w:eastAsia="zh-CN"/>
              </w:rPr>
              <w:t>@Qualcomm updated. For CSI compression, full buffer will also be drawn into observation later.</w:t>
            </w:r>
          </w:p>
        </w:tc>
      </w:tr>
      <w:tr w:rsidR="00F37CD1" w14:paraId="36AABF81" w14:textId="77777777">
        <w:tc>
          <w:tcPr>
            <w:tcW w:w="1555" w:type="dxa"/>
            <w:tcBorders>
              <w:top w:val="single" w:sz="4" w:space="0" w:color="auto"/>
              <w:left w:val="single" w:sz="4" w:space="0" w:color="auto"/>
              <w:bottom w:val="single" w:sz="4" w:space="0" w:color="auto"/>
              <w:right w:val="single" w:sz="4" w:space="0" w:color="auto"/>
            </w:tcBorders>
          </w:tcPr>
          <w:p w14:paraId="76EE49B6" w14:textId="77777777" w:rsidR="00F37CD1" w:rsidRDefault="00B65762">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E8EC866" w14:textId="77777777" w:rsidR="00F37CD1" w:rsidRDefault="00B65762">
            <w:pPr>
              <w:spacing w:line="240" w:lineRule="auto"/>
              <w:jc w:val="left"/>
              <w:rPr>
                <w:lang w:eastAsia="zh-CN"/>
              </w:rPr>
            </w:pPr>
            <w:r>
              <w:rPr>
                <w:lang w:eastAsia="zh-CN"/>
              </w:rPr>
              <w:t>We thank the moderator for the update.</w:t>
            </w:r>
          </w:p>
        </w:tc>
      </w:tr>
      <w:tr w:rsidR="00F37CD1" w14:paraId="57757B40" w14:textId="77777777">
        <w:tc>
          <w:tcPr>
            <w:tcW w:w="1555" w:type="dxa"/>
            <w:tcBorders>
              <w:top w:val="single" w:sz="4" w:space="0" w:color="auto"/>
              <w:left w:val="single" w:sz="4" w:space="0" w:color="auto"/>
              <w:bottom w:val="single" w:sz="4" w:space="0" w:color="auto"/>
              <w:right w:val="single" w:sz="4" w:space="0" w:color="auto"/>
            </w:tcBorders>
          </w:tcPr>
          <w:p w14:paraId="4F81988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C50C4B" w14:textId="77777777" w:rsidR="00F37CD1" w:rsidRDefault="00F37CD1">
            <w:pPr>
              <w:spacing w:line="240" w:lineRule="auto"/>
              <w:jc w:val="left"/>
              <w:rPr>
                <w:lang w:eastAsia="zh-CN"/>
              </w:rPr>
            </w:pPr>
          </w:p>
        </w:tc>
      </w:tr>
      <w:tr w:rsidR="00F37CD1" w14:paraId="1801D122" w14:textId="77777777">
        <w:tc>
          <w:tcPr>
            <w:tcW w:w="1555" w:type="dxa"/>
            <w:tcBorders>
              <w:top w:val="single" w:sz="4" w:space="0" w:color="auto"/>
              <w:left w:val="single" w:sz="4" w:space="0" w:color="auto"/>
              <w:bottom w:val="single" w:sz="4" w:space="0" w:color="auto"/>
              <w:right w:val="single" w:sz="4" w:space="0" w:color="auto"/>
            </w:tcBorders>
          </w:tcPr>
          <w:p w14:paraId="5106369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683D3A" w14:textId="77777777" w:rsidR="00F37CD1" w:rsidRDefault="00F37CD1">
            <w:pPr>
              <w:spacing w:line="240" w:lineRule="auto"/>
              <w:jc w:val="left"/>
              <w:rPr>
                <w:lang w:eastAsia="zh-CN"/>
              </w:rPr>
            </w:pPr>
          </w:p>
        </w:tc>
      </w:tr>
      <w:tr w:rsidR="00F37CD1" w14:paraId="4C57601F" w14:textId="77777777">
        <w:tc>
          <w:tcPr>
            <w:tcW w:w="1555" w:type="dxa"/>
            <w:tcBorders>
              <w:top w:val="single" w:sz="4" w:space="0" w:color="auto"/>
              <w:left w:val="single" w:sz="4" w:space="0" w:color="auto"/>
              <w:bottom w:val="single" w:sz="4" w:space="0" w:color="auto"/>
              <w:right w:val="single" w:sz="4" w:space="0" w:color="auto"/>
            </w:tcBorders>
          </w:tcPr>
          <w:p w14:paraId="18C0D0F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1D050C" w14:textId="77777777" w:rsidR="00F37CD1" w:rsidRDefault="00F37CD1">
            <w:pPr>
              <w:spacing w:line="240" w:lineRule="auto"/>
              <w:jc w:val="left"/>
              <w:rPr>
                <w:lang w:eastAsia="zh-CN"/>
              </w:rPr>
            </w:pPr>
          </w:p>
        </w:tc>
      </w:tr>
      <w:tr w:rsidR="00F37CD1" w14:paraId="543AE925" w14:textId="77777777">
        <w:tc>
          <w:tcPr>
            <w:tcW w:w="1555" w:type="dxa"/>
            <w:tcBorders>
              <w:top w:val="single" w:sz="4" w:space="0" w:color="auto"/>
              <w:left w:val="single" w:sz="4" w:space="0" w:color="auto"/>
              <w:bottom w:val="single" w:sz="4" w:space="0" w:color="auto"/>
              <w:right w:val="single" w:sz="4" w:space="0" w:color="auto"/>
            </w:tcBorders>
          </w:tcPr>
          <w:p w14:paraId="4F0F590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D76498" w14:textId="77777777" w:rsidR="00F37CD1" w:rsidRDefault="00F37CD1">
            <w:pPr>
              <w:spacing w:line="240" w:lineRule="auto"/>
              <w:jc w:val="left"/>
              <w:rPr>
                <w:lang w:eastAsia="zh-CN"/>
              </w:rPr>
            </w:pPr>
          </w:p>
        </w:tc>
      </w:tr>
      <w:tr w:rsidR="00F37CD1" w14:paraId="2DBEECC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0F06A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0440A" w14:textId="77777777" w:rsidR="00F37CD1" w:rsidRDefault="00F37CD1">
            <w:pPr>
              <w:spacing w:line="240" w:lineRule="auto"/>
              <w:jc w:val="left"/>
              <w:rPr>
                <w:lang w:eastAsia="zh-CN"/>
              </w:rPr>
            </w:pPr>
          </w:p>
        </w:tc>
      </w:tr>
      <w:tr w:rsidR="00F37CD1" w14:paraId="26316E8F" w14:textId="77777777">
        <w:tc>
          <w:tcPr>
            <w:tcW w:w="1555" w:type="dxa"/>
            <w:tcBorders>
              <w:top w:val="single" w:sz="4" w:space="0" w:color="auto"/>
              <w:left w:val="single" w:sz="4" w:space="0" w:color="auto"/>
              <w:bottom w:val="single" w:sz="4" w:space="0" w:color="auto"/>
              <w:right w:val="single" w:sz="4" w:space="0" w:color="auto"/>
            </w:tcBorders>
          </w:tcPr>
          <w:p w14:paraId="108F650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231D8C" w14:textId="77777777" w:rsidR="00F37CD1" w:rsidRDefault="00F37CD1">
            <w:pPr>
              <w:spacing w:line="240" w:lineRule="auto"/>
              <w:jc w:val="left"/>
              <w:rPr>
                <w:lang w:eastAsia="zh-CN"/>
              </w:rPr>
            </w:pPr>
          </w:p>
        </w:tc>
      </w:tr>
      <w:tr w:rsidR="00F37CD1" w14:paraId="2AF365B8" w14:textId="77777777">
        <w:tc>
          <w:tcPr>
            <w:tcW w:w="1555" w:type="dxa"/>
            <w:tcBorders>
              <w:top w:val="single" w:sz="4" w:space="0" w:color="auto"/>
              <w:left w:val="single" w:sz="4" w:space="0" w:color="auto"/>
              <w:bottom w:val="single" w:sz="4" w:space="0" w:color="auto"/>
              <w:right w:val="single" w:sz="4" w:space="0" w:color="auto"/>
            </w:tcBorders>
          </w:tcPr>
          <w:p w14:paraId="516B309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3456D2" w14:textId="77777777" w:rsidR="00F37CD1" w:rsidRDefault="00F37CD1">
            <w:pPr>
              <w:spacing w:line="240" w:lineRule="auto"/>
              <w:jc w:val="left"/>
              <w:rPr>
                <w:lang w:eastAsia="zh-CN"/>
              </w:rPr>
            </w:pPr>
          </w:p>
        </w:tc>
      </w:tr>
      <w:tr w:rsidR="00F37CD1" w14:paraId="0202817C" w14:textId="77777777">
        <w:tc>
          <w:tcPr>
            <w:tcW w:w="1555" w:type="dxa"/>
          </w:tcPr>
          <w:p w14:paraId="56921CDC" w14:textId="77777777" w:rsidR="00F37CD1" w:rsidRDefault="00F37CD1">
            <w:pPr>
              <w:spacing w:line="240" w:lineRule="auto"/>
              <w:jc w:val="left"/>
              <w:rPr>
                <w:lang w:eastAsia="zh-CN"/>
              </w:rPr>
            </w:pPr>
          </w:p>
        </w:tc>
        <w:tc>
          <w:tcPr>
            <w:tcW w:w="7796" w:type="dxa"/>
            <w:vAlign w:val="center"/>
          </w:tcPr>
          <w:p w14:paraId="3E69F5AB" w14:textId="77777777" w:rsidR="00F37CD1" w:rsidRDefault="00F37CD1">
            <w:pPr>
              <w:spacing w:line="240" w:lineRule="auto"/>
              <w:jc w:val="left"/>
              <w:rPr>
                <w:lang w:eastAsia="zh-CN"/>
              </w:rPr>
            </w:pPr>
          </w:p>
        </w:tc>
      </w:tr>
      <w:tr w:rsidR="00F37CD1" w14:paraId="4FFB2B0C" w14:textId="77777777">
        <w:tc>
          <w:tcPr>
            <w:tcW w:w="1555" w:type="dxa"/>
          </w:tcPr>
          <w:p w14:paraId="352E15CA" w14:textId="77777777" w:rsidR="00F37CD1" w:rsidRDefault="00F37CD1">
            <w:pPr>
              <w:spacing w:line="240" w:lineRule="auto"/>
              <w:jc w:val="left"/>
              <w:rPr>
                <w:lang w:eastAsia="zh-CN"/>
              </w:rPr>
            </w:pPr>
          </w:p>
        </w:tc>
        <w:tc>
          <w:tcPr>
            <w:tcW w:w="7796" w:type="dxa"/>
            <w:vAlign w:val="center"/>
          </w:tcPr>
          <w:p w14:paraId="4406B283" w14:textId="77777777" w:rsidR="00F37CD1" w:rsidRDefault="00F37CD1">
            <w:pPr>
              <w:spacing w:line="240" w:lineRule="auto"/>
              <w:jc w:val="left"/>
              <w:rPr>
                <w:lang w:eastAsia="zh-CN"/>
              </w:rPr>
            </w:pPr>
          </w:p>
        </w:tc>
      </w:tr>
      <w:tr w:rsidR="00F37CD1" w14:paraId="145865F6" w14:textId="77777777">
        <w:tc>
          <w:tcPr>
            <w:tcW w:w="1555" w:type="dxa"/>
          </w:tcPr>
          <w:p w14:paraId="71AF54EE" w14:textId="77777777" w:rsidR="00F37CD1" w:rsidRDefault="00F37CD1">
            <w:pPr>
              <w:spacing w:line="240" w:lineRule="auto"/>
              <w:jc w:val="left"/>
              <w:rPr>
                <w:lang w:eastAsia="zh-CN"/>
              </w:rPr>
            </w:pPr>
          </w:p>
        </w:tc>
        <w:tc>
          <w:tcPr>
            <w:tcW w:w="7796" w:type="dxa"/>
            <w:vAlign w:val="center"/>
          </w:tcPr>
          <w:p w14:paraId="6E5A2C0A" w14:textId="77777777" w:rsidR="00F37CD1" w:rsidRDefault="00F37CD1">
            <w:pPr>
              <w:spacing w:line="240" w:lineRule="auto"/>
              <w:jc w:val="left"/>
              <w:rPr>
                <w:lang w:eastAsia="zh-CN"/>
              </w:rPr>
            </w:pPr>
          </w:p>
        </w:tc>
      </w:tr>
      <w:tr w:rsidR="00F37CD1" w14:paraId="2143C577" w14:textId="77777777">
        <w:tc>
          <w:tcPr>
            <w:tcW w:w="1555" w:type="dxa"/>
          </w:tcPr>
          <w:p w14:paraId="1E4C3841" w14:textId="77777777" w:rsidR="00F37CD1" w:rsidRDefault="00F37CD1">
            <w:pPr>
              <w:spacing w:line="240" w:lineRule="auto"/>
              <w:jc w:val="left"/>
              <w:rPr>
                <w:lang w:eastAsia="zh-CN"/>
              </w:rPr>
            </w:pPr>
          </w:p>
        </w:tc>
        <w:tc>
          <w:tcPr>
            <w:tcW w:w="7796" w:type="dxa"/>
            <w:vAlign w:val="center"/>
          </w:tcPr>
          <w:p w14:paraId="6D16DDB1" w14:textId="77777777" w:rsidR="00F37CD1" w:rsidRDefault="00F37CD1">
            <w:pPr>
              <w:spacing w:line="240" w:lineRule="auto"/>
              <w:jc w:val="left"/>
              <w:rPr>
                <w:lang w:eastAsia="zh-CN"/>
              </w:rPr>
            </w:pPr>
          </w:p>
        </w:tc>
      </w:tr>
      <w:tr w:rsidR="00F37CD1" w14:paraId="3E447FD7" w14:textId="77777777">
        <w:tc>
          <w:tcPr>
            <w:tcW w:w="1555" w:type="dxa"/>
          </w:tcPr>
          <w:p w14:paraId="3FFB2AF1" w14:textId="77777777" w:rsidR="00F37CD1" w:rsidRDefault="00F37CD1">
            <w:pPr>
              <w:spacing w:line="240" w:lineRule="auto"/>
              <w:jc w:val="left"/>
              <w:rPr>
                <w:lang w:eastAsia="zh-CN"/>
              </w:rPr>
            </w:pPr>
          </w:p>
        </w:tc>
        <w:tc>
          <w:tcPr>
            <w:tcW w:w="7796" w:type="dxa"/>
            <w:vAlign w:val="center"/>
          </w:tcPr>
          <w:p w14:paraId="21AB28AF" w14:textId="77777777" w:rsidR="00F37CD1" w:rsidRDefault="00F37CD1">
            <w:pPr>
              <w:spacing w:line="240" w:lineRule="auto"/>
              <w:jc w:val="left"/>
              <w:rPr>
                <w:lang w:eastAsia="zh-CN"/>
              </w:rPr>
            </w:pPr>
          </w:p>
        </w:tc>
      </w:tr>
    </w:tbl>
    <w:p w14:paraId="64E932C5" w14:textId="77777777" w:rsidR="00F37CD1" w:rsidRDefault="00F37CD1">
      <w:pPr>
        <w:autoSpaceDE/>
        <w:autoSpaceDN/>
        <w:adjustRightInd/>
        <w:spacing w:line="240" w:lineRule="auto"/>
        <w:jc w:val="left"/>
        <w:rPr>
          <w:b/>
          <w:lang w:eastAsia="zh-CN"/>
        </w:rPr>
      </w:pPr>
    </w:p>
    <w:p w14:paraId="614D9D56" w14:textId="77777777" w:rsidR="00F37CD1" w:rsidRDefault="00B65762">
      <w:pPr>
        <w:pStyle w:val="40"/>
        <w:numPr>
          <w:ilvl w:val="0"/>
          <w:numId w:val="0"/>
        </w:numPr>
        <w:rPr>
          <w:u w:val="single"/>
          <w:lang w:eastAsia="zh-CN"/>
        </w:rPr>
      </w:pPr>
      <w:r>
        <w:rPr>
          <w:u w:val="single"/>
          <w:lang w:eastAsia="zh-CN"/>
        </w:rPr>
        <w:t>Issue#4-3a (High priority) Basic performance gain for CSI prediction-benchmark 2</w:t>
      </w:r>
    </w:p>
    <w:p w14:paraId="7999CA0D" w14:textId="77777777" w:rsidR="00F37CD1" w:rsidRDefault="00B65762">
      <w:pPr>
        <w:spacing w:beforeLines="100" w:before="240"/>
        <w:rPr>
          <w:lang w:eastAsia="zh-CN"/>
        </w:rPr>
      </w:pPr>
      <w:r>
        <w:rPr>
          <w:highlight w:val="yellow"/>
          <w:lang w:eastAsia="zh-CN"/>
        </w:rPr>
        <w:t>Moderator note</w:t>
      </w:r>
      <w:r>
        <w:rPr>
          <w:lang w:eastAsia="zh-CN"/>
        </w:rPr>
        <w:t xml:space="preserve">: Some </w:t>
      </w:r>
      <w:r>
        <w:rPr>
          <w:color w:val="00B0F0"/>
          <w:lang w:eastAsia="zh-CN"/>
        </w:rPr>
        <w:t xml:space="preserve">updates </w:t>
      </w:r>
      <w:r>
        <w:rPr>
          <w:lang w:eastAsia="zh-CN"/>
        </w:rPr>
        <w:t>based on comments of companies.</w:t>
      </w:r>
    </w:p>
    <w:p w14:paraId="1BE93E73" w14:textId="77777777" w:rsidR="00F37CD1" w:rsidRDefault="00B65762">
      <w:pPr>
        <w:spacing w:beforeLines="100" w:before="240"/>
        <w:rPr>
          <w:b/>
          <w:highlight w:val="yellow"/>
          <w:lang w:eastAsia="zh-CN"/>
        </w:rPr>
      </w:pPr>
      <w:r>
        <w:rPr>
          <w:bCs/>
          <w:lang w:eastAsia="zh-CN"/>
        </w:rPr>
        <w:t>Huawei [3], ZTE [4], Nokia [8], vivo [5], MediaTek [24] have shown results for benchmark 2.</w:t>
      </w:r>
    </w:p>
    <w:p w14:paraId="5E0D80A4" w14:textId="77777777" w:rsidR="00F37CD1" w:rsidRDefault="00B65762">
      <w:pPr>
        <w:spacing w:beforeLines="100" w:before="240"/>
        <w:rPr>
          <w:b/>
          <w:lang w:eastAsia="zh-CN"/>
        </w:rPr>
      </w:pPr>
      <w:r>
        <w:rPr>
          <w:b/>
          <w:highlight w:val="yellow"/>
          <w:lang w:eastAsia="zh-CN"/>
        </w:rPr>
        <w:t>Proposed Observation 4.3.4:</w:t>
      </w:r>
      <w:r>
        <w:rPr>
          <w:b/>
          <w:lang w:eastAsia="zh-CN"/>
        </w:rPr>
        <w:t xml:space="preserve"> For the AI/ML based CSI prediction, till the RAN1#112bis-e meeting, compared to the benchmark of a non-AI/ML solution</w:t>
      </w:r>
      <w:r>
        <w:rPr>
          <w:b/>
          <w:color w:val="00B0F0"/>
          <w:lang w:eastAsia="zh-CN"/>
        </w:rPr>
        <w:t xml:space="preserve">, 5 sources </w:t>
      </w:r>
      <w:r>
        <w:rPr>
          <w:b/>
          <w:color w:val="00B0F0"/>
          <w:highlight w:val="yellow"/>
          <w:lang w:eastAsia="zh-CN"/>
        </w:rPr>
        <w:t>[3][4][5][8][10][13][24]</w:t>
      </w:r>
      <w:r>
        <w:rPr>
          <w:b/>
          <w:color w:val="00B0F0"/>
          <w:lang w:eastAsia="zh-CN"/>
        </w:rPr>
        <w:t xml:space="preserve"> show that the AI/ML-based CSI prediction outperforms the benchmark</w:t>
      </w:r>
    </w:p>
    <w:p w14:paraId="470CFCA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5844794A"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55EDECB0" w14:textId="77777777" w:rsidR="00F37CD1" w:rsidRDefault="00B65762">
      <w:pPr>
        <w:pStyle w:val="aff0"/>
        <w:numPr>
          <w:ilvl w:val="0"/>
          <w:numId w:val="36"/>
        </w:numPr>
        <w:autoSpaceDE/>
        <w:autoSpaceDN/>
        <w:adjustRightInd/>
        <w:spacing w:line="240" w:lineRule="auto"/>
        <w:contextualSpacing w:val="0"/>
        <w:jc w:val="left"/>
        <w:rPr>
          <w:b/>
          <w:color w:val="00B0F0"/>
          <w:lang w:eastAsia="zh-CN"/>
        </w:rPr>
      </w:pPr>
      <w:r>
        <w:rPr>
          <w:rFonts w:eastAsia="PMingLiU"/>
          <w:b/>
          <w:color w:val="00B0F0"/>
          <w:lang w:eastAsia="zh-TW"/>
        </w:rPr>
        <w:t xml:space="preserve">1 source </w:t>
      </w:r>
      <w:r>
        <w:rPr>
          <w:rFonts w:eastAsia="PMingLiU"/>
          <w:b/>
          <w:color w:val="00B0F0"/>
          <w:highlight w:val="yellow"/>
          <w:lang w:eastAsia="zh-TW"/>
        </w:rPr>
        <w:t>[24]</w:t>
      </w:r>
      <w:r>
        <w:rPr>
          <w:rFonts w:eastAsia="PMingLiU"/>
          <w:b/>
          <w:color w:val="00B0F0"/>
          <w:lang w:eastAsia="zh-TW"/>
        </w:rPr>
        <w:t xml:space="preserve"> show 2.32dB~14.6dB decrease in terms of NMSE</w:t>
      </w:r>
    </w:p>
    <w:p w14:paraId="239E0FDB"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00B0F0"/>
          <w:lang w:eastAsia="zh-CN"/>
        </w:rPr>
        <w:lastRenderedPageBreak/>
        <w:t>1</w:t>
      </w:r>
      <w:r>
        <w:rPr>
          <w:b/>
          <w:lang w:eastAsia="zh-CN"/>
        </w:rPr>
        <w:t xml:space="preserve"> source </w:t>
      </w:r>
      <w:r>
        <w:rPr>
          <w:b/>
          <w:highlight w:val="yellow"/>
          <w:lang w:eastAsia="zh-CN"/>
        </w:rPr>
        <w:t>[3]</w:t>
      </w:r>
      <w:r>
        <w:rPr>
          <w:b/>
          <w:strike/>
          <w:color w:val="00B0F0"/>
          <w:highlight w:val="yellow"/>
          <w:lang w:eastAsia="zh-CN"/>
        </w:rPr>
        <w:t>[5][8]</w:t>
      </w:r>
      <w:r>
        <w:rPr>
          <w:b/>
          <w:color w:val="00B0F0"/>
          <w:lang w:eastAsia="zh-CN"/>
        </w:rPr>
        <w:t xml:space="preserve"> </w:t>
      </w:r>
      <w:r>
        <w:rPr>
          <w:b/>
          <w:lang w:eastAsia="zh-CN"/>
        </w:rPr>
        <w:t>shows 0.7%~</w:t>
      </w:r>
      <w:r>
        <w:rPr>
          <w:b/>
          <w:strike/>
          <w:color w:val="00B0F0"/>
          <w:lang w:eastAsia="zh-CN"/>
        </w:rPr>
        <w:t>9.7%</w:t>
      </w:r>
      <w:r>
        <w:rPr>
          <w:b/>
          <w:color w:val="00B0F0"/>
          <w:lang w:eastAsia="zh-CN"/>
        </w:rPr>
        <w:t>3.1%</w:t>
      </w:r>
      <w:r>
        <w:rPr>
          <w:b/>
          <w:lang w:eastAsia="zh-CN"/>
        </w:rPr>
        <w:t xml:space="preserve"> gains in terms of mean UPT</w:t>
      </w:r>
      <w:r>
        <w:rPr>
          <w:b/>
          <w:color w:val="FF0000"/>
          <w:lang w:eastAsia="zh-CN"/>
        </w:rPr>
        <w:t xml:space="preserve"> </w:t>
      </w:r>
      <w:r>
        <w:rPr>
          <w:b/>
          <w:color w:val="00B0F0"/>
          <w:lang w:eastAsia="zh-CN"/>
        </w:rPr>
        <w:t>under FTP traffic</w:t>
      </w:r>
    </w:p>
    <w:p w14:paraId="01D2F7F7"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00B0F0"/>
          <w:lang w:eastAsia="zh-CN"/>
        </w:rPr>
        <w:t>1</w:t>
      </w:r>
      <w:r>
        <w:rPr>
          <w:b/>
          <w:lang w:eastAsia="zh-CN"/>
        </w:rPr>
        <w:t xml:space="preserve"> source </w:t>
      </w:r>
      <w:r>
        <w:rPr>
          <w:b/>
          <w:highlight w:val="yellow"/>
          <w:lang w:eastAsia="zh-CN"/>
        </w:rPr>
        <w:t>[3]</w:t>
      </w:r>
      <w:r>
        <w:rPr>
          <w:b/>
          <w:strike/>
          <w:color w:val="00B0F0"/>
          <w:highlight w:val="yellow"/>
          <w:lang w:eastAsia="zh-CN"/>
        </w:rPr>
        <w:t>[8]</w:t>
      </w:r>
      <w:r>
        <w:rPr>
          <w:b/>
          <w:lang w:eastAsia="zh-CN"/>
        </w:rPr>
        <w:t xml:space="preserve"> shows 2.5%~</w:t>
      </w:r>
      <w:r>
        <w:rPr>
          <w:b/>
          <w:strike/>
          <w:color w:val="00B0F0"/>
          <w:lang w:eastAsia="zh-CN"/>
        </w:rPr>
        <w:t>15%</w:t>
      </w:r>
      <w:r>
        <w:rPr>
          <w:b/>
          <w:color w:val="00B0F0"/>
          <w:lang w:eastAsia="zh-CN"/>
        </w:rPr>
        <w:t>14.8%</w:t>
      </w:r>
      <w:r>
        <w:rPr>
          <w:b/>
          <w:lang w:eastAsia="zh-CN"/>
        </w:rPr>
        <w:t xml:space="preserve"> gains in terms of 5% UPT</w:t>
      </w:r>
      <w:r>
        <w:rPr>
          <w:b/>
          <w:color w:val="FF0000"/>
          <w:lang w:eastAsia="zh-CN"/>
        </w:rPr>
        <w:t xml:space="preserve"> </w:t>
      </w:r>
      <w:r>
        <w:rPr>
          <w:b/>
          <w:color w:val="00B0F0"/>
          <w:lang w:eastAsia="zh-CN"/>
        </w:rPr>
        <w:t>under FTP traffic</w:t>
      </w:r>
    </w:p>
    <w:p w14:paraId="157F6313" w14:textId="77777777" w:rsidR="00F37CD1" w:rsidRDefault="00B65762">
      <w:pPr>
        <w:pStyle w:val="aff0"/>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2 sources </w:t>
      </w:r>
      <w:r>
        <w:rPr>
          <w:b/>
          <w:color w:val="00B0F0"/>
          <w:highlight w:val="yellow"/>
          <w:lang w:eastAsia="zh-CN"/>
        </w:rPr>
        <w:t>[5][8]</w:t>
      </w:r>
      <w:r>
        <w:rPr>
          <w:b/>
          <w:color w:val="00B0F0"/>
          <w:lang w:eastAsia="zh-CN"/>
        </w:rPr>
        <w:t xml:space="preserve"> show 2%~9.7% gains in terms of mean UPT under full buffer</w:t>
      </w:r>
    </w:p>
    <w:p w14:paraId="5308870D" w14:textId="77777777" w:rsidR="00F37CD1" w:rsidRDefault="00B65762">
      <w:pPr>
        <w:pStyle w:val="aff0"/>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[5]</w:t>
      </w:r>
      <w:r>
        <w:rPr>
          <w:b/>
          <w:color w:val="00B0F0"/>
          <w:lang w:eastAsia="zh-CN"/>
        </w:rPr>
        <w:t xml:space="preserve"> shows 15% gains in terms of 5% UPT under full buffer</w:t>
      </w:r>
    </w:p>
    <w:p w14:paraId="0931E29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510FF38" w14:textId="77777777">
        <w:tc>
          <w:tcPr>
            <w:tcW w:w="1980" w:type="dxa"/>
            <w:tcBorders>
              <w:top w:val="single" w:sz="4" w:space="0" w:color="auto"/>
              <w:left w:val="single" w:sz="4" w:space="0" w:color="auto"/>
              <w:bottom w:val="single" w:sz="4" w:space="0" w:color="auto"/>
              <w:right w:val="single" w:sz="4" w:space="0" w:color="auto"/>
            </w:tcBorders>
          </w:tcPr>
          <w:p w14:paraId="59CE0DF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FAEADD" w14:textId="77777777" w:rsidR="00F37CD1" w:rsidRDefault="00B65762">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r>
              <w:rPr>
                <w:lang w:eastAsia="zh-CN"/>
              </w:rPr>
              <w:t>, MediaTek</w:t>
            </w:r>
          </w:p>
        </w:tc>
      </w:tr>
      <w:tr w:rsidR="00F37CD1" w14:paraId="7B906C03" w14:textId="77777777">
        <w:tc>
          <w:tcPr>
            <w:tcW w:w="1980" w:type="dxa"/>
            <w:tcBorders>
              <w:top w:val="single" w:sz="4" w:space="0" w:color="auto"/>
              <w:left w:val="single" w:sz="4" w:space="0" w:color="auto"/>
              <w:bottom w:val="single" w:sz="4" w:space="0" w:color="auto"/>
              <w:right w:val="single" w:sz="4" w:space="0" w:color="auto"/>
            </w:tcBorders>
          </w:tcPr>
          <w:p w14:paraId="381BE681"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166B091" w14:textId="77777777" w:rsidR="00F37CD1" w:rsidRDefault="00F37CD1">
            <w:pPr>
              <w:spacing w:before="120" w:line="240" w:lineRule="auto"/>
              <w:rPr>
                <w:lang w:eastAsia="zh-CN"/>
              </w:rPr>
            </w:pPr>
          </w:p>
        </w:tc>
      </w:tr>
    </w:tbl>
    <w:p w14:paraId="6E8C97E9"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FF7CA9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ACCA58"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DB5FD1" w14:textId="77777777" w:rsidR="00F37CD1" w:rsidRDefault="00B65762">
            <w:pPr>
              <w:spacing w:line="240" w:lineRule="auto"/>
              <w:rPr>
                <w:i/>
                <w:iCs/>
                <w:kern w:val="2"/>
                <w:lang w:eastAsia="zh-CN"/>
              </w:rPr>
            </w:pPr>
            <w:r>
              <w:rPr>
                <w:i/>
                <w:iCs/>
                <w:kern w:val="2"/>
                <w:lang w:eastAsia="zh-CN"/>
              </w:rPr>
              <w:t>View</w:t>
            </w:r>
          </w:p>
        </w:tc>
      </w:tr>
      <w:tr w:rsidR="00F37CD1" w14:paraId="69B100A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022D6E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39AEE34" w14:textId="77777777" w:rsidR="00F37CD1" w:rsidRDefault="00F37CD1">
            <w:pPr>
              <w:spacing w:line="240" w:lineRule="auto"/>
              <w:jc w:val="left"/>
              <w:rPr>
                <w:lang w:eastAsia="zh-CN"/>
              </w:rPr>
            </w:pPr>
          </w:p>
        </w:tc>
      </w:tr>
      <w:tr w:rsidR="00F37CD1" w14:paraId="13E8D2B1" w14:textId="77777777">
        <w:tc>
          <w:tcPr>
            <w:tcW w:w="1555" w:type="dxa"/>
            <w:tcBorders>
              <w:top w:val="single" w:sz="4" w:space="0" w:color="auto"/>
              <w:left w:val="single" w:sz="4" w:space="0" w:color="auto"/>
              <w:bottom w:val="single" w:sz="4" w:space="0" w:color="auto"/>
              <w:right w:val="single" w:sz="4" w:space="0" w:color="auto"/>
            </w:tcBorders>
          </w:tcPr>
          <w:p w14:paraId="4672F69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6BA6BF" w14:textId="77777777" w:rsidR="00F37CD1" w:rsidRDefault="00F37CD1">
            <w:pPr>
              <w:spacing w:line="240" w:lineRule="auto"/>
              <w:jc w:val="left"/>
              <w:rPr>
                <w:lang w:eastAsia="zh-CN"/>
              </w:rPr>
            </w:pPr>
          </w:p>
        </w:tc>
      </w:tr>
      <w:tr w:rsidR="00F37CD1" w14:paraId="7AC85EC1" w14:textId="77777777">
        <w:tc>
          <w:tcPr>
            <w:tcW w:w="1555" w:type="dxa"/>
            <w:tcBorders>
              <w:top w:val="single" w:sz="4" w:space="0" w:color="auto"/>
              <w:left w:val="single" w:sz="4" w:space="0" w:color="auto"/>
              <w:bottom w:val="single" w:sz="4" w:space="0" w:color="auto"/>
              <w:right w:val="single" w:sz="4" w:space="0" w:color="auto"/>
            </w:tcBorders>
          </w:tcPr>
          <w:p w14:paraId="65E799F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0A14B0" w14:textId="77777777" w:rsidR="00F37CD1" w:rsidRDefault="00F37CD1">
            <w:pPr>
              <w:spacing w:line="240" w:lineRule="auto"/>
              <w:jc w:val="left"/>
              <w:rPr>
                <w:lang w:eastAsia="zh-CN"/>
              </w:rPr>
            </w:pPr>
          </w:p>
        </w:tc>
      </w:tr>
      <w:tr w:rsidR="00F37CD1" w14:paraId="09B120B4" w14:textId="77777777">
        <w:tc>
          <w:tcPr>
            <w:tcW w:w="1555" w:type="dxa"/>
            <w:tcBorders>
              <w:top w:val="single" w:sz="4" w:space="0" w:color="auto"/>
              <w:left w:val="single" w:sz="4" w:space="0" w:color="auto"/>
              <w:bottom w:val="single" w:sz="4" w:space="0" w:color="auto"/>
              <w:right w:val="single" w:sz="4" w:space="0" w:color="auto"/>
            </w:tcBorders>
          </w:tcPr>
          <w:p w14:paraId="73E8028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B505ED" w14:textId="77777777" w:rsidR="00F37CD1" w:rsidRDefault="00F37CD1">
            <w:pPr>
              <w:spacing w:line="240" w:lineRule="auto"/>
              <w:jc w:val="left"/>
              <w:rPr>
                <w:lang w:eastAsia="zh-CN"/>
              </w:rPr>
            </w:pPr>
          </w:p>
        </w:tc>
      </w:tr>
      <w:tr w:rsidR="00F37CD1" w14:paraId="707B1FD6" w14:textId="77777777">
        <w:tc>
          <w:tcPr>
            <w:tcW w:w="1555" w:type="dxa"/>
            <w:tcBorders>
              <w:top w:val="single" w:sz="4" w:space="0" w:color="auto"/>
              <w:left w:val="single" w:sz="4" w:space="0" w:color="auto"/>
              <w:bottom w:val="single" w:sz="4" w:space="0" w:color="auto"/>
              <w:right w:val="single" w:sz="4" w:space="0" w:color="auto"/>
            </w:tcBorders>
          </w:tcPr>
          <w:p w14:paraId="6B40576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670016" w14:textId="77777777" w:rsidR="00F37CD1" w:rsidRDefault="00F37CD1">
            <w:pPr>
              <w:spacing w:line="240" w:lineRule="auto"/>
              <w:jc w:val="left"/>
              <w:rPr>
                <w:lang w:eastAsia="zh-CN"/>
              </w:rPr>
            </w:pPr>
          </w:p>
        </w:tc>
      </w:tr>
      <w:tr w:rsidR="00F37CD1" w14:paraId="60DF1047" w14:textId="77777777">
        <w:tc>
          <w:tcPr>
            <w:tcW w:w="1555" w:type="dxa"/>
            <w:tcBorders>
              <w:top w:val="single" w:sz="4" w:space="0" w:color="auto"/>
              <w:left w:val="single" w:sz="4" w:space="0" w:color="auto"/>
              <w:bottom w:val="single" w:sz="4" w:space="0" w:color="auto"/>
              <w:right w:val="single" w:sz="4" w:space="0" w:color="auto"/>
            </w:tcBorders>
          </w:tcPr>
          <w:p w14:paraId="3E81386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5D6B01" w14:textId="77777777" w:rsidR="00F37CD1" w:rsidRDefault="00F37CD1">
            <w:pPr>
              <w:spacing w:line="240" w:lineRule="auto"/>
              <w:jc w:val="left"/>
              <w:rPr>
                <w:lang w:eastAsia="zh-CN"/>
              </w:rPr>
            </w:pPr>
          </w:p>
        </w:tc>
      </w:tr>
      <w:tr w:rsidR="00F37CD1" w14:paraId="0D92403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8806B0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5DED4" w14:textId="77777777" w:rsidR="00F37CD1" w:rsidRDefault="00F37CD1">
            <w:pPr>
              <w:spacing w:line="240" w:lineRule="auto"/>
              <w:jc w:val="left"/>
              <w:rPr>
                <w:lang w:eastAsia="zh-CN"/>
              </w:rPr>
            </w:pPr>
          </w:p>
        </w:tc>
      </w:tr>
      <w:tr w:rsidR="00F37CD1" w14:paraId="17D93F4F" w14:textId="77777777">
        <w:tc>
          <w:tcPr>
            <w:tcW w:w="1555" w:type="dxa"/>
            <w:tcBorders>
              <w:top w:val="single" w:sz="4" w:space="0" w:color="auto"/>
              <w:left w:val="single" w:sz="4" w:space="0" w:color="auto"/>
              <w:bottom w:val="single" w:sz="4" w:space="0" w:color="auto"/>
              <w:right w:val="single" w:sz="4" w:space="0" w:color="auto"/>
            </w:tcBorders>
          </w:tcPr>
          <w:p w14:paraId="3EB61F4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D9A699" w14:textId="77777777" w:rsidR="00F37CD1" w:rsidRDefault="00F37CD1">
            <w:pPr>
              <w:spacing w:line="240" w:lineRule="auto"/>
              <w:jc w:val="left"/>
              <w:rPr>
                <w:lang w:eastAsia="zh-CN"/>
              </w:rPr>
            </w:pPr>
          </w:p>
        </w:tc>
      </w:tr>
      <w:tr w:rsidR="00F37CD1" w14:paraId="2E5AFBD7" w14:textId="77777777">
        <w:tc>
          <w:tcPr>
            <w:tcW w:w="1555" w:type="dxa"/>
            <w:tcBorders>
              <w:top w:val="single" w:sz="4" w:space="0" w:color="auto"/>
              <w:left w:val="single" w:sz="4" w:space="0" w:color="auto"/>
              <w:bottom w:val="single" w:sz="4" w:space="0" w:color="auto"/>
              <w:right w:val="single" w:sz="4" w:space="0" w:color="auto"/>
            </w:tcBorders>
          </w:tcPr>
          <w:p w14:paraId="045E79C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72134B" w14:textId="77777777" w:rsidR="00F37CD1" w:rsidRDefault="00F37CD1">
            <w:pPr>
              <w:spacing w:line="240" w:lineRule="auto"/>
              <w:jc w:val="left"/>
              <w:rPr>
                <w:lang w:eastAsia="zh-CN"/>
              </w:rPr>
            </w:pPr>
          </w:p>
        </w:tc>
      </w:tr>
      <w:tr w:rsidR="00F37CD1" w14:paraId="65A5FC05" w14:textId="77777777">
        <w:tc>
          <w:tcPr>
            <w:tcW w:w="1555" w:type="dxa"/>
          </w:tcPr>
          <w:p w14:paraId="737C278A" w14:textId="77777777" w:rsidR="00F37CD1" w:rsidRDefault="00F37CD1">
            <w:pPr>
              <w:spacing w:line="240" w:lineRule="auto"/>
              <w:jc w:val="left"/>
              <w:rPr>
                <w:lang w:eastAsia="zh-CN"/>
              </w:rPr>
            </w:pPr>
          </w:p>
        </w:tc>
        <w:tc>
          <w:tcPr>
            <w:tcW w:w="7796" w:type="dxa"/>
            <w:vAlign w:val="center"/>
          </w:tcPr>
          <w:p w14:paraId="7D05E16D" w14:textId="77777777" w:rsidR="00F37CD1" w:rsidRDefault="00F37CD1">
            <w:pPr>
              <w:spacing w:line="240" w:lineRule="auto"/>
              <w:jc w:val="left"/>
              <w:rPr>
                <w:lang w:eastAsia="zh-CN"/>
              </w:rPr>
            </w:pPr>
          </w:p>
        </w:tc>
      </w:tr>
      <w:tr w:rsidR="00F37CD1" w14:paraId="2FB9EDDB" w14:textId="77777777">
        <w:tc>
          <w:tcPr>
            <w:tcW w:w="1555" w:type="dxa"/>
          </w:tcPr>
          <w:p w14:paraId="2BC23B89" w14:textId="77777777" w:rsidR="00F37CD1" w:rsidRDefault="00F37CD1">
            <w:pPr>
              <w:spacing w:line="240" w:lineRule="auto"/>
              <w:jc w:val="left"/>
              <w:rPr>
                <w:lang w:eastAsia="zh-CN"/>
              </w:rPr>
            </w:pPr>
          </w:p>
        </w:tc>
        <w:tc>
          <w:tcPr>
            <w:tcW w:w="7796" w:type="dxa"/>
            <w:vAlign w:val="center"/>
          </w:tcPr>
          <w:p w14:paraId="5572C9F0" w14:textId="77777777" w:rsidR="00F37CD1" w:rsidRDefault="00F37CD1">
            <w:pPr>
              <w:spacing w:line="240" w:lineRule="auto"/>
              <w:jc w:val="left"/>
              <w:rPr>
                <w:lang w:eastAsia="zh-CN"/>
              </w:rPr>
            </w:pPr>
          </w:p>
        </w:tc>
      </w:tr>
      <w:tr w:rsidR="00F37CD1" w14:paraId="48948237" w14:textId="77777777">
        <w:tc>
          <w:tcPr>
            <w:tcW w:w="1555" w:type="dxa"/>
          </w:tcPr>
          <w:p w14:paraId="0AE6B318" w14:textId="77777777" w:rsidR="00F37CD1" w:rsidRDefault="00F37CD1">
            <w:pPr>
              <w:spacing w:line="240" w:lineRule="auto"/>
              <w:jc w:val="left"/>
              <w:rPr>
                <w:lang w:eastAsia="zh-CN"/>
              </w:rPr>
            </w:pPr>
          </w:p>
        </w:tc>
        <w:tc>
          <w:tcPr>
            <w:tcW w:w="7796" w:type="dxa"/>
            <w:vAlign w:val="center"/>
          </w:tcPr>
          <w:p w14:paraId="4F714C9A" w14:textId="77777777" w:rsidR="00F37CD1" w:rsidRDefault="00F37CD1">
            <w:pPr>
              <w:spacing w:line="240" w:lineRule="auto"/>
              <w:jc w:val="left"/>
              <w:rPr>
                <w:lang w:eastAsia="zh-CN"/>
              </w:rPr>
            </w:pPr>
          </w:p>
        </w:tc>
      </w:tr>
      <w:tr w:rsidR="00F37CD1" w14:paraId="7C48500B" w14:textId="77777777">
        <w:tc>
          <w:tcPr>
            <w:tcW w:w="1555" w:type="dxa"/>
          </w:tcPr>
          <w:p w14:paraId="045462C2" w14:textId="77777777" w:rsidR="00F37CD1" w:rsidRDefault="00F37CD1">
            <w:pPr>
              <w:spacing w:line="240" w:lineRule="auto"/>
              <w:jc w:val="left"/>
              <w:rPr>
                <w:lang w:eastAsia="zh-CN"/>
              </w:rPr>
            </w:pPr>
          </w:p>
        </w:tc>
        <w:tc>
          <w:tcPr>
            <w:tcW w:w="7796" w:type="dxa"/>
            <w:vAlign w:val="center"/>
          </w:tcPr>
          <w:p w14:paraId="345D59BC" w14:textId="77777777" w:rsidR="00F37CD1" w:rsidRDefault="00F37CD1">
            <w:pPr>
              <w:spacing w:line="240" w:lineRule="auto"/>
              <w:jc w:val="left"/>
              <w:rPr>
                <w:lang w:eastAsia="zh-CN"/>
              </w:rPr>
            </w:pPr>
          </w:p>
        </w:tc>
      </w:tr>
      <w:tr w:rsidR="00F37CD1" w14:paraId="248ABD18" w14:textId="77777777">
        <w:tc>
          <w:tcPr>
            <w:tcW w:w="1555" w:type="dxa"/>
          </w:tcPr>
          <w:p w14:paraId="7D33B286" w14:textId="77777777" w:rsidR="00F37CD1" w:rsidRDefault="00F37CD1">
            <w:pPr>
              <w:spacing w:line="240" w:lineRule="auto"/>
              <w:jc w:val="left"/>
              <w:rPr>
                <w:lang w:eastAsia="zh-CN"/>
              </w:rPr>
            </w:pPr>
          </w:p>
        </w:tc>
        <w:tc>
          <w:tcPr>
            <w:tcW w:w="7796" w:type="dxa"/>
            <w:vAlign w:val="center"/>
          </w:tcPr>
          <w:p w14:paraId="4354BAB0" w14:textId="77777777" w:rsidR="00F37CD1" w:rsidRDefault="00F37CD1">
            <w:pPr>
              <w:spacing w:line="240" w:lineRule="auto"/>
              <w:jc w:val="left"/>
              <w:rPr>
                <w:lang w:eastAsia="zh-CN"/>
              </w:rPr>
            </w:pPr>
          </w:p>
        </w:tc>
      </w:tr>
    </w:tbl>
    <w:p w14:paraId="7984FC4F" w14:textId="77777777" w:rsidR="00F37CD1" w:rsidRDefault="00F37CD1">
      <w:pPr>
        <w:spacing w:beforeLines="100" w:before="240"/>
        <w:rPr>
          <w:b/>
          <w:lang w:eastAsia="zh-CN"/>
        </w:rPr>
      </w:pPr>
    </w:p>
    <w:p w14:paraId="7DD0648C" w14:textId="77777777" w:rsidR="00F37CD1" w:rsidRDefault="00B65762">
      <w:pPr>
        <w:pStyle w:val="40"/>
        <w:numPr>
          <w:ilvl w:val="0"/>
          <w:numId w:val="0"/>
        </w:numPr>
        <w:rPr>
          <w:u w:val="single"/>
          <w:lang w:eastAsia="zh-CN"/>
        </w:rPr>
      </w:pPr>
      <w:r>
        <w:rPr>
          <w:u w:val="single"/>
          <w:lang w:eastAsia="zh-CN"/>
        </w:rPr>
        <w:t>Issue#4-4 (Medium priority) Generalization for CSI prediction – UE speed</w:t>
      </w:r>
    </w:p>
    <w:p w14:paraId="3EAE46D2" w14:textId="77777777" w:rsidR="00F37CD1" w:rsidRDefault="00B65762">
      <w:pPr>
        <w:spacing w:beforeLines="100" w:before="240"/>
        <w:rPr>
          <w:lang w:eastAsia="zh-CN"/>
        </w:rPr>
      </w:pPr>
      <w:r>
        <w:rPr>
          <w:highlight w:val="yellow"/>
          <w:lang w:eastAsia="zh-CN"/>
        </w:rPr>
        <w:t>Moderator note</w:t>
      </w:r>
      <w:r>
        <w:rPr>
          <w:lang w:eastAsia="zh-CN"/>
        </w:rPr>
        <w:t>: Seems relatively stable for the first round. Continue discussion in the second round.</w:t>
      </w:r>
    </w:p>
    <w:p w14:paraId="3EDFB8C9" w14:textId="77777777" w:rsidR="00F37CD1" w:rsidRDefault="00B65762">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14:paraId="27C0D056" w14:textId="77777777" w:rsidR="00F37CD1" w:rsidRDefault="00B65762">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2B053A80" w14:textId="77777777" w:rsidR="00F37CD1" w:rsidRDefault="00B65762">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14:paraId="02A2106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w:t>
      </w:r>
      <w:r>
        <w:rPr>
          <w:b/>
          <w:lang w:eastAsia="zh-CN"/>
        </w:rPr>
        <w:lastRenderedPageBreak/>
        <w:t>speed#B, it has degraded performance if the model is trained with UE speed#A and applied for inference with a different UE speed#B.</w:t>
      </w:r>
    </w:p>
    <w:p w14:paraId="1E5AFE7B"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23E172BB"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1AFB2356"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2F8764F2"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59A9F21" w14:textId="77777777">
        <w:tc>
          <w:tcPr>
            <w:tcW w:w="1980" w:type="dxa"/>
            <w:tcBorders>
              <w:top w:val="single" w:sz="4" w:space="0" w:color="auto"/>
              <w:left w:val="single" w:sz="4" w:space="0" w:color="auto"/>
              <w:bottom w:val="single" w:sz="4" w:space="0" w:color="auto"/>
              <w:right w:val="single" w:sz="4" w:space="0" w:color="auto"/>
            </w:tcBorders>
          </w:tcPr>
          <w:p w14:paraId="7838756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FDA473"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F37CD1" w14:paraId="4E341F4C" w14:textId="77777777">
        <w:tc>
          <w:tcPr>
            <w:tcW w:w="1980" w:type="dxa"/>
            <w:tcBorders>
              <w:top w:val="single" w:sz="4" w:space="0" w:color="auto"/>
              <w:left w:val="single" w:sz="4" w:space="0" w:color="auto"/>
              <w:bottom w:val="single" w:sz="4" w:space="0" w:color="auto"/>
              <w:right w:val="single" w:sz="4" w:space="0" w:color="auto"/>
            </w:tcBorders>
          </w:tcPr>
          <w:p w14:paraId="37D7762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DD773C" w14:textId="77777777" w:rsidR="00F37CD1" w:rsidRDefault="00F37CD1">
            <w:pPr>
              <w:spacing w:before="120" w:line="240" w:lineRule="auto"/>
              <w:rPr>
                <w:lang w:eastAsia="zh-CN"/>
              </w:rPr>
            </w:pPr>
          </w:p>
        </w:tc>
      </w:tr>
    </w:tbl>
    <w:p w14:paraId="40A19308"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A65482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926D6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7AE30D" w14:textId="77777777" w:rsidR="00F37CD1" w:rsidRDefault="00B65762">
            <w:pPr>
              <w:spacing w:line="240" w:lineRule="auto"/>
              <w:rPr>
                <w:i/>
                <w:iCs/>
                <w:kern w:val="2"/>
                <w:lang w:eastAsia="zh-CN"/>
              </w:rPr>
            </w:pPr>
            <w:r>
              <w:rPr>
                <w:i/>
                <w:iCs/>
                <w:kern w:val="2"/>
                <w:lang w:eastAsia="zh-CN"/>
              </w:rPr>
              <w:t>View</w:t>
            </w:r>
          </w:p>
        </w:tc>
      </w:tr>
      <w:tr w:rsidR="00F37CD1" w14:paraId="4FCF29C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A8D1518"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16F2444"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2A3D49F" w14:textId="77777777">
        <w:tc>
          <w:tcPr>
            <w:tcW w:w="1555" w:type="dxa"/>
            <w:tcBorders>
              <w:top w:val="single" w:sz="4" w:space="0" w:color="auto"/>
              <w:left w:val="single" w:sz="4" w:space="0" w:color="auto"/>
              <w:bottom w:val="single" w:sz="4" w:space="0" w:color="auto"/>
              <w:right w:val="single" w:sz="4" w:space="0" w:color="auto"/>
            </w:tcBorders>
          </w:tcPr>
          <w:p w14:paraId="5982B8D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FA127C" w14:textId="77777777" w:rsidR="00F37CD1" w:rsidRDefault="00F37CD1">
            <w:pPr>
              <w:spacing w:line="240" w:lineRule="auto"/>
              <w:jc w:val="left"/>
              <w:rPr>
                <w:lang w:eastAsia="zh-CN"/>
              </w:rPr>
            </w:pPr>
          </w:p>
        </w:tc>
      </w:tr>
      <w:tr w:rsidR="00F37CD1" w14:paraId="48A3CDE5" w14:textId="77777777">
        <w:tc>
          <w:tcPr>
            <w:tcW w:w="1555" w:type="dxa"/>
            <w:tcBorders>
              <w:top w:val="single" w:sz="4" w:space="0" w:color="auto"/>
              <w:left w:val="single" w:sz="4" w:space="0" w:color="auto"/>
              <w:bottom w:val="single" w:sz="4" w:space="0" w:color="auto"/>
              <w:right w:val="single" w:sz="4" w:space="0" w:color="auto"/>
            </w:tcBorders>
          </w:tcPr>
          <w:p w14:paraId="2220ACB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8F5B06" w14:textId="77777777" w:rsidR="00F37CD1" w:rsidRDefault="00F37CD1">
            <w:pPr>
              <w:spacing w:line="240" w:lineRule="auto"/>
              <w:jc w:val="left"/>
              <w:rPr>
                <w:lang w:eastAsia="zh-CN"/>
              </w:rPr>
            </w:pPr>
          </w:p>
        </w:tc>
      </w:tr>
      <w:tr w:rsidR="00F37CD1" w14:paraId="66C27BA7" w14:textId="77777777">
        <w:tc>
          <w:tcPr>
            <w:tcW w:w="1555" w:type="dxa"/>
            <w:tcBorders>
              <w:top w:val="single" w:sz="4" w:space="0" w:color="auto"/>
              <w:left w:val="single" w:sz="4" w:space="0" w:color="auto"/>
              <w:bottom w:val="single" w:sz="4" w:space="0" w:color="auto"/>
              <w:right w:val="single" w:sz="4" w:space="0" w:color="auto"/>
            </w:tcBorders>
          </w:tcPr>
          <w:p w14:paraId="4F1EA66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E39470" w14:textId="77777777" w:rsidR="00F37CD1" w:rsidRDefault="00F37CD1">
            <w:pPr>
              <w:spacing w:line="240" w:lineRule="auto"/>
              <w:jc w:val="left"/>
              <w:rPr>
                <w:lang w:eastAsia="zh-CN"/>
              </w:rPr>
            </w:pPr>
          </w:p>
        </w:tc>
      </w:tr>
      <w:tr w:rsidR="00F37CD1" w14:paraId="2F680D6B" w14:textId="77777777">
        <w:tc>
          <w:tcPr>
            <w:tcW w:w="1555" w:type="dxa"/>
            <w:tcBorders>
              <w:top w:val="single" w:sz="4" w:space="0" w:color="auto"/>
              <w:left w:val="single" w:sz="4" w:space="0" w:color="auto"/>
              <w:bottom w:val="single" w:sz="4" w:space="0" w:color="auto"/>
              <w:right w:val="single" w:sz="4" w:space="0" w:color="auto"/>
            </w:tcBorders>
          </w:tcPr>
          <w:p w14:paraId="4E0EB63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725D0A" w14:textId="77777777" w:rsidR="00F37CD1" w:rsidRDefault="00F37CD1">
            <w:pPr>
              <w:spacing w:line="240" w:lineRule="auto"/>
              <w:jc w:val="left"/>
              <w:rPr>
                <w:lang w:eastAsia="zh-CN"/>
              </w:rPr>
            </w:pPr>
          </w:p>
        </w:tc>
      </w:tr>
      <w:tr w:rsidR="00F37CD1" w14:paraId="151B66FD" w14:textId="77777777">
        <w:tc>
          <w:tcPr>
            <w:tcW w:w="1555" w:type="dxa"/>
            <w:tcBorders>
              <w:top w:val="single" w:sz="4" w:space="0" w:color="auto"/>
              <w:left w:val="single" w:sz="4" w:space="0" w:color="auto"/>
              <w:bottom w:val="single" w:sz="4" w:space="0" w:color="auto"/>
              <w:right w:val="single" w:sz="4" w:space="0" w:color="auto"/>
            </w:tcBorders>
          </w:tcPr>
          <w:p w14:paraId="45D791F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07B799" w14:textId="77777777" w:rsidR="00F37CD1" w:rsidRDefault="00F37CD1">
            <w:pPr>
              <w:spacing w:line="240" w:lineRule="auto"/>
              <w:jc w:val="left"/>
              <w:rPr>
                <w:lang w:eastAsia="zh-CN"/>
              </w:rPr>
            </w:pPr>
          </w:p>
        </w:tc>
      </w:tr>
      <w:tr w:rsidR="00F37CD1" w14:paraId="125D348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74ABBD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62A2F" w14:textId="77777777" w:rsidR="00F37CD1" w:rsidRDefault="00F37CD1">
            <w:pPr>
              <w:spacing w:line="240" w:lineRule="auto"/>
              <w:jc w:val="left"/>
              <w:rPr>
                <w:lang w:eastAsia="zh-CN"/>
              </w:rPr>
            </w:pPr>
          </w:p>
        </w:tc>
      </w:tr>
      <w:tr w:rsidR="00F37CD1" w14:paraId="5B84D313" w14:textId="77777777">
        <w:tc>
          <w:tcPr>
            <w:tcW w:w="1555" w:type="dxa"/>
            <w:tcBorders>
              <w:top w:val="single" w:sz="4" w:space="0" w:color="auto"/>
              <w:left w:val="single" w:sz="4" w:space="0" w:color="auto"/>
              <w:bottom w:val="single" w:sz="4" w:space="0" w:color="auto"/>
              <w:right w:val="single" w:sz="4" w:space="0" w:color="auto"/>
            </w:tcBorders>
          </w:tcPr>
          <w:p w14:paraId="1CB5D92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5824B4" w14:textId="77777777" w:rsidR="00F37CD1" w:rsidRDefault="00F37CD1">
            <w:pPr>
              <w:spacing w:line="240" w:lineRule="auto"/>
              <w:jc w:val="left"/>
              <w:rPr>
                <w:lang w:eastAsia="zh-CN"/>
              </w:rPr>
            </w:pPr>
          </w:p>
        </w:tc>
      </w:tr>
      <w:tr w:rsidR="00F37CD1" w14:paraId="56DC9135" w14:textId="77777777">
        <w:tc>
          <w:tcPr>
            <w:tcW w:w="1555" w:type="dxa"/>
            <w:tcBorders>
              <w:top w:val="single" w:sz="4" w:space="0" w:color="auto"/>
              <w:left w:val="single" w:sz="4" w:space="0" w:color="auto"/>
              <w:bottom w:val="single" w:sz="4" w:space="0" w:color="auto"/>
              <w:right w:val="single" w:sz="4" w:space="0" w:color="auto"/>
            </w:tcBorders>
          </w:tcPr>
          <w:p w14:paraId="11A256E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EC649D" w14:textId="77777777" w:rsidR="00F37CD1" w:rsidRDefault="00F37CD1">
            <w:pPr>
              <w:spacing w:line="240" w:lineRule="auto"/>
              <w:jc w:val="left"/>
              <w:rPr>
                <w:lang w:eastAsia="zh-CN"/>
              </w:rPr>
            </w:pPr>
          </w:p>
        </w:tc>
      </w:tr>
      <w:tr w:rsidR="00F37CD1" w14:paraId="6886A375" w14:textId="77777777">
        <w:tc>
          <w:tcPr>
            <w:tcW w:w="1555" w:type="dxa"/>
          </w:tcPr>
          <w:p w14:paraId="66BB849B" w14:textId="77777777" w:rsidR="00F37CD1" w:rsidRDefault="00F37CD1">
            <w:pPr>
              <w:spacing w:line="240" w:lineRule="auto"/>
              <w:jc w:val="left"/>
              <w:rPr>
                <w:lang w:eastAsia="zh-CN"/>
              </w:rPr>
            </w:pPr>
          </w:p>
        </w:tc>
        <w:tc>
          <w:tcPr>
            <w:tcW w:w="7796" w:type="dxa"/>
            <w:vAlign w:val="center"/>
          </w:tcPr>
          <w:p w14:paraId="42DB0CCB" w14:textId="77777777" w:rsidR="00F37CD1" w:rsidRDefault="00F37CD1">
            <w:pPr>
              <w:spacing w:line="240" w:lineRule="auto"/>
              <w:jc w:val="left"/>
              <w:rPr>
                <w:lang w:eastAsia="zh-CN"/>
              </w:rPr>
            </w:pPr>
          </w:p>
        </w:tc>
      </w:tr>
      <w:tr w:rsidR="00F37CD1" w14:paraId="1821689A" w14:textId="77777777">
        <w:tc>
          <w:tcPr>
            <w:tcW w:w="1555" w:type="dxa"/>
          </w:tcPr>
          <w:p w14:paraId="1039A5EF" w14:textId="77777777" w:rsidR="00F37CD1" w:rsidRDefault="00F37CD1">
            <w:pPr>
              <w:spacing w:line="240" w:lineRule="auto"/>
              <w:jc w:val="left"/>
              <w:rPr>
                <w:lang w:eastAsia="zh-CN"/>
              </w:rPr>
            </w:pPr>
          </w:p>
        </w:tc>
        <w:tc>
          <w:tcPr>
            <w:tcW w:w="7796" w:type="dxa"/>
            <w:vAlign w:val="center"/>
          </w:tcPr>
          <w:p w14:paraId="0E9F80EB" w14:textId="77777777" w:rsidR="00F37CD1" w:rsidRDefault="00F37CD1">
            <w:pPr>
              <w:spacing w:line="240" w:lineRule="auto"/>
              <w:jc w:val="left"/>
              <w:rPr>
                <w:lang w:eastAsia="zh-CN"/>
              </w:rPr>
            </w:pPr>
          </w:p>
        </w:tc>
      </w:tr>
      <w:tr w:rsidR="00F37CD1" w14:paraId="443773C1" w14:textId="77777777">
        <w:tc>
          <w:tcPr>
            <w:tcW w:w="1555" w:type="dxa"/>
          </w:tcPr>
          <w:p w14:paraId="54B69C62" w14:textId="77777777" w:rsidR="00F37CD1" w:rsidRDefault="00F37CD1">
            <w:pPr>
              <w:spacing w:line="240" w:lineRule="auto"/>
              <w:jc w:val="left"/>
              <w:rPr>
                <w:lang w:eastAsia="zh-CN"/>
              </w:rPr>
            </w:pPr>
          </w:p>
        </w:tc>
        <w:tc>
          <w:tcPr>
            <w:tcW w:w="7796" w:type="dxa"/>
            <w:vAlign w:val="center"/>
          </w:tcPr>
          <w:p w14:paraId="7C9A3D88" w14:textId="77777777" w:rsidR="00F37CD1" w:rsidRDefault="00F37CD1">
            <w:pPr>
              <w:spacing w:line="240" w:lineRule="auto"/>
              <w:jc w:val="left"/>
              <w:rPr>
                <w:lang w:eastAsia="zh-CN"/>
              </w:rPr>
            </w:pPr>
          </w:p>
        </w:tc>
      </w:tr>
      <w:tr w:rsidR="00F37CD1" w14:paraId="0CC21697" w14:textId="77777777">
        <w:tc>
          <w:tcPr>
            <w:tcW w:w="1555" w:type="dxa"/>
          </w:tcPr>
          <w:p w14:paraId="1E609BF1" w14:textId="77777777" w:rsidR="00F37CD1" w:rsidRDefault="00F37CD1">
            <w:pPr>
              <w:spacing w:line="240" w:lineRule="auto"/>
              <w:jc w:val="left"/>
              <w:rPr>
                <w:lang w:eastAsia="zh-CN"/>
              </w:rPr>
            </w:pPr>
          </w:p>
        </w:tc>
        <w:tc>
          <w:tcPr>
            <w:tcW w:w="7796" w:type="dxa"/>
            <w:vAlign w:val="center"/>
          </w:tcPr>
          <w:p w14:paraId="7B4B2472" w14:textId="77777777" w:rsidR="00F37CD1" w:rsidRDefault="00F37CD1">
            <w:pPr>
              <w:spacing w:line="240" w:lineRule="auto"/>
              <w:jc w:val="left"/>
              <w:rPr>
                <w:lang w:eastAsia="zh-CN"/>
              </w:rPr>
            </w:pPr>
          </w:p>
        </w:tc>
      </w:tr>
      <w:tr w:rsidR="00F37CD1" w14:paraId="24445213" w14:textId="77777777">
        <w:tc>
          <w:tcPr>
            <w:tcW w:w="1555" w:type="dxa"/>
          </w:tcPr>
          <w:p w14:paraId="0CE944FF" w14:textId="77777777" w:rsidR="00F37CD1" w:rsidRDefault="00F37CD1">
            <w:pPr>
              <w:spacing w:line="240" w:lineRule="auto"/>
              <w:jc w:val="left"/>
              <w:rPr>
                <w:lang w:eastAsia="zh-CN"/>
              </w:rPr>
            </w:pPr>
          </w:p>
        </w:tc>
        <w:tc>
          <w:tcPr>
            <w:tcW w:w="7796" w:type="dxa"/>
            <w:vAlign w:val="center"/>
          </w:tcPr>
          <w:p w14:paraId="6C08AF92" w14:textId="77777777" w:rsidR="00F37CD1" w:rsidRDefault="00F37CD1">
            <w:pPr>
              <w:spacing w:line="240" w:lineRule="auto"/>
              <w:jc w:val="left"/>
              <w:rPr>
                <w:lang w:eastAsia="zh-CN"/>
              </w:rPr>
            </w:pPr>
          </w:p>
        </w:tc>
      </w:tr>
    </w:tbl>
    <w:p w14:paraId="6C0D7B3E" w14:textId="77777777" w:rsidR="00F37CD1" w:rsidRDefault="00F37CD1">
      <w:pPr>
        <w:spacing w:after="0"/>
        <w:rPr>
          <w:lang w:eastAsia="zh-CN"/>
        </w:rPr>
      </w:pPr>
    </w:p>
    <w:p w14:paraId="5C3DD948" w14:textId="77777777" w:rsidR="00F37CD1" w:rsidRDefault="00B65762">
      <w:pPr>
        <w:pStyle w:val="20"/>
        <w:rPr>
          <w:lang w:eastAsia="zh-CN"/>
        </w:rPr>
      </w:pPr>
      <w:r>
        <w:rPr>
          <w:lang w:eastAsia="zh-CN"/>
        </w:rPr>
        <w:t>3</w:t>
      </w:r>
      <w:r>
        <w:rPr>
          <w:vertAlign w:val="superscript"/>
          <w:lang w:eastAsia="zh-CN"/>
        </w:rPr>
        <w:t>rd</w:t>
      </w:r>
      <w:r>
        <w:rPr>
          <w:lang w:eastAsia="zh-CN"/>
        </w:rPr>
        <w:t xml:space="preserve"> round email discussions</w:t>
      </w:r>
    </w:p>
    <w:p w14:paraId="4BC57E64" w14:textId="77777777" w:rsidR="00F37CD1" w:rsidRDefault="00B65762">
      <w:pPr>
        <w:pStyle w:val="40"/>
        <w:numPr>
          <w:ilvl w:val="0"/>
          <w:numId w:val="0"/>
        </w:numPr>
        <w:rPr>
          <w:u w:val="single"/>
          <w:lang w:eastAsia="zh-CN"/>
        </w:rPr>
      </w:pPr>
      <w:r>
        <w:rPr>
          <w:u w:val="single"/>
          <w:lang w:eastAsia="zh-CN"/>
        </w:rPr>
        <w:t>Issue#4-1 (High priority) Benchmark for performance comparison-modeling of level x</w:t>
      </w:r>
    </w:p>
    <w:p w14:paraId="728E96FF" w14:textId="77777777" w:rsidR="00F37CD1" w:rsidRDefault="00B65762">
      <w:pPr>
        <w:spacing w:beforeLines="100" w:before="240"/>
        <w:rPr>
          <w:b/>
          <w:lang w:eastAsia="zh-CN"/>
        </w:rPr>
      </w:pPr>
      <w:r>
        <w:rPr>
          <w:highlight w:val="yellow"/>
          <w:lang w:eastAsia="zh-CN"/>
        </w:rPr>
        <w:t>Moderator note</w:t>
      </w:r>
      <w:r>
        <w:rPr>
          <w:lang w:eastAsia="zh-CN"/>
        </w:rPr>
        <w:t>: Updated according to DOCOMO’s comments.</w:t>
      </w:r>
    </w:p>
    <w:p w14:paraId="63439837" w14:textId="77777777" w:rsidR="00F37CD1" w:rsidRDefault="00B65762">
      <w:pPr>
        <w:spacing w:beforeLines="100" w:before="240"/>
        <w:rPr>
          <w:b/>
          <w:lang w:eastAsia="zh-CN"/>
        </w:rPr>
      </w:pPr>
      <w:r>
        <w:rPr>
          <w:b/>
          <w:highlight w:val="yellow"/>
          <w:lang w:eastAsia="zh-CN"/>
        </w:rPr>
        <w:lastRenderedPageBreak/>
        <w:t>Proposal 4.4.1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33335F4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r>
        <w:rPr>
          <w:b/>
          <w:color w:val="FF0000"/>
          <w:lang w:eastAsia="zh-CN"/>
        </w:rPr>
        <w:t xml:space="preserve"> or Case 3</w:t>
      </w:r>
      <w:r>
        <w:rPr>
          <w:b/>
          <w:lang w:eastAsia="zh-CN"/>
        </w:rPr>
        <w:t>.</w:t>
      </w:r>
    </w:p>
    <w:p w14:paraId="54DA2252"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B034527" w14:textId="77777777">
        <w:tc>
          <w:tcPr>
            <w:tcW w:w="1980" w:type="dxa"/>
            <w:tcBorders>
              <w:top w:val="single" w:sz="4" w:space="0" w:color="auto"/>
              <w:left w:val="single" w:sz="4" w:space="0" w:color="auto"/>
              <w:bottom w:val="single" w:sz="4" w:space="0" w:color="auto"/>
              <w:right w:val="single" w:sz="4" w:space="0" w:color="auto"/>
            </w:tcBorders>
          </w:tcPr>
          <w:p w14:paraId="4F63783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086479"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r>
              <w:rPr>
                <w:rFonts w:eastAsiaTheme="minorEastAsia"/>
                <w:lang w:eastAsia="zh-CN"/>
              </w:rPr>
              <w:t>, InterDigital</w:t>
            </w:r>
          </w:p>
        </w:tc>
      </w:tr>
      <w:tr w:rsidR="00F37CD1" w14:paraId="5464ADCA" w14:textId="77777777">
        <w:tc>
          <w:tcPr>
            <w:tcW w:w="1980" w:type="dxa"/>
            <w:tcBorders>
              <w:top w:val="single" w:sz="4" w:space="0" w:color="auto"/>
              <w:left w:val="single" w:sz="4" w:space="0" w:color="auto"/>
              <w:bottom w:val="single" w:sz="4" w:space="0" w:color="auto"/>
              <w:right w:val="single" w:sz="4" w:space="0" w:color="auto"/>
            </w:tcBorders>
          </w:tcPr>
          <w:p w14:paraId="4780E92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7D1393" w14:textId="77777777" w:rsidR="00F37CD1" w:rsidRDefault="00F37CD1">
            <w:pPr>
              <w:spacing w:before="120" w:line="240" w:lineRule="auto"/>
              <w:rPr>
                <w:lang w:eastAsia="zh-CN"/>
              </w:rPr>
            </w:pPr>
          </w:p>
        </w:tc>
      </w:tr>
    </w:tbl>
    <w:p w14:paraId="356C11D9"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623C20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F5882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74FD3D" w14:textId="77777777" w:rsidR="00F37CD1" w:rsidRDefault="00B65762">
            <w:pPr>
              <w:spacing w:line="240" w:lineRule="auto"/>
              <w:rPr>
                <w:i/>
                <w:iCs/>
                <w:kern w:val="2"/>
                <w:lang w:eastAsia="zh-CN"/>
              </w:rPr>
            </w:pPr>
            <w:r>
              <w:rPr>
                <w:i/>
                <w:iCs/>
                <w:kern w:val="2"/>
                <w:lang w:eastAsia="zh-CN"/>
              </w:rPr>
              <w:t>View</w:t>
            </w:r>
          </w:p>
        </w:tc>
      </w:tr>
      <w:tr w:rsidR="00F37CD1" w14:paraId="6C624AA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4D89C6F" w14:textId="77777777" w:rsidR="00F37CD1" w:rsidRDefault="00B65762">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F5FFC8" w14:textId="77777777" w:rsidR="00F37CD1" w:rsidRDefault="00B65762">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F37CD1" w14:paraId="0AC7080A" w14:textId="77777777">
        <w:tc>
          <w:tcPr>
            <w:tcW w:w="1555" w:type="dxa"/>
            <w:tcBorders>
              <w:top w:val="single" w:sz="4" w:space="0" w:color="auto"/>
              <w:left w:val="single" w:sz="4" w:space="0" w:color="auto"/>
              <w:bottom w:val="single" w:sz="4" w:space="0" w:color="auto"/>
              <w:right w:val="single" w:sz="4" w:space="0" w:color="auto"/>
            </w:tcBorders>
          </w:tcPr>
          <w:p w14:paraId="11D624C9" w14:textId="77777777" w:rsidR="00F37CD1" w:rsidRDefault="00B65762">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F4DF747" w14:textId="77777777" w:rsidR="00F37CD1" w:rsidRDefault="00B65762">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4D144AD7" w14:textId="77777777" w:rsidR="00F37CD1" w:rsidRDefault="00B65762">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1E87F119" w14:textId="77777777" w:rsidR="00F37CD1" w:rsidRDefault="00B65762">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60392180" w14:textId="77777777" w:rsidR="00F37CD1" w:rsidRDefault="00B65762">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F37CD1" w14:paraId="6CF3F50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08C27A0"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BD8DD3E"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DOCOMO the intention is to emulate the case of unseen data distributions In realistic, it may not be possible to ensure every scenario/data distribution is seen during the training – that is the reason why fine-tune is needed.</w:t>
            </w:r>
          </w:p>
          <w:p w14:paraId="79AC9599" w14:textId="77777777" w:rsidR="00F37CD1" w:rsidRDefault="00B65762">
            <w:pPr>
              <w:spacing w:line="240" w:lineRule="auto"/>
              <w:jc w:val="left"/>
              <w:rPr>
                <w:color w:val="C00000"/>
                <w:lang w:eastAsia="zh-CN"/>
              </w:rPr>
            </w:pPr>
            <w:r>
              <w:rPr>
                <w:rFonts w:hint="eastAsia"/>
                <w:color w:val="C00000"/>
                <w:lang w:eastAsia="zh-CN"/>
              </w:rPr>
              <w:t>B</w:t>
            </w:r>
            <w:r>
              <w:rPr>
                <w:color w:val="C00000"/>
                <w:lang w:eastAsia="zh-CN"/>
              </w:rPr>
              <w:t>ut as it is up to companies to explain the scenario, your correction is added.</w:t>
            </w:r>
          </w:p>
        </w:tc>
      </w:tr>
      <w:tr w:rsidR="00F37CD1" w14:paraId="3DE71189" w14:textId="77777777">
        <w:tc>
          <w:tcPr>
            <w:tcW w:w="1555" w:type="dxa"/>
            <w:tcBorders>
              <w:top w:val="single" w:sz="4" w:space="0" w:color="auto"/>
              <w:left w:val="single" w:sz="4" w:space="0" w:color="auto"/>
              <w:bottom w:val="single" w:sz="4" w:space="0" w:color="auto"/>
              <w:right w:val="single" w:sz="4" w:space="0" w:color="auto"/>
            </w:tcBorders>
          </w:tcPr>
          <w:p w14:paraId="660B3341"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6BA233F" w14:textId="77777777" w:rsidR="00F37CD1" w:rsidRDefault="00B65762">
            <w:pPr>
              <w:spacing w:line="240" w:lineRule="auto"/>
              <w:jc w:val="left"/>
              <w:rPr>
                <w:lang w:eastAsia="zh-CN"/>
              </w:rPr>
            </w:pPr>
            <w:r>
              <w:rPr>
                <w:color w:val="FF0000"/>
                <w:lang w:eastAsia="zh-CN"/>
              </w:rPr>
              <w:t xml:space="preserve">Re: NTT DOCOMO: </w:t>
            </w:r>
            <w:r>
              <w:rPr>
                <w:rFonts w:hint="eastAsia"/>
                <w:lang w:eastAsia="zh-CN"/>
              </w:rPr>
              <w:t xml:space="preserve">We understand </w:t>
            </w:r>
            <w:r>
              <w:rPr>
                <w:lang w:eastAsia="zh-CN"/>
              </w:rPr>
              <w:t xml:space="preserve">your concern. However, it is really difficult to make conclusion based on Case 3 that a single model works across scenarios. Suppose there are N &gt;&gt;2 scenarios to be considered, companies usually consider just a subset of N scenarios (usually 2) to evaluate Case 3. Thus results based on Case 3 may not give the full picture on whether a single model can be applied across scenarios. Safest way to determine whether level y/z is needed is to compare Case1 with Case 2. </w:t>
            </w:r>
          </w:p>
        </w:tc>
      </w:tr>
      <w:tr w:rsidR="00F37CD1" w14:paraId="613DAF04" w14:textId="77777777">
        <w:tc>
          <w:tcPr>
            <w:tcW w:w="1555" w:type="dxa"/>
            <w:tcBorders>
              <w:top w:val="single" w:sz="4" w:space="0" w:color="auto"/>
              <w:left w:val="single" w:sz="4" w:space="0" w:color="auto"/>
              <w:bottom w:val="single" w:sz="4" w:space="0" w:color="auto"/>
              <w:right w:val="single" w:sz="4" w:space="0" w:color="auto"/>
            </w:tcBorders>
          </w:tcPr>
          <w:p w14:paraId="649892F4"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4C4A80D8" w14:textId="77777777" w:rsidR="00F37CD1" w:rsidRDefault="00B65762">
            <w:pPr>
              <w:spacing w:line="240" w:lineRule="auto"/>
              <w:jc w:val="left"/>
              <w:rPr>
                <w:lang w:eastAsia="zh-CN"/>
              </w:rPr>
            </w:pPr>
            <w:r>
              <w:rPr>
                <w:lang w:eastAsia="zh-CN"/>
              </w:rPr>
              <w:t>Question for clarification: in the example, why does level x correspond to generalization Case 2/3 and level y/z to Case 1? Shouldn’t it be the other way around? Level x is implementation-based AI/ML, whereas generalization Case 2/3 requires inference/testing/fine-tuning on a different dataset than the one used for initial training, which implies a need for collaboration between UE and gNB</w:t>
            </w:r>
          </w:p>
        </w:tc>
      </w:tr>
      <w:tr w:rsidR="00F37CD1" w14:paraId="7A0331D0" w14:textId="77777777">
        <w:tc>
          <w:tcPr>
            <w:tcW w:w="1555" w:type="dxa"/>
            <w:tcBorders>
              <w:top w:val="single" w:sz="4" w:space="0" w:color="auto"/>
              <w:left w:val="single" w:sz="4" w:space="0" w:color="auto"/>
              <w:bottom w:val="single" w:sz="4" w:space="0" w:color="auto"/>
              <w:right w:val="single" w:sz="4" w:space="0" w:color="auto"/>
            </w:tcBorders>
          </w:tcPr>
          <w:p w14:paraId="16701069" w14:textId="77777777" w:rsidR="00F37CD1" w:rsidRDefault="00B65762">
            <w:pPr>
              <w:spacing w:line="240" w:lineRule="auto"/>
              <w:jc w:val="left"/>
              <w:rPr>
                <w:lang w:eastAsia="zh-CN"/>
              </w:rPr>
            </w:pPr>
            <w:r>
              <w:rPr>
                <w:rFonts w:eastAsia="MS Mincho" w:hint="eastAsia"/>
                <w:lang w:eastAsia="ja-JP"/>
              </w:rPr>
              <w:lastRenderedPageBreak/>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4324B75" w14:textId="77777777" w:rsidR="00F37CD1" w:rsidRDefault="00B65762">
            <w:pPr>
              <w:spacing w:line="240" w:lineRule="auto"/>
              <w:jc w:val="left"/>
              <w:rPr>
                <w:rFonts w:eastAsia="MS Mincho"/>
                <w:lang w:eastAsia="ja-JP"/>
              </w:rPr>
            </w:pPr>
            <w:r>
              <w:rPr>
                <w:rFonts w:eastAsia="MS Mincho"/>
                <w:lang w:eastAsia="ja-JP"/>
              </w:rPr>
              <w:t>@Moderator. If the intention is to check the performance unseen data distribution, the collaboration level y/z should not correspond to case 1 where the scenario specific model is pre-trained. Instead, it can be case 2a, if you believe that fine-tuning is specific to collaboration level y/z. TBH, we think even the fine-tuning for one sided model also can be achieved without any</w:t>
            </w:r>
            <w:r>
              <w:t xml:space="preserve"> dedicated AI/ML-specific enhancement if the fine-tuning is offline. Hence, type 2a still can belong to the collaboration level x for one sided model (But we do not prefer to discuss that as it can be off topic)</w:t>
            </w:r>
          </w:p>
          <w:p w14:paraId="7885B3FF"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 xml:space="preserve"> Samsung</w:t>
            </w:r>
            <w:r>
              <w:rPr>
                <w:rFonts w:eastAsia="MS Mincho" w:hint="eastAsia"/>
                <w:lang w:eastAsia="ja-JP"/>
              </w:rPr>
              <w:t>.</w:t>
            </w:r>
            <w:r>
              <w:rPr>
                <w:rFonts w:eastAsia="MS Mincho"/>
                <w:lang w:eastAsia="ja-JP"/>
              </w:rPr>
              <w:t xml:space="preserve"> Understand your concern. However, If N &gt;&gt; 2 is considered, it is not reasonable to assume that models specific to each N scenario are all prepared at UE side in Case 0. </w:t>
            </w:r>
          </w:p>
          <w:p w14:paraId="3C573E70" w14:textId="77777777" w:rsidR="00F37CD1" w:rsidRDefault="00B65762">
            <w:pPr>
              <w:spacing w:line="240" w:lineRule="auto"/>
              <w:jc w:val="left"/>
              <w:rPr>
                <w:lang w:eastAsia="zh-CN"/>
              </w:rPr>
            </w:pPr>
            <w:r>
              <w:rPr>
                <w:rFonts w:eastAsia="MS Mincho"/>
                <w:lang w:eastAsia="ja-JP"/>
              </w:rPr>
              <w:t xml:space="preserve">For the fair comparison, Case 3 should be assumed for collaboration level x, when the collaboration level y/z corresponds to Case 1. </w:t>
            </w:r>
          </w:p>
        </w:tc>
      </w:tr>
      <w:tr w:rsidR="00F37CD1" w14:paraId="0428172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79B04A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F5476" w14:textId="77777777" w:rsidR="00F37CD1" w:rsidRDefault="00F37CD1">
            <w:pPr>
              <w:spacing w:line="240" w:lineRule="auto"/>
              <w:jc w:val="left"/>
              <w:rPr>
                <w:lang w:eastAsia="zh-CN"/>
              </w:rPr>
            </w:pPr>
          </w:p>
        </w:tc>
      </w:tr>
      <w:tr w:rsidR="00F37CD1" w14:paraId="74816F51" w14:textId="77777777">
        <w:tc>
          <w:tcPr>
            <w:tcW w:w="1555" w:type="dxa"/>
            <w:tcBorders>
              <w:top w:val="single" w:sz="4" w:space="0" w:color="auto"/>
              <w:left w:val="single" w:sz="4" w:space="0" w:color="auto"/>
              <w:bottom w:val="single" w:sz="4" w:space="0" w:color="auto"/>
              <w:right w:val="single" w:sz="4" w:space="0" w:color="auto"/>
            </w:tcBorders>
          </w:tcPr>
          <w:p w14:paraId="110BDB7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EEA6CB" w14:textId="77777777" w:rsidR="00F37CD1" w:rsidRDefault="00F37CD1">
            <w:pPr>
              <w:spacing w:line="240" w:lineRule="auto"/>
              <w:jc w:val="left"/>
              <w:rPr>
                <w:lang w:eastAsia="zh-CN"/>
              </w:rPr>
            </w:pPr>
          </w:p>
        </w:tc>
      </w:tr>
      <w:tr w:rsidR="00F37CD1" w14:paraId="48626B22" w14:textId="77777777">
        <w:tc>
          <w:tcPr>
            <w:tcW w:w="1555" w:type="dxa"/>
            <w:tcBorders>
              <w:top w:val="single" w:sz="4" w:space="0" w:color="auto"/>
              <w:left w:val="single" w:sz="4" w:space="0" w:color="auto"/>
              <w:bottom w:val="single" w:sz="4" w:space="0" w:color="auto"/>
              <w:right w:val="single" w:sz="4" w:space="0" w:color="auto"/>
            </w:tcBorders>
          </w:tcPr>
          <w:p w14:paraId="249871C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50F8B8" w14:textId="77777777" w:rsidR="00F37CD1" w:rsidRDefault="00F37CD1">
            <w:pPr>
              <w:spacing w:line="240" w:lineRule="auto"/>
              <w:jc w:val="left"/>
              <w:rPr>
                <w:lang w:eastAsia="zh-CN"/>
              </w:rPr>
            </w:pPr>
          </w:p>
        </w:tc>
      </w:tr>
      <w:tr w:rsidR="00F37CD1" w14:paraId="6358B5E0" w14:textId="77777777">
        <w:tc>
          <w:tcPr>
            <w:tcW w:w="1555" w:type="dxa"/>
          </w:tcPr>
          <w:p w14:paraId="02B4CB5A" w14:textId="77777777" w:rsidR="00F37CD1" w:rsidRDefault="00F37CD1">
            <w:pPr>
              <w:spacing w:line="240" w:lineRule="auto"/>
              <w:jc w:val="left"/>
              <w:rPr>
                <w:lang w:eastAsia="zh-CN"/>
              </w:rPr>
            </w:pPr>
          </w:p>
        </w:tc>
        <w:tc>
          <w:tcPr>
            <w:tcW w:w="7796" w:type="dxa"/>
            <w:vAlign w:val="center"/>
          </w:tcPr>
          <w:p w14:paraId="6CE9E08F" w14:textId="77777777" w:rsidR="00F37CD1" w:rsidRDefault="00F37CD1">
            <w:pPr>
              <w:spacing w:line="240" w:lineRule="auto"/>
              <w:jc w:val="left"/>
              <w:rPr>
                <w:lang w:eastAsia="zh-CN"/>
              </w:rPr>
            </w:pPr>
          </w:p>
        </w:tc>
      </w:tr>
      <w:tr w:rsidR="00F37CD1" w14:paraId="77F83519" w14:textId="77777777">
        <w:tc>
          <w:tcPr>
            <w:tcW w:w="1555" w:type="dxa"/>
          </w:tcPr>
          <w:p w14:paraId="5D4640BE" w14:textId="77777777" w:rsidR="00F37CD1" w:rsidRDefault="00F37CD1">
            <w:pPr>
              <w:spacing w:line="240" w:lineRule="auto"/>
              <w:jc w:val="left"/>
              <w:rPr>
                <w:lang w:eastAsia="zh-CN"/>
              </w:rPr>
            </w:pPr>
          </w:p>
        </w:tc>
        <w:tc>
          <w:tcPr>
            <w:tcW w:w="7796" w:type="dxa"/>
            <w:vAlign w:val="center"/>
          </w:tcPr>
          <w:p w14:paraId="6B2EA837" w14:textId="77777777" w:rsidR="00F37CD1" w:rsidRDefault="00F37CD1">
            <w:pPr>
              <w:spacing w:line="240" w:lineRule="auto"/>
              <w:jc w:val="left"/>
              <w:rPr>
                <w:lang w:eastAsia="zh-CN"/>
              </w:rPr>
            </w:pPr>
          </w:p>
        </w:tc>
      </w:tr>
      <w:tr w:rsidR="00F37CD1" w14:paraId="2FEA2E0D" w14:textId="77777777">
        <w:tc>
          <w:tcPr>
            <w:tcW w:w="1555" w:type="dxa"/>
          </w:tcPr>
          <w:p w14:paraId="0819E850" w14:textId="77777777" w:rsidR="00F37CD1" w:rsidRDefault="00F37CD1">
            <w:pPr>
              <w:spacing w:line="240" w:lineRule="auto"/>
              <w:jc w:val="left"/>
              <w:rPr>
                <w:lang w:eastAsia="zh-CN"/>
              </w:rPr>
            </w:pPr>
          </w:p>
        </w:tc>
        <w:tc>
          <w:tcPr>
            <w:tcW w:w="7796" w:type="dxa"/>
            <w:vAlign w:val="center"/>
          </w:tcPr>
          <w:p w14:paraId="64F1EBA6" w14:textId="77777777" w:rsidR="00F37CD1" w:rsidRDefault="00F37CD1">
            <w:pPr>
              <w:spacing w:line="240" w:lineRule="auto"/>
              <w:jc w:val="left"/>
              <w:rPr>
                <w:lang w:eastAsia="zh-CN"/>
              </w:rPr>
            </w:pPr>
          </w:p>
        </w:tc>
      </w:tr>
      <w:tr w:rsidR="00F37CD1" w14:paraId="370F09E5" w14:textId="77777777">
        <w:tc>
          <w:tcPr>
            <w:tcW w:w="1555" w:type="dxa"/>
          </w:tcPr>
          <w:p w14:paraId="45F56E08" w14:textId="77777777" w:rsidR="00F37CD1" w:rsidRDefault="00F37CD1">
            <w:pPr>
              <w:spacing w:line="240" w:lineRule="auto"/>
              <w:jc w:val="left"/>
              <w:rPr>
                <w:lang w:eastAsia="zh-CN"/>
              </w:rPr>
            </w:pPr>
          </w:p>
        </w:tc>
        <w:tc>
          <w:tcPr>
            <w:tcW w:w="7796" w:type="dxa"/>
            <w:vAlign w:val="center"/>
          </w:tcPr>
          <w:p w14:paraId="738B036B" w14:textId="77777777" w:rsidR="00F37CD1" w:rsidRDefault="00F37CD1">
            <w:pPr>
              <w:spacing w:line="240" w:lineRule="auto"/>
              <w:jc w:val="left"/>
              <w:rPr>
                <w:lang w:eastAsia="zh-CN"/>
              </w:rPr>
            </w:pPr>
          </w:p>
        </w:tc>
      </w:tr>
      <w:tr w:rsidR="00F37CD1" w14:paraId="2C3A61D8" w14:textId="77777777">
        <w:tc>
          <w:tcPr>
            <w:tcW w:w="1555" w:type="dxa"/>
          </w:tcPr>
          <w:p w14:paraId="56FB70EE" w14:textId="77777777" w:rsidR="00F37CD1" w:rsidRDefault="00F37CD1">
            <w:pPr>
              <w:spacing w:line="240" w:lineRule="auto"/>
              <w:jc w:val="left"/>
              <w:rPr>
                <w:lang w:eastAsia="zh-CN"/>
              </w:rPr>
            </w:pPr>
          </w:p>
        </w:tc>
        <w:tc>
          <w:tcPr>
            <w:tcW w:w="7796" w:type="dxa"/>
            <w:vAlign w:val="center"/>
          </w:tcPr>
          <w:p w14:paraId="07283308" w14:textId="77777777" w:rsidR="00F37CD1" w:rsidRDefault="00F37CD1">
            <w:pPr>
              <w:spacing w:line="240" w:lineRule="auto"/>
              <w:jc w:val="left"/>
              <w:rPr>
                <w:lang w:eastAsia="zh-CN"/>
              </w:rPr>
            </w:pPr>
          </w:p>
        </w:tc>
      </w:tr>
    </w:tbl>
    <w:p w14:paraId="56C86E30" w14:textId="77777777" w:rsidR="00F37CD1" w:rsidRDefault="00F37CD1"/>
    <w:p w14:paraId="623815A8" w14:textId="77777777" w:rsidR="00F37CD1" w:rsidRDefault="00B65762">
      <w:pPr>
        <w:pStyle w:val="40"/>
        <w:numPr>
          <w:ilvl w:val="0"/>
          <w:numId w:val="0"/>
        </w:numPr>
        <w:rPr>
          <w:u w:val="single"/>
          <w:lang w:eastAsia="zh-CN"/>
        </w:rPr>
      </w:pPr>
      <w:r>
        <w:rPr>
          <w:u w:val="single"/>
          <w:lang w:eastAsia="zh-CN"/>
        </w:rPr>
        <w:t>Issue#4-2 (Medium priority) Codebook type to report predicted CSI</w:t>
      </w:r>
    </w:p>
    <w:p w14:paraId="1CA3AF4A" w14:textId="77777777" w:rsidR="00F37CD1" w:rsidRDefault="00B65762">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4E887AE1" w14:textId="77777777" w:rsidR="00F37CD1" w:rsidRDefault="00B65762">
      <w:pPr>
        <w:spacing w:beforeLines="100" w:before="240"/>
        <w:rPr>
          <w:b/>
          <w:lang w:eastAsia="zh-CN"/>
        </w:rPr>
      </w:pPr>
      <w:r>
        <w:rPr>
          <w:b/>
          <w:highlight w:val="yellow"/>
          <w:lang w:eastAsia="zh-CN"/>
        </w:rPr>
        <w:t>Proposal 4.4.2: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F37CD1" w14:paraId="3E0E5E4A"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4DEF123"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57D5BF07"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F37CD1" w14:paraId="61BAA316"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8440231"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414EC5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F37CD1" w14:paraId="20A5A7CD"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500F5DBB"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88BA77F"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F37CD1" w14:paraId="4498DEF7"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0E233646"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7E5C3E3"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F37CD1" w14:paraId="2A1C50C1"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7AE7B2E"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BB85832"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F37CD1" w14:paraId="6509B5A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B52C6BF"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19F3D91" w14:textId="77777777" w:rsidR="00F37CD1" w:rsidRDefault="00B65762">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408A703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30FCDB9" w14:textId="77777777">
        <w:tc>
          <w:tcPr>
            <w:tcW w:w="1980" w:type="dxa"/>
            <w:tcBorders>
              <w:top w:val="single" w:sz="4" w:space="0" w:color="auto"/>
              <w:left w:val="single" w:sz="4" w:space="0" w:color="auto"/>
              <w:bottom w:val="single" w:sz="4" w:space="0" w:color="auto"/>
              <w:right w:val="single" w:sz="4" w:space="0" w:color="auto"/>
            </w:tcBorders>
          </w:tcPr>
          <w:p w14:paraId="19FF5EF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EC29E3"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r>
              <w:rPr>
                <w:rFonts w:eastAsiaTheme="minorEastAsia"/>
                <w:lang w:eastAsia="zh-CN"/>
              </w:rPr>
              <w:t>, Futurewei, InterDigital</w:t>
            </w:r>
          </w:p>
        </w:tc>
      </w:tr>
      <w:tr w:rsidR="00F37CD1" w14:paraId="1E575C18" w14:textId="77777777">
        <w:tc>
          <w:tcPr>
            <w:tcW w:w="1980" w:type="dxa"/>
            <w:tcBorders>
              <w:top w:val="single" w:sz="4" w:space="0" w:color="auto"/>
              <w:left w:val="single" w:sz="4" w:space="0" w:color="auto"/>
              <w:bottom w:val="single" w:sz="4" w:space="0" w:color="auto"/>
              <w:right w:val="single" w:sz="4" w:space="0" w:color="auto"/>
            </w:tcBorders>
          </w:tcPr>
          <w:p w14:paraId="3053E72F"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DD8B9A9" w14:textId="77777777" w:rsidR="00F37CD1" w:rsidRDefault="00F37CD1">
            <w:pPr>
              <w:spacing w:before="120" w:line="240" w:lineRule="auto"/>
              <w:rPr>
                <w:lang w:eastAsia="zh-CN"/>
              </w:rPr>
            </w:pPr>
          </w:p>
        </w:tc>
      </w:tr>
    </w:tbl>
    <w:p w14:paraId="1874B414"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742CA96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2D0EF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A35625" w14:textId="77777777" w:rsidR="00F37CD1" w:rsidRDefault="00B65762">
            <w:pPr>
              <w:spacing w:line="240" w:lineRule="auto"/>
              <w:rPr>
                <w:i/>
                <w:iCs/>
                <w:kern w:val="2"/>
                <w:lang w:eastAsia="zh-CN"/>
              </w:rPr>
            </w:pPr>
            <w:r>
              <w:rPr>
                <w:i/>
                <w:iCs/>
                <w:kern w:val="2"/>
                <w:lang w:eastAsia="zh-CN"/>
              </w:rPr>
              <w:t>View</w:t>
            </w:r>
          </w:p>
        </w:tc>
      </w:tr>
      <w:tr w:rsidR="00F37CD1" w14:paraId="6BAFA67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06C884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EB5B363" w14:textId="77777777" w:rsidR="00F37CD1" w:rsidRDefault="00F37CD1">
            <w:pPr>
              <w:spacing w:line="240" w:lineRule="auto"/>
              <w:jc w:val="left"/>
              <w:rPr>
                <w:lang w:eastAsia="zh-CN"/>
              </w:rPr>
            </w:pPr>
          </w:p>
        </w:tc>
      </w:tr>
      <w:tr w:rsidR="00F37CD1" w14:paraId="3C3A716C" w14:textId="77777777">
        <w:tc>
          <w:tcPr>
            <w:tcW w:w="1555" w:type="dxa"/>
            <w:tcBorders>
              <w:top w:val="single" w:sz="4" w:space="0" w:color="auto"/>
              <w:left w:val="single" w:sz="4" w:space="0" w:color="auto"/>
              <w:bottom w:val="single" w:sz="4" w:space="0" w:color="auto"/>
              <w:right w:val="single" w:sz="4" w:space="0" w:color="auto"/>
            </w:tcBorders>
          </w:tcPr>
          <w:p w14:paraId="4C922AB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7CFE74" w14:textId="77777777" w:rsidR="00F37CD1" w:rsidRDefault="00F37CD1">
            <w:pPr>
              <w:spacing w:line="240" w:lineRule="auto"/>
              <w:jc w:val="left"/>
              <w:rPr>
                <w:lang w:eastAsia="zh-CN"/>
              </w:rPr>
            </w:pPr>
          </w:p>
        </w:tc>
      </w:tr>
      <w:tr w:rsidR="00F37CD1" w14:paraId="45DDA0B1" w14:textId="77777777">
        <w:tc>
          <w:tcPr>
            <w:tcW w:w="1555" w:type="dxa"/>
            <w:tcBorders>
              <w:top w:val="single" w:sz="4" w:space="0" w:color="auto"/>
              <w:left w:val="single" w:sz="4" w:space="0" w:color="auto"/>
              <w:bottom w:val="single" w:sz="4" w:space="0" w:color="auto"/>
              <w:right w:val="single" w:sz="4" w:space="0" w:color="auto"/>
            </w:tcBorders>
          </w:tcPr>
          <w:p w14:paraId="291E08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36801E" w14:textId="77777777" w:rsidR="00F37CD1" w:rsidRDefault="00F37CD1">
            <w:pPr>
              <w:spacing w:line="240" w:lineRule="auto"/>
              <w:jc w:val="left"/>
              <w:rPr>
                <w:lang w:eastAsia="zh-CN"/>
              </w:rPr>
            </w:pPr>
          </w:p>
        </w:tc>
      </w:tr>
      <w:tr w:rsidR="00F37CD1" w14:paraId="63CAAECA" w14:textId="77777777">
        <w:tc>
          <w:tcPr>
            <w:tcW w:w="1555" w:type="dxa"/>
            <w:tcBorders>
              <w:top w:val="single" w:sz="4" w:space="0" w:color="auto"/>
              <w:left w:val="single" w:sz="4" w:space="0" w:color="auto"/>
              <w:bottom w:val="single" w:sz="4" w:space="0" w:color="auto"/>
              <w:right w:val="single" w:sz="4" w:space="0" w:color="auto"/>
            </w:tcBorders>
          </w:tcPr>
          <w:p w14:paraId="626A7D1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4CEA71" w14:textId="77777777" w:rsidR="00F37CD1" w:rsidRDefault="00F37CD1">
            <w:pPr>
              <w:spacing w:line="240" w:lineRule="auto"/>
              <w:jc w:val="left"/>
              <w:rPr>
                <w:lang w:eastAsia="zh-CN"/>
              </w:rPr>
            </w:pPr>
          </w:p>
        </w:tc>
      </w:tr>
      <w:tr w:rsidR="00F37CD1" w14:paraId="4CC7D62A" w14:textId="77777777">
        <w:tc>
          <w:tcPr>
            <w:tcW w:w="1555" w:type="dxa"/>
            <w:tcBorders>
              <w:top w:val="single" w:sz="4" w:space="0" w:color="auto"/>
              <w:left w:val="single" w:sz="4" w:space="0" w:color="auto"/>
              <w:bottom w:val="single" w:sz="4" w:space="0" w:color="auto"/>
              <w:right w:val="single" w:sz="4" w:space="0" w:color="auto"/>
            </w:tcBorders>
          </w:tcPr>
          <w:p w14:paraId="71A06E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CF10E4" w14:textId="77777777" w:rsidR="00F37CD1" w:rsidRDefault="00F37CD1">
            <w:pPr>
              <w:spacing w:line="240" w:lineRule="auto"/>
              <w:jc w:val="left"/>
              <w:rPr>
                <w:lang w:eastAsia="zh-CN"/>
              </w:rPr>
            </w:pPr>
          </w:p>
        </w:tc>
      </w:tr>
      <w:tr w:rsidR="00F37CD1" w14:paraId="03213F00" w14:textId="77777777">
        <w:tc>
          <w:tcPr>
            <w:tcW w:w="1555" w:type="dxa"/>
            <w:tcBorders>
              <w:top w:val="single" w:sz="4" w:space="0" w:color="auto"/>
              <w:left w:val="single" w:sz="4" w:space="0" w:color="auto"/>
              <w:bottom w:val="single" w:sz="4" w:space="0" w:color="auto"/>
              <w:right w:val="single" w:sz="4" w:space="0" w:color="auto"/>
            </w:tcBorders>
          </w:tcPr>
          <w:p w14:paraId="296FF33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D20BF3" w14:textId="77777777" w:rsidR="00F37CD1" w:rsidRDefault="00F37CD1">
            <w:pPr>
              <w:spacing w:line="240" w:lineRule="auto"/>
              <w:jc w:val="left"/>
              <w:rPr>
                <w:lang w:eastAsia="zh-CN"/>
              </w:rPr>
            </w:pPr>
          </w:p>
        </w:tc>
      </w:tr>
    </w:tbl>
    <w:p w14:paraId="2D7A8EAF" w14:textId="77777777" w:rsidR="00F37CD1" w:rsidRDefault="00F37CD1">
      <w:pPr>
        <w:spacing w:after="0"/>
        <w:rPr>
          <w:lang w:eastAsia="zh-CN"/>
        </w:rPr>
      </w:pPr>
    </w:p>
    <w:p w14:paraId="51C0A572" w14:textId="77777777" w:rsidR="00F37CD1" w:rsidRDefault="00B65762">
      <w:pPr>
        <w:pStyle w:val="40"/>
        <w:numPr>
          <w:ilvl w:val="0"/>
          <w:numId w:val="0"/>
        </w:numPr>
        <w:rPr>
          <w:u w:val="single"/>
          <w:lang w:eastAsia="zh-CN"/>
        </w:rPr>
      </w:pPr>
      <w:r>
        <w:rPr>
          <w:u w:val="single"/>
          <w:lang w:eastAsia="zh-CN"/>
        </w:rPr>
        <w:t>Issue#4-3 (High priority) Basic performance gain for CSI prediction-benchmark 1</w:t>
      </w:r>
    </w:p>
    <w:p w14:paraId="6697D709" w14:textId="77777777" w:rsidR="00F37CD1" w:rsidRDefault="00B65762">
      <w:pPr>
        <w:rPr>
          <w:lang w:eastAsia="zh-CN"/>
        </w:rPr>
      </w:pPr>
      <w:r>
        <w:rPr>
          <w:highlight w:val="yellow"/>
          <w:lang w:eastAsia="zh-CN"/>
        </w:rPr>
        <w:t>Moderator note</w:t>
      </w:r>
      <w:r>
        <w:rPr>
          <w:lang w:eastAsia="zh-CN"/>
        </w:rPr>
        <w:t>: The observation is reformulated. For the eventual KPI, as the results are limited, no observation can be generated to give representative trend. For NMSE results, the results differ so much that no trend can be generated.</w:t>
      </w:r>
    </w:p>
    <w:p w14:paraId="6A215F31" w14:textId="77777777" w:rsidR="00F37CD1" w:rsidRDefault="00F37CD1">
      <w:pPr>
        <w:rPr>
          <w:lang w:eastAsia="zh-CN"/>
        </w:rPr>
      </w:pPr>
    </w:p>
    <w:p w14:paraId="1D4DBC5C" w14:textId="77777777" w:rsidR="00F37CD1" w:rsidRDefault="00B65762">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4A3FDBEE" w14:textId="77777777" w:rsidR="00F37CD1" w:rsidRDefault="00B65762">
      <w:pPr>
        <w:rPr>
          <w:bCs/>
          <w:lang w:eastAsia="zh-CN"/>
        </w:rPr>
      </w:pPr>
      <w:r>
        <w:rPr>
          <w:bCs/>
          <w:lang w:eastAsia="zh-CN"/>
        </w:rPr>
        <w:t>Nokia [8], vivo [5] have shown results for full buffer traffic.</w:t>
      </w:r>
    </w:p>
    <w:p w14:paraId="0EE51062" w14:textId="77777777" w:rsidR="00F37CD1" w:rsidRDefault="00B65762">
      <w:pPr>
        <w:spacing w:beforeLines="100" w:before="240"/>
        <w:rPr>
          <w:b/>
          <w:lang w:eastAsia="zh-CN"/>
        </w:rPr>
      </w:pPr>
      <w:r>
        <w:rPr>
          <w:b/>
          <w:highlight w:val="yellow"/>
          <w:lang w:eastAsia="zh-CN"/>
        </w:rPr>
        <w:t>Proposed Observation 4.4.3:</w:t>
      </w:r>
      <w:r>
        <w:rPr>
          <w:b/>
          <w:lang w:eastAsia="zh-CN"/>
        </w:rPr>
        <w:t xml:space="preserve"> For the AI/ML based CSI prediction, till the RAN1#112bis-e meeting, </w:t>
      </w:r>
    </w:p>
    <w:p w14:paraId="04B227B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A majority of companies including 12 sources </w:t>
      </w:r>
      <w:r>
        <w:rPr>
          <w:b/>
          <w:highlight w:val="yellow"/>
          <w:lang w:eastAsia="zh-CN"/>
        </w:rPr>
        <w:t>[3][4][5][7][8][10][13][19][22][23][25][26]</w:t>
      </w:r>
      <w:r>
        <w:rPr>
          <w:b/>
          <w:lang w:eastAsia="zh-CN"/>
        </w:rPr>
        <w:t xml:space="preserve"> show that the AI/ML-based CSI prediction outperforms the benchmark of the nearest historical CSI, wherein</w:t>
      </w:r>
    </w:p>
    <w:p w14:paraId="41A96B98"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color w:val="FF0000"/>
          <w:highlight w:val="yellow"/>
          <w:lang w:eastAsia="zh-CN"/>
        </w:rPr>
        <w:t>[3][4][8][7][25][19][13][10][26]</w:t>
      </w:r>
      <w:r>
        <w:rPr>
          <w:b/>
          <w:color w:val="FF0000"/>
          <w:lang w:eastAsia="zh-CN"/>
        </w:rPr>
        <w:t xml:space="preserve"> show the gain of 4.77% ~ 26.47% in terms of SGCS at layer 1, at 30km/h~60km/h speed, using raw channel matrix as input, and the prediction output is a future 5ms instance.</w:t>
      </w:r>
    </w:p>
    <w:p w14:paraId="1B918C33"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color w:val="FF0000"/>
          <w:highlight w:val="yellow"/>
          <w:lang w:eastAsia="zh-CN"/>
        </w:rPr>
        <w:t xml:space="preserve">[4] </w:t>
      </w:r>
      <w:r>
        <w:rPr>
          <w:b/>
          <w:color w:val="FF0000"/>
          <w:lang w:eastAsia="zh-CN"/>
        </w:rPr>
        <w:t xml:space="preserve">show that the performance gain will decrease with the increase of the prediction window, while 2 sources </w:t>
      </w:r>
      <w:r>
        <w:rPr>
          <w:b/>
          <w:color w:val="FF0000"/>
          <w:highlight w:val="yellow"/>
          <w:lang w:eastAsia="zh-CN"/>
        </w:rPr>
        <w:t xml:space="preserve">[19][26] </w:t>
      </w:r>
      <w:r>
        <w:rPr>
          <w:b/>
          <w:color w:val="FF0000"/>
          <w:lang w:eastAsia="zh-CN"/>
        </w:rPr>
        <w:t>show that the performance gain will increase with appropriate increase of the prediction window.</w:t>
      </w:r>
    </w:p>
    <w:p w14:paraId="39BC3C2C"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2</w:t>
      </w:r>
      <w:r>
        <w:rPr>
          <w:b/>
          <w:color w:val="FF0000"/>
          <w:lang w:eastAsia="zh-CN"/>
        </w:rPr>
        <w:t xml:space="preserve"> sources </w:t>
      </w:r>
      <w:r>
        <w:rPr>
          <w:b/>
          <w:color w:val="FF0000"/>
          <w:highlight w:val="yellow"/>
          <w:lang w:eastAsia="zh-CN"/>
        </w:rPr>
        <w:t xml:space="preserve">[19][13] </w:t>
      </w:r>
      <w:r>
        <w:rPr>
          <w:b/>
          <w:color w:val="FF0000"/>
          <w:lang w:eastAsia="zh-CN"/>
        </w:rPr>
        <w:t>show that with the increase of UE speed, the performance gain will increase.</w:t>
      </w:r>
    </w:p>
    <w:p w14:paraId="055D2DF1" w14:textId="77777777" w:rsidR="00F37CD1" w:rsidRDefault="00B65762">
      <w:pPr>
        <w:pStyle w:val="aff0"/>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O</w:t>
      </w:r>
      <w:r>
        <w:rPr>
          <w:b/>
          <w:color w:val="FF0000"/>
          <w:lang w:eastAsia="zh-CN"/>
        </w:rPr>
        <w:t xml:space="preserve">ne source </w:t>
      </w:r>
      <w:r>
        <w:rPr>
          <w:b/>
          <w:color w:val="FF0000"/>
          <w:highlight w:val="yellow"/>
          <w:lang w:eastAsia="zh-CN"/>
        </w:rPr>
        <w:t>[4]</w:t>
      </w:r>
      <w:r>
        <w:rPr>
          <w:b/>
          <w:color w:val="FF0000"/>
          <w:lang w:eastAsia="zh-CN"/>
        </w:rPr>
        <w:t xml:space="preserve"> shows that precoding matrix as input is inferior than raw channel matrix as input</w:t>
      </w:r>
    </w:p>
    <w:p w14:paraId="62B834BD"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40152BB" w14:textId="77777777">
        <w:tc>
          <w:tcPr>
            <w:tcW w:w="1980" w:type="dxa"/>
            <w:tcBorders>
              <w:top w:val="single" w:sz="4" w:space="0" w:color="auto"/>
              <w:left w:val="single" w:sz="4" w:space="0" w:color="auto"/>
              <w:bottom w:val="single" w:sz="4" w:space="0" w:color="auto"/>
              <w:right w:val="single" w:sz="4" w:space="0" w:color="auto"/>
            </w:tcBorders>
          </w:tcPr>
          <w:p w14:paraId="4FCC2DB8"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702DDBC" w14:textId="77777777" w:rsidR="00F37CD1" w:rsidRDefault="00B65762">
            <w:pPr>
              <w:spacing w:before="120" w:line="240" w:lineRule="auto"/>
              <w:rPr>
                <w:rFonts w:eastAsiaTheme="minorEastAsia"/>
                <w:lang w:eastAsia="zh-CN"/>
              </w:rPr>
            </w:pPr>
            <w:r>
              <w:rPr>
                <w:rFonts w:eastAsiaTheme="minorEastAsia" w:hint="eastAsia"/>
                <w:lang w:eastAsia="zh-CN"/>
              </w:rPr>
              <w:t>ZTE</w:t>
            </w:r>
          </w:p>
        </w:tc>
      </w:tr>
      <w:tr w:rsidR="00F37CD1" w14:paraId="1C34E8D6" w14:textId="77777777">
        <w:tc>
          <w:tcPr>
            <w:tcW w:w="1980" w:type="dxa"/>
            <w:tcBorders>
              <w:top w:val="single" w:sz="4" w:space="0" w:color="auto"/>
              <w:left w:val="single" w:sz="4" w:space="0" w:color="auto"/>
              <w:bottom w:val="single" w:sz="4" w:space="0" w:color="auto"/>
              <w:right w:val="single" w:sz="4" w:space="0" w:color="auto"/>
            </w:tcBorders>
          </w:tcPr>
          <w:p w14:paraId="71CFBD2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996141" w14:textId="77777777" w:rsidR="00F37CD1" w:rsidRDefault="00F37CD1">
            <w:pPr>
              <w:spacing w:before="120" w:line="240" w:lineRule="auto"/>
              <w:rPr>
                <w:lang w:eastAsia="zh-CN"/>
              </w:rPr>
            </w:pPr>
          </w:p>
        </w:tc>
      </w:tr>
    </w:tbl>
    <w:p w14:paraId="34D514A3"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C5541C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858236"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E13905" w14:textId="77777777" w:rsidR="00F37CD1" w:rsidRDefault="00B65762">
            <w:pPr>
              <w:spacing w:line="240" w:lineRule="auto"/>
              <w:rPr>
                <w:i/>
                <w:iCs/>
                <w:kern w:val="2"/>
                <w:lang w:eastAsia="zh-CN"/>
              </w:rPr>
            </w:pPr>
            <w:r>
              <w:rPr>
                <w:i/>
                <w:iCs/>
                <w:kern w:val="2"/>
                <w:lang w:eastAsia="zh-CN"/>
              </w:rPr>
              <w:t>View</w:t>
            </w:r>
          </w:p>
        </w:tc>
      </w:tr>
      <w:tr w:rsidR="00F37CD1" w14:paraId="067D220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C8EAF3"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A3195" w14:textId="77777777" w:rsidR="00F37CD1" w:rsidRDefault="00B65762">
            <w:pPr>
              <w:spacing w:line="240" w:lineRule="auto"/>
              <w:jc w:val="left"/>
              <w:rPr>
                <w:lang w:eastAsia="zh-CN"/>
              </w:rPr>
            </w:pPr>
            <w:r>
              <w:rPr>
                <w:lang w:eastAsia="zh-CN"/>
              </w:rPr>
              <w:t xml:space="preserve">We support this proposal. </w:t>
            </w:r>
            <w:r>
              <w:rPr>
                <w:rFonts w:hint="eastAsia"/>
                <w:lang w:eastAsia="zh-CN"/>
              </w:rPr>
              <w:t xml:space="preserve">We want to ask the FL </w:t>
            </w:r>
            <w:r>
              <w:rPr>
                <w:lang w:eastAsia="zh-CN"/>
              </w:rPr>
              <w:t>what the ground rule will be for making observations. The EVMs we agreed upon have</w:t>
            </w:r>
            <w:r>
              <w:rPr>
                <w:rFonts w:hint="eastAsia"/>
                <w:lang w:eastAsia="zh-CN"/>
              </w:rPr>
              <w:t xml:space="preserve"> </w:t>
            </w:r>
            <w:r>
              <w:rPr>
                <w:lang w:eastAsia="zh-CN"/>
              </w:rPr>
              <w:t xml:space="preserve">both mandatory and optional aspects. Therefore, it is expected that companies may take different assumptions for the Optional aspects. The observations on the main two bullets are factual. There is also clear trend in the reported results despite the differences on the observed gains.     </w:t>
            </w:r>
          </w:p>
        </w:tc>
      </w:tr>
      <w:tr w:rsidR="00F37CD1" w14:paraId="4B671C16" w14:textId="77777777">
        <w:tc>
          <w:tcPr>
            <w:tcW w:w="1555" w:type="dxa"/>
            <w:tcBorders>
              <w:top w:val="single" w:sz="4" w:space="0" w:color="auto"/>
              <w:left w:val="single" w:sz="4" w:space="0" w:color="auto"/>
              <w:bottom w:val="single" w:sz="4" w:space="0" w:color="auto"/>
              <w:right w:val="single" w:sz="4" w:space="0" w:color="auto"/>
            </w:tcBorders>
          </w:tcPr>
          <w:p w14:paraId="098E6A64" w14:textId="77777777" w:rsidR="00F37CD1" w:rsidRDefault="00B65762">
            <w:pPr>
              <w:spacing w:line="240" w:lineRule="auto"/>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79432A1" w14:textId="77777777" w:rsidR="00F37CD1" w:rsidRDefault="00B65762">
            <w:pPr>
              <w:spacing w:line="240" w:lineRule="auto"/>
              <w:jc w:val="left"/>
              <w:rPr>
                <w:lang w:eastAsia="zh-CN"/>
              </w:rPr>
            </w:pPr>
            <w:r>
              <w:rPr>
                <w:lang w:eastAsia="zh-CN"/>
              </w:rPr>
              <w:t xml:space="preserve">We think whether spatial consistency is applied or not in the simulation should be captured in the observation as majority companies evaluate CSI prediction under the </w:t>
            </w:r>
            <w:r>
              <w:rPr>
                <w:lang w:eastAsia="zh-CN"/>
              </w:rPr>
              <w:lastRenderedPageBreak/>
              <w:t xml:space="preserve">assumption where just time invariant Doppler shift is considered which makes channel changes over time in linear manner which is not realistic assumption. </w:t>
            </w:r>
          </w:p>
        </w:tc>
      </w:tr>
      <w:tr w:rsidR="00F37CD1" w14:paraId="5A041AEF" w14:textId="77777777">
        <w:tc>
          <w:tcPr>
            <w:tcW w:w="1555" w:type="dxa"/>
            <w:tcBorders>
              <w:top w:val="single" w:sz="4" w:space="0" w:color="auto"/>
              <w:left w:val="single" w:sz="4" w:space="0" w:color="auto"/>
              <w:bottom w:val="single" w:sz="4" w:space="0" w:color="auto"/>
              <w:right w:val="single" w:sz="4" w:space="0" w:color="auto"/>
            </w:tcBorders>
          </w:tcPr>
          <w:p w14:paraId="4DAD4A6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0C96DC" w14:textId="77777777" w:rsidR="00F37CD1" w:rsidRDefault="00F37CD1">
            <w:pPr>
              <w:spacing w:line="240" w:lineRule="auto"/>
              <w:jc w:val="left"/>
              <w:rPr>
                <w:lang w:eastAsia="zh-CN"/>
              </w:rPr>
            </w:pPr>
          </w:p>
        </w:tc>
      </w:tr>
      <w:tr w:rsidR="00F37CD1" w14:paraId="43234375" w14:textId="77777777">
        <w:tc>
          <w:tcPr>
            <w:tcW w:w="1555" w:type="dxa"/>
            <w:tcBorders>
              <w:top w:val="single" w:sz="4" w:space="0" w:color="auto"/>
              <w:left w:val="single" w:sz="4" w:space="0" w:color="auto"/>
              <w:bottom w:val="single" w:sz="4" w:space="0" w:color="auto"/>
              <w:right w:val="single" w:sz="4" w:space="0" w:color="auto"/>
            </w:tcBorders>
          </w:tcPr>
          <w:p w14:paraId="6A8A38A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AD8710" w14:textId="77777777" w:rsidR="00F37CD1" w:rsidRDefault="00F37CD1">
            <w:pPr>
              <w:spacing w:line="240" w:lineRule="auto"/>
              <w:jc w:val="left"/>
              <w:rPr>
                <w:lang w:eastAsia="zh-CN"/>
              </w:rPr>
            </w:pPr>
          </w:p>
        </w:tc>
      </w:tr>
      <w:tr w:rsidR="00F37CD1" w14:paraId="57371565" w14:textId="77777777">
        <w:tc>
          <w:tcPr>
            <w:tcW w:w="1555" w:type="dxa"/>
            <w:tcBorders>
              <w:top w:val="single" w:sz="4" w:space="0" w:color="auto"/>
              <w:left w:val="single" w:sz="4" w:space="0" w:color="auto"/>
              <w:bottom w:val="single" w:sz="4" w:space="0" w:color="auto"/>
              <w:right w:val="single" w:sz="4" w:space="0" w:color="auto"/>
            </w:tcBorders>
          </w:tcPr>
          <w:p w14:paraId="3ADFC6C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D8BF7E" w14:textId="77777777" w:rsidR="00F37CD1" w:rsidRDefault="00F37CD1">
            <w:pPr>
              <w:spacing w:line="240" w:lineRule="auto"/>
              <w:jc w:val="left"/>
              <w:rPr>
                <w:lang w:eastAsia="zh-CN"/>
              </w:rPr>
            </w:pPr>
          </w:p>
        </w:tc>
      </w:tr>
      <w:tr w:rsidR="00F37CD1" w14:paraId="1BE7F3E1" w14:textId="77777777">
        <w:tc>
          <w:tcPr>
            <w:tcW w:w="1555" w:type="dxa"/>
            <w:tcBorders>
              <w:top w:val="single" w:sz="4" w:space="0" w:color="auto"/>
              <w:left w:val="single" w:sz="4" w:space="0" w:color="auto"/>
              <w:bottom w:val="single" w:sz="4" w:space="0" w:color="auto"/>
              <w:right w:val="single" w:sz="4" w:space="0" w:color="auto"/>
            </w:tcBorders>
          </w:tcPr>
          <w:p w14:paraId="773CAE9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039E97" w14:textId="77777777" w:rsidR="00F37CD1" w:rsidRDefault="00F37CD1">
            <w:pPr>
              <w:spacing w:line="240" w:lineRule="auto"/>
              <w:jc w:val="left"/>
              <w:rPr>
                <w:lang w:eastAsia="zh-CN"/>
              </w:rPr>
            </w:pPr>
          </w:p>
        </w:tc>
      </w:tr>
      <w:tr w:rsidR="00F37CD1" w14:paraId="4E8C4CE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C83BD4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22683" w14:textId="77777777" w:rsidR="00F37CD1" w:rsidRDefault="00F37CD1">
            <w:pPr>
              <w:spacing w:line="240" w:lineRule="auto"/>
              <w:jc w:val="left"/>
              <w:rPr>
                <w:lang w:eastAsia="zh-CN"/>
              </w:rPr>
            </w:pPr>
          </w:p>
        </w:tc>
      </w:tr>
      <w:tr w:rsidR="00F37CD1" w14:paraId="3DA90427" w14:textId="77777777">
        <w:tc>
          <w:tcPr>
            <w:tcW w:w="1555" w:type="dxa"/>
            <w:tcBorders>
              <w:top w:val="single" w:sz="4" w:space="0" w:color="auto"/>
              <w:left w:val="single" w:sz="4" w:space="0" w:color="auto"/>
              <w:bottom w:val="single" w:sz="4" w:space="0" w:color="auto"/>
              <w:right w:val="single" w:sz="4" w:space="0" w:color="auto"/>
            </w:tcBorders>
          </w:tcPr>
          <w:p w14:paraId="776E0CA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E97136" w14:textId="77777777" w:rsidR="00F37CD1" w:rsidRDefault="00F37CD1">
            <w:pPr>
              <w:spacing w:line="240" w:lineRule="auto"/>
              <w:jc w:val="left"/>
              <w:rPr>
                <w:lang w:eastAsia="zh-CN"/>
              </w:rPr>
            </w:pPr>
          </w:p>
        </w:tc>
      </w:tr>
      <w:tr w:rsidR="00F37CD1" w14:paraId="425C6B4C" w14:textId="77777777">
        <w:tc>
          <w:tcPr>
            <w:tcW w:w="1555" w:type="dxa"/>
            <w:tcBorders>
              <w:top w:val="single" w:sz="4" w:space="0" w:color="auto"/>
              <w:left w:val="single" w:sz="4" w:space="0" w:color="auto"/>
              <w:bottom w:val="single" w:sz="4" w:space="0" w:color="auto"/>
              <w:right w:val="single" w:sz="4" w:space="0" w:color="auto"/>
            </w:tcBorders>
          </w:tcPr>
          <w:p w14:paraId="1811165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93276D" w14:textId="77777777" w:rsidR="00F37CD1" w:rsidRDefault="00F37CD1">
            <w:pPr>
              <w:spacing w:line="240" w:lineRule="auto"/>
              <w:jc w:val="left"/>
              <w:rPr>
                <w:lang w:eastAsia="zh-CN"/>
              </w:rPr>
            </w:pPr>
          </w:p>
        </w:tc>
      </w:tr>
      <w:tr w:rsidR="00F37CD1" w14:paraId="7904FD8F" w14:textId="77777777">
        <w:tc>
          <w:tcPr>
            <w:tcW w:w="1555" w:type="dxa"/>
          </w:tcPr>
          <w:p w14:paraId="6E8D0F42" w14:textId="77777777" w:rsidR="00F37CD1" w:rsidRDefault="00F37CD1">
            <w:pPr>
              <w:spacing w:line="240" w:lineRule="auto"/>
              <w:jc w:val="left"/>
              <w:rPr>
                <w:lang w:eastAsia="zh-CN"/>
              </w:rPr>
            </w:pPr>
          </w:p>
        </w:tc>
        <w:tc>
          <w:tcPr>
            <w:tcW w:w="7796" w:type="dxa"/>
            <w:vAlign w:val="center"/>
          </w:tcPr>
          <w:p w14:paraId="348F5036" w14:textId="77777777" w:rsidR="00F37CD1" w:rsidRDefault="00F37CD1">
            <w:pPr>
              <w:spacing w:line="240" w:lineRule="auto"/>
              <w:jc w:val="left"/>
              <w:rPr>
                <w:lang w:eastAsia="zh-CN"/>
              </w:rPr>
            </w:pPr>
          </w:p>
        </w:tc>
      </w:tr>
      <w:tr w:rsidR="00F37CD1" w14:paraId="205E2016" w14:textId="77777777">
        <w:tc>
          <w:tcPr>
            <w:tcW w:w="1555" w:type="dxa"/>
          </w:tcPr>
          <w:p w14:paraId="4F803DE6" w14:textId="77777777" w:rsidR="00F37CD1" w:rsidRDefault="00F37CD1">
            <w:pPr>
              <w:spacing w:line="240" w:lineRule="auto"/>
              <w:jc w:val="left"/>
              <w:rPr>
                <w:lang w:eastAsia="zh-CN"/>
              </w:rPr>
            </w:pPr>
          </w:p>
        </w:tc>
        <w:tc>
          <w:tcPr>
            <w:tcW w:w="7796" w:type="dxa"/>
            <w:vAlign w:val="center"/>
          </w:tcPr>
          <w:p w14:paraId="05D39094" w14:textId="77777777" w:rsidR="00F37CD1" w:rsidRDefault="00F37CD1">
            <w:pPr>
              <w:spacing w:line="240" w:lineRule="auto"/>
              <w:jc w:val="left"/>
              <w:rPr>
                <w:lang w:eastAsia="zh-CN"/>
              </w:rPr>
            </w:pPr>
          </w:p>
        </w:tc>
      </w:tr>
      <w:tr w:rsidR="00F37CD1" w14:paraId="1952E361" w14:textId="77777777">
        <w:tc>
          <w:tcPr>
            <w:tcW w:w="1555" w:type="dxa"/>
          </w:tcPr>
          <w:p w14:paraId="5601A6CF" w14:textId="77777777" w:rsidR="00F37CD1" w:rsidRDefault="00F37CD1">
            <w:pPr>
              <w:spacing w:line="240" w:lineRule="auto"/>
              <w:jc w:val="left"/>
              <w:rPr>
                <w:lang w:eastAsia="zh-CN"/>
              </w:rPr>
            </w:pPr>
          </w:p>
        </w:tc>
        <w:tc>
          <w:tcPr>
            <w:tcW w:w="7796" w:type="dxa"/>
            <w:vAlign w:val="center"/>
          </w:tcPr>
          <w:p w14:paraId="18694398" w14:textId="77777777" w:rsidR="00F37CD1" w:rsidRDefault="00F37CD1">
            <w:pPr>
              <w:spacing w:line="240" w:lineRule="auto"/>
              <w:jc w:val="left"/>
              <w:rPr>
                <w:lang w:eastAsia="zh-CN"/>
              </w:rPr>
            </w:pPr>
          </w:p>
        </w:tc>
      </w:tr>
      <w:tr w:rsidR="00F37CD1" w14:paraId="40AE53EE" w14:textId="77777777">
        <w:tc>
          <w:tcPr>
            <w:tcW w:w="1555" w:type="dxa"/>
          </w:tcPr>
          <w:p w14:paraId="1BE9CCD1" w14:textId="77777777" w:rsidR="00F37CD1" w:rsidRDefault="00F37CD1">
            <w:pPr>
              <w:spacing w:line="240" w:lineRule="auto"/>
              <w:jc w:val="left"/>
              <w:rPr>
                <w:lang w:eastAsia="zh-CN"/>
              </w:rPr>
            </w:pPr>
          </w:p>
        </w:tc>
        <w:tc>
          <w:tcPr>
            <w:tcW w:w="7796" w:type="dxa"/>
            <w:vAlign w:val="center"/>
          </w:tcPr>
          <w:p w14:paraId="736339D3" w14:textId="77777777" w:rsidR="00F37CD1" w:rsidRDefault="00F37CD1">
            <w:pPr>
              <w:spacing w:line="240" w:lineRule="auto"/>
              <w:jc w:val="left"/>
              <w:rPr>
                <w:lang w:eastAsia="zh-CN"/>
              </w:rPr>
            </w:pPr>
          </w:p>
        </w:tc>
      </w:tr>
      <w:tr w:rsidR="00F37CD1" w14:paraId="2FE5473B" w14:textId="77777777">
        <w:tc>
          <w:tcPr>
            <w:tcW w:w="1555" w:type="dxa"/>
          </w:tcPr>
          <w:p w14:paraId="7AD6AA19" w14:textId="77777777" w:rsidR="00F37CD1" w:rsidRDefault="00F37CD1">
            <w:pPr>
              <w:spacing w:line="240" w:lineRule="auto"/>
              <w:jc w:val="left"/>
              <w:rPr>
                <w:lang w:eastAsia="zh-CN"/>
              </w:rPr>
            </w:pPr>
          </w:p>
        </w:tc>
        <w:tc>
          <w:tcPr>
            <w:tcW w:w="7796" w:type="dxa"/>
            <w:vAlign w:val="center"/>
          </w:tcPr>
          <w:p w14:paraId="18487CB7" w14:textId="77777777" w:rsidR="00F37CD1" w:rsidRDefault="00F37CD1">
            <w:pPr>
              <w:spacing w:line="240" w:lineRule="auto"/>
              <w:jc w:val="left"/>
              <w:rPr>
                <w:lang w:eastAsia="zh-CN"/>
              </w:rPr>
            </w:pPr>
          </w:p>
        </w:tc>
      </w:tr>
    </w:tbl>
    <w:p w14:paraId="09EA789B" w14:textId="77777777" w:rsidR="00F37CD1" w:rsidRDefault="00F37CD1">
      <w:pPr>
        <w:autoSpaceDE/>
        <w:autoSpaceDN/>
        <w:adjustRightInd/>
        <w:spacing w:line="240" w:lineRule="auto"/>
        <w:jc w:val="left"/>
        <w:rPr>
          <w:b/>
          <w:lang w:eastAsia="zh-CN"/>
        </w:rPr>
      </w:pPr>
    </w:p>
    <w:p w14:paraId="03218171"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Issue#4-3a (On Hold) Basic performance gain for CSI prediction-benchmark 2</w:t>
      </w:r>
    </w:p>
    <w:p w14:paraId="376F8931" w14:textId="77777777" w:rsidR="00F37CD1" w:rsidRDefault="00B65762">
      <w:pPr>
        <w:spacing w:after="0"/>
        <w:rPr>
          <w:lang w:eastAsia="zh-CN"/>
        </w:rPr>
      </w:pPr>
      <w:r>
        <w:rPr>
          <w:highlight w:val="yellow"/>
          <w:lang w:eastAsia="zh-CN"/>
        </w:rPr>
        <w:t>Moderator note</w:t>
      </w:r>
      <w:r>
        <w:rPr>
          <w:lang w:eastAsia="zh-CN"/>
        </w:rPr>
        <w:t>: Limited results for benchmark 2. Will be treated later.</w:t>
      </w:r>
    </w:p>
    <w:p w14:paraId="4CEEFF09" w14:textId="77777777" w:rsidR="00F37CD1" w:rsidRDefault="00F37CD1">
      <w:pPr>
        <w:spacing w:after="0"/>
        <w:rPr>
          <w:lang w:eastAsia="zh-CN"/>
        </w:rPr>
      </w:pPr>
    </w:p>
    <w:p w14:paraId="07BACBC6" w14:textId="77777777" w:rsidR="00F37CD1" w:rsidRDefault="00F37CD1">
      <w:pPr>
        <w:spacing w:after="0"/>
        <w:rPr>
          <w:lang w:eastAsia="zh-CN"/>
        </w:rPr>
      </w:pPr>
    </w:p>
    <w:p w14:paraId="242813B1" w14:textId="77777777" w:rsidR="00F37CD1" w:rsidRDefault="00B65762">
      <w:pPr>
        <w:pStyle w:val="40"/>
        <w:numPr>
          <w:ilvl w:val="0"/>
          <w:numId w:val="0"/>
        </w:numPr>
        <w:rPr>
          <w:u w:val="single"/>
          <w:lang w:eastAsia="zh-CN"/>
        </w:rPr>
      </w:pPr>
      <w:r>
        <w:rPr>
          <w:u w:val="single"/>
          <w:lang w:eastAsia="zh-CN"/>
        </w:rPr>
        <w:t>Issue#4-4 (Medium priority) Generalization for CSI prediction – UE speed</w:t>
      </w:r>
    </w:p>
    <w:p w14:paraId="30883FF3" w14:textId="77777777" w:rsidR="00F37CD1" w:rsidRDefault="00B65762">
      <w:pPr>
        <w:spacing w:beforeLines="100" w:before="240"/>
        <w:rPr>
          <w:lang w:eastAsia="zh-CN"/>
        </w:rPr>
      </w:pPr>
      <w:r>
        <w:rPr>
          <w:highlight w:val="yellow"/>
          <w:lang w:eastAsia="zh-CN"/>
        </w:rPr>
        <w:t>Moderator note</w:t>
      </w:r>
      <w:r>
        <w:rPr>
          <w:lang w:eastAsia="zh-CN"/>
        </w:rPr>
        <w:t>: Seems relatively stable for the first round. Continue discussion in the third round.</w:t>
      </w:r>
    </w:p>
    <w:p w14:paraId="760A0E2A" w14:textId="77777777" w:rsidR="00F37CD1" w:rsidRDefault="00B65762">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14:paraId="7ACE46A2" w14:textId="77777777" w:rsidR="00F37CD1" w:rsidRDefault="00B65762">
      <w:pPr>
        <w:spacing w:beforeLines="100" w:before="240"/>
        <w:rPr>
          <w:b/>
          <w:lang w:eastAsia="zh-CN"/>
        </w:rPr>
      </w:pPr>
      <w:r>
        <w:rPr>
          <w:b/>
          <w:highlight w:val="yellow"/>
          <w:lang w:eastAsia="zh-CN"/>
        </w:rPr>
        <w:t>Proposed Observation 4.4.4:</w:t>
      </w:r>
      <w:r>
        <w:rPr>
          <w:b/>
          <w:lang w:eastAsia="zh-CN"/>
        </w:rPr>
        <w:t xml:space="preserve"> For the generalization verification of AI/ML based CSI prediction over various UE speeds, till the RAN1#112bis-e meeting,</w:t>
      </w:r>
    </w:p>
    <w:p w14:paraId="5678ABE9"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14:paraId="6E67FB9C"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262C7414"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126DE608"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1D1E6E5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C52B117" w14:textId="77777777">
        <w:tc>
          <w:tcPr>
            <w:tcW w:w="1980" w:type="dxa"/>
            <w:tcBorders>
              <w:top w:val="single" w:sz="4" w:space="0" w:color="auto"/>
              <w:left w:val="single" w:sz="4" w:space="0" w:color="auto"/>
              <w:bottom w:val="single" w:sz="4" w:space="0" w:color="auto"/>
              <w:right w:val="single" w:sz="4" w:space="0" w:color="auto"/>
            </w:tcBorders>
          </w:tcPr>
          <w:p w14:paraId="337ACFC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80C6AE"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F37CD1" w14:paraId="5FB53961" w14:textId="77777777">
        <w:tc>
          <w:tcPr>
            <w:tcW w:w="1980" w:type="dxa"/>
            <w:tcBorders>
              <w:top w:val="single" w:sz="4" w:space="0" w:color="auto"/>
              <w:left w:val="single" w:sz="4" w:space="0" w:color="auto"/>
              <w:bottom w:val="single" w:sz="4" w:space="0" w:color="auto"/>
              <w:right w:val="single" w:sz="4" w:space="0" w:color="auto"/>
            </w:tcBorders>
          </w:tcPr>
          <w:p w14:paraId="7B609BD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446804F" w14:textId="77777777" w:rsidR="00F37CD1" w:rsidRDefault="00B65762">
            <w:pPr>
              <w:spacing w:before="120" w:line="240" w:lineRule="auto"/>
              <w:rPr>
                <w:lang w:eastAsia="zh-CN"/>
              </w:rPr>
            </w:pPr>
            <w:r>
              <w:rPr>
                <w:rFonts w:hint="eastAsia"/>
                <w:lang w:eastAsia="zh-CN"/>
              </w:rPr>
              <w:t>Samsun</w:t>
            </w:r>
            <w:r>
              <w:rPr>
                <w:lang w:eastAsia="zh-CN"/>
              </w:rPr>
              <w:t xml:space="preserve">g (second bullet) </w:t>
            </w:r>
          </w:p>
        </w:tc>
      </w:tr>
    </w:tbl>
    <w:p w14:paraId="4667208B"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7E2BBB0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585A5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8DF639" w14:textId="77777777" w:rsidR="00F37CD1" w:rsidRDefault="00B65762">
            <w:pPr>
              <w:spacing w:line="240" w:lineRule="auto"/>
              <w:rPr>
                <w:i/>
                <w:iCs/>
                <w:kern w:val="2"/>
                <w:lang w:eastAsia="zh-CN"/>
              </w:rPr>
            </w:pPr>
            <w:r>
              <w:rPr>
                <w:i/>
                <w:iCs/>
                <w:kern w:val="2"/>
                <w:lang w:eastAsia="zh-CN"/>
              </w:rPr>
              <w:t>View</w:t>
            </w:r>
          </w:p>
        </w:tc>
      </w:tr>
      <w:tr w:rsidR="00F37CD1" w14:paraId="1C9FD3E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EB3D37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3C44BE2"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04A83DE8" w14:textId="77777777">
        <w:tc>
          <w:tcPr>
            <w:tcW w:w="1555" w:type="dxa"/>
            <w:tcBorders>
              <w:top w:val="single" w:sz="4" w:space="0" w:color="auto"/>
              <w:left w:val="single" w:sz="4" w:space="0" w:color="auto"/>
              <w:bottom w:val="single" w:sz="4" w:space="0" w:color="auto"/>
              <w:right w:val="single" w:sz="4" w:space="0" w:color="auto"/>
            </w:tcBorders>
          </w:tcPr>
          <w:p w14:paraId="3A9009BF" w14:textId="77777777" w:rsidR="00F37CD1" w:rsidRDefault="00B65762">
            <w:pPr>
              <w:spacing w:line="240" w:lineRule="auto"/>
              <w:jc w:val="left"/>
              <w:rPr>
                <w:lang w:eastAsia="zh-CN"/>
              </w:rPr>
            </w:pPr>
            <w:r>
              <w:rPr>
                <w:rFonts w:hint="eastAsia"/>
                <w:lang w:eastAsia="zh-CN"/>
              </w:rPr>
              <w:t>Samsung</w:t>
            </w:r>
            <w:r>
              <w:rPr>
                <w:lang w:eastAsia="zh-CN"/>
              </w:rPr>
              <w:t>2</w:t>
            </w:r>
          </w:p>
        </w:tc>
        <w:tc>
          <w:tcPr>
            <w:tcW w:w="7796" w:type="dxa"/>
            <w:tcBorders>
              <w:top w:val="single" w:sz="4" w:space="0" w:color="auto"/>
              <w:left w:val="single" w:sz="4" w:space="0" w:color="auto"/>
              <w:bottom w:val="single" w:sz="4" w:space="0" w:color="auto"/>
              <w:right w:val="single" w:sz="4" w:space="0" w:color="auto"/>
            </w:tcBorders>
            <w:vAlign w:val="center"/>
          </w:tcPr>
          <w:p w14:paraId="42D2C844" w14:textId="77777777" w:rsidR="00F37CD1" w:rsidRDefault="00B65762">
            <w:pPr>
              <w:spacing w:line="240" w:lineRule="auto"/>
              <w:ind w:left="1320" w:hanging="440"/>
              <w:jc w:val="left"/>
              <w:rPr>
                <w:lang w:eastAsia="zh-CN"/>
              </w:rPr>
            </w:pPr>
            <w:r>
              <w:rPr>
                <w:rFonts w:hint="eastAsia"/>
                <w:lang w:eastAsia="zh-CN"/>
              </w:rPr>
              <w:t>For the second bullet, please check if the observation</w:t>
            </w:r>
            <w:r>
              <w:rPr>
                <w:lang w:eastAsia="zh-CN"/>
              </w:rPr>
              <w:t xml:space="preserve"> is correct. </w:t>
            </w:r>
          </w:p>
          <w:p w14:paraId="2B59B76A" w14:textId="77777777" w:rsidR="00F37CD1" w:rsidRDefault="00B65762">
            <w:pPr>
              <w:pStyle w:val="aff0"/>
              <w:numPr>
                <w:ilvl w:val="0"/>
                <w:numId w:val="32"/>
              </w:numPr>
              <w:spacing w:line="240" w:lineRule="auto"/>
              <w:ind w:left="1320" w:hanging="440"/>
              <w:jc w:val="left"/>
              <w:rPr>
                <w:lang w:eastAsia="zh-CN"/>
              </w:rPr>
            </w:pPr>
            <w:r>
              <w:rPr>
                <w:lang w:eastAsia="zh-CN"/>
              </w:rPr>
              <w:t xml:space="preserve">In our understanding, for generalization Case 1, the Training Setting and Test Setting should be the same. May be MediaTek colleagues can consider this.   </w:t>
            </w:r>
            <w:r>
              <w:rPr>
                <w:rFonts w:hint="eastAsia"/>
                <w:lang w:eastAsia="zh-CN"/>
              </w:rPr>
              <w:t xml:space="preserve"> </w:t>
            </w:r>
          </w:p>
          <w:p w14:paraId="2BDE27C3" w14:textId="77777777" w:rsidR="00F37CD1" w:rsidRDefault="00B65762">
            <w:pPr>
              <w:pStyle w:val="aff0"/>
              <w:numPr>
                <w:ilvl w:val="0"/>
                <w:numId w:val="32"/>
              </w:numPr>
              <w:spacing w:line="240" w:lineRule="auto"/>
              <w:ind w:left="1320" w:hanging="440"/>
              <w:jc w:val="left"/>
              <w:rPr>
                <w:lang w:eastAsia="zh-CN"/>
              </w:rPr>
            </w:pPr>
            <w:r>
              <w:rPr>
                <w:rFonts w:hint="eastAsia"/>
                <w:lang w:eastAsia="zh-CN"/>
              </w:rPr>
              <w:t>We observed degradation for Case 3 as compared to Case 1</w:t>
            </w:r>
            <w:r>
              <w:rPr>
                <w:lang w:eastAsia="zh-CN"/>
              </w:rPr>
              <w:t xml:space="preserve"> at least from reported results of these companies</w:t>
            </w:r>
            <w:r>
              <w:rPr>
                <w:rFonts w:hint="eastAsia"/>
                <w:lang w:eastAsia="zh-CN"/>
              </w:rPr>
              <w:t xml:space="preserve">: IDC, vivo, CMCC, Samsung, Apple </w:t>
            </w:r>
          </w:p>
        </w:tc>
      </w:tr>
      <w:tr w:rsidR="00F37CD1" w14:paraId="65F5509B" w14:textId="77777777">
        <w:tc>
          <w:tcPr>
            <w:tcW w:w="1555" w:type="dxa"/>
            <w:tcBorders>
              <w:top w:val="single" w:sz="4" w:space="0" w:color="auto"/>
              <w:left w:val="single" w:sz="4" w:space="0" w:color="auto"/>
              <w:bottom w:val="single" w:sz="4" w:space="0" w:color="auto"/>
              <w:right w:val="single" w:sz="4" w:space="0" w:color="auto"/>
            </w:tcBorders>
          </w:tcPr>
          <w:p w14:paraId="455BAD7F"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91BAE29" w14:textId="77777777" w:rsidR="00F37CD1" w:rsidRDefault="00B65762">
            <w:pPr>
              <w:spacing w:line="240" w:lineRule="auto"/>
              <w:jc w:val="left"/>
              <w:rPr>
                <w:lang w:eastAsia="zh-CN"/>
              </w:rPr>
            </w:pPr>
            <w:r>
              <w:rPr>
                <w:lang w:eastAsia="zh-CN"/>
              </w:rPr>
              <w:t>Can we also capture the performance degradation range so that we can discuss how severely performance is degraded or it can be considered as just minor degradation we can tolerate to minimize the number of models.</w:t>
            </w:r>
          </w:p>
        </w:tc>
      </w:tr>
      <w:tr w:rsidR="00F37CD1" w14:paraId="7702AEB3" w14:textId="77777777">
        <w:tc>
          <w:tcPr>
            <w:tcW w:w="1555" w:type="dxa"/>
            <w:tcBorders>
              <w:top w:val="single" w:sz="4" w:space="0" w:color="auto"/>
              <w:left w:val="single" w:sz="4" w:space="0" w:color="auto"/>
              <w:bottom w:val="single" w:sz="4" w:space="0" w:color="auto"/>
              <w:right w:val="single" w:sz="4" w:space="0" w:color="auto"/>
            </w:tcBorders>
          </w:tcPr>
          <w:p w14:paraId="0F2231D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DF9FD0" w14:textId="77777777" w:rsidR="00F37CD1" w:rsidRDefault="00F37CD1">
            <w:pPr>
              <w:spacing w:line="240" w:lineRule="auto"/>
              <w:jc w:val="left"/>
              <w:rPr>
                <w:lang w:eastAsia="zh-CN"/>
              </w:rPr>
            </w:pPr>
          </w:p>
        </w:tc>
      </w:tr>
      <w:tr w:rsidR="00F37CD1" w14:paraId="6B7407EE" w14:textId="77777777">
        <w:tc>
          <w:tcPr>
            <w:tcW w:w="1555" w:type="dxa"/>
            <w:tcBorders>
              <w:top w:val="single" w:sz="4" w:space="0" w:color="auto"/>
              <w:left w:val="single" w:sz="4" w:space="0" w:color="auto"/>
              <w:bottom w:val="single" w:sz="4" w:space="0" w:color="auto"/>
              <w:right w:val="single" w:sz="4" w:space="0" w:color="auto"/>
            </w:tcBorders>
          </w:tcPr>
          <w:p w14:paraId="3CF4F57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791053" w14:textId="77777777" w:rsidR="00F37CD1" w:rsidRDefault="00F37CD1">
            <w:pPr>
              <w:spacing w:line="240" w:lineRule="auto"/>
              <w:jc w:val="left"/>
              <w:rPr>
                <w:lang w:eastAsia="zh-CN"/>
              </w:rPr>
            </w:pPr>
          </w:p>
        </w:tc>
      </w:tr>
      <w:tr w:rsidR="00F37CD1" w14:paraId="5D458C90" w14:textId="77777777">
        <w:tc>
          <w:tcPr>
            <w:tcW w:w="1555" w:type="dxa"/>
            <w:tcBorders>
              <w:top w:val="single" w:sz="4" w:space="0" w:color="auto"/>
              <w:left w:val="single" w:sz="4" w:space="0" w:color="auto"/>
              <w:bottom w:val="single" w:sz="4" w:space="0" w:color="auto"/>
              <w:right w:val="single" w:sz="4" w:space="0" w:color="auto"/>
            </w:tcBorders>
          </w:tcPr>
          <w:p w14:paraId="5D61361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65CBBA" w14:textId="77777777" w:rsidR="00F37CD1" w:rsidRDefault="00F37CD1">
            <w:pPr>
              <w:spacing w:line="240" w:lineRule="auto"/>
              <w:jc w:val="left"/>
              <w:rPr>
                <w:lang w:eastAsia="zh-CN"/>
              </w:rPr>
            </w:pPr>
          </w:p>
        </w:tc>
      </w:tr>
    </w:tbl>
    <w:p w14:paraId="502E6307" w14:textId="77777777" w:rsidR="00F37CD1" w:rsidRDefault="00F37CD1">
      <w:pPr>
        <w:spacing w:after="0"/>
        <w:rPr>
          <w:lang w:eastAsia="zh-CN"/>
        </w:rPr>
      </w:pPr>
    </w:p>
    <w:p w14:paraId="1E99E0E8" w14:textId="77777777" w:rsidR="00F37CD1" w:rsidRDefault="00B65762">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/5</w:t>
      </w:r>
      <w:r>
        <w:rPr>
          <w:vertAlign w:val="superscript"/>
          <w:lang w:eastAsia="zh-CN"/>
        </w:rPr>
        <w:t>th</w:t>
      </w:r>
      <w:r>
        <w:rPr>
          <w:lang w:eastAsia="zh-CN"/>
        </w:rPr>
        <w:t xml:space="preserve"> round email discussions</w:t>
      </w:r>
    </w:p>
    <w:p w14:paraId="1055E433" w14:textId="77777777" w:rsidR="00F37CD1" w:rsidRDefault="00B65762">
      <w:pPr>
        <w:pStyle w:val="40"/>
        <w:numPr>
          <w:ilvl w:val="0"/>
          <w:numId w:val="0"/>
        </w:numPr>
        <w:rPr>
          <w:color w:val="D9D9D9" w:themeColor="background1" w:themeShade="D9"/>
          <w:u w:val="single"/>
          <w:lang w:eastAsia="zh-CN"/>
        </w:rPr>
      </w:pPr>
      <w:r>
        <w:rPr>
          <w:color w:val="D9D9D9" w:themeColor="background1" w:themeShade="D9"/>
          <w:u w:val="single"/>
          <w:lang w:eastAsia="zh-CN"/>
        </w:rPr>
        <w:t>Issue#4-1 (Moved to email approvals) Benchmark for performance comparison-modeling of level x</w:t>
      </w:r>
    </w:p>
    <w:p w14:paraId="4A2029AE" w14:textId="77777777" w:rsidR="00F37CD1" w:rsidRDefault="00B65762">
      <w:pPr>
        <w:spacing w:beforeLines="100" w:before="240"/>
        <w:rPr>
          <w:b/>
          <w:color w:val="D9D9D9" w:themeColor="background1" w:themeShade="D9"/>
          <w:lang w:eastAsia="zh-CN"/>
        </w:rPr>
      </w:pPr>
      <w:r>
        <w:rPr>
          <w:color w:val="D9D9D9" w:themeColor="background1" w:themeShade="D9"/>
          <w:highlight w:val="yellow"/>
          <w:lang w:eastAsia="zh-CN"/>
        </w:rPr>
        <w:t>Moderator note</w:t>
      </w:r>
      <w:r>
        <w:rPr>
          <w:color w:val="D9D9D9" w:themeColor="background1" w:themeShade="D9"/>
          <w:lang w:eastAsia="zh-CN"/>
        </w:rPr>
        <w:t>: No change on top of the fourth round. Replies to DOCOMO in below.</w:t>
      </w:r>
    </w:p>
    <w:p w14:paraId="4EEBD80B" w14:textId="77777777" w:rsidR="00F37CD1" w:rsidRDefault="00B65762">
      <w:pPr>
        <w:spacing w:beforeLines="100" w:before="240"/>
        <w:rPr>
          <w:b/>
          <w:color w:val="D9D9D9" w:themeColor="background1" w:themeShade="D9"/>
          <w:lang w:eastAsia="zh-CN"/>
        </w:rPr>
      </w:pPr>
      <w:r>
        <w:rPr>
          <w:b/>
          <w:color w:val="D9D9D9" w:themeColor="background1" w:themeShade="D9"/>
          <w:highlight w:val="yellow"/>
          <w:lang w:eastAsia="zh-CN"/>
        </w:rPr>
        <w:t>Proposal 4.5.1</w:t>
      </w:r>
      <w:r>
        <w:rPr>
          <w:b/>
          <w:color w:val="D9D9D9" w:themeColor="background1" w:themeShade="D9"/>
          <w:lang w:eastAsia="zh-CN"/>
        </w:rPr>
        <w:t>: For the AI/ML based CSI prediction sub use case, if collaboration level x is reported as the benchmark, the EVM to distinguish level x and level y/z based AI/ML CSI prediction is considered from the generalization aspect.</w:t>
      </w:r>
    </w:p>
    <w:p w14:paraId="48CC040C" w14:textId="77777777" w:rsidR="00F37CD1" w:rsidRDefault="00B65762">
      <w:pPr>
        <w:pStyle w:val="aff0"/>
        <w:numPr>
          <w:ilvl w:val="0"/>
          <w:numId w:val="36"/>
        </w:numPr>
        <w:autoSpaceDE/>
        <w:autoSpaceDN/>
        <w:adjustRightInd/>
        <w:spacing w:line="240" w:lineRule="auto"/>
        <w:contextualSpacing w:val="0"/>
        <w:jc w:val="left"/>
        <w:rPr>
          <w:b/>
          <w:color w:val="D9D9D9" w:themeColor="background1" w:themeShade="D9"/>
          <w:lang w:eastAsia="zh-CN"/>
        </w:rPr>
      </w:pPr>
      <w:r>
        <w:rPr>
          <w:b/>
          <w:color w:val="D9D9D9" w:themeColor="background1" w:themeShade="D9"/>
          <w:lang w:eastAsia="zh-CN"/>
        </w:rPr>
        <w:t xml:space="preserve">E.g., collaboration level y/z based CSI prediction is modeled as the fine-tuning case or generalization Case 1, while collaboration </w:t>
      </w:r>
      <w:r>
        <w:rPr>
          <w:b/>
          <w:bCs/>
          <w:color w:val="D9D9D9" w:themeColor="background1" w:themeShade="D9"/>
          <w:lang w:eastAsia="zh-CN"/>
        </w:rPr>
        <w:t>level</w:t>
      </w:r>
      <w:r>
        <w:rPr>
          <w:b/>
          <w:color w:val="D9D9D9" w:themeColor="background1" w:themeShade="D9"/>
          <w:lang w:eastAsia="zh-CN"/>
        </w:rPr>
        <w:t xml:space="preserve"> x based CSI prediction is modeled as generalization Case 2 or Case 3.</w:t>
      </w:r>
    </w:p>
    <w:p w14:paraId="55C42955" w14:textId="77777777" w:rsidR="00F37CD1" w:rsidRDefault="00F37CD1">
      <w:pPr>
        <w:spacing w:after="0" w:line="240" w:lineRule="auto"/>
        <w:rPr>
          <w:b/>
          <w:color w:val="D9D9D9" w:themeColor="background1" w:themeShade="D9"/>
          <w:lang w:eastAsia="zh-CN"/>
        </w:rPr>
      </w:pPr>
    </w:p>
    <w:tbl>
      <w:tblPr>
        <w:tblStyle w:val="af8"/>
        <w:tblW w:w="9351" w:type="dxa"/>
        <w:tblLook w:val="04A0" w:firstRow="1" w:lastRow="0" w:firstColumn="1" w:lastColumn="0" w:noHBand="0" w:noVBand="1"/>
      </w:tblPr>
      <w:tblGrid>
        <w:gridCol w:w="1980"/>
        <w:gridCol w:w="7371"/>
      </w:tblGrid>
      <w:tr w:rsidR="00F37CD1" w14:paraId="4DB9DF8E" w14:textId="77777777">
        <w:tc>
          <w:tcPr>
            <w:tcW w:w="1980" w:type="dxa"/>
            <w:tcBorders>
              <w:top w:val="single" w:sz="4" w:space="0" w:color="auto"/>
              <w:left w:val="single" w:sz="4" w:space="0" w:color="auto"/>
              <w:bottom w:val="single" w:sz="4" w:space="0" w:color="auto"/>
              <w:right w:val="single" w:sz="4" w:space="0" w:color="auto"/>
            </w:tcBorders>
          </w:tcPr>
          <w:p w14:paraId="61728E13" w14:textId="77777777" w:rsidR="00F37CD1" w:rsidRDefault="00B65762">
            <w:pPr>
              <w:spacing w:before="120" w:line="240" w:lineRule="auto"/>
              <w:rPr>
                <w:iCs/>
                <w:color w:val="D9D9D9" w:themeColor="background1" w:themeShade="D9"/>
                <w:kern w:val="2"/>
                <w:lang w:eastAsia="zh-CN"/>
              </w:rPr>
            </w:pPr>
            <w:r>
              <w:rPr>
                <w:iCs/>
                <w:color w:val="D9D9D9" w:themeColor="background1" w:themeShade="D9"/>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2C153D6" w14:textId="77777777" w:rsidR="00F37CD1" w:rsidRDefault="00B65762">
            <w:pPr>
              <w:spacing w:before="120" w:line="240" w:lineRule="auto"/>
              <w:rPr>
                <w:rFonts w:eastAsiaTheme="minorEastAsia"/>
                <w:color w:val="D9D9D9" w:themeColor="background1" w:themeShade="D9"/>
                <w:lang w:eastAsia="zh-CN"/>
              </w:rPr>
            </w:pPr>
            <w:r>
              <w:rPr>
                <w:rFonts w:eastAsia="MS Mincho"/>
                <w:color w:val="D9D9D9" w:themeColor="background1" w:themeShade="D9"/>
                <w:lang w:eastAsia="ja-JP"/>
              </w:rPr>
              <w:t>vivo, CAICT,</w:t>
            </w:r>
            <w:r>
              <w:rPr>
                <w:rFonts w:eastAsia="Malgun Gothic"/>
                <w:color w:val="D9D9D9" w:themeColor="background1" w:themeShade="D9"/>
                <w:lang w:eastAsia="ko-KR"/>
              </w:rPr>
              <w:t xml:space="preserve"> Huawei/HiSi, OPPO, Xiaomi, CMCC</w:t>
            </w:r>
            <w:r>
              <w:rPr>
                <w:rFonts w:eastAsiaTheme="minorEastAsia" w:hint="eastAsia"/>
                <w:color w:val="D9D9D9" w:themeColor="background1" w:themeShade="D9"/>
                <w:lang w:eastAsia="zh-CN"/>
              </w:rPr>
              <w:t>,</w:t>
            </w:r>
            <w:r>
              <w:rPr>
                <w:rFonts w:eastAsiaTheme="minorEastAsia"/>
                <w:color w:val="D9D9D9" w:themeColor="background1" w:themeShade="D9"/>
                <w:lang w:eastAsia="zh-CN"/>
              </w:rPr>
              <w:t xml:space="preserve"> </w:t>
            </w:r>
            <w:r>
              <w:rPr>
                <w:rFonts w:eastAsiaTheme="minorEastAsia" w:hint="eastAsia"/>
                <w:color w:val="D9D9D9" w:themeColor="background1" w:themeShade="D9"/>
                <w:lang w:eastAsia="zh-CN"/>
              </w:rPr>
              <w:t>S</w:t>
            </w:r>
            <w:r>
              <w:rPr>
                <w:rFonts w:eastAsiaTheme="minorEastAsia"/>
                <w:color w:val="D9D9D9" w:themeColor="background1" w:themeShade="D9"/>
                <w:lang w:eastAsia="zh-CN"/>
              </w:rPr>
              <w:t xml:space="preserve">preadtrum, LG Electronics, </w:t>
            </w:r>
            <w:r>
              <w:rPr>
                <w:rFonts w:eastAsiaTheme="minorEastAsia" w:hint="eastAsia"/>
                <w:color w:val="D9D9D9" w:themeColor="background1" w:themeShade="D9"/>
                <w:lang w:eastAsia="zh-CN"/>
              </w:rPr>
              <w:t>F</w:t>
            </w:r>
            <w:r>
              <w:rPr>
                <w:rFonts w:eastAsiaTheme="minorEastAsia"/>
                <w:color w:val="D9D9D9" w:themeColor="background1" w:themeShade="D9"/>
                <w:lang w:eastAsia="zh-CN"/>
              </w:rPr>
              <w:t>ujitsu, Apple, NVIDIA, MediaTek, AT&amp;T, Samsung</w:t>
            </w:r>
            <w:r>
              <w:rPr>
                <w:rFonts w:eastAsiaTheme="minorEastAsia" w:hint="eastAsia"/>
                <w:color w:val="D9D9D9" w:themeColor="background1" w:themeShade="D9"/>
                <w:lang w:eastAsia="zh-CN"/>
              </w:rPr>
              <w:t>, CATT</w:t>
            </w:r>
            <w:r>
              <w:rPr>
                <w:rFonts w:eastAsiaTheme="minorEastAsia"/>
                <w:color w:val="D9D9D9" w:themeColor="background1" w:themeShade="D9"/>
                <w:lang w:eastAsia="zh-CN"/>
              </w:rPr>
              <w:t>, InterDigital</w:t>
            </w:r>
          </w:p>
        </w:tc>
      </w:tr>
      <w:tr w:rsidR="00F37CD1" w14:paraId="43941ECC" w14:textId="77777777">
        <w:tc>
          <w:tcPr>
            <w:tcW w:w="1980" w:type="dxa"/>
            <w:tcBorders>
              <w:top w:val="single" w:sz="4" w:space="0" w:color="auto"/>
              <w:left w:val="single" w:sz="4" w:space="0" w:color="auto"/>
              <w:bottom w:val="single" w:sz="4" w:space="0" w:color="auto"/>
              <w:right w:val="single" w:sz="4" w:space="0" w:color="auto"/>
            </w:tcBorders>
          </w:tcPr>
          <w:p w14:paraId="6EC227DF" w14:textId="77777777" w:rsidR="00F37CD1" w:rsidRDefault="00B65762">
            <w:pPr>
              <w:spacing w:before="120" w:line="240" w:lineRule="auto"/>
              <w:rPr>
                <w:color w:val="D9D9D9" w:themeColor="background1" w:themeShade="D9"/>
                <w:kern w:val="2"/>
                <w:lang w:eastAsia="zh-CN"/>
              </w:rPr>
            </w:pPr>
            <w:r>
              <w:rPr>
                <w:color w:val="D9D9D9" w:themeColor="background1" w:themeShade="D9"/>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808C53" w14:textId="77777777" w:rsidR="00F37CD1" w:rsidRDefault="00F37CD1">
            <w:pPr>
              <w:spacing w:before="120" w:line="240" w:lineRule="auto"/>
              <w:rPr>
                <w:color w:val="D9D9D9" w:themeColor="background1" w:themeShade="D9"/>
                <w:lang w:eastAsia="zh-CN"/>
              </w:rPr>
            </w:pPr>
          </w:p>
        </w:tc>
      </w:tr>
    </w:tbl>
    <w:p w14:paraId="246E5F5D" w14:textId="77777777" w:rsidR="00F37CD1" w:rsidRDefault="00F37CD1">
      <w:pPr>
        <w:adjustRightInd/>
        <w:spacing w:beforeLines="50" w:before="120" w:line="252" w:lineRule="auto"/>
        <w:contextualSpacing/>
        <w:jc w:val="left"/>
        <w:rPr>
          <w:color w:val="D9D9D9" w:themeColor="background1" w:themeShade="D9"/>
          <w:lang w:eastAsia="zh-CN"/>
        </w:rPr>
      </w:pPr>
    </w:p>
    <w:tbl>
      <w:tblPr>
        <w:tblStyle w:val="af8"/>
        <w:tblW w:w="9351" w:type="dxa"/>
        <w:tblLayout w:type="fixed"/>
        <w:tblLook w:val="04A0" w:firstRow="1" w:lastRow="0" w:firstColumn="1" w:lastColumn="0" w:noHBand="0" w:noVBand="1"/>
      </w:tblPr>
      <w:tblGrid>
        <w:gridCol w:w="1555"/>
        <w:gridCol w:w="7796"/>
      </w:tblGrid>
      <w:tr w:rsidR="00F37CD1" w14:paraId="79FFC1A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4D31CD"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7C5618" w14:textId="77777777" w:rsidR="00F37CD1" w:rsidRDefault="00B65762">
            <w:pPr>
              <w:spacing w:line="240" w:lineRule="auto"/>
              <w:rPr>
                <w:i/>
                <w:iCs/>
                <w:kern w:val="2"/>
                <w:lang w:eastAsia="zh-CN"/>
              </w:rPr>
            </w:pPr>
            <w:r>
              <w:rPr>
                <w:i/>
                <w:iCs/>
                <w:kern w:val="2"/>
                <w:lang w:eastAsia="zh-CN"/>
              </w:rPr>
              <w:t>View</w:t>
            </w:r>
          </w:p>
        </w:tc>
      </w:tr>
      <w:tr w:rsidR="00F37CD1" w14:paraId="23F5945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3B49222" w14:textId="77777777" w:rsidR="00F37CD1" w:rsidRDefault="00B65762">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1570F60" w14:textId="77777777" w:rsidR="00F37CD1" w:rsidRDefault="00B65762">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 xml:space="preserve">ious scenarios may cause the significant degradation. Therefore, if we consider the collaboration level y/z based CSI prediction, UE can receive assistance signaling to switch to a specific model. In </w:t>
            </w:r>
            <w:r>
              <w:rPr>
                <w:rFonts w:eastAsia="PMingLiU"/>
                <w:lang w:eastAsia="zh-TW"/>
              </w:rPr>
              <w:lastRenderedPageBreak/>
              <w:t>this case, the generalization Case 1 can be considered to achieve better performance.</w:t>
            </w:r>
          </w:p>
        </w:tc>
      </w:tr>
      <w:tr w:rsidR="00F37CD1" w14:paraId="6F12E8BD" w14:textId="77777777">
        <w:tc>
          <w:tcPr>
            <w:tcW w:w="1555" w:type="dxa"/>
            <w:tcBorders>
              <w:top w:val="single" w:sz="4" w:space="0" w:color="auto"/>
              <w:left w:val="single" w:sz="4" w:space="0" w:color="auto"/>
              <w:bottom w:val="single" w:sz="4" w:space="0" w:color="auto"/>
              <w:right w:val="single" w:sz="4" w:space="0" w:color="auto"/>
            </w:tcBorders>
          </w:tcPr>
          <w:p w14:paraId="1F49A05C" w14:textId="77777777" w:rsidR="00F37CD1" w:rsidRDefault="00B65762">
            <w:pPr>
              <w:spacing w:line="240" w:lineRule="auto"/>
              <w:jc w:val="left"/>
              <w:rPr>
                <w:lang w:eastAsia="zh-CN"/>
              </w:rPr>
            </w:pPr>
            <w:r>
              <w:rPr>
                <w:rFonts w:eastAsia="MS Mincho" w:hint="eastAsia"/>
                <w:lang w:eastAsia="ja-JP"/>
              </w:rPr>
              <w:lastRenderedPageBreak/>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699A477" w14:textId="77777777" w:rsidR="00F37CD1" w:rsidRDefault="00B65762">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2F47482A" w14:textId="77777777" w:rsidR="00F37CD1" w:rsidRDefault="00B65762">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5CA8526A" w14:textId="77777777" w:rsidR="00F37CD1" w:rsidRDefault="00B65762">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406EA092" w14:textId="77777777" w:rsidR="00F37CD1" w:rsidRDefault="00B65762">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F37CD1" w14:paraId="01EB948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377837C"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AFC0A61"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DOCOMO the intention is to emulate the case of unseen data distributions In realistic, it may not be possible to ensure every scenario/data distribution is seen during the training – that is the reason why fine-tune is needed.</w:t>
            </w:r>
          </w:p>
          <w:p w14:paraId="12271F61" w14:textId="77777777" w:rsidR="00F37CD1" w:rsidRDefault="00B65762">
            <w:pPr>
              <w:spacing w:line="240" w:lineRule="auto"/>
              <w:jc w:val="left"/>
              <w:rPr>
                <w:color w:val="C00000"/>
                <w:lang w:eastAsia="zh-CN"/>
              </w:rPr>
            </w:pPr>
            <w:r>
              <w:rPr>
                <w:rFonts w:hint="eastAsia"/>
                <w:color w:val="C00000"/>
                <w:lang w:eastAsia="zh-CN"/>
              </w:rPr>
              <w:t>B</w:t>
            </w:r>
            <w:r>
              <w:rPr>
                <w:color w:val="C00000"/>
                <w:lang w:eastAsia="zh-CN"/>
              </w:rPr>
              <w:t>ut as it is up to companies to explain the scenario, your correction is added.</w:t>
            </w:r>
          </w:p>
        </w:tc>
      </w:tr>
      <w:tr w:rsidR="00F37CD1" w14:paraId="4841E18C" w14:textId="77777777">
        <w:tc>
          <w:tcPr>
            <w:tcW w:w="1555" w:type="dxa"/>
            <w:tcBorders>
              <w:top w:val="single" w:sz="4" w:space="0" w:color="auto"/>
              <w:left w:val="single" w:sz="4" w:space="0" w:color="auto"/>
              <w:bottom w:val="single" w:sz="4" w:space="0" w:color="auto"/>
              <w:right w:val="single" w:sz="4" w:space="0" w:color="auto"/>
            </w:tcBorders>
          </w:tcPr>
          <w:p w14:paraId="45AE7D33"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205EC2A" w14:textId="77777777" w:rsidR="00F37CD1" w:rsidRDefault="00B65762">
            <w:pPr>
              <w:spacing w:line="240" w:lineRule="auto"/>
              <w:jc w:val="left"/>
              <w:rPr>
                <w:lang w:eastAsia="zh-CN"/>
              </w:rPr>
            </w:pPr>
            <w:r>
              <w:rPr>
                <w:color w:val="FF0000"/>
                <w:lang w:eastAsia="zh-CN"/>
              </w:rPr>
              <w:t xml:space="preserve">Re: NTT DOCOMO: </w:t>
            </w:r>
            <w:r>
              <w:rPr>
                <w:rFonts w:hint="eastAsia"/>
                <w:lang w:eastAsia="zh-CN"/>
              </w:rPr>
              <w:t xml:space="preserve">We understand </w:t>
            </w:r>
            <w:r>
              <w:rPr>
                <w:lang w:eastAsia="zh-CN"/>
              </w:rPr>
              <w:t xml:space="preserve">your concern. However, it is really difficult to make conclusion based on Case 3 that a single model works across scenarios. Suppose there are N &gt;&gt;2 scenarios to be considered, companies usually consider just a subset of N scenarios (usually 2) to evaluate Case 3. Thus results based on Case 3 may not give the full picture on whether a single model can be applied across scenarios. Safest way to determine whether level y/z is needed is to compare Case1 with Case 2. </w:t>
            </w:r>
          </w:p>
        </w:tc>
      </w:tr>
      <w:tr w:rsidR="00F37CD1" w14:paraId="7EB70A4D" w14:textId="77777777">
        <w:tc>
          <w:tcPr>
            <w:tcW w:w="1555" w:type="dxa"/>
            <w:tcBorders>
              <w:top w:val="single" w:sz="4" w:space="0" w:color="auto"/>
              <w:left w:val="single" w:sz="4" w:space="0" w:color="auto"/>
              <w:bottom w:val="single" w:sz="4" w:space="0" w:color="auto"/>
              <w:right w:val="single" w:sz="4" w:space="0" w:color="auto"/>
            </w:tcBorders>
          </w:tcPr>
          <w:p w14:paraId="22768CFB"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390B39D9" w14:textId="77777777" w:rsidR="00F37CD1" w:rsidRDefault="00B65762">
            <w:pPr>
              <w:spacing w:line="240" w:lineRule="auto"/>
              <w:jc w:val="left"/>
              <w:rPr>
                <w:lang w:eastAsia="zh-CN"/>
              </w:rPr>
            </w:pPr>
            <w:r>
              <w:rPr>
                <w:lang w:eastAsia="zh-CN"/>
              </w:rPr>
              <w:t>Question for clarification: in the example, why does level x correspond to generalization Case 2/3 and level y/z to Case 1? Shouldn’t it be the other way around? Level x is implementation-based AI/ML, whereas generalization Case 2/3 requires inference/testing/fine-tuning on a different dataset than the one used for initial training, which implies a need for collaboration between UE and gNB</w:t>
            </w:r>
          </w:p>
        </w:tc>
      </w:tr>
      <w:tr w:rsidR="00F37CD1" w14:paraId="53912023" w14:textId="77777777">
        <w:tc>
          <w:tcPr>
            <w:tcW w:w="1555" w:type="dxa"/>
            <w:tcBorders>
              <w:top w:val="single" w:sz="4" w:space="0" w:color="auto"/>
              <w:left w:val="single" w:sz="4" w:space="0" w:color="auto"/>
              <w:bottom w:val="single" w:sz="4" w:space="0" w:color="auto"/>
              <w:right w:val="single" w:sz="4" w:space="0" w:color="auto"/>
            </w:tcBorders>
          </w:tcPr>
          <w:p w14:paraId="4F132F52" w14:textId="77777777" w:rsidR="00F37CD1" w:rsidRDefault="00B65762">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2E0B46AA" w14:textId="77777777" w:rsidR="00F37CD1" w:rsidRDefault="00B65762">
            <w:pPr>
              <w:spacing w:line="240" w:lineRule="auto"/>
              <w:jc w:val="left"/>
              <w:rPr>
                <w:rFonts w:eastAsia="MS Mincho"/>
                <w:lang w:eastAsia="ja-JP"/>
              </w:rPr>
            </w:pPr>
            <w:r>
              <w:rPr>
                <w:rFonts w:eastAsia="MS Mincho"/>
                <w:lang w:eastAsia="ja-JP"/>
              </w:rPr>
              <w:t>@Moderator. If the intention is to check the performance unseen data distribution, the collaboration level y/z should not correspond to case 1 where the scenario specific model is pre-trained. Instead, it can be case 2a, if you believe that fine-tuning is specific to collaboration level y/z. TBH, we think even the fine-tuning for one sided model also can be achieved without any</w:t>
            </w:r>
            <w:r>
              <w:t xml:space="preserve"> dedicated AI/ML-specific enhancement if the fine-tuning is offline. Hence, type 2a still can belong to the collaboration level x for one sided model (But we do not prefer to discuss that as it can be off topic)</w:t>
            </w:r>
          </w:p>
          <w:p w14:paraId="01A2B47D"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 xml:space="preserve"> Samsung</w:t>
            </w:r>
            <w:r>
              <w:rPr>
                <w:rFonts w:eastAsia="MS Mincho" w:hint="eastAsia"/>
                <w:lang w:eastAsia="ja-JP"/>
              </w:rPr>
              <w:t>.</w:t>
            </w:r>
            <w:r>
              <w:rPr>
                <w:rFonts w:eastAsia="MS Mincho"/>
                <w:lang w:eastAsia="ja-JP"/>
              </w:rPr>
              <w:t xml:space="preserve"> Understand your concern. However, If N &gt;&gt; 2 is considered, it is not reasonable to assume that models specific to each N scenario are all prepared at UE side in Case 0. </w:t>
            </w:r>
          </w:p>
          <w:p w14:paraId="59F2D2E2" w14:textId="77777777" w:rsidR="00F37CD1" w:rsidRDefault="00B65762">
            <w:pPr>
              <w:spacing w:line="240" w:lineRule="auto"/>
              <w:jc w:val="left"/>
              <w:rPr>
                <w:lang w:eastAsia="zh-CN"/>
              </w:rPr>
            </w:pPr>
            <w:r>
              <w:rPr>
                <w:rFonts w:eastAsia="MS Mincho"/>
                <w:lang w:eastAsia="ja-JP"/>
              </w:rPr>
              <w:t xml:space="preserve">For the fair comparison, Case 3 should be assumed for collaboration level x, when the collaboration level y/z corresponds to Case 1. </w:t>
            </w:r>
          </w:p>
        </w:tc>
      </w:tr>
      <w:tr w:rsidR="00F37CD1" w14:paraId="4061184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18AC393"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7D7E3F"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 xml:space="preserve">DOCOMO: “If the intention is to check the performance unseen data distribution, the collaboration level y/z should not correspond to case 1 where the scenario specific model is pre-trained” – level y/z supports site specific model switch/transfer, right? A single UE can hardly sense where it locates and what the data distribution the scenario has since limited monitor data is collected by a single UE; but gNB can have better understanding on the scenario, and trigger the UE to switch/finetune to the best </w:t>
            </w:r>
            <w:r>
              <w:rPr>
                <w:color w:val="C00000"/>
                <w:lang w:eastAsia="zh-CN"/>
              </w:rPr>
              <w:lastRenderedPageBreak/>
              <w:t>suitable model.</w:t>
            </w:r>
          </w:p>
        </w:tc>
      </w:tr>
      <w:tr w:rsidR="00F37CD1" w14:paraId="23A2CCFC" w14:textId="77777777">
        <w:tc>
          <w:tcPr>
            <w:tcW w:w="1555" w:type="dxa"/>
            <w:tcBorders>
              <w:top w:val="single" w:sz="4" w:space="0" w:color="auto"/>
              <w:left w:val="single" w:sz="4" w:space="0" w:color="auto"/>
              <w:bottom w:val="single" w:sz="4" w:space="0" w:color="auto"/>
              <w:right w:val="single" w:sz="4" w:space="0" w:color="auto"/>
            </w:tcBorders>
          </w:tcPr>
          <w:p w14:paraId="67EDDFA4" w14:textId="77777777" w:rsidR="00F37CD1" w:rsidRDefault="00B65762">
            <w:pPr>
              <w:spacing w:line="240"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vAlign w:val="center"/>
          </w:tcPr>
          <w:p w14:paraId="2BA99416" w14:textId="77777777" w:rsidR="00F37CD1" w:rsidRDefault="00B65762">
            <w:pPr>
              <w:spacing w:line="240" w:lineRule="auto"/>
              <w:jc w:val="left"/>
              <w:rPr>
                <w:lang w:eastAsia="zh-CN"/>
              </w:rPr>
            </w:pPr>
            <w:r>
              <w:rPr>
                <w:rFonts w:hint="eastAsia"/>
                <w:lang w:eastAsia="zh-CN"/>
              </w:rPr>
              <w:t xml:space="preserve">@ </w:t>
            </w:r>
            <w:r>
              <w:rPr>
                <w:lang w:eastAsia="zh-CN"/>
              </w:rPr>
              <w:t xml:space="preserve">NTT DCM, There could be say 4 scenarios. Unless generalization Case 3 evaluation considers all 4 scenarios together, we cannot conclude that LCM assistance (e.g., for switching) is not needed. Some Case 3 evaluation we observed from the submitted results, focus on subset of scenarios and we cannot make a solid observation out of them. Anyway, we are ok if both Case 2 and Case 3 are considered for Level x as long as the above aspect is noted. </w:t>
            </w:r>
          </w:p>
        </w:tc>
      </w:tr>
      <w:tr w:rsidR="00F37CD1" w14:paraId="57420374" w14:textId="77777777">
        <w:tc>
          <w:tcPr>
            <w:tcW w:w="1555" w:type="dxa"/>
            <w:tcBorders>
              <w:top w:val="single" w:sz="4" w:space="0" w:color="auto"/>
              <w:left w:val="single" w:sz="4" w:space="0" w:color="auto"/>
              <w:bottom w:val="single" w:sz="4" w:space="0" w:color="auto"/>
              <w:right w:val="single" w:sz="4" w:space="0" w:color="auto"/>
            </w:tcBorders>
          </w:tcPr>
          <w:p w14:paraId="379EB3D8" w14:textId="77777777" w:rsidR="00F37CD1" w:rsidRDefault="00B65762">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E662635"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 xml:space="preserve">Moderator Thanks for addressing the issue. But that logic looks to mix the known data distribution and unseen data distribution in our view. </w:t>
            </w:r>
          </w:p>
          <w:p w14:paraId="0FD496B3" w14:textId="77777777" w:rsidR="00F37CD1" w:rsidRDefault="00B65762">
            <w:pPr>
              <w:spacing w:line="240" w:lineRule="auto"/>
              <w:jc w:val="left"/>
              <w:rPr>
                <w:color w:val="C00000"/>
                <w:lang w:eastAsia="zh-CN"/>
              </w:rPr>
            </w:pPr>
            <w:r>
              <w:rPr>
                <w:color w:val="C00000"/>
                <w:lang w:eastAsia="zh-CN"/>
              </w:rPr>
              <w:t>level y/z supports site specific model switch/transfer, right?</w:t>
            </w:r>
          </w:p>
          <w:p w14:paraId="69A60387" w14:textId="77777777" w:rsidR="00F37CD1" w:rsidRDefault="00B65762">
            <w:pPr>
              <w:spacing w:line="240" w:lineRule="auto"/>
              <w:jc w:val="left"/>
              <w:rPr>
                <w:rFonts w:eastAsia="MS Mincho"/>
                <w:lang w:eastAsia="ja-JP"/>
              </w:rPr>
            </w:pPr>
            <w:r>
              <w:rPr>
                <w:rFonts w:eastAsia="MS Mincho"/>
                <w:lang w:eastAsia="ja-JP"/>
              </w:rPr>
              <w:t>Regarding your above question, we are aligned on this point. However, these AI/ML specific enhancements assume that site specific is trained beforehand. If the data distribution is known, the corresponding dataset is obtained beforehand. So, the pre-trained model can be available. However, if it is unseen, the dataset is not obtained. With that in mind, our view is as follows.</w:t>
            </w:r>
          </w:p>
          <w:p w14:paraId="20E23C38"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hint="eastAsia"/>
                <w:lang w:eastAsia="ja-JP"/>
              </w:rPr>
              <w:t>W</w:t>
            </w:r>
            <w:r>
              <w:rPr>
                <w:rFonts w:eastAsia="MS Mincho"/>
                <w:lang w:eastAsia="ja-JP"/>
              </w:rPr>
              <w:t>hen the data distribution is known (the dataset corresponding to the inference scenario is available)</w:t>
            </w:r>
          </w:p>
          <w:tbl>
            <w:tblPr>
              <w:tblStyle w:val="af8"/>
              <w:tblW w:w="0" w:type="auto"/>
              <w:tblLayout w:type="fixed"/>
              <w:tblLook w:val="04A0" w:firstRow="1" w:lastRow="0" w:firstColumn="1" w:lastColumn="0" w:noHBand="0" w:noVBand="1"/>
            </w:tblPr>
            <w:tblGrid>
              <w:gridCol w:w="1732"/>
              <w:gridCol w:w="993"/>
              <w:gridCol w:w="4845"/>
            </w:tblGrid>
            <w:tr w:rsidR="00F37CD1" w14:paraId="3AD976A6" w14:textId="77777777">
              <w:tc>
                <w:tcPr>
                  <w:tcW w:w="1732" w:type="dxa"/>
                </w:tcPr>
                <w:p w14:paraId="222CF295" w14:textId="77777777" w:rsidR="00F37CD1" w:rsidRDefault="00F37CD1">
                  <w:pPr>
                    <w:spacing w:line="240" w:lineRule="auto"/>
                    <w:jc w:val="left"/>
                    <w:rPr>
                      <w:rFonts w:eastAsia="MS Mincho"/>
                      <w:lang w:eastAsia="ja-JP"/>
                    </w:rPr>
                  </w:pPr>
                </w:p>
              </w:tc>
              <w:tc>
                <w:tcPr>
                  <w:tcW w:w="993" w:type="dxa"/>
                </w:tcPr>
                <w:p w14:paraId="3163077C" w14:textId="77777777" w:rsidR="00F37CD1" w:rsidRDefault="00B65762">
                  <w:pPr>
                    <w:spacing w:line="240" w:lineRule="auto"/>
                    <w:jc w:val="left"/>
                    <w:rPr>
                      <w:rFonts w:eastAsia="MS Mincho"/>
                      <w:lang w:eastAsia="ja-JP"/>
                    </w:rPr>
                  </w:pPr>
                  <w:r>
                    <w:rPr>
                      <w:rFonts w:eastAsia="MS Mincho"/>
                      <w:lang w:eastAsia="ja-JP"/>
                    </w:rPr>
                    <w:t>Generalization case</w:t>
                  </w:r>
                </w:p>
              </w:tc>
              <w:tc>
                <w:tcPr>
                  <w:tcW w:w="4845" w:type="dxa"/>
                </w:tcPr>
                <w:p w14:paraId="3F22F338" w14:textId="77777777" w:rsidR="00F37CD1" w:rsidRDefault="00B65762">
                  <w:pPr>
                    <w:spacing w:line="240" w:lineRule="auto"/>
                    <w:jc w:val="left"/>
                    <w:rPr>
                      <w:rFonts w:eastAsia="MS Mincho"/>
                      <w:lang w:eastAsia="ja-JP"/>
                    </w:rPr>
                  </w:pPr>
                  <w:r>
                    <w:rPr>
                      <w:rFonts w:eastAsia="MS Mincho"/>
                      <w:lang w:eastAsia="ja-JP"/>
                    </w:rPr>
                    <w:t>Procedure</w:t>
                  </w:r>
                </w:p>
              </w:tc>
            </w:tr>
            <w:tr w:rsidR="00F37CD1" w14:paraId="2DFE11AB" w14:textId="77777777">
              <w:tc>
                <w:tcPr>
                  <w:tcW w:w="1732" w:type="dxa"/>
                </w:tcPr>
                <w:p w14:paraId="43A986D6" w14:textId="77777777" w:rsidR="00F37CD1" w:rsidRDefault="00B65762">
                  <w:pPr>
                    <w:spacing w:line="240" w:lineRule="auto"/>
                    <w:jc w:val="left"/>
                    <w:rPr>
                      <w:rFonts w:eastAsia="MS Mincho"/>
                      <w:lang w:eastAsia="ja-JP"/>
                    </w:rPr>
                  </w:pPr>
                  <w:r>
                    <w:rPr>
                      <w:rFonts w:eastAsia="MS Mincho"/>
                      <w:lang w:eastAsia="ja-JP"/>
                    </w:rPr>
                    <w:t>Level x</w:t>
                  </w:r>
                </w:p>
                <w:p w14:paraId="59A692FC"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6661C62E"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3</w:t>
                  </w:r>
                </w:p>
              </w:tc>
              <w:tc>
                <w:tcPr>
                  <w:tcW w:w="4845" w:type="dxa"/>
                </w:tcPr>
                <w:p w14:paraId="4FFCBD7C" w14:textId="77777777" w:rsidR="00F37CD1" w:rsidRDefault="00B65762">
                  <w:pPr>
                    <w:spacing w:line="240" w:lineRule="auto"/>
                    <w:jc w:val="left"/>
                    <w:rPr>
                      <w:rFonts w:eastAsia="MS Mincho"/>
                      <w:lang w:eastAsia="ja-JP"/>
                    </w:rPr>
                  </w:pPr>
                  <w:r>
                    <w:rPr>
                      <w:rFonts w:eastAsia="MS Mincho"/>
                      <w:lang w:eastAsia="ja-JP"/>
                    </w:rPr>
                    <w:t>Model is trained from the widely collected dataset. However, the model switching cannot be performed due to non-support of AI/ML model specific enhancements.</w:t>
                  </w:r>
                </w:p>
              </w:tc>
            </w:tr>
            <w:tr w:rsidR="00F37CD1" w14:paraId="714514EC" w14:textId="77777777">
              <w:tc>
                <w:tcPr>
                  <w:tcW w:w="1732" w:type="dxa"/>
                </w:tcPr>
                <w:p w14:paraId="06F89BE0"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y</w:t>
                  </w:r>
                </w:p>
                <w:p w14:paraId="0A80902F"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01280A35"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781C5064" w14:textId="77777777" w:rsidR="00F37CD1" w:rsidRDefault="00B65762">
                  <w:pPr>
                    <w:spacing w:line="240" w:lineRule="auto"/>
                    <w:jc w:val="left"/>
                    <w:rPr>
                      <w:rFonts w:eastAsia="MS Mincho"/>
                      <w:lang w:eastAsia="ja-JP"/>
                    </w:rPr>
                  </w:pPr>
                  <w:r>
                    <w:rPr>
                      <w:rFonts w:eastAsia="MS Mincho"/>
                      <w:lang w:eastAsia="ja-JP"/>
                    </w:rPr>
                    <w:t>Multiple site specific models are trained, and the appropriate model can be activated via model switching</w:t>
                  </w:r>
                  <w:r>
                    <w:rPr>
                      <w:rFonts w:eastAsia="MS Mincho" w:hint="eastAsia"/>
                      <w:lang w:eastAsia="ja-JP"/>
                    </w:rPr>
                    <w:t xml:space="preserve"> </w:t>
                  </w:r>
                  <w:r>
                    <w:rPr>
                      <w:rFonts w:eastAsia="MS Mincho"/>
                      <w:lang w:eastAsia="ja-JP"/>
                    </w:rPr>
                    <w:t xml:space="preserve">(AI/ML model specific enhancements) </w:t>
                  </w:r>
                </w:p>
              </w:tc>
            </w:tr>
            <w:tr w:rsidR="00F37CD1" w14:paraId="32CAA9A8" w14:textId="77777777">
              <w:tc>
                <w:tcPr>
                  <w:tcW w:w="1732" w:type="dxa"/>
                </w:tcPr>
                <w:p w14:paraId="02408C36"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z</w:t>
                  </w:r>
                </w:p>
                <w:p w14:paraId="014FAB71"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6870CDE4"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4A978B5F" w14:textId="77777777" w:rsidR="00F37CD1" w:rsidRDefault="00B65762">
                  <w:pPr>
                    <w:spacing w:line="240" w:lineRule="auto"/>
                    <w:jc w:val="left"/>
                    <w:rPr>
                      <w:rFonts w:eastAsia="MS Mincho"/>
                      <w:lang w:eastAsia="ja-JP"/>
                    </w:rPr>
                  </w:pPr>
                  <w:r>
                    <w:rPr>
                      <w:rFonts w:eastAsia="MS Mincho"/>
                      <w:lang w:eastAsia="ja-JP"/>
                    </w:rPr>
                    <w:t>The same as level y. In addition, site specific model can be transferred.</w:t>
                  </w:r>
                </w:p>
              </w:tc>
            </w:tr>
            <w:tr w:rsidR="00F37CD1" w14:paraId="6653702C" w14:textId="77777777">
              <w:tc>
                <w:tcPr>
                  <w:tcW w:w="1732" w:type="dxa"/>
                </w:tcPr>
                <w:p w14:paraId="23DB6C52" w14:textId="77777777" w:rsidR="00F37CD1" w:rsidRDefault="00B65762">
                  <w:pPr>
                    <w:spacing w:line="240" w:lineRule="auto"/>
                    <w:jc w:val="left"/>
                    <w:rPr>
                      <w:rFonts w:eastAsia="MS Mincho"/>
                      <w:lang w:eastAsia="ja-JP"/>
                    </w:rPr>
                  </w:pPr>
                  <w:r>
                    <w:rPr>
                      <w:rFonts w:eastAsia="MS Mincho" w:hint="eastAsia"/>
                      <w:lang w:eastAsia="ja-JP"/>
                    </w:rPr>
                    <w:t>O</w:t>
                  </w:r>
                  <w:r>
                    <w:rPr>
                      <w:rFonts w:eastAsia="MS Mincho"/>
                      <w:lang w:eastAsia="ja-JP"/>
                    </w:rPr>
                    <w:t>nline training</w:t>
                  </w:r>
                </w:p>
              </w:tc>
              <w:tc>
                <w:tcPr>
                  <w:tcW w:w="993" w:type="dxa"/>
                </w:tcPr>
                <w:p w14:paraId="33D75AE9"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67C75D4E" w14:textId="77777777" w:rsidR="00F37CD1" w:rsidRDefault="00B65762">
                  <w:pPr>
                    <w:spacing w:line="240" w:lineRule="auto"/>
                    <w:jc w:val="left"/>
                    <w:rPr>
                      <w:rFonts w:eastAsia="MS Mincho"/>
                      <w:lang w:eastAsia="ja-JP"/>
                    </w:rPr>
                  </w:pPr>
                  <w:r>
                    <w:rPr>
                      <w:rFonts w:eastAsia="MS Mincho" w:hint="eastAsia"/>
                      <w:lang w:eastAsia="ja-JP"/>
                    </w:rPr>
                    <w:t>M</w:t>
                  </w:r>
                  <w:r>
                    <w:rPr>
                      <w:rFonts w:eastAsia="MS Mincho"/>
                      <w:lang w:eastAsia="ja-JP"/>
                    </w:rPr>
                    <w:t>odel can be fine-tuned/updated at the real time scale.</w:t>
                  </w:r>
                </w:p>
              </w:tc>
            </w:tr>
          </w:tbl>
          <w:p w14:paraId="2A0324F9" w14:textId="77777777" w:rsidR="00F37CD1" w:rsidRDefault="00F37CD1">
            <w:pPr>
              <w:spacing w:line="240" w:lineRule="auto"/>
              <w:jc w:val="left"/>
              <w:rPr>
                <w:rFonts w:eastAsia="MS Mincho"/>
                <w:lang w:eastAsia="ja-JP"/>
              </w:rPr>
            </w:pPr>
          </w:p>
          <w:p w14:paraId="55AE27E4"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hint="eastAsia"/>
                <w:lang w:eastAsia="ja-JP"/>
              </w:rPr>
              <w:t>W</w:t>
            </w:r>
            <w:r>
              <w:rPr>
                <w:rFonts w:eastAsia="MS Mincho"/>
                <w:lang w:eastAsia="ja-JP"/>
              </w:rPr>
              <w:t>hen the data distribution is unseen (the dataset corresponding to the inference scenario is not available)</w:t>
            </w:r>
          </w:p>
          <w:tbl>
            <w:tblPr>
              <w:tblStyle w:val="af8"/>
              <w:tblW w:w="0" w:type="auto"/>
              <w:tblLayout w:type="fixed"/>
              <w:tblLook w:val="04A0" w:firstRow="1" w:lastRow="0" w:firstColumn="1" w:lastColumn="0" w:noHBand="0" w:noVBand="1"/>
            </w:tblPr>
            <w:tblGrid>
              <w:gridCol w:w="1732"/>
              <w:gridCol w:w="993"/>
              <w:gridCol w:w="4845"/>
            </w:tblGrid>
            <w:tr w:rsidR="00F37CD1" w14:paraId="004A336B" w14:textId="77777777">
              <w:tc>
                <w:tcPr>
                  <w:tcW w:w="1732" w:type="dxa"/>
                </w:tcPr>
                <w:p w14:paraId="153D41F4" w14:textId="77777777" w:rsidR="00F37CD1" w:rsidRDefault="00F37CD1">
                  <w:pPr>
                    <w:spacing w:line="240" w:lineRule="auto"/>
                    <w:jc w:val="left"/>
                    <w:rPr>
                      <w:rFonts w:eastAsia="MS Mincho"/>
                      <w:lang w:eastAsia="ja-JP"/>
                    </w:rPr>
                  </w:pPr>
                </w:p>
              </w:tc>
              <w:tc>
                <w:tcPr>
                  <w:tcW w:w="993" w:type="dxa"/>
                </w:tcPr>
                <w:p w14:paraId="6A17E53C" w14:textId="77777777" w:rsidR="00F37CD1" w:rsidRDefault="00B65762">
                  <w:pPr>
                    <w:spacing w:line="240" w:lineRule="auto"/>
                    <w:jc w:val="left"/>
                    <w:rPr>
                      <w:rFonts w:eastAsia="MS Mincho"/>
                      <w:lang w:eastAsia="ja-JP"/>
                    </w:rPr>
                  </w:pPr>
                  <w:r>
                    <w:rPr>
                      <w:rFonts w:eastAsia="MS Mincho"/>
                      <w:lang w:eastAsia="ja-JP"/>
                    </w:rPr>
                    <w:t>Generalization case</w:t>
                  </w:r>
                </w:p>
              </w:tc>
              <w:tc>
                <w:tcPr>
                  <w:tcW w:w="4845" w:type="dxa"/>
                </w:tcPr>
                <w:p w14:paraId="31C22675" w14:textId="77777777" w:rsidR="00F37CD1" w:rsidRDefault="00B65762">
                  <w:pPr>
                    <w:spacing w:line="240" w:lineRule="auto"/>
                    <w:jc w:val="left"/>
                    <w:rPr>
                      <w:rFonts w:eastAsia="MS Mincho"/>
                      <w:lang w:eastAsia="ja-JP"/>
                    </w:rPr>
                  </w:pPr>
                  <w:r>
                    <w:rPr>
                      <w:rFonts w:eastAsia="MS Mincho"/>
                      <w:lang w:eastAsia="ja-JP"/>
                    </w:rPr>
                    <w:t>Procedure</w:t>
                  </w:r>
                </w:p>
              </w:tc>
            </w:tr>
            <w:tr w:rsidR="00F37CD1" w14:paraId="1E8B78A6" w14:textId="77777777">
              <w:tc>
                <w:tcPr>
                  <w:tcW w:w="1732" w:type="dxa"/>
                </w:tcPr>
                <w:p w14:paraId="39A34C57" w14:textId="77777777" w:rsidR="00F37CD1" w:rsidRDefault="00B65762">
                  <w:pPr>
                    <w:spacing w:line="240" w:lineRule="auto"/>
                    <w:jc w:val="left"/>
                    <w:rPr>
                      <w:rFonts w:eastAsia="MS Mincho"/>
                      <w:lang w:eastAsia="ja-JP"/>
                    </w:rPr>
                  </w:pPr>
                  <w:r>
                    <w:rPr>
                      <w:rFonts w:eastAsia="MS Mincho"/>
                      <w:lang w:eastAsia="ja-JP"/>
                    </w:rPr>
                    <w:t>Level x</w:t>
                  </w:r>
                </w:p>
                <w:p w14:paraId="48B46F7C"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4D25D405"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3F4393D7" w14:textId="77777777" w:rsidR="00F37CD1" w:rsidRDefault="00B65762">
                  <w:pPr>
                    <w:spacing w:line="240" w:lineRule="auto"/>
                    <w:jc w:val="left"/>
                    <w:rPr>
                      <w:rFonts w:eastAsia="MS Mincho"/>
                      <w:lang w:eastAsia="ja-JP"/>
                    </w:rPr>
                  </w:pPr>
                  <w:r>
                    <w:rPr>
                      <w:rFonts w:eastAsia="MS Mincho"/>
                      <w:lang w:eastAsia="ja-JP"/>
                    </w:rPr>
                    <w:t>Model is trained via the dataset different from inference data.</w:t>
                  </w:r>
                </w:p>
              </w:tc>
            </w:tr>
            <w:tr w:rsidR="00F37CD1" w14:paraId="162F996C" w14:textId="77777777">
              <w:tc>
                <w:tcPr>
                  <w:tcW w:w="1732" w:type="dxa"/>
                </w:tcPr>
                <w:p w14:paraId="67A02E1A"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y</w:t>
                  </w:r>
                </w:p>
                <w:p w14:paraId="07158553"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5FA86784"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5A980CCA" w14:textId="77777777" w:rsidR="00F37CD1" w:rsidRDefault="00B65762">
                  <w:pPr>
                    <w:spacing w:line="240" w:lineRule="auto"/>
                    <w:jc w:val="left"/>
                    <w:rPr>
                      <w:rFonts w:eastAsia="MS Mincho"/>
                      <w:lang w:eastAsia="ja-JP"/>
                    </w:rPr>
                  </w:pPr>
                  <w:r>
                    <w:rPr>
                      <w:rFonts w:eastAsia="MS Mincho"/>
                      <w:lang w:eastAsia="ja-JP"/>
                    </w:rPr>
                    <w:t>Model is trained via the dataset different from inference data.</w:t>
                  </w:r>
                  <w:r>
                    <w:rPr>
                      <w:rFonts w:eastAsia="MS Mincho" w:hint="eastAsia"/>
                      <w:lang w:eastAsia="ja-JP"/>
                    </w:rPr>
                    <w:t xml:space="preserve"> </w:t>
                  </w:r>
                </w:p>
              </w:tc>
            </w:tr>
            <w:tr w:rsidR="00F37CD1" w14:paraId="788B17F0" w14:textId="77777777">
              <w:tc>
                <w:tcPr>
                  <w:tcW w:w="1732" w:type="dxa"/>
                </w:tcPr>
                <w:p w14:paraId="3B1D7743"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z</w:t>
                  </w:r>
                </w:p>
                <w:p w14:paraId="74751390"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4A7C6D6E"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227EE104" w14:textId="77777777" w:rsidR="00F37CD1" w:rsidRDefault="00B65762">
                  <w:pPr>
                    <w:spacing w:line="240" w:lineRule="auto"/>
                    <w:jc w:val="left"/>
                    <w:rPr>
                      <w:rFonts w:eastAsia="MS Mincho"/>
                      <w:lang w:eastAsia="ja-JP"/>
                    </w:rPr>
                  </w:pPr>
                  <w:r>
                    <w:rPr>
                      <w:rFonts w:eastAsia="MS Mincho"/>
                      <w:lang w:eastAsia="ja-JP"/>
                    </w:rPr>
                    <w:t>Model is trained via the dataset different from inference data.</w:t>
                  </w:r>
                  <w:r>
                    <w:rPr>
                      <w:rFonts w:eastAsia="MS Mincho" w:hint="eastAsia"/>
                      <w:lang w:eastAsia="ja-JP"/>
                    </w:rPr>
                    <w:t xml:space="preserve"> </w:t>
                  </w:r>
                </w:p>
              </w:tc>
            </w:tr>
            <w:tr w:rsidR="00F37CD1" w14:paraId="4559E7E5" w14:textId="77777777">
              <w:tc>
                <w:tcPr>
                  <w:tcW w:w="1732" w:type="dxa"/>
                </w:tcPr>
                <w:p w14:paraId="0B2248F4" w14:textId="77777777" w:rsidR="00F37CD1" w:rsidRDefault="00B65762">
                  <w:pPr>
                    <w:spacing w:line="240" w:lineRule="auto"/>
                    <w:jc w:val="left"/>
                    <w:rPr>
                      <w:rFonts w:eastAsia="MS Mincho"/>
                      <w:lang w:eastAsia="ja-JP"/>
                    </w:rPr>
                  </w:pPr>
                  <w:r>
                    <w:rPr>
                      <w:rFonts w:eastAsia="MS Mincho" w:hint="eastAsia"/>
                      <w:lang w:eastAsia="ja-JP"/>
                    </w:rPr>
                    <w:lastRenderedPageBreak/>
                    <w:t>O</w:t>
                  </w:r>
                  <w:r>
                    <w:rPr>
                      <w:rFonts w:eastAsia="MS Mincho"/>
                      <w:lang w:eastAsia="ja-JP"/>
                    </w:rPr>
                    <w:t>nline training</w:t>
                  </w:r>
                </w:p>
              </w:tc>
              <w:tc>
                <w:tcPr>
                  <w:tcW w:w="993" w:type="dxa"/>
                </w:tcPr>
                <w:p w14:paraId="3D55685F"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1091D30A" w14:textId="77777777" w:rsidR="00F37CD1" w:rsidRDefault="00B65762">
                  <w:pPr>
                    <w:spacing w:line="240" w:lineRule="auto"/>
                    <w:jc w:val="left"/>
                    <w:rPr>
                      <w:rFonts w:eastAsia="MS Mincho"/>
                      <w:lang w:eastAsia="ja-JP"/>
                    </w:rPr>
                  </w:pPr>
                  <w:r>
                    <w:rPr>
                      <w:rFonts w:eastAsia="MS Mincho" w:hint="eastAsia"/>
                      <w:lang w:eastAsia="ja-JP"/>
                    </w:rPr>
                    <w:t>M</w:t>
                  </w:r>
                  <w:r>
                    <w:rPr>
                      <w:rFonts w:eastAsia="MS Mincho"/>
                      <w:lang w:eastAsia="ja-JP"/>
                    </w:rPr>
                    <w:t>odel is fine-tuned/updated with the unseen dataset at the real time scale.</w:t>
                  </w:r>
                </w:p>
              </w:tc>
            </w:tr>
          </w:tbl>
          <w:p w14:paraId="25221E0D" w14:textId="77777777" w:rsidR="00F37CD1" w:rsidRDefault="00F37CD1">
            <w:pPr>
              <w:spacing w:line="240" w:lineRule="auto"/>
              <w:jc w:val="left"/>
              <w:rPr>
                <w:rFonts w:eastAsia="MS Mincho"/>
                <w:lang w:eastAsia="ja-JP"/>
              </w:rPr>
            </w:pPr>
          </w:p>
          <w:p w14:paraId="28E794BE" w14:textId="77777777" w:rsidR="00F37CD1" w:rsidRDefault="00B65762">
            <w:pPr>
              <w:spacing w:line="240" w:lineRule="auto"/>
              <w:jc w:val="left"/>
              <w:rPr>
                <w:lang w:eastAsia="zh-CN"/>
              </w:rPr>
            </w:pPr>
            <w:r>
              <w:rPr>
                <w:rFonts w:eastAsia="MS Mincho"/>
                <w:lang w:eastAsia="ja-JP"/>
              </w:rPr>
              <w:t>We would like to hear other companies’ view on it.</w:t>
            </w:r>
          </w:p>
        </w:tc>
      </w:tr>
      <w:tr w:rsidR="00F37CD1" w14:paraId="2E88BC23" w14:textId="77777777">
        <w:tc>
          <w:tcPr>
            <w:tcW w:w="1555" w:type="dxa"/>
            <w:shd w:val="clear" w:color="auto" w:fill="FFFF00"/>
          </w:tcPr>
          <w:p w14:paraId="1A8B6F74" w14:textId="77777777" w:rsidR="00F37CD1" w:rsidRDefault="00B65762">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shd w:val="clear" w:color="auto" w:fill="FFFF00"/>
            <w:vAlign w:val="center"/>
          </w:tcPr>
          <w:p w14:paraId="723F87B5"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DOCOMO: The point is, whether a single UE can judge the scenario when handed over to a new cell, without the help of gNB</w:t>
            </w:r>
            <w:r>
              <w:rPr>
                <w:rFonts w:hint="eastAsia"/>
                <w:color w:val="C00000"/>
                <w:lang w:eastAsia="zh-CN"/>
              </w:rPr>
              <w:t>?</w:t>
            </w:r>
          </w:p>
          <w:p w14:paraId="0A463167" w14:textId="77777777" w:rsidR="00F37CD1" w:rsidRDefault="00B65762">
            <w:pPr>
              <w:spacing w:line="240" w:lineRule="auto"/>
              <w:jc w:val="left"/>
              <w:rPr>
                <w:lang w:eastAsia="zh-CN"/>
              </w:rPr>
            </w:pPr>
            <w:r>
              <w:rPr>
                <w:rFonts w:eastAsia="MS Mincho" w:hint="eastAsia"/>
                <w:lang w:eastAsia="ja-JP"/>
              </w:rPr>
              <w:t>W</w:t>
            </w:r>
            <w:r>
              <w:rPr>
                <w:rFonts w:eastAsia="MS Mincho"/>
                <w:lang w:eastAsia="ja-JP"/>
              </w:rPr>
              <w:t>hen the data distribution is unseen</w:t>
            </w:r>
          </w:p>
          <w:tbl>
            <w:tblPr>
              <w:tblStyle w:val="af8"/>
              <w:tblW w:w="0" w:type="auto"/>
              <w:tblLayout w:type="fixed"/>
              <w:tblLook w:val="04A0" w:firstRow="1" w:lastRow="0" w:firstColumn="1" w:lastColumn="0" w:noHBand="0" w:noVBand="1"/>
            </w:tblPr>
            <w:tblGrid>
              <w:gridCol w:w="1732"/>
              <w:gridCol w:w="993"/>
              <w:gridCol w:w="4845"/>
            </w:tblGrid>
            <w:tr w:rsidR="00F37CD1" w14:paraId="4D5A9DA7" w14:textId="77777777">
              <w:tc>
                <w:tcPr>
                  <w:tcW w:w="1732" w:type="dxa"/>
                </w:tcPr>
                <w:p w14:paraId="41E1FFA1" w14:textId="77777777" w:rsidR="00F37CD1" w:rsidRDefault="00F37CD1">
                  <w:pPr>
                    <w:spacing w:line="240" w:lineRule="auto"/>
                    <w:jc w:val="left"/>
                    <w:rPr>
                      <w:rFonts w:eastAsia="MS Mincho"/>
                      <w:lang w:eastAsia="ja-JP"/>
                    </w:rPr>
                  </w:pPr>
                </w:p>
              </w:tc>
              <w:tc>
                <w:tcPr>
                  <w:tcW w:w="993" w:type="dxa"/>
                </w:tcPr>
                <w:p w14:paraId="16189AB5" w14:textId="77777777" w:rsidR="00F37CD1" w:rsidRDefault="00B65762">
                  <w:pPr>
                    <w:spacing w:line="240" w:lineRule="auto"/>
                    <w:jc w:val="left"/>
                    <w:rPr>
                      <w:rFonts w:eastAsia="MS Mincho"/>
                      <w:lang w:eastAsia="ja-JP"/>
                    </w:rPr>
                  </w:pPr>
                  <w:r>
                    <w:rPr>
                      <w:rFonts w:eastAsia="MS Mincho"/>
                      <w:lang w:eastAsia="ja-JP"/>
                    </w:rPr>
                    <w:t>Generalization case</w:t>
                  </w:r>
                </w:p>
              </w:tc>
              <w:tc>
                <w:tcPr>
                  <w:tcW w:w="4845" w:type="dxa"/>
                </w:tcPr>
                <w:p w14:paraId="48F3D5B7" w14:textId="77777777" w:rsidR="00F37CD1" w:rsidRDefault="00B65762">
                  <w:pPr>
                    <w:spacing w:line="240" w:lineRule="auto"/>
                    <w:jc w:val="left"/>
                    <w:rPr>
                      <w:rFonts w:eastAsia="MS Mincho"/>
                      <w:lang w:eastAsia="ja-JP"/>
                    </w:rPr>
                  </w:pPr>
                  <w:r>
                    <w:rPr>
                      <w:rFonts w:eastAsia="MS Mincho"/>
                      <w:lang w:eastAsia="ja-JP"/>
                    </w:rPr>
                    <w:t>Procedure</w:t>
                  </w:r>
                </w:p>
              </w:tc>
            </w:tr>
            <w:tr w:rsidR="00F37CD1" w14:paraId="21C52B55" w14:textId="77777777">
              <w:tc>
                <w:tcPr>
                  <w:tcW w:w="1732" w:type="dxa"/>
                </w:tcPr>
                <w:p w14:paraId="285EF725" w14:textId="77777777" w:rsidR="00F37CD1" w:rsidRDefault="00B65762">
                  <w:pPr>
                    <w:spacing w:line="240" w:lineRule="auto"/>
                    <w:jc w:val="left"/>
                    <w:rPr>
                      <w:rFonts w:eastAsia="MS Mincho"/>
                      <w:lang w:eastAsia="ja-JP"/>
                    </w:rPr>
                  </w:pPr>
                  <w:r>
                    <w:rPr>
                      <w:rFonts w:eastAsia="MS Mincho"/>
                      <w:lang w:eastAsia="ja-JP"/>
                    </w:rPr>
                    <w:t>Level x</w:t>
                  </w:r>
                </w:p>
                <w:p w14:paraId="5E3C1A5C"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42CC260C"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2CDC600B" w14:textId="77777777" w:rsidR="00F37CD1" w:rsidRDefault="00B65762">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p>
                <w:p w14:paraId="1D5D5CFE" w14:textId="77777777" w:rsidR="00F37CD1" w:rsidRDefault="00B65762">
                  <w:pPr>
                    <w:spacing w:line="240" w:lineRule="auto"/>
                    <w:jc w:val="left"/>
                    <w:rPr>
                      <w:rFonts w:eastAsiaTheme="minorEastAsia"/>
                      <w:lang w:eastAsia="zh-CN"/>
                    </w:rPr>
                  </w:pPr>
                  <w:r>
                    <w:rPr>
                      <w:rFonts w:eastAsiaTheme="minorEastAsia" w:hint="eastAsia"/>
                      <w:color w:val="C00000"/>
                      <w:lang w:eastAsia="zh-CN"/>
                    </w:rPr>
                    <w:t>U</w:t>
                  </w:r>
                  <w:r>
                    <w:rPr>
                      <w:rFonts w:eastAsiaTheme="minorEastAsia"/>
                      <w:color w:val="C00000"/>
                      <w:lang w:eastAsia="zh-CN"/>
                    </w:rPr>
                    <w:t>E cannot judge whether to adopt Model#1 or Model#2 at a specific site that is applicable to Model#1, given limited monitoring data samples.</w:t>
                  </w:r>
                </w:p>
              </w:tc>
            </w:tr>
            <w:tr w:rsidR="00F37CD1" w14:paraId="4C3C7DD8" w14:textId="77777777">
              <w:tc>
                <w:tcPr>
                  <w:tcW w:w="1732" w:type="dxa"/>
                </w:tcPr>
                <w:p w14:paraId="241C120E"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y</w:t>
                  </w:r>
                </w:p>
                <w:p w14:paraId="63ED6313"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24FEAE64" w14:textId="77777777" w:rsidR="00F37CD1" w:rsidRDefault="00B65762">
                  <w:pPr>
                    <w:spacing w:line="240" w:lineRule="auto"/>
                    <w:jc w:val="left"/>
                    <w:rPr>
                      <w:rFonts w:eastAsia="MS Mincho"/>
                      <w:strike/>
                      <w:color w:val="C00000"/>
                      <w:lang w:eastAsia="ja-JP"/>
                    </w:rPr>
                  </w:pPr>
                  <w:r>
                    <w:rPr>
                      <w:rFonts w:eastAsia="MS Mincho" w:hint="eastAsia"/>
                      <w:strike/>
                      <w:color w:val="C00000"/>
                      <w:lang w:eastAsia="ja-JP"/>
                    </w:rPr>
                    <w:t>C</w:t>
                  </w:r>
                  <w:r>
                    <w:rPr>
                      <w:rFonts w:eastAsia="MS Mincho"/>
                      <w:strike/>
                      <w:color w:val="C00000"/>
                      <w:lang w:eastAsia="ja-JP"/>
                    </w:rPr>
                    <w:t>ase 2</w:t>
                  </w:r>
                </w:p>
                <w:p w14:paraId="5974E7AD" w14:textId="77777777" w:rsidR="00F37CD1" w:rsidRDefault="00B65762">
                  <w:pPr>
                    <w:spacing w:line="240" w:lineRule="auto"/>
                    <w:jc w:val="left"/>
                    <w:rPr>
                      <w:rFonts w:eastAsiaTheme="minorEastAsia"/>
                      <w:lang w:eastAsia="zh-CN"/>
                    </w:rPr>
                  </w:pPr>
                  <w:r>
                    <w:rPr>
                      <w:rFonts w:eastAsiaTheme="minorEastAsia" w:hint="eastAsia"/>
                      <w:color w:val="C00000"/>
                      <w:lang w:eastAsia="zh-CN"/>
                    </w:rPr>
                    <w:t>C</w:t>
                  </w:r>
                  <w:r>
                    <w:rPr>
                      <w:rFonts w:eastAsiaTheme="minorEastAsia"/>
                      <w:color w:val="C00000"/>
                      <w:lang w:eastAsia="zh-CN"/>
                    </w:rPr>
                    <w:t>ase 1</w:t>
                  </w:r>
                </w:p>
              </w:tc>
              <w:tc>
                <w:tcPr>
                  <w:tcW w:w="4845" w:type="dxa"/>
                </w:tcPr>
                <w:p w14:paraId="74E8BE46" w14:textId="77777777" w:rsidR="00F37CD1" w:rsidRDefault="00B65762">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r>
                    <w:rPr>
                      <w:rFonts w:eastAsia="MS Mincho" w:hint="eastAsia"/>
                      <w:lang w:eastAsia="ja-JP"/>
                    </w:rPr>
                    <w:t xml:space="preserve"> </w:t>
                  </w:r>
                </w:p>
                <w:p w14:paraId="1FD868E3" w14:textId="77777777" w:rsidR="00F37CD1" w:rsidRDefault="00B65762">
                  <w:pPr>
                    <w:spacing w:line="240" w:lineRule="auto"/>
                    <w:jc w:val="left"/>
                    <w:rPr>
                      <w:rFonts w:eastAsia="MS Mincho"/>
                      <w:lang w:eastAsia="ja-JP"/>
                    </w:rPr>
                  </w:pPr>
                  <w:r>
                    <w:rPr>
                      <w:rFonts w:eastAsiaTheme="minorEastAsia" w:hint="eastAsia"/>
                      <w:color w:val="C00000"/>
                      <w:lang w:eastAsia="zh-CN"/>
                    </w:rPr>
                    <w:t>U</w:t>
                  </w:r>
                  <w:r>
                    <w:rPr>
                      <w:rFonts w:eastAsiaTheme="minorEastAsia"/>
                      <w:color w:val="C00000"/>
                      <w:lang w:eastAsia="zh-CN"/>
                    </w:rPr>
                    <w:t>E can adopt Model#1 at a specific site that is applicable to Model#1, with the indication of gNB.</w:t>
                  </w:r>
                </w:p>
              </w:tc>
            </w:tr>
            <w:tr w:rsidR="00F37CD1" w14:paraId="10718B39" w14:textId="77777777">
              <w:tc>
                <w:tcPr>
                  <w:tcW w:w="1732" w:type="dxa"/>
                </w:tcPr>
                <w:p w14:paraId="47B495D8"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z</w:t>
                  </w:r>
                </w:p>
                <w:p w14:paraId="75E55928"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7A9A3DA0" w14:textId="77777777" w:rsidR="00F37CD1" w:rsidRDefault="00B65762">
                  <w:pPr>
                    <w:spacing w:line="240" w:lineRule="auto"/>
                    <w:jc w:val="left"/>
                    <w:rPr>
                      <w:rFonts w:eastAsia="MS Mincho"/>
                      <w:strike/>
                      <w:color w:val="C00000"/>
                      <w:lang w:eastAsia="ja-JP"/>
                    </w:rPr>
                  </w:pPr>
                  <w:r>
                    <w:rPr>
                      <w:rFonts w:eastAsia="MS Mincho" w:hint="eastAsia"/>
                      <w:strike/>
                      <w:color w:val="C00000"/>
                      <w:lang w:eastAsia="ja-JP"/>
                    </w:rPr>
                    <w:t>C</w:t>
                  </w:r>
                  <w:r>
                    <w:rPr>
                      <w:rFonts w:eastAsia="MS Mincho"/>
                      <w:strike/>
                      <w:color w:val="C00000"/>
                      <w:lang w:eastAsia="ja-JP"/>
                    </w:rPr>
                    <w:t>ase 2</w:t>
                  </w:r>
                </w:p>
                <w:p w14:paraId="0A3B2B20" w14:textId="77777777" w:rsidR="00F37CD1" w:rsidRDefault="00B65762">
                  <w:pPr>
                    <w:spacing w:line="240" w:lineRule="auto"/>
                    <w:jc w:val="left"/>
                    <w:rPr>
                      <w:rFonts w:eastAsia="MS Mincho"/>
                      <w:strike/>
                      <w:lang w:eastAsia="ja-JP"/>
                    </w:rPr>
                  </w:pPr>
                  <w:r>
                    <w:rPr>
                      <w:rFonts w:eastAsiaTheme="minorEastAsia" w:hint="eastAsia"/>
                      <w:color w:val="C00000"/>
                      <w:lang w:eastAsia="zh-CN"/>
                    </w:rPr>
                    <w:t>C</w:t>
                  </w:r>
                  <w:r>
                    <w:rPr>
                      <w:rFonts w:eastAsiaTheme="minorEastAsia"/>
                      <w:color w:val="C00000"/>
                      <w:lang w:eastAsia="zh-CN"/>
                    </w:rPr>
                    <w:t>ase 1</w:t>
                  </w:r>
                </w:p>
              </w:tc>
              <w:tc>
                <w:tcPr>
                  <w:tcW w:w="4845" w:type="dxa"/>
                </w:tcPr>
                <w:p w14:paraId="1AF211D1" w14:textId="77777777" w:rsidR="00F37CD1" w:rsidRDefault="00B65762">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r>
                    <w:rPr>
                      <w:rFonts w:eastAsia="MS Mincho" w:hint="eastAsia"/>
                      <w:lang w:eastAsia="ja-JP"/>
                    </w:rPr>
                    <w:t xml:space="preserve"> </w:t>
                  </w:r>
                </w:p>
                <w:p w14:paraId="53A23253" w14:textId="77777777" w:rsidR="00F37CD1" w:rsidRDefault="00B65762">
                  <w:pPr>
                    <w:spacing w:line="240" w:lineRule="auto"/>
                    <w:jc w:val="left"/>
                    <w:rPr>
                      <w:rFonts w:eastAsia="MS Mincho"/>
                      <w:lang w:eastAsia="ja-JP"/>
                    </w:rPr>
                  </w:pPr>
                  <w:r>
                    <w:rPr>
                      <w:rFonts w:eastAsiaTheme="minorEastAsia" w:hint="eastAsia"/>
                      <w:color w:val="C00000"/>
                      <w:lang w:eastAsia="zh-CN"/>
                    </w:rPr>
                    <w:t>U</w:t>
                  </w:r>
                  <w:r>
                    <w:rPr>
                      <w:rFonts w:eastAsiaTheme="minorEastAsia"/>
                      <w:color w:val="C00000"/>
                      <w:lang w:eastAsia="zh-CN"/>
                    </w:rPr>
                    <w:t>E can adopt Model#1 at a specific site that is applicable to Model#1, with the transfer of gNB.</w:t>
                  </w:r>
                </w:p>
              </w:tc>
            </w:tr>
            <w:tr w:rsidR="00F37CD1" w14:paraId="0826DF54" w14:textId="77777777">
              <w:tc>
                <w:tcPr>
                  <w:tcW w:w="1732" w:type="dxa"/>
                </w:tcPr>
                <w:p w14:paraId="6EF6C0DA" w14:textId="77777777" w:rsidR="00F37CD1" w:rsidRDefault="00B65762">
                  <w:pPr>
                    <w:spacing w:line="240" w:lineRule="auto"/>
                    <w:jc w:val="left"/>
                    <w:rPr>
                      <w:rFonts w:eastAsia="MS Mincho"/>
                      <w:lang w:eastAsia="ja-JP"/>
                    </w:rPr>
                  </w:pPr>
                  <w:r>
                    <w:rPr>
                      <w:rFonts w:eastAsia="MS Mincho" w:hint="eastAsia"/>
                      <w:lang w:eastAsia="ja-JP"/>
                    </w:rPr>
                    <w:t>O</w:t>
                  </w:r>
                  <w:r>
                    <w:rPr>
                      <w:rFonts w:eastAsia="MS Mincho"/>
                      <w:lang w:eastAsia="ja-JP"/>
                    </w:rPr>
                    <w:t>nline training</w:t>
                  </w:r>
                </w:p>
              </w:tc>
              <w:tc>
                <w:tcPr>
                  <w:tcW w:w="993" w:type="dxa"/>
                </w:tcPr>
                <w:p w14:paraId="0B515F6A"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4BC60E7E" w14:textId="77777777" w:rsidR="00F37CD1" w:rsidRDefault="00B65762">
                  <w:pPr>
                    <w:spacing w:line="240" w:lineRule="auto"/>
                    <w:jc w:val="left"/>
                    <w:rPr>
                      <w:rFonts w:eastAsia="MS Mincho"/>
                      <w:lang w:eastAsia="ja-JP"/>
                    </w:rPr>
                  </w:pPr>
                  <w:r>
                    <w:rPr>
                      <w:rFonts w:eastAsia="MS Mincho" w:hint="eastAsia"/>
                      <w:lang w:eastAsia="ja-JP"/>
                    </w:rPr>
                    <w:t>M</w:t>
                  </w:r>
                  <w:r>
                    <w:rPr>
                      <w:rFonts w:eastAsia="MS Mincho"/>
                      <w:lang w:eastAsia="ja-JP"/>
                    </w:rPr>
                    <w:t>odel is fine-tuned/updated with the unseen dataset at the real time scale.</w:t>
                  </w:r>
                </w:p>
              </w:tc>
            </w:tr>
          </w:tbl>
          <w:p w14:paraId="56524E0A" w14:textId="77777777" w:rsidR="00F37CD1" w:rsidRDefault="00F37CD1">
            <w:pPr>
              <w:spacing w:line="240" w:lineRule="auto"/>
              <w:jc w:val="left"/>
              <w:rPr>
                <w:lang w:eastAsia="zh-CN"/>
              </w:rPr>
            </w:pPr>
          </w:p>
        </w:tc>
      </w:tr>
      <w:tr w:rsidR="00F37CD1" w14:paraId="1C4E6C2A" w14:textId="77777777">
        <w:tc>
          <w:tcPr>
            <w:tcW w:w="1555" w:type="dxa"/>
          </w:tcPr>
          <w:p w14:paraId="4EA650C6" w14:textId="77777777" w:rsidR="00F37CD1" w:rsidRDefault="00B65762">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vAlign w:val="center"/>
          </w:tcPr>
          <w:p w14:paraId="5D758F66" w14:textId="77777777" w:rsidR="00F37CD1" w:rsidRDefault="00B65762">
            <w:pPr>
              <w:spacing w:line="240" w:lineRule="auto"/>
              <w:jc w:val="left"/>
              <w:rPr>
                <w:color w:val="000000" w:themeColor="text1"/>
                <w:lang w:eastAsia="zh-CN"/>
              </w:rPr>
            </w:pPr>
            <w:r>
              <w:rPr>
                <w:color w:val="000000" w:themeColor="text1"/>
                <w:lang w:eastAsia="zh-CN"/>
              </w:rPr>
              <w:t xml:space="preserve">@Moderator </w:t>
            </w:r>
          </w:p>
          <w:p w14:paraId="020B233C" w14:textId="77777777" w:rsidR="00F37CD1" w:rsidRDefault="00B65762">
            <w:pPr>
              <w:spacing w:line="240" w:lineRule="auto"/>
              <w:jc w:val="left"/>
              <w:rPr>
                <w:color w:val="C00000"/>
                <w:lang w:eastAsia="zh-CN"/>
              </w:rPr>
            </w:pPr>
            <w:r>
              <w:rPr>
                <w:color w:val="C00000"/>
                <w:lang w:eastAsia="zh-CN"/>
              </w:rPr>
              <w:t>The point is, whether a single UE can judge the scenario when handed over to a new cell, without the help of gNB</w:t>
            </w:r>
            <w:r>
              <w:rPr>
                <w:rFonts w:hint="eastAsia"/>
                <w:color w:val="C00000"/>
                <w:lang w:eastAsia="zh-CN"/>
              </w:rPr>
              <w:t>?</w:t>
            </w:r>
          </w:p>
          <w:p w14:paraId="00536CD9" w14:textId="77777777" w:rsidR="00F37CD1" w:rsidRDefault="00B65762">
            <w:pPr>
              <w:spacing w:line="240" w:lineRule="auto"/>
              <w:jc w:val="left"/>
              <w:rPr>
                <w:color w:val="000000" w:themeColor="text1"/>
                <w:lang w:eastAsia="zh-CN"/>
              </w:rPr>
            </w:pPr>
            <w:r>
              <w:rPr>
                <w:color w:val="000000" w:themeColor="text1"/>
                <w:lang w:eastAsia="zh-CN"/>
              </w:rPr>
              <w:t>It is correct. However, generalization case 3 does not need to judge the scenario. In your table, you assume that the data corresponding to the inference scenario is available for level y and level z. With this assumption, the generalization case 3 should correspond to the level x.</w:t>
            </w:r>
          </w:p>
          <w:p w14:paraId="1B836F38" w14:textId="77777777" w:rsidR="00F37CD1" w:rsidRDefault="00B65762">
            <w:pPr>
              <w:spacing w:line="240" w:lineRule="auto"/>
              <w:jc w:val="left"/>
              <w:rPr>
                <w:lang w:eastAsia="zh-CN"/>
              </w:rPr>
            </w:pPr>
            <w:r>
              <w:rPr>
                <w:lang w:eastAsia="zh-CN"/>
              </w:rPr>
              <w:t xml:space="preserve">We also think the moderator mix the two scenarios which we decoupled into two separate tables. If it is assumed that </w:t>
            </w:r>
            <w:r>
              <w:rPr>
                <w:rFonts w:eastAsia="MS Mincho"/>
                <w:lang w:eastAsia="ja-JP"/>
              </w:rPr>
              <w:t xml:space="preserve">the dataset corresponding to the inference scenario is available, Case 3 can be considered for level x. If not, Case 2 should be considered for level x. </w:t>
            </w:r>
          </w:p>
        </w:tc>
      </w:tr>
      <w:tr w:rsidR="00F37CD1" w14:paraId="3F197B0F" w14:textId="77777777">
        <w:tc>
          <w:tcPr>
            <w:tcW w:w="1555" w:type="dxa"/>
          </w:tcPr>
          <w:p w14:paraId="07985304" w14:textId="77777777" w:rsidR="00F37CD1" w:rsidRDefault="00F37CD1">
            <w:pPr>
              <w:spacing w:line="240" w:lineRule="auto"/>
              <w:jc w:val="left"/>
              <w:rPr>
                <w:lang w:eastAsia="zh-CN"/>
              </w:rPr>
            </w:pPr>
          </w:p>
        </w:tc>
        <w:tc>
          <w:tcPr>
            <w:tcW w:w="7796" w:type="dxa"/>
            <w:vAlign w:val="center"/>
          </w:tcPr>
          <w:p w14:paraId="79B56610" w14:textId="77777777" w:rsidR="00F37CD1" w:rsidRDefault="00F37CD1">
            <w:pPr>
              <w:spacing w:line="240" w:lineRule="auto"/>
              <w:jc w:val="left"/>
              <w:rPr>
                <w:lang w:eastAsia="zh-CN"/>
              </w:rPr>
            </w:pPr>
          </w:p>
        </w:tc>
      </w:tr>
      <w:tr w:rsidR="00F37CD1" w14:paraId="67E77CA0" w14:textId="77777777">
        <w:tc>
          <w:tcPr>
            <w:tcW w:w="1555" w:type="dxa"/>
          </w:tcPr>
          <w:p w14:paraId="4F92C30B" w14:textId="77777777" w:rsidR="00F37CD1" w:rsidRDefault="00F37CD1">
            <w:pPr>
              <w:spacing w:line="240" w:lineRule="auto"/>
              <w:jc w:val="left"/>
              <w:rPr>
                <w:lang w:eastAsia="zh-CN"/>
              </w:rPr>
            </w:pPr>
          </w:p>
        </w:tc>
        <w:tc>
          <w:tcPr>
            <w:tcW w:w="7796" w:type="dxa"/>
            <w:vAlign w:val="center"/>
          </w:tcPr>
          <w:p w14:paraId="4C51599B" w14:textId="77777777" w:rsidR="00F37CD1" w:rsidRDefault="00F37CD1">
            <w:pPr>
              <w:spacing w:line="240" w:lineRule="auto"/>
              <w:jc w:val="left"/>
              <w:rPr>
                <w:lang w:eastAsia="zh-CN"/>
              </w:rPr>
            </w:pPr>
          </w:p>
        </w:tc>
      </w:tr>
      <w:tr w:rsidR="00F37CD1" w14:paraId="73AB6E0F" w14:textId="77777777">
        <w:tc>
          <w:tcPr>
            <w:tcW w:w="1555" w:type="dxa"/>
          </w:tcPr>
          <w:p w14:paraId="36A506DA" w14:textId="77777777" w:rsidR="00F37CD1" w:rsidRDefault="00F37CD1">
            <w:pPr>
              <w:spacing w:line="240" w:lineRule="auto"/>
              <w:jc w:val="left"/>
              <w:rPr>
                <w:lang w:eastAsia="zh-CN"/>
              </w:rPr>
            </w:pPr>
          </w:p>
        </w:tc>
        <w:tc>
          <w:tcPr>
            <w:tcW w:w="7796" w:type="dxa"/>
            <w:vAlign w:val="center"/>
          </w:tcPr>
          <w:p w14:paraId="7404B548" w14:textId="77777777" w:rsidR="00F37CD1" w:rsidRDefault="00F37CD1">
            <w:pPr>
              <w:spacing w:line="240" w:lineRule="auto"/>
              <w:jc w:val="left"/>
              <w:rPr>
                <w:lang w:eastAsia="zh-CN"/>
              </w:rPr>
            </w:pPr>
          </w:p>
        </w:tc>
      </w:tr>
    </w:tbl>
    <w:p w14:paraId="12AA2CAA" w14:textId="77777777" w:rsidR="00F37CD1" w:rsidRDefault="00F37CD1">
      <w:pPr>
        <w:spacing w:after="0"/>
        <w:rPr>
          <w:lang w:eastAsia="zh-CN"/>
        </w:rPr>
      </w:pPr>
    </w:p>
    <w:p w14:paraId="258028F0" w14:textId="77777777" w:rsidR="00F37CD1" w:rsidRDefault="00B65762">
      <w:pPr>
        <w:pStyle w:val="40"/>
        <w:numPr>
          <w:ilvl w:val="0"/>
          <w:numId w:val="0"/>
        </w:numPr>
        <w:rPr>
          <w:u w:val="single"/>
          <w:lang w:eastAsia="zh-CN"/>
        </w:rPr>
      </w:pPr>
      <w:r>
        <w:rPr>
          <w:u w:val="single"/>
          <w:lang w:eastAsia="zh-CN"/>
        </w:rPr>
        <w:t>Issue#4-3 (High priority) Basic performance gain for CSI prediction-benchmark 1</w:t>
      </w:r>
    </w:p>
    <w:p w14:paraId="40AF34FC" w14:textId="77777777" w:rsidR="00F37CD1" w:rsidRDefault="00B65762">
      <w:pPr>
        <w:rPr>
          <w:lang w:eastAsia="zh-CN"/>
        </w:rPr>
      </w:pPr>
      <w:r>
        <w:rPr>
          <w:highlight w:val="yellow"/>
          <w:lang w:eastAsia="zh-CN"/>
        </w:rPr>
        <w:t>Moderator note</w:t>
      </w:r>
      <w:r>
        <w:rPr>
          <w:lang w:eastAsia="zh-CN"/>
        </w:rPr>
        <w:t xml:space="preserve">: </w:t>
      </w:r>
      <w:r>
        <w:rPr>
          <w:color w:val="FF0000"/>
          <w:highlight w:val="cyan"/>
          <w:lang w:eastAsia="zh-CN"/>
        </w:rPr>
        <w:t>Updated</w:t>
      </w:r>
      <w:r>
        <w:rPr>
          <w:lang w:eastAsia="zh-CN"/>
        </w:rPr>
        <w:t xml:space="preserve"> on top of the fourth round</w:t>
      </w:r>
      <w:r>
        <w:rPr>
          <w:color w:val="FF0000"/>
          <w:lang w:eastAsia="zh-CN"/>
        </w:rPr>
        <w:t xml:space="preserve"> </w:t>
      </w:r>
      <w:r>
        <w:rPr>
          <w:lang w:eastAsia="zh-CN"/>
        </w:rPr>
        <w:t>based on InterDigital comments.</w:t>
      </w:r>
    </w:p>
    <w:p w14:paraId="1C90916C" w14:textId="77777777" w:rsidR="00F37CD1" w:rsidRDefault="00F37CD1">
      <w:pPr>
        <w:rPr>
          <w:lang w:eastAsia="zh-CN"/>
        </w:rPr>
      </w:pPr>
    </w:p>
    <w:p w14:paraId="7127A8F5" w14:textId="77777777" w:rsidR="00F37CD1" w:rsidRDefault="00B65762">
      <w:pPr>
        <w:rPr>
          <w:bCs/>
          <w:lang w:eastAsia="zh-CN"/>
        </w:rPr>
      </w:pPr>
      <w:r>
        <w:rPr>
          <w:lang w:eastAsia="zh-CN"/>
        </w:rPr>
        <w:lastRenderedPageBreak/>
        <w:t xml:space="preserve">From the collected results, </w:t>
      </w:r>
      <w:r>
        <w:rPr>
          <w:bCs/>
          <w:lang w:eastAsia="zh-CN"/>
        </w:rPr>
        <w:t>ZTE [4] Huawei [3] Spreadtrum [7] NVIDIA [25] ETRI [22]  Samsung [19] Fujitsu [13] CMCC [23] CATT [10] Apple [26] MediaTek [24] have shown results for FTP traffic;</w:t>
      </w:r>
    </w:p>
    <w:p w14:paraId="1989BF35" w14:textId="77777777" w:rsidR="00F37CD1" w:rsidRDefault="00B65762">
      <w:pPr>
        <w:rPr>
          <w:bCs/>
          <w:lang w:eastAsia="zh-CN"/>
        </w:rPr>
      </w:pPr>
      <w:r>
        <w:rPr>
          <w:bCs/>
          <w:lang w:eastAsia="zh-CN"/>
        </w:rPr>
        <w:t>Nokia [8], vivo [5] have shown results for full buffer traffic.</w:t>
      </w:r>
    </w:p>
    <w:p w14:paraId="54792600" w14:textId="77777777" w:rsidR="00F37CD1" w:rsidRDefault="00B65762">
      <w:pPr>
        <w:spacing w:beforeLines="100" w:before="240"/>
        <w:rPr>
          <w:b/>
          <w:lang w:eastAsia="zh-CN"/>
        </w:rPr>
      </w:pPr>
      <w:r>
        <w:rPr>
          <w:rFonts w:hint="eastAsia"/>
          <w:b/>
          <w:highlight w:val="cyan"/>
          <w:lang w:eastAsia="zh-CN"/>
        </w:rPr>
        <w:t>Upd</w:t>
      </w:r>
      <w:r>
        <w:rPr>
          <w:b/>
          <w:highlight w:val="cyan"/>
          <w:lang w:eastAsia="zh-CN"/>
        </w:rPr>
        <w:t xml:space="preserve"> </w:t>
      </w:r>
      <w:r>
        <w:rPr>
          <w:b/>
          <w:highlight w:val="yellow"/>
          <w:lang w:eastAsia="zh-CN"/>
        </w:rPr>
        <w:t>Proposed Observation 4.4.3:</w:t>
      </w:r>
      <w:r>
        <w:rPr>
          <w:b/>
          <w:lang w:eastAsia="zh-CN"/>
        </w:rPr>
        <w:t xml:space="preserve"> For the AI/ML based CSI prediction, till the RAN1#112bis-e meeting, </w:t>
      </w:r>
    </w:p>
    <w:p w14:paraId="46B3AE5C"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A majority of companies including </w:t>
      </w:r>
      <w:r>
        <w:rPr>
          <w:b/>
          <w:highlight w:val="cyan"/>
          <w:lang w:eastAsia="zh-CN"/>
        </w:rPr>
        <w:t>11</w:t>
      </w:r>
      <w:r>
        <w:rPr>
          <w:b/>
          <w:lang w:eastAsia="zh-CN"/>
        </w:rPr>
        <w:t xml:space="preserve"> sources </w:t>
      </w:r>
      <w:r>
        <w:rPr>
          <w:b/>
          <w:highlight w:val="yellow"/>
          <w:lang w:eastAsia="zh-CN"/>
        </w:rPr>
        <w:t>[3][4]</w:t>
      </w:r>
      <w:r>
        <w:rPr>
          <w:b/>
          <w:strike/>
          <w:highlight w:val="cyan"/>
          <w:lang w:eastAsia="zh-CN"/>
        </w:rPr>
        <w:t>[5]</w:t>
      </w:r>
      <w:r>
        <w:rPr>
          <w:b/>
          <w:highlight w:val="yellow"/>
          <w:lang w:eastAsia="zh-CN"/>
        </w:rPr>
        <w:t>[7][8][10][13][19][22][23][25][26]</w:t>
      </w:r>
      <w:r>
        <w:rPr>
          <w:b/>
          <w:lang w:eastAsia="zh-CN"/>
        </w:rPr>
        <w:t xml:space="preserve"> show that the AI/ML-based CSI prediction outperforms the benchmark of the nearest historical CSI, wherein</w:t>
      </w:r>
    </w:p>
    <w:p w14:paraId="7634C98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highlight w:val="cyan"/>
          <w:lang w:eastAsia="zh-CN"/>
        </w:rPr>
        <w:t>7</w:t>
      </w:r>
      <w:r>
        <w:rPr>
          <w:b/>
          <w:lang w:eastAsia="zh-CN"/>
        </w:rPr>
        <w:t xml:space="preserve"> sources </w:t>
      </w:r>
      <w:r>
        <w:rPr>
          <w:b/>
          <w:highlight w:val="yellow"/>
          <w:lang w:eastAsia="zh-CN"/>
        </w:rPr>
        <w:t>[3][4][8][7][25][19]</w:t>
      </w:r>
      <w:r>
        <w:rPr>
          <w:b/>
          <w:strike/>
          <w:highlight w:val="cyan"/>
          <w:lang w:eastAsia="zh-CN"/>
        </w:rPr>
        <w:t>[13][10]</w:t>
      </w:r>
      <w:r>
        <w:rPr>
          <w:b/>
          <w:highlight w:val="yellow"/>
          <w:lang w:eastAsia="zh-CN"/>
        </w:rPr>
        <w:t>[26]</w:t>
      </w:r>
      <w:r>
        <w:rPr>
          <w:b/>
          <w:lang w:eastAsia="zh-CN"/>
        </w:rPr>
        <w:t xml:space="preserve"> show the gain of </w:t>
      </w:r>
      <w:r>
        <w:rPr>
          <w:b/>
          <w:highlight w:val="cyan"/>
          <w:lang w:eastAsia="zh-CN"/>
        </w:rPr>
        <w:t>11.2% ~ 26.47%</w:t>
      </w:r>
      <w:r>
        <w:rPr>
          <w:b/>
          <w:lang w:eastAsia="zh-CN"/>
        </w:rPr>
        <w:t xml:space="preserve"> </w:t>
      </w:r>
      <w:r>
        <w:rPr>
          <w:b/>
          <w:strike/>
          <w:highlight w:val="cyan"/>
          <w:lang w:eastAsia="zh-CN"/>
        </w:rPr>
        <w:t>in terms of SGCS</w:t>
      </w:r>
      <w:r>
        <w:rPr>
          <w:b/>
          <w:highlight w:val="cyan"/>
          <w:lang w:eastAsia="zh-CN"/>
        </w:rPr>
        <w:t xml:space="preserve"> </w:t>
      </w:r>
      <w:r>
        <w:rPr>
          <w:b/>
          <w:strike/>
          <w:highlight w:val="cyan"/>
          <w:lang w:eastAsia="zh-CN"/>
        </w:rPr>
        <w:t>at layer 1</w:t>
      </w:r>
      <w:r>
        <w:rPr>
          <w:b/>
          <w:lang w:eastAsia="zh-CN"/>
        </w:rPr>
        <w:t xml:space="preserve">, </w:t>
      </w:r>
      <w:r>
        <w:rPr>
          <w:b/>
          <w:strike/>
          <w:highlight w:val="cyan"/>
          <w:lang w:eastAsia="zh-CN"/>
        </w:rPr>
        <w:t>at 30km/h~60km/h speed,</w:t>
      </w:r>
      <w:r>
        <w:rPr>
          <w:b/>
          <w:lang w:eastAsia="zh-CN"/>
        </w:rPr>
        <w:t xml:space="preserve"> using raw channel matrix as input</w:t>
      </w:r>
      <w:r>
        <w:rPr>
          <w:b/>
          <w:strike/>
          <w:highlight w:val="cyan"/>
          <w:lang w:eastAsia="zh-CN"/>
        </w:rPr>
        <w:t>, and the prediction output is a future 5ms instance</w:t>
      </w:r>
      <w:r>
        <w:rPr>
          <w:b/>
          <w:lang w:eastAsia="zh-CN"/>
        </w:rPr>
        <w:t>.</w:t>
      </w:r>
    </w:p>
    <w:p w14:paraId="62240C2B" w14:textId="77777777" w:rsidR="00F37CD1" w:rsidRDefault="00B65762">
      <w:pPr>
        <w:pStyle w:val="aff0"/>
        <w:numPr>
          <w:ilvl w:val="1"/>
          <w:numId w:val="36"/>
        </w:numPr>
        <w:autoSpaceDE/>
        <w:autoSpaceDN/>
        <w:adjustRightInd/>
        <w:spacing w:line="240" w:lineRule="auto"/>
        <w:contextualSpacing w:val="0"/>
        <w:jc w:val="left"/>
        <w:rPr>
          <w:b/>
          <w:highlight w:val="cyan"/>
          <w:lang w:eastAsia="zh-CN"/>
        </w:rPr>
      </w:pPr>
      <w:r>
        <w:rPr>
          <w:b/>
          <w:highlight w:val="cyan"/>
          <w:lang w:eastAsia="zh-CN"/>
        </w:rPr>
        <w:t xml:space="preserve">2 sources </w:t>
      </w:r>
      <w:r>
        <w:rPr>
          <w:b/>
          <w:highlight w:val="yellow"/>
          <w:lang w:eastAsia="zh-CN"/>
        </w:rPr>
        <w:t>[4][13]</w:t>
      </w:r>
      <w:r>
        <w:rPr>
          <w:b/>
          <w:highlight w:val="cyan"/>
          <w:lang w:eastAsia="zh-CN"/>
        </w:rPr>
        <w:t xml:space="preserve"> show the gain of 4.77% ~ 9.49% using precoding matrix as input, which is in general worse than using raw channel matrix as input</w:t>
      </w:r>
    </w:p>
    <w:p w14:paraId="1BF3BC71" w14:textId="77777777" w:rsidR="00F37CD1" w:rsidRDefault="00B65762">
      <w:pPr>
        <w:pStyle w:val="aff0"/>
        <w:numPr>
          <w:ilvl w:val="0"/>
          <w:numId w:val="36"/>
        </w:numPr>
        <w:autoSpaceDE/>
        <w:autoSpaceDN/>
        <w:adjustRightInd/>
        <w:spacing w:line="240" w:lineRule="auto"/>
        <w:contextualSpacing w:val="0"/>
        <w:jc w:val="left"/>
        <w:rPr>
          <w:color w:val="FF0000"/>
          <w:lang w:eastAsia="zh-CN"/>
        </w:rPr>
      </w:pPr>
      <w:r>
        <w:rPr>
          <w:b/>
          <w:color w:val="FF0000"/>
          <w:lang w:eastAsia="zh-CN"/>
        </w:rPr>
        <w:t xml:space="preserve">Note: spatial consistency is not adopted in a majority of above sources, except one of the above source </w:t>
      </w:r>
      <w:r>
        <w:rPr>
          <w:b/>
          <w:color w:val="FF0000"/>
          <w:highlight w:val="yellow"/>
          <w:lang w:eastAsia="zh-CN"/>
        </w:rPr>
        <w:t>[8]</w:t>
      </w:r>
      <w:r>
        <w:rPr>
          <w:b/>
          <w:color w:val="FF0000"/>
          <w:lang w:eastAsia="zh-CN"/>
        </w:rPr>
        <w:t>, which shows 21.5% gain.</w:t>
      </w:r>
    </w:p>
    <w:p w14:paraId="70910753" w14:textId="77777777" w:rsidR="00F37CD1" w:rsidRDefault="00B65762">
      <w:pPr>
        <w:pStyle w:val="aff0"/>
        <w:numPr>
          <w:ilvl w:val="0"/>
          <w:numId w:val="36"/>
        </w:numPr>
        <w:autoSpaceDE/>
        <w:autoSpaceDN/>
        <w:adjustRightInd/>
        <w:spacing w:line="240" w:lineRule="auto"/>
        <w:contextualSpacing w:val="0"/>
        <w:jc w:val="left"/>
        <w:rPr>
          <w:highlight w:val="cyan"/>
          <w:lang w:eastAsia="zh-CN"/>
        </w:rPr>
      </w:pPr>
      <w:r>
        <w:rPr>
          <w:b/>
          <w:highlight w:val="cyan"/>
          <w:lang w:eastAsia="zh-CN"/>
        </w:rPr>
        <w:t>Note: the above results are based on the following assumptions</w:t>
      </w:r>
    </w:p>
    <w:p w14:paraId="06D2F7E9" w14:textId="77777777" w:rsidR="00F37CD1" w:rsidRDefault="00B65762">
      <w:pPr>
        <w:pStyle w:val="aff0"/>
        <w:numPr>
          <w:ilvl w:val="1"/>
          <w:numId w:val="36"/>
        </w:numPr>
        <w:autoSpaceDE/>
        <w:autoSpaceDN/>
        <w:adjustRightInd/>
        <w:spacing w:line="240" w:lineRule="auto"/>
        <w:contextualSpacing w:val="0"/>
        <w:jc w:val="left"/>
        <w:rPr>
          <w:highlight w:val="cyan"/>
          <w:lang w:eastAsia="zh-CN"/>
        </w:rPr>
      </w:pPr>
      <w:r>
        <w:rPr>
          <w:b/>
          <w:highlight w:val="cyan"/>
          <w:lang w:eastAsia="zh-CN"/>
        </w:rPr>
        <w:t>The observation window considers to start as early as 15ms~50ms</w:t>
      </w:r>
    </w:p>
    <w:p w14:paraId="667D69C1" w14:textId="77777777" w:rsidR="00F37CD1" w:rsidRDefault="00B65762">
      <w:pPr>
        <w:pStyle w:val="aff0"/>
        <w:numPr>
          <w:ilvl w:val="1"/>
          <w:numId w:val="36"/>
        </w:numPr>
        <w:autoSpaceDE/>
        <w:autoSpaceDN/>
        <w:adjustRightInd/>
        <w:spacing w:line="240" w:lineRule="auto"/>
        <w:contextualSpacing w:val="0"/>
        <w:jc w:val="left"/>
        <w:rPr>
          <w:highlight w:val="cyan"/>
          <w:lang w:eastAsia="zh-CN"/>
        </w:rPr>
      </w:pPr>
      <w:r>
        <w:rPr>
          <w:b/>
          <w:highlight w:val="cyan"/>
          <w:lang w:eastAsia="zh-CN"/>
        </w:rPr>
        <w:t>A future 4ms or 5ms instance from the prediction output is considered for calculating the metric</w:t>
      </w:r>
    </w:p>
    <w:p w14:paraId="744EEF38" w14:textId="77777777" w:rsidR="00F37CD1" w:rsidRDefault="00B65762">
      <w:pPr>
        <w:pStyle w:val="aff0"/>
        <w:numPr>
          <w:ilvl w:val="1"/>
          <w:numId w:val="36"/>
        </w:numPr>
        <w:autoSpaceDE/>
        <w:autoSpaceDN/>
        <w:adjustRightInd/>
        <w:spacing w:line="240" w:lineRule="auto"/>
        <w:contextualSpacing w:val="0"/>
        <w:jc w:val="left"/>
        <w:rPr>
          <w:highlight w:val="cyan"/>
          <w:lang w:eastAsia="zh-CN"/>
        </w:rPr>
      </w:pPr>
      <w:r>
        <w:rPr>
          <w:b/>
          <w:highlight w:val="cyan"/>
          <w:lang w:eastAsia="zh-CN"/>
        </w:rPr>
        <w:t>UE speed is 30km/h~60km/h</w:t>
      </w:r>
    </w:p>
    <w:p w14:paraId="133C3CF2" w14:textId="77777777" w:rsidR="00F37CD1" w:rsidRDefault="00B65762">
      <w:pPr>
        <w:pStyle w:val="aff0"/>
        <w:numPr>
          <w:ilvl w:val="1"/>
          <w:numId w:val="36"/>
        </w:numPr>
        <w:autoSpaceDE/>
        <w:autoSpaceDN/>
        <w:adjustRightInd/>
        <w:spacing w:line="240" w:lineRule="auto"/>
        <w:contextualSpacing w:val="0"/>
        <w:jc w:val="left"/>
        <w:rPr>
          <w:b/>
          <w:highlight w:val="cyan"/>
          <w:lang w:eastAsia="zh-CN"/>
        </w:rPr>
      </w:pPr>
      <w:r>
        <w:rPr>
          <w:b/>
          <w:highlight w:val="cyan"/>
          <w:lang w:eastAsia="zh-CN"/>
        </w:rPr>
        <w:t>The performance metric is SGCS in linear value for layer 1</w:t>
      </w:r>
    </w:p>
    <w:p w14:paraId="08FABE4C" w14:textId="77777777" w:rsidR="00F37CD1" w:rsidRDefault="00B65762">
      <w:pPr>
        <w:pStyle w:val="aff0"/>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1 source </w:t>
      </w:r>
      <w:r>
        <w:rPr>
          <w:b/>
          <w:strike/>
          <w:color w:val="FF0000"/>
          <w:highlight w:val="yellow"/>
          <w:lang w:eastAsia="zh-CN"/>
        </w:rPr>
        <w:t xml:space="preserve">[4] </w:t>
      </w:r>
      <w:r>
        <w:rPr>
          <w:b/>
          <w:strike/>
          <w:color w:val="FF0000"/>
          <w:lang w:eastAsia="zh-CN"/>
        </w:rPr>
        <w:t xml:space="preserve">show that the performance gain will decrease with the increase of the prediction window, while 2 sources </w:t>
      </w:r>
      <w:r>
        <w:rPr>
          <w:b/>
          <w:strike/>
          <w:color w:val="FF0000"/>
          <w:highlight w:val="yellow"/>
          <w:lang w:eastAsia="zh-CN"/>
        </w:rPr>
        <w:t xml:space="preserve">[19][26] </w:t>
      </w:r>
      <w:r>
        <w:rPr>
          <w:b/>
          <w:strike/>
          <w:color w:val="FF0000"/>
          <w:lang w:eastAsia="zh-CN"/>
        </w:rPr>
        <w:t>show that the performance gain will increase with appropriate increase of the prediction window.</w:t>
      </w:r>
    </w:p>
    <w:p w14:paraId="16632DCC" w14:textId="77777777" w:rsidR="00F37CD1" w:rsidRDefault="00B65762">
      <w:pPr>
        <w:pStyle w:val="aff0"/>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2</w:t>
      </w:r>
      <w:r>
        <w:rPr>
          <w:b/>
          <w:strike/>
          <w:color w:val="FF0000"/>
          <w:lang w:eastAsia="zh-CN"/>
        </w:rPr>
        <w:t xml:space="preserve"> sources </w:t>
      </w:r>
      <w:r>
        <w:rPr>
          <w:b/>
          <w:strike/>
          <w:color w:val="FF0000"/>
          <w:highlight w:val="yellow"/>
          <w:lang w:eastAsia="zh-CN"/>
        </w:rPr>
        <w:t xml:space="preserve">[19][13] </w:t>
      </w:r>
      <w:r>
        <w:rPr>
          <w:b/>
          <w:strike/>
          <w:color w:val="FF0000"/>
          <w:lang w:eastAsia="zh-CN"/>
        </w:rPr>
        <w:t>show that with the increase of UE speed, the performance gain will increase.</w:t>
      </w:r>
    </w:p>
    <w:p w14:paraId="75E0A9D2" w14:textId="77777777" w:rsidR="00F37CD1" w:rsidRDefault="00B65762">
      <w:pPr>
        <w:pStyle w:val="aff0"/>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O</w:t>
      </w:r>
      <w:r>
        <w:rPr>
          <w:b/>
          <w:strike/>
          <w:color w:val="FF0000"/>
          <w:lang w:eastAsia="zh-CN"/>
        </w:rPr>
        <w:t xml:space="preserve">ne source </w:t>
      </w:r>
      <w:r>
        <w:rPr>
          <w:b/>
          <w:strike/>
          <w:color w:val="FF0000"/>
          <w:highlight w:val="yellow"/>
          <w:lang w:eastAsia="zh-CN"/>
        </w:rPr>
        <w:t>[4]</w:t>
      </w:r>
      <w:r>
        <w:rPr>
          <w:b/>
          <w:strike/>
          <w:color w:val="FF0000"/>
          <w:lang w:eastAsia="zh-CN"/>
        </w:rPr>
        <w:t xml:space="preserve"> shows that precoding matrix as input is inferior than raw channel matrix as input</w:t>
      </w:r>
    </w:p>
    <w:p w14:paraId="46DFDEC4"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C825282" w14:textId="77777777">
        <w:tc>
          <w:tcPr>
            <w:tcW w:w="1980" w:type="dxa"/>
            <w:tcBorders>
              <w:top w:val="single" w:sz="4" w:space="0" w:color="auto"/>
              <w:left w:val="single" w:sz="4" w:space="0" w:color="auto"/>
              <w:bottom w:val="single" w:sz="4" w:space="0" w:color="auto"/>
              <w:right w:val="single" w:sz="4" w:space="0" w:color="auto"/>
            </w:tcBorders>
          </w:tcPr>
          <w:p w14:paraId="1571DA4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CE82F2" w14:textId="77777777" w:rsidR="00F37CD1" w:rsidRDefault="00B65762">
            <w:pPr>
              <w:spacing w:before="120" w:line="240" w:lineRule="auto"/>
              <w:rPr>
                <w:rFonts w:eastAsiaTheme="minorEastAsia"/>
                <w:lang w:eastAsia="zh-CN"/>
              </w:rPr>
            </w:pPr>
            <w:r>
              <w:rPr>
                <w:rFonts w:eastAsiaTheme="minorEastAsia"/>
                <w:lang w:eastAsia="zh-CN"/>
              </w:rPr>
              <w:t>CMCC</w:t>
            </w:r>
            <w:r>
              <w:rPr>
                <w:rFonts w:eastAsiaTheme="minorEastAsia" w:hint="eastAsia"/>
                <w:lang w:eastAsia="zh-CN"/>
              </w:rPr>
              <w:t>, ZTE</w:t>
            </w:r>
          </w:p>
        </w:tc>
      </w:tr>
      <w:tr w:rsidR="00F37CD1" w14:paraId="227CCC2E" w14:textId="77777777">
        <w:tc>
          <w:tcPr>
            <w:tcW w:w="1980" w:type="dxa"/>
            <w:tcBorders>
              <w:top w:val="single" w:sz="4" w:space="0" w:color="auto"/>
              <w:left w:val="single" w:sz="4" w:space="0" w:color="auto"/>
              <w:bottom w:val="single" w:sz="4" w:space="0" w:color="auto"/>
              <w:right w:val="single" w:sz="4" w:space="0" w:color="auto"/>
            </w:tcBorders>
          </w:tcPr>
          <w:p w14:paraId="3EA421D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9B2FC10" w14:textId="77777777" w:rsidR="00F37CD1" w:rsidRDefault="00B65762">
            <w:pPr>
              <w:spacing w:before="120" w:line="240" w:lineRule="auto"/>
              <w:rPr>
                <w:lang w:eastAsia="zh-CN"/>
              </w:rPr>
            </w:pPr>
            <w:r>
              <w:rPr>
                <w:lang w:eastAsia="zh-CN"/>
              </w:rPr>
              <w:t>InterDigital</w:t>
            </w:r>
          </w:p>
        </w:tc>
      </w:tr>
    </w:tbl>
    <w:p w14:paraId="28B1B670"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CECA6A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B0A33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72DF48" w14:textId="77777777" w:rsidR="00F37CD1" w:rsidRDefault="00B65762">
            <w:pPr>
              <w:spacing w:line="240" w:lineRule="auto"/>
              <w:rPr>
                <w:i/>
                <w:iCs/>
                <w:kern w:val="2"/>
                <w:lang w:eastAsia="zh-CN"/>
              </w:rPr>
            </w:pPr>
            <w:r>
              <w:rPr>
                <w:i/>
                <w:iCs/>
                <w:kern w:val="2"/>
                <w:lang w:eastAsia="zh-CN"/>
              </w:rPr>
              <w:t>View</w:t>
            </w:r>
          </w:p>
        </w:tc>
      </w:tr>
      <w:tr w:rsidR="00F37CD1" w14:paraId="50F3259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DC0F6F5"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EDCA3" w14:textId="77777777" w:rsidR="00F37CD1" w:rsidRDefault="00B65762">
            <w:pPr>
              <w:spacing w:line="240" w:lineRule="auto"/>
              <w:jc w:val="left"/>
              <w:rPr>
                <w:lang w:eastAsia="zh-CN"/>
              </w:rPr>
            </w:pPr>
            <w:r>
              <w:rPr>
                <w:lang w:eastAsia="zh-CN"/>
              </w:rPr>
              <w:t xml:space="preserve">We support this proposal. </w:t>
            </w:r>
            <w:r>
              <w:rPr>
                <w:rFonts w:hint="eastAsia"/>
                <w:lang w:eastAsia="zh-CN"/>
              </w:rPr>
              <w:t xml:space="preserve">We want to ask the FL </w:t>
            </w:r>
            <w:r>
              <w:rPr>
                <w:lang w:eastAsia="zh-CN"/>
              </w:rPr>
              <w:t>what the ground rule will be for making observations. The EVMs we agreed upon have</w:t>
            </w:r>
            <w:r>
              <w:rPr>
                <w:rFonts w:hint="eastAsia"/>
                <w:lang w:eastAsia="zh-CN"/>
              </w:rPr>
              <w:t xml:space="preserve"> </w:t>
            </w:r>
            <w:r>
              <w:rPr>
                <w:lang w:eastAsia="zh-CN"/>
              </w:rPr>
              <w:t xml:space="preserve">both mandatory and optional aspects. Therefore, it is expected that companies may take different assumptions for the Optional aspects. The observations on the main two bullets are factual. There is also clear trend in the reported results despite the differences on the observed gains.     </w:t>
            </w:r>
          </w:p>
        </w:tc>
      </w:tr>
      <w:tr w:rsidR="00F37CD1" w14:paraId="55B1C660" w14:textId="77777777">
        <w:tc>
          <w:tcPr>
            <w:tcW w:w="1555" w:type="dxa"/>
            <w:tcBorders>
              <w:top w:val="single" w:sz="4" w:space="0" w:color="auto"/>
              <w:left w:val="single" w:sz="4" w:space="0" w:color="auto"/>
              <w:bottom w:val="single" w:sz="4" w:space="0" w:color="auto"/>
              <w:right w:val="single" w:sz="4" w:space="0" w:color="auto"/>
            </w:tcBorders>
          </w:tcPr>
          <w:p w14:paraId="1AF5090A" w14:textId="77777777" w:rsidR="00F37CD1" w:rsidRDefault="00B65762">
            <w:pPr>
              <w:spacing w:line="240" w:lineRule="auto"/>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4568848C" w14:textId="77777777" w:rsidR="00F37CD1" w:rsidRDefault="00B65762">
            <w:pPr>
              <w:spacing w:line="240" w:lineRule="auto"/>
              <w:jc w:val="left"/>
              <w:rPr>
                <w:lang w:eastAsia="zh-CN"/>
              </w:rPr>
            </w:pPr>
            <w:r>
              <w:rPr>
                <w:lang w:eastAsia="zh-CN"/>
              </w:rPr>
              <w:t xml:space="preserve">We think whether spatial consistency is applied or not in the simulation should be captured in the observation as majority companies evaluate CSI prediction under the assumption where just time invariant Doppler shift is considered which makes channel changes over time in linear manner which is not realistic assumption. </w:t>
            </w:r>
          </w:p>
        </w:tc>
      </w:tr>
      <w:tr w:rsidR="00F37CD1" w14:paraId="50BD48CF" w14:textId="77777777">
        <w:tc>
          <w:tcPr>
            <w:tcW w:w="1555" w:type="dxa"/>
            <w:tcBorders>
              <w:top w:val="single" w:sz="4" w:space="0" w:color="auto"/>
              <w:left w:val="single" w:sz="4" w:space="0" w:color="auto"/>
              <w:bottom w:val="single" w:sz="4" w:space="0" w:color="auto"/>
              <w:right w:val="single" w:sz="4" w:space="0" w:color="auto"/>
            </w:tcBorders>
          </w:tcPr>
          <w:p w14:paraId="201430B6" w14:textId="77777777" w:rsidR="00F37CD1" w:rsidRDefault="00B65762">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419D75CE" w14:textId="77777777" w:rsidR="00F37CD1" w:rsidRDefault="00B65762">
            <w:pPr>
              <w:spacing w:line="240" w:lineRule="auto"/>
              <w:jc w:val="left"/>
              <w:rPr>
                <w:lang w:eastAsia="zh-CN"/>
              </w:rPr>
            </w:pPr>
            <w:r>
              <w:rPr>
                <w:rFonts w:hint="eastAsia"/>
                <w:lang w:eastAsia="zh-CN"/>
              </w:rPr>
              <w:t xml:space="preserve">We are fine with the proposal, suggest to collect more evaluation results and then draw a comprehensive conclusion. </w:t>
            </w:r>
          </w:p>
        </w:tc>
      </w:tr>
      <w:tr w:rsidR="00F37CD1" w14:paraId="7EBCCCEF" w14:textId="77777777">
        <w:tc>
          <w:tcPr>
            <w:tcW w:w="1555" w:type="dxa"/>
            <w:tcBorders>
              <w:top w:val="single" w:sz="4" w:space="0" w:color="auto"/>
              <w:left w:val="single" w:sz="4" w:space="0" w:color="auto"/>
              <w:bottom w:val="single" w:sz="4" w:space="0" w:color="auto"/>
              <w:right w:val="single" w:sz="4" w:space="0" w:color="auto"/>
            </w:tcBorders>
          </w:tcPr>
          <w:p w14:paraId="089F1966" w14:textId="77777777" w:rsidR="00F37CD1" w:rsidRDefault="00B65762">
            <w:pPr>
              <w:spacing w:line="240" w:lineRule="auto"/>
              <w:jc w:val="left"/>
              <w:rPr>
                <w:lang w:eastAsia="zh-CN"/>
              </w:rPr>
            </w:pPr>
            <w:r>
              <w:rPr>
                <w:lang w:eastAsia="zh-CN"/>
              </w:rPr>
              <w:t>InterDigital 2</w:t>
            </w:r>
          </w:p>
        </w:tc>
        <w:tc>
          <w:tcPr>
            <w:tcW w:w="7796" w:type="dxa"/>
            <w:tcBorders>
              <w:top w:val="single" w:sz="4" w:space="0" w:color="auto"/>
              <w:left w:val="single" w:sz="4" w:space="0" w:color="auto"/>
              <w:bottom w:val="single" w:sz="4" w:space="0" w:color="auto"/>
              <w:right w:val="single" w:sz="4" w:space="0" w:color="auto"/>
            </w:tcBorders>
            <w:vAlign w:val="center"/>
          </w:tcPr>
          <w:p w14:paraId="5A9E1C9E" w14:textId="77777777" w:rsidR="00F37CD1" w:rsidRDefault="00B65762">
            <w:pPr>
              <w:spacing w:line="240" w:lineRule="auto"/>
              <w:jc w:val="left"/>
              <w:rPr>
                <w:lang w:eastAsia="zh-CN"/>
              </w:rPr>
            </w:pPr>
            <w:r>
              <w:rPr>
                <w:lang w:eastAsia="zh-CN"/>
              </w:rPr>
              <w:t>The observation still very vague. We should make common understanding first what is the gain range in each scenario/UE speed/generalization case/collaboration level/spatial consistency. I also agree with ZTE that we may need to collect more evaluation results.</w:t>
            </w:r>
          </w:p>
        </w:tc>
      </w:tr>
      <w:tr w:rsidR="00F37CD1" w14:paraId="3E6DB936" w14:textId="77777777">
        <w:tc>
          <w:tcPr>
            <w:tcW w:w="1555" w:type="dxa"/>
            <w:tcBorders>
              <w:top w:val="single" w:sz="4" w:space="0" w:color="auto"/>
              <w:left w:val="single" w:sz="4" w:space="0" w:color="auto"/>
              <w:bottom w:val="single" w:sz="4" w:space="0" w:color="auto"/>
              <w:right w:val="single" w:sz="4" w:space="0" w:color="auto"/>
            </w:tcBorders>
          </w:tcPr>
          <w:p w14:paraId="2C0EF07A"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42C3157" w14:textId="77777777" w:rsidR="00F37CD1" w:rsidRDefault="00B65762">
            <w:pPr>
              <w:spacing w:line="240" w:lineRule="auto"/>
              <w:jc w:val="left"/>
              <w:rPr>
                <w:lang w:eastAsia="zh-CN"/>
              </w:rPr>
            </w:pPr>
            <w:r>
              <w:rPr>
                <w:rFonts w:hint="eastAsia"/>
                <w:lang w:eastAsia="zh-CN"/>
              </w:rPr>
              <w:t>Support</w:t>
            </w:r>
          </w:p>
        </w:tc>
      </w:tr>
      <w:tr w:rsidR="00F37CD1" w14:paraId="2EE1A23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26727F5"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vAlign w:val="center"/>
          </w:tcPr>
          <w:p w14:paraId="1A74A598"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InterDigital @ZTE. The above observations are based on the typical assumptions which are quite aligned over companies who submitted results; the values of gain are also highly aligned. It is right that more results are needed to cover other scenarios (UE speeds, generalization, etc.), but we cannot mix everything in only one super big observation, right? E.g., the generalization results over different scenarios can be discussed in a separate observation. Otherwise, if as long as comments are received to say some scenario/case is missed, there will be never any observation drawn.</w:t>
            </w:r>
          </w:p>
          <w:p w14:paraId="0801658E" w14:textId="77777777" w:rsidR="00F37CD1" w:rsidRDefault="00B65762">
            <w:pPr>
              <w:spacing w:line="240" w:lineRule="auto"/>
              <w:jc w:val="left"/>
              <w:rPr>
                <w:color w:val="C00000"/>
                <w:lang w:eastAsia="zh-CN"/>
              </w:rPr>
            </w:pPr>
            <w:r>
              <w:rPr>
                <w:rFonts w:hint="eastAsia"/>
                <w:color w:val="C00000"/>
                <w:lang w:eastAsia="zh-CN"/>
              </w:rPr>
              <w:t>T</w:t>
            </w:r>
            <w:r>
              <w:rPr>
                <w:color w:val="C00000"/>
                <w:lang w:eastAsia="zh-CN"/>
              </w:rPr>
              <w:t>he following results are taken into consideration:</w:t>
            </w:r>
          </w:p>
          <w:tbl>
            <w:tblPr>
              <w:tblStyle w:val="af8"/>
              <w:tblW w:w="0" w:type="auto"/>
              <w:tblLayout w:type="fixed"/>
              <w:tblLook w:val="04A0" w:firstRow="1" w:lastRow="0" w:firstColumn="1" w:lastColumn="0" w:noHBand="0" w:noVBand="1"/>
            </w:tblPr>
            <w:tblGrid>
              <w:gridCol w:w="727"/>
              <w:gridCol w:w="727"/>
              <w:gridCol w:w="727"/>
              <w:gridCol w:w="727"/>
              <w:gridCol w:w="727"/>
              <w:gridCol w:w="727"/>
              <w:gridCol w:w="727"/>
              <w:gridCol w:w="727"/>
              <w:gridCol w:w="727"/>
              <w:gridCol w:w="728"/>
            </w:tblGrid>
            <w:tr w:rsidR="00F37CD1" w14:paraId="41568E8B" w14:textId="77777777">
              <w:trPr>
                <w:trHeight w:val="523"/>
              </w:trPr>
              <w:tc>
                <w:tcPr>
                  <w:tcW w:w="727" w:type="dxa"/>
                </w:tcPr>
                <w:p w14:paraId="38A1A7F1" w14:textId="77777777" w:rsidR="00F37CD1" w:rsidRDefault="00F37CD1">
                  <w:pPr>
                    <w:spacing w:line="240" w:lineRule="auto"/>
                    <w:jc w:val="left"/>
                    <w:rPr>
                      <w:sz w:val="13"/>
                      <w:szCs w:val="16"/>
                      <w:lang w:eastAsia="zh-CN"/>
                    </w:rPr>
                  </w:pPr>
                </w:p>
              </w:tc>
              <w:tc>
                <w:tcPr>
                  <w:tcW w:w="727" w:type="dxa"/>
                </w:tcPr>
                <w:p w14:paraId="2CB49A99" w14:textId="77777777" w:rsidR="00F37CD1" w:rsidRDefault="00B65762">
                  <w:pPr>
                    <w:spacing w:line="240" w:lineRule="auto"/>
                    <w:jc w:val="left"/>
                    <w:rPr>
                      <w:sz w:val="13"/>
                      <w:szCs w:val="16"/>
                      <w:lang w:eastAsia="zh-CN"/>
                    </w:rPr>
                  </w:pPr>
                  <w:r>
                    <w:rPr>
                      <w:rFonts w:hint="eastAsia"/>
                      <w:sz w:val="13"/>
                      <w:szCs w:val="16"/>
                      <w:lang w:eastAsia="zh-CN"/>
                    </w:rPr>
                    <w:t>H</w:t>
                  </w:r>
                  <w:r>
                    <w:rPr>
                      <w:sz w:val="13"/>
                      <w:szCs w:val="16"/>
                      <w:lang w:eastAsia="zh-CN"/>
                    </w:rPr>
                    <w:t>W[3]</w:t>
                  </w:r>
                </w:p>
              </w:tc>
              <w:tc>
                <w:tcPr>
                  <w:tcW w:w="727" w:type="dxa"/>
                </w:tcPr>
                <w:p w14:paraId="279BB574"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1B8CDCC3"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05FDF278" w14:textId="77777777" w:rsidR="00F37CD1" w:rsidRDefault="00B65762">
                  <w:pPr>
                    <w:spacing w:line="240" w:lineRule="auto"/>
                    <w:jc w:val="left"/>
                    <w:rPr>
                      <w:sz w:val="13"/>
                      <w:szCs w:val="16"/>
                      <w:lang w:eastAsia="zh-CN"/>
                    </w:rPr>
                  </w:pPr>
                  <w:r>
                    <w:rPr>
                      <w:rFonts w:hint="eastAsia"/>
                      <w:sz w:val="13"/>
                      <w:szCs w:val="16"/>
                      <w:lang w:eastAsia="zh-CN"/>
                    </w:rPr>
                    <w:t>N</w:t>
                  </w:r>
                  <w:r>
                    <w:rPr>
                      <w:sz w:val="13"/>
                      <w:szCs w:val="16"/>
                      <w:lang w:eastAsia="zh-CN"/>
                    </w:rPr>
                    <w:t>okia [8]</w:t>
                  </w:r>
                </w:p>
              </w:tc>
              <w:tc>
                <w:tcPr>
                  <w:tcW w:w="727" w:type="dxa"/>
                </w:tcPr>
                <w:p w14:paraId="7A4B9FF6"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preadtrum [7]</w:t>
                  </w:r>
                </w:p>
              </w:tc>
              <w:tc>
                <w:tcPr>
                  <w:tcW w:w="727" w:type="dxa"/>
                </w:tcPr>
                <w:p w14:paraId="42448D50" w14:textId="77777777" w:rsidR="00F37CD1" w:rsidRDefault="00B65762">
                  <w:pPr>
                    <w:spacing w:line="240" w:lineRule="auto"/>
                    <w:jc w:val="left"/>
                    <w:rPr>
                      <w:sz w:val="13"/>
                      <w:szCs w:val="16"/>
                      <w:lang w:eastAsia="zh-CN"/>
                    </w:rPr>
                  </w:pPr>
                  <w:r>
                    <w:rPr>
                      <w:sz w:val="13"/>
                      <w:szCs w:val="16"/>
                      <w:lang w:eastAsia="zh-CN"/>
                    </w:rPr>
                    <w:t>NVIDIA [25]</w:t>
                  </w:r>
                </w:p>
              </w:tc>
              <w:tc>
                <w:tcPr>
                  <w:tcW w:w="727" w:type="dxa"/>
                </w:tcPr>
                <w:p w14:paraId="5AEE1419" w14:textId="77777777" w:rsidR="00F37CD1" w:rsidRDefault="00B65762">
                  <w:pPr>
                    <w:spacing w:line="240" w:lineRule="auto"/>
                    <w:jc w:val="left"/>
                    <w:rPr>
                      <w:sz w:val="13"/>
                      <w:szCs w:val="16"/>
                      <w:lang w:eastAsia="zh-CN"/>
                    </w:rPr>
                  </w:pPr>
                  <w:r>
                    <w:rPr>
                      <w:rFonts w:hint="eastAsia"/>
                      <w:sz w:val="13"/>
                      <w:szCs w:val="16"/>
                      <w:lang w:eastAsia="zh-CN"/>
                    </w:rPr>
                    <w:t>F</w:t>
                  </w:r>
                  <w:r>
                    <w:rPr>
                      <w:sz w:val="13"/>
                      <w:szCs w:val="16"/>
                      <w:lang w:eastAsia="zh-CN"/>
                    </w:rPr>
                    <w:t>ujitsu [13]</w:t>
                  </w:r>
                </w:p>
              </w:tc>
              <w:tc>
                <w:tcPr>
                  <w:tcW w:w="727" w:type="dxa"/>
                </w:tcPr>
                <w:p w14:paraId="7A85DB58"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S [19]</w:t>
                  </w:r>
                </w:p>
              </w:tc>
              <w:tc>
                <w:tcPr>
                  <w:tcW w:w="728" w:type="dxa"/>
                </w:tcPr>
                <w:p w14:paraId="7C3CBE1E" w14:textId="77777777" w:rsidR="00F37CD1" w:rsidRDefault="00B65762">
                  <w:pPr>
                    <w:spacing w:line="240" w:lineRule="auto"/>
                    <w:jc w:val="left"/>
                    <w:rPr>
                      <w:sz w:val="13"/>
                      <w:szCs w:val="16"/>
                      <w:lang w:eastAsia="zh-CN"/>
                    </w:rPr>
                  </w:pPr>
                  <w:r>
                    <w:rPr>
                      <w:rFonts w:hint="eastAsia"/>
                      <w:sz w:val="13"/>
                      <w:szCs w:val="16"/>
                      <w:lang w:eastAsia="zh-CN"/>
                    </w:rPr>
                    <w:t>A</w:t>
                  </w:r>
                  <w:r>
                    <w:rPr>
                      <w:sz w:val="13"/>
                      <w:szCs w:val="16"/>
                      <w:lang w:eastAsia="zh-CN"/>
                    </w:rPr>
                    <w:t>pple [26]</w:t>
                  </w:r>
                </w:p>
              </w:tc>
            </w:tr>
            <w:tr w:rsidR="00F37CD1" w14:paraId="38E03D17" w14:textId="77777777">
              <w:trPr>
                <w:trHeight w:val="533"/>
              </w:trPr>
              <w:tc>
                <w:tcPr>
                  <w:tcW w:w="727" w:type="dxa"/>
                </w:tcPr>
                <w:p w14:paraId="30A737E6" w14:textId="77777777" w:rsidR="00F37CD1" w:rsidRDefault="00B65762">
                  <w:pPr>
                    <w:spacing w:line="240" w:lineRule="auto"/>
                    <w:jc w:val="left"/>
                    <w:rPr>
                      <w:sz w:val="13"/>
                      <w:szCs w:val="16"/>
                      <w:lang w:eastAsia="zh-CN"/>
                    </w:rPr>
                  </w:pPr>
                  <w:r>
                    <w:rPr>
                      <w:rFonts w:hint="eastAsia"/>
                      <w:sz w:val="13"/>
                      <w:szCs w:val="16"/>
                      <w:lang w:eastAsia="zh-CN"/>
                    </w:rPr>
                    <w:t>O</w:t>
                  </w:r>
                  <w:r>
                    <w:rPr>
                      <w:sz w:val="13"/>
                      <w:szCs w:val="16"/>
                      <w:lang w:eastAsia="zh-CN"/>
                    </w:rPr>
                    <w:t>B window</w:t>
                  </w:r>
                </w:p>
              </w:tc>
              <w:tc>
                <w:tcPr>
                  <w:tcW w:w="727" w:type="dxa"/>
                </w:tcPr>
                <w:p w14:paraId="1A183E62"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2F1E088C" w14:textId="77777777" w:rsidR="00F37CD1" w:rsidRDefault="00B65762">
                  <w:pPr>
                    <w:spacing w:line="240" w:lineRule="auto"/>
                    <w:jc w:val="left"/>
                    <w:rPr>
                      <w:sz w:val="13"/>
                      <w:szCs w:val="16"/>
                      <w:lang w:eastAsia="zh-CN"/>
                    </w:rPr>
                  </w:pPr>
                  <w:r>
                    <w:rPr>
                      <w:sz w:val="13"/>
                      <w:szCs w:val="16"/>
                      <w:lang w:eastAsia="zh-CN"/>
                    </w:rPr>
                    <w:t>3/5ms~10/5ms</w:t>
                  </w:r>
                </w:p>
              </w:tc>
              <w:tc>
                <w:tcPr>
                  <w:tcW w:w="727" w:type="dxa"/>
                </w:tcPr>
                <w:p w14:paraId="2E3ABF9F"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0/5ms</w:t>
                  </w:r>
                </w:p>
              </w:tc>
              <w:tc>
                <w:tcPr>
                  <w:tcW w:w="727" w:type="dxa"/>
                </w:tcPr>
                <w:p w14:paraId="1ED60BA8"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1489FE28" w14:textId="77777777" w:rsidR="00F37CD1" w:rsidRDefault="00B65762">
                  <w:pPr>
                    <w:spacing w:line="240" w:lineRule="auto"/>
                    <w:jc w:val="left"/>
                    <w:rPr>
                      <w:sz w:val="13"/>
                      <w:szCs w:val="16"/>
                      <w:lang w:eastAsia="zh-CN"/>
                    </w:rPr>
                  </w:pPr>
                  <w:r>
                    <w:rPr>
                      <w:sz w:val="13"/>
                      <w:szCs w:val="16"/>
                      <w:highlight w:val="yellow"/>
                      <w:lang w:eastAsia="zh-CN"/>
                    </w:rPr>
                    <w:t>?/</w:t>
                  </w:r>
                  <w:r>
                    <w:rPr>
                      <w:rFonts w:hint="eastAsia"/>
                      <w:sz w:val="13"/>
                      <w:szCs w:val="16"/>
                      <w:lang w:eastAsia="zh-CN"/>
                    </w:rPr>
                    <w:t>5</w:t>
                  </w:r>
                  <w:r>
                    <w:rPr>
                      <w:sz w:val="13"/>
                      <w:szCs w:val="16"/>
                      <w:lang w:eastAsia="zh-CN"/>
                    </w:rPr>
                    <w:t>ms</w:t>
                  </w:r>
                </w:p>
              </w:tc>
              <w:tc>
                <w:tcPr>
                  <w:tcW w:w="727" w:type="dxa"/>
                </w:tcPr>
                <w:p w14:paraId="0CE7FB02"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3A95313A" w14:textId="77777777" w:rsidR="00F37CD1" w:rsidRDefault="00B65762">
                  <w:pPr>
                    <w:spacing w:line="240" w:lineRule="auto"/>
                    <w:jc w:val="left"/>
                    <w:rPr>
                      <w:sz w:val="13"/>
                      <w:szCs w:val="16"/>
                      <w:lang w:eastAsia="zh-CN"/>
                    </w:rPr>
                  </w:pPr>
                  <w:r>
                    <w:rPr>
                      <w:sz w:val="13"/>
                      <w:szCs w:val="16"/>
                      <w:lang w:eastAsia="zh-CN"/>
                    </w:rPr>
                    <w:t>5/5ms</w:t>
                  </w:r>
                </w:p>
              </w:tc>
              <w:tc>
                <w:tcPr>
                  <w:tcW w:w="727" w:type="dxa"/>
                </w:tcPr>
                <w:p w14:paraId="088E4C13" w14:textId="77777777" w:rsidR="00F37CD1" w:rsidRDefault="00B65762">
                  <w:pPr>
                    <w:spacing w:line="240" w:lineRule="auto"/>
                    <w:jc w:val="left"/>
                    <w:rPr>
                      <w:sz w:val="13"/>
                      <w:szCs w:val="16"/>
                      <w:lang w:eastAsia="zh-CN"/>
                    </w:rPr>
                  </w:pPr>
                  <w:r>
                    <w:rPr>
                      <w:sz w:val="13"/>
                      <w:szCs w:val="16"/>
                      <w:lang w:eastAsia="zh-CN"/>
                    </w:rPr>
                    <w:t>3/5ms</w:t>
                  </w:r>
                </w:p>
              </w:tc>
              <w:tc>
                <w:tcPr>
                  <w:tcW w:w="728" w:type="dxa"/>
                </w:tcPr>
                <w:p w14:paraId="56092BC0" w14:textId="77777777" w:rsidR="00F37CD1" w:rsidRDefault="00B65762">
                  <w:pPr>
                    <w:spacing w:line="240" w:lineRule="auto"/>
                    <w:jc w:val="left"/>
                    <w:rPr>
                      <w:sz w:val="13"/>
                      <w:szCs w:val="16"/>
                      <w:lang w:eastAsia="zh-CN"/>
                    </w:rPr>
                  </w:pPr>
                  <w:r>
                    <w:rPr>
                      <w:sz w:val="13"/>
                      <w:szCs w:val="16"/>
                      <w:lang w:eastAsia="zh-CN"/>
                    </w:rPr>
                    <w:t>8/2.5ms</w:t>
                  </w:r>
                </w:p>
              </w:tc>
            </w:tr>
            <w:tr w:rsidR="00F37CD1" w14:paraId="4CEF2159" w14:textId="77777777">
              <w:trPr>
                <w:trHeight w:val="523"/>
              </w:trPr>
              <w:tc>
                <w:tcPr>
                  <w:tcW w:w="727" w:type="dxa"/>
                </w:tcPr>
                <w:p w14:paraId="0D947B1E" w14:textId="77777777" w:rsidR="00F37CD1" w:rsidRDefault="00B65762">
                  <w:pPr>
                    <w:spacing w:line="240" w:lineRule="auto"/>
                    <w:jc w:val="left"/>
                    <w:rPr>
                      <w:sz w:val="13"/>
                      <w:szCs w:val="16"/>
                      <w:lang w:eastAsia="zh-CN"/>
                    </w:rPr>
                  </w:pPr>
                  <w:r>
                    <w:rPr>
                      <w:rFonts w:hint="eastAsia"/>
                      <w:sz w:val="13"/>
                      <w:szCs w:val="16"/>
                      <w:lang w:eastAsia="zh-CN"/>
                    </w:rPr>
                    <w:t>P</w:t>
                  </w:r>
                  <w:r>
                    <w:rPr>
                      <w:sz w:val="13"/>
                      <w:szCs w:val="16"/>
                      <w:lang w:eastAsia="zh-CN"/>
                    </w:rPr>
                    <w:t>re window</w:t>
                  </w:r>
                </w:p>
              </w:tc>
              <w:tc>
                <w:tcPr>
                  <w:tcW w:w="727" w:type="dxa"/>
                </w:tcPr>
                <w:p w14:paraId="1443E69F"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14:paraId="0BF3287F" w14:textId="77777777" w:rsidR="00F37CD1" w:rsidRDefault="00B65762">
                  <w:pPr>
                    <w:spacing w:line="240" w:lineRule="auto"/>
                    <w:jc w:val="left"/>
                    <w:rPr>
                      <w:sz w:val="13"/>
                      <w:szCs w:val="16"/>
                      <w:lang w:eastAsia="zh-CN"/>
                    </w:rPr>
                  </w:pPr>
                  <w:r>
                    <w:rPr>
                      <w:sz w:val="13"/>
                      <w:szCs w:val="16"/>
                      <w:lang w:eastAsia="zh-CN"/>
                    </w:rPr>
                    <w:t>3/5ms/5ms</w:t>
                  </w:r>
                </w:p>
              </w:tc>
              <w:tc>
                <w:tcPr>
                  <w:tcW w:w="727" w:type="dxa"/>
                </w:tcPr>
                <w:p w14:paraId="0A655599"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/5ms/5ms</w:t>
                  </w:r>
                </w:p>
              </w:tc>
              <w:tc>
                <w:tcPr>
                  <w:tcW w:w="727" w:type="dxa"/>
                </w:tcPr>
                <w:p w14:paraId="6C9190AB"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/1ms/4ms</w:t>
                  </w:r>
                </w:p>
              </w:tc>
              <w:tc>
                <w:tcPr>
                  <w:tcW w:w="727" w:type="dxa"/>
                </w:tcPr>
                <w:p w14:paraId="2767D1E8" w14:textId="77777777" w:rsidR="00F37CD1" w:rsidRDefault="00B65762">
                  <w:pPr>
                    <w:spacing w:line="240" w:lineRule="auto"/>
                    <w:jc w:val="left"/>
                    <w:rPr>
                      <w:sz w:val="13"/>
                      <w:szCs w:val="16"/>
                      <w:lang w:eastAsia="zh-CN"/>
                    </w:rPr>
                  </w:pPr>
                  <w:r>
                    <w:rPr>
                      <w:sz w:val="13"/>
                      <w:szCs w:val="16"/>
                      <w:highlight w:val="yellow"/>
                      <w:lang w:eastAsia="zh-CN"/>
                    </w:rPr>
                    <w:t>?/</w:t>
                  </w:r>
                  <w:r>
                    <w:rPr>
                      <w:sz w:val="13"/>
                      <w:szCs w:val="16"/>
                      <w:lang w:eastAsia="zh-CN"/>
                    </w:rPr>
                    <w:t>5ms</w:t>
                  </w:r>
                </w:p>
              </w:tc>
              <w:tc>
                <w:tcPr>
                  <w:tcW w:w="727" w:type="dxa"/>
                </w:tcPr>
                <w:p w14:paraId="54EC6668" w14:textId="77777777" w:rsidR="00F37CD1" w:rsidRDefault="00B65762">
                  <w:pPr>
                    <w:spacing w:line="240" w:lineRule="auto"/>
                    <w:jc w:val="left"/>
                    <w:rPr>
                      <w:sz w:val="13"/>
                      <w:szCs w:val="16"/>
                      <w:lang w:eastAsia="zh-CN"/>
                    </w:rPr>
                  </w:pPr>
                  <w:r>
                    <w:rPr>
                      <w:sz w:val="13"/>
                      <w:szCs w:val="16"/>
                      <w:lang w:eastAsia="zh-CN"/>
                    </w:rPr>
                    <w:t>1/4ms</w:t>
                  </w:r>
                </w:p>
              </w:tc>
              <w:tc>
                <w:tcPr>
                  <w:tcW w:w="727" w:type="dxa"/>
                </w:tcPr>
                <w:p w14:paraId="0C21754F"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14:paraId="7A9DFCC9" w14:textId="77777777" w:rsidR="00F37CD1" w:rsidRDefault="00B65762">
                  <w:pPr>
                    <w:spacing w:line="240" w:lineRule="auto"/>
                    <w:jc w:val="left"/>
                    <w:rPr>
                      <w:sz w:val="13"/>
                      <w:szCs w:val="16"/>
                      <w:lang w:eastAsia="zh-CN"/>
                    </w:rPr>
                  </w:pPr>
                  <w:r>
                    <w:rPr>
                      <w:sz w:val="13"/>
                      <w:szCs w:val="16"/>
                      <w:lang w:eastAsia="zh-CN"/>
                    </w:rPr>
                    <w:t>5/5ms/5ms</w:t>
                  </w:r>
                </w:p>
              </w:tc>
              <w:tc>
                <w:tcPr>
                  <w:tcW w:w="728" w:type="dxa"/>
                </w:tcPr>
                <w:p w14:paraId="19F7A7DA" w14:textId="77777777" w:rsidR="00F37CD1" w:rsidRDefault="00B65762">
                  <w:pPr>
                    <w:spacing w:line="240" w:lineRule="auto"/>
                    <w:jc w:val="left"/>
                    <w:rPr>
                      <w:sz w:val="13"/>
                      <w:szCs w:val="16"/>
                      <w:lang w:eastAsia="zh-CN"/>
                    </w:rPr>
                  </w:pPr>
                  <w:r>
                    <w:rPr>
                      <w:sz w:val="13"/>
                      <w:szCs w:val="16"/>
                      <w:lang w:eastAsia="zh-CN"/>
                    </w:rPr>
                    <w:t>4/2.5ms/2.5ms</w:t>
                  </w:r>
                </w:p>
              </w:tc>
            </w:tr>
            <w:tr w:rsidR="00F37CD1" w14:paraId="53E72DBA" w14:textId="77777777">
              <w:trPr>
                <w:trHeight w:val="523"/>
              </w:trPr>
              <w:tc>
                <w:tcPr>
                  <w:tcW w:w="727" w:type="dxa"/>
                </w:tcPr>
                <w:p w14:paraId="0CDF344B" w14:textId="77777777" w:rsidR="00F37CD1" w:rsidRDefault="00B65762">
                  <w:pPr>
                    <w:spacing w:line="240" w:lineRule="auto"/>
                    <w:jc w:val="left"/>
                    <w:rPr>
                      <w:sz w:val="13"/>
                      <w:szCs w:val="16"/>
                      <w:lang w:eastAsia="zh-CN"/>
                    </w:rPr>
                  </w:pPr>
                  <w:r>
                    <w:rPr>
                      <w:sz w:val="13"/>
                      <w:szCs w:val="16"/>
                      <w:lang w:eastAsia="zh-CN"/>
                    </w:rPr>
                    <w:t>Input type</w:t>
                  </w:r>
                </w:p>
              </w:tc>
              <w:tc>
                <w:tcPr>
                  <w:tcW w:w="727" w:type="dxa"/>
                  <w:shd w:val="clear" w:color="auto" w:fill="DBE5F1" w:themeFill="accent1" w:themeFillTint="33"/>
                </w:tcPr>
                <w:p w14:paraId="69E5D65E"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315DCC09"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766940B8"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3EE4CFAD"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6AFFEB00"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76E73FF4"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208D75A5"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6DE6F41C" w14:textId="77777777" w:rsidR="00F37CD1" w:rsidRDefault="00B65762">
                  <w:pPr>
                    <w:spacing w:line="240" w:lineRule="auto"/>
                    <w:jc w:val="left"/>
                    <w:rPr>
                      <w:sz w:val="13"/>
                      <w:szCs w:val="16"/>
                      <w:lang w:eastAsia="zh-CN"/>
                    </w:rPr>
                  </w:pPr>
                  <w:r>
                    <w:rPr>
                      <w:sz w:val="13"/>
                      <w:szCs w:val="16"/>
                      <w:lang w:eastAsia="zh-CN"/>
                    </w:rPr>
                    <w:t>Raw channel</w:t>
                  </w:r>
                </w:p>
              </w:tc>
              <w:tc>
                <w:tcPr>
                  <w:tcW w:w="728" w:type="dxa"/>
                  <w:shd w:val="clear" w:color="auto" w:fill="DBE5F1" w:themeFill="accent1" w:themeFillTint="33"/>
                </w:tcPr>
                <w:p w14:paraId="502FC6B7" w14:textId="77777777" w:rsidR="00F37CD1" w:rsidRDefault="00B65762">
                  <w:pPr>
                    <w:spacing w:line="240" w:lineRule="auto"/>
                    <w:jc w:val="left"/>
                    <w:rPr>
                      <w:sz w:val="13"/>
                      <w:szCs w:val="16"/>
                      <w:lang w:eastAsia="zh-CN"/>
                    </w:rPr>
                  </w:pPr>
                  <w:r>
                    <w:rPr>
                      <w:sz w:val="13"/>
                      <w:szCs w:val="16"/>
                      <w:lang w:eastAsia="zh-CN"/>
                    </w:rPr>
                    <w:t>Raw channel</w:t>
                  </w:r>
                </w:p>
              </w:tc>
            </w:tr>
            <w:tr w:rsidR="00F37CD1" w14:paraId="7676B1D3" w14:textId="77777777">
              <w:trPr>
                <w:trHeight w:val="337"/>
              </w:trPr>
              <w:tc>
                <w:tcPr>
                  <w:tcW w:w="727" w:type="dxa"/>
                </w:tcPr>
                <w:p w14:paraId="66D20AD7" w14:textId="77777777" w:rsidR="00F37CD1" w:rsidRDefault="00B65762">
                  <w:pPr>
                    <w:spacing w:line="240" w:lineRule="auto"/>
                    <w:jc w:val="left"/>
                    <w:rPr>
                      <w:sz w:val="13"/>
                      <w:szCs w:val="16"/>
                      <w:lang w:eastAsia="zh-CN"/>
                    </w:rPr>
                  </w:pPr>
                  <w:r>
                    <w:rPr>
                      <w:rFonts w:hint="eastAsia"/>
                      <w:sz w:val="13"/>
                      <w:szCs w:val="16"/>
                      <w:lang w:eastAsia="zh-CN"/>
                    </w:rPr>
                    <w:t>U</w:t>
                  </w:r>
                  <w:r>
                    <w:rPr>
                      <w:sz w:val="13"/>
                      <w:szCs w:val="16"/>
                      <w:lang w:eastAsia="zh-CN"/>
                    </w:rPr>
                    <w:t>E speed</w:t>
                  </w:r>
                </w:p>
              </w:tc>
              <w:tc>
                <w:tcPr>
                  <w:tcW w:w="727" w:type="dxa"/>
                </w:tcPr>
                <w:p w14:paraId="22F6C4E1" w14:textId="77777777" w:rsidR="00F37CD1" w:rsidRDefault="00B65762">
                  <w:pPr>
                    <w:spacing w:line="240" w:lineRule="auto"/>
                    <w:jc w:val="left"/>
                    <w:rPr>
                      <w:sz w:val="13"/>
                      <w:szCs w:val="16"/>
                      <w:lang w:eastAsia="zh-CN"/>
                    </w:rPr>
                  </w:pPr>
                  <w:r>
                    <w:rPr>
                      <w:rFonts w:hint="eastAsia"/>
                      <w:sz w:val="13"/>
                      <w:szCs w:val="16"/>
                      <w:lang w:eastAsia="zh-CN"/>
                    </w:rPr>
                    <w:t>6</w:t>
                  </w:r>
                  <w:r>
                    <w:rPr>
                      <w:sz w:val="13"/>
                      <w:szCs w:val="16"/>
                      <w:lang w:eastAsia="zh-CN"/>
                    </w:rPr>
                    <w:t>0km/h</w:t>
                  </w:r>
                </w:p>
              </w:tc>
              <w:tc>
                <w:tcPr>
                  <w:tcW w:w="727" w:type="dxa"/>
                </w:tcPr>
                <w:p w14:paraId="6FEBBF5B"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4218FB2C"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53689D3A"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6F649687"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00EFBECB"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08772E11"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0km/h~60km/h</w:t>
                  </w:r>
                </w:p>
              </w:tc>
              <w:tc>
                <w:tcPr>
                  <w:tcW w:w="727" w:type="dxa"/>
                </w:tcPr>
                <w:p w14:paraId="5F2EFE1E" w14:textId="77777777" w:rsidR="00F37CD1" w:rsidRDefault="00B65762">
                  <w:pPr>
                    <w:spacing w:line="240" w:lineRule="auto"/>
                    <w:jc w:val="left"/>
                    <w:rPr>
                      <w:sz w:val="13"/>
                      <w:szCs w:val="16"/>
                      <w:lang w:eastAsia="zh-CN"/>
                    </w:rPr>
                  </w:pPr>
                  <w:r>
                    <w:rPr>
                      <w:sz w:val="13"/>
                      <w:szCs w:val="16"/>
                      <w:lang w:eastAsia="zh-CN"/>
                    </w:rPr>
                    <w:t>60km/h</w:t>
                  </w:r>
                </w:p>
              </w:tc>
              <w:tc>
                <w:tcPr>
                  <w:tcW w:w="728" w:type="dxa"/>
                </w:tcPr>
                <w:p w14:paraId="28D7B63B"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r>
            <w:tr w:rsidR="00F37CD1" w14:paraId="0C5A978B" w14:textId="77777777">
              <w:trPr>
                <w:trHeight w:val="523"/>
              </w:trPr>
              <w:tc>
                <w:tcPr>
                  <w:tcW w:w="727" w:type="dxa"/>
                </w:tcPr>
                <w:p w14:paraId="4290D4ED"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GCS gain</w:t>
                  </w:r>
                </w:p>
              </w:tc>
              <w:tc>
                <w:tcPr>
                  <w:tcW w:w="727" w:type="dxa"/>
                  <w:shd w:val="clear" w:color="auto" w:fill="DBE5F1" w:themeFill="accent1" w:themeFillTint="33"/>
                </w:tcPr>
                <w:p w14:paraId="494569E1"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7.7%</w:t>
                  </w:r>
                </w:p>
              </w:tc>
              <w:tc>
                <w:tcPr>
                  <w:tcW w:w="727" w:type="dxa"/>
                  <w:shd w:val="clear" w:color="auto" w:fill="DBE5F1" w:themeFill="accent1" w:themeFillTint="33"/>
                </w:tcPr>
                <w:p w14:paraId="06FBB828" w14:textId="77777777" w:rsidR="00F37CD1" w:rsidRDefault="00B65762">
                  <w:pPr>
                    <w:spacing w:line="240" w:lineRule="auto"/>
                    <w:jc w:val="left"/>
                    <w:rPr>
                      <w:sz w:val="13"/>
                      <w:szCs w:val="16"/>
                      <w:lang w:eastAsia="zh-CN"/>
                    </w:rPr>
                  </w:pPr>
                  <w:r>
                    <w:rPr>
                      <w:sz w:val="13"/>
                      <w:szCs w:val="16"/>
                      <w:lang w:eastAsia="zh-CN"/>
                    </w:rPr>
                    <w:t>18.72%~26.47%</w:t>
                  </w:r>
                </w:p>
              </w:tc>
              <w:tc>
                <w:tcPr>
                  <w:tcW w:w="727" w:type="dxa"/>
                  <w:shd w:val="clear" w:color="auto" w:fill="F2DBDB" w:themeFill="accent2" w:themeFillTint="33"/>
                </w:tcPr>
                <w:p w14:paraId="01D47ABA"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.64%</w:t>
                  </w:r>
                </w:p>
              </w:tc>
              <w:tc>
                <w:tcPr>
                  <w:tcW w:w="727" w:type="dxa"/>
                  <w:shd w:val="clear" w:color="auto" w:fill="DBE5F1" w:themeFill="accent1" w:themeFillTint="33"/>
                </w:tcPr>
                <w:p w14:paraId="4F74DAC8"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1.5%</w:t>
                  </w:r>
                </w:p>
              </w:tc>
              <w:tc>
                <w:tcPr>
                  <w:tcW w:w="727" w:type="dxa"/>
                  <w:shd w:val="clear" w:color="auto" w:fill="DBE5F1" w:themeFill="accent1" w:themeFillTint="33"/>
                </w:tcPr>
                <w:p w14:paraId="50FA00C0"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6.36%</w:t>
                  </w:r>
                </w:p>
              </w:tc>
              <w:tc>
                <w:tcPr>
                  <w:tcW w:w="727" w:type="dxa"/>
                  <w:shd w:val="clear" w:color="auto" w:fill="DBE5F1" w:themeFill="accent1" w:themeFillTint="33"/>
                </w:tcPr>
                <w:p w14:paraId="21FBAB48"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4%</w:t>
                  </w:r>
                </w:p>
              </w:tc>
              <w:tc>
                <w:tcPr>
                  <w:tcW w:w="727" w:type="dxa"/>
                  <w:shd w:val="clear" w:color="auto" w:fill="F2DBDB" w:themeFill="accent2" w:themeFillTint="33"/>
                </w:tcPr>
                <w:p w14:paraId="4EE6A15A"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.77%~9.49</w:t>
                  </w:r>
                </w:p>
              </w:tc>
              <w:tc>
                <w:tcPr>
                  <w:tcW w:w="727" w:type="dxa"/>
                  <w:shd w:val="clear" w:color="auto" w:fill="DBE5F1" w:themeFill="accent1" w:themeFillTint="33"/>
                </w:tcPr>
                <w:p w14:paraId="00C8DC61"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1.2%</w:t>
                  </w:r>
                </w:p>
              </w:tc>
              <w:tc>
                <w:tcPr>
                  <w:tcW w:w="728" w:type="dxa"/>
                  <w:shd w:val="clear" w:color="auto" w:fill="DBE5F1" w:themeFill="accent1" w:themeFillTint="33"/>
                </w:tcPr>
                <w:p w14:paraId="34BB312F"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0.22%</w:t>
                  </w:r>
                </w:p>
              </w:tc>
            </w:tr>
          </w:tbl>
          <w:p w14:paraId="0A7468B5" w14:textId="77777777" w:rsidR="00F37CD1" w:rsidRDefault="00F37CD1">
            <w:pPr>
              <w:spacing w:line="240" w:lineRule="auto"/>
              <w:jc w:val="left"/>
              <w:rPr>
                <w:lang w:eastAsia="zh-CN"/>
              </w:rPr>
            </w:pPr>
          </w:p>
        </w:tc>
      </w:tr>
      <w:tr w:rsidR="00F37CD1" w14:paraId="2BDBA6B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119BC04" w14:textId="77777777" w:rsidR="00F37CD1" w:rsidRDefault="00B65762">
            <w:pPr>
              <w:spacing w:line="240"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EA9F9" w14:textId="77777777" w:rsidR="00F37CD1" w:rsidRDefault="00B65762">
            <w:pPr>
              <w:spacing w:line="240" w:lineRule="auto"/>
              <w:jc w:val="left"/>
              <w:rPr>
                <w:lang w:eastAsia="zh-CN"/>
              </w:rPr>
            </w:pPr>
            <w:r>
              <w:rPr>
                <w:lang w:eastAsia="zh-CN"/>
              </w:rPr>
              <w:t>The observation only captures the result of SGCS. We would like to know whether the eventual KPI should be submitted in the next meeting. Or only SGCS is sufficient?</w:t>
            </w:r>
          </w:p>
        </w:tc>
      </w:tr>
      <w:tr w:rsidR="00F37CD1" w14:paraId="62D9846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4976FE8"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0ACDE50" w14:textId="77777777" w:rsidR="00F37CD1" w:rsidRDefault="00B65762">
            <w:pPr>
              <w:spacing w:line="240" w:lineRule="auto"/>
              <w:jc w:val="left"/>
              <w:rPr>
                <w:lang w:eastAsia="zh-CN"/>
              </w:rPr>
            </w:pPr>
            <w:r>
              <w:rPr>
                <w:rFonts w:hint="eastAsia"/>
                <w:color w:val="C00000"/>
                <w:lang w:eastAsia="zh-CN"/>
              </w:rPr>
              <w:t>@</w:t>
            </w:r>
            <w:r>
              <w:rPr>
                <w:color w:val="C00000"/>
                <w:lang w:eastAsia="zh-CN"/>
              </w:rPr>
              <w:t>vivo this observation only captures the SGCS and the comparison with benchmark#1, which is only part of the whole picture for the performance of CSI prediction. The eventual KPI and the comparison is planned to be discussed at the next meeting.</w:t>
            </w:r>
          </w:p>
        </w:tc>
      </w:tr>
      <w:tr w:rsidR="00F37CD1" w14:paraId="3E357864" w14:textId="77777777">
        <w:tc>
          <w:tcPr>
            <w:tcW w:w="1555" w:type="dxa"/>
            <w:tcBorders>
              <w:top w:val="single" w:sz="4" w:space="0" w:color="auto"/>
              <w:left w:val="single" w:sz="4" w:space="0" w:color="auto"/>
              <w:bottom w:val="single" w:sz="4" w:space="0" w:color="auto"/>
              <w:right w:val="single" w:sz="4" w:space="0" w:color="auto"/>
            </w:tcBorders>
          </w:tcPr>
          <w:p w14:paraId="4DB8EEA8"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AA88650" w14:textId="77777777" w:rsidR="00F37CD1" w:rsidRDefault="00B65762">
            <w:pPr>
              <w:spacing w:line="240" w:lineRule="auto"/>
              <w:jc w:val="left"/>
              <w:rPr>
                <w:lang w:eastAsia="zh-CN"/>
              </w:rPr>
            </w:pPr>
            <w:r>
              <w:rPr>
                <w:rFonts w:hint="eastAsia"/>
                <w:lang w:eastAsia="zh-CN"/>
              </w:rPr>
              <w:t>Thanks for FL</w:t>
            </w:r>
            <w:r>
              <w:rPr>
                <w:lang w:eastAsia="zh-CN"/>
              </w:rPr>
              <w:t>’</w:t>
            </w:r>
            <w:r>
              <w:rPr>
                <w:rFonts w:hint="eastAsia"/>
                <w:lang w:eastAsia="zh-CN"/>
              </w:rPr>
              <w:t>s summary, we agree with the updates.</w:t>
            </w:r>
          </w:p>
        </w:tc>
      </w:tr>
      <w:tr w:rsidR="00F37CD1" w14:paraId="14A9FA41" w14:textId="77777777">
        <w:tc>
          <w:tcPr>
            <w:tcW w:w="1555" w:type="dxa"/>
          </w:tcPr>
          <w:p w14:paraId="24585930" w14:textId="77777777" w:rsidR="00F37CD1" w:rsidRDefault="00F37CD1">
            <w:pPr>
              <w:spacing w:line="240" w:lineRule="auto"/>
              <w:jc w:val="left"/>
              <w:rPr>
                <w:lang w:eastAsia="zh-CN"/>
              </w:rPr>
            </w:pPr>
          </w:p>
        </w:tc>
        <w:tc>
          <w:tcPr>
            <w:tcW w:w="7796" w:type="dxa"/>
            <w:vAlign w:val="center"/>
          </w:tcPr>
          <w:p w14:paraId="6C625D80" w14:textId="77777777" w:rsidR="00F37CD1" w:rsidRDefault="00F37CD1">
            <w:pPr>
              <w:spacing w:line="240" w:lineRule="auto"/>
              <w:jc w:val="left"/>
              <w:rPr>
                <w:lang w:eastAsia="zh-CN"/>
              </w:rPr>
            </w:pPr>
          </w:p>
        </w:tc>
      </w:tr>
      <w:tr w:rsidR="00F37CD1" w14:paraId="7EC8C2E6" w14:textId="77777777">
        <w:tc>
          <w:tcPr>
            <w:tcW w:w="1555" w:type="dxa"/>
          </w:tcPr>
          <w:p w14:paraId="57F241BD" w14:textId="77777777" w:rsidR="00F37CD1" w:rsidRDefault="00F37CD1">
            <w:pPr>
              <w:spacing w:line="240" w:lineRule="auto"/>
              <w:jc w:val="left"/>
              <w:rPr>
                <w:lang w:eastAsia="zh-CN"/>
              </w:rPr>
            </w:pPr>
          </w:p>
        </w:tc>
        <w:tc>
          <w:tcPr>
            <w:tcW w:w="7796" w:type="dxa"/>
            <w:vAlign w:val="center"/>
          </w:tcPr>
          <w:p w14:paraId="03D0DD5C" w14:textId="77777777" w:rsidR="00F37CD1" w:rsidRDefault="00F37CD1">
            <w:pPr>
              <w:spacing w:line="240" w:lineRule="auto"/>
              <w:jc w:val="left"/>
              <w:rPr>
                <w:lang w:eastAsia="zh-CN"/>
              </w:rPr>
            </w:pPr>
          </w:p>
        </w:tc>
      </w:tr>
      <w:tr w:rsidR="00F37CD1" w14:paraId="0B6000CD" w14:textId="77777777">
        <w:tc>
          <w:tcPr>
            <w:tcW w:w="1555" w:type="dxa"/>
          </w:tcPr>
          <w:p w14:paraId="76E9DF66" w14:textId="77777777" w:rsidR="00F37CD1" w:rsidRDefault="00F37CD1">
            <w:pPr>
              <w:spacing w:line="240" w:lineRule="auto"/>
              <w:jc w:val="left"/>
              <w:rPr>
                <w:lang w:eastAsia="zh-CN"/>
              </w:rPr>
            </w:pPr>
          </w:p>
        </w:tc>
        <w:tc>
          <w:tcPr>
            <w:tcW w:w="7796" w:type="dxa"/>
            <w:vAlign w:val="center"/>
          </w:tcPr>
          <w:p w14:paraId="052C30FD" w14:textId="77777777" w:rsidR="00F37CD1" w:rsidRDefault="00F37CD1">
            <w:pPr>
              <w:spacing w:line="240" w:lineRule="auto"/>
              <w:jc w:val="left"/>
              <w:rPr>
                <w:lang w:eastAsia="zh-CN"/>
              </w:rPr>
            </w:pPr>
          </w:p>
        </w:tc>
      </w:tr>
      <w:tr w:rsidR="00F37CD1" w14:paraId="1C07348C" w14:textId="77777777">
        <w:tc>
          <w:tcPr>
            <w:tcW w:w="1555" w:type="dxa"/>
          </w:tcPr>
          <w:p w14:paraId="7D0B765C" w14:textId="77777777" w:rsidR="00F37CD1" w:rsidRDefault="00F37CD1">
            <w:pPr>
              <w:spacing w:line="240" w:lineRule="auto"/>
              <w:jc w:val="left"/>
              <w:rPr>
                <w:lang w:eastAsia="zh-CN"/>
              </w:rPr>
            </w:pPr>
          </w:p>
        </w:tc>
        <w:tc>
          <w:tcPr>
            <w:tcW w:w="7796" w:type="dxa"/>
            <w:vAlign w:val="center"/>
          </w:tcPr>
          <w:p w14:paraId="3BC8A8F9" w14:textId="77777777" w:rsidR="00F37CD1" w:rsidRDefault="00F37CD1">
            <w:pPr>
              <w:spacing w:line="240" w:lineRule="auto"/>
              <w:jc w:val="left"/>
              <w:rPr>
                <w:lang w:eastAsia="zh-CN"/>
              </w:rPr>
            </w:pPr>
          </w:p>
        </w:tc>
      </w:tr>
      <w:tr w:rsidR="00F37CD1" w14:paraId="6931FD2A" w14:textId="77777777">
        <w:tc>
          <w:tcPr>
            <w:tcW w:w="1555" w:type="dxa"/>
          </w:tcPr>
          <w:p w14:paraId="5B779B66" w14:textId="77777777" w:rsidR="00F37CD1" w:rsidRDefault="00F37CD1">
            <w:pPr>
              <w:spacing w:line="240" w:lineRule="auto"/>
              <w:jc w:val="left"/>
              <w:rPr>
                <w:lang w:eastAsia="zh-CN"/>
              </w:rPr>
            </w:pPr>
          </w:p>
        </w:tc>
        <w:tc>
          <w:tcPr>
            <w:tcW w:w="7796" w:type="dxa"/>
            <w:vAlign w:val="center"/>
          </w:tcPr>
          <w:p w14:paraId="16918F45" w14:textId="77777777" w:rsidR="00F37CD1" w:rsidRDefault="00F37CD1">
            <w:pPr>
              <w:spacing w:line="240" w:lineRule="auto"/>
              <w:jc w:val="left"/>
              <w:rPr>
                <w:lang w:eastAsia="zh-CN"/>
              </w:rPr>
            </w:pPr>
          </w:p>
        </w:tc>
      </w:tr>
    </w:tbl>
    <w:p w14:paraId="3DCA2FD1" w14:textId="77777777" w:rsidR="00F37CD1" w:rsidRDefault="00F37CD1">
      <w:pPr>
        <w:spacing w:after="0"/>
        <w:rPr>
          <w:lang w:eastAsia="zh-CN"/>
        </w:rPr>
      </w:pPr>
    </w:p>
    <w:p w14:paraId="10992C8F" w14:textId="77777777" w:rsidR="00F37CD1" w:rsidRDefault="00F37CD1">
      <w:pPr>
        <w:spacing w:after="0"/>
        <w:rPr>
          <w:lang w:eastAsia="zh-CN"/>
        </w:rPr>
      </w:pPr>
    </w:p>
    <w:p w14:paraId="5F4F364D" w14:textId="77777777" w:rsidR="00F37CD1" w:rsidRDefault="00B65762">
      <w:pPr>
        <w:pStyle w:val="40"/>
        <w:numPr>
          <w:ilvl w:val="0"/>
          <w:numId w:val="0"/>
        </w:numPr>
        <w:rPr>
          <w:color w:val="D9D9D9" w:themeColor="background1" w:themeShade="D9"/>
          <w:u w:val="single"/>
          <w:lang w:eastAsia="zh-CN"/>
        </w:rPr>
      </w:pPr>
      <w:r>
        <w:rPr>
          <w:color w:val="D9D9D9" w:themeColor="background1" w:themeShade="D9"/>
          <w:u w:val="single"/>
          <w:lang w:eastAsia="zh-CN"/>
        </w:rPr>
        <w:t>Issue#4-4 (Closed) Generalization for CSI prediction – UE speed</w:t>
      </w:r>
    </w:p>
    <w:p w14:paraId="7CE30554" w14:textId="77777777" w:rsidR="00F37CD1" w:rsidRDefault="00B65762">
      <w:pPr>
        <w:spacing w:beforeLines="100" w:before="240"/>
        <w:rPr>
          <w:lang w:eastAsia="zh-CN"/>
        </w:rPr>
      </w:pPr>
      <w:r>
        <w:rPr>
          <w:highlight w:val="yellow"/>
          <w:lang w:eastAsia="zh-CN"/>
        </w:rPr>
        <w:t>Moderator note</w:t>
      </w:r>
      <w:r>
        <w:rPr>
          <w:lang w:eastAsia="zh-CN"/>
        </w:rPr>
        <w:t xml:space="preserve">: </w:t>
      </w:r>
      <w:r>
        <w:rPr>
          <w:highlight w:val="yellow"/>
          <w:lang w:eastAsia="zh-CN"/>
        </w:rPr>
        <w:t>As the results are still diverse, this issue is closed for this meeting. Will trigger a post meeting offline discussion to align the assumptions</w:t>
      </w:r>
      <w:r>
        <w:rPr>
          <w:lang w:eastAsia="zh-CN"/>
        </w:rPr>
        <w:t>.</w:t>
      </w:r>
    </w:p>
    <w:p w14:paraId="2C507428" w14:textId="77777777" w:rsidR="00F37CD1" w:rsidRDefault="00B65762">
      <w:pPr>
        <w:spacing w:beforeLines="100" w:before="240"/>
        <w:rPr>
          <w:color w:val="D9D9D9" w:themeColor="background1" w:themeShade="D9"/>
          <w:lang w:eastAsia="zh-CN"/>
        </w:rPr>
      </w:pPr>
      <w:r>
        <w:rPr>
          <w:color w:val="D9D9D9" w:themeColor="background1" w:themeShade="D9"/>
          <w:lang w:eastAsia="zh-CN"/>
        </w:rPr>
        <w:lastRenderedPageBreak/>
        <w:t>The trend for the results of generalization Case 2 not fully aligned, so it is tentatively written with xx%-yy% loss; please companies explain/reorder your results in below to facilitate the comparison by Moderator. For Case 3, some of the results are temporarily removed; please companies reorder your results in below.</w:t>
      </w:r>
    </w:p>
    <w:p w14:paraId="2584FA20" w14:textId="77777777" w:rsidR="00F37CD1" w:rsidRDefault="00B65762">
      <w:pPr>
        <w:spacing w:beforeLines="100" w:before="240"/>
        <w:rPr>
          <w:bCs/>
          <w:color w:val="D9D9D9" w:themeColor="background1" w:themeShade="D9"/>
          <w:lang w:eastAsia="zh-CN"/>
        </w:rPr>
      </w:pPr>
      <w:r>
        <w:rPr>
          <w:bCs/>
          <w:color w:val="D9D9D9" w:themeColor="background1" w:themeShade="D9"/>
          <w:lang w:eastAsia="zh-CN"/>
        </w:rPr>
        <w:t>Huawei [3], Apple [26], ZTE [4], ETRI [22], Samsung [19], Fujitsu [13], vivo [5], CMCC [23], InterDigital [12], MediaTek [24] have shown results for generalization verification over UE speeds.</w:t>
      </w:r>
    </w:p>
    <w:p w14:paraId="797C5E0F" w14:textId="77777777" w:rsidR="00F37CD1" w:rsidRDefault="00B65762">
      <w:pPr>
        <w:spacing w:beforeLines="100" w:before="240"/>
        <w:rPr>
          <w:b/>
          <w:color w:val="D9D9D9" w:themeColor="background1" w:themeShade="D9"/>
          <w:lang w:eastAsia="zh-CN"/>
        </w:rPr>
      </w:pPr>
      <w:r>
        <w:rPr>
          <w:b/>
          <w:color w:val="D9D9D9" w:themeColor="background1" w:themeShade="D9"/>
          <w:highlight w:val="yellow"/>
          <w:lang w:eastAsia="zh-CN"/>
        </w:rPr>
        <w:t>Proposed Observation 4.4.4:</w:t>
      </w:r>
      <w:r>
        <w:rPr>
          <w:b/>
          <w:color w:val="D9D9D9" w:themeColor="background1" w:themeShade="D9"/>
          <w:lang w:eastAsia="zh-CN"/>
        </w:rPr>
        <w:t xml:space="preserve"> For the generalization verification of AI/ML based CSI prediction over various UE speeds, till the RAN1#112bis-e meeting,</w:t>
      </w:r>
      <w:r>
        <w:rPr>
          <w:rFonts w:hint="eastAsia"/>
          <w:b/>
          <w:color w:val="D9D9D9" w:themeColor="background1" w:themeShade="D9"/>
          <w:lang w:eastAsia="zh-CN"/>
        </w:rPr>
        <w:t xml:space="preserve"> </w:t>
      </w:r>
      <w:r>
        <w:rPr>
          <w:b/>
          <w:strike/>
          <w:color w:val="D9D9D9" w:themeColor="background1" w:themeShade="D9"/>
          <w:lang w:eastAsia="zh-CN"/>
        </w:rPr>
        <w:t xml:space="preserve">7 sources </w:t>
      </w:r>
      <w:r>
        <w:rPr>
          <w:b/>
          <w:strike/>
          <w:color w:val="D9D9D9" w:themeColor="background1" w:themeShade="D9"/>
          <w:highlight w:val="yellow"/>
          <w:lang w:eastAsia="zh-CN"/>
        </w:rPr>
        <w:t>[3][5][24][19][22][13][4]</w:t>
      </w:r>
      <w:r>
        <w:rPr>
          <w:b/>
          <w:strike/>
          <w:color w:val="D9D9D9" w:themeColor="background1" w:themeShade="D9"/>
          <w:lang w:eastAsia="zh-CN"/>
        </w:rPr>
        <w:t xml:space="preserve"> show that </w:t>
      </w:r>
      <w:r>
        <w:rPr>
          <w:b/>
          <w:color w:val="D9D9D9" w:themeColor="background1" w:themeShade="D9"/>
          <w:lang w:eastAsia="zh-CN"/>
        </w:rPr>
        <w:t xml:space="preserve">compared to the case where the AI/ML model is trained with dataset subject to a certain UE speed#B and applied for inference with a same UE speed#B, </w:t>
      </w:r>
    </w:p>
    <w:p w14:paraId="33316DBF" w14:textId="77777777" w:rsidR="00F37CD1" w:rsidRDefault="00B65762">
      <w:pPr>
        <w:pStyle w:val="aff0"/>
        <w:numPr>
          <w:ilvl w:val="0"/>
          <w:numId w:val="36"/>
        </w:numPr>
        <w:autoSpaceDE/>
        <w:autoSpaceDN/>
        <w:adjustRightInd/>
        <w:spacing w:line="240" w:lineRule="auto"/>
        <w:contextualSpacing w:val="0"/>
        <w:jc w:val="left"/>
        <w:rPr>
          <w:b/>
          <w:color w:val="D9D9D9" w:themeColor="background1" w:themeShade="D9"/>
          <w:lang w:eastAsia="zh-CN"/>
        </w:rPr>
      </w:pPr>
      <w:r>
        <w:rPr>
          <w:b/>
          <w:color w:val="D9D9D9" w:themeColor="background1" w:themeShade="D9"/>
          <w:lang w:eastAsia="zh-CN"/>
        </w:rPr>
        <w:t>It has degraded performance (xx%-yy% loss) if the model is trained with UE speed#A and applied for inference with a different UE speed#B, shown by x sources</w:t>
      </w:r>
    </w:p>
    <w:p w14:paraId="0A4BFB73" w14:textId="77777777" w:rsidR="00F37CD1" w:rsidRDefault="00B65762">
      <w:pPr>
        <w:pStyle w:val="aff0"/>
        <w:numPr>
          <w:ilvl w:val="1"/>
          <w:numId w:val="36"/>
        </w:numPr>
        <w:autoSpaceDE/>
        <w:autoSpaceDN/>
        <w:adjustRightInd/>
        <w:spacing w:line="240" w:lineRule="auto"/>
        <w:contextualSpacing w:val="0"/>
        <w:jc w:val="left"/>
        <w:rPr>
          <w:b/>
          <w:strike/>
          <w:color w:val="D9D9D9" w:themeColor="background1" w:themeShade="D9"/>
          <w:lang w:eastAsia="zh-CN"/>
        </w:rPr>
      </w:pPr>
      <w:r>
        <w:rPr>
          <w:b/>
          <w:strike/>
          <w:color w:val="D9D9D9" w:themeColor="background1" w:themeShade="D9"/>
          <w:lang w:eastAsia="zh-CN"/>
        </w:rPr>
        <w:t xml:space="preserve">4 sources </w:t>
      </w:r>
      <w:r>
        <w:rPr>
          <w:b/>
          <w:strike/>
          <w:color w:val="D9D9D9" w:themeColor="background1" w:themeShade="D9"/>
          <w:highlight w:val="yellow"/>
          <w:lang w:eastAsia="zh-CN"/>
        </w:rPr>
        <w:t>[3][5][24][19]</w:t>
      </w:r>
      <w:r>
        <w:rPr>
          <w:b/>
          <w:strike/>
          <w:color w:val="D9D9D9" w:themeColor="background1" w:themeShade="D9"/>
          <w:lang w:eastAsia="zh-CN"/>
        </w:rPr>
        <w:t xml:space="preserve"> show the degradation is more severe when the AI/ML model is trained with dataset subject to a smaller UE speed#A, and applied for inference to UE with a larger UE speed#B.</w:t>
      </w:r>
    </w:p>
    <w:p w14:paraId="1FFA340F" w14:textId="77777777" w:rsidR="00F37CD1" w:rsidRDefault="00B65762">
      <w:pPr>
        <w:pStyle w:val="aff0"/>
        <w:numPr>
          <w:ilvl w:val="0"/>
          <w:numId w:val="36"/>
        </w:numPr>
        <w:autoSpaceDE/>
        <w:autoSpaceDN/>
        <w:adjustRightInd/>
        <w:spacing w:line="240" w:lineRule="auto"/>
        <w:contextualSpacing w:val="0"/>
        <w:jc w:val="left"/>
        <w:rPr>
          <w:b/>
          <w:color w:val="D9D9D9" w:themeColor="background1" w:themeShade="D9"/>
          <w:lang w:eastAsia="zh-CN"/>
        </w:rPr>
      </w:pPr>
      <w:r>
        <w:rPr>
          <w:b/>
          <w:color w:val="D9D9D9" w:themeColor="background1" w:themeShade="D9"/>
          <w:lang w:eastAsia="zh-CN"/>
        </w:rPr>
        <w:t xml:space="preserve">Generalized performance of the AI/ML model can be achieved (0.5%-1.6% SGCS loss from 3 sources </w:t>
      </w:r>
      <w:r>
        <w:rPr>
          <w:b/>
          <w:color w:val="D9D9D9" w:themeColor="background1" w:themeShade="D9"/>
          <w:highlight w:val="yellow"/>
          <w:lang w:eastAsia="zh-CN"/>
        </w:rPr>
        <w:t>[3][26][13]</w:t>
      </w:r>
      <w:r>
        <w:rPr>
          <w:b/>
          <w:color w:val="D9D9D9" w:themeColor="background1" w:themeShade="D9"/>
          <w:lang w:eastAsia="zh-CN"/>
        </w:rPr>
        <w:t xml:space="preserve">; 2.6%-8.7% SGCS loss from 1 source </w:t>
      </w:r>
      <w:r>
        <w:rPr>
          <w:b/>
          <w:color w:val="D9D9D9" w:themeColor="background1" w:themeShade="D9"/>
          <w:highlight w:val="yellow"/>
          <w:lang w:eastAsia="zh-CN"/>
        </w:rPr>
        <w:t>[19]</w:t>
      </w:r>
      <w:r>
        <w:rPr>
          <w:b/>
          <w:color w:val="D9D9D9" w:themeColor="background1" w:themeShade="D9"/>
          <w:lang w:eastAsia="zh-CN"/>
        </w:rPr>
        <w:t xml:space="preserve">), if the training dataset is constructed with data samples subject to multiple UE speeds including UE speed#A and UE speed#B, and the trained AI/ML model applies inference on either UE speed#A or UE speed#B, shown by a large number of companies including 5 sources </w:t>
      </w:r>
      <w:r>
        <w:rPr>
          <w:b/>
          <w:color w:val="D9D9D9" w:themeColor="background1" w:themeShade="D9"/>
          <w:highlight w:val="yellow"/>
          <w:lang w:eastAsia="zh-CN"/>
        </w:rPr>
        <w:t>[3]</w:t>
      </w:r>
      <w:r>
        <w:rPr>
          <w:b/>
          <w:strike/>
          <w:color w:val="D9D9D9" w:themeColor="background1" w:themeShade="D9"/>
          <w:highlight w:val="yellow"/>
          <w:lang w:eastAsia="zh-CN"/>
        </w:rPr>
        <w:t>[5]</w:t>
      </w:r>
      <w:r>
        <w:rPr>
          <w:b/>
          <w:color w:val="D9D9D9" w:themeColor="background1" w:themeShade="D9"/>
          <w:highlight w:val="yellow"/>
          <w:lang w:eastAsia="zh-CN"/>
        </w:rPr>
        <w:t>[24]</w:t>
      </w:r>
      <w:r>
        <w:rPr>
          <w:b/>
          <w:strike/>
          <w:color w:val="D9D9D9" w:themeColor="background1" w:themeShade="D9"/>
          <w:highlight w:val="yellow"/>
          <w:lang w:eastAsia="zh-CN"/>
        </w:rPr>
        <w:t>[26][23]</w:t>
      </w:r>
      <w:r>
        <w:rPr>
          <w:b/>
          <w:color w:val="D9D9D9" w:themeColor="background1" w:themeShade="D9"/>
          <w:highlight w:val="yellow"/>
          <w:lang w:eastAsia="zh-CN"/>
        </w:rPr>
        <w:t>[19]</w:t>
      </w:r>
      <w:r>
        <w:rPr>
          <w:b/>
          <w:strike/>
          <w:color w:val="D9D9D9" w:themeColor="background1" w:themeShade="D9"/>
          <w:highlight w:val="yellow"/>
          <w:lang w:eastAsia="zh-CN"/>
        </w:rPr>
        <w:t>[22]</w:t>
      </w:r>
      <w:r>
        <w:rPr>
          <w:b/>
          <w:color w:val="D9D9D9" w:themeColor="background1" w:themeShade="D9"/>
          <w:highlight w:val="yellow"/>
          <w:lang w:eastAsia="zh-CN"/>
        </w:rPr>
        <w:t>[13][4]</w:t>
      </w:r>
      <w:r>
        <w:rPr>
          <w:b/>
          <w:color w:val="D9D9D9" w:themeColor="background1" w:themeShade="D9"/>
          <w:lang w:eastAsia="zh-CN"/>
        </w:rPr>
        <w:t>.</w:t>
      </w:r>
    </w:p>
    <w:p w14:paraId="5CABEFA6" w14:textId="77777777" w:rsidR="00F37CD1" w:rsidRDefault="00B65762">
      <w:pPr>
        <w:pStyle w:val="aff0"/>
        <w:numPr>
          <w:ilvl w:val="1"/>
          <w:numId w:val="36"/>
        </w:numPr>
        <w:autoSpaceDE/>
        <w:autoSpaceDN/>
        <w:adjustRightInd/>
        <w:spacing w:line="240" w:lineRule="auto"/>
        <w:contextualSpacing w:val="0"/>
        <w:jc w:val="left"/>
        <w:rPr>
          <w:b/>
          <w:strike/>
          <w:color w:val="D9D9D9" w:themeColor="background1" w:themeShade="D9"/>
          <w:lang w:eastAsia="zh-CN"/>
        </w:rPr>
      </w:pPr>
      <w:r>
        <w:rPr>
          <w:rFonts w:hint="eastAsia"/>
          <w:b/>
          <w:strike/>
          <w:color w:val="D9D9D9" w:themeColor="background1" w:themeShade="D9"/>
          <w:lang w:eastAsia="zh-CN"/>
        </w:rPr>
        <w:t>1</w:t>
      </w:r>
      <w:r>
        <w:rPr>
          <w:b/>
          <w:strike/>
          <w:color w:val="D9D9D9" w:themeColor="background1" w:themeShade="D9"/>
          <w:lang w:eastAsia="zh-CN"/>
        </w:rPr>
        <w:t xml:space="preserve"> source </w:t>
      </w:r>
      <w:r>
        <w:rPr>
          <w:b/>
          <w:strike/>
          <w:color w:val="D9D9D9" w:themeColor="background1" w:themeShade="D9"/>
          <w:highlight w:val="yellow"/>
          <w:lang w:eastAsia="zh-CN"/>
        </w:rPr>
        <w:t>[19]</w:t>
      </w:r>
      <w:r>
        <w:rPr>
          <w:b/>
          <w:strike/>
          <w:color w:val="D9D9D9" w:themeColor="background1" w:themeShade="D9"/>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4B15A917" w14:textId="77777777" w:rsidR="00F37CD1" w:rsidRDefault="00B65762">
      <w:pPr>
        <w:pStyle w:val="aff0"/>
        <w:numPr>
          <w:ilvl w:val="0"/>
          <w:numId w:val="36"/>
        </w:numPr>
        <w:autoSpaceDE/>
        <w:autoSpaceDN/>
        <w:adjustRightInd/>
        <w:spacing w:line="240" w:lineRule="auto"/>
        <w:contextualSpacing w:val="0"/>
        <w:jc w:val="left"/>
        <w:rPr>
          <w:color w:val="D9D9D9" w:themeColor="background1" w:themeShade="D9"/>
          <w:lang w:eastAsia="zh-CN"/>
        </w:rPr>
      </w:pPr>
      <w:r>
        <w:rPr>
          <w:b/>
          <w:color w:val="D9D9D9" w:themeColor="background1" w:themeShade="D9"/>
          <w:lang w:eastAsia="zh-CN"/>
        </w:rPr>
        <w:t>Note: the above results are based on the following assumptions</w:t>
      </w:r>
    </w:p>
    <w:p w14:paraId="1904C5E1" w14:textId="77777777" w:rsidR="00F37CD1" w:rsidRDefault="00B65762">
      <w:pPr>
        <w:pStyle w:val="aff0"/>
        <w:numPr>
          <w:ilvl w:val="1"/>
          <w:numId w:val="36"/>
        </w:numPr>
        <w:autoSpaceDE/>
        <w:autoSpaceDN/>
        <w:adjustRightInd/>
        <w:spacing w:line="240" w:lineRule="auto"/>
        <w:contextualSpacing w:val="0"/>
        <w:jc w:val="left"/>
        <w:rPr>
          <w:b/>
          <w:color w:val="D9D9D9" w:themeColor="background1" w:themeShade="D9"/>
          <w:lang w:eastAsia="zh-CN"/>
        </w:rPr>
      </w:pPr>
      <w:r>
        <w:rPr>
          <w:b/>
          <w:color w:val="D9D9D9" w:themeColor="background1" w:themeShade="D9"/>
          <w:lang w:eastAsia="zh-CN"/>
        </w:rPr>
        <w:t>A future 4ms or 5ms instance from the prediction output is considered for calculating the metric.</w:t>
      </w:r>
    </w:p>
    <w:p w14:paraId="6727F924" w14:textId="77777777" w:rsidR="00F37CD1" w:rsidRDefault="00B65762">
      <w:pPr>
        <w:pStyle w:val="aff0"/>
        <w:numPr>
          <w:ilvl w:val="1"/>
          <w:numId w:val="36"/>
        </w:numPr>
        <w:autoSpaceDE/>
        <w:autoSpaceDN/>
        <w:adjustRightInd/>
        <w:spacing w:line="240" w:lineRule="auto"/>
        <w:contextualSpacing w:val="0"/>
        <w:jc w:val="left"/>
        <w:rPr>
          <w:b/>
          <w:color w:val="D9D9D9" w:themeColor="background1" w:themeShade="D9"/>
          <w:lang w:eastAsia="zh-CN"/>
        </w:rPr>
      </w:pPr>
      <w:r>
        <w:rPr>
          <w:b/>
          <w:color w:val="D9D9D9" w:themeColor="background1" w:themeShade="D9"/>
          <w:lang w:eastAsia="zh-CN"/>
        </w:rPr>
        <w:t>The performance metric is SGCS in linear value for layer 1/2.</w:t>
      </w:r>
    </w:p>
    <w:p w14:paraId="038DC0F5"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910DA8C" w14:textId="77777777">
        <w:tc>
          <w:tcPr>
            <w:tcW w:w="1980" w:type="dxa"/>
            <w:tcBorders>
              <w:top w:val="single" w:sz="4" w:space="0" w:color="auto"/>
              <w:left w:val="single" w:sz="4" w:space="0" w:color="auto"/>
              <w:bottom w:val="single" w:sz="4" w:space="0" w:color="auto"/>
              <w:right w:val="single" w:sz="4" w:space="0" w:color="auto"/>
            </w:tcBorders>
          </w:tcPr>
          <w:p w14:paraId="7030398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1C485D"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F37CD1" w14:paraId="0F567547" w14:textId="77777777">
        <w:tc>
          <w:tcPr>
            <w:tcW w:w="1980" w:type="dxa"/>
            <w:tcBorders>
              <w:top w:val="single" w:sz="4" w:space="0" w:color="auto"/>
              <w:left w:val="single" w:sz="4" w:space="0" w:color="auto"/>
              <w:bottom w:val="single" w:sz="4" w:space="0" w:color="auto"/>
              <w:right w:val="single" w:sz="4" w:space="0" w:color="auto"/>
            </w:tcBorders>
          </w:tcPr>
          <w:p w14:paraId="069D00A2"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2DFD2D" w14:textId="77777777" w:rsidR="00F37CD1" w:rsidRDefault="00B65762">
            <w:pPr>
              <w:spacing w:before="120" w:line="240" w:lineRule="auto"/>
              <w:rPr>
                <w:lang w:eastAsia="zh-CN"/>
              </w:rPr>
            </w:pPr>
            <w:r>
              <w:rPr>
                <w:rFonts w:hint="eastAsia"/>
                <w:lang w:eastAsia="zh-CN"/>
              </w:rPr>
              <w:t>Samsun</w:t>
            </w:r>
            <w:r>
              <w:rPr>
                <w:lang w:eastAsia="zh-CN"/>
              </w:rPr>
              <w:t>g (second bullet), InterDigital</w:t>
            </w:r>
          </w:p>
        </w:tc>
      </w:tr>
    </w:tbl>
    <w:p w14:paraId="02DDD4AD"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14086A3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34A6F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F5714C" w14:textId="77777777" w:rsidR="00F37CD1" w:rsidRDefault="00B65762">
            <w:pPr>
              <w:spacing w:line="240" w:lineRule="auto"/>
              <w:rPr>
                <w:i/>
                <w:iCs/>
                <w:kern w:val="2"/>
                <w:lang w:eastAsia="zh-CN"/>
              </w:rPr>
            </w:pPr>
            <w:r>
              <w:rPr>
                <w:i/>
                <w:iCs/>
                <w:kern w:val="2"/>
                <w:lang w:eastAsia="zh-CN"/>
              </w:rPr>
              <w:t>View</w:t>
            </w:r>
          </w:p>
        </w:tc>
      </w:tr>
      <w:tr w:rsidR="00F37CD1" w14:paraId="2F9838C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1DFB89E"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EBA49CF" w14:textId="77777777" w:rsidR="00F37CD1" w:rsidRDefault="00B65762">
            <w:pPr>
              <w:spacing w:line="240" w:lineRule="auto"/>
              <w:jc w:val="left"/>
              <w:rPr>
                <w:color w:val="C00000"/>
                <w:lang w:eastAsia="zh-CN"/>
              </w:rPr>
            </w:pPr>
            <w:r>
              <w:rPr>
                <w:color w:val="C00000"/>
                <w:lang w:eastAsia="zh-CN"/>
              </w:rPr>
              <w:t>For companies with NMSE results, sorry they are not counted into the observation; it is really hard to sort out what a 5dB or 24dB NMSE increase mean to the performance.</w:t>
            </w:r>
          </w:p>
          <w:p w14:paraId="6BAE5DD1"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ZTE why for ZTE#1 and ZTE#3, Case 3 has gain over Case 1? The corresponding results are not counted.</w:t>
            </w:r>
          </w:p>
          <w:p w14:paraId="1B52100B" w14:textId="77777777" w:rsidR="00F37CD1" w:rsidRDefault="00B65762">
            <w:pPr>
              <w:spacing w:line="240" w:lineRule="auto"/>
              <w:jc w:val="left"/>
              <w:rPr>
                <w:color w:val="C00000"/>
                <w:lang w:eastAsia="zh-CN"/>
              </w:rPr>
            </w:pPr>
            <w:r>
              <w:rPr>
                <w:color w:val="C00000"/>
                <w:lang w:eastAsia="zh-CN"/>
              </w:rPr>
              <w:t xml:space="preserve">@vivo @ZTE @MediaTek </w:t>
            </w:r>
            <w:r>
              <w:rPr>
                <w:rFonts w:hint="eastAsia"/>
                <w:color w:val="C00000"/>
                <w:lang w:eastAsia="zh-CN"/>
              </w:rPr>
              <w:t>@</w:t>
            </w:r>
            <w:r>
              <w:rPr>
                <w:color w:val="C00000"/>
                <w:lang w:eastAsia="zh-CN"/>
              </w:rPr>
              <w:t>InterDigital @ETRI Your results are temporarily removed as Moderator cannot easily compare the gain/loss from submitted results with disordered columns.</w:t>
            </w:r>
          </w:p>
          <w:p w14:paraId="363E25E0" w14:textId="77777777" w:rsidR="00F37CD1" w:rsidRDefault="00B65762">
            <w:pPr>
              <w:spacing w:line="240" w:lineRule="auto"/>
              <w:jc w:val="left"/>
              <w:rPr>
                <w:color w:val="C00000"/>
                <w:lang w:eastAsia="zh-CN"/>
              </w:rPr>
            </w:pPr>
            <w:r>
              <w:rPr>
                <w:color w:val="C00000"/>
                <w:lang w:eastAsia="zh-CN"/>
              </w:rPr>
              <w:t xml:space="preserve">Please update your results so that for the same column, the UE speed of test datasets over generalization Case 1/2/3 </w:t>
            </w:r>
            <w:r>
              <w:rPr>
                <w:b/>
                <w:color w:val="C00000"/>
                <w:lang w:eastAsia="zh-CN"/>
              </w:rPr>
              <w:t>are kept the same</w:t>
            </w:r>
            <w:r>
              <w:rPr>
                <w:color w:val="C00000"/>
                <w:lang w:eastAsia="zh-CN"/>
              </w:rPr>
              <w:t xml:space="preserve">. Otherwise it is very hard to make </w:t>
            </w:r>
            <w:r>
              <w:rPr>
                <w:color w:val="C00000"/>
                <w:lang w:eastAsia="zh-CN"/>
              </w:rPr>
              <w:lastRenderedPageBreak/>
              <w:t>a comparison. You can leave the results in below, in forms of:</w:t>
            </w:r>
          </w:p>
          <w:p w14:paraId="093FDED7" w14:textId="77777777" w:rsidR="00F37CD1" w:rsidRDefault="00F37CD1">
            <w:pPr>
              <w:spacing w:line="240" w:lineRule="auto"/>
              <w:jc w:val="left"/>
              <w:rPr>
                <w:lang w:eastAsia="zh-CN"/>
              </w:rPr>
            </w:pPr>
          </w:p>
          <w:tbl>
            <w:tblPr>
              <w:tblStyle w:val="af8"/>
              <w:tblW w:w="0" w:type="auto"/>
              <w:tblLayout w:type="fixed"/>
              <w:tblLook w:val="04A0" w:firstRow="1" w:lastRow="0" w:firstColumn="1" w:lastColumn="0" w:noHBand="0" w:noVBand="1"/>
            </w:tblPr>
            <w:tblGrid>
              <w:gridCol w:w="1871"/>
              <w:gridCol w:w="1276"/>
              <w:gridCol w:w="4423"/>
            </w:tblGrid>
            <w:tr w:rsidR="00F37CD1" w14:paraId="116EAA85" w14:textId="77777777">
              <w:tc>
                <w:tcPr>
                  <w:tcW w:w="1871" w:type="dxa"/>
                </w:tcPr>
                <w:p w14:paraId="72549720" w14:textId="77777777" w:rsidR="00F37CD1" w:rsidRDefault="00F37CD1">
                  <w:pPr>
                    <w:spacing w:line="240" w:lineRule="auto"/>
                    <w:jc w:val="left"/>
                    <w:rPr>
                      <w:lang w:eastAsia="zh-CN"/>
                    </w:rPr>
                  </w:pPr>
                </w:p>
              </w:tc>
              <w:tc>
                <w:tcPr>
                  <w:tcW w:w="1276" w:type="dxa"/>
                </w:tcPr>
                <w:p w14:paraId="3236893B" w14:textId="77777777" w:rsidR="00F37CD1" w:rsidRDefault="00F37CD1">
                  <w:pPr>
                    <w:spacing w:line="240" w:lineRule="auto"/>
                    <w:jc w:val="left"/>
                    <w:rPr>
                      <w:lang w:eastAsia="zh-CN"/>
                    </w:rPr>
                  </w:pPr>
                </w:p>
              </w:tc>
              <w:tc>
                <w:tcPr>
                  <w:tcW w:w="4423" w:type="dxa"/>
                </w:tcPr>
                <w:p w14:paraId="713B77C5" w14:textId="77777777" w:rsidR="00F37CD1" w:rsidRDefault="00B65762">
                  <w:pPr>
                    <w:spacing w:line="240" w:lineRule="auto"/>
                    <w:jc w:val="left"/>
                    <w:rPr>
                      <w:lang w:eastAsia="zh-CN"/>
                    </w:rPr>
                  </w:pPr>
                  <w:r>
                    <w:rPr>
                      <w:lang w:eastAsia="zh-CN"/>
                    </w:rPr>
                    <w:t xml:space="preserve">UE speed for Test must be the </w:t>
                  </w:r>
                  <w:r>
                    <w:rPr>
                      <w:u w:val="single"/>
                      <w:lang w:eastAsia="zh-CN"/>
                    </w:rPr>
                    <w:t>same</w:t>
                  </w:r>
                </w:p>
              </w:tc>
            </w:tr>
            <w:tr w:rsidR="00F37CD1" w14:paraId="346DB658" w14:textId="77777777">
              <w:trPr>
                <w:trHeight w:val="282"/>
              </w:trPr>
              <w:tc>
                <w:tcPr>
                  <w:tcW w:w="1871" w:type="dxa"/>
                  <w:vMerge w:val="restart"/>
                </w:tcPr>
                <w:p w14:paraId="5D905DCC"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066B3EC5"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5B53AF02" w14:textId="77777777" w:rsidR="00F37CD1" w:rsidRDefault="00F37CD1">
                  <w:pPr>
                    <w:spacing w:line="240" w:lineRule="auto"/>
                    <w:jc w:val="left"/>
                    <w:rPr>
                      <w:lang w:eastAsia="zh-CN"/>
                    </w:rPr>
                  </w:pPr>
                </w:p>
              </w:tc>
            </w:tr>
            <w:tr w:rsidR="00F37CD1" w14:paraId="0933B7F4" w14:textId="77777777">
              <w:trPr>
                <w:trHeight w:val="281"/>
              </w:trPr>
              <w:tc>
                <w:tcPr>
                  <w:tcW w:w="1871" w:type="dxa"/>
                  <w:vMerge/>
                </w:tcPr>
                <w:p w14:paraId="6FF926E8" w14:textId="77777777" w:rsidR="00F37CD1" w:rsidRDefault="00F37CD1">
                  <w:pPr>
                    <w:spacing w:line="240" w:lineRule="auto"/>
                    <w:jc w:val="left"/>
                    <w:rPr>
                      <w:lang w:eastAsia="zh-CN"/>
                    </w:rPr>
                  </w:pPr>
                </w:p>
              </w:tc>
              <w:tc>
                <w:tcPr>
                  <w:tcW w:w="1276" w:type="dxa"/>
                </w:tcPr>
                <w:p w14:paraId="4456836C"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45FCAADD" w14:textId="77777777" w:rsidR="00F37CD1" w:rsidRDefault="00B65762">
                  <w:pPr>
                    <w:spacing w:line="240" w:lineRule="auto"/>
                    <w:jc w:val="left"/>
                    <w:rPr>
                      <w:color w:val="FF0000"/>
                      <w:lang w:eastAsia="zh-CN"/>
                    </w:rPr>
                  </w:pPr>
                  <w:r>
                    <w:rPr>
                      <w:color w:val="FF0000"/>
                      <w:lang w:eastAsia="zh-CN"/>
                    </w:rPr>
                    <w:t>X km/h</w:t>
                  </w:r>
                </w:p>
              </w:tc>
            </w:tr>
            <w:tr w:rsidR="00F37CD1" w14:paraId="7653C858" w14:textId="77777777">
              <w:tc>
                <w:tcPr>
                  <w:tcW w:w="3147" w:type="dxa"/>
                  <w:gridSpan w:val="2"/>
                </w:tcPr>
                <w:p w14:paraId="2024D30D"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3FC1512C" w14:textId="77777777" w:rsidR="00F37CD1" w:rsidRDefault="00B65762">
                  <w:pPr>
                    <w:spacing w:line="240" w:lineRule="auto"/>
                    <w:jc w:val="left"/>
                    <w:rPr>
                      <w:lang w:eastAsia="zh-CN"/>
                    </w:rPr>
                  </w:pPr>
                  <w:r>
                    <w:rPr>
                      <w:lang w:eastAsia="zh-CN"/>
                    </w:rPr>
                    <w:t>Absolute linear value</w:t>
                  </w:r>
                </w:p>
              </w:tc>
            </w:tr>
            <w:tr w:rsidR="00F37CD1" w14:paraId="5A6630A2" w14:textId="77777777">
              <w:tc>
                <w:tcPr>
                  <w:tcW w:w="3147" w:type="dxa"/>
                  <w:gridSpan w:val="2"/>
                </w:tcPr>
                <w:p w14:paraId="0739BD20"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4D19307E" w14:textId="77777777" w:rsidR="00F37CD1" w:rsidRDefault="00B65762">
                  <w:pPr>
                    <w:spacing w:line="240" w:lineRule="auto"/>
                    <w:jc w:val="left"/>
                    <w:rPr>
                      <w:lang w:eastAsia="zh-CN"/>
                    </w:rPr>
                  </w:pPr>
                  <w:r>
                    <w:rPr>
                      <w:rFonts w:hint="eastAsia"/>
                      <w:lang w:eastAsia="zh-CN"/>
                    </w:rPr>
                    <w:t>d</w:t>
                  </w:r>
                  <w:r>
                    <w:rPr>
                      <w:lang w:eastAsia="zh-CN"/>
                    </w:rPr>
                    <w:t>B value</w:t>
                  </w:r>
                </w:p>
              </w:tc>
            </w:tr>
            <w:tr w:rsidR="00F37CD1" w14:paraId="3F827299" w14:textId="77777777">
              <w:trPr>
                <w:trHeight w:val="282"/>
              </w:trPr>
              <w:tc>
                <w:tcPr>
                  <w:tcW w:w="1871" w:type="dxa"/>
                  <w:vMerge w:val="restart"/>
                </w:tcPr>
                <w:p w14:paraId="1D648F0B"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35D06AD2"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179EBB41" w14:textId="77777777" w:rsidR="00F37CD1" w:rsidRDefault="00F37CD1">
                  <w:pPr>
                    <w:spacing w:line="240" w:lineRule="auto"/>
                    <w:jc w:val="left"/>
                    <w:rPr>
                      <w:lang w:eastAsia="zh-CN"/>
                    </w:rPr>
                  </w:pPr>
                </w:p>
              </w:tc>
            </w:tr>
            <w:tr w:rsidR="00F37CD1" w14:paraId="09FDCEB2" w14:textId="77777777">
              <w:trPr>
                <w:trHeight w:val="281"/>
              </w:trPr>
              <w:tc>
                <w:tcPr>
                  <w:tcW w:w="1871" w:type="dxa"/>
                  <w:vMerge/>
                </w:tcPr>
                <w:p w14:paraId="0A732416" w14:textId="77777777" w:rsidR="00F37CD1" w:rsidRDefault="00F37CD1">
                  <w:pPr>
                    <w:spacing w:line="240" w:lineRule="auto"/>
                    <w:jc w:val="left"/>
                    <w:rPr>
                      <w:lang w:eastAsia="zh-CN"/>
                    </w:rPr>
                  </w:pPr>
                </w:p>
              </w:tc>
              <w:tc>
                <w:tcPr>
                  <w:tcW w:w="1276" w:type="dxa"/>
                </w:tcPr>
                <w:p w14:paraId="7E3C24EC"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64617621" w14:textId="77777777" w:rsidR="00F37CD1" w:rsidRDefault="00B65762">
                  <w:pPr>
                    <w:spacing w:line="240" w:lineRule="auto"/>
                    <w:jc w:val="left"/>
                    <w:rPr>
                      <w:lang w:eastAsia="zh-CN"/>
                    </w:rPr>
                  </w:pPr>
                  <w:r>
                    <w:rPr>
                      <w:color w:val="FF0000"/>
                      <w:lang w:eastAsia="zh-CN"/>
                    </w:rPr>
                    <w:t>X km/h</w:t>
                  </w:r>
                </w:p>
              </w:tc>
            </w:tr>
            <w:tr w:rsidR="00F37CD1" w14:paraId="195E2A53" w14:textId="77777777">
              <w:tc>
                <w:tcPr>
                  <w:tcW w:w="1871" w:type="dxa"/>
                </w:tcPr>
                <w:p w14:paraId="68EF3C0F"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3CDFEA89" w14:textId="77777777" w:rsidR="00F37CD1" w:rsidRDefault="00F37CD1">
                  <w:pPr>
                    <w:spacing w:line="240" w:lineRule="auto"/>
                    <w:jc w:val="left"/>
                    <w:rPr>
                      <w:lang w:eastAsia="zh-CN"/>
                    </w:rPr>
                  </w:pPr>
                </w:p>
              </w:tc>
              <w:tc>
                <w:tcPr>
                  <w:tcW w:w="4423" w:type="dxa"/>
                </w:tcPr>
                <w:p w14:paraId="75355080" w14:textId="77777777" w:rsidR="00F37CD1" w:rsidRDefault="00B65762">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F37CD1" w14:paraId="4A676790" w14:textId="77777777">
              <w:tc>
                <w:tcPr>
                  <w:tcW w:w="1871" w:type="dxa"/>
                </w:tcPr>
                <w:p w14:paraId="4C8A7450"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769D09CF" w14:textId="77777777" w:rsidR="00F37CD1" w:rsidRDefault="00F37CD1">
                  <w:pPr>
                    <w:spacing w:line="240" w:lineRule="auto"/>
                    <w:jc w:val="left"/>
                    <w:rPr>
                      <w:lang w:eastAsia="zh-CN"/>
                    </w:rPr>
                  </w:pPr>
                </w:p>
              </w:tc>
              <w:tc>
                <w:tcPr>
                  <w:tcW w:w="4423" w:type="dxa"/>
                </w:tcPr>
                <w:p w14:paraId="018E47DC" w14:textId="77777777" w:rsidR="00F37CD1" w:rsidRDefault="00B65762">
                  <w:pPr>
                    <w:spacing w:line="240" w:lineRule="auto"/>
                    <w:jc w:val="left"/>
                    <w:rPr>
                      <w:lang w:eastAsia="zh-CN"/>
                    </w:rPr>
                  </w:pPr>
                  <w:r>
                    <w:rPr>
                      <w:rFonts w:hint="eastAsia"/>
                      <w:lang w:eastAsia="zh-CN"/>
                    </w:rPr>
                    <w:t>d</w:t>
                  </w:r>
                  <w:r>
                    <w:rPr>
                      <w:lang w:eastAsia="zh-CN"/>
                    </w:rPr>
                    <w:t xml:space="preserve">B value (loss over </w:t>
                  </w:r>
                  <w:r>
                    <w:rPr>
                      <w:rFonts w:hint="eastAsia"/>
                      <w:lang w:eastAsia="zh-CN"/>
                    </w:rPr>
                    <w:t>G</w:t>
                  </w:r>
                  <w:r>
                    <w:rPr>
                      <w:lang w:eastAsia="zh-CN"/>
                    </w:rPr>
                    <w:t>eneralization Case 1)</w:t>
                  </w:r>
                </w:p>
              </w:tc>
            </w:tr>
            <w:tr w:rsidR="00F37CD1" w14:paraId="56DDB82E" w14:textId="77777777">
              <w:trPr>
                <w:trHeight w:val="282"/>
              </w:trPr>
              <w:tc>
                <w:tcPr>
                  <w:tcW w:w="1871" w:type="dxa"/>
                  <w:vMerge w:val="restart"/>
                </w:tcPr>
                <w:p w14:paraId="7BFCD255"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2D1DF613"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7175FFA8" w14:textId="77777777" w:rsidR="00F37CD1" w:rsidRDefault="00F37CD1">
                  <w:pPr>
                    <w:spacing w:line="240" w:lineRule="auto"/>
                    <w:jc w:val="left"/>
                    <w:rPr>
                      <w:lang w:eastAsia="zh-CN"/>
                    </w:rPr>
                  </w:pPr>
                </w:p>
              </w:tc>
            </w:tr>
            <w:tr w:rsidR="00F37CD1" w14:paraId="469E06A4" w14:textId="77777777">
              <w:trPr>
                <w:trHeight w:val="281"/>
              </w:trPr>
              <w:tc>
                <w:tcPr>
                  <w:tcW w:w="1871" w:type="dxa"/>
                  <w:vMerge/>
                </w:tcPr>
                <w:p w14:paraId="12EFA923" w14:textId="77777777" w:rsidR="00F37CD1" w:rsidRDefault="00F37CD1">
                  <w:pPr>
                    <w:spacing w:line="240" w:lineRule="auto"/>
                    <w:jc w:val="left"/>
                    <w:rPr>
                      <w:lang w:eastAsia="zh-CN"/>
                    </w:rPr>
                  </w:pPr>
                </w:p>
              </w:tc>
              <w:tc>
                <w:tcPr>
                  <w:tcW w:w="1276" w:type="dxa"/>
                </w:tcPr>
                <w:p w14:paraId="0F3850D3"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7E816F76" w14:textId="77777777" w:rsidR="00F37CD1" w:rsidRDefault="00B65762">
                  <w:pPr>
                    <w:spacing w:line="240" w:lineRule="auto"/>
                    <w:jc w:val="left"/>
                    <w:rPr>
                      <w:lang w:eastAsia="zh-CN"/>
                    </w:rPr>
                  </w:pPr>
                  <w:r>
                    <w:rPr>
                      <w:color w:val="FF0000"/>
                      <w:lang w:eastAsia="zh-CN"/>
                    </w:rPr>
                    <w:t>X km/h</w:t>
                  </w:r>
                </w:p>
              </w:tc>
            </w:tr>
            <w:tr w:rsidR="00F37CD1" w14:paraId="7EE67251" w14:textId="77777777">
              <w:tc>
                <w:tcPr>
                  <w:tcW w:w="3147" w:type="dxa"/>
                  <w:gridSpan w:val="2"/>
                </w:tcPr>
                <w:p w14:paraId="37719653"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1BA0B257" w14:textId="77777777" w:rsidR="00F37CD1" w:rsidRDefault="00B65762">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F37CD1" w14:paraId="323BA56D" w14:textId="77777777">
              <w:tc>
                <w:tcPr>
                  <w:tcW w:w="3147" w:type="dxa"/>
                  <w:gridSpan w:val="2"/>
                </w:tcPr>
                <w:p w14:paraId="69BC8EE6"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01C308F7" w14:textId="77777777" w:rsidR="00F37CD1" w:rsidRDefault="00B65762">
                  <w:pPr>
                    <w:spacing w:line="240" w:lineRule="auto"/>
                    <w:jc w:val="left"/>
                    <w:rPr>
                      <w:lang w:eastAsia="zh-CN"/>
                    </w:rPr>
                  </w:pPr>
                  <w:r>
                    <w:rPr>
                      <w:rFonts w:hint="eastAsia"/>
                      <w:lang w:eastAsia="zh-CN"/>
                    </w:rPr>
                    <w:t>d</w:t>
                  </w:r>
                  <w:r>
                    <w:rPr>
                      <w:lang w:eastAsia="zh-CN"/>
                    </w:rPr>
                    <w:t xml:space="preserve">B value (loss over </w:t>
                  </w:r>
                  <w:r>
                    <w:rPr>
                      <w:rFonts w:hint="eastAsia"/>
                      <w:lang w:eastAsia="zh-CN"/>
                    </w:rPr>
                    <w:t>G</w:t>
                  </w:r>
                  <w:r>
                    <w:rPr>
                      <w:lang w:eastAsia="zh-CN"/>
                    </w:rPr>
                    <w:t>eneralization Case 1)</w:t>
                  </w:r>
                </w:p>
              </w:tc>
            </w:tr>
          </w:tbl>
          <w:p w14:paraId="35461B32" w14:textId="77777777" w:rsidR="00F37CD1" w:rsidRDefault="00F37CD1">
            <w:pPr>
              <w:spacing w:line="240" w:lineRule="auto"/>
              <w:jc w:val="left"/>
              <w:rPr>
                <w:lang w:eastAsia="zh-CN"/>
              </w:rPr>
            </w:pPr>
          </w:p>
          <w:p w14:paraId="5D8E1A6A" w14:textId="77777777" w:rsidR="00F37CD1" w:rsidRDefault="00F37CD1">
            <w:pPr>
              <w:spacing w:line="240" w:lineRule="auto"/>
              <w:jc w:val="left"/>
              <w:rPr>
                <w:lang w:eastAsia="zh-CN"/>
              </w:rPr>
            </w:pPr>
          </w:p>
        </w:tc>
      </w:tr>
      <w:tr w:rsidR="00F37CD1" w14:paraId="52263786" w14:textId="77777777">
        <w:tc>
          <w:tcPr>
            <w:tcW w:w="1555" w:type="dxa"/>
            <w:tcBorders>
              <w:top w:val="single" w:sz="4" w:space="0" w:color="auto"/>
              <w:left w:val="single" w:sz="4" w:space="0" w:color="auto"/>
              <w:bottom w:val="single" w:sz="4" w:space="0" w:color="auto"/>
              <w:right w:val="single" w:sz="4" w:space="0" w:color="auto"/>
            </w:tcBorders>
          </w:tcPr>
          <w:p w14:paraId="7DC66C06" w14:textId="77777777" w:rsidR="00F37CD1" w:rsidRDefault="00B65762">
            <w:pPr>
              <w:spacing w:line="240" w:lineRule="auto"/>
              <w:jc w:val="left"/>
              <w:rPr>
                <w:lang w:eastAsia="zh-CN"/>
              </w:rPr>
            </w:pPr>
            <w:r>
              <w:rPr>
                <w:lang w:eastAsia="zh-CN"/>
              </w:rPr>
              <w:lastRenderedPageBreak/>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402B248E" w14:textId="77777777" w:rsidR="00F37CD1" w:rsidRDefault="00B65762">
            <w:pPr>
              <w:spacing w:line="240" w:lineRule="auto"/>
              <w:jc w:val="left"/>
              <w:rPr>
                <w:lang w:eastAsia="zh-CN"/>
              </w:rPr>
            </w:pPr>
            <w:r>
              <w:rPr>
                <w:lang w:eastAsia="zh-CN"/>
              </w:rPr>
              <w:t>Similar comment as in the previous proposal. We better collect more results rather than making observation based on results from a single company or few. Also, most of results didn’t take spatial consist into account. We also need to discuss whether the results from evaluation without considering spatial consistency can provide any meaningful observation.</w:t>
            </w:r>
          </w:p>
        </w:tc>
      </w:tr>
      <w:tr w:rsidR="00F37CD1" w14:paraId="0F8B0382" w14:textId="77777777">
        <w:tc>
          <w:tcPr>
            <w:tcW w:w="1555" w:type="dxa"/>
            <w:tcBorders>
              <w:top w:val="single" w:sz="4" w:space="0" w:color="auto"/>
              <w:left w:val="single" w:sz="4" w:space="0" w:color="auto"/>
              <w:bottom w:val="single" w:sz="4" w:space="0" w:color="auto"/>
              <w:right w:val="single" w:sz="4" w:space="0" w:color="auto"/>
            </w:tcBorders>
          </w:tcPr>
          <w:p w14:paraId="1F2CE4A7"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84C8D66" w14:textId="77777777" w:rsidR="00F37CD1" w:rsidRDefault="00B65762">
            <w:pPr>
              <w:spacing w:line="240" w:lineRule="auto"/>
              <w:jc w:val="left"/>
              <w:rPr>
                <w:lang w:eastAsia="zh-CN"/>
              </w:rPr>
            </w:pPr>
            <w:r>
              <w:rPr>
                <w:rFonts w:hint="eastAsia"/>
                <w:lang w:eastAsia="zh-CN"/>
              </w:rPr>
              <w:t>S</w:t>
            </w:r>
            <w:r>
              <w:rPr>
                <w:lang w:eastAsia="zh-CN"/>
              </w:rPr>
              <w:t>orry for any inconvenience. We have aligned using UE speed in the training. Please find the following tables which are aligned using UE speed in the test.</w:t>
            </w:r>
          </w:p>
          <w:p w14:paraId="4BD93468" w14:textId="77777777" w:rsidR="00F37CD1" w:rsidRDefault="00F37CD1">
            <w:pPr>
              <w:spacing w:line="240" w:lineRule="auto"/>
              <w:jc w:val="left"/>
              <w:rPr>
                <w:lang w:eastAsia="zh-CN"/>
              </w:rPr>
            </w:pPr>
          </w:p>
          <w:p w14:paraId="66BC5604" w14:textId="77777777" w:rsidR="00F37CD1" w:rsidRDefault="00B65762">
            <w:pPr>
              <w:spacing w:line="240" w:lineRule="auto"/>
              <w:jc w:val="left"/>
              <w:rPr>
                <w:rFonts w:eastAsia="Malgun Gothic"/>
                <w:lang w:eastAsia="ko-KR"/>
              </w:rPr>
            </w:pPr>
            <w:r>
              <w:rPr>
                <w:rFonts w:eastAsia="Malgun Gothic"/>
                <w:lang w:eastAsia="ko-KR"/>
              </w:rPr>
              <w:t>ETRI#1 (20km/h UE speed for test)</w:t>
            </w:r>
          </w:p>
          <w:tbl>
            <w:tblPr>
              <w:tblStyle w:val="af8"/>
              <w:tblW w:w="5387" w:type="dxa"/>
              <w:tblLayout w:type="fixed"/>
              <w:tblLook w:val="04A0" w:firstRow="1" w:lastRow="0" w:firstColumn="1" w:lastColumn="0" w:noHBand="0" w:noVBand="1"/>
            </w:tblPr>
            <w:tblGrid>
              <w:gridCol w:w="1871"/>
              <w:gridCol w:w="1276"/>
              <w:gridCol w:w="2240"/>
            </w:tblGrid>
            <w:tr w:rsidR="00F37CD1" w14:paraId="45347850" w14:textId="77777777">
              <w:trPr>
                <w:trHeight w:val="282"/>
              </w:trPr>
              <w:tc>
                <w:tcPr>
                  <w:tcW w:w="1871" w:type="dxa"/>
                  <w:vMerge w:val="restart"/>
                </w:tcPr>
                <w:p w14:paraId="623CC84B"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50DCD437"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2C61C32" w14:textId="77777777" w:rsidR="00F37CD1" w:rsidRDefault="00B65762">
                  <w:pPr>
                    <w:autoSpaceDE/>
                    <w:autoSpaceDN/>
                    <w:adjustRightInd/>
                    <w:snapToGrid/>
                    <w:spacing w:after="0" w:line="240" w:lineRule="auto"/>
                    <w:jc w:val="left"/>
                    <w:rPr>
                      <w:lang w:eastAsia="zh-CN"/>
                    </w:rPr>
                  </w:pPr>
                  <w:r>
                    <w:rPr>
                      <w:sz w:val="20"/>
                      <w:szCs w:val="20"/>
                      <w:lang w:eastAsia="ko-KR"/>
                    </w:rPr>
                    <w:t>20km/h, 45K</w:t>
                  </w:r>
                </w:p>
              </w:tc>
            </w:tr>
            <w:tr w:rsidR="00F37CD1" w14:paraId="4FED3CF3" w14:textId="77777777">
              <w:trPr>
                <w:trHeight w:val="281"/>
              </w:trPr>
              <w:tc>
                <w:tcPr>
                  <w:tcW w:w="1871" w:type="dxa"/>
                  <w:vMerge/>
                </w:tcPr>
                <w:p w14:paraId="08F88037" w14:textId="77777777" w:rsidR="00F37CD1" w:rsidRDefault="00F37CD1">
                  <w:pPr>
                    <w:spacing w:line="240" w:lineRule="auto"/>
                    <w:jc w:val="left"/>
                    <w:rPr>
                      <w:lang w:eastAsia="zh-CN"/>
                    </w:rPr>
                  </w:pPr>
                </w:p>
              </w:tc>
              <w:tc>
                <w:tcPr>
                  <w:tcW w:w="1276" w:type="dxa"/>
                </w:tcPr>
                <w:p w14:paraId="405B67B7"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0DA6B7FE" w14:textId="77777777" w:rsidR="00F37CD1" w:rsidRDefault="00B65762">
                  <w:pPr>
                    <w:autoSpaceDE/>
                    <w:autoSpaceDN/>
                    <w:adjustRightInd/>
                    <w:snapToGrid/>
                    <w:spacing w:after="0" w:line="240" w:lineRule="auto"/>
                    <w:jc w:val="left"/>
                    <w:rPr>
                      <w:lang w:eastAsia="zh-CN"/>
                    </w:rPr>
                  </w:pPr>
                  <w:r>
                    <w:rPr>
                      <w:sz w:val="20"/>
                      <w:szCs w:val="20"/>
                      <w:lang w:eastAsia="ko-KR"/>
                    </w:rPr>
                    <w:t>20km/h, 5K</w:t>
                  </w:r>
                </w:p>
              </w:tc>
            </w:tr>
            <w:tr w:rsidR="00F37CD1" w14:paraId="27EDF07C" w14:textId="77777777">
              <w:tc>
                <w:tcPr>
                  <w:tcW w:w="3147" w:type="dxa"/>
                  <w:gridSpan w:val="2"/>
                </w:tcPr>
                <w:p w14:paraId="5B482086"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7914A43F" w14:textId="77777777" w:rsidR="00F37CD1" w:rsidRDefault="00B65762">
                  <w:pPr>
                    <w:autoSpaceDE/>
                    <w:autoSpaceDN/>
                    <w:adjustRightInd/>
                    <w:snapToGrid/>
                    <w:spacing w:after="0" w:line="240" w:lineRule="auto"/>
                    <w:jc w:val="left"/>
                    <w:rPr>
                      <w:lang w:eastAsia="zh-CN"/>
                    </w:rPr>
                  </w:pPr>
                  <w:r>
                    <w:rPr>
                      <w:sz w:val="20"/>
                      <w:szCs w:val="20"/>
                      <w:lang w:eastAsia="ko-KR"/>
                    </w:rPr>
                    <w:t xml:space="preserve">　</w:t>
                  </w:r>
                </w:p>
              </w:tc>
            </w:tr>
            <w:tr w:rsidR="00F37CD1" w14:paraId="4CC82570" w14:textId="77777777">
              <w:tc>
                <w:tcPr>
                  <w:tcW w:w="3147" w:type="dxa"/>
                  <w:gridSpan w:val="2"/>
                </w:tcPr>
                <w:p w14:paraId="6E2F9897"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32FDC700" w14:textId="77777777" w:rsidR="00F37CD1" w:rsidRDefault="00B65762">
                  <w:pPr>
                    <w:autoSpaceDE/>
                    <w:autoSpaceDN/>
                    <w:adjustRightInd/>
                    <w:snapToGrid/>
                    <w:spacing w:after="0" w:line="240" w:lineRule="auto"/>
                    <w:jc w:val="left"/>
                    <w:rPr>
                      <w:lang w:eastAsia="zh-CN"/>
                    </w:rPr>
                  </w:pPr>
                  <w:r>
                    <w:rPr>
                      <w:sz w:val="20"/>
                      <w:szCs w:val="20"/>
                      <w:lang w:eastAsia="ko-KR"/>
                    </w:rPr>
                    <w:t>-4.587, -3.607, -3.252</w:t>
                  </w:r>
                </w:p>
              </w:tc>
            </w:tr>
            <w:tr w:rsidR="00F37CD1" w14:paraId="39F39E2E" w14:textId="77777777">
              <w:trPr>
                <w:trHeight w:val="282"/>
              </w:trPr>
              <w:tc>
                <w:tcPr>
                  <w:tcW w:w="1871" w:type="dxa"/>
                  <w:vMerge w:val="restart"/>
                </w:tcPr>
                <w:p w14:paraId="35511CBE"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03C883D0"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3E756D6C" w14:textId="77777777" w:rsidR="00F37CD1" w:rsidRDefault="00B65762">
                  <w:pPr>
                    <w:autoSpaceDE/>
                    <w:autoSpaceDN/>
                    <w:adjustRightInd/>
                    <w:snapToGrid/>
                    <w:spacing w:after="0" w:line="240" w:lineRule="auto"/>
                    <w:jc w:val="left"/>
                    <w:rPr>
                      <w:lang w:eastAsia="zh-CN"/>
                    </w:rPr>
                  </w:pPr>
                  <w:r>
                    <w:rPr>
                      <w:sz w:val="20"/>
                      <w:szCs w:val="20"/>
                      <w:lang w:eastAsia="ko-KR"/>
                    </w:rPr>
                    <w:t>30km/h, 45K</w:t>
                  </w:r>
                  <w:r>
                    <w:rPr>
                      <w:sz w:val="20"/>
                      <w:szCs w:val="20"/>
                      <w:lang w:eastAsia="ko-KR"/>
                    </w:rPr>
                    <w:br/>
                    <w:t>60km/h, 45K</w:t>
                  </w:r>
                </w:p>
              </w:tc>
            </w:tr>
            <w:tr w:rsidR="00F37CD1" w14:paraId="31A58606" w14:textId="77777777">
              <w:trPr>
                <w:trHeight w:val="281"/>
              </w:trPr>
              <w:tc>
                <w:tcPr>
                  <w:tcW w:w="1871" w:type="dxa"/>
                  <w:vMerge/>
                </w:tcPr>
                <w:p w14:paraId="52080B4C" w14:textId="77777777" w:rsidR="00F37CD1" w:rsidRDefault="00F37CD1">
                  <w:pPr>
                    <w:spacing w:line="240" w:lineRule="auto"/>
                    <w:jc w:val="left"/>
                    <w:rPr>
                      <w:lang w:eastAsia="zh-CN"/>
                    </w:rPr>
                  </w:pPr>
                </w:p>
              </w:tc>
              <w:tc>
                <w:tcPr>
                  <w:tcW w:w="1276" w:type="dxa"/>
                </w:tcPr>
                <w:p w14:paraId="19A6527B"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1CB6F36E" w14:textId="77777777" w:rsidR="00F37CD1" w:rsidRDefault="00B65762">
                  <w:pPr>
                    <w:autoSpaceDE/>
                    <w:autoSpaceDN/>
                    <w:adjustRightInd/>
                    <w:snapToGrid/>
                    <w:spacing w:after="0" w:line="240" w:lineRule="auto"/>
                    <w:jc w:val="left"/>
                    <w:rPr>
                      <w:lang w:eastAsia="zh-CN"/>
                    </w:rPr>
                  </w:pPr>
                  <w:r>
                    <w:rPr>
                      <w:sz w:val="20"/>
                      <w:szCs w:val="20"/>
                      <w:lang w:eastAsia="ko-KR"/>
                    </w:rPr>
                    <w:t>20km/h, 5K</w:t>
                  </w:r>
                </w:p>
              </w:tc>
            </w:tr>
            <w:tr w:rsidR="00F37CD1" w14:paraId="23C00CE3" w14:textId="77777777">
              <w:tc>
                <w:tcPr>
                  <w:tcW w:w="1871" w:type="dxa"/>
                </w:tcPr>
                <w:p w14:paraId="36135D76"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1FF54412" w14:textId="77777777" w:rsidR="00F37CD1" w:rsidRDefault="00F37CD1">
                  <w:pPr>
                    <w:spacing w:line="240" w:lineRule="auto"/>
                    <w:jc w:val="left"/>
                    <w:rPr>
                      <w:lang w:eastAsia="zh-CN"/>
                    </w:rPr>
                  </w:pPr>
                </w:p>
              </w:tc>
              <w:tc>
                <w:tcPr>
                  <w:tcW w:w="2240" w:type="dxa"/>
                  <w:vAlign w:val="center"/>
                </w:tcPr>
                <w:p w14:paraId="1F4135F7" w14:textId="77777777" w:rsidR="00F37CD1" w:rsidRDefault="00B65762">
                  <w:pPr>
                    <w:autoSpaceDE/>
                    <w:autoSpaceDN/>
                    <w:adjustRightInd/>
                    <w:snapToGrid/>
                    <w:spacing w:after="0" w:line="240" w:lineRule="auto"/>
                    <w:jc w:val="left"/>
                    <w:rPr>
                      <w:lang w:eastAsia="zh-CN"/>
                    </w:rPr>
                  </w:pPr>
                  <w:r>
                    <w:rPr>
                      <w:sz w:val="20"/>
                      <w:szCs w:val="20"/>
                      <w:lang w:eastAsia="ko-KR"/>
                    </w:rPr>
                    <w:t xml:space="preserve">　</w:t>
                  </w:r>
                </w:p>
              </w:tc>
            </w:tr>
            <w:tr w:rsidR="00F37CD1" w14:paraId="4B7376CF" w14:textId="77777777">
              <w:tc>
                <w:tcPr>
                  <w:tcW w:w="1871" w:type="dxa"/>
                </w:tcPr>
                <w:p w14:paraId="19BB373C"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3E42B950" w14:textId="77777777" w:rsidR="00F37CD1" w:rsidRDefault="00F37CD1">
                  <w:pPr>
                    <w:spacing w:line="240" w:lineRule="auto"/>
                    <w:jc w:val="left"/>
                    <w:rPr>
                      <w:lang w:eastAsia="zh-CN"/>
                    </w:rPr>
                  </w:pPr>
                </w:p>
              </w:tc>
              <w:tc>
                <w:tcPr>
                  <w:tcW w:w="2240" w:type="dxa"/>
                  <w:vAlign w:val="center"/>
                </w:tcPr>
                <w:p w14:paraId="20CBF49A" w14:textId="77777777" w:rsidR="00F37CD1" w:rsidRDefault="00B65762">
                  <w:pPr>
                    <w:autoSpaceDE/>
                    <w:autoSpaceDN/>
                    <w:adjustRightInd/>
                    <w:snapToGrid/>
                    <w:spacing w:after="0" w:line="240" w:lineRule="auto"/>
                    <w:jc w:val="left"/>
                    <w:rPr>
                      <w:lang w:eastAsia="zh-CN"/>
                    </w:rPr>
                  </w:pPr>
                  <w:r>
                    <w:rPr>
                      <w:sz w:val="20"/>
                      <w:szCs w:val="20"/>
                      <w:lang w:eastAsia="ko-KR"/>
                    </w:rPr>
                    <w:t>2.235, 2.571, 2.875</w:t>
                  </w:r>
                  <w:r>
                    <w:rPr>
                      <w:sz w:val="20"/>
                      <w:szCs w:val="20"/>
                      <w:lang w:eastAsia="ko-KR"/>
                    </w:rPr>
                    <w:br/>
                    <w:t>2.205, 2.058, 2.173</w:t>
                  </w:r>
                </w:p>
              </w:tc>
            </w:tr>
            <w:tr w:rsidR="00F37CD1" w:rsidRPr="00A44DFC" w14:paraId="5CC755F5" w14:textId="77777777">
              <w:trPr>
                <w:trHeight w:val="282"/>
              </w:trPr>
              <w:tc>
                <w:tcPr>
                  <w:tcW w:w="1871" w:type="dxa"/>
                  <w:vMerge w:val="restart"/>
                </w:tcPr>
                <w:p w14:paraId="27A1CC40"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0525800E"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0AAE5389" w14:textId="77777777" w:rsidR="00F37CD1" w:rsidRDefault="00B65762">
                  <w:pPr>
                    <w:autoSpaceDE/>
                    <w:autoSpaceDN/>
                    <w:adjustRightInd/>
                    <w:snapToGrid/>
                    <w:spacing w:after="0" w:line="240" w:lineRule="auto"/>
                    <w:jc w:val="left"/>
                    <w:rPr>
                      <w:lang w:val="sv-SE" w:eastAsia="zh-CN"/>
                    </w:rPr>
                  </w:pPr>
                  <w:r>
                    <w:rPr>
                      <w:sz w:val="20"/>
                      <w:szCs w:val="20"/>
                      <w:lang w:val="sv-SE" w:eastAsia="ko-KR"/>
                    </w:rPr>
                    <w:t xml:space="preserve">20km/h+30km/h+60km/h, </w:t>
                  </w:r>
                  <w:r>
                    <w:rPr>
                      <w:sz w:val="20"/>
                      <w:szCs w:val="20"/>
                      <w:lang w:val="sv-SE" w:eastAsia="ko-KR"/>
                    </w:rPr>
                    <w:br/>
                    <w:t>15K+15K+15K</w:t>
                  </w:r>
                </w:p>
              </w:tc>
            </w:tr>
            <w:tr w:rsidR="00F37CD1" w14:paraId="27F8E49E" w14:textId="77777777">
              <w:trPr>
                <w:trHeight w:val="281"/>
              </w:trPr>
              <w:tc>
                <w:tcPr>
                  <w:tcW w:w="1871" w:type="dxa"/>
                  <w:vMerge/>
                </w:tcPr>
                <w:p w14:paraId="663971C4" w14:textId="77777777" w:rsidR="00F37CD1" w:rsidRDefault="00F37CD1">
                  <w:pPr>
                    <w:spacing w:line="240" w:lineRule="auto"/>
                    <w:jc w:val="left"/>
                    <w:rPr>
                      <w:lang w:val="sv-SE" w:eastAsia="zh-CN"/>
                    </w:rPr>
                  </w:pPr>
                </w:p>
              </w:tc>
              <w:tc>
                <w:tcPr>
                  <w:tcW w:w="1276" w:type="dxa"/>
                </w:tcPr>
                <w:p w14:paraId="44CE5D45"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3BDCFD94" w14:textId="77777777" w:rsidR="00F37CD1" w:rsidRDefault="00B65762">
                  <w:pPr>
                    <w:autoSpaceDE/>
                    <w:autoSpaceDN/>
                    <w:adjustRightInd/>
                    <w:snapToGrid/>
                    <w:spacing w:after="0" w:line="240" w:lineRule="auto"/>
                    <w:jc w:val="left"/>
                    <w:rPr>
                      <w:lang w:eastAsia="zh-CN"/>
                    </w:rPr>
                  </w:pPr>
                  <w:r>
                    <w:rPr>
                      <w:sz w:val="20"/>
                      <w:szCs w:val="20"/>
                      <w:lang w:eastAsia="ko-KR"/>
                    </w:rPr>
                    <w:t>20km/h, 5K</w:t>
                  </w:r>
                </w:p>
              </w:tc>
            </w:tr>
            <w:tr w:rsidR="00F37CD1" w14:paraId="1E11E630" w14:textId="77777777">
              <w:tc>
                <w:tcPr>
                  <w:tcW w:w="3147" w:type="dxa"/>
                  <w:gridSpan w:val="2"/>
                </w:tcPr>
                <w:p w14:paraId="126750AD"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208EB712" w14:textId="77777777" w:rsidR="00F37CD1" w:rsidRDefault="00B65762">
                  <w:pPr>
                    <w:autoSpaceDE/>
                    <w:autoSpaceDN/>
                    <w:adjustRightInd/>
                    <w:snapToGrid/>
                    <w:spacing w:after="0" w:line="240" w:lineRule="auto"/>
                    <w:jc w:val="left"/>
                    <w:rPr>
                      <w:lang w:eastAsia="zh-CN"/>
                    </w:rPr>
                  </w:pPr>
                  <w:r>
                    <w:rPr>
                      <w:lang w:eastAsia="zh-CN"/>
                    </w:rPr>
                    <w:t xml:space="preserve">　</w:t>
                  </w:r>
                </w:p>
              </w:tc>
            </w:tr>
            <w:tr w:rsidR="00F37CD1" w14:paraId="6E2F5EAB" w14:textId="77777777">
              <w:tc>
                <w:tcPr>
                  <w:tcW w:w="3147" w:type="dxa"/>
                  <w:gridSpan w:val="2"/>
                </w:tcPr>
                <w:p w14:paraId="2FB87F34"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53F4B778" w14:textId="77777777" w:rsidR="00F37CD1" w:rsidRDefault="00B65762">
                  <w:pPr>
                    <w:autoSpaceDE/>
                    <w:autoSpaceDN/>
                    <w:adjustRightInd/>
                    <w:snapToGrid/>
                    <w:spacing w:after="0" w:line="240" w:lineRule="auto"/>
                    <w:jc w:val="left"/>
                    <w:rPr>
                      <w:lang w:eastAsia="zh-CN"/>
                    </w:rPr>
                  </w:pPr>
                  <w:r>
                    <w:rPr>
                      <w:lang w:eastAsia="zh-CN"/>
                    </w:rPr>
                    <w:t>-1.702, -1.384, -1.144</w:t>
                  </w:r>
                </w:p>
              </w:tc>
            </w:tr>
          </w:tbl>
          <w:p w14:paraId="2A4FAB6D" w14:textId="77777777" w:rsidR="00F37CD1" w:rsidRDefault="00F37CD1">
            <w:pPr>
              <w:spacing w:line="240" w:lineRule="auto"/>
              <w:jc w:val="left"/>
              <w:rPr>
                <w:rFonts w:eastAsia="Malgun Gothic"/>
                <w:lang w:eastAsia="ko-KR"/>
              </w:rPr>
            </w:pPr>
          </w:p>
          <w:p w14:paraId="4D703E40" w14:textId="77777777" w:rsidR="00F37CD1" w:rsidRDefault="00B65762">
            <w:pPr>
              <w:spacing w:line="240" w:lineRule="auto"/>
              <w:jc w:val="left"/>
              <w:rPr>
                <w:rFonts w:eastAsia="Malgun Gothic"/>
                <w:lang w:eastAsia="ko-KR"/>
              </w:rPr>
            </w:pPr>
            <w:r>
              <w:rPr>
                <w:rFonts w:eastAsia="Malgun Gothic"/>
                <w:lang w:eastAsia="ko-KR"/>
              </w:rPr>
              <w:t>ETRI#2 (30km/h UE speed for test)</w:t>
            </w:r>
          </w:p>
          <w:tbl>
            <w:tblPr>
              <w:tblStyle w:val="af8"/>
              <w:tblW w:w="5286" w:type="dxa"/>
              <w:tblLayout w:type="fixed"/>
              <w:tblLook w:val="04A0" w:firstRow="1" w:lastRow="0" w:firstColumn="1" w:lastColumn="0" w:noHBand="0" w:noVBand="1"/>
            </w:tblPr>
            <w:tblGrid>
              <w:gridCol w:w="1871"/>
              <w:gridCol w:w="1276"/>
              <w:gridCol w:w="2139"/>
            </w:tblGrid>
            <w:tr w:rsidR="00F37CD1" w14:paraId="76DDB06E" w14:textId="77777777">
              <w:trPr>
                <w:trHeight w:val="282"/>
              </w:trPr>
              <w:tc>
                <w:tcPr>
                  <w:tcW w:w="1871" w:type="dxa"/>
                  <w:vMerge w:val="restart"/>
                </w:tcPr>
                <w:p w14:paraId="66110C4B"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37117A6E"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349297FE" w14:textId="77777777" w:rsidR="00F37CD1" w:rsidRDefault="00B65762">
                  <w:pPr>
                    <w:autoSpaceDE/>
                    <w:autoSpaceDN/>
                    <w:adjustRightInd/>
                    <w:snapToGrid/>
                    <w:spacing w:after="0" w:line="240" w:lineRule="auto"/>
                    <w:jc w:val="left"/>
                    <w:rPr>
                      <w:lang w:eastAsia="zh-CN"/>
                    </w:rPr>
                  </w:pPr>
                  <w:r>
                    <w:rPr>
                      <w:rFonts w:eastAsia="Malgun Gothic"/>
                      <w:sz w:val="20"/>
                      <w:szCs w:val="20"/>
                    </w:rPr>
                    <w:t>30km/h, 45K</w:t>
                  </w:r>
                </w:p>
              </w:tc>
            </w:tr>
            <w:tr w:rsidR="00F37CD1" w14:paraId="06F58851" w14:textId="77777777">
              <w:trPr>
                <w:trHeight w:val="281"/>
              </w:trPr>
              <w:tc>
                <w:tcPr>
                  <w:tcW w:w="1871" w:type="dxa"/>
                  <w:vMerge/>
                </w:tcPr>
                <w:p w14:paraId="31C65EE7" w14:textId="77777777" w:rsidR="00F37CD1" w:rsidRDefault="00F37CD1">
                  <w:pPr>
                    <w:spacing w:line="240" w:lineRule="auto"/>
                    <w:jc w:val="left"/>
                    <w:rPr>
                      <w:lang w:eastAsia="zh-CN"/>
                    </w:rPr>
                  </w:pPr>
                </w:p>
              </w:tc>
              <w:tc>
                <w:tcPr>
                  <w:tcW w:w="1276" w:type="dxa"/>
                </w:tcPr>
                <w:p w14:paraId="22338FF9"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2F2704F2" w14:textId="77777777" w:rsidR="00F37CD1" w:rsidRDefault="00B65762">
                  <w:pPr>
                    <w:autoSpaceDE/>
                    <w:autoSpaceDN/>
                    <w:adjustRightInd/>
                    <w:snapToGrid/>
                    <w:spacing w:after="0" w:line="240" w:lineRule="auto"/>
                    <w:jc w:val="left"/>
                    <w:rPr>
                      <w:lang w:eastAsia="zh-CN"/>
                    </w:rPr>
                  </w:pPr>
                  <w:r>
                    <w:rPr>
                      <w:rFonts w:eastAsia="Malgun Gothic"/>
                      <w:sz w:val="20"/>
                      <w:szCs w:val="20"/>
                    </w:rPr>
                    <w:t>30km/h, 5K</w:t>
                  </w:r>
                </w:p>
              </w:tc>
            </w:tr>
            <w:tr w:rsidR="00F37CD1" w14:paraId="615B62D2" w14:textId="77777777">
              <w:tc>
                <w:tcPr>
                  <w:tcW w:w="3147" w:type="dxa"/>
                  <w:gridSpan w:val="2"/>
                </w:tcPr>
                <w:p w14:paraId="147B3B15" w14:textId="77777777" w:rsidR="00F37CD1" w:rsidRDefault="00B65762">
                  <w:pPr>
                    <w:spacing w:line="240" w:lineRule="auto"/>
                    <w:jc w:val="left"/>
                    <w:rPr>
                      <w:lang w:eastAsia="zh-CN"/>
                    </w:rPr>
                  </w:pPr>
                  <w:r>
                    <w:rPr>
                      <w:rFonts w:hint="eastAsia"/>
                      <w:lang w:eastAsia="zh-CN"/>
                    </w:rPr>
                    <w:t>S</w:t>
                  </w:r>
                  <w:r>
                    <w:rPr>
                      <w:lang w:eastAsia="zh-CN"/>
                    </w:rPr>
                    <w:t>GCS</w:t>
                  </w:r>
                </w:p>
              </w:tc>
              <w:tc>
                <w:tcPr>
                  <w:tcW w:w="2139" w:type="dxa"/>
                  <w:vAlign w:val="center"/>
                </w:tcPr>
                <w:p w14:paraId="56965C2F"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514980A2" w14:textId="77777777">
              <w:tc>
                <w:tcPr>
                  <w:tcW w:w="3147" w:type="dxa"/>
                  <w:gridSpan w:val="2"/>
                </w:tcPr>
                <w:p w14:paraId="09EAF3C6" w14:textId="77777777" w:rsidR="00F37CD1" w:rsidRDefault="00B65762">
                  <w:pPr>
                    <w:spacing w:line="240" w:lineRule="auto"/>
                    <w:jc w:val="left"/>
                    <w:rPr>
                      <w:lang w:eastAsia="zh-CN"/>
                    </w:rPr>
                  </w:pPr>
                  <w:r>
                    <w:rPr>
                      <w:rFonts w:hint="eastAsia"/>
                      <w:lang w:eastAsia="zh-CN"/>
                    </w:rPr>
                    <w:t>N</w:t>
                  </w:r>
                  <w:r>
                    <w:rPr>
                      <w:lang w:eastAsia="zh-CN"/>
                    </w:rPr>
                    <w:t>MSE</w:t>
                  </w:r>
                </w:p>
              </w:tc>
              <w:tc>
                <w:tcPr>
                  <w:tcW w:w="2139" w:type="dxa"/>
                  <w:vAlign w:val="center"/>
                </w:tcPr>
                <w:p w14:paraId="1596B279" w14:textId="77777777" w:rsidR="00F37CD1" w:rsidRDefault="00B65762">
                  <w:pPr>
                    <w:autoSpaceDE/>
                    <w:autoSpaceDN/>
                    <w:adjustRightInd/>
                    <w:snapToGrid/>
                    <w:spacing w:after="0" w:line="240" w:lineRule="auto"/>
                    <w:jc w:val="left"/>
                    <w:rPr>
                      <w:lang w:eastAsia="zh-CN"/>
                    </w:rPr>
                  </w:pPr>
                  <w:r>
                    <w:rPr>
                      <w:rFonts w:eastAsia="Malgun Gothic"/>
                      <w:sz w:val="20"/>
                      <w:szCs w:val="20"/>
                    </w:rPr>
                    <w:t>-3.426, -2.953, -2.665</w:t>
                  </w:r>
                </w:p>
              </w:tc>
            </w:tr>
            <w:tr w:rsidR="00F37CD1" w14:paraId="0708773A" w14:textId="77777777">
              <w:trPr>
                <w:trHeight w:val="282"/>
              </w:trPr>
              <w:tc>
                <w:tcPr>
                  <w:tcW w:w="1871" w:type="dxa"/>
                  <w:vMerge w:val="restart"/>
                </w:tcPr>
                <w:p w14:paraId="0BD894EE"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0ED62C48"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496D7403" w14:textId="77777777" w:rsidR="00F37CD1" w:rsidRDefault="00B65762">
                  <w:pPr>
                    <w:autoSpaceDE/>
                    <w:autoSpaceDN/>
                    <w:adjustRightInd/>
                    <w:snapToGrid/>
                    <w:spacing w:after="0" w:line="240" w:lineRule="auto"/>
                    <w:jc w:val="left"/>
                    <w:rPr>
                      <w:lang w:eastAsia="zh-CN"/>
                    </w:rPr>
                  </w:pPr>
                  <w:r>
                    <w:rPr>
                      <w:rFonts w:eastAsia="Malgun Gothic"/>
                      <w:sz w:val="20"/>
                      <w:szCs w:val="20"/>
                    </w:rPr>
                    <w:t>20km/h, 45K</w:t>
                  </w:r>
                  <w:r>
                    <w:rPr>
                      <w:rFonts w:eastAsia="Malgun Gothic"/>
                      <w:sz w:val="20"/>
                      <w:szCs w:val="20"/>
                    </w:rPr>
                    <w:br/>
                    <w:t>60km/h, 45K</w:t>
                  </w:r>
                </w:p>
              </w:tc>
            </w:tr>
            <w:tr w:rsidR="00F37CD1" w14:paraId="5531CDDE" w14:textId="77777777">
              <w:trPr>
                <w:trHeight w:val="281"/>
              </w:trPr>
              <w:tc>
                <w:tcPr>
                  <w:tcW w:w="1871" w:type="dxa"/>
                  <w:vMerge/>
                </w:tcPr>
                <w:p w14:paraId="6AD2A144" w14:textId="77777777" w:rsidR="00F37CD1" w:rsidRDefault="00F37CD1">
                  <w:pPr>
                    <w:spacing w:line="240" w:lineRule="auto"/>
                    <w:jc w:val="left"/>
                    <w:rPr>
                      <w:lang w:eastAsia="zh-CN"/>
                    </w:rPr>
                  </w:pPr>
                </w:p>
              </w:tc>
              <w:tc>
                <w:tcPr>
                  <w:tcW w:w="1276" w:type="dxa"/>
                </w:tcPr>
                <w:p w14:paraId="2D81AC8F"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62C5B15B" w14:textId="77777777" w:rsidR="00F37CD1" w:rsidRDefault="00B65762">
                  <w:pPr>
                    <w:autoSpaceDE/>
                    <w:autoSpaceDN/>
                    <w:adjustRightInd/>
                    <w:snapToGrid/>
                    <w:spacing w:after="0" w:line="240" w:lineRule="auto"/>
                    <w:jc w:val="left"/>
                    <w:rPr>
                      <w:lang w:eastAsia="zh-CN"/>
                    </w:rPr>
                  </w:pPr>
                  <w:r>
                    <w:rPr>
                      <w:rFonts w:eastAsia="Malgun Gothic"/>
                      <w:sz w:val="20"/>
                      <w:szCs w:val="20"/>
                    </w:rPr>
                    <w:t>30km/h, 5K</w:t>
                  </w:r>
                </w:p>
              </w:tc>
            </w:tr>
            <w:tr w:rsidR="00F37CD1" w14:paraId="554803D8" w14:textId="77777777">
              <w:tc>
                <w:tcPr>
                  <w:tcW w:w="1871" w:type="dxa"/>
                </w:tcPr>
                <w:p w14:paraId="72B3A75F"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7128CCAA" w14:textId="77777777" w:rsidR="00F37CD1" w:rsidRDefault="00F37CD1">
                  <w:pPr>
                    <w:spacing w:line="240" w:lineRule="auto"/>
                    <w:jc w:val="left"/>
                    <w:rPr>
                      <w:lang w:eastAsia="zh-CN"/>
                    </w:rPr>
                  </w:pPr>
                </w:p>
              </w:tc>
              <w:tc>
                <w:tcPr>
                  <w:tcW w:w="2139" w:type="dxa"/>
                  <w:vAlign w:val="center"/>
                </w:tcPr>
                <w:p w14:paraId="454077FD"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3253BE8A" w14:textId="77777777">
              <w:tc>
                <w:tcPr>
                  <w:tcW w:w="1871" w:type="dxa"/>
                </w:tcPr>
                <w:p w14:paraId="46C854A1"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0E637231" w14:textId="77777777" w:rsidR="00F37CD1" w:rsidRDefault="00F37CD1">
                  <w:pPr>
                    <w:spacing w:line="240" w:lineRule="auto"/>
                    <w:jc w:val="left"/>
                    <w:rPr>
                      <w:lang w:eastAsia="zh-CN"/>
                    </w:rPr>
                  </w:pPr>
                </w:p>
              </w:tc>
              <w:tc>
                <w:tcPr>
                  <w:tcW w:w="2139" w:type="dxa"/>
                  <w:vAlign w:val="center"/>
                </w:tcPr>
                <w:p w14:paraId="18208324" w14:textId="77777777" w:rsidR="00F37CD1" w:rsidRDefault="00B65762">
                  <w:pPr>
                    <w:autoSpaceDE/>
                    <w:autoSpaceDN/>
                    <w:adjustRightInd/>
                    <w:snapToGrid/>
                    <w:spacing w:after="0" w:line="240" w:lineRule="auto"/>
                    <w:jc w:val="left"/>
                    <w:rPr>
                      <w:lang w:eastAsia="zh-CN"/>
                    </w:rPr>
                  </w:pPr>
                  <w:r>
                    <w:rPr>
                      <w:rFonts w:eastAsia="Malgun Gothic"/>
                      <w:sz w:val="20"/>
                      <w:szCs w:val="20"/>
                    </w:rPr>
                    <w:t>4.462, 2.804, 3.091</w:t>
                  </w:r>
                  <w:r>
                    <w:rPr>
                      <w:rFonts w:eastAsia="Malgun Gothic"/>
                      <w:sz w:val="20"/>
                      <w:szCs w:val="20"/>
                    </w:rPr>
                    <w:br/>
                    <w:t>1.079, 1.100, 1.251</w:t>
                  </w:r>
                </w:p>
              </w:tc>
            </w:tr>
            <w:tr w:rsidR="00F37CD1" w:rsidRPr="00A44DFC" w14:paraId="18B1056E" w14:textId="77777777">
              <w:trPr>
                <w:trHeight w:val="282"/>
              </w:trPr>
              <w:tc>
                <w:tcPr>
                  <w:tcW w:w="1871" w:type="dxa"/>
                  <w:vMerge w:val="restart"/>
                </w:tcPr>
                <w:p w14:paraId="51C19264"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0A19F381"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209F41EE" w14:textId="77777777" w:rsidR="00F37CD1" w:rsidRDefault="00B65762">
                  <w:pPr>
                    <w:autoSpaceDE/>
                    <w:autoSpaceDN/>
                    <w:adjustRightInd/>
                    <w:snapToGrid/>
                    <w:spacing w:after="0" w:line="240" w:lineRule="auto"/>
                    <w:jc w:val="left"/>
                    <w:rPr>
                      <w:lang w:val="sv-SE" w:eastAsia="zh-CN"/>
                    </w:rPr>
                  </w:pPr>
                  <w:r>
                    <w:rPr>
                      <w:rFonts w:eastAsia="Malgun Gothic"/>
                      <w:sz w:val="20"/>
                      <w:szCs w:val="20"/>
                      <w:lang w:val="sv-SE"/>
                    </w:rPr>
                    <w:t xml:space="preserve">20km/h+30km/h+60km/h, </w:t>
                  </w:r>
                  <w:r>
                    <w:rPr>
                      <w:rFonts w:eastAsia="Malgun Gothic"/>
                      <w:sz w:val="20"/>
                      <w:szCs w:val="20"/>
                      <w:lang w:val="sv-SE"/>
                    </w:rPr>
                    <w:br/>
                    <w:t>15K+15K+15K</w:t>
                  </w:r>
                </w:p>
              </w:tc>
            </w:tr>
            <w:tr w:rsidR="00F37CD1" w14:paraId="73BD844B" w14:textId="77777777">
              <w:trPr>
                <w:trHeight w:val="281"/>
              </w:trPr>
              <w:tc>
                <w:tcPr>
                  <w:tcW w:w="1871" w:type="dxa"/>
                  <w:vMerge/>
                </w:tcPr>
                <w:p w14:paraId="5A2A08C1" w14:textId="77777777" w:rsidR="00F37CD1" w:rsidRDefault="00F37CD1">
                  <w:pPr>
                    <w:spacing w:line="240" w:lineRule="auto"/>
                    <w:jc w:val="left"/>
                    <w:rPr>
                      <w:lang w:val="sv-SE" w:eastAsia="zh-CN"/>
                    </w:rPr>
                  </w:pPr>
                </w:p>
              </w:tc>
              <w:tc>
                <w:tcPr>
                  <w:tcW w:w="1276" w:type="dxa"/>
                </w:tcPr>
                <w:p w14:paraId="199EAC02"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77397EAC" w14:textId="77777777" w:rsidR="00F37CD1" w:rsidRDefault="00B65762">
                  <w:pPr>
                    <w:autoSpaceDE/>
                    <w:autoSpaceDN/>
                    <w:adjustRightInd/>
                    <w:snapToGrid/>
                    <w:spacing w:after="0" w:line="240" w:lineRule="auto"/>
                    <w:jc w:val="left"/>
                    <w:rPr>
                      <w:lang w:eastAsia="zh-CN"/>
                    </w:rPr>
                  </w:pPr>
                  <w:r>
                    <w:rPr>
                      <w:rFonts w:eastAsia="Malgun Gothic"/>
                      <w:sz w:val="20"/>
                      <w:szCs w:val="20"/>
                    </w:rPr>
                    <w:t>30km/h, 5K</w:t>
                  </w:r>
                </w:p>
              </w:tc>
            </w:tr>
            <w:tr w:rsidR="00F37CD1" w14:paraId="60C0AE16" w14:textId="77777777">
              <w:tc>
                <w:tcPr>
                  <w:tcW w:w="3147" w:type="dxa"/>
                  <w:gridSpan w:val="2"/>
                </w:tcPr>
                <w:p w14:paraId="48891C2B" w14:textId="77777777" w:rsidR="00F37CD1" w:rsidRDefault="00B65762">
                  <w:pPr>
                    <w:spacing w:line="240" w:lineRule="auto"/>
                    <w:jc w:val="left"/>
                    <w:rPr>
                      <w:lang w:eastAsia="zh-CN"/>
                    </w:rPr>
                  </w:pPr>
                  <w:r>
                    <w:rPr>
                      <w:rFonts w:hint="eastAsia"/>
                      <w:lang w:eastAsia="zh-CN"/>
                    </w:rPr>
                    <w:t>S</w:t>
                  </w:r>
                  <w:r>
                    <w:rPr>
                      <w:lang w:eastAsia="zh-CN"/>
                    </w:rPr>
                    <w:t>GCS</w:t>
                  </w:r>
                </w:p>
              </w:tc>
              <w:tc>
                <w:tcPr>
                  <w:tcW w:w="2139" w:type="dxa"/>
                  <w:vAlign w:val="center"/>
                </w:tcPr>
                <w:p w14:paraId="4F0A7F41"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4907CE69" w14:textId="77777777">
              <w:tc>
                <w:tcPr>
                  <w:tcW w:w="3147" w:type="dxa"/>
                  <w:gridSpan w:val="2"/>
                </w:tcPr>
                <w:p w14:paraId="5AE37B26" w14:textId="77777777" w:rsidR="00F37CD1" w:rsidRDefault="00B65762">
                  <w:pPr>
                    <w:spacing w:line="240" w:lineRule="auto"/>
                    <w:jc w:val="left"/>
                    <w:rPr>
                      <w:lang w:eastAsia="zh-CN"/>
                    </w:rPr>
                  </w:pPr>
                  <w:r>
                    <w:rPr>
                      <w:rFonts w:hint="eastAsia"/>
                      <w:lang w:eastAsia="zh-CN"/>
                    </w:rPr>
                    <w:t>N</w:t>
                  </w:r>
                  <w:r>
                    <w:rPr>
                      <w:lang w:eastAsia="zh-CN"/>
                    </w:rPr>
                    <w:t>MSE</w:t>
                  </w:r>
                </w:p>
              </w:tc>
              <w:tc>
                <w:tcPr>
                  <w:tcW w:w="2139" w:type="dxa"/>
                  <w:vAlign w:val="center"/>
                </w:tcPr>
                <w:p w14:paraId="63F855FE" w14:textId="77777777" w:rsidR="00F37CD1" w:rsidRDefault="00B65762">
                  <w:pPr>
                    <w:autoSpaceDE/>
                    <w:autoSpaceDN/>
                    <w:adjustRightInd/>
                    <w:snapToGrid/>
                    <w:spacing w:after="0" w:line="240" w:lineRule="auto"/>
                    <w:jc w:val="left"/>
                    <w:rPr>
                      <w:lang w:eastAsia="zh-CN"/>
                    </w:rPr>
                  </w:pPr>
                  <w:r>
                    <w:rPr>
                      <w:rFonts w:eastAsia="Malgun Gothic"/>
                      <w:sz w:val="20"/>
                      <w:szCs w:val="20"/>
                    </w:rPr>
                    <w:t>-3.605, -2.946, -2.502</w:t>
                  </w:r>
                </w:p>
              </w:tc>
            </w:tr>
          </w:tbl>
          <w:p w14:paraId="4B866384" w14:textId="77777777" w:rsidR="00F37CD1" w:rsidRDefault="00F37CD1">
            <w:pPr>
              <w:spacing w:line="240" w:lineRule="auto"/>
              <w:jc w:val="left"/>
              <w:rPr>
                <w:rFonts w:eastAsia="Malgun Gothic"/>
                <w:lang w:eastAsia="ko-KR"/>
              </w:rPr>
            </w:pPr>
          </w:p>
          <w:p w14:paraId="7DA4A2D4" w14:textId="77777777" w:rsidR="00F37CD1" w:rsidRDefault="00F37CD1">
            <w:pPr>
              <w:spacing w:line="240" w:lineRule="auto"/>
              <w:jc w:val="left"/>
              <w:rPr>
                <w:rFonts w:eastAsia="Malgun Gothic"/>
                <w:lang w:eastAsia="ko-KR"/>
              </w:rPr>
            </w:pPr>
          </w:p>
          <w:p w14:paraId="3007A417" w14:textId="77777777" w:rsidR="00F37CD1" w:rsidRDefault="00B65762">
            <w:pPr>
              <w:spacing w:line="240" w:lineRule="auto"/>
              <w:jc w:val="left"/>
              <w:rPr>
                <w:rFonts w:eastAsia="Malgun Gothic"/>
                <w:lang w:eastAsia="ko-KR"/>
              </w:rPr>
            </w:pPr>
            <w:r>
              <w:rPr>
                <w:rFonts w:eastAsia="Malgun Gothic"/>
                <w:lang w:eastAsia="ko-KR"/>
              </w:rPr>
              <w:t>ETRI#3 (60km/h UE speed for test)</w:t>
            </w:r>
          </w:p>
          <w:tbl>
            <w:tblPr>
              <w:tblStyle w:val="af8"/>
              <w:tblW w:w="5286" w:type="dxa"/>
              <w:tblLayout w:type="fixed"/>
              <w:tblLook w:val="04A0" w:firstRow="1" w:lastRow="0" w:firstColumn="1" w:lastColumn="0" w:noHBand="0" w:noVBand="1"/>
            </w:tblPr>
            <w:tblGrid>
              <w:gridCol w:w="1871"/>
              <w:gridCol w:w="1276"/>
              <w:gridCol w:w="2139"/>
            </w:tblGrid>
            <w:tr w:rsidR="00F37CD1" w14:paraId="59738266" w14:textId="77777777">
              <w:trPr>
                <w:trHeight w:val="282"/>
              </w:trPr>
              <w:tc>
                <w:tcPr>
                  <w:tcW w:w="1871" w:type="dxa"/>
                  <w:vMerge w:val="restart"/>
                </w:tcPr>
                <w:p w14:paraId="302ED09C"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0F05CABD"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6C3F74DF" w14:textId="77777777" w:rsidR="00F37CD1" w:rsidRDefault="00B65762">
                  <w:pPr>
                    <w:autoSpaceDE/>
                    <w:autoSpaceDN/>
                    <w:adjustRightInd/>
                    <w:snapToGrid/>
                    <w:spacing w:after="0" w:line="240" w:lineRule="auto"/>
                    <w:jc w:val="left"/>
                    <w:rPr>
                      <w:lang w:eastAsia="zh-CN"/>
                    </w:rPr>
                  </w:pPr>
                  <w:r>
                    <w:rPr>
                      <w:rFonts w:eastAsia="Malgun Gothic"/>
                      <w:sz w:val="20"/>
                      <w:szCs w:val="20"/>
                    </w:rPr>
                    <w:t>60km/h, 45K</w:t>
                  </w:r>
                </w:p>
              </w:tc>
            </w:tr>
            <w:tr w:rsidR="00F37CD1" w14:paraId="633B7F80" w14:textId="77777777">
              <w:trPr>
                <w:trHeight w:val="281"/>
              </w:trPr>
              <w:tc>
                <w:tcPr>
                  <w:tcW w:w="1871" w:type="dxa"/>
                  <w:vMerge/>
                </w:tcPr>
                <w:p w14:paraId="3F5E78C4" w14:textId="77777777" w:rsidR="00F37CD1" w:rsidRDefault="00F37CD1">
                  <w:pPr>
                    <w:spacing w:line="240" w:lineRule="auto"/>
                    <w:jc w:val="left"/>
                    <w:rPr>
                      <w:lang w:eastAsia="zh-CN"/>
                    </w:rPr>
                  </w:pPr>
                </w:p>
              </w:tc>
              <w:tc>
                <w:tcPr>
                  <w:tcW w:w="1276" w:type="dxa"/>
                </w:tcPr>
                <w:p w14:paraId="264BDEC2"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47AD6D00" w14:textId="77777777" w:rsidR="00F37CD1" w:rsidRDefault="00B65762">
                  <w:pPr>
                    <w:autoSpaceDE/>
                    <w:autoSpaceDN/>
                    <w:adjustRightInd/>
                    <w:snapToGrid/>
                    <w:spacing w:after="0" w:line="240" w:lineRule="auto"/>
                    <w:jc w:val="left"/>
                    <w:rPr>
                      <w:lang w:eastAsia="zh-CN"/>
                    </w:rPr>
                  </w:pPr>
                  <w:r>
                    <w:rPr>
                      <w:rFonts w:eastAsia="Malgun Gothic"/>
                      <w:sz w:val="20"/>
                      <w:szCs w:val="20"/>
                    </w:rPr>
                    <w:t>60km/h, 5K</w:t>
                  </w:r>
                </w:p>
              </w:tc>
            </w:tr>
            <w:tr w:rsidR="00F37CD1" w14:paraId="20A46438" w14:textId="77777777">
              <w:tc>
                <w:tcPr>
                  <w:tcW w:w="3147" w:type="dxa"/>
                  <w:gridSpan w:val="2"/>
                </w:tcPr>
                <w:p w14:paraId="7C973DEB" w14:textId="77777777" w:rsidR="00F37CD1" w:rsidRDefault="00B65762">
                  <w:pPr>
                    <w:spacing w:line="240" w:lineRule="auto"/>
                    <w:jc w:val="left"/>
                    <w:rPr>
                      <w:lang w:eastAsia="zh-CN"/>
                    </w:rPr>
                  </w:pPr>
                  <w:r>
                    <w:rPr>
                      <w:rFonts w:hint="eastAsia"/>
                      <w:lang w:eastAsia="zh-CN"/>
                    </w:rPr>
                    <w:t>S</w:t>
                  </w:r>
                  <w:r>
                    <w:rPr>
                      <w:lang w:eastAsia="zh-CN"/>
                    </w:rPr>
                    <w:t>GCS</w:t>
                  </w:r>
                </w:p>
              </w:tc>
              <w:tc>
                <w:tcPr>
                  <w:tcW w:w="2139" w:type="dxa"/>
                  <w:vAlign w:val="center"/>
                </w:tcPr>
                <w:p w14:paraId="512F5A34"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6EEE69BF" w14:textId="77777777">
              <w:tc>
                <w:tcPr>
                  <w:tcW w:w="3147" w:type="dxa"/>
                  <w:gridSpan w:val="2"/>
                </w:tcPr>
                <w:p w14:paraId="5DA57E53" w14:textId="77777777" w:rsidR="00F37CD1" w:rsidRDefault="00B65762">
                  <w:pPr>
                    <w:spacing w:line="240" w:lineRule="auto"/>
                    <w:jc w:val="left"/>
                    <w:rPr>
                      <w:lang w:eastAsia="zh-CN"/>
                    </w:rPr>
                  </w:pPr>
                  <w:r>
                    <w:rPr>
                      <w:rFonts w:hint="eastAsia"/>
                      <w:lang w:eastAsia="zh-CN"/>
                    </w:rPr>
                    <w:t>N</w:t>
                  </w:r>
                  <w:r>
                    <w:rPr>
                      <w:lang w:eastAsia="zh-CN"/>
                    </w:rPr>
                    <w:t>MSE</w:t>
                  </w:r>
                </w:p>
              </w:tc>
              <w:tc>
                <w:tcPr>
                  <w:tcW w:w="2139" w:type="dxa"/>
                  <w:vAlign w:val="center"/>
                </w:tcPr>
                <w:p w14:paraId="30EC2905" w14:textId="77777777" w:rsidR="00F37CD1" w:rsidRDefault="00B65762">
                  <w:pPr>
                    <w:autoSpaceDE/>
                    <w:autoSpaceDN/>
                    <w:adjustRightInd/>
                    <w:snapToGrid/>
                    <w:spacing w:after="0" w:line="240" w:lineRule="auto"/>
                    <w:jc w:val="left"/>
                    <w:rPr>
                      <w:lang w:eastAsia="zh-CN"/>
                    </w:rPr>
                  </w:pPr>
                  <w:r>
                    <w:rPr>
                      <w:rFonts w:eastAsia="Malgun Gothic"/>
                      <w:sz w:val="20"/>
                      <w:szCs w:val="20"/>
                    </w:rPr>
                    <w:t>-2.667, -2.561, -2.541</w:t>
                  </w:r>
                </w:p>
              </w:tc>
            </w:tr>
            <w:tr w:rsidR="00F37CD1" w14:paraId="43FAFFCC" w14:textId="77777777">
              <w:trPr>
                <w:trHeight w:val="282"/>
              </w:trPr>
              <w:tc>
                <w:tcPr>
                  <w:tcW w:w="1871" w:type="dxa"/>
                  <w:vMerge w:val="restart"/>
                </w:tcPr>
                <w:p w14:paraId="4B5BC8C9"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1B329F5D"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00186C2F" w14:textId="77777777" w:rsidR="00F37CD1" w:rsidRDefault="00B65762">
                  <w:pPr>
                    <w:autoSpaceDE/>
                    <w:autoSpaceDN/>
                    <w:adjustRightInd/>
                    <w:snapToGrid/>
                    <w:spacing w:after="0" w:line="240" w:lineRule="auto"/>
                    <w:jc w:val="left"/>
                    <w:rPr>
                      <w:lang w:eastAsia="zh-CN"/>
                    </w:rPr>
                  </w:pPr>
                  <w:r>
                    <w:rPr>
                      <w:rFonts w:eastAsia="Malgun Gothic"/>
                      <w:sz w:val="20"/>
                      <w:szCs w:val="20"/>
                    </w:rPr>
                    <w:t>20km/h, 45K</w:t>
                  </w:r>
                  <w:r>
                    <w:rPr>
                      <w:rFonts w:eastAsia="Malgun Gothic"/>
                      <w:sz w:val="20"/>
                      <w:szCs w:val="20"/>
                    </w:rPr>
                    <w:br/>
                    <w:t>30km/h, 45K</w:t>
                  </w:r>
                </w:p>
              </w:tc>
            </w:tr>
            <w:tr w:rsidR="00F37CD1" w14:paraId="2133C2BE" w14:textId="77777777">
              <w:trPr>
                <w:trHeight w:val="281"/>
              </w:trPr>
              <w:tc>
                <w:tcPr>
                  <w:tcW w:w="1871" w:type="dxa"/>
                  <w:vMerge/>
                </w:tcPr>
                <w:p w14:paraId="0F33FBD9" w14:textId="77777777" w:rsidR="00F37CD1" w:rsidRDefault="00F37CD1">
                  <w:pPr>
                    <w:spacing w:line="240" w:lineRule="auto"/>
                    <w:jc w:val="left"/>
                    <w:rPr>
                      <w:lang w:eastAsia="zh-CN"/>
                    </w:rPr>
                  </w:pPr>
                </w:p>
              </w:tc>
              <w:tc>
                <w:tcPr>
                  <w:tcW w:w="1276" w:type="dxa"/>
                </w:tcPr>
                <w:p w14:paraId="58516090"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44F25F03" w14:textId="77777777" w:rsidR="00F37CD1" w:rsidRDefault="00B65762">
                  <w:pPr>
                    <w:autoSpaceDE/>
                    <w:autoSpaceDN/>
                    <w:adjustRightInd/>
                    <w:snapToGrid/>
                    <w:spacing w:after="0" w:line="240" w:lineRule="auto"/>
                    <w:jc w:val="left"/>
                    <w:rPr>
                      <w:lang w:eastAsia="zh-CN"/>
                    </w:rPr>
                  </w:pPr>
                  <w:r>
                    <w:rPr>
                      <w:rFonts w:eastAsia="Malgun Gothic"/>
                      <w:sz w:val="20"/>
                      <w:szCs w:val="20"/>
                    </w:rPr>
                    <w:t>60km/h, 5K</w:t>
                  </w:r>
                </w:p>
              </w:tc>
            </w:tr>
            <w:tr w:rsidR="00F37CD1" w14:paraId="4A75C10F" w14:textId="77777777">
              <w:tc>
                <w:tcPr>
                  <w:tcW w:w="1871" w:type="dxa"/>
                </w:tcPr>
                <w:p w14:paraId="59C2C5E5"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202EB7FD" w14:textId="77777777" w:rsidR="00F37CD1" w:rsidRDefault="00F37CD1">
                  <w:pPr>
                    <w:spacing w:line="240" w:lineRule="auto"/>
                    <w:jc w:val="left"/>
                    <w:rPr>
                      <w:lang w:eastAsia="zh-CN"/>
                    </w:rPr>
                  </w:pPr>
                </w:p>
              </w:tc>
              <w:tc>
                <w:tcPr>
                  <w:tcW w:w="2139" w:type="dxa"/>
                  <w:vAlign w:val="center"/>
                </w:tcPr>
                <w:p w14:paraId="3B551790"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62F15CAF" w14:textId="77777777">
              <w:tc>
                <w:tcPr>
                  <w:tcW w:w="1871" w:type="dxa"/>
                </w:tcPr>
                <w:p w14:paraId="227C3CCF"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13359B4E" w14:textId="77777777" w:rsidR="00F37CD1" w:rsidRDefault="00F37CD1">
                  <w:pPr>
                    <w:spacing w:line="240" w:lineRule="auto"/>
                    <w:jc w:val="left"/>
                    <w:rPr>
                      <w:lang w:eastAsia="zh-CN"/>
                    </w:rPr>
                  </w:pPr>
                </w:p>
              </w:tc>
              <w:tc>
                <w:tcPr>
                  <w:tcW w:w="2139" w:type="dxa"/>
                  <w:vAlign w:val="center"/>
                </w:tcPr>
                <w:p w14:paraId="0A93CB77" w14:textId="77777777" w:rsidR="00F37CD1" w:rsidRDefault="00B65762">
                  <w:pPr>
                    <w:autoSpaceDE/>
                    <w:autoSpaceDN/>
                    <w:adjustRightInd/>
                    <w:snapToGrid/>
                    <w:spacing w:after="0" w:line="240" w:lineRule="auto"/>
                    <w:jc w:val="left"/>
                    <w:rPr>
                      <w:lang w:eastAsia="zh-CN"/>
                    </w:rPr>
                  </w:pPr>
                  <w:r>
                    <w:rPr>
                      <w:rFonts w:eastAsia="Malgun Gothic"/>
                      <w:sz w:val="20"/>
                      <w:szCs w:val="20"/>
                    </w:rPr>
                    <w:t>3.603, 2.106, 2.522</w:t>
                  </w:r>
                  <w:r>
                    <w:rPr>
                      <w:rFonts w:eastAsia="Malgun Gothic"/>
                      <w:sz w:val="20"/>
                      <w:szCs w:val="20"/>
                    </w:rPr>
                    <w:br/>
                    <w:t>0.328, 0.723, 1.153</w:t>
                  </w:r>
                </w:p>
              </w:tc>
            </w:tr>
            <w:tr w:rsidR="00F37CD1" w:rsidRPr="00A44DFC" w14:paraId="04353BCA" w14:textId="77777777">
              <w:trPr>
                <w:trHeight w:val="282"/>
              </w:trPr>
              <w:tc>
                <w:tcPr>
                  <w:tcW w:w="1871" w:type="dxa"/>
                  <w:vMerge w:val="restart"/>
                </w:tcPr>
                <w:p w14:paraId="607D9836"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4D454C5F"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768FC2E8" w14:textId="77777777" w:rsidR="00F37CD1" w:rsidRDefault="00B65762">
                  <w:pPr>
                    <w:autoSpaceDE/>
                    <w:autoSpaceDN/>
                    <w:adjustRightInd/>
                    <w:snapToGrid/>
                    <w:spacing w:after="0" w:line="240" w:lineRule="auto"/>
                    <w:jc w:val="left"/>
                    <w:rPr>
                      <w:lang w:val="sv-SE" w:eastAsia="zh-CN"/>
                    </w:rPr>
                  </w:pPr>
                  <w:r>
                    <w:rPr>
                      <w:rFonts w:eastAsia="Malgun Gothic"/>
                      <w:sz w:val="20"/>
                      <w:szCs w:val="20"/>
                      <w:lang w:val="sv-SE"/>
                    </w:rPr>
                    <w:t xml:space="preserve">20km/h+30km/h+60km/h, </w:t>
                  </w:r>
                  <w:r>
                    <w:rPr>
                      <w:rFonts w:eastAsia="Malgun Gothic"/>
                      <w:sz w:val="20"/>
                      <w:szCs w:val="20"/>
                      <w:lang w:val="sv-SE"/>
                    </w:rPr>
                    <w:br/>
                    <w:t>15K+15K+15K</w:t>
                  </w:r>
                </w:p>
              </w:tc>
            </w:tr>
            <w:tr w:rsidR="00F37CD1" w14:paraId="3E1E3CED" w14:textId="77777777">
              <w:trPr>
                <w:trHeight w:val="281"/>
              </w:trPr>
              <w:tc>
                <w:tcPr>
                  <w:tcW w:w="1871" w:type="dxa"/>
                  <w:vMerge/>
                </w:tcPr>
                <w:p w14:paraId="09437174" w14:textId="77777777" w:rsidR="00F37CD1" w:rsidRDefault="00F37CD1">
                  <w:pPr>
                    <w:spacing w:line="240" w:lineRule="auto"/>
                    <w:jc w:val="left"/>
                    <w:rPr>
                      <w:lang w:val="sv-SE" w:eastAsia="zh-CN"/>
                    </w:rPr>
                  </w:pPr>
                </w:p>
              </w:tc>
              <w:tc>
                <w:tcPr>
                  <w:tcW w:w="1276" w:type="dxa"/>
                </w:tcPr>
                <w:p w14:paraId="7B642409"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4BC7769D" w14:textId="77777777" w:rsidR="00F37CD1" w:rsidRDefault="00B65762">
                  <w:pPr>
                    <w:autoSpaceDE/>
                    <w:autoSpaceDN/>
                    <w:adjustRightInd/>
                    <w:snapToGrid/>
                    <w:spacing w:after="0" w:line="240" w:lineRule="auto"/>
                    <w:jc w:val="left"/>
                    <w:rPr>
                      <w:lang w:eastAsia="zh-CN"/>
                    </w:rPr>
                  </w:pPr>
                  <w:r>
                    <w:rPr>
                      <w:rFonts w:eastAsia="Malgun Gothic"/>
                      <w:sz w:val="20"/>
                      <w:szCs w:val="20"/>
                    </w:rPr>
                    <w:t>60km/h, 5K</w:t>
                  </w:r>
                </w:p>
              </w:tc>
            </w:tr>
            <w:tr w:rsidR="00F37CD1" w14:paraId="2AC350B4" w14:textId="77777777">
              <w:tc>
                <w:tcPr>
                  <w:tcW w:w="3147" w:type="dxa"/>
                  <w:gridSpan w:val="2"/>
                </w:tcPr>
                <w:p w14:paraId="29142C69" w14:textId="77777777" w:rsidR="00F37CD1" w:rsidRDefault="00B65762">
                  <w:pPr>
                    <w:spacing w:line="240" w:lineRule="auto"/>
                    <w:jc w:val="left"/>
                    <w:rPr>
                      <w:lang w:eastAsia="zh-CN"/>
                    </w:rPr>
                  </w:pPr>
                  <w:r>
                    <w:rPr>
                      <w:rFonts w:hint="eastAsia"/>
                      <w:lang w:eastAsia="zh-CN"/>
                    </w:rPr>
                    <w:t>S</w:t>
                  </w:r>
                  <w:r>
                    <w:rPr>
                      <w:lang w:eastAsia="zh-CN"/>
                    </w:rPr>
                    <w:t>GCS</w:t>
                  </w:r>
                </w:p>
              </w:tc>
              <w:tc>
                <w:tcPr>
                  <w:tcW w:w="2139" w:type="dxa"/>
                  <w:vAlign w:val="center"/>
                </w:tcPr>
                <w:p w14:paraId="05F88998"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7A21A81A" w14:textId="77777777">
              <w:tc>
                <w:tcPr>
                  <w:tcW w:w="3147" w:type="dxa"/>
                  <w:gridSpan w:val="2"/>
                </w:tcPr>
                <w:p w14:paraId="21FBE3FB" w14:textId="77777777" w:rsidR="00F37CD1" w:rsidRDefault="00B65762">
                  <w:pPr>
                    <w:spacing w:line="240" w:lineRule="auto"/>
                    <w:jc w:val="left"/>
                    <w:rPr>
                      <w:lang w:eastAsia="zh-CN"/>
                    </w:rPr>
                  </w:pPr>
                  <w:r>
                    <w:rPr>
                      <w:rFonts w:hint="eastAsia"/>
                      <w:lang w:eastAsia="zh-CN"/>
                    </w:rPr>
                    <w:t>N</w:t>
                  </w:r>
                  <w:r>
                    <w:rPr>
                      <w:lang w:eastAsia="zh-CN"/>
                    </w:rPr>
                    <w:t>MSE</w:t>
                  </w:r>
                </w:p>
              </w:tc>
              <w:tc>
                <w:tcPr>
                  <w:tcW w:w="2139" w:type="dxa"/>
                  <w:vAlign w:val="center"/>
                </w:tcPr>
                <w:p w14:paraId="5765DED0" w14:textId="77777777" w:rsidR="00F37CD1" w:rsidRDefault="00B65762">
                  <w:pPr>
                    <w:autoSpaceDE/>
                    <w:autoSpaceDN/>
                    <w:adjustRightInd/>
                    <w:snapToGrid/>
                    <w:spacing w:after="0" w:line="240" w:lineRule="auto"/>
                    <w:jc w:val="left"/>
                    <w:rPr>
                      <w:lang w:eastAsia="zh-CN"/>
                    </w:rPr>
                  </w:pPr>
                  <w:r>
                    <w:rPr>
                      <w:rFonts w:eastAsia="Malgun Gothic"/>
                      <w:sz w:val="20"/>
                      <w:szCs w:val="20"/>
                    </w:rPr>
                    <w:t>-3.357, -2.896, -2.662</w:t>
                  </w:r>
                </w:p>
              </w:tc>
            </w:tr>
          </w:tbl>
          <w:p w14:paraId="783AE5C7" w14:textId="77777777" w:rsidR="00F37CD1" w:rsidRDefault="00F37CD1">
            <w:pPr>
              <w:spacing w:line="240" w:lineRule="auto"/>
              <w:jc w:val="left"/>
              <w:rPr>
                <w:rFonts w:eastAsia="Malgun Gothic"/>
                <w:lang w:eastAsia="ko-KR"/>
              </w:rPr>
            </w:pPr>
          </w:p>
          <w:p w14:paraId="068DF8B6" w14:textId="77777777" w:rsidR="00F37CD1" w:rsidRDefault="00F37CD1">
            <w:pPr>
              <w:spacing w:line="240" w:lineRule="auto"/>
              <w:jc w:val="left"/>
              <w:rPr>
                <w:lang w:eastAsia="zh-CN"/>
              </w:rPr>
            </w:pPr>
          </w:p>
        </w:tc>
      </w:tr>
      <w:tr w:rsidR="00F37CD1" w14:paraId="7DE06D72" w14:textId="77777777">
        <w:tc>
          <w:tcPr>
            <w:tcW w:w="1555" w:type="dxa"/>
            <w:tcBorders>
              <w:top w:val="single" w:sz="4" w:space="0" w:color="auto"/>
              <w:left w:val="single" w:sz="4" w:space="0" w:color="auto"/>
              <w:bottom w:val="single" w:sz="4" w:space="0" w:color="auto"/>
              <w:right w:val="single" w:sz="4" w:space="0" w:color="auto"/>
            </w:tcBorders>
          </w:tcPr>
          <w:p w14:paraId="63125E34" w14:textId="77777777" w:rsidR="00F37CD1" w:rsidRDefault="00B65762">
            <w:pPr>
              <w:spacing w:line="240"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2B4D1C6" w14:textId="77777777" w:rsidR="00F37CD1" w:rsidRDefault="00B65762">
            <w:pPr>
              <w:spacing w:line="240" w:lineRule="auto"/>
              <w:jc w:val="left"/>
              <w:rPr>
                <w:lang w:eastAsia="zh-CN"/>
              </w:rPr>
            </w:pPr>
            <w:r>
              <w:rPr>
                <w:rFonts w:hint="eastAsia"/>
                <w:lang w:eastAsia="zh-CN"/>
              </w:rPr>
              <w:t xml:space="preserve">Thank you FL. </w:t>
            </w:r>
          </w:p>
        </w:tc>
      </w:tr>
      <w:tr w:rsidR="00F37CD1" w14:paraId="495A6FAE" w14:textId="77777777">
        <w:tc>
          <w:tcPr>
            <w:tcW w:w="1555" w:type="dxa"/>
            <w:tcBorders>
              <w:top w:val="single" w:sz="4" w:space="0" w:color="auto"/>
              <w:left w:val="single" w:sz="4" w:space="0" w:color="auto"/>
              <w:bottom w:val="single" w:sz="4" w:space="0" w:color="auto"/>
              <w:right w:val="single" w:sz="4" w:space="0" w:color="auto"/>
            </w:tcBorders>
          </w:tcPr>
          <w:p w14:paraId="25D3AA6C"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43DBC63" w14:textId="77777777" w:rsidR="00F37CD1" w:rsidRDefault="00B65762">
            <w:pPr>
              <w:spacing w:line="240" w:lineRule="auto"/>
              <w:jc w:val="left"/>
              <w:rPr>
                <w:lang w:eastAsia="zh-CN"/>
              </w:rPr>
            </w:pPr>
            <w:r>
              <w:rPr>
                <w:rFonts w:hint="eastAsia"/>
                <w:lang w:eastAsia="zh-CN"/>
              </w:rPr>
              <w:t>S</w:t>
            </w:r>
            <w:r>
              <w:rPr>
                <w:lang w:eastAsia="zh-CN"/>
              </w:rPr>
              <w:t xml:space="preserve">orry for </w:t>
            </w:r>
            <w:r>
              <w:rPr>
                <w:rFonts w:hint="eastAsia"/>
                <w:lang w:eastAsia="zh-CN"/>
              </w:rPr>
              <w:t>the</w:t>
            </w:r>
            <w:r>
              <w:rPr>
                <w:lang w:eastAsia="zh-CN"/>
              </w:rPr>
              <w:t xml:space="preserve"> inconvenience. Please find the following tables which are aligned using UE speed in the test</w:t>
            </w:r>
            <w:r>
              <w:rPr>
                <w:rFonts w:hint="eastAsia"/>
                <w:lang w:eastAsia="zh-CN"/>
              </w:rPr>
              <w:t xml:space="preserve"> (observation window: 10 / 5ms,  prediction window is 1 / 5ms)</w:t>
            </w:r>
            <w:r>
              <w:rPr>
                <w:lang w:eastAsia="zh-CN"/>
              </w:rPr>
              <w:t>.</w:t>
            </w:r>
            <w:r>
              <w:rPr>
                <w:rFonts w:hint="eastAsia"/>
                <w:lang w:eastAsia="zh-CN"/>
              </w:rPr>
              <w:t xml:space="preserve"> </w:t>
            </w:r>
          </w:p>
          <w:p w14:paraId="0F7102ED"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#1 (</w:t>
            </w:r>
            <w:r>
              <w:rPr>
                <w:rFonts w:hint="eastAsia"/>
                <w:lang w:eastAsia="zh-CN"/>
              </w:rPr>
              <w:t>3</w:t>
            </w:r>
            <w:r>
              <w:rPr>
                <w:rFonts w:eastAsia="Malgun Gothic"/>
                <w:lang w:eastAsia="ko-KR"/>
              </w:rPr>
              <w:t>0km/h UE speed for test)</w:t>
            </w:r>
          </w:p>
          <w:tbl>
            <w:tblPr>
              <w:tblStyle w:val="af8"/>
              <w:tblW w:w="5387" w:type="dxa"/>
              <w:tblLayout w:type="fixed"/>
              <w:tblLook w:val="04A0" w:firstRow="1" w:lastRow="0" w:firstColumn="1" w:lastColumn="0" w:noHBand="0" w:noVBand="1"/>
            </w:tblPr>
            <w:tblGrid>
              <w:gridCol w:w="1871"/>
              <w:gridCol w:w="1276"/>
              <w:gridCol w:w="2240"/>
            </w:tblGrid>
            <w:tr w:rsidR="00F37CD1" w14:paraId="5751AFEE" w14:textId="77777777">
              <w:trPr>
                <w:trHeight w:val="282"/>
              </w:trPr>
              <w:tc>
                <w:tcPr>
                  <w:tcW w:w="1871" w:type="dxa"/>
                  <w:vMerge w:val="restart"/>
                </w:tcPr>
                <w:p w14:paraId="7D89F338"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3044A33B"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5436D9E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7FA637C5" w14:textId="77777777">
              <w:trPr>
                <w:trHeight w:val="281"/>
              </w:trPr>
              <w:tc>
                <w:tcPr>
                  <w:tcW w:w="1871" w:type="dxa"/>
                  <w:vMerge/>
                </w:tcPr>
                <w:p w14:paraId="73D72ED3" w14:textId="77777777" w:rsidR="00F37CD1" w:rsidRDefault="00F37CD1">
                  <w:pPr>
                    <w:spacing w:line="240" w:lineRule="auto"/>
                    <w:jc w:val="left"/>
                    <w:rPr>
                      <w:lang w:eastAsia="zh-CN"/>
                    </w:rPr>
                  </w:pPr>
                </w:p>
              </w:tc>
              <w:tc>
                <w:tcPr>
                  <w:tcW w:w="1276" w:type="dxa"/>
                </w:tcPr>
                <w:p w14:paraId="212C4E0A"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3BBA9300"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2D3A6F23" w14:textId="77777777">
              <w:tc>
                <w:tcPr>
                  <w:tcW w:w="3147" w:type="dxa"/>
                  <w:gridSpan w:val="2"/>
                </w:tcPr>
                <w:p w14:paraId="26B6796D"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415D23FD"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0.9576</w:t>
                  </w:r>
                </w:p>
              </w:tc>
            </w:tr>
            <w:tr w:rsidR="00F37CD1" w14:paraId="154311ED" w14:textId="77777777">
              <w:tc>
                <w:tcPr>
                  <w:tcW w:w="3147" w:type="dxa"/>
                  <w:gridSpan w:val="2"/>
                </w:tcPr>
                <w:p w14:paraId="35C65D78"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15FC9093" w14:textId="77777777" w:rsidR="00F37CD1" w:rsidRDefault="00F37CD1">
                  <w:pPr>
                    <w:autoSpaceDE/>
                    <w:autoSpaceDN/>
                    <w:adjustRightInd/>
                    <w:snapToGrid/>
                    <w:spacing w:after="0" w:line="240" w:lineRule="auto"/>
                    <w:jc w:val="left"/>
                    <w:rPr>
                      <w:lang w:eastAsia="zh-CN"/>
                    </w:rPr>
                  </w:pPr>
                </w:p>
              </w:tc>
            </w:tr>
            <w:tr w:rsidR="00F37CD1" w14:paraId="491FCC13" w14:textId="77777777">
              <w:trPr>
                <w:trHeight w:val="282"/>
              </w:trPr>
              <w:tc>
                <w:tcPr>
                  <w:tcW w:w="1871" w:type="dxa"/>
                  <w:vMerge w:val="restart"/>
                </w:tcPr>
                <w:p w14:paraId="49135F41"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073A1643"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5A74AD0E"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57B7D4EC" w14:textId="77777777">
              <w:trPr>
                <w:trHeight w:val="281"/>
              </w:trPr>
              <w:tc>
                <w:tcPr>
                  <w:tcW w:w="1871" w:type="dxa"/>
                  <w:vMerge/>
                </w:tcPr>
                <w:p w14:paraId="63E4D482" w14:textId="77777777" w:rsidR="00F37CD1" w:rsidRDefault="00F37CD1">
                  <w:pPr>
                    <w:spacing w:line="240" w:lineRule="auto"/>
                    <w:jc w:val="left"/>
                    <w:rPr>
                      <w:lang w:eastAsia="zh-CN"/>
                    </w:rPr>
                  </w:pPr>
                </w:p>
              </w:tc>
              <w:tc>
                <w:tcPr>
                  <w:tcW w:w="1276" w:type="dxa"/>
                </w:tcPr>
                <w:p w14:paraId="5CB976BC"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20CFFA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0560385A" w14:textId="77777777">
              <w:tc>
                <w:tcPr>
                  <w:tcW w:w="1871" w:type="dxa"/>
                </w:tcPr>
                <w:p w14:paraId="4270513A"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69E902B2" w14:textId="77777777" w:rsidR="00F37CD1" w:rsidRDefault="00F37CD1">
                  <w:pPr>
                    <w:spacing w:line="240" w:lineRule="auto"/>
                    <w:jc w:val="left"/>
                    <w:rPr>
                      <w:lang w:eastAsia="zh-CN"/>
                    </w:rPr>
                  </w:pPr>
                </w:p>
              </w:tc>
              <w:tc>
                <w:tcPr>
                  <w:tcW w:w="2240" w:type="dxa"/>
                  <w:vAlign w:val="center"/>
                </w:tcPr>
                <w:p w14:paraId="2B1964B2"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0.781</w:t>
                  </w:r>
                  <w:r>
                    <w:rPr>
                      <w:rFonts w:hint="eastAsia"/>
                      <w:sz w:val="20"/>
                      <w:szCs w:val="20"/>
                      <w:lang w:eastAsia="zh-CN"/>
                    </w:rPr>
                    <w:t>0</w:t>
                  </w:r>
                  <w:r>
                    <w:rPr>
                      <w:sz w:val="20"/>
                      <w:szCs w:val="20"/>
                      <w:lang w:eastAsia="zh-CN"/>
                    </w:rPr>
                    <w:t xml:space="preserve"> (</w:t>
                  </w:r>
                  <w:r>
                    <w:rPr>
                      <w:color w:val="C00000"/>
                      <w:sz w:val="20"/>
                      <w:szCs w:val="20"/>
                      <w:lang w:eastAsia="zh-CN"/>
                    </w:rPr>
                    <w:t>-18.4%</w:t>
                  </w:r>
                  <w:r>
                    <w:rPr>
                      <w:sz w:val="20"/>
                      <w:szCs w:val="20"/>
                      <w:lang w:eastAsia="zh-CN"/>
                    </w:rPr>
                    <w:t>)</w:t>
                  </w:r>
                </w:p>
                <w:p w14:paraId="0838C813" w14:textId="77777777" w:rsidR="00F37CD1" w:rsidRDefault="00B65762">
                  <w:pPr>
                    <w:autoSpaceDE/>
                    <w:autoSpaceDN/>
                    <w:adjustRightInd/>
                    <w:snapToGrid/>
                    <w:spacing w:after="0" w:line="240" w:lineRule="auto"/>
                    <w:jc w:val="left"/>
                    <w:rPr>
                      <w:rFonts w:eastAsia="Malgun Gothic"/>
                      <w:lang w:eastAsia="zh-CN"/>
                    </w:rPr>
                  </w:pPr>
                  <w:r>
                    <w:rPr>
                      <w:rFonts w:hint="eastAsia"/>
                      <w:sz w:val="20"/>
                      <w:szCs w:val="20"/>
                      <w:lang w:eastAsia="ko-KR"/>
                    </w:rPr>
                    <w:t>0.7563</w:t>
                  </w:r>
                  <w:r>
                    <w:rPr>
                      <w:rFonts w:hint="eastAsia"/>
                      <w:sz w:val="20"/>
                      <w:szCs w:val="20"/>
                      <w:lang w:eastAsia="zh-CN"/>
                    </w:rPr>
                    <w:t xml:space="preserve"> </w:t>
                  </w:r>
                  <w:r>
                    <w:rPr>
                      <w:sz w:val="20"/>
                      <w:szCs w:val="20"/>
                      <w:lang w:eastAsia="zh-CN"/>
                    </w:rPr>
                    <w:t>(</w:t>
                  </w:r>
                  <w:r>
                    <w:rPr>
                      <w:color w:val="C00000"/>
                      <w:sz w:val="20"/>
                      <w:szCs w:val="20"/>
                      <w:lang w:eastAsia="zh-CN"/>
                    </w:rPr>
                    <w:t>-21%</w:t>
                  </w:r>
                  <w:r>
                    <w:rPr>
                      <w:sz w:val="20"/>
                      <w:szCs w:val="20"/>
                      <w:lang w:eastAsia="zh-CN"/>
                    </w:rPr>
                    <w:t>)</w:t>
                  </w:r>
                </w:p>
              </w:tc>
            </w:tr>
            <w:tr w:rsidR="00F37CD1" w14:paraId="6CDEAF72" w14:textId="77777777">
              <w:tc>
                <w:tcPr>
                  <w:tcW w:w="1871" w:type="dxa"/>
                </w:tcPr>
                <w:p w14:paraId="575E980E"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62FC363D" w14:textId="77777777" w:rsidR="00F37CD1" w:rsidRDefault="00F37CD1">
                  <w:pPr>
                    <w:spacing w:line="240" w:lineRule="auto"/>
                    <w:jc w:val="left"/>
                    <w:rPr>
                      <w:lang w:eastAsia="zh-CN"/>
                    </w:rPr>
                  </w:pPr>
                </w:p>
              </w:tc>
              <w:tc>
                <w:tcPr>
                  <w:tcW w:w="2240" w:type="dxa"/>
                  <w:vAlign w:val="center"/>
                </w:tcPr>
                <w:p w14:paraId="00B9A43F" w14:textId="77777777" w:rsidR="00F37CD1" w:rsidRDefault="00F37CD1">
                  <w:pPr>
                    <w:autoSpaceDE/>
                    <w:autoSpaceDN/>
                    <w:adjustRightInd/>
                    <w:snapToGrid/>
                    <w:spacing w:after="0" w:line="240" w:lineRule="auto"/>
                    <w:jc w:val="left"/>
                    <w:rPr>
                      <w:lang w:eastAsia="zh-CN"/>
                    </w:rPr>
                  </w:pPr>
                </w:p>
              </w:tc>
            </w:tr>
            <w:tr w:rsidR="00F37CD1" w:rsidRPr="00A44DFC" w14:paraId="40543DC4" w14:textId="77777777">
              <w:trPr>
                <w:trHeight w:val="282"/>
              </w:trPr>
              <w:tc>
                <w:tcPr>
                  <w:tcW w:w="1871" w:type="dxa"/>
                  <w:vMerge w:val="restart"/>
                </w:tcPr>
                <w:p w14:paraId="35FD88D9"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5A77C984"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07AC13E" w14:textId="77777777" w:rsidR="00F37CD1" w:rsidRDefault="00B65762">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F37CD1" w14:paraId="5F6494DB" w14:textId="77777777">
              <w:trPr>
                <w:trHeight w:val="281"/>
              </w:trPr>
              <w:tc>
                <w:tcPr>
                  <w:tcW w:w="1871" w:type="dxa"/>
                  <w:vMerge/>
                </w:tcPr>
                <w:p w14:paraId="7AD264A9" w14:textId="77777777" w:rsidR="00F37CD1" w:rsidRDefault="00F37CD1">
                  <w:pPr>
                    <w:spacing w:line="240" w:lineRule="auto"/>
                    <w:jc w:val="left"/>
                    <w:rPr>
                      <w:lang w:val="sv-SE" w:eastAsia="zh-CN"/>
                    </w:rPr>
                  </w:pPr>
                </w:p>
              </w:tc>
              <w:tc>
                <w:tcPr>
                  <w:tcW w:w="1276" w:type="dxa"/>
                </w:tcPr>
                <w:p w14:paraId="746CAD23"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083B20C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2B81F84D" w14:textId="77777777">
              <w:tc>
                <w:tcPr>
                  <w:tcW w:w="3147" w:type="dxa"/>
                  <w:gridSpan w:val="2"/>
                </w:tcPr>
                <w:p w14:paraId="30AF825B"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5828AD02" w14:textId="77777777" w:rsidR="00F37CD1" w:rsidRDefault="00B65762">
                  <w:pPr>
                    <w:autoSpaceDE/>
                    <w:autoSpaceDN/>
                    <w:adjustRightInd/>
                    <w:snapToGrid/>
                    <w:spacing w:after="0" w:line="240" w:lineRule="auto"/>
                    <w:jc w:val="left"/>
                    <w:rPr>
                      <w:lang w:eastAsia="zh-CN"/>
                    </w:rPr>
                  </w:pPr>
                  <w:r>
                    <w:rPr>
                      <w:rFonts w:hint="eastAsia"/>
                      <w:lang w:eastAsia="zh-CN"/>
                    </w:rPr>
                    <w:t>0.8591</w:t>
                  </w:r>
                  <w:r>
                    <w:rPr>
                      <w:lang w:eastAsia="zh-CN"/>
                    </w:rPr>
                    <w:t>(</w:t>
                  </w:r>
                  <w:r>
                    <w:rPr>
                      <w:color w:val="C00000"/>
                      <w:lang w:eastAsia="zh-CN"/>
                    </w:rPr>
                    <w:t>-10%</w:t>
                  </w:r>
                  <w:r>
                    <w:rPr>
                      <w:lang w:eastAsia="zh-CN"/>
                    </w:rPr>
                    <w:t>)</w:t>
                  </w:r>
                </w:p>
              </w:tc>
            </w:tr>
            <w:tr w:rsidR="00F37CD1" w14:paraId="6FF91DC3" w14:textId="77777777">
              <w:tc>
                <w:tcPr>
                  <w:tcW w:w="3147" w:type="dxa"/>
                  <w:gridSpan w:val="2"/>
                </w:tcPr>
                <w:p w14:paraId="341F5BE5"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32152354" w14:textId="77777777" w:rsidR="00F37CD1" w:rsidRDefault="00F37CD1">
                  <w:pPr>
                    <w:autoSpaceDE/>
                    <w:autoSpaceDN/>
                    <w:adjustRightInd/>
                    <w:snapToGrid/>
                    <w:spacing w:after="0" w:line="240" w:lineRule="auto"/>
                    <w:jc w:val="left"/>
                    <w:rPr>
                      <w:lang w:eastAsia="zh-CN"/>
                    </w:rPr>
                  </w:pPr>
                </w:p>
              </w:tc>
            </w:tr>
          </w:tbl>
          <w:p w14:paraId="42F7B049" w14:textId="77777777" w:rsidR="00F37CD1" w:rsidRDefault="00B65762">
            <w:pPr>
              <w:spacing w:line="240" w:lineRule="auto"/>
              <w:jc w:val="left"/>
              <w:rPr>
                <w:lang w:eastAsia="zh-CN"/>
              </w:rPr>
            </w:pPr>
            <w:r>
              <w:rPr>
                <w:rFonts w:hint="eastAsia"/>
                <w:lang w:eastAsia="zh-CN"/>
              </w:rPr>
              <w:t xml:space="preserve"> </w:t>
            </w:r>
          </w:p>
          <w:p w14:paraId="3332B078"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2</w:t>
            </w:r>
            <w:r>
              <w:rPr>
                <w:rFonts w:eastAsia="Malgun Gothic"/>
                <w:lang w:eastAsia="ko-KR"/>
              </w:rPr>
              <w:t xml:space="preserve"> (</w:t>
            </w:r>
            <w:r>
              <w:rPr>
                <w:rFonts w:hint="eastAsia"/>
                <w:lang w:eastAsia="zh-CN"/>
              </w:rPr>
              <w:t>6</w:t>
            </w:r>
            <w:r>
              <w:rPr>
                <w:rFonts w:eastAsia="Malgun Gothic"/>
                <w:lang w:eastAsia="ko-KR"/>
              </w:rPr>
              <w:t>0km/h UE speed for test)</w:t>
            </w:r>
          </w:p>
          <w:tbl>
            <w:tblPr>
              <w:tblStyle w:val="af8"/>
              <w:tblW w:w="5387" w:type="dxa"/>
              <w:tblLayout w:type="fixed"/>
              <w:tblLook w:val="04A0" w:firstRow="1" w:lastRow="0" w:firstColumn="1" w:lastColumn="0" w:noHBand="0" w:noVBand="1"/>
            </w:tblPr>
            <w:tblGrid>
              <w:gridCol w:w="1871"/>
              <w:gridCol w:w="1276"/>
              <w:gridCol w:w="2240"/>
            </w:tblGrid>
            <w:tr w:rsidR="00F37CD1" w14:paraId="044A6B1B" w14:textId="77777777">
              <w:trPr>
                <w:trHeight w:val="282"/>
              </w:trPr>
              <w:tc>
                <w:tcPr>
                  <w:tcW w:w="1871" w:type="dxa"/>
                  <w:vMerge w:val="restart"/>
                </w:tcPr>
                <w:p w14:paraId="3AA8BE2A"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7694318A"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2E3D64A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4C451AF8" w14:textId="77777777">
              <w:trPr>
                <w:trHeight w:val="281"/>
              </w:trPr>
              <w:tc>
                <w:tcPr>
                  <w:tcW w:w="1871" w:type="dxa"/>
                  <w:vMerge/>
                </w:tcPr>
                <w:p w14:paraId="35FB8C87" w14:textId="77777777" w:rsidR="00F37CD1" w:rsidRDefault="00F37CD1">
                  <w:pPr>
                    <w:spacing w:line="240" w:lineRule="auto"/>
                    <w:jc w:val="left"/>
                    <w:rPr>
                      <w:lang w:eastAsia="zh-CN"/>
                    </w:rPr>
                  </w:pPr>
                </w:p>
              </w:tc>
              <w:tc>
                <w:tcPr>
                  <w:tcW w:w="1276" w:type="dxa"/>
                </w:tcPr>
                <w:p w14:paraId="0E4AE6D8"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6A86B11A"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57B7E8C4" w14:textId="77777777">
              <w:tc>
                <w:tcPr>
                  <w:tcW w:w="3147" w:type="dxa"/>
                  <w:gridSpan w:val="2"/>
                </w:tcPr>
                <w:p w14:paraId="122884D9"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377D29C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0.7490</w:t>
                  </w:r>
                </w:p>
              </w:tc>
            </w:tr>
            <w:tr w:rsidR="00F37CD1" w14:paraId="025CA9A7" w14:textId="77777777">
              <w:tc>
                <w:tcPr>
                  <w:tcW w:w="3147" w:type="dxa"/>
                  <w:gridSpan w:val="2"/>
                </w:tcPr>
                <w:p w14:paraId="4569999E"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7F372A3F" w14:textId="77777777" w:rsidR="00F37CD1" w:rsidRDefault="00F37CD1">
                  <w:pPr>
                    <w:autoSpaceDE/>
                    <w:autoSpaceDN/>
                    <w:adjustRightInd/>
                    <w:snapToGrid/>
                    <w:spacing w:after="0" w:line="240" w:lineRule="auto"/>
                    <w:jc w:val="left"/>
                    <w:rPr>
                      <w:lang w:eastAsia="zh-CN"/>
                    </w:rPr>
                  </w:pPr>
                </w:p>
              </w:tc>
            </w:tr>
            <w:tr w:rsidR="00F37CD1" w14:paraId="34058DA2" w14:textId="77777777">
              <w:trPr>
                <w:trHeight w:val="282"/>
              </w:trPr>
              <w:tc>
                <w:tcPr>
                  <w:tcW w:w="1871" w:type="dxa"/>
                  <w:vMerge w:val="restart"/>
                </w:tcPr>
                <w:p w14:paraId="37E51B66"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6B58E694"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C92BA65"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5AAC4B4D" w14:textId="77777777">
              <w:trPr>
                <w:trHeight w:val="281"/>
              </w:trPr>
              <w:tc>
                <w:tcPr>
                  <w:tcW w:w="1871" w:type="dxa"/>
                  <w:vMerge/>
                </w:tcPr>
                <w:p w14:paraId="54174AA1" w14:textId="77777777" w:rsidR="00F37CD1" w:rsidRDefault="00F37CD1">
                  <w:pPr>
                    <w:spacing w:line="240" w:lineRule="auto"/>
                    <w:jc w:val="left"/>
                    <w:rPr>
                      <w:lang w:eastAsia="zh-CN"/>
                    </w:rPr>
                  </w:pPr>
                </w:p>
              </w:tc>
              <w:tc>
                <w:tcPr>
                  <w:tcW w:w="1276" w:type="dxa"/>
                </w:tcPr>
                <w:p w14:paraId="1C96E6F8"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642781D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01001762" w14:textId="77777777">
              <w:tc>
                <w:tcPr>
                  <w:tcW w:w="1871" w:type="dxa"/>
                </w:tcPr>
                <w:p w14:paraId="1ED1A609"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6BDB71AC" w14:textId="77777777" w:rsidR="00F37CD1" w:rsidRDefault="00F37CD1">
                  <w:pPr>
                    <w:spacing w:line="240" w:lineRule="auto"/>
                    <w:jc w:val="left"/>
                    <w:rPr>
                      <w:lang w:eastAsia="zh-CN"/>
                    </w:rPr>
                  </w:pPr>
                </w:p>
              </w:tc>
              <w:tc>
                <w:tcPr>
                  <w:tcW w:w="2240" w:type="dxa"/>
                  <w:vAlign w:val="center"/>
                </w:tcPr>
                <w:p w14:paraId="5CA4BB7C"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6080</w:t>
                  </w:r>
                  <w:r>
                    <w:rPr>
                      <w:sz w:val="20"/>
                      <w:szCs w:val="20"/>
                      <w:lang w:eastAsia="zh-CN"/>
                    </w:rPr>
                    <w:t xml:space="preserve"> (-20%)</w:t>
                  </w:r>
                </w:p>
                <w:p w14:paraId="36B96262" w14:textId="77777777" w:rsidR="00F37CD1" w:rsidRDefault="00B65762">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212</w:t>
                  </w:r>
                  <w:r>
                    <w:rPr>
                      <w:sz w:val="20"/>
                      <w:szCs w:val="20"/>
                      <w:lang w:eastAsia="ko-KR"/>
                    </w:rPr>
                    <w:t xml:space="preserve">　</w:t>
                  </w:r>
                  <w:r>
                    <w:rPr>
                      <w:rFonts w:hint="eastAsia"/>
                      <w:sz w:val="20"/>
                      <w:szCs w:val="20"/>
                      <w:lang w:eastAsia="zh-CN"/>
                    </w:rPr>
                    <w:t>(</w:t>
                  </w:r>
                  <w:r>
                    <w:rPr>
                      <w:sz w:val="20"/>
                      <w:szCs w:val="20"/>
                      <w:lang w:eastAsia="zh-CN"/>
                    </w:rPr>
                    <w:t>-3.9%)</w:t>
                  </w:r>
                </w:p>
              </w:tc>
            </w:tr>
            <w:tr w:rsidR="00F37CD1" w14:paraId="14E6EEA1" w14:textId="77777777">
              <w:tc>
                <w:tcPr>
                  <w:tcW w:w="1871" w:type="dxa"/>
                </w:tcPr>
                <w:p w14:paraId="7B8DAC8A"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05213534" w14:textId="77777777" w:rsidR="00F37CD1" w:rsidRDefault="00F37CD1">
                  <w:pPr>
                    <w:spacing w:line="240" w:lineRule="auto"/>
                    <w:jc w:val="left"/>
                    <w:rPr>
                      <w:lang w:eastAsia="zh-CN"/>
                    </w:rPr>
                  </w:pPr>
                </w:p>
              </w:tc>
              <w:tc>
                <w:tcPr>
                  <w:tcW w:w="2240" w:type="dxa"/>
                  <w:vAlign w:val="center"/>
                </w:tcPr>
                <w:p w14:paraId="6602CFB3" w14:textId="77777777" w:rsidR="00F37CD1" w:rsidRDefault="00F37CD1">
                  <w:pPr>
                    <w:autoSpaceDE/>
                    <w:autoSpaceDN/>
                    <w:adjustRightInd/>
                    <w:snapToGrid/>
                    <w:spacing w:after="0" w:line="240" w:lineRule="auto"/>
                    <w:jc w:val="left"/>
                    <w:rPr>
                      <w:lang w:eastAsia="zh-CN"/>
                    </w:rPr>
                  </w:pPr>
                </w:p>
              </w:tc>
            </w:tr>
            <w:tr w:rsidR="00F37CD1" w:rsidRPr="00A44DFC" w14:paraId="696EE072" w14:textId="77777777">
              <w:trPr>
                <w:trHeight w:val="282"/>
              </w:trPr>
              <w:tc>
                <w:tcPr>
                  <w:tcW w:w="1871" w:type="dxa"/>
                  <w:vMerge w:val="restart"/>
                </w:tcPr>
                <w:p w14:paraId="7A5D5FD7"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6B32B4A3"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1348C309" w14:textId="77777777" w:rsidR="00F37CD1" w:rsidRDefault="00B65762">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F37CD1" w14:paraId="6D391265" w14:textId="77777777">
              <w:trPr>
                <w:trHeight w:val="281"/>
              </w:trPr>
              <w:tc>
                <w:tcPr>
                  <w:tcW w:w="1871" w:type="dxa"/>
                  <w:vMerge/>
                </w:tcPr>
                <w:p w14:paraId="5DA56DBF" w14:textId="77777777" w:rsidR="00F37CD1" w:rsidRDefault="00F37CD1">
                  <w:pPr>
                    <w:spacing w:line="240" w:lineRule="auto"/>
                    <w:jc w:val="left"/>
                    <w:rPr>
                      <w:lang w:val="sv-SE" w:eastAsia="zh-CN"/>
                    </w:rPr>
                  </w:pPr>
                </w:p>
              </w:tc>
              <w:tc>
                <w:tcPr>
                  <w:tcW w:w="1276" w:type="dxa"/>
                </w:tcPr>
                <w:p w14:paraId="2E702DA7"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20941D69"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4824D433" w14:textId="77777777">
              <w:tc>
                <w:tcPr>
                  <w:tcW w:w="3147" w:type="dxa"/>
                  <w:gridSpan w:val="2"/>
                </w:tcPr>
                <w:p w14:paraId="418390F2"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6F5C6F40" w14:textId="77777777" w:rsidR="00F37CD1" w:rsidRDefault="00B65762">
                  <w:pPr>
                    <w:autoSpaceDE/>
                    <w:autoSpaceDN/>
                    <w:adjustRightInd/>
                    <w:snapToGrid/>
                    <w:spacing w:after="0" w:line="240" w:lineRule="auto"/>
                    <w:jc w:val="left"/>
                    <w:rPr>
                      <w:lang w:eastAsia="zh-CN"/>
                    </w:rPr>
                  </w:pPr>
                  <w:r>
                    <w:rPr>
                      <w:rFonts w:hint="eastAsia"/>
                      <w:lang w:eastAsia="zh-CN"/>
                    </w:rPr>
                    <w:t>0.7654</w:t>
                  </w:r>
                </w:p>
              </w:tc>
            </w:tr>
            <w:tr w:rsidR="00F37CD1" w14:paraId="4CB0376D" w14:textId="77777777">
              <w:tc>
                <w:tcPr>
                  <w:tcW w:w="3147" w:type="dxa"/>
                  <w:gridSpan w:val="2"/>
                </w:tcPr>
                <w:p w14:paraId="47ED7C5F"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7CC92C2A" w14:textId="77777777" w:rsidR="00F37CD1" w:rsidRDefault="00F37CD1">
                  <w:pPr>
                    <w:autoSpaceDE/>
                    <w:autoSpaceDN/>
                    <w:adjustRightInd/>
                    <w:snapToGrid/>
                    <w:spacing w:after="0" w:line="240" w:lineRule="auto"/>
                    <w:jc w:val="left"/>
                    <w:rPr>
                      <w:lang w:eastAsia="zh-CN"/>
                    </w:rPr>
                  </w:pPr>
                </w:p>
              </w:tc>
            </w:tr>
          </w:tbl>
          <w:p w14:paraId="1F4B274B" w14:textId="77777777" w:rsidR="00F37CD1" w:rsidRDefault="00B65762">
            <w:pPr>
              <w:spacing w:line="240" w:lineRule="auto"/>
              <w:jc w:val="left"/>
              <w:rPr>
                <w:lang w:eastAsia="zh-CN"/>
              </w:rPr>
            </w:pPr>
            <w:r>
              <w:rPr>
                <w:rFonts w:hint="eastAsia"/>
                <w:lang w:eastAsia="zh-CN"/>
              </w:rPr>
              <w:t xml:space="preserve"> </w:t>
            </w:r>
          </w:p>
          <w:p w14:paraId="212F21CB"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3</w:t>
            </w:r>
            <w:r>
              <w:rPr>
                <w:rFonts w:eastAsia="Malgun Gothic"/>
                <w:lang w:eastAsia="ko-KR"/>
              </w:rPr>
              <w:t xml:space="preserve"> (</w:t>
            </w:r>
            <w:r>
              <w:rPr>
                <w:rFonts w:hint="eastAsia"/>
                <w:lang w:eastAsia="zh-CN"/>
              </w:rPr>
              <w:t>12</w:t>
            </w:r>
            <w:r>
              <w:rPr>
                <w:rFonts w:eastAsia="Malgun Gothic"/>
                <w:lang w:eastAsia="ko-KR"/>
              </w:rPr>
              <w:t>0km/h UE speed for test)</w:t>
            </w:r>
          </w:p>
          <w:tbl>
            <w:tblPr>
              <w:tblStyle w:val="af8"/>
              <w:tblW w:w="5387" w:type="dxa"/>
              <w:tblLayout w:type="fixed"/>
              <w:tblLook w:val="04A0" w:firstRow="1" w:lastRow="0" w:firstColumn="1" w:lastColumn="0" w:noHBand="0" w:noVBand="1"/>
            </w:tblPr>
            <w:tblGrid>
              <w:gridCol w:w="1871"/>
              <w:gridCol w:w="1276"/>
              <w:gridCol w:w="2240"/>
            </w:tblGrid>
            <w:tr w:rsidR="00F37CD1" w14:paraId="7075849E" w14:textId="77777777">
              <w:trPr>
                <w:trHeight w:val="282"/>
              </w:trPr>
              <w:tc>
                <w:tcPr>
                  <w:tcW w:w="1871" w:type="dxa"/>
                  <w:vMerge w:val="restart"/>
                </w:tcPr>
                <w:p w14:paraId="28302F68" w14:textId="77777777" w:rsidR="00F37CD1" w:rsidRDefault="00B65762">
                  <w:pPr>
                    <w:spacing w:line="240" w:lineRule="auto"/>
                    <w:jc w:val="left"/>
                    <w:rPr>
                      <w:lang w:eastAsia="zh-CN"/>
                    </w:rPr>
                  </w:pPr>
                  <w:r>
                    <w:rPr>
                      <w:rFonts w:hint="eastAsia"/>
                      <w:lang w:eastAsia="zh-CN"/>
                    </w:rPr>
                    <w:t>G</w:t>
                  </w:r>
                  <w:r>
                    <w:rPr>
                      <w:lang w:eastAsia="zh-CN"/>
                    </w:rPr>
                    <w:t xml:space="preserve">eneralization </w:t>
                  </w:r>
                  <w:r>
                    <w:rPr>
                      <w:lang w:eastAsia="zh-CN"/>
                    </w:rPr>
                    <w:lastRenderedPageBreak/>
                    <w:t>Case 1</w:t>
                  </w:r>
                </w:p>
              </w:tc>
              <w:tc>
                <w:tcPr>
                  <w:tcW w:w="1276" w:type="dxa"/>
                </w:tcPr>
                <w:p w14:paraId="5B976745" w14:textId="77777777" w:rsidR="00F37CD1" w:rsidRDefault="00B65762">
                  <w:pPr>
                    <w:spacing w:line="240" w:lineRule="auto"/>
                    <w:jc w:val="left"/>
                    <w:rPr>
                      <w:lang w:eastAsia="zh-CN"/>
                    </w:rPr>
                  </w:pPr>
                  <w:r>
                    <w:rPr>
                      <w:rFonts w:hint="eastAsia"/>
                      <w:lang w:eastAsia="zh-CN"/>
                    </w:rPr>
                    <w:lastRenderedPageBreak/>
                    <w:t>T</w:t>
                  </w:r>
                  <w:r>
                    <w:rPr>
                      <w:lang w:eastAsia="zh-CN"/>
                    </w:rPr>
                    <w:t>rain</w:t>
                  </w:r>
                </w:p>
              </w:tc>
              <w:tc>
                <w:tcPr>
                  <w:tcW w:w="2240" w:type="dxa"/>
                  <w:vAlign w:val="center"/>
                </w:tcPr>
                <w:p w14:paraId="5A61AEA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3A0B6B70" w14:textId="77777777">
              <w:trPr>
                <w:trHeight w:val="281"/>
              </w:trPr>
              <w:tc>
                <w:tcPr>
                  <w:tcW w:w="1871" w:type="dxa"/>
                  <w:vMerge/>
                </w:tcPr>
                <w:p w14:paraId="676DA6B2" w14:textId="77777777" w:rsidR="00F37CD1" w:rsidRDefault="00F37CD1">
                  <w:pPr>
                    <w:spacing w:line="240" w:lineRule="auto"/>
                    <w:jc w:val="left"/>
                    <w:rPr>
                      <w:lang w:eastAsia="zh-CN"/>
                    </w:rPr>
                  </w:pPr>
                </w:p>
              </w:tc>
              <w:tc>
                <w:tcPr>
                  <w:tcW w:w="1276" w:type="dxa"/>
                </w:tcPr>
                <w:p w14:paraId="74A0D9E5"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9D42139"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0658DE1B" w14:textId="77777777">
              <w:tc>
                <w:tcPr>
                  <w:tcW w:w="3147" w:type="dxa"/>
                  <w:gridSpan w:val="2"/>
                </w:tcPr>
                <w:p w14:paraId="63257875"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2F8B195D"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0.7130</w:t>
                  </w:r>
                </w:p>
              </w:tc>
            </w:tr>
            <w:tr w:rsidR="00F37CD1" w14:paraId="4AA0634E" w14:textId="77777777">
              <w:tc>
                <w:tcPr>
                  <w:tcW w:w="3147" w:type="dxa"/>
                  <w:gridSpan w:val="2"/>
                </w:tcPr>
                <w:p w14:paraId="1A4D52B4"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236A9344" w14:textId="77777777" w:rsidR="00F37CD1" w:rsidRDefault="00F37CD1">
                  <w:pPr>
                    <w:autoSpaceDE/>
                    <w:autoSpaceDN/>
                    <w:adjustRightInd/>
                    <w:snapToGrid/>
                    <w:spacing w:after="0" w:line="240" w:lineRule="auto"/>
                    <w:jc w:val="left"/>
                    <w:rPr>
                      <w:lang w:eastAsia="zh-CN"/>
                    </w:rPr>
                  </w:pPr>
                </w:p>
              </w:tc>
            </w:tr>
            <w:tr w:rsidR="00F37CD1" w14:paraId="2E801638" w14:textId="77777777">
              <w:trPr>
                <w:trHeight w:val="282"/>
              </w:trPr>
              <w:tc>
                <w:tcPr>
                  <w:tcW w:w="1871" w:type="dxa"/>
                  <w:vMerge w:val="restart"/>
                </w:tcPr>
                <w:p w14:paraId="060E8BBE"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7713BAC8"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AF184CA"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0361AD00" w14:textId="77777777">
              <w:trPr>
                <w:trHeight w:val="281"/>
              </w:trPr>
              <w:tc>
                <w:tcPr>
                  <w:tcW w:w="1871" w:type="dxa"/>
                  <w:vMerge/>
                </w:tcPr>
                <w:p w14:paraId="02E13E36" w14:textId="77777777" w:rsidR="00F37CD1" w:rsidRDefault="00F37CD1">
                  <w:pPr>
                    <w:spacing w:line="240" w:lineRule="auto"/>
                    <w:jc w:val="left"/>
                    <w:rPr>
                      <w:lang w:eastAsia="zh-CN"/>
                    </w:rPr>
                  </w:pPr>
                </w:p>
              </w:tc>
              <w:tc>
                <w:tcPr>
                  <w:tcW w:w="1276" w:type="dxa"/>
                </w:tcPr>
                <w:p w14:paraId="161C4542"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599ABD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4A3EBECD" w14:textId="77777777">
              <w:tc>
                <w:tcPr>
                  <w:tcW w:w="1871" w:type="dxa"/>
                </w:tcPr>
                <w:p w14:paraId="55368954"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283F3B6D" w14:textId="77777777" w:rsidR="00F37CD1" w:rsidRDefault="00F37CD1">
                  <w:pPr>
                    <w:spacing w:line="240" w:lineRule="auto"/>
                    <w:jc w:val="left"/>
                    <w:rPr>
                      <w:lang w:eastAsia="zh-CN"/>
                    </w:rPr>
                  </w:pPr>
                </w:p>
              </w:tc>
              <w:tc>
                <w:tcPr>
                  <w:tcW w:w="2240" w:type="dxa"/>
                  <w:vAlign w:val="center"/>
                </w:tcPr>
                <w:p w14:paraId="1CD78B42"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4768</w:t>
                  </w:r>
                  <w:r>
                    <w:rPr>
                      <w:sz w:val="20"/>
                      <w:szCs w:val="20"/>
                      <w:lang w:eastAsia="zh-CN"/>
                    </w:rPr>
                    <w:t xml:space="preserve"> (-33.13%)</w:t>
                  </w:r>
                </w:p>
                <w:p w14:paraId="14062178" w14:textId="77777777" w:rsidR="00F37CD1" w:rsidRDefault="00B65762">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041</w:t>
                  </w:r>
                  <w:r>
                    <w:rPr>
                      <w:sz w:val="20"/>
                      <w:szCs w:val="20"/>
                      <w:lang w:eastAsia="ko-KR"/>
                    </w:rPr>
                    <w:t xml:space="preserve">　</w:t>
                  </w:r>
                  <w:r>
                    <w:rPr>
                      <w:sz w:val="20"/>
                      <w:szCs w:val="20"/>
                      <w:lang w:eastAsia="zh-CN"/>
                    </w:rPr>
                    <w:t>(-1.2%)</w:t>
                  </w:r>
                </w:p>
              </w:tc>
            </w:tr>
            <w:tr w:rsidR="00F37CD1" w14:paraId="290C59A5" w14:textId="77777777">
              <w:tc>
                <w:tcPr>
                  <w:tcW w:w="1871" w:type="dxa"/>
                </w:tcPr>
                <w:p w14:paraId="642A9FE1"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524459AC" w14:textId="77777777" w:rsidR="00F37CD1" w:rsidRDefault="00F37CD1">
                  <w:pPr>
                    <w:spacing w:line="240" w:lineRule="auto"/>
                    <w:jc w:val="left"/>
                    <w:rPr>
                      <w:lang w:eastAsia="zh-CN"/>
                    </w:rPr>
                  </w:pPr>
                </w:p>
              </w:tc>
              <w:tc>
                <w:tcPr>
                  <w:tcW w:w="2240" w:type="dxa"/>
                  <w:vAlign w:val="center"/>
                </w:tcPr>
                <w:p w14:paraId="2330FAA5" w14:textId="77777777" w:rsidR="00F37CD1" w:rsidRDefault="00F37CD1">
                  <w:pPr>
                    <w:autoSpaceDE/>
                    <w:autoSpaceDN/>
                    <w:adjustRightInd/>
                    <w:snapToGrid/>
                    <w:spacing w:after="0" w:line="240" w:lineRule="auto"/>
                    <w:jc w:val="left"/>
                    <w:rPr>
                      <w:lang w:eastAsia="zh-CN"/>
                    </w:rPr>
                  </w:pPr>
                </w:p>
              </w:tc>
            </w:tr>
            <w:tr w:rsidR="00F37CD1" w:rsidRPr="00A44DFC" w14:paraId="4B9E9534" w14:textId="77777777">
              <w:trPr>
                <w:trHeight w:val="282"/>
              </w:trPr>
              <w:tc>
                <w:tcPr>
                  <w:tcW w:w="1871" w:type="dxa"/>
                  <w:vMerge w:val="restart"/>
                </w:tcPr>
                <w:p w14:paraId="59D7D047"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475E1C9E"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007CB7AA" w14:textId="77777777" w:rsidR="00F37CD1" w:rsidRDefault="00B65762">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F37CD1" w14:paraId="4C8B653A" w14:textId="77777777">
              <w:trPr>
                <w:trHeight w:val="281"/>
              </w:trPr>
              <w:tc>
                <w:tcPr>
                  <w:tcW w:w="1871" w:type="dxa"/>
                  <w:vMerge/>
                </w:tcPr>
                <w:p w14:paraId="1DCEB852" w14:textId="77777777" w:rsidR="00F37CD1" w:rsidRDefault="00F37CD1">
                  <w:pPr>
                    <w:spacing w:line="240" w:lineRule="auto"/>
                    <w:jc w:val="left"/>
                    <w:rPr>
                      <w:lang w:val="sv-SE" w:eastAsia="zh-CN"/>
                    </w:rPr>
                  </w:pPr>
                </w:p>
              </w:tc>
              <w:tc>
                <w:tcPr>
                  <w:tcW w:w="1276" w:type="dxa"/>
                </w:tcPr>
                <w:p w14:paraId="1E81EB39"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79299D7B"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65FBBC53" w14:textId="77777777">
              <w:tc>
                <w:tcPr>
                  <w:tcW w:w="3147" w:type="dxa"/>
                  <w:gridSpan w:val="2"/>
                </w:tcPr>
                <w:p w14:paraId="1AB7517E"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05BE0613" w14:textId="77777777" w:rsidR="00F37CD1" w:rsidRDefault="00B65762">
                  <w:pPr>
                    <w:autoSpaceDE/>
                    <w:autoSpaceDN/>
                    <w:adjustRightInd/>
                    <w:snapToGrid/>
                    <w:spacing w:after="0" w:line="240" w:lineRule="auto"/>
                    <w:jc w:val="left"/>
                    <w:rPr>
                      <w:lang w:eastAsia="zh-CN"/>
                    </w:rPr>
                  </w:pPr>
                  <w:r>
                    <w:rPr>
                      <w:rFonts w:hint="eastAsia"/>
                      <w:lang w:eastAsia="zh-CN"/>
                    </w:rPr>
                    <w:t>0.7415</w:t>
                  </w:r>
                </w:p>
              </w:tc>
            </w:tr>
            <w:tr w:rsidR="00F37CD1" w14:paraId="7D66CCC3" w14:textId="77777777">
              <w:tc>
                <w:tcPr>
                  <w:tcW w:w="3147" w:type="dxa"/>
                  <w:gridSpan w:val="2"/>
                </w:tcPr>
                <w:p w14:paraId="0574A98D"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67994130" w14:textId="77777777" w:rsidR="00F37CD1" w:rsidRDefault="00F37CD1">
                  <w:pPr>
                    <w:autoSpaceDE/>
                    <w:autoSpaceDN/>
                    <w:adjustRightInd/>
                    <w:snapToGrid/>
                    <w:spacing w:after="0" w:line="240" w:lineRule="auto"/>
                    <w:jc w:val="left"/>
                    <w:rPr>
                      <w:lang w:eastAsia="zh-CN"/>
                    </w:rPr>
                  </w:pPr>
                </w:p>
              </w:tc>
            </w:tr>
          </w:tbl>
          <w:p w14:paraId="6BCA5E7B" w14:textId="77777777" w:rsidR="00F37CD1" w:rsidRDefault="00B65762">
            <w:pPr>
              <w:spacing w:line="240" w:lineRule="auto"/>
              <w:jc w:val="left"/>
              <w:rPr>
                <w:lang w:eastAsia="zh-CN"/>
              </w:rPr>
            </w:pPr>
            <w:r>
              <w:rPr>
                <w:rFonts w:hint="eastAsia"/>
                <w:lang w:eastAsia="zh-CN"/>
              </w:rPr>
              <w:t xml:space="preserve"> </w:t>
            </w:r>
          </w:p>
          <w:p w14:paraId="4D978873" w14:textId="77777777" w:rsidR="00F37CD1" w:rsidRDefault="00B65762">
            <w:pPr>
              <w:spacing w:line="240" w:lineRule="auto"/>
              <w:rPr>
                <w:lang w:eastAsia="zh-CN"/>
              </w:rPr>
            </w:pPr>
            <w:r>
              <w:rPr>
                <w:rFonts w:hint="eastAsia"/>
                <w:lang w:eastAsia="zh-CN"/>
              </w:rPr>
              <w:t xml:space="preserve">In addition, we need to further check the reason whether Case 3 shows better performance than Case 1.  </w:t>
            </w:r>
          </w:p>
        </w:tc>
      </w:tr>
      <w:tr w:rsidR="00F37CD1" w14:paraId="02DCD9F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D7B4020" w14:textId="77777777" w:rsidR="00F37CD1" w:rsidRDefault="00B65762">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C57E443"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 xml:space="preserve">ETRI thanks for updating the results. For </w:t>
            </w:r>
            <w:r>
              <w:rPr>
                <w:rFonts w:eastAsia="Malgun Gothic"/>
                <w:color w:val="C00000"/>
                <w:lang w:eastAsia="ko-KR"/>
              </w:rPr>
              <w:t>ETRI#3, Case 3 outperforms Case 1 under the same total size of training dataset? What is the reason for that?</w:t>
            </w:r>
          </w:p>
        </w:tc>
      </w:tr>
      <w:tr w:rsidR="00F37CD1" w14:paraId="61462CE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DA2F434" w14:textId="77777777" w:rsidR="00F37CD1" w:rsidRDefault="00B65762">
            <w:pPr>
              <w:spacing w:line="240" w:lineRule="auto"/>
              <w:jc w:val="left"/>
              <w:rPr>
                <w:color w:val="C00000"/>
                <w:lang w:eastAsia="zh-CN"/>
              </w:rPr>
            </w:pPr>
            <w:r>
              <w:rPr>
                <w:color w:val="C00000"/>
                <w:lang w:eastAsia="zh-CN"/>
              </w:rPr>
              <w:t>vivo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F7F6B6D" w14:textId="77777777" w:rsidR="00F37CD1" w:rsidRDefault="00B65762">
            <w:pPr>
              <w:spacing w:line="240" w:lineRule="auto"/>
              <w:jc w:val="left"/>
              <w:rPr>
                <w:lang w:eastAsia="zh-CN"/>
              </w:rPr>
            </w:pPr>
            <w:r>
              <w:rPr>
                <w:rFonts w:hint="eastAsia"/>
                <w:lang w:eastAsia="zh-CN"/>
              </w:rPr>
              <w:t>(observation window: 1</w:t>
            </w:r>
            <w:r>
              <w:rPr>
                <w:lang w:eastAsia="zh-CN"/>
              </w:rPr>
              <w:t>5</w:t>
            </w:r>
            <w:r>
              <w:rPr>
                <w:rFonts w:hint="eastAsia"/>
                <w:lang w:eastAsia="zh-CN"/>
              </w:rPr>
              <w:t>/</w:t>
            </w:r>
            <w:r>
              <w:rPr>
                <w:lang w:eastAsia="zh-CN"/>
              </w:rPr>
              <w:t>4</w:t>
            </w:r>
            <w:r>
              <w:rPr>
                <w:rFonts w:hint="eastAsia"/>
                <w:lang w:eastAsia="zh-CN"/>
              </w:rPr>
              <w:t>ms, prediction window is 1/</w:t>
            </w:r>
            <w:r>
              <w:rPr>
                <w:lang w:eastAsia="zh-CN"/>
              </w:rPr>
              <w:t>4</w:t>
            </w:r>
            <w:r>
              <w:rPr>
                <w:rFonts w:hint="eastAsia"/>
                <w:lang w:eastAsia="zh-CN"/>
              </w:rPr>
              <w:t>ms)</w:t>
            </w:r>
            <w:r>
              <w:rPr>
                <w:lang w:eastAsia="zh-CN"/>
              </w:rPr>
              <w:t>.</w:t>
            </w:r>
            <w:r>
              <w:rPr>
                <w:rFonts w:hint="eastAsia"/>
                <w:lang w:eastAsia="zh-CN"/>
              </w:rPr>
              <w:t xml:space="preserve"> </w:t>
            </w:r>
          </w:p>
          <w:p w14:paraId="7648FACD" w14:textId="77777777" w:rsidR="00F37CD1" w:rsidRDefault="00B65762">
            <w:r>
              <w:rPr>
                <w:lang w:eastAsia="zh-CN"/>
              </w:rPr>
              <w:t>vivo</w:t>
            </w:r>
            <w:r>
              <w:rPr>
                <w:rFonts w:eastAsia="Malgun Gothic"/>
                <w:lang w:eastAsia="ko-KR"/>
              </w:rPr>
              <w:t>#1 (</w:t>
            </w:r>
            <w:r>
              <w:rPr>
                <w:rFonts w:hint="eastAsia"/>
                <w:lang w:eastAsia="zh-CN"/>
              </w:rPr>
              <w:t>3</w:t>
            </w:r>
            <w:r>
              <w:rPr>
                <w:rFonts w:eastAsia="Malgun Gothic"/>
                <w:lang w:eastAsia="ko-KR"/>
              </w:rPr>
              <w:t>0km/h UE speed for test)</w:t>
            </w:r>
          </w:p>
          <w:tbl>
            <w:tblPr>
              <w:tblStyle w:val="af8"/>
              <w:tblW w:w="0" w:type="auto"/>
              <w:tblLayout w:type="fixed"/>
              <w:tblLook w:val="04A0" w:firstRow="1" w:lastRow="0" w:firstColumn="1" w:lastColumn="0" w:noHBand="0" w:noVBand="1"/>
            </w:tblPr>
            <w:tblGrid>
              <w:gridCol w:w="1871"/>
              <w:gridCol w:w="1276"/>
              <w:gridCol w:w="4423"/>
            </w:tblGrid>
            <w:tr w:rsidR="00F37CD1" w14:paraId="542BBD75" w14:textId="77777777">
              <w:tc>
                <w:tcPr>
                  <w:tcW w:w="1871" w:type="dxa"/>
                </w:tcPr>
                <w:p w14:paraId="68CA923E" w14:textId="77777777" w:rsidR="00F37CD1" w:rsidRDefault="00F37CD1">
                  <w:pPr>
                    <w:spacing w:line="240" w:lineRule="auto"/>
                    <w:jc w:val="left"/>
                    <w:rPr>
                      <w:lang w:eastAsia="zh-CN"/>
                    </w:rPr>
                  </w:pPr>
                </w:p>
              </w:tc>
              <w:tc>
                <w:tcPr>
                  <w:tcW w:w="1276" w:type="dxa"/>
                </w:tcPr>
                <w:p w14:paraId="3E593375" w14:textId="77777777" w:rsidR="00F37CD1" w:rsidRDefault="00F37CD1">
                  <w:pPr>
                    <w:spacing w:line="240" w:lineRule="auto"/>
                    <w:jc w:val="left"/>
                    <w:rPr>
                      <w:lang w:eastAsia="zh-CN"/>
                    </w:rPr>
                  </w:pPr>
                </w:p>
              </w:tc>
              <w:tc>
                <w:tcPr>
                  <w:tcW w:w="4423" w:type="dxa"/>
                </w:tcPr>
                <w:p w14:paraId="7F17EEA9" w14:textId="77777777" w:rsidR="00F37CD1" w:rsidRDefault="00B65762">
                  <w:pPr>
                    <w:spacing w:line="240" w:lineRule="auto"/>
                    <w:jc w:val="left"/>
                    <w:rPr>
                      <w:lang w:eastAsia="zh-CN"/>
                    </w:rPr>
                  </w:pPr>
                  <w:r>
                    <w:rPr>
                      <w:lang w:eastAsia="zh-CN"/>
                    </w:rPr>
                    <w:t xml:space="preserve">UE speed for Test must be the </w:t>
                  </w:r>
                  <w:r>
                    <w:rPr>
                      <w:u w:val="single"/>
                      <w:lang w:eastAsia="zh-CN"/>
                    </w:rPr>
                    <w:t>same</w:t>
                  </w:r>
                </w:p>
              </w:tc>
            </w:tr>
            <w:tr w:rsidR="00F37CD1" w14:paraId="1F547A09" w14:textId="77777777">
              <w:trPr>
                <w:trHeight w:val="282"/>
              </w:trPr>
              <w:tc>
                <w:tcPr>
                  <w:tcW w:w="1871" w:type="dxa"/>
                  <w:vMerge w:val="restart"/>
                </w:tcPr>
                <w:p w14:paraId="2D101948"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5DA6A896"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5D9E5CA1" w14:textId="77777777" w:rsidR="00F37CD1" w:rsidRDefault="00B65762">
                  <w:pPr>
                    <w:spacing w:line="240" w:lineRule="auto"/>
                    <w:jc w:val="left"/>
                    <w:rPr>
                      <w:lang w:eastAsia="zh-CN"/>
                    </w:rPr>
                  </w:pPr>
                  <w:r>
                    <w:rPr>
                      <w:rFonts w:hint="eastAsia"/>
                      <w:lang w:eastAsia="zh-CN"/>
                    </w:rPr>
                    <w:t>3</w:t>
                  </w:r>
                  <w:r>
                    <w:rPr>
                      <w:lang w:eastAsia="zh-CN"/>
                    </w:rPr>
                    <w:t>0km/h, 90K</w:t>
                  </w:r>
                </w:p>
              </w:tc>
            </w:tr>
            <w:tr w:rsidR="00F37CD1" w14:paraId="4D24E752" w14:textId="77777777">
              <w:trPr>
                <w:trHeight w:val="281"/>
              </w:trPr>
              <w:tc>
                <w:tcPr>
                  <w:tcW w:w="1871" w:type="dxa"/>
                  <w:vMerge/>
                </w:tcPr>
                <w:p w14:paraId="06DA742E" w14:textId="77777777" w:rsidR="00F37CD1" w:rsidRDefault="00F37CD1">
                  <w:pPr>
                    <w:spacing w:line="240" w:lineRule="auto"/>
                    <w:jc w:val="left"/>
                    <w:rPr>
                      <w:lang w:eastAsia="zh-CN"/>
                    </w:rPr>
                  </w:pPr>
                </w:p>
              </w:tc>
              <w:tc>
                <w:tcPr>
                  <w:tcW w:w="1276" w:type="dxa"/>
                </w:tcPr>
                <w:p w14:paraId="05A7B213"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0D674092" w14:textId="77777777" w:rsidR="00F37CD1" w:rsidRDefault="00B65762">
                  <w:pPr>
                    <w:spacing w:line="240" w:lineRule="auto"/>
                    <w:jc w:val="left"/>
                    <w:rPr>
                      <w:color w:val="FF0000"/>
                      <w:lang w:eastAsia="zh-CN"/>
                    </w:rPr>
                  </w:pPr>
                  <w:r>
                    <w:rPr>
                      <w:rFonts w:hint="eastAsia"/>
                      <w:lang w:eastAsia="zh-CN"/>
                    </w:rPr>
                    <w:t>3</w:t>
                  </w:r>
                  <w:r>
                    <w:rPr>
                      <w:lang w:eastAsia="zh-CN"/>
                    </w:rPr>
                    <w:t>0km/h, 10K</w:t>
                  </w:r>
                </w:p>
              </w:tc>
            </w:tr>
            <w:tr w:rsidR="00F37CD1" w14:paraId="328B2513" w14:textId="77777777">
              <w:tc>
                <w:tcPr>
                  <w:tcW w:w="3147" w:type="dxa"/>
                  <w:gridSpan w:val="2"/>
                </w:tcPr>
                <w:p w14:paraId="1BCB1D2B"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5A2AAF12" w14:textId="77777777" w:rsidR="00F37CD1" w:rsidRDefault="00B65762">
                  <w:pPr>
                    <w:spacing w:line="240" w:lineRule="auto"/>
                    <w:jc w:val="left"/>
                    <w:rPr>
                      <w:lang w:eastAsia="zh-CN"/>
                    </w:rPr>
                  </w:pPr>
                  <w:r>
                    <w:rPr>
                      <w:lang w:eastAsia="zh-CN"/>
                    </w:rPr>
                    <w:t>Absolute linear value</w:t>
                  </w:r>
                </w:p>
              </w:tc>
            </w:tr>
            <w:tr w:rsidR="00F37CD1" w14:paraId="67036FE7" w14:textId="77777777">
              <w:tc>
                <w:tcPr>
                  <w:tcW w:w="3147" w:type="dxa"/>
                  <w:gridSpan w:val="2"/>
                </w:tcPr>
                <w:p w14:paraId="1F1A1415"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46813CB9" w14:textId="77777777" w:rsidR="00F37CD1" w:rsidRDefault="00B65762">
                  <w:pPr>
                    <w:spacing w:line="240" w:lineRule="auto"/>
                    <w:jc w:val="left"/>
                    <w:rPr>
                      <w:lang w:eastAsia="zh-CN"/>
                    </w:rPr>
                  </w:pPr>
                  <w:r>
                    <w:rPr>
                      <w:lang w:eastAsia="zh-CN"/>
                    </w:rPr>
                    <w:t>-19.84</w:t>
                  </w:r>
                </w:p>
              </w:tc>
            </w:tr>
            <w:tr w:rsidR="00F37CD1" w14:paraId="7D50910F" w14:textId="77777777">
              <w:trPr>
                <w:trHeight w:val="282"/>
              </w:trPr>
              <w:tc>
                <w:tcPr>
                  <w:tcW w:w="1871" w:type="dxa"/>
                  <w:vMerge w:val="restart"/>
                </w:tcPr>
                <w:p w14:paraId="09E8E3F0"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467D1AB2"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4875F475" w14:textId="77777777" w:rsidR="00F37CD1" w:rsidRDefault="00B65762">
                  <w:pPr>
                    <w:spacing w:line="240" w:lineRule="auto"/>
                    <w:jc w:val="left"/>
                    <w:rPr>
                      <w:lang w:eastAsia="zh-CN"/>
                    </w:rPr>
                  </w:pPr>
                  <w:r>
                    <w:rPr>
                      <w:rFonts w:hint="eastAsia"/>
                      <w:lang w:eastAsia="zh-CN"/>
                    </w:rPr>
                    <w:t>6</w:t>
                  </w:r>
                  <w:r>
                    <w:rPr>
                      <w:lang w:eastAsia="zh-CN"/>
                    </w:rPr>
                    <w:t>0km/h, 90K</w:t>
                  </w:r>
                </w:p>
                <w:p w14:paraId="70300584" w14:textId="77777777" w:rsidR="00F37CD1" w:rsidRDefault="00B65762">
                  <w:pPr>
                    <w:spacing w:line="240" w:lineRule="auto"/>
                    <w:jc w:val="left"/>
                    <w:rPr>
                      <w:lang w:eastAsia="zh-CN"/>
                    </w:rPr>
                  </w:pPr>
                  <w:r>
                    <w:rPr>
                      <w:rFonts w:hint="eastAsia"/>
                      <w:lang w:eastAsia="zh-CN"/>
                    </w:rPr>
                    <w:t>1</w:t>
                  </w:r>
                  <w:r>
                    <w:rPr>
                      <w:lang w:eastAsia="zh-CN"/>
                    </w:rPr>
                    <w:t>20km/h, 90K</w:t>
                  </w:r>
                </w:p>
              </w:tc>
            </w:tr>
            <w:tr w:rsidR="00F37CD1" w14:paraId="7B784E98" w14:textId="77777777">
              <w:trPr>
                <w:trHeight w:val="281"/>
              </w:trPr>
              <w:tc>
                <w:tcPr>
                  <w:tcW w:w="1871" w:type="dxa"/>
                  <w:vMerge/>
                </w:tcPr>
                <w:p w14:paraId="16D9F340" w14:textId="77777777" w:rsidR="00F37CD1" w:rsidRDefault="00F37CD1">
                  <w:pPr>
                    <w:spacing w:line="240" w:lineRule="auto"/>
                    <w:jc w:val="left"/>
                    <w:rPr>
                      <w:lang w:eastAsia="zh-CN"/>
                    </w:rPr>
                  </w:pPr>
                </w:p>
              </w:tc>
              <w:tc>
                <w:tcPr>
                  <w:tcW w:w="1276" w:type="dxa"/>
                </w:tcPr>
                <w:p w14:paraId="42558909"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6676ED3E" w14:textId="77777777" w:rsidR="00F37CD1" w:rsidRDefault="00B65762">
                  <w:pPr>
                    <w:spacing w:line="240" w:lineRule="auto"/>
                    <w:jc w:val="left"/>
                    <w:rPr>
                      <w:lang w:eastAsia="zh-CN"/>
                    </w:rPr>
                  </w:pPr>
                  <w:r>
                    <w:rPr>
                      <w:rFonts w:hint="eastAsia"/>
                      <w:lang w:eastAsia="zh-CN"/>
                    </w:rPr>
                    <w:t>3</w:t>
                  </w:r>
                  <w:r>
                    <w:rPr>
                      <w:lang w:eastAsia="zh-CN"/>
                    </w:rPr>
                    <w:t>0km/h, 10K</w:t>
                  </w:r>
                </w:p>
              </w:tc>
            </w:tr>
            <w:tr w:rsidR="00F37CD1" w14:paraId="54D0517E" w14:textId="77777777">
              <w:tc>
                <w:tcPr>
                  <w:tcW w:w="1871" w:type="dxa"/>
                </w:tcPr>
                <w:p w14:paraId="516C0CB6"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393086BF" w14:textId="77777777" w:rsidR="00F37CD1" w:rsidRDefault="00F37CD1">
                  <w:pPr>
                    <w:spacing w:line="240" w:lineRule="auto"/>
                    <w:jc w:val="left"/>
                    <w:rPr>
                      <w:lang w:eastAsia="zh-CN"/>
                    </w:rPr>
                  </w:pPr>
                </w:p>
              </w:tc>
              <w:tc>
                <w:tcPr>
                  <w:tcW w:w="4423" w:type="dxa"/>
                </w:tcPr>
                <w:p w14:paraId="15AE250E" w14:textId="77777777" w:rsidR="00F37CD1" w:rsidRDefault="00B65762">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F37CD1" w14:paraId="7181F82B" w14:textId="77777777">
              <w:tc>
                <w:tcPr>
                  <w:tcW w:w="1871" w:type="dxa"/>
                </w:tcPr>
                <w:p w14:paraId="56D32C95"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7E6239D9" w14:textId="77777777" w:rsidR="00F37CD1" w:rsidRDefault="00F37CD1">
                  <w:pPr>
                    <w:spacing w:line="240" w:lineRule="auto"/>
                    <w:jc w:val="left"/>
                    <w:rPr>
                      <w:lang w:eastAsia="zh-CN"/>
                    </w:rPr>
                  </w:pPr>
                </w:p>
              </w:tc>
              <w:tc>
                <w:tcPr>
                  <w:tcW w:w="4423" w:type="dxa"/>
                </w:tcPr>
                <w:p w14:paraId="1952455A" w14:textId="77777777" w:rsidR="00F37CD1" w:rsidRDefault="00B65762">
                  <w:pPr>
                    <w:spacing w:line="240" w:lineRule="auto"/>
                    <w:jc w:val="left"/>
                    <w:rPr>
                      <w:lang w:eastAsia="zh-CN"/>
                    </w:rPr>
                  </w:pPr>
                  <w:r>
                    <w:rPr>
                      <w:lang w:eastAsia="zh-CN"/>
                    </w:rPr>
                    <w:t>-12.26 (7.58)</w:t>
                  </w:r>
                </w:p>
                <w:p w14:paraId="043B4991" w14:textId="77777777" w:rsidR="00F37CD1" w:rsidRDefault="00B65762">
                  <w:pPr>
                    <w:spacing w:line="240" w:lineRule="auto"/>
                    <w:jc w:val="left"/>
                    <w:rPr>
                      <w:lang w:eastAsia="zh-CN"/>
                    </w:rPr>
                  </w:pPr>
                  <w:r>
                    <w:rPr>
                      <w:rFonts w:hint="eastAsia"/>
                      <w:lang w:eastAsia="zh-CN"/>
                    </w:rPr>
                    <w:t>-</w:t>
                  </w:r>
                  <w:r>
                    <w:rPr>
                      <w:lang w:eastAsia="zh-CN"/>
                    </w:rPr>
                    <w:t>4.85 (14.99)</w:t>
                  </w:r>
                </w:p>
              </w:tc>
            </w:tr>
            <w:tr w:rsidR="00F37CD1" w14:paraId="5EFF4A26" w14:textId="77777777">
              <w:trPr>
                <w:trHeight w:val="282"/>
              </w:trPr>
              <w:tc>
                <w:tcPr>
                  <w:tcW w:w="1871" w:type="dxa"/>
                  <w:vMerge w:val="restart"/>
                </w:tcPr>
                <w:p w14:paraId="221A882D"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6EE6F83E"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2DCE50D2" w14:textId="77777777" w:rsidR="00F37CD1" w:rsidRDefault="00B65762">
                  <w:pPr>
                    <w:spacing w:line="240" w:lineRule="auto"/>
                    <w:jc w:val="left"/>
                    <w:rPr>
                      <w:lang w:eastAsia="zh-CN"/>
                    </w:rPr>
                  </w:pPr>
                  <w:r>
                    <w:rPr>
                      <w:lang w:eastAsia="zh-CN"/>
                    </w:rPr>
                    <w:t>30km/h+60km/h+120km/h, 30+30+30</w:t>
                  </w:r>
                </w:p>
              </w:tc>
            </w:tr>
            <w:tr w:rsidR="00F37CD1" w14:paraId="12E193A4" w14:textId="77777777">
              <w:trPr>
                <w:trHeight w:val="281"/>
              </w:trPr>
              <w:tc>
                <w:tcPr>
                  <w:tcW w:w="1871" w:type="dxa"/>
                  <w:vMerge/>
                </w:tcPr>
                <w:p w14:paraId="02CC870C" w14:textId="77777777" w:rsidR="00F37CD1" w:rsidRDefault="00F37CD1">
                  <w:pPr>
                    <w:spacing w:line="240" w:lineRule="auto"/>
                    <w:jc w:val="left"/>
                    <w:rPr>
                      <w:lang w:eastAsia="zh-CN"/>
                    </w:rPr>
                  </w:pPr>
                </w:p>
              </w:tc>
              <w:tc>
                <w:tcPr>
                  <w:tcW w:w="1276" w:type="dxa"/>
                </w:tcPr>
                <w:p w14:paraId="7B6598C5"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03A2AD5E" w14:textId="77777777" w:rsidR="00F37CD1" w:rsidRDefault="00B65762">
                  <w:pPr>
                    <w:spacing w:line="240" w:lineRule="auto"/>
                    <w:jc w:val="left"/>
                    <w:rPr>
                      <w:lang w:eastAsia="zh-CN"/>
                    </w:rPr>
                  </w:pPr>
                  <w:r>
                    <w:rPr>
                      <w:rFonts w:hint="eastAsia"/>
                      <w:lang w:eastAsia="zh-CN"/>
                    </w:rPr>
                    <w:t>3</w:t>
                  </w:r>
                  <w:r>
                    <w:rPr>
                      <w:lang w:eastAsia="zh-CN"/>
                    </w:rPr>
                    <w:t>0km/h, 10K</w:t>
                  </w:r>
                </w:p>
              </w:tc>
            </w:tr>
            <w:tr w:rsidR="00F37CD1" w14:paraId="71E3C03E" w14:textId="77777777">
              <w:tc>
                <w:tcPr>
                  <w:tcW w:w="3147" w:type="dxa"/>
                  <w:gridSpan w:val="2"/>
                </w:tcPr>
                <w:p w14:paraId="72E9BFA9"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0C6AA25F" w14:textId="77777777" w:rsidR="00F37CD1" w:rsidRDefault="00B65762">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F37CD1" w14:paraId="30341B2F" w14:textId="77777777">
              <w:tc>
                <w:tcPr>
                  <w:tcW w:w="3147" w:type="dxa"/>
                  <w:gridSpan w:val="2"/>
                </w:tcPr>
                <w:p w14:paraId="49531165"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12CF27BC" w14:textId="77777777" w:rsidR="00F37CD1" w:rsidRDefault="00B65762">
                  <w:pPr>
                    <w:spacing w:line="240" w:lineRule="auto"/>
                    <w:jc w:val="left"/>
                    <w:rPr>
                      <w:lang w:eastAsia="zh-CN"/>
                    </w:rPr>
                  </w:pPr>
                  <w:r>
                    <w:rPr>
                      <w:lang w:eastAsia="zh-CN"/>
                    </w:rPr>
                    <w:t>-13.45 (6.39)</w:t>
                  </w:r>
                </w:p>
              </w:tc>
            </w:tr>
          </w:tbl>
          <w:p w14:paraId="5A03A347" w14:textId="77777777" w:rsidR="00F37CD1" w:rsidRDefault="00F37CD1">
            <w:pPr>
              <w:spacing w:line="240" w:lineRule="auto"/>
              <w:jc w:val="left"/>
              <w:rPr>
                <w:color w:val="C00000"/>
                <w:lang w:eastAsia="zh-CN"/>
              </w:rPr>
            </w:pPr>
          </w:p>
          <w:p w14:paraId="589BC664" w14:textId="77777777" w:rsidR="00F37CD1" w:rsidRDefault="00B65762">
            <w:pPr>
              <w:rPr>
                <w:color w:val="C00000"/>
                <w:lang w:eastAsia="zh-CN"/>
              </w:rPr>
            </w:pPr>
            <w:r>
              <w:rPr>
                <w:lang w:eastAsia="zh-CN"/>
              </w:rPr>
              <w:lastRenderedPageBreak/>
              <w:t>vivo</w:t>
            </w:r>
            <w:r>
              <w:rPr>
                <w:rFonts w:eastAsia="Malgun Gothic"/>
                <w:lang w:eastAsia="ko-KR"/>
              </w:rPr>
              <w:t>#2 (</w:t>
            </w:r>
            <w:r>
              <w:rPr>
                <w:lang w:eastAsia="zh-CN"/>
              </w:rPr>
              <w:t>6</w:t>
            </w:r>
            <w:r>
              <w:rPr>
                <w:rFonts w:eastAsia="Malgun Gothic"/>
                <w:lang w:eastAsia="ko-KR"/>
              </w:rPr>
              <w:t>0km/h UE speed for test)</w:t>
            </w:r>
          </w:p>
          <w:tbl>
            <w:tblPr>
              <w:tblStyle w:val="af8"/>
              <w:tblW w:w="0" w:type="auto"/>
              <w:tblLayout w:type="fixed"/>
              <w:tblLook w:val="04A0" w:firstRow="1" w:lastRow="0" w:firstColumn="1" w:lastColumn="0" w:noHBand="0" w:noVBand="1"/>
            </w:tblPr>
            <w:tblGrid>
              <w:gridCol w:w="1871"/>
              <w:gridCol w:w="1276"/>
              <w:gridCol w:w="4423"/>
            </w:tblGrid>
            <w:tr w:rsidR="00F37CD1" w14:paraId="554D1726" w14:textId="77777777">
              <w:tc>
                <w:tcPr>
                  <w:tcW w:w="1871" w:type="dxa"/>
                </w:tcPr>
                <w:p w14:paraId="6B16BDDF" w14:textId="77777777" w:rsidR="00F37CD1" w:rsidRDefault="00F37CD1">
                  <w:pPr>
                    <w:spacing w:line="240" w:lineRule="auto"/>
                    <w:jc w:val="left"/>
                    <w:rPr>
                      <w:lang w:eastAsia="zh-CN"/>
                    </w:rPr>
                  </w:pPr>
                </w:p>
              </w:tc>
              <w:tc>
                <w:tcPr>
                  <w:tcW w:w="1276" w:type="dxa"/>
                </w:tcPr>
                <w:p w14:paraId="627F0228" w14:textId="77777777" w:rsidR="00F37CD1" w:rsidRDefault="00F37CD1">
                  <w:pPr>
                    <w:spacing w:line="240" w:lineRule="auto"/>
                    <w:jc w:val="left"/>
                    <w:rPr>
                      <w:lang w:eastAsia="zh-CN"/>
                    </w:rPr>
                  </w:pPr>
                </w:p>
              </w:tc>
              <w:tc>
                <w:tcPr>
                  <w:tcW w:w="4423" w:type="dxa"/>
                </w:tcPr>
                <w:p w14:paraId="3D8292F8" w14:textId="77777777" w:rsidR="00F37CD1" w:rsidRDefault="00B65762">
                  <w:pPr>
                    <w:spacing w:line="240" w:lineRule="auto"/>
                    <w:jc w:val="left"/>
                    <w:rPr>
                      <w:lang w:eastAsia="zh-CN"/>
                    </w:rPr>
                  </w:pPr>
                  <w:r>
                    <w:rPr>
                      <w:lang w:eastAsia="zh-CN"/>
                    </w:rPr>
                    <w:t xml:space="preserve">UE speed for Test must be the </w:t>
                  </w:r>
                  <w:r>
                    <w:rPr>
                      <w:u w:val="single"/>
                      <w:lang w:eastAsia="zh-CN"/>
                    </w:rPr>
                    <w:t>same</w:t>
                  </w:r>
                </w:p>
              </w:tc>
            </w:tr>
            <w:tr w:rsidR="00F37CD1" w14:paraId="117F5235" w14:textId="77777777">
              <w:trPr>
                <w:trHeight w:val="282"/>
              </w:trPr>
              <w:tc>
                <w:tcPr>
                  <w:tcW w:w="1871" w:type="dxa"/>
                  <w:vMerge w:val="restart"/>
                </w:tcPr>
                <w:p w14:paraId="097DEB98"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3EC3D114"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7938C235" w14:textId="77777777" w:rsidR="00F37CD1" w:rsidRDefault="00B65762">
                  <w:pPr>
                    <w:spacing w:line="240" w:lineRule="auto"/>
                    <w:jc w:val="left"/>
                    <w:rPr>
                      <w:lang w:eastAsia="zh-CN"/>
                    </w:rPr>
                  </w:pPr>
                  <w:r>
                    <w:rPr>
                      <w:lang w:eastAsia="zh-CN"/>
                    </w:rPr>
                    <w:t>60km/h, 90K</w:t>
                  </w:r>
                </w:p>
              </w:tc>
            </w:tr>
            <w:tr w:rsidR="00F37CD1" w14:paraId="1B943959" w14:textId="77777777">
              <w:trPr>
                <w:trHeight w:val="281"/>
              </w:trPr>
              <w:tc>
                <w:tcPr>
                  <w:tcW w:w="1871" w:type="dxa"/>
                  <w:vMerge/>
                </w:tcPr>
                <w:p w14:paraId="5C8184E8" w14:textId="77777777" w:rsidR="00F37CD1" w:rsidRDefault="00F37CD1">
                  <w:pPr>
                    <w:spacing w:line="240" w:lineRule="auto"/>
                    <w:jc w:val="left"/>
                    <w:rPr>
                      <w:lang w:eastAsia="zh-CN"/>
                    </w:rPr>
                  </w:pPr>
                </w:p>
              </w:tc>
              <w:tc>
                <w:tcPr>
                  <w:tcW w:w="1276" w:type="dxa"/>
                </w:tcPr>
                <w:p w14:paraId="6FD4A753"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4C23FC55" w14:textId="77777777" w:rsidR="00F37CD1" w:rsidRDefault="00B65762">
                  <w:pPr>
                    <w:spacing w:line="240" w:lineRule="auto"/>
                    <w:jc w:val="left"/>
                    <w:rPr>
                      <w:color w:val="FF0000"/>
                      <w:lang w:eastAsia="zh-CN"/>
                    </w:rPr>
                  </w:pPr>
                  <w:r>
                    <w:rPr>
                      <w:lang w:eastAsia="zh-CN"/>
                    </w:rPr>
                    <w:t>60km/h, 10K</w:t>
                  </w:r>
                </w:p>
              </w:tc>
            </w:tr>
            <w:tr w:rsidR="00F37CD1" w14:paraId="3CE0466E" w14:textId="77777777">
              <w:tc>
                <w:tcPr>
                  <w:tcW w:w="3147" w:type="dxa"/>
                  <w:gridSpan w:val="2"/>
                </w:tcPr>
                <w:p w14:paraId="2068D776"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711E9252" w14:textId="77777777" w:rsidR="00F37CD1" w:rsidRDefault="00B65762">
                  <w:pPr>
                    <w:spacing w:line="240" w:lineRule="auto"/>
                    <w:jc w:val="left"/>
                    <w:rPr>
                      <w:lang w:eastAsia="zh-CN"/>
                    </w:rPr>
                  </w:pPr>
                  <w:r>
                    <w:rPr>
                      <w:lang w:eastAsia="zh-CN"/>
                    </w:rPr>
                    <w:t>Absolute linear value</w:t>
                  </w:r>
                </w:p>
              </w:tc>
            </w:tr>
            <w:tr w:rsidR="00F37CD1" w14:paraId="721F6EA4" w14:textId="77777777">
              <w:tc>
                <w:tcPr>
                  <w:tcW w:w="3147" w:type="dxa"/>
                  <w:gridSpan w:val="2"/>
                </w:tcPr>
                <w:p w14:paraId="02FAC082"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68B7E6D5" w14:textId="77777777" w:rsidR="00F37CD1" w:rsidRDefault="00B65762">
                  <w:pPr>
                    <w:spacing w:line="240" w:lineRule="auto"/>
                    <w:jc w:val="left"/>
                    <w:rPr>
                      <w:lang w:eastAsia="zh-CN"/>
                    </w:rPr>
                  </w:pPr>
                  <w:r>
                    <w:rPr>
                      <w:lang w:eastAsia="zh-CN"/>
                    </w:rPr>
                    <w:t>-7.95</w:t>
                  </w:r>
                </w:p>
              </w:tc>
            </w:tr>
            <w:tr w:rsidR="00F37CD1" w14:paraId="45F11DD5" w14:textId="77777777">
              <w:trPr>
                <w:trHeight w:val="282"/>
              </w:trPr>
              <w:tc>
                <w:tcPr>
                  <w:tcW w:w="1871" w:type="dxa"/>
                  <w:vMerge w:val="restart"/>
                </w:tcPr>
                <w:p w14:paraId="3AE484B0"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6BC31832"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36842236" w14:textId="77777777" w:rsidR="00F37CD1" w:rsidRDefault="00B65762">
                  <w:pPr>
                    <w:spacing w:line="240" w:lineRule="auto"/>
                    <w:jc w:val="left"/>
                    <w:rPr>
                      <w:lang w:eastAsia="zh-CN"/>
                    </w:rPr>
                  </w:pPr>
                  <w:r>
                    <w:rPr>
                      <w:lang w:eastAsia="zh-CN"/>
                    </w:rPr>
                    <w:t>30km/h, 90K</w:t>
                  </w:r>
                </w:p>
                <w:p w14:paraId="062148C3" w14:textId="77777777" w:rsidR="00F37CD1" w:rsidRDefault="00B65762">
                  <w:pPr>
                    <w:spacing w:line="240" w:lineRule="auto"/>
                    <w:jc w:val="left"/>
                    <w:rPr>
                      <w:lang w:eastAsia="zh-CN"/>
                    </w:rPr>
                  </w:pPr>
                  <w:r>
                    <w:rPr>
                      <w:rFonts w:hint="eastAsia"/>
                      <w:lang w:eastAsia="zh-CN"/>
                    </w:rPr>
                    <w:t>1</w:t>
                  </w:r>
                  <w:r>
                    <w:rPr>
                      <w:lang w:eastAsia="zh-CN"/>
                    </w:rPr>
                    <w:t>20km/h, 90K</w:t>
                  </w:r>
                </w:p>
              </w:tc>
            </w:tr>
            <w:tr w:rsidR="00F37CD1" w14:paraId="4DBD53B0" w14:textId="77777777">
              <w:trPr>
                <w:trHeight w:val="281"/>
              </w:trPr>
              <w:tc>
                <w:tcPr>
                  <w:tcW w:w="1871" w:type="dxa"/>
                  <w:vMerge/>
                </w:tcPr>
                <w:p w14:paraId="4E1248AC" w14:textId="77777777" w:rsidR="00F37CD1" w:rsidRDefault="00F37CD1">
                  <w:pPr>
                    <w:spacing w:line="240" w:lineRule="auto"/>
                    <w:jc w:val="left"/>
                    <w:rPr>
                      <w:lang w:eastAsia="zh-CN"/>
                    </w:rPr>
                  </w:pPr>
                </w:p>
              </w:tc>
              <w:tc>
                <w:tcPr>
                  <w:tcW w:w="1276" w:type="dxa"/>
                </w:tcPr>
                <w:p w14:paraId="2E7AD596"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3960B2EF" w14:textId="77777777" w:rsidR="00F37CD1" w:rsidRDefault="00B65762">
                  <w:pPr>
                    <w:spacing w:line="240" w:lineRule="auto"/>
                    <w:jc w:val="left"/>
                    <w:rPr>
                      <w:lang w:eastAsia="zh-CN"/>
                    </w:rPr>
                  </w:pPr>
                  <w:r>
                    <w:rPr>
                      <w:lang w:eastAsia="zh-CN"/>
                    </w:rPr>
                    <w:t>60km/h, 10K</w:t>
                  </w:r>
                </w:p>
              </w:tc>
            </w:tr>
            <w:tr w:rsidR="00F37CD1" w14:paraId="490BE3B1" w14:textId="77777777">
              <w:tc>
                <w:tcPr>
                  <w:tcW w:w="1871" w:type="dxa"/>
                </w:tcPr>
                <w:p w14:paraId="7340711C"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0A4027C6" w14:textId="77777777" w:rsidR="00F37CD1" w:rsidRDefault="00F37CD1">
                  <w:pPr>
                    <w:spacing w:line="240" w:lineRule="auto"/>
                    <w:jc w:val="left"/>
                    <w:rPr>
                      <w:lang w:eastAsia="zh-CN"/>
                    </w:rPr>
                  </w:pPr>
                </w:p>
              </w:tc>
              <w:tc>
                <w:tcPr>
                  <w:tcW w:w="4423" w:type="dxa"/>
                </w:tcPr>
                <w:p w14:paraId="5A42A049" w14:textId="77777777" w:rsidR="00F37CD1" w:rsidRDefault="00B65762">
                  <w:pPr>
                    <w:spacing w:line="240" w:lineRule="auto"/>
                    <w:jc w:val="left"/>
                    <w:rPr>
                      <w:lang w:eastAsia="zh-CN"/>
                    </w:rPr>
                  </w:pPr>
                  <w:r>
                    <w:rPr>
                      <w:lang w:eastAsia="zh-CN"/>
                    </w:rPr>
                    <w:t xml:space="preserve"> </w:t>
                  </w:r>
                </w:p>
              </w:tc>
            </w:tr>
            <w:tr w:rsidR="00F37CD1" w14:paraId="387A3981" w14:textId="77777777">
              <w:tc>
                <w:tcPr>
                  <w:tcW w:w="1871" w:type="dxa"/>
                </w:tcPr>
                <w:p w14:paraId="682AC89A"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4C5EAAD7" w14:textId="77777777" w:rsidR="00F37CD1" w:rsidRDefault="00F37CD1">
                  <w:pPr>
                    <w:spacing w:line="240" w:lineRule="auto"/>
                    <w:jc w:val="left"/>
                    <w:rPr>
                      <w:lang w:eastAsia="zh-CN"/>
                    </w:rPr>
                  </w:pPr>
                </w:p>
              </w:tc>
              <w:tc>
                <w:tcPr>
                  <w:tcW w:w="4423" w:type="dxa"/>
                </w:tcPr>
                <w:p w14:paraId="66CCCD59" w14:textId="77777777" w:rsidR="00F37CD1" w:rsidRDefault="00B65762">
                  <w:pPr>
                    <w:spacing w:line="240" w:lineRule="auto"/>
                    <w:jc w:val="left"/>
                    <w:rPr>
                      <w:lang w:eastAsia="zh-CN"/>
                    </w:rPr>
                  </w:pPr>
                  <w:r>
                    <w:rPr>
                      <w:lang w:eastAsia="zh-CN"/>
                    </w:rPr>
                    <w:t>7.79 (15.37)</w:t>
                  </w:r>
                </w:p>
                <w:p w14:paraId="59EEC7F7" w14:textId="77777777" w:rsidR="00F37CD1" w:rsidRDefault="00B65762">
                  <w:pPr>
                    <w:spacing w:line="240" w:lineRule="auto"/>
                    <w:jc w:val="left"/>
                    <w:rPr>
                      <w:lang w:eastAsia="zh-CN"/>
                    </w:rPr>
                  </w:pPr>
                  <w:r>
                    <w:rPr>
                      <w:rFonts w:hint="eastAsia"/>
                      <w:lang w:eastAsia="zh-CN"/>
                    </w:rPr>
                    <w:t>-</w:t>
                  </w:r>
                  <w:r>
                    <w:rPr>
                      <w:lang w:eastAsia="zh-CN"/>
                    </w:rPr>
                    <w:t>3.14 (4.81)</w:t>
                  </w:r>
                </w:p>
              </w:tc>
            </w:tr>
            <w:tr w:rsidR="00F37CD1" w14:paraId="47A04D49" w14:textId="77777777">
              <w:trPr>
                <w:trHeight w:val="282"/>
              </w:trPr>
              <w:tc>
                <w:tcPr>
                  <w:tcW w:w="1871" w:type="dxa"/>
                  <w:vMerge w:val="restart"/>
                </w:tcPr>
                <w:p w14:paraId="43FCDD7C"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56C9ACCC"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11F6E448" w14:textId="77777777" w:rsidR="00F37CD1" w:rsidRDefault="00B65762">
                  <w:pPr>
                    <w:spacing w:line="240" w:lineRule="auto"/>
                    <w:jc w:val="left"/>
                    <w:rPr>
                      <w:lang w:eastAsia="zh-CN"/>
                    </w:rPr>
                  </w:pPr>
                  <w:r>
                    <w:rPr>
                      <w:lang w:eastAsia="zh-CN"/>
                    </w:rPr>
                    <w:t>30km/h+60km/h+120km/h, 30+30+30</w:t>
                  </w:r>
                </w:p>
              </w:tc>
            </w:tr>
            <w:tr w:rsidR="00F37CD1" w14:paraId="4FE1366D" w14:textId="77777777">
              <w:trPr>
                <w:trHeight w:val="281"/>
              </w:trPr>
              <w:tc>
                <w:tcPr>
                  <w:tcW w:w="1871" w:type="dxa"/>
                  <w:vMerge/>
                </w:tcPr>
                <w:p w14:paraId="6BC1CD06" w14:textId="77777777" w:rsidR="00F37CD1" w:rsidRDefault="00F37CD1">
                  <w:pPr>
                    <w:spacing w:line="240" w:lineRule="auto"/>
                    <w:jc w:val="left"/>
                    <w:rPr>
                      <w:lang w:eastAsia="zh-CN"/>
                    </w:rPr>
                  </w:pPr>
                </w:p>
              </w:tc>
              <w:tc>
                <w:tcPr>
                  <w:tcW w:w="1276" w:type="dxa"/>
                </w:tcPr>
                <w:p w14:paraId="04E3416A"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1D513815" w14:textId="77777777" w:rsidR="00F37CD1" w:rsidRDefault="00B65762">
                  <w:pPr>
                    <w:spacing w:line="240" w:lineRule="auto"/>
                    <w:jc w:val="left"/>
                    <w:rPr>
                      <w:lang w:eastAsia="zh-CN"/>
                    </w:rPr>
                  </w:pPr>
                  <w:r>
                    <w:rPr>
                      <w:lang w:eastAsia="zh-CN"/>
                    </w:rPr>
                    <w:t>60km/h, 10K</w:t>
                  </w:r>
                </w:p>
              </w:tc>
            </w:tr>
            <w:tr w:rsidR="00F37CD1" w14:paraId="7B5B8785" w14:textId="77777777">
              <w:tc>
                <w:tcPr>
                  <w:tcW w:w="3147" w:type="dxa"/>
                  <w:gridSpan w:val="2"/>
                </w:tcPr>
                <w:p w14:paraId="0DF1C14D"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0E916850" w14:textId="77777777" w:rsidR="00F37CD1" w:rsidRDefault="00B65762">
                  <w:pPr>
                    <w:spacing w:line="240" w:lineRule="auto"/>
                    <w:jc w:val="left"/>
                    <w:rPr>
                      <w:lang w:eastAsia="zh-CN"/>
                    </w:rPr>
                  </w:pPr>
                  <w:r>
                    <w:rPr>
                      <w:lang w:eastAsia="zh-CN"/>
                    </w:rPr>
                    <w:t xml:space="preserve"> </w:t>
                  </w:r>
                </w:p>
              </w:tc>
            </w:tr>
            <w:tr w:rsidR="00F37CD1" w14:paraId="1A84CE98" w14:textId="77777777">
              <w:tc>
                <w:tcPr>
                  <w:tcW w:w="3147" w:type="dxa"/>
                  <w:gridSpan w:val="2"/>
                </w:tcPr>
                <w:p w14:paraId="016AFDF2"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009CCD83" w14:textId="77777777" w:rsidR="00F37CD1" w:rsidRDefault="00B65762">
                  <w:pPr>
                    <w:spacing w:line="240" w:lineRule="auto"/>
                    <w:jc w:val="left"/>
                    <w:rPr>
                      <w:lang w:eastAsia="zh-CN"/>
                    </w:rPr>
                  </w:pPr>
                  <w:r>
                    <w:rPr>
                      <w:lang w:eastAsia="zh-CN"/>
                    </w:rPr>
                    <w:t>-6.16 (1.79)</w:t>
                  </w:r>
                </w:p>
              </w:tc>
            </w:tr>
          </w:tbl>
          <w:p w14:paraId="73F65E70" w14:textId="77777777" w:rsidR="00F37CD1" w:rsidRDefault="00F37CD1">
            <w:pPr>
              <w:spacing w:line="240" w:lineRule="auto"/>
              <w:jc w:val="left"/>
              <w:rPr>
                <w:color w:val="C00000"/>
                <w:lang w:eastAsia="zh-CN"/>
              </w:rPr>
            </w:pPr>
          </w:p>
          <w:p w14:paraId="4D91EF9A" w14:textId="77777777" w:rsidR="00F37CD1" w:rsidRDefault="00B65762">
            <w:pPr>
              <w:rPr>
                <w:color w:val="C00000"/>
                <w:lang w:eastAsia="zh-CN"/>
              </w:rPr>
            </w:pPr>
            <w:r>
              <w:rPr>
                <w:lang w:eastAsia="zh-CN"/>
              </w:rPr>
              <w:t>vivo</w:t>
            </w:r>
            <w:r>
              <w:rPr>
                <w:rFonts w:eastAsia="Malgun Gothic"/>
                <w:lang w:eastAsia="ko-KR"/>
              </w:rPr>
              <w:t>#2 (</w:t>
            </w:r>
            <w:r>
              <w:rPr>
                <w:lang w:eastAsia="zh-CN"/>
              </w:rPr>
              <w:t>120</w:t>
            </w:r>
            <w:r>
              <w:rPr>
                <w:rFonts w:eastAsia="Malgun Gothic"/>
                <w:lang w:eastAsia="ko-KR"/>
              </w:rPr>
              <w:t>km/h UE speed for test)</w:t>
            </w:r>
          </w:p>
          <w:tbl>
            <w:tblPr>
              <w:tblStyle w:val="af8"/>
              <w:tblW w:w="0" w:type="auto"/>
              <w:tblLayout w:type="fixed"/>
              <w:tblLook w:val="04A0" w:firstRow="1" w:lastRow="0" w:firstColumn="1" w:lastColumn="0" w:noHBand="0" w:noVBand="1"/>
            </w:tblPr>
            <w:tblGrid>
              <w:gridCol w:w="1871"/>
              <w:gridCol w:w="1276"/>
              <w:gridCol w:w="4423"/>
            </w:tblGrid>
            <w:tr w:rsidR="00F37CD1" w14:paraId="5E0648E3" w14:textId="77777777">
              <w:tc>
                <w:tcPr>
                  <w:tcW w:w="1871" w:type="dxa"/>
                </w:tcPr>
                <w:p w14:paraId="72A1C162" w14:textId="77777777" w:rsidR="00F37CD1" w:rsidRDefault="00F37CD1">
                  <w:pPr>
                    <w:spacing w:line="240" w:lineRule="auto"/>
                    <w:jc w:val="left"/>
                    <w:rPr>
                      <w:lang w:eastAsia="zh-CN"/>
                    </w:rPr>
                  </w:pPr>
                </w:p>
              </w:tc>
              <w:tc>
                <w:tcPr>
                  <w:tcW w:w="1276" w:type="dxa"/>
                </w:tcPr>
                <w:p w14:paraId="4284AFA8" w14:textId="77777777" w:rsidR="00F37CD1" w:rsidRDefault="00F37CD1">
                  <w:pPr>
                    <w:spacing w:line="240" w:lineRule="auto"/>
                    <w:jc w:val="left"/>
                    <w:rPr>
                      <w:lang w:eastAsia="zh-CN"/>
                    </w:rPr>
                  </w:pPr>
                </w:p>
              </w:tc>
              <w:tc>
                <w:tcPr>
                  <w:tcW w:w="4423" w:type="dxa"/>
                </w:tcPr>
                <w:p w14:paraId="77539EF6" w14:textId="77777777" w:rsidR="00F37CD1" w:rsidRDefault="00B65762">
                  <w:pPr>
                    <w:spacing w:line="240" w:lineRule="auto"/>
                    <w:jc w:val="left"/>
                    <w:rPr>
                      <w:lang w:eastAsia="zh-CN"/>
                    </w:rPr>
                  </w:pPr>
                  <w:r>
                    <w:rPr>
                      <w:lang w:eastAsia="zh-CN"/>
                    </w:rPr>
                    <w:t xml:space="preserve">UE speed for Test must be the </w:t>
                  </w:r>
                  <w:r>
                    <w:rPr>
                      <w:u w:val="single"/>
                      <w:lang w:eastAsia="zh-CN"/>
                    </w:rPr>
                    <w:t>same</w:t>
                  </w:r>
                </w:p>
              </w:tc>
            </w:tr>
            <w:tr w:rsidR="00F37CD1" w14:paraId="31159280" w14:textId="77777777">
              <w:trPr>
                <w:trHeight w:val="282"/>
              </w:trPr>
              <w:tc>
                <w:tcPr>
                  <w:tcW w:w="1871" w:type="dxa"/>
                  <w:vMerge w:val="restart"/>
                </w:tcPr>
                <w:p w14:paraId="322720AE"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221D827D"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6123AFA1" w14:textId="77777777" w:rsidR="00F37CD1" w:rsidRDefault="00B65762">
                  <w:pPr>
                    <w:spacing w:line="240" w:lineRule="auto"/>
                    <w:jc w:val="left"/>
                    <w:rPr>
                      <w:lang w:eastAsia="zh-CN"/>
                    </w:rPr>
                  </w:pPr>
                  <w:r>
                    <w:rPr>
                      <w:lang w:eastAsia="zh-CN"/>
                    </w:rPr>
                    <w:t>120km/h, 90K</w:t>
                  </w:r>
                </w:p>
              </w:tc>
            </w:tr>
            <w:tr w:rsidR="00F37CD1" w14:paraId="5CA388BC" w14:textId="77777777">
              <w:trPr>
                <w:trHeight w:val="281"/>
              </w:trPr>
              <w:tc>
                <w:tcPr>
                  <w:tcW w:w="1871" w:type="dxa"/>
                  <w:vMerge/>
                </w:tcPr>
                <w:p w14:paraId="23A1F844" w14:textId="77777777" w:rsidR="00F37CD1" w:rsidRDefault="00F37CD1">
                  <w:pPr>
                    <w:spacing w:line="240" w:lineRule="auto"/>
                    <w:jc w:val="left"/>
                    <w:rPr>
                      <w:lang w:eastAsia="zh-CN"/>
                    </w:rPr>
                  </w:pPr>
                </w:p>
              </w:tc>
              <w:tc>
                <w:tcPr>
                  <w:tcW w:w="1276" w:type="dxa"/>
                </w:tcPr>
                <w:p w14:paraId="17BE1249"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71D03C3B" w14:textId="77777777" w:rsidR="00F37CD1" w:rsidRDefault="00B65762">
                  <w:pPr>
                    <w:spacing w:line="240" w:lineRule="auto"/>
                    <w:jc w:val="left"/>
                    <w:rPr>
                      <w:color w:val="FF0000"/>
                      <w:lang w:eastAsia="zh-CN"/>
                    </w:rPr>
                  </w:pPr>
                  <w:r>
                    <w:rPr>
                      <w:lang w:eastAsia="zh-CN"/>
                    </w:rPr>
                    <w:t>120km/h, 10K</w:t>
                  </w:r>
                </w:p>
              </w:tc>
            </w:tr>
            <w:tr w:rsidR="00F37CD1" w14:paraId="608B4CFD" w14:textId="77777777">
              <w:tc>
                <w:tcPr>
                  <w:tcW w:w="3147" w:type="dxa"/>
                  <w:gridSpan w:val="2"/>
                </w:tcPr>
                <w:p w14:paraId="08C18452"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02FDE01C" w14:textId="77777777" w:rsidR="00F37CD1" w:rsidRDefault="00F37CD1">
                  <w:pPr>
                    <w:spacing w:line="240" w:lineRule="auto"/>
                    <w:jc w:val="left"/>
                    <w:rPr>
                      <w:lang w:eastAsia="zh-CN"/>
                    </w:rPr>
                  </w:pPr>
                </w:p>
              </w:tc>
            </w:tr>
            <w:tr w:rsidR="00F37CD1" w14:paraId="7DCA7402" w14:textId="77777777">
              <w:tc>
                <w:tcPr>
                  <w:tcW w:w="3147" w:type="dxa"/>
                  <w:gridSpan w:val="2"/>
                </w:tcPr>
                <w:p w14:paraId="5B15764E"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61686A7F" w14:textId="77777777" w:rsidR="00F37CD1" w:rsidRDefault="00B65762">
                  <w:pPr>
                    <w:spacing w:line="240" w:lineRule="auto"/>
                    <w:jc w:val="left"/>
                    <w:rPr>
                      <w:lang w:eastAsia="zh-CN"/>
                    </w:rPr>
                  </w:pPr>
                  <w:r>
                    <w:rPr>
                      <w:lang w:eastAsia="zh-CN"/>
                    </w:rPr>
                    <w:t>-5.255</w:t>
                  </w:r>
                </w:p>
              </w:tc>
            </w:tr>
            <w:tr w:rsidR="00F37CD1" w14:paraId="668E096D" w14:textId="77777777">
              <w:trPr>
                <w:trHeight w:val="282"/>
              </w:trPr>
              <w:tc>
                <w:tcPr>
                  <w:tcW w:w="1871" w:type="dxa"/>
                  <w:vMerge w:val="restart"/>
                </w:tcPr>
                <w:p w14:paraId="5AD163D1"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2DEF22C4"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4A158AE0" w14:textId="77777777" w:rsidR="00F37CD1" w:rsidRDefault="00B65762">
                  <w:pPr>
                    <w:spacing w:line="240" w:lineRule="auto"/>
                    <w:jc w:val="left"/>
                    <w:rPr>
                      <w:lang w:eastAsia="zh-CN"/>
                    </w:rPr>
                  </w:pPr>
                  <w:r>
                    <w:rPr>
                      <w:lang w:eastAsia="zh-CN"/>
                    </w:rPr>
                    <w:t>30km/h, 90K</w:t>
                  </w:r>
                </w:p>
                <w:p w14:paraId="377D8CC4" w14:textId="77777777" w:rsidR="00F37CD1" w:rsidRDefault="00B65762">
                  <w:pPr>
                    <w:spacing w:line="240" w:lineRule="auto"/>
                    <w:jc w:val="left"/>
                    <w:rPr>
                      <w:lang w:eastAsia="zh-CN"/>
                    </w:rPr>
                  </w:pPr>
                  <w:r>
                    <w:rPr>
                      <w:lang w:eastAsia="zh-CN"/>
                    </w:rPr>
                    <w:t>60km/h, 90K</w:t>
                  </w:r>
                </w:p>
              </w:tc>
            </w:tr>
            <w:tr w:rsidR="00F37CD1" w14:paraId="304E433A" w14:textId="77777777">
              <w:trPr>
                <w:trHeight w:val="281"/>
              </w:trPr>
              <w:tc>
                <w:tcPr>
                  <w:tcW w:w="1871" w:type="dxa"/>
                  <w:vMerge/>
                </w:tcPr>
                <w:p w14:paraId="720C8CB6" w14:textId="77777777" w:rsidR="00F37CD1" w:rsidRDefault="00F37CD1">
                  <w:pPr>
                    <w:spacing w:line="240" w:lineRule="auto"/>
                    <w:jc w:val="left"/>
                    <w:rPr>
                      <w:lang w:eastAsia="zh-CN"/>
                    </w:rPr>
                  </w:pPr>
                </w:p>
              </w:tc>
              <w:tc>
                <w:tcPr>
                  <w:tcW w:w="1276" w:type="dxa"/>
                </w:tcPr>
                <w:p w14:paraId="667F1475"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3440AD89" w14:textId="77777777" w:rsidR="00F37CD1" w:rsidRDefault="00B65762">
                  <w:pPr>
                    <w:spacing w:line="240" w:lineRule="auto"/>
                    <w:jc w:val="left"/>
                    <w:rPr>
                      <w:lang w:eastAsia="zh-CN"/>
                    </w:rPr>
                  </w:pPr>
                  <w:r>
                    <w:rPr>
                      <w:lang w:eastAsia="zh-CN"/>
                    </w:rPr>
                    <w:t>120km/h, 10K</w:t>
                  </w:r>
                </w:p>
              </w:tc>
            </w:tr>
            <w:tr w:rsidR="00F37CD1" w14:paraId="4587AB7E" w14:textId="77777777">
              <w:tc>
                <w:tcPr>
                  <w:tcW w:w="1871" w:type="dxa"/>
                </w:tcPr>
                <w:p w14:paraId="4575D579"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548B4EC9" w14:textId="77777777" w:rsidR="00F37CD1" w:rsidRDefault="00F37CD1">
                  <w:pPr>
                    <w:spacing w:line="240" w:lineRule="auto"/>
                    <w:jc w:val="left"/>
                    <w:rPr>
                      <w:lang w:eastAsia="zh-CN"/>
                    </w:rPr>
                  </w:pPr>
                </w:p>
              </w:tc>
              <w:tc>
                <w:tcPr>
                  <w:tcW w:w="4423" w:type="dxa"/>
                </w:tcPr>
                <w:p w14:paraId="7F5A47F6" w14:textId="77777777" w:rsidR="00F37CD1" w:rsidRDefault="00F37CD1">
                  <w:pPr>
                    <w:spacing w:line="240" w:lineRule="auto"/>
                    <w:jc w:val="left"/>
                    <w:rPr>
                      <w:lang w:eastAsia="zh-CN"/>
                    </w:rPr>
                  </w:pPr>
                </w:p>
              </w:tc>
            </w:tr>
            <w:tr w:rsidR="00F37CD1" w14:paraId="17894172" w14:textId="77777777">
              <w:tc>
                <w:tcPr>
                  <w:tcW w:w="1871" w:type="dxa"/>
                </w:tcPr>
                <w:p w14:paraId="00CAD5D2"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007992FD" w14:textId="77777777" w:rsidR="00F37CD1" w:rsidRDefault="00F37CD1">
                  <w:pPr>
                    <w:spacing w:line="240" w:lineRule="auto"/>
                    <w:jc w:val="left"/>
                    <w:rPr>
                      <w:lang w:eastAsia="zh-CN"/>
                    </w:rPr>
                  </w:pPr>
                </w:p>
              </w:tc>
              <w:tc>
                <w:tcPr>
                  <w:tcW w:w="4423" w:type="dxa"/>
                </w:tcPr>
                <w:p w14:paraId="5308A224" w14:textId="77777777" w:rsidR="00F37CD1" w:rsidRDefault="00B65762">
                  <w:pPr>
                    <w:spacing w:line="240" w:lineRule="auto"/>
                    <w:jc w:val="left"/>
                    <w:rPr>
                      <w:lang w:eastAsia="zh-CN"/>
                    </w:rPr>
                  </w:pPr>
                  <w:r>
                    <w:rPr>
                      <w:lang w:eastAsia="zh-CN"/>
                    </w:rPr>
                    <w:t>8.36 (13.615)</w:t>
                  </w:r>
                </w:p>
                <w:p w14:paraId="0D412731" w14:textId="77777777" w:rsidR="00F37CD1" w:rsidRDefault="00B65762">
                  <w:pPr>
                    <w:spacing w:line="240" w:lineRule="auto"/>
                    <w:jc w:val="left"/>
                    <w:rPr>
                      <w:lang w:eastAsia="zh-CN"/>
                    </w:rPr>
                  </w:pPr>
                  <w:r>
                    <w:rPr>
                      <w:lang w:eastAsia="zh-CN"/>
                    </w:rPr>
                    <w:t>0.13 (5.385)</w:t>
                  </w:r>
                </w:p>
              </w:tc>
            </w:tr>
            <w:tr w:rsidR="00F37CD1" w14:paraId="7C2D89A4" w14:textId="77777777">
              <w:trPr>
                <w:trHeight w:val="282"/>
              </w:trPr>
              <w:tc>
                <w:tcPr>
                  <w:tcW w:w="1871" w:type="dxa"/>
                  <w:vMerge w:val="restart"/>
                </w:tcPr>
                <w:p w14:paraId="07A06033"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2E973755"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7A327132" w14:textId="77777777" w:rsidR="00F37CD1" w:rsidRDefault="00B65762">
                  <w:pPr>
                    <w:spacing w:line="240" w:lineRule="auto"/>
                    <w:jc w:val="left"/>
                    <w:rPr>
                      <w:lang w:eastAsia="zh-CN"/>
                    </w:rPr>
                  </w:pPr>
                  <w:r>
                    <w:rPr>
                      <w:lang w:eastAsia="zh-CN"/>
                    </w:rPr>
                    <w:t>30km/h+60km/h+120km/h, 30+30+30</w:t>
                  </w:r>
                </w:p>
              </w:tc>
            </w:tr>
            <w:tr w:rsidR="00F37CD1" w14:paraId="152BD8B8" w14:textId="77777777">
              <w:trPr>
                <w:trHeight w:val="281"/>
              </w:trPr>
              <w:tc>
                <w:tcPr>
                  <w:tcW w:w="1871" w:type="dxa"/>
                  <w:vMerge/>
                </w:tcPr>
                <w:p w14:paraId="7A0649CB" w14:textId="77777777" w:rsidR="00F37CD1" w:rsidRDefault="00F37CD1">
                  <w:pPr>
                    <w:spacing w:line="240" w:lineRule="auto"/>
                    <w:jc w:val="left"/>
                    <w:rPr>
                      <w:lang w:eastAsia="zh-CN"/>
                    </w:rPr>
                  </w:pPr>
                </w:p>
              </w:tc>
              <w:tc>
                <w:tcPr>
                  <w:tcW w:w="1276" w:type="dxa"/>
                </w:tcPr>
                <w:p w14:paraId="5E49DC44"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52940FB8" w14:textId="77777777" w:rsidR="00F37CD1" w:rsidRDefault="00B65762">
                  <w:pPr>
                    <w:spacing w:line="240" w:lineRule="auto"/>
                    <w:jc w:val="left"/>
                    <w:rPr>
                      <w:lang w:eastAsia="zh-CN"/>
                    </w:rPr>
                  </w:pPr>
                  <w:r>
                    <w:rPr>
                      <w:lang w:eastAsia="zh-CN"/>
                    </w:rPr>
                    <w:t>120km/h, 10K</w:t>
                  </w:r>
                </w:p>
              </w:tc>
            </w:tr>
            <w:tr w:rsidR="00F37CD1" w14:paraId="654D2F29" w14:textId="77777777">
              <w:tc>
                <w:tcPr>
                  <w:tcW w:w="3147" w:type="dxa"/>
                  <w:gridSpan w:val="2"/>
                </w:tcPr>
                <w:p w14:paraId="4E25BA46"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1867E872" w14:textId="77777777" w:rsidR="00F37CD1" w:rsidRDefault="00B65762">
                  <w:pPr>
                    <w:spacing w:line="240" w:lineRule="auto"/>
                    <w:jc w:val="left"/>
                    <w:rPr>
                      <w:lang w:eastAsia="zh-CN"/>
                    </w:rPr>
                  </w:pPr>
                  <w:r>
                    <w:rPr>
                      <w:lang w:eastAsia="zh-CN"/>
                    </w:rPr>
                    <w:t xml:space="preserve"> </w:t>
                  </w:r>
                </w:p>
              </w:tc>
            </w:tr>
            <w:tr w:rsidR="00F37CD1" w14:paraId="563B41F8" w14:textId="77777777">
              <w:tc>
                <w:tcPr>
                  <w:tcW w:w="3147" w:type="dxa"/>
                  <w:gridSpan w:val="2"/>
                </w:tcPr>
                <w:p w14:paraId="5D171840"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5A0A3FB7" w14:textId="77777777" w:rsidR="00F37CD1" w:rsidRDefault="00B65762">
                  <w:pPr>
                    <w:spacing w:line="240" w:lineRule="auto"/>
                    <w:jc w:val="left"/>
                    <w:rPr>
                      <w:lang w:eastAsia="zh-CN"/>
                    </w:rPr>
                  </w:pPr>
                  <w:r>
                    <w:rPr>
                      <w:lang w:eastAsia="zh-CN"/>
                    </w:rPr>
                    <w:t>-1.81 (3.445)</w:t>
                  </w:r>
                </w:p>
              </w:tc>
            </w:tr>
          </w:tbl>
          <w:p w14:paraId="3A5EB5EA" w14:textId="77777777" w:rsidR="00F37CD1" w:rsidRDefault="00F37CD1">
            <w:pPr>
              <w:spacing w:line="240" w:lineRule="auto"/>
              <w:jc w:val="left"/>
              <w:rPr>
                <w:color w:val="C00000"/>
                <w:lang w:eastAsia="zh-CN"/>
              </w:rPr>
            </w:pPr>
          </w:p>
          <w:p w14:paraId="5E759E49" w14:textId="77777777" w:rsidR="00F37CD1" w:rsidRDefault="00F37CD1">
            <w:pPr>
              <w:spacing w:line="240" w:lineRule="auto"/>
              <w:jc w:val="left"/>
              <w:rPr>
                <w:color w:val="C00000"/>
                <w:lang w:eastAsia="zh-CN"/>
              </w:rPr>
            </w:pPr>
          </w:p>
        </w:tc>
      </w:tr>
      <w:tr w:rsidR="00F37CD1" w14:paraId="2671A41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C35D10B" w14:textId="77777777" w:rsidR="00F37CD1" w:rsidRDefault="00B65762">
            <w:pPr>
              <w:spacing w:line="240" w:lineRule="auto"/>
              <w:jc w:val="left"/>
              <w:rPr>
                <w:color w:val="000000" w:themeColor="text1"/>
                <w:lang w:eastAsia="zh-CN"/>
              </w:rPr>
            </w:pPr>
            <w:r>
              <w:rPr>
                <w:rFonts w:hint="eastAsia"/>
                <w:color w:val="000000" w:themeColor="text1"/>
                <w:lang w:eastAsia="zh-CN"/>
              </w:rPr>
              <w:lastRenderedPageBreak/>
              <w:t>E</w:t>
            </w:r>
            <w:r>
              <w:rPr>
                <w:color w:val="000000" w:themeColor="text1"/>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A16A24" w14:textId="77777777" w:rsidR="00F37CD1" w:rsidRDefault="00B65762">
            <w:pPr>
              <w:spacing w:line="240" w:lineRule="auto"/>
              <w:jc w:val="left"/>
              <w:rPr>
                <w:color w:val="000000" w:themeColor="text1"/>
                <w:lang w:eastAsia="zh-CN"/>
              </w:rPr>
            </w:pPr>
            <w:r>
              <w:rPr>
                <w:color w:val="000000" w:themeColor="text1"/>
                <w:lang w:eastAsia="zh-CN"/>
              </w:rPr>
              <w:t>@FL We need to further check the reason behind this.</w:t>
            </w:r>
          </w:p>
        </w:tc>
      </w:tr>
      <w:tr w:rsidR="00F37CD1" w14:paraId="5FA3B6B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0B01AD5" w14:textId="77777777" w:rsidR="00F37CD1" w:rsidRDefault="00B65762">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F02447B" w14:textId="77777777" w:rsidR="00F37CD1" w:rsidRDefault="00B65762">
            <w:pPr>
              <w:spacing w:line="240" w:lineRule="auto"/>
              <w:rPr>
                <w:lang w:eastAsia="zh-CN"/>
              </w:rPr>
            </w:pPr>
            <w:r>
              <w:rPr>
                <w:rFonts w:hint="eastAsia"/>
                <w:lang w:eastAsia="zh-CN"/>
              </w:rPr>
              <w:t>Thanks for FL</w:t>
            </w:r>
            <w:r>
              <w:rPr>
                <w:lang w:eastAsia="zh-CN"/>
              </w:rPr>
              <w:t>’</w:t>
            </w:r>
            <w:r>
              <w:rPr>
                <w:rFonts w:hint="eastAsia"/>
                <w:lang w:eastAsia="zh-CN"/>
              </w:rPr>
              <w:t xml:space="preserve">s updates on our performance gain over the baseline for each case. </w:t>
            </w:r>
          </w:p>
          <w:p w14:paraId="0509FA21" w14:textId="77777777" w:rsidR="00F37CD1" w:rsidRDefault="00B65762">
            <w:pPr>
              <w:spacing w:line="240" w:lineRule="auto"/>
              <w:rPr>
                <w:lang w:eastAsia="zh-CN"/>
              </w:rPr>
            </w:pPr>
            <w:r>
              <w:rPr>
                <w:rFonts w:hint="eastAsia"/>
                <w:lang w:eastAsia="zh-CN"/>
              </w:rPr>
              <w:t>We update our calculation results for</w:t>
            </w:r>
            <w:r>
              <w:rPr>
                <w:rFonts w:hint="eastAsia"/>
                <w:b/>
                <w:bCs/>
                <w:lang w:eastAsia="zh-CN"/>
              </w:rPr>
              <w:t xml:space="preserve"> ZTE#2 (the red colored part) </w:t>
            </w:r>
            <w:r>
              <w:rPr>
                <w:rFonts w:hint="eastAsia"/>
                <w:lang w:eastAsia="zh-CN"/>
              </w:rPr>
              <w:t>based on the FL</w:t>
            </w:r>
            <w:r>
              <w:rPr>
                <w:lang w:eastAsia="zh-CN"/>
              </w:rPr>
              <w:t>’</w:t>
            </w:r>
            <w:r>
              <w:rPr>
                <w:rFonts w:hint="eastAsia"/>
                <w:lang w:eastAsia="zh-CN"/>
              </w:rPr>
              <w:t>s updated version in the 4</w:t>
            </w:r>
            <w:r>
              <w:rPr>
                <w:rFonts w:hint="eastAsia"/>
                <w:vertAlign w:val="superscript"/>
                <w:lang w:eastAsia="zh-CN"/>
              </w:rPr>
              <w:t>th</w:t>
            </w:r>
            <w:r>
              <w:rPr>
                <w:rFonts w:hint="eastAsia"/>
                <w:lang w:eastAsia="zh-CN"/>
              </w:rPr>
              <w:t xml:space="preserve"> round, and hope any help for FL</w:t>
            </w:r>
            <w:r>
              <w:rPr>
                <w:lang w:eastAsia="zh-CN"/>
              </w:rPr>
              <w:t>’</w:t>
            </w:r>
            <w:r>
              <w:rPr>
                <w:rFonts w:hint="eastAsia"/>
                <w:lang w:eastAsia="zh-CN"/>
              </w:rPr>
              <w:t xml:space="preserve">s summary. </w:t>
            </w:r>
          </w:p>
          <w:p w14:paraId="6ACD767D"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#1 (</w:t>
            </w:r>
            <w:r>
              <w:rPr>
                <w:rFonts w:hint="eastAsia"/>
                <w:lang w:eastAsia="zh-CN"/>
              </w:rPr>
              <w:t>3</w:t>
            </w:r>
            <w:r>
              <w:rPr>
                <w:rFonts w:eastAsia="Malgun Gothic"/>
                <w:lang w:eastAsia="ko-KR"/>
              </w:rPr>
              <w:t>0km/h UE speed for test)</w:t>
            </w:r>
          </w:p>
          <w:tbl>
            <w:tblPr>
              <w:tblStyle w:val="af8"/>
              <w:tblW w:w="5387" w:type="dxa"/>
              <w:tblLayout w:type="fixed"/>
              <w:tblLook w:val="04A0" w:firstRow="1" w:lastRow="0" w:firstColumn="1" w:lastColumn="0" w:noHBand="0" w:noVBand="1"/>
            </w:tblPr>
            <w:tblGrid>
              <w:gridCol w:w="1871"/>
              <w:gridCol w:w="1276"/>
              <w:gridCol w:w="2240"/>
            </w:tblGrid>
            <w:tr w:rsidR="00F37CD1" w14:paraId="679F31F1" w14:textId="77777777">
              <w:trPr>
                <w:trHeight w:val="282"/>
              </w:trPr>
              <w:tc>
                <w:tcPr>
                  <w:tcW w:w="1871" w:type="dxa"/>
                  <w:vMerge w:val="restart"/>
                </w:tcPr>
                <w:p w14:paraId="67478395"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3D8FD3CE"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51BD5629"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25CB630C" w14:textId="77777777">
              <w:trPr>
                <w:trHeight w:val="281"/>
              </w:trPr>
              <w:tc>
                <w:tcPr>
                  <w:tcW w:w="1871" w:type="dxa"/>
                  <w:vMerge/>
                </w:tcPr>
                <w:p w14:paraId="614BDC97" w14:textId="77777777" w:rsidR="00F37CD1" w:rsidRDefault="00F37CD1">
                  <w:pPr>
                    <w:spacing w:line="240" w:lineRule="auto"/>
                    <w:jc w:val="left"/>
                    <w:rPr>
                      <w:lang w:eastAsia="zh-CN"/>
                    </w:rPr>
                  </w:pPr>
                </w:p>
              </w:tc>
              <w:tc>
                <w:tcPr>
                  <w:tcW w:w="1276" w:type="dxa"/>
                </w:tcPr>
                <w:p w14:paraId="365A783B"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47C32E1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3EECE7E7" w14:textId="77777777">
              <w:tc>
                <w:tcPr>
                  <w:tcW w:w="3147" w:type="dxa"/>
                  <w:gridSpan w:val="2"/>
                </w:tcPr>
                <w:p w14:paraId="06A39C87"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4DB8A05D"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0.9576</w:t>
                  </w:r>
                </w:p>
              </w:tc>
            </w:tr>
            <w:tr w:rsidR="00F37CD1" w14:paraId="6A57970F" w14:textId="77777777">
              <w:tc>
                <w:tcPr>
                  <w:tcW w:w="3147" w:type="dxa"/>
                  <w:gridSpan w:val="2"/>
                </w:tcPr>
                <w:p w14:paraId="218953C6"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2C5F9804" w14:textId="77777777" w:rsidR="00F37CD1" w:rsidRDefault="00F37CD1">
                  <w:pPr>
                    <w:autoSpaceDE/>
                    <w:autoSpaceDN/>
                    <w:adjustRightInd/>
                    <w:snapToGrid/>
                    <w:spacing w:after="0" w:line="240" w:lineRule="auto"/>
                    <w:jc w:val="left"/>
                    <w:rPr>
                      <w:lang w:eastAsia="zh-CN"/>
                    </w:rPr>
                  </w:pPr>
                </w:p>
              </w:tc>
            </w:tr>
            <w:tr w:rsidR="00F37CD1" w14:paraId="510F2E4C" w14:textId="77777777">
              <w:trPr>
                <w:trHeight w:val="282"/>
              </w:trPr>
              <w:tc>
                <w:tcPr>
                  <w:tcW w:w="1871" w:type="dxa"/>
                  <w:vMerge w:val="restart"/>
                </w:tcPr>
                <w:p w14:paraId="3D4B10D6"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03D1BB49"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200A955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37CD692E" w14:textId="77777777">
              <w:trPr>
                <w:trHeight w:val="281"/>
              </w:trPr>
              <w:tc>
                <w:tcPr>
                  <w:tcW w:w="1871" w:type="dxa"/>
                  <w:vMerge/>
                </w:tcPr>
                <w:p w14:paraId="4E700CB3" w14:textId="77777777" w:rsidR="00F37CD1" w:rsidRDefault="00F37CD1">
                  <w:pPr>
                    <w:spacing w:line="240" w:lineRule="auto"/>
                    <w:jc w:val="left"/>
                    <w:rPr>
                      <w:lang w:eastAsia="zh-CN"/>
                    </w:rPr>
                  </w:pPr>
                </w:p>
              </w:tc>
              <w:tc>
                <w:tcPr>
                  <w:tcW w:w="1276" w:type="dxa"/>
                </w:tcPr>
                <w:p w14:paraId="3BA408DE"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1EF4FE5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5A2169B1" w14:textId="77777777">
              <w:tc>
                <w:tcPr>
                  <w:tcW w:w="1871" w:type="dxa"/>
                </w:tcPr>
                <w:p w14:paraId="5E48D7EF"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2B90DDF1" w14:textId="77777777" w:rsidR="00F37CD1" w:rsidRDefault="00F37CD1">
                  <w:pPr>
                    <w:spacing w:line="240" w:lineRule="auto"/>
                    <w:jc w:val="left"/>
                    <w:rPr>
                      <w:lang w:eastAsia="zh-CN"/>
                    </w:rPr>
                  </w:pPr>
                </w:p>
              </w:tc>
              <w:tc>
                <w:tcPr>
                  <w:tcW w:w="2240" w:type="dxa"/>
                  <w:vAlign w:val="center"/>
                </w:tcPr>
                <w:p w14:paraId="6F9F3287"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0.781</w:t>
                  </w:r>
                  <w:r>
                    <w:rPr>
                      <w:rFonts w:hint="eastAsia"/>
                      <w:sz w:val="20"/>
                      <w:szCs w:val="20"/>
                      <w:lang w:eastAsia="zh-CN"/>
                    </w:rPr>
                    <w:t>0</w:t>
                  </w:r>
                  <w:r>
                    <w:rPr>
                      <w:sz w:val="20"/>
                      <w:szCs w:val="20"/>
                      <w:lang w:eastAsia="zh-CN"/>
                    </w:rPr>
                    <w:t xml:space="preserve"> (</w:t>
                  </w:r>
                  <w:r>
                    <w:rPr>
                      <w:color w:val="C00000"/>
                      <w:sz w:val="20"/>
                      <w:szCs w:val="20"/>
                      <w:lang w:eastAsia="zh-CN"/>
                    </w:rPr>
                    <w:t>-18.4%</w:t>
                  </w:r>
                  <w:r>
                    <w:rPr>
                      <w:sz w:val="20"/>
                      <w:szCs w:val="20"/>
                      <w:lang w:eastAsia="zh-CN"/>
                    </w:rPr>
                    <w:t>)</w:t>
                  </w:r>
                </w:p>
                <w:p w14:paraId="496245ED" w14:textId="77777777" w:rsidR="00F37CD1" w:rsidRDefault="00B65762">
                  <w:pPr>
                    <w:autoSpaceDE/>
                    <w:autoSpaceDN/>
                    <w:adjustRightInd/>
                    <w:snapToGrid/>
                    <w:spacing w:after="0" w:line="240" w:lineRule="auto"/>
                    <w:jc w:val="left"/>
                    <w:rPr>
                      <w:rFonts w:eastAsia="Malgun Gothic"/>
                      <w:lang w:eastAsia="zh-CN"/>
                    </w:rPr>
                  </w:pPr>
                  <w:r>
                    <w:rPr>
                      <w:rFonts w:hint="eastAsia"/>
                      <w:sz w:val="20"/>
                      <w:szCs w:val="20"/>
                      <w:lang w:eastAsia="ko-KR"/>
                    </w:rPr>
                    <w:t>0.7563</w:t>
                  </w:r>
                  <w:r>
                    <w:rPr>
                      <w:rFonts w:hint="eastAsia"/>
                      <w:sz w:val="20"/>
                      <w:szCs w:val="20"/>
                      <w:lang w:eastAsia="zh-CN"/>
                    </w:rPr>
                    <w:t xml:space="preserve"> </w:t>
                  </w:r>
                  <w:r>
                    <w:rPr>
                      <w:sz w:val="20"/>
                      <w:szCs w:val="20"/>
                      <w:lang w:eastAsia="zh-CN"/>
                    </w:rPr>
                    <w:t>(</w:t>
                  </w:r>
                  <w:r>
                    <w:rPr>
                      <w:color w:val="C00000"/>
                      <w:sz w:val="20"/>
                      <w:szCs w:val="20"/>
                      <w:lang w:eastAsia="zh-CN"/>
                    </w:rPr>
                    <w:t>-21%</w:t>
                  </w:r>
                  <w:r>
                    <w:rPr>
                      <w:sz w:val="20"/>
                      <w:szCs w:val="20"/>
                      <w:lang w:eastAsia="zh-CN"/>
                    </w:rPr>
                    <w:t>)</w:t>
                  </w:r>
                </w:p>
              </w:tc>
            </w:tr>
            <w:tr w:rsidR="00F37CD1" w14:paraId="2F478CCF" w14:textId="77777777">
              <w:tc>
                <w:tcPr>
                  <w:tcW w:w="1871" w:type="dxa"/>
                </w:tcPr>
                <w:p w14:paraId="4EE087E9"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16CAE2F8" w14:textId="77777777" w:rsidR="00F37CD1" w:rsidRDefault="00F37CD1">
                  <w:pPr>
                    <w:spacing w:line="240" w:lineRule="auto"/>
                    <w:jc w:val="left"/>
                    <w:rPr>
                      <w:lang w:eastAsia="zh-CN"/>
                    </w:rPr>
                  </w:pPr>
                </w:p>
              </w:tc>
              <w:tc>
                <w:tcPr>
                  <w:tcW w:w="2240" w:type="dxa"/>
                  <w:vAlign w:val="center"/>
                </w:tcPr>
                <w:p w14:paraId="0071F819" w14:textId="77777777" w:rsidR="00F37CD1" w:rsidRDefault="00F37CD1">
                  <w:pPr>
                    <w:autoSpaceDE/>
                    <w:autoSpaceDN/>
                    <w:adjustRightInd/>
                    <w:snapToGrid/>
                    <w:spacing w:after="0" w:line="240" w:lineRule="auto"/>
                    <w:jc w:val="left"/>
                    <w:rPr>
                      <w:lang w:eastAsia="zh-CN"/>
                    </w:rPr>
                  </w:pPr>
                </w:p>
              </w:tc>
            </w:tr>
            <w:tr w:rsidR="00F37CD1" w:rsidRPr="00A44DFC" w14:paraId="69EF21AA" w14:textId="77777777">
              <w:trPr>
                <w:trHeight w:val="282"/>
              </w:trPr>
              <w:tc>
                <w:tcPr>
                  <w:tcW w:w="1871" w:type="dxa"/>
                  <w:vMerge w:val="restart"/>
                </w:tcPr>
                <w:p w14:paraId="66F19DBE"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5E3D5E5F"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735A4AA9" w14:textId="77777777" w:rsidR="00F37CD1" w:rsidRPr="00A44DFC" w:rsidRDefault="00B65762">
                  <w:pPr>
                    <w:autoSpaceDE/>
                    <w:autoSpaceDN/>
                    <w:adjustRightInd/>
                    <w:snapToGrid/>
                    <w:spacing w:after="0" w:line="240" w:lineRule="auto"/>
                    <w:jc w:val="left"/>
                    <w:rPr>
                      <w:lang w:val="sv-SE" w:eastAsia="zh-CN"/>
                    </w:rPr>
                  </w:pPr>
                  <w:r w:rsidRPr="00A44DFC">
                    <w:rPr>
                      <w:rFonts w:hint="eastAsia"/>
                      <w:sz w:val="20"/>
                      <w:szCs w:val="20"/>
                      <w:lang w:val="sv-SE" w:eastAsia="zh-CN"/>
                    </w:rPr>
                    <w:t>3</w:t>
                  </w:r>
                  <w:r w:rsidRPr="00A44DFC">
                    <w:rPr>
                      <w:sz w:val="20"/>
                      <w:szCs w:val="20"/>
                      <w:lang w:val="sv-SE" w:eastAsia="ko-KR"/>
                    </w:rPr>
                    <w:t>0km/h+</w:t>
                  </w:r>
                  <w:r w:rsidRPr="00A44DFC">
                    <w:rPr>
                      <w:rFonts w:hint="eastAsia"/>
                      <w:sz w:val="20"/>
                      <w:szCs w:val="20"/>
                      <w:lang w:val="sv-SE" w:eastAsia="zh-CN"/>
                    </w:rPr>
                    <w:t>6</w:t>
                  </w:r>
                  <w:r w:rsidRPr="00A44DFC">
                    <w:rPr>
                      <w:sz w:val="20"/>
                      <w:szCs w:val="20"/>
                      <w:lang w:val="sv-SE" w:eastAsia="ko-KR"/>
                    </w:rPr>
                    <w:t>0km/h+</w:t>
                  </w:r>
                  <w:r w:rsidRPr="00A44DFC">
                    <w:rPr>
                      <w:rFonts w:hint="eastAsia"/>
                      <w:sz w:val="20"/>
                      <w:szCs w:val="20"/>
                      <w:lang w:val="sv-SE" w:eastAsia="zh-CN"/>
                    </w:rPr>
                    <w:t>12</w:t>
                  </w:r>
                  <w:r w:rsidRPr="00A44DFC">
                    <w:rPr>
                      <w:sz w:val="20"/>
                      <w:szCs w:val="20"/>
                      <w:lang w:val="sv-SE" w:eastAsia="ko-KR"/>
                    </w:rPr>
                    <w:t xml:space="preserve">0km/h, </w:t>
                  </w:r>
                  <w:r w:rsidRPr="00A44DFC">
                    <w:rPr>
                      <w:sz w:val="20"/>
                      <w:szCs w:val="20"/>
                      <w:lang w:val="sv-SE" w:eastAsia="ko-KR"/>
                    </w:rPr>
                    <w:br/>
                    <w:t>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w:t>
                  </w:r>
                </w:p>
              </w:tc>
            </w:tr>
            <w:tr w:rsidR="00F37CD1" w14:paraId="52FC27A9" w14:textId="77777777">
              <w:trPr>
                <w:trHeight w:val="281"/>
              </w:trPr>
              <w:tc>
                <w:tcPr>
                  <w:tcW w:w="1871" w:type="dxa"/>
                  <w:vMerge/>
                </w:tcPr>
                <w:p w14:paraId="15EB62BB" w14:textId="77777777" w:rsidR="00F37CD1" w:rsidRPr="00A44DFC" w:rsidRDefault="00F37CD1">
                  <w:pPr>
                    <w:spacing w:line="240" w:lineRule="auto"/>
                    <w:jc w:val="left"/>
                    <w:rPr>
                      <w:lang w:val="sv-SE" w:eastAsia="zh-CN"/>
                    </w:rPr>
                  </w:pPr>
                </w:p>
              </w:tc>
              <w:tc>
                <w:tcPr>
                  <w:tcW w:w="1276" w:type="dxa"/>
                </w:tcPr>
                <w:p w14:paraId="02376FF6"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23CEE38C"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64D5D8FF" w14:textId="77777777">
              <w:tc>
                <w:tcPr>
                  <w:tcW w:w="3147" w:type="dxa"/>
                  <w:gridSpan w:val="2"/>
                </w:tcPr>
                <w:p w14:paraId="2E8A58E9"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0C81A64F" w14:textId="77777777" w:rsidR="00F37CD1" w:rsidRDefault="00B65762">
                  <w:pPr>
                    <w:autoSpaceDE/>
                    <w:autoSpaceDN/>
                    <w:adjustRightInd/>
                    <w:snapToGrid/>
                    <w:spacing w:after="0" w:line="240" w:lineRule="auto"/>
                    <w:jc w:val="left"/>
                    <w:rPr>
                      <w:lang w:eastAsia="zh-CN"/>
                    </w:rPr>
                  </w:pPr>
                  <w:r>
                    <w:rPr>
                      <w:rFonts w:hint="eastAsia"/>
                      <w:lang w:eastAsia="zh-CN"/>
                    </w:rPr>
                    <w:t>0.8591</w:t>
                  </w:r>
                  <w:r>
                    <w:rPr>
                      <w:lang w:eastAsia="zh-CN"/>
                    </w:rPr>
                    <w:t>(</w:t>
                  </w:r>
                  <w:r>
                    <w:rPr>
                      <w:color w:val="C00000"/>
                      <w:lang w:eastAsia="zh-CN"/>
                    </w:rPr>
                    <w:t>-10%</w:t>
                  </w:r>
                  <w:r>
                    <w:rPr>
                      <w:lang w:eastAsia="zh-CN"/>
                    </w:rPr>
                    <w:t>)</w:t>
                  </w:r>
                </w:p>
              </w:tc>
            </w:tr>
            <w:tr w:rsidR="00F37CD1" w14:paraId="4C9C0EB6" w14:textId="77777777">
              <w:tc>
                <w:tcPr>
                  <w:tcW w:w="3147" w:type="dxa"/>
                  <w:gridSpan w:val="2"/>
                </w:tcPr>
                <w:p w14:paraId="7AF2A698"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49EE0E01" w14:textId="77777777" w:rsidR="00F37CD1" w:rsidRDefault="00F37CD1">
                  <w:pPr>
                    <w:autoSpaceDE/>
                    <w:autoSpaceDN/>
                    <w:adjustRightInd/>
                    <w:snapToGrid/>
                    <w:spacing w:after="0" w:line="240" w:lineRule="auto"/>
                    <w:jc w:val="left"/>
                    <w:rPr>
                      <w:lang w:eastAsia="zh-CN"/>
                    </w:rPr>
                  </w:pPr>
                </w:p>
              </w:tc>
            </w:tr>
          </w:tbl>
          <w:p w14:paraId="19ED277F" w14:textId="77777777" w:rsidR="00F37CD1" w:rsidRDefault="00F37CD1">
            <w:pPr>
              <w:spacing w:line="240" w:lineRule="auto"/>
              <w:jc w:val="left"/>
              <w:rPr>
                <w:lang w:eastAsia="zh-CN"/>
              </w:rPr>
            </w:pPr>
          </w:p>
          <w:p w14:paraId="3A1102A3"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2</w:t>
            </w:r>
            <w:r>
              <w:rPr>
                <w:rFonts w:eastAsia="Malgun Gothic"/>
                <w:lang w:eastAsia="ko-KR"/>
              </w:rPr>
              <w:t xml:space="preserve"> (</w:t>
            </w:r>
            <w:r>
              <w:rPr>
                <w:rFonts w:hint="eastAsia"/>
                <w:lang w:eastAsia="zh-CN"/>
              </w:rPr>
              <w:t>6</w:t>
            </w:r>
            <w:r>
              <w:rPr>
                <w:rFonts w:eastAsia="Malgun Gothic"/>
                <w:lang w:eastAsia="ko-KR"/>
              </w:rPr>
              <w:t>0km/h UE speed for test)</w:t>
            </w:r>
          </w:p>
          <w:tbl>
            <w:tblPr>
              <w:tblStyle w:val="af8"/>
              <w:tblW w:w="5387" w:type="dxa"/>
              <w:tblLayout w:type="fixed"/>
              <w:tblLook w:val="04A0" w:firstRow="1" w:lastRow="0" w:firstColumn="1" w:lastColumn="0" w:noHBand="0" w:noVBand="1"/>
            </w:tblPr>
            <w:tblGrid>
              <w:gridCol w:w="1871"/>
              <w:gridCol w:w="1276"/>
              <w:gridCol w:w="2240"/>
            </w:tblGrid>
            <w:tr w:rsidR="00F37CD1" w14:paraId="5E0463E0" w14:textId="77777777">
              <w:trPr>
                <w:trHeight w:val="282"/>
              </w:trPr>
              <w:tc>
                <w:tcPr>
                  <w:tcW w:w="1871" w:type="dxa"/>
                  <w:vMerge w:val="restart"/>
                </w:tcPr>
                <w:p w14:paraId="399EF657"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225D3A41"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6D909080"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7FD94DC0" w14:textId="77777777">
              <w:trPr>
                <w:trHeight w:val="281"/>
              </w:trPr>
              <w:tc>
                <w:tcPr>
                  <w:tcW w:w="1871" w:type="dxa"/>
                  <w:vMerge/>
                </w:tcPr>
                <w:p w14:paraId="69787F6F" w14:textId="77777777" w:rsidR="00F37CD1" w:rsidRDefault="00F37CD1">
                  <w:pPr>
                    <w:spacing w:line="240" w:lineRule="auto"/>
                    <w:jc w:val="left"/>
                    <w:rPr>
                      <w:lang w:eastAsia="zh-CN"/>
                    </w:rPr>
                  </w:pPr>
                </w:p>
              </w:tc>
              <w:tc>
                <w:tcPr>
                  <w:tcW w:w="1276" w:type="dxa"/>
                </w:tcPr>
                <w:p w14:paraId="4EBDB737"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F2A966A"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2493EBBA" w14:textId="77777777">
              <w:tc>
                <w:tcPr>
                  <w:tcW w:w="3147" w:type="dxa"/>
                  <w:gridSpan w:val="2"/>
                </w:tcPr>
                <w:p w14:paraId="4E88B882"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6E1B338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0.7490</w:t>
                  </w:r>
                </w:p>
              </w:tc>
            </w:tr>
            <w:tr w:rsidR="00F37CD1" w14:paraId="704E4A4F" w14:textId="77777777">
              <w:tc>
                <w:tcPr>
                  <w:tcW w:w="3147" w:type="dxa"/>
                  <w:gridSpan w:val="2"/>
                </w:tcPr>
                <w:p w14:paraId="59C70ED1"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4490565F" w14:textId="77777777" w:rsidR="00F37CD1" w:rsidRDefault="00F37CD1">
                  <w:pPr>
                    <w:autoSpaceDE/>
                    <w:autoSpaceDN/>
                    <w:adjustRightInd/>
                    <w:snapToGrid/>
                    <w:spacing w:after="0" w:line="240" w:lineRule="auto"/>
                    <w:jc w:val="left"/>
                    <w:rPr>
                      <w:lang w:eastAsia="zh-CN"/>
                    </w:rPr>
                  </w:pPr>
                </w:p>
              </w:tc>
            </w:tr>
            <w:tr w:rsidR="00F37CD1" w14:paraId="0446A6BC" w14:textId="77777777">
              <w:trPr>
                <w:trHeight w:val="282"/>
              </w:trPr>
              <w:tc>
                <w:tcPr>
                  <w:tcW w:w="1871" w:type="dxa"/>
                  <w:vMerge w:val="restart"/>
                </w:tcPr>
                <w:p w14:paraId="0685A3B3"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4FE5CC30"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3DD73630"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1F23781E" w14:textId="77777777">
              <w:trPr>
                <w:trHeight w:val="281"/>
              </w:trPr>
              <w:tc>
                <w:tcPr>
                  <w:tcW w:w="1871" w:type="dxa"/>
                  <w:vMerge/>
                </w:tcPr>
                <w:p w14:paraId="25771EDD" w14:textId="77777777" w:rsidR="00F37CD1" w:rsidRDefault="00F37CD1">
                  <w:pPr>
                    <w:spacing w:line="240" w:lineRule="auto"/>
                    <w:jc w:val="left"/>
                    <w:rPr>
                      <w:lang w:eastAsia="zh-CN"/>
                    </w:rPr>
                  </w:pPr>
                </w:p>
              </w:tc>
              <w:tc>
                <w:tcPr>
                  <w:tcW w:w="1276" w:type="dxa"/>
                </w:tcPr>
                <w:p w14:paraId="65E7D056"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09305B19"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003CFC2F" w14:textId="77777777">
              <w:tc>
                <w:tcPr>
                  <w:tcW w:w="1871" w:type="dxa"/>
                </w:tcPr>
                <w:p w14:paraId="2EC3ECEB"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2D64BAEE" w14:textId="77777777" w:rsidR="00F37CD1" w:rsidRDefault="00F37CD1">
                  <w:pPr>
                    <w:spacing w:line="240" w:lineRule="auto"/>
                    <w:jc w:val="left"/>
                    <w:rPr>
                      <w:lang w:eastAsia="zh-CN"/>
                    </w:rPr>
                  </w:pPr>
                </w:p>
              </w:tc>
              <w:tc>
                <w:tcPr>
                  <w:tcW w:w="2240" w:type="dxa"/>
                  <w:vAlign w:val="center"/>
                </w:tcPr>
                <w:p w14:paraId="0C6401D9"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6080</w:t>
                  </w:r>
                  <w:r>
                    <w:rPr>
                      <w:sz w:val="20"/>
                      <w:szCs w:val="20"/>
                      <w:lang w:eastAsia="zh-CN"/>
                    </w:rPr>
                    <w:t xml:space="preserve"> (</w:t>
                  </w:r>
                  <w:r>
                    <w:rPr>
                      <w:strike/>
                      <w:sz w:val="20"/>
                      <w:szCs w:val="20"/>
                      <w:lang w:eastAsia="zh-CN"/>
                    </w:rPr>
                    <w:t>-20%</w:t>
                  </w:r>
                  <w:r>
                    <w:rPr>
                      <w:rFonts w:hint="eastAsia"/>
                      <w:sz w:val="20"/>
                      <w:szCs w:val="20"/>
                      <w:lang w:eastAsia="zh-CN"/>
                    </w:rPr>
                    <w:t xml:space="preserve"> </w:t>
                  </w:r>
                  <w:r>
                    <w:rPr>
                      <w:rFonts w:hint="eastAsia"/>
                      <w:color w:val="C00000"/>
                      <w:sz w:val="20"/>
                      <w:szCs w:val="20"/>
                      <w:lang w:eastAsia="zh-CN"/>
                    </w:rPr>
                    <w:t>-18.8%</w:t>
                  </w:r>
                  <w:r>
                    <w:rPr>
                      <w:sz w:val="20"/>
                      <w:szCs w:val="20"/>
                      <w:lang w:eastAsia="zh-CN"/>
                    </w:rPr>
                    <w:t>)</w:t>
                  </w:r>
                </w:p>
                <w:p w14:paraId="73A79CF3" w14:textId="77777777" w:rsidR="00F37CD1" w:rsidRDefault="00B65762">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212</w:t>
                  </w:r>
                  <w:r>
                    <w:rPr>
                      <w:sz w:val="20"/>
                      <w:szCs w:val="20"/>
                      <w:lang w:eastAsia="ko-KR"/>
                    </w:rPr>
                    <w:t xml:space="preserve">　</w:t>
                  </w:r>
                  <w:r>
                    <w:rPr>
                      <w:rFonts w:hint="eastAsia"/>
                      <w:sz w:val="20"/>
                      <w:szCs w:val="20"/>
                      <w:lang w:eastAsia="zh-CN"/>
                    </w:rPr>
                    <w:t>(</w:t>
                  </w:r>
                  <w:r>
                    <w:rPr>
                      <w:strike/>
                      <w:sz w:val="20"/>
                      <w:szCs w:val="20"/>
                      <w:lang w:eastAsia="zh-CN"/>
                    </w:rPr>
                    <w:t>-3.9%</w:t>
                  </w:r>
                  <w:r>
                    <w:rPr>
                      <w:rFonts w:hint="eastAsia"/>
                      <w:strike/>
                      <w:sz w:val="20"/>
                      <w:szCs w:val="20"/>
                      <w:lang w:eastAsia="zh-CN"/>
                    </w:rPr>
                    <w:t xml:space="preserve"> </w:t>
                  </w:r>
                  <w:r>
                    <w:rPr>
                      <w:rFonts w:hint="eastAsia"/>
                      <w:color w:val="C00000"/>
                      <w:sz w:val="20"/>
                      <w:szCs w:val="20"/>
                      <w:lang w:eastAsia="zh-CN"/>
                    </w:rPr>
                    <w:t>-3.7%</w:t>
                  </w:r>
                  <w:r>
                    <w:rPr>
                      <w:sz w:val="20"/>
                      <w:szCs w:val="20"/>
                      <w:lang w:eastAsia="zh-CN"/>
                    </w:rPr>
                    <w:t>)</w:t>
                  </w:r>
                </w:p>
              </w:tc>
            </w:tr>
            <w:tr w:rsidR="00F37CD1" w14:paraId="66BFC2C4" w14:textId="77777777">
              <w:tc>
                <w:tcPr>
                  <w:tcW w:w="1871" w:type="dxa"/>
                </w:tcPr>
                <w:p w14:paraId="3EA34BC0"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199DD2D4" w14:textId="77777777" w:rsidR="00F37CD1" w:rsidRDefault="00F37CD1">
                  <w:pPr>
                    <w:spacing w:line="240" w:lineRule="auto"/>
                    <w:jc w:val="left"/>
                    <w:rPr>
                      <w:lang w:eastAsia="zh-CN"/>
                    </w:rPr>
                  </w:pPr>
                </w:p>
              </w:tc>
              <w:tc>
                <w:tcPr>
                  <w:tcW w:w="2240" w:type="dxa"/>
                  <w:vAlign w:val="center"/>
                </w:tcPr>
                <w:p w14:paraId="56ADDB37" w14:textId="77777777" w:rsidR="00F37CD1" w:rsidRDefault="00F37CD1">
                  <w:pPr>
                    <w:autoSpaceDE/>
                    <w:autoSpaceDN/>
                    <w:adjustRightInd/>
                    <w:snapToGrid/>
                    <w:spacing w:after="0" w:line="240" w:lineRule="auto"/>
                    <w:jc w:val="left"/>
                    <w:rPr>
                      <w:lang w:eastAsia="zh-CN"/>
                    </w:rPr>
                  </w:pPr>
                </w:p>
              </w:tc>
            </w:tr>
            <w:tr w:rsidR="00F37CD1" w:rsidRPr="00A44DFC" w14:paraId="3A83CAC7" w14:textId="77777777">
              <w:trPr>
                <w:trHeight w:val="282"/>
              </w:trPr>
              <w:tc>
                <w:tcPr>
                  <w:tcW w:w="1871" w:type="dxa"/>
                  <w:vMerge w:val="restart"/>
                </w:tcPr>
                <w:p w14:paraId="659FC7B8"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3DBDDAF9"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37866956" w14:textId="77777777" w:rsidR="00F37CD1" w:rsidRPr="00A44DFC" w:rsidRDefault="00B65762">
                  <w:pPr>
                    <w:autoSpaceDE/>
                    <w:autoSpaceDN/>
                    <w:adjustRightInd/>
                    <w:snapToGrid/>
                    <w:spacing w:after="0" w:line="240" w:lineRule="auto"/>
                    <w:jc w:val="left"/>
                    <w:rPr>
                      <w:lang w:val="sv-SE" w:eastAsia="zh-CN"/>
                    </w:rPr>
                  </w:pPr>
                  <w:r w:rsidRPr="00A44DFC">
                    <w:rPr>
                      <w:rFonts w:hint="eastAsia"/>
                      <w:sz w:val="20"/>
                      <w:szCs w:val="20"/>
                      <w:lang w:val="sv-SE" w:eastAsia="zh-CN"/>
                    </w:rPr>
                    <w:t>3</w:t>
                  </w:r>
                  <w:r w:rsidRPr="00A44DFC">
                    <w:rPr>
                      <w:sz w:val="20"/>
                      <w:szCs w:val="20"/>
                      <w:lang w:val="sv-SE" w:eastAsia="ko-KR"/>
                    </w:rPr>
                    <w:t>0km/h+</w:t>
                  </w:r>
                  <w:r w:rsidRPr="00A44DFC">
                    <w:rPr>
                      <w:rFonts w:hint="eastAsia"/>
                      <w:sz w:val="20"/>
                      <w:szCs w:val="20"/>
                      <w:lang w:val="sv-SE" w:eastAsia="zh-CN"/>
                    </w:rPr>
                    <w:t>6</w:t>
                  </w:r>
                  <w:r w:rsidRPr="00A44DFC">
                    <w:rPr>
                      <w:sz w:val="20"/>
                      <w:szCs w:val="20"/>
                      <w:lang w:val="sv-SE" w:eastAsia="ko-KR"/>
                    </w:rPr>
                    <w:t>0km/h+</w:t>
                  </w:r>
                  <w:r w:rsidRPr="00A44DFC">
                    <w:rPr>
                      <w:rFonts w:hint="eastAsia"/>
                      <w:sz w:val="20"/>
                      <w:szCs w:val="20"/>
                      <w:lang w:val="sv-SE" w:eastAsia="zh-CN"/>
                    </w:rPr>
                    <w:t>12</w:t>
                  </w:r>
                  <w:r w:rsidRPr="00A44DFC">
                    <w:rPr>
                      <w:sz w:val="20"/>
                      <w:szCs w:val="20"/>
                      <w:lang w:val="sv-SE" w:eastAsia="ko-KR"/>
                    </w:rPr>
                    <w:t xml:space="preserve">0km/h, </w:t>
                  </w:r>
                  <w:r w:rsidRPr="00A44DFC">
                    <w:rPr>
                      <w:sz w:val="20"/>
                      <w:szCs w:val="20"/>
                      <w:lang w:val="sv-SE" w:eastAsia="ko-KR"/>
                    </w:rPr>
                    <w:br/>
                    <w:t>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w:t>
                  </w:r>
                </w:p>
              </w:tc>
            </w:tr>
            <w:tr w:rsidR="00F37CD1" w14:paraId="2DB670D4" w14:textId="77777777">
              <w:trPr>
                <w:trHeight w:val="281"/>
              </w:trPr>
              <w:tc>
                <w:tcPr>
                  <w:tcW w:w="1871" w:type="dxa"/>
                  <w:vMerge/>
                </w:tcPr>
                <w:p w14:paraId="6D071985" w14:textId="77777777" w:rsidR="00F37CD1" w:rsidRPr="00A44DFC" w:rsidRDefault="00F37CD1">
                  <w:pPr>
                    <w:spacing w:line="240" w:lineRule="auto"/>
                    <w:jc w:val="left"/>
                    <w:rPr>
                      <w:lang w:val="sv-SE" w:eastAsia="zh-CN"/>
                    </w:rPr>
                  </w:pPr>
                </w:p>
              </w:tc>
              <w:tc>
                <w:tcPr>
                  <w:tcW w:w="1276" w:type="dxa"/>
                </w:tcPr>
                <w:p w14:paraId="446AEC5E"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4FA9F19"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1E3CCFC9" w14:textId="77777777">
              <w:tc>
                <w:tcPr>
                  <w:tcW w:w="3147" w:type="dxa"/>
                  <w:gridSpan w:val="2"/>
                </w:tcPr>
                <w:p w14:paraId="4B133A53"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3BB15CAB" w14:textId="77777777" w:rsidR="00F37CD1" w:rsidRDefault="00B65762">
                  <w:pPr>
                    <w:autoSpaceDE/>
                    <w:autoSpaceDN/>
                    <w:adjustRightInd/>
                    <w:snapToGrid/>
                    <w:spacing w:after="0" w:line="240" w:lineRule="auto"/>
                    <w:jc w:val="left"/>
                    <w:rPr>
                      <w:lang w:eastAsia="zh-CN"/>
                    </w:rPr>
                  </w:pPr>
                  <w:r>
                    <w:rPr>
                      <w:rFonts w:hint="eastAsia"/>
                      <w:lang w:eastAsia="zh-CN"/>
                    </w:rPr>
                    <w:t xml:space="preserve">0.7654 </w:t>
                  </w:r>
                </w:p>
              </w:tc>
            </w:tr>
            <w:tr w:rsidR="00F37CD1" w14:paraId="428B2D63" w14:textId="77777777">
              <w:tc>
                <w:tcPr>
                  <w:tcW w:w="3147" w:type="dxa"/>
                  <w:gridSpan w:val="2"/>
                </w:tcPr>
                <w:p w14:paraId="1DFC0652"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688B4962" w14:textId="77777777" w:rsidR="00F37CD1" w:rsidRDefault="00F37CD1">
                  <w:pPr>
                    <w:autoSpaceDE/>
                    <w:autoSpaceDN/>
                    <w:adjustRightInd/>
                    <w:snapToGrid/>
                    <w:spacing w:after="0" w:line="240" w:lineRule="auto"/>
                    <w:jc w:val="left"/>
                    <w:rPr>
                      <w:lang w:eastAsia="zh-CN"/>
                    </w:rPr>
                  </w:pPr>
                </w:p>
              </w:tc>
            </w:tr>
          </w:tbl>
          <w:p w14:paraId="7059014F" w14:textId="77777777" w:rsidR="00F37CD1" w:rsidRDefault="00B65762">
            <w:pPr>
              <w:spacing w:line="240" w:lineRule="auto"/>
              <w:jc w:val="left"/>
              <w:rPr>
                <w:lang w:eastAsia="zh-CN"/>
              </w:rPr>
            </w:pPr>
            <w:r>
              <w:rPr>
                <w:rFonts w:hint="eastAsia"/>
                <w:lang w:eastAsia="zh-CN"/>
              </w:rPr>
              <w:t xml:space="preserve"> </w:t>
            </w:r>
          </w:p>
          <w:p w14:paraId="21942571"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3</w:t>
            </w:r>
            <w:r>
              <w:rPr>
                <w:rFonts w:eastAsia="Malgun Gothic"/>
                <w:lang w:eastAsia="ko-KR"/>
              </w:rPr>
              <w:t xml:space="preserve"> (</w:t>
            </w:r>
            <w:r>
              <w:rPr>
                <w:rFonts w:hint="eastAsia"/>
                <w:lang w:eastAsia="zh-CN"/>
              </w:rPr>
              <w:t>12</w:t>
            </w:r>
            <w:r>
              <w:rPr>
                <w:rFonts w:eastAsia="Malgun Gothic"/>
                <w:lang w:eastAsia="ko-KR"/>
              </w:rPr>
              <w:t>0km/h UE speed for test)</w:t>
            </w:r>
          </w:p>
          <w:tbl>
            <w:tblPr>
              <w:tblStyle w:val="af8"/>
              <w:tblW w:w="5387" w:type="dxa"/>
              <w:tblLayout w:type="fixed"/>
              <w:tblLook w:val="04A0" w:firstRow="1" w:lastRow="0" w:firstColumn="1" w:lastColumn="0" w:noHBand="0" w:noVBand="1"/>
            </w:tblPr>
            <w:tblGrid>
              <w:gridCol w:w="1871"/>
              <w:gridCol w:w="1276"/>
              <w:gridCol w:w="2240"/>
            </w:tblGrid>
            <w:tr w:rsidR="00F37CD1" w14:paraId="4AEAE17A" w14:textId="77777777">
              <w:trPr>
                <w:trHeight w:val="282"/>
              </w:trPr>
              <w:tc>
                <w:tcPr>
                  <w:tcW w:w="1871" w:type="dxa"/>
                  <w:vMerge w:val="restart"/>
                </w:tcPr>
                <w:p w14:paraId="4B6D2FB3"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36CBC317"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20813C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546F6B91" w14:textId="77777777">
              <w:trPr>
                <w:trHeight w:val="281"/>
              </w:trPr>
              <w:tc>
                <w:tcPr>
                  <w:tcW w:w="1871" w:type="dxa"/>
                  <w:vMerge/>
                </w:tcPr>
                <w:p w14:paraId="2FD8E3A8" w14:textId="77777777" w:rsidR="00F37CD1" w:rsidRDefault="00F37CD1">
                  <w:pPr>
                    <w:spacing w:line="240" w:lineRule="auto"/>
                    <w:jc w:val="left"/>
                    <w:rPr>
                      <w:lang w:eastAsia="zh-CN"/>
                    </w:rPr>
                  </w:pPr>
                </w:p>
              </w:tc>
              <w:tc>
                <w:tcPr>
                  <w:tcW w:w="1276" w:type="dxa"/>
                </w:tcPr>
                <w:p w14:paraId="2EA271CF"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28F4DA8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027C2C85" w14:textId="77777777">
              <w:tc>
                <w:tcPr>
                  <w:tcW w:w="3147" w:type="dxa"/>
                  <w:gridSpan w:val="2"/>
                </w:tcPr>
                <w:p w14:paraId="517E784F" w14:textId="77777777" w:rsidR="00F37CD1" w:rsidRDefault="00B65762">
                  <w:pPr>
                    <w:spacing w:line="240" w:lineRule="auto"/>
                    <w:jc w:val="left"/>
                    <w:rPr>
                      <w:lang w:eastAsia="zh-CN"/>
                    </w:rPr>
                  </w:pPr>
                  <w:r>
                    <w:rPr>
                      <w:rFonts w:hint="eastAsia"/>
                      <w:lang w:eastAsia="zh-CN"/>
                    </w:rPr>
                    <w:lastRenderedPageBreak/>
                    <w:t>S</w:t>
                  </w:r>
                  <w:r>
                    <w:rPr>
                      <w:lang w:eastAsia="zh-CN"/>
                    </w:rPr>
                    <w:t>GCS</w:t>
                  </w:r>
                </w:p>
              </w:tc>
              <w:tc>
                <w:tcPr>
                  <w:tcW w:w="2240" w:type="dxa"/>
                  <w:vAlign w:val="center"/>
                </w:tcPr>
                <w:p w14:paraId="7BDA5858"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0.7130</w:t>
                  </w:r>
                </w:p>
              </w:tc>
            </w:tr>
            <w:tr w:rsidR="00F37CD1" w14:paraId="3BD11130" w14:textId="77777777">
              <w:tc>
                <w:tcPr>
                  <w:tcW w:w="3147" w:type="dxa"/>
                  <w:gridSpan w:val="2"/>
                </w:tcPr>
                <w:p w14:paraId="70C4AA3A"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43C370F4" w14:textId="77777777" w:rsidR="00F37CD1" w:rsidRDefault="00F37CD1">
                  <w:pPr>
                    <w:autoSpaceDE/>
                    <w:autoSpaceDN/>
                    <w:adjustRightInd/>
                    <w:snapToGrid/>
                    <w:spacing w:after="0" w:line="240" w:lineRule="auto"/>
                    <w:jc w:val="left"/>
                    <w:rPr>
                      <w:lang w:eastAsia="zh-CN"/>
                    </w:rPr>
                  </w:pPr>
                </w:p>
              </w:tc>
            </w:tr>
            <w:tr w:rsidR="00F37CD1" w14:paraId="76AA185B" w14:textId="77777777">
              <w:trPr>
                <w:trHeight w:val="282"/>
              </w:trPr>
              <w:tc>
                <w:tcPr>
                  <w:tcW w:w="1871" w:type="dxa"/>
                  <w:vMerge w:val="restart"/>
                </w:tcPr>
                <w:p w14:paraId="5E8D4264"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6C38DC01"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5C5CFEDC"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24379881" w14:textId="77777777">
              <w:trPr>
                <w:trHeight w:val="281"/>
              </w:trPr>
              <w:tc>
                <w:tcPr>
                  <w:tcW w:w="1871" w:type="dxa"/>
                  <w:vMerge/>
                </w:tcPr>
                <w:p w14:paraId="76756479" w14:textId="77777777" w:rsidR="00F37CD1" w:rsidRDefault="00F37CD1">
                  <w:pPr>
                    <w:spacing w:line="240" w:lineRule="auto"/>
                    <w:jc w:val="left"/>
                    <w:rPr>
                      <w:lang w:eastAsia="zh-CN"/>
                    </w:rPr>
                  </w:pPr>
                </w:p>
              </w:tc>
              <w:tc>
                <w:tcPr>
                  <w:tcW w:w="1276" w:type="dxa"/>
                </w:tcPr>
                <w:p w14:paraId="109C7B42"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E314BD8"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0FFB34B3" w14:textId="77777777">
              <w:tc>
                <w:tcPr>
                  <w:tcW w:w="1871" w:type="dxa"/>
                </w:tcPr>
                <w:p w14:paraId="03E24A15"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1B40CA78" w14:textId="77777777" w:rsidR="00F37CD1" w:rsidRDefault="00F37CD1">
                  <w:pPr>
                    <w:spacing w:line="240" w:lineRule="auto"/>
                    <w:jc w:val="left"/>
                    <w:rPr>
                      <w:lang w:eastAsia="zh-CN"/>
                    </w:rPr>
                  </w:pPr>
                </w:p>
              </w:tc>
              <w:tc>
                <w:tcPr>
                  <w:tcW w:w="2240" w:type="dxa"/>
                  <w:vAlign w:val="center"/>
                </w:tcPr>
                <w:p w14:paraId="1FA411F9"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4768</w:t>
                  </w:r>
                  <w:r>
                    <w:rPr>
                      <w:sz w:val="20"/>
                      <w:szCs w:val="20"/>
                      <w:lang w:eastAsia="zh-CN"/>
                    </w:rPr>
                    <w:t xml:space="preserve"> (-33.13%)</w:t>
                  </w:r>
                </w:p>
                <w:p w14:paraId="74522FA8" w14:textId="77777777" w:rsidR="00F37CD1" w:rsidRDefault="00B65762">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041</w:t>
                  </w:r>
                  <w:r>
                    <w:rPr>
                      <w:sz w:val="20"/>
                      <w:szCs w:val="20"/>
                      <w:lang w:eastAsia="ko-KR"/>
                    </w:rPr>
                    <w:t xml:space="preserve">　</w:t>
                  </w:r>
                  <w:r>
                    <w:rPr>
                      <w:sz w:val="20"/>
                      <w:szCs w:val="20"/>
                      <w:lang w:eastAsia="zh-CN"/>
                    </w:rPr>
                    <w:t>(-1.2%)</w:t>
                  </w:r>
                </w:p>
              </w:tc>
            </w:tr>
            <w:tr w:rsidR="00F37CD1" w14:paraId="0F56A510" w14:textId="77777777">
              <w:tc>
                <w:tcPr>
                  <w:tcW w:w="1871" w:type="dxa"/>
                </w:tcPr>
                <w:p w14:paraId="33216376"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22F174B2" w14:textId="77777777" w:rsidR="00F37CD1" w:rsidRDefault="00F37CD1">
                  <w:pPr>
                    <w:spacing w:line="240" w:lineRule="auto"/>
                    <w:jc w:val="left"/>
                    <w:rPr>
                      <w:lang w:eastAsia="zh-CN"/>
                    </w:rPr>
                  </w:pPr>
                </w:p>
              </w:tc>
              <w:tc>
                <w:tcPr>
                  <w:tcW w:w="2240" w:type="dxa"/>
                  <w:vAlign w:val="center"/>
                </w:tcPr>
                <w:p w14:paraId="24168770" w14:textId="77777777" w:rsidR="00F37CD1" w:rsidRDefault="00F37CD1">
                  <w:pPr>
                    <w:autoSpaceDE/>
                    <w:autoSpaceDN/>
                    <w:adjustRightInd/>
                    <w:snapToGrid/>
                    <w:spacing w:after="0" w:line="240" w:lineRule="auto"/>
                    <w:jc w:val="left"/>
                    <w:rPr>
                      <w:lang w:eastAsia="zh-CN"/>
                    </w:rPr>
                  </w:pPr>
                </w:p>
              </w:tc>
            </w:tr>
            <w:tr w:rsidR="00F37CD1" w:rsidRPr="00A44DFC" w14:paraId="354A3A38" w14:textId="77777777">
              <w:trPr>
                <w:trHeight w:val="282"/>
              </w:trPr>
              <w:tc>
                <w:tcPr>
                  <w:tcW w:w="1871" w:type="dxa"/>
                  <w:vMerge w:val="restart"/>
                </w:tcPr>
                <w:p w14:paraId="0A071455"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4CA3B939"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005B053" w14:textId="77777777" w:rsidR="00F37CD1" w:rsidRPr="00A44DFC" w:rsidRDefault="00B65762">
                  <w:pPr>
                    <w:autoSpaceDE/>
                    <w:autoSpaceDN/>
                    <w:adjustRightInd/>
                    <w:snapToGrid/>
                    <w:spacing w:after="0" w:line="240" w:lineRule="auto"/>
                    <w:jc w:val="left"/>
                    <w:rPr>
                      <w:lang w:val="sv-SE" w:eastAsia="zh-CN"/>
                    </w:rPr>
                  </w:pPr>
                  <w:r w:rsidRPr="00A44DFC">
                    <w:rPr>
                      <w:rFonts w:hint="eastAsia"/>
                      <w:sz w:val="20"/>
                      <w:szCs w:val="20"/>
                      <w:lang w:val="sv-SE" w:eastAsia="zh-CN"/>
                    </w:rPr>
                    <w:t>3</w:t>
                  </w:r>
                  <w:r w:rsidRPr="00A44DFC">
                    <w:rPr>
                      <w:sz w:val="20"/>
                      <w:szCs w:val="20"/>
                      <w:lang w:val="sv-SE" w:eastAsia="ko-KR"/>
                    </w:rPr>
                    <w:t>0km/h+</w:t>
                  </w:r>
                  <w:r w:rsidRPr="00A44DFC">
                    <w:rPr>
                      <w:rFonts w:hint="eastAsia"/>
                      <w:sz w:val="20"/>
                      <w:szCs w:val="20"/>
                      <w:lang w:val="sv-SE" w:eastAsia="zh-CN"/>
                    </w:rPr>
                    <w:t>6</w:t>
                  </w:r>
                  <w:r w:rsidRPr="00A44DFC">
                    <w:rPr>
                      <w:sz w:val="20"/>
                      <w:szCs w:val="20"/>
                      <w:lang w:val="sv-SE" w:eastAsia="ko-KR"/>
                    </w:rPr>
                    <w:t>0km/h+</w:t>
                  </w:r>
                  <w:r w:rsidRPr="00A44DFC">
                    <w:rPr>
                      <w:rFonts w:hint="eastAsia"/>
                      <w:sz w:val="20"/>
                      <w:szCs w:val="20"/>
                      <w:lang w:val="sv-SE" w:eastAsia="zh-CN"/>
                    </w:rPr>
                    <w:t>12</w:t>
                  </w:r>
                  <w:r w:rsidRPr="00A44DFC">
                    <w:rPr>
                      <w:sz w:val="20"/>
                      <w:szCs w:val="20"/>
                      <w:lang w:val="sv-SE" w:eastAsia="ko-KR"/>
                    </w:rPr>
                    <w:t xml:space="preserve">0km/h, </w:t>
                  </w:r>
                  <w:r w:rsidRPr="00A44DFC">
                    <w:rPr>
                      <w:sz w:val="20"/>
                      <w:szCs w:val="20"/>
                      <w:lang w:val="sv-SE" w:eastAsia="ko-KR"/>
                    </w:rPr>
                    <w:br/>
                    <w:t>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w:t>
                  </w:r>
                </w:p>
              </w:tc>
            </w:tr>
            <w:tr w:rsidR="00F37CD1" w14:paraId="21E55F40" w14:textId="77777777">
              <w:trPr>
                <w:trHeight w:val="281"/>
              </w:trPr>
              <w:tc>
                <w:tcPr>
                  <w:tcW w:w="1871" w:type="dxa"/>
                  <w:vMerge/>
                </w:tcPr>
                <w:p w14:paraId="7BA8368E" w14:textId="77777777" w:rsidR="00F37CD1" w:rsidRPr="00A44DFC" w:rsidRDefault="00F37CD1">
                  <w:pPr>
                    <w:spacing w:line="240" w:lineRule="auto"/>
                    <w:jc w:val="left"/>
                    <w:rPr>
                      <w:lang w:val="sv-SE" w:eastAsia="zh-CN"/>
                    </w:rPr>
                  </w:pPr>
                </w:p>
              </w:tc>
              <w:tc>
                <w:tcPr>
                  <w:tcW w:w="1276" w:type="dxa"/>
                </w:tcPr>
                <w:p w14:paraId="7F41D8F9"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1C2DBE2C"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3267A84A" w14:textId="77777777">
              <w:tc>
                <w:tcPr>
                  <w:tcW w:w="3147" w:type="dxa"/>
                  <w:gridSpan w:val="2"/>
                </w:tcPr>
                <w:p w14:paraId="7783D5BD"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17ABBC68" w14:textId="77777777" w:rsidR="00F37CD1" w:rsidRDefault="00B65762">
                  <w:pPr>
                    <w:autoSpaceDE/>
                    <w:autoSpaceDN/>
                    <w:adjustRightInd/>
                    <w:snapToGrid/>
                    <w:spacing w:after="0" w:line="240" w:lineRule="auto"/>
                    <w:jc w:val="left"/>
                    <w:rPr>
                      <w:lang w:eastAsia="zh-CN"/>
                    </w:rPr>
                  </w:pPr>
                  <w:r>
                    <w:rPr>
                      <w:rFonts w:hint="eastAsia"/>
                      <w:lang w:eastAsia="zh-CN"/>
                    </w:rPr>
                    <w:t>0.7415</w:t>
                  </w:r>
                </w:p>
              </w:tc>
            </w:tr>
            <w:tr w:rsidR="00F37CD1" w14:paraId="21EC4965" w14:textId="77777777">
              <w:tc>
                <w:tcPr>
                  <w:tcW w:w="3147" w:type="dxa"/>
                  <w:gridSpan w:val="2"/>
                </w:tcPr>
                <w:p w14:paraId="4DAFF5CD"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727587EB" w14:textId="77777777" w:rsidR="00F37CD1" w:rsidRDefault="00F37CD1">
                  <w:pPr>
                    <w:autoSpaceDE/>
                    <w:autoSpaceDN/>
                    <w:adjustRightInd/>
                    <w:snapToGrid/>
                    <w:spacing w:after="0" w:line="240" w:lineRule="auto"/>
                    <w:jc w:val="left"/>
                    <w:rPr>
                      <w:lang w:eastAsia="zh-CN"/>
                    </w:rPr>
                  </w:pPr>
                </w:p>
              </w:tc>
            </w:tr>
          </w:tbl>
          <w:p w14:paraId="00C86776" w14:textId="77777777" w:rsidR="00F37CD1" w:rsidRDefault="00B65762">
            <w:pPr>
              <w:spacing w:line="240" w:lineRule="auto"/>
              <w:jc w:val="left"/>
              <w:rPr>
                <w:lang w:eastAsia="zh-CN"/>
              </w:rPr>
            </w:pPr>
            <w:r>
              <w:rPr>
                <w:rFonts w:hint="eastAsia"/>
                <w:lang w:eastAsia="zh-CN"/>
              </w:rPr>
              <w:t xml:space="preserve"> </w:t>
            </w:r>
          </w:p>
          <w:p w14:paraId="2335BD16" w14:textId="77777777" w:rsidR="00F37CD1" w:rsidRDefault="00B65762">
            <w:pPr>
              <w:spacing w:line="240" w:lineRule="auto"/>
              <w:rPr>
                <w:lang w:eastAsia="zh-CN"/>
              </w:rPr>
            </w:pPr>
            <w:r>
              <w:rPr>
                <w:rFonts w:hint="eastAsia"/>
                <w:lang w:eastAsia="zh-CN"/>
              </w:rPr>
              <w:t xml:space="preserve">In addition, we also need to further check the reason why Case 3 shows better performance than Case 1, to our initial thinking, input feature diversity of mixed dataset may help for generalization on each case.  </w:t>
            </w:r>
          </w:p>
        </w:tc>
      </w:tr>
    </w:tbl>
    <w:p w14:paraId="26A50832" w14:textId="77777777" w:rsidR="00F37CD1" w:rsidRDefault="00F37CD1">
      <w:pPr>
        <w:spacing w:after="0"/>
        <w:rPr>
          <w:lang w:eastAsia="zh-CN"/>
        </w:rPr>
      </w:pPr>
    </w:p>
    <w:p w14:paraId="24383E6E" w14:textId="77777777" w:rsidR="00F37CD1" w:rsidRDefault="00B65762">
      <w:pPr>
        <w:pStyle w:val="40"/>
        <w:numPr>
          <w:ilvl w:val="0"/>
          <w:numId w:val="0"/>
        </w:numPr>
        <w:rPr>
          <w:u w:val="single"/>
          <w:lang w:eastAsia="zh-CN"/>
        </w:rPr>
      </w:pPr>
      <w:r>
        <w:rPr>
          <w:u w:val="single"/>
          <w:lang w:eastAsia="zh-CN"/>
        </w:rPr>
        <w:t>Issue#4-5 (New) Simulation assumptions for cross-check-Table 6</w:t>
      </w:r>
    </w:p>
    <w:p w14:paraId="1CBFDAC1" w14:textId="77777777" w:rsidR="00F37CD1" w:rsidRDefault="00B65762">
      <w:pPr>
        <w:rPr>
          <w:b/>
          <w:bCs/>
          <w:lang w:eastAsia="zh-CN"/>
        </w:rPr>
      </w:pPr>
      <w:r>
        <w:rPr>
          <w:highlight w:val="yellow"/>
          <w:lang w:eastAsia="zh-CN"/>
        </w:rPr>
        <w:t>Moderator note</w:t>
      </w:r>
      <w:r>
        <w:rPr>
          <w:lang w:eastAsia="zh-CN"/>
        </w:rPr>
        <w:t xml:space="preserve">: Same proposal to Issue #3-19 for CSI prediction. </w:t>
      </w:r>
      <w:r>
        <w:rPr>
          <w:highlight w:val="cyan"/>
          <w:lang w:eastAsia="zh-CN"/>
        </w:rPr>
        <w:t xml:space="preserve">Updated </w:t>
      </w:r>
      <w:r>
        <w:rPr>
          <w:lang w:eastAsia="zh-CN"/>
        </w:rPr>
        <w:t>for Table 7.</w:t>
      </w:r>
    </w:p>
    <w:p w14:paraId="0737DAF5" w14:textId="77777777" w:rsidR="00F37CD1" w:rsidRDefault="00B65762">
      <w:pPr>
        <w:rPr>
          <w:b/>
          <w:lang w:eastAsia="zh-CN"/>
        </w:rPr>
      </w:pPr>
      <w:r>
        <w:rPr>
          <w:b/>
          <w:highlight w:val="cyan"/>
          <w:lang w:eastAsia="zh-CN"/>
        </w:rPr>
        <w:t xml:space="preserve">Upd </w:t>
      </w:r>
      <w:r>
        <w:rPr>
          <w:rFonts w:hint="eastAsia"/>
          <w:b/>
          <w:highlight w:val="yellow"/>
          <w:lang w:eastAsia="zh-CN"/>
        </w:rPr>
        <w:t>P</w:t>
      </w:r>
      <w:r>
        <w:rPr>
          <w:b/>
          <w:highlight w:val="yellow"/>
          <w:lang w:eastAsia="zh-CN"/>
        </w:rPr>
        <w:t xml:space="preserve">roposal 4.5.4: </w:t>
      </w:r>
      <w:r>
        <w:rPr>
          <w:b/>
          <w:lang w:eastAsia="zh-CN"/>
        </w:rPr>
        <w:t xml:space="preserve">For the AI/ML based CSI prediction, for the submission of simulation results to the RAN1#113 meeting, </w:t>
      </w:r>
    </w:p>
    <w:p w14:paraId="04D7AF5E"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for Table 6. Evaluation results for CSI prediction without model generalization/scalability, companies to take the following assumptions as baseline </w:t>
      </w:r>
      <w:r>
        <w:rPr>
          <w:b/>
          <w:color w:val="FF0000"/>
          <w:lang w:eastAsia="zh-CN"/>
        </w:rPr>
        <w:t>for the cross check purpose</w:t>
      </w:r>
      <w:r>
        <w:rPr>
          <w:b/>
          <w:lang w:eastAsia="zh-CN"/>
        </w:rPr>
        <w:t>:</w:t>
      </w:r>
    </w:p>
    <w:p w14:paraId="616F4BC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UE speed: 30km/h, 60km/h;</w:t>
      </w:r>
    </w:p>
    <w:p w14:paraId="05BA74E6" w14:textId="77777777" w:rsidR="00F37CD1" w:rsidRDefault="00B65762">
      <w:pPr>
        <w:pStyle w:val="aff0"/>
        <w:numPr>
          <w:ilvl w:val="2"/>
          <w:numId w:val="36"/>
        </w:numPr>
        <w:autoSpaceDE/>
        <w:autoSpaceDN/>
        <w:adjustRightInd/>
        <w:spacing w:line="240" w:lineRule="auto"/>
        <w:contextualSpacing w:val="0"/>
        <w:jc w:val="left"/>
        <w:rPr>
          <w:b/>
          <w:lang w:eastAsia="zh-CN"/>
        </w:rPr>
      </w:pPr>
      <w:r>
        <w:rPr>
          <w:b/>
          <w:lang w:eastAsia="zh-CN"/>
        </w:rPr>
        <w:t>Others can be additionally submitted, e.g., 10km/h, 120km/h.</w:t>
      </w:r>
    </w:p>
    <w:p w14:paraId="5D235519"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Raw channel matrix</w:t>
      </w:r>
    </w:p>
    <w:p w14:paraId="2F848D1B" w14:textId="77777777" w:rsidR="00F37CD1" w:rsidRDefault="00B65762">
      <w:pPr>
        <w:pStyle w:val="aff0"/>
        <w:numPr>
          <w:ilvl w:val="2"/>
          <w:numId w:val="36"/>
        </w:numPr>
        <w:autoSpaceDE/>
        <w:autoSpaceDN/>
        <w:adjustRightInd/>
        <w:spacing w:line="240" w:lineRule="auto"/>
        <w:contextualSpacing w:val="0"/>
        <w:jc w:val="left"/>
        <w:rPr>
          <w:b/>
          <w:lang w:eastAsia="zh-CN"/>
        </w:rPr>
      </w:pPr>
      <w:r>
        <w:rPr>
          <w:b/>
          <w:lang w:eastAsia="zh-CN"/>
        </w:rPr>
        <w:t>Other can be additionally submitted, e.g., eigenvectors.</w:t>
      </w:r>
    </w:p>
    <w:p w14:paraId="0B26034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Observation window: 5/5ms, 10/5ms</w:t>
      </w:r>
    </w:p>
    <w:p w14:paraId="4C59672E" w14:textId="77777777" w:rsidR="00F37CD1" w:rsidRDefault="00B65762">
      <w:pPr>
        <w:pStyle w:val="aff0"/>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observation window configurations can be additionally submitted for comparison, e.g., 3/5ms, 4/5ms, 8/2.5ms, 10/4ms, etc.</w:t>
      </w:r>
    </w:p>
    <w:p w14:paraId="1CD8311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Prediction window: 1/5ms/5ms</w:t>
      </w:r>
    </w:p>
    <w:p w14:paraId="2CE12AD6" w14:textId="77777777" w:rsidR="00F37CD1" w:rsidRDefault="00B65762">
      <w:pPr>
        <w:pStyle w:val="aff0"/>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3/5ms/5ms, 5/5ms/5ms, 4/2.5ms/2.5ms, 5/4ms/4ms, etc.</w:t>
      </w:r>
    </w:p>
    <w:p w14:paraId="55350C8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Performance metric for intermediate KPI: SGCS</w:t>
      </w:r>
    </w:p>
    <w:p w14:paraId="6F2ED7D5" w14:textId="77777777" w:rsidR="00F37CD1" w:rsidRDefault="00B65762">
      <w:pPr>
        <w:pStyle w:val="aff0"/>
        <w:numPr>
          <w:ilvl w:val="2"/>
          <w:numId w:val="36"/>
        </w:numPr>
        <w:autoSpaceDE/>
        <w:autoSpaceDN/>
        <w:adjustRightInd/>
        <w:spacing w:line="240" w:lineRule="auto"/>
        <w:contextualSpacing w:val="0"/>
        <w:jc w:val="left"/>
        <w:rPr>
          <w:b/>
          <w:lang w:eastAsia="zh-CN"/>
        </w:rPr>
      </w:pPr>
      <w:r>
        <w:rPr>
          <w:b/>
          <w:lang w:eastAsia="zh-CN"/>
        </w:rPr>
        <w:t>NMSE can be additionally submitted.</w:t>
      </w:r>
    </w:p>
    <w:p w14:paraId="731AEE14"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S</w:t>
      </w:r>
      <w:r>
        <w:rPr>
          <w:rFonts w:hint="eastAsia"/>
          <w:b/>
          <w:lang w:eastAsia="zh-CN"/>
        </w:rPr>
        <w:t>patial consistency configuration (if needed): procedure A with 50m decorrelation distance and channel updating periodicity of 1 ms</w:t>
      </w:r>
      <w:r>
        <w:rPr>
          <w:b/>
          <w:lang w:eastAsia="zh-CN"/>
        </w:rPr>
        <w:t>.</w:t>
      </w:r>
    </w:p>
    <w:p w14:paraId="6B2C5E17" w14:textId="77777777" w:rsidR="00F37CD1" w:rsidRDefault="00B65762">
      <w:pPr>
        <w:pStyle w:val="aff0"/>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for Table 7. Evaluation results for CSI prediction with model generalization, companies to take the following assumption as baseline </w:t>
      </w:r>
      <w:r>
        <w:rPr>
          <w:b/>
          <w:color w:val="FF0000"/>
          <w:highlight w:val="cyan"/>
          <w:lang w:eastAsia="zh-CN"/>
        </w:rPr>
        <w:t>for the cross check purpose</w:t>
      </w:r>
      <w:r>
        <w:rPr>
          <w:b/>
          <w:highlight w:val="cyan"/>
          <w:lang w:eastAsia="zh-CN"/>
        </w:rPr>
        <w:t>:</w:t>
      </w:r>
    </w:p>
    <w:p w14:paraId="202276B1" w14:textId="77777777" w:rsidR="00F37CD1" w:rsidRDefault="00B65762">
      <w:pPr>
        <w:pStyle w:val="aff0"/>
        <w:numPr>
          <w:ilvl w:val="1"/>
          <w:numId w:val="36"/>
        </w:numPr>
        <w:autoSpaceDE/>
        <w:autoSpaceDN/>
        <w:adjustRightInd/>
        <w:spacing w:line="240" w:lineRule="auto"/>
        <w:contextualSpacing w:val="0"/>
        <w:jc w:val="left"/>
        <w:rPr>
          <w:b/>
          <w:highlight w:val="cyan"/>
          <w:lang w:eastAsia="zh-CN"/>
        </w:rPr>
      </w:pPr>
      <w:r>
        <w:rPr>
          <w:b/>
          <w:highlight w:val="cyan"/>
          <w:lang w:eastAsia="zh-CN"/>
        </w:rPr>
        <w:t>Performance metric for intermediate KPI: SGCS</w:t>
      </w:r>
    </w:p>
    <w:p w14:paraId="65303226" w14:textId="77777777" w:rsidR="00F37CD1" w:rsidRDefault="00B65762">
      <w:pPr>
        <w:pStyle w:val="aff0"/>
        <w:numPr>
          <w:ilvl w:val="2"/>
          <w:numId w:val="36"/>
        </w:numPr>
        <w:autoSpaceDE/>
        <w:autoSpaceDN/>
        <w:adjustRightInd/>
        <w:spacing w:line="240" w:lineRule="auto"/>
        <w:contextualSpacing w:val="0"/>
        <w:jc w:val="left"/>
        <w:rPr>
          <w:b/>
          <w:highlight w:val="cyan"/>
          <w:lang w:eastAsia="zh-CN"/>
        </w:rPr>
      </w:pPr>
      <w:r>
        <w:rPr>
          <w:b/>
          <w:highlight w:val="cyan"/>
          <w:lang w:eastAsia="zh-CN"/>
        </w:rPr>
        <w:lastRenderedPageBreak/>
        <w:t>NMSE can be additionally submitted.</w:t>
      </w:r>
    </w:p>
    <w:p w14:paraId="0500D172"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7B0EB0D" w14:textId="77777777">
        <w:tc>
          <w:tcPr>
            <w:tcW w:w="1980" w:type="dxa"/>
            <w:tcBorders>
              <w:top w:val="single" w:sz="4" w:space="0" w:color="auto"/>
              <w:left w:val="single" w:sz="4" w:space="0" w:color="auto"/>
              <w:bottom w:val="single" w:sz="4" w:space="0" w:color="auto"/>
              <w:right w:val="single" w:sz="4" w:space="0" w:color="auto"/>
            </w:tcBorders>
          </w:tcPr>
          <w:p w14:paraId="0B6FBCA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A471DC" w14:textId="77777777" w:rsidR="00F37CD1" w:rsidRDefault="00B65762">
            <w:pPr>
              <w:spacing w:before="120" w:line="240" w:lineRule="auto"/>
              <w:rPr>
                <w:lang w:eastAsia="zh-CN"/>
              </w:rPr>
            </w:pPr>
            <w:r>
              <w:rPr>
                <w:rFonts w:hint="eastAsia"/>
                <w:lang w:eastAsia="zh-CN"/>
              </w:rPr>
              <w:t>ZTE</w:t>
            </w:r>
            <w:r>
              <w:rPr>
                <w:lang w:eastAsia="zh-CN"/>
              </w:rPr>
              <w:t>, CMCC, Futurewei, Qualcomm (comment)</w:t>
            </w:r>
          </w:p>
        </w:tc>
      </w:tr>
      <w:tr w:rsidR="00F37CD1" w14:paraId="76464EA9" w14:textId="77777777">
        <w:tc>
          <w:tcPr>
            <w:tcW w:w="1980" w:type="dxa"/>
            <w:tcBorders>
              <w:top w:val="single" w:sz="4" w:space="0" w:color="auto"/>
              <w:left w:val="single" w:sz="4" w:space="0" w:color="auto"/>
              <w:bottom w:val="single" w:sz="4" w:space="0" w:color="auto"/>
              <w:right w:val="single" w:sz="4" w:space="0" w:color="auto"/>
            </w:tcBorders>
          </w:tcPr>
          <w:p w14:paraId="19361B4E"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C2410C" w14:textId="77777777" w:rsidR="00F37CD1" w:rsidRDefault="00F37CD1">
            <w:pPr>
              <w:spacing w:before="120" w:line="240" w:lineRule="auto"/>
              <w:rPr>
                <w:lang w:eastAsia="zh-CN"/>
              </w:rPr>
            </w:pPr>
          </w:p>
        </w:tc>
      </w:tr>
    </w:tbl>
    <w:p w14:paraId="0244996B"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101E8B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BE404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B4327E" w14:textId="77777777" w:rsidR="00F37CD1" w:rsidRDefault="00B65762">
            <w:pPr>
              <w:spacing w:line="240" w:lineRule="auto"/>
              <w:rPr>
                <w:i/>
                <w:iCs/>
                <w:kern w:val="2"/>
                <w:lang w:eastAsia="zh-CN"/>
              </w:rPr>
            </w:pPr>
            <w:r>
              <w:rPr>
                <w:i/>
                <w:iCs/>
                <w:kern w:val="2"/>
                <w:lang w:eastAsia="zh-CN"/>
              </w:rPr>
              <w:t>View</w:t>
            </w:r>
          </w:p>
        </w:tc>
      </w:tr>
      <w:tr w:rsidR="00F37CD1" w14:paraId="1A3937F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1486467" w14:textId="77777777" w:rsidR="00F37CD1" w:rsidRDefault="00B65762">
            <w:pPr>
              <w:spacing w:line="240"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140B3A9" w14:textId="77777777" w:rsidR="00F37CD1" w:rsidRDefault="00B65762">
            <w:pPr>
              <w:spacing w:line="240" w:lineRule="auto"/>
              <w:jc w:val="left"/>
              <w:rPr>
                <w:lang w:eastAsia="zh-CN"/>
              </w:rPr>
            </w:pPr>
            <w:r>
              <w:rPr>
                <w:rFonts w:hint="eastAsia"/>
                <w:lang w:eastAsia="zh-CN"/>
              </w:rPr>
              <w:t>N</w:t>
            </w:r>
            <w:r>
              <w:rPr>
                <w:lang w:eastAsia="zh-CN"/>
              </w:rPr>
              <w:t>ot necessary to reply this issue at the 4</w:t>
            </w:r>
            <w:r>
              <w:rPr>
                <w:vertAlign w:val="superscript"/>
                <w:lang w:eastAsia="zh-CN"/>
              </w:rPr>
              <w:t>th</w:t>
            </w:r>
            <w:r>
              <w:rPr>
                <w:lang w:eastAsia="zh-CN"/>
              </w:rPr>
              <w:t xml:space="preserve"> round discussion. We can discuss it in week#2.</w:t>
            </w:r>
          </w:p>
        </w:tc>
      </w:tr>
      <w:tr w:rsidR="00F37CD1" w14:paraId="076E71E1" w14:textId="77777777">
        <w:tc>
          <w:tcPr>
            <w:tcW w:w="1555" w:type="dxa"/>
            <w:tcBorders>
              <w:top w:val="single" w:sz="4" w:space="0" w:color="auto"/>
              <w:left w:val="single" w:sz="4" w:space="0" w:color="auto"/>
              <w:bottom w:val="single" w:sz="4" w:space="0" w:color="auto"/>
              <w:right w:val="single" w:sz="4" w:space="0" w:color="auto"/>
            </w:tcBorders>
          </w:tcPr>
          <w:p w14:paraId="20256D01"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6D38A84" w14:textId="77777777" w:rsidR="00F37CD1" w:rsidRDefault="00B65762">
            <w:pPr>
              <w:spacing w:line="240" w:lineRule="auto"/>
              <w:jc w:val="left"/>
              <w:rPr>
                <w:lang w:eastAsia="zh-CN"/>
              </w:rPr>
            </w:pPr>
            <w:r>
              <w:rPr>
                <w:rFonts w:hint="eastAsia"/>
                <w:lang w:eastAsia="zh-CN"/>
              </w:rPr>
              <w:t xml:space="preserve">(1) For input, normally we do not want to limit the model input into only one type. This is somehow limiting the model design. </w:t>
            </w:r>
          </w:p>
          <w:p w14:paraId="0C75CAEA" w14:textId="77777777" w:rsidR="00F37CD1" w:rsidRDefault="00B65762">
            <w:pPr>
              <w:spacing w:line="240" w:lineRule="auto"/>
              <w:jc w:val="left"/>
              <w:rPr>
                <w:b/>
                <w:lang w:eastAsia="zh-CN"/>
              </w:rPr>
            </w:pPr>
            <w:r>
              <w:rPr>
                <w:rFonts w:hint="eastAsia"/>
                <w:lang w:eastAsia="zh-CN"/>
              </w:rPr>
              <w:t xml:space="preserve">Can we at least not mandate the input type? In this particular sub use case, companies can choose and report one (or both) of </w:t>
            </w:r>
            <w:r>
              <w:rPr>
                <w:b/>
                <w:lang w:eastAsia="zh-CN"/>
              </w:rPr>
              <w:t>Raw channel matrix</w:t>
            </w:r>
            <w:r>
              <w:rPr>
                <w:rFonts w:hint="eastAsia"/>
                <w:b/>
                <w:lang w:eastAsia="zh-CN"/>
              </w:rPr>
              <w:t xml:space="preserve"> </w:t>
            </w:r>
            <w:r>
              <w:rPr>
                <w:rFonts w:hint="eastAsia"/>
                <w:lang w:eastAsia="zh-CN"/>
              </w:rPr>
              <w:t>or</w:t>
            </w:r>
            <w:r>
              <w:rPr>
                <w:rFonts w:hint="eastAsia"/>
                <w:b/>
                <w:lang w:eastAsia="zh-CN"/>
              </w:rPr>
              <w:t xml:space="preserve"> </w:t>
            </w:r>
            <w:r>
              <w:rPr>
                <w:b/>
                <w:lang w:eastAsia="zh-CN"/>
              </w:rPr>
              <w:t>eigenvectors</w:t>
            </w:r>
            <w:r>
              <w:rPr>
                <w:rFonts w:hint="eastAsia"/>
                <w:b/>
                <w:lang w:eastAsia="zh-CN"/>
              </w:rPr>
              <w:t>.</w:t>
            </w:r>
            <w:r>
              <w:rPr>
                <w:rFonts w:hint="eastAsia"/>
                <w:lang w:eastAsia="zh-CN"/>
              </w:rPr>
              <w:t xml:space="preserve"> We see at least 3 companies using eigenvector as input (this may also be a valuable result since we can compare the </w:t>
            </w:r>
            <w:r>
              <w:rPr>
                <w:lang w:eastAsia="zh-CN"/>
              </w:rPr>
              <w:t>performance</w:t>
            </w:r>
            <w:r>
              <w:rPr>
                <w:rFonts w:hint="eastAsia"/>
                <w:lang w:eastAsia="zh-CN"/>
              </w:rPr>
              <w:t xml:space="preserve"> of these two input types).</w:t>
            </w:r>
          </w:p>
          <w:p w14:paraId="1DF62822" w14:textId="77777777" w:rsidR="00F37CD1" w:rsidRDefault="00B65762">
            <w:pPr>
              <w:spacing w:line="240" w:lineRule="auto"/>
              <w:jc w:val="left"/>
              <w:rPr>
                <w:lang w:eastAsia="zh-CN"/>
              </w:rPr>
            </w:pPr>
            <w:r>
              <w:rPr>
                <w:rFonts w:hint="eastAsia"/>
                <w:lang w:eastAsia="zh-CN"/>
              </w:rPr>
              <w:t xml:space="preserve">(2) For window (both observation and prediction), a little early but good to ask: is it really necessary to mandate only a few </w:t>
            </w:r>
            <w:r>
              <w:rPr>
                <w:lang w:eastAsia="zh-CN"/>
              </w:rPr>
              <w:t>lengths</w:t>
            </w:r>
            <w:r>
              <w:rPr>
                <w:rFonts w:hint="eastAsia"/>
                <w:lang w:eastAsia="zh-CN"/>
              </w:rPr>
              <w:t>? For convenient of drawing conclusion, can we just to divide some ranges of windows, e.g. window length range X(1~3?), Y(3~6?), Z(7+), or divide some ranges of observation:prediction ratio, e.g. X(1:1), Y(1~5:1), Z(1:1~3)? This can be handled just similar to X, Y, Z payload size in CSI compression case.</w:t>
            </w:r>
          </w:p>
        </w:tc>
      </w:tr>
      <w:tr w:rsidR="00F37CD1" w14:paraId="5F18200C" w14:textId="77777777">
        <w:tc>
          <w:tcPr>
            <w:tcW w:w="1555" w:type="dxa"/>
            <w:tcBorders>
              <w:top w:val="single" w:sz="4" w:space="0" w:color="auto"/>
              <w:left w:val="single" w:sz="4" w:space="0" w:color="auto"/>
              <w:bottom w:val="single" w:sz="4" w:space="0" w:color="auto"/>
              <w:right w:val="single" w:sz="4" w:space="0" w:color="auto"/>
            </w:tcBorders>
          </w:tcPr>
          <w:p w14:paraId="331369D4" w14:textId="77777777" w:rsidR="00F37CD1" w:rsidRDefault="00B65762">
            <w:pPr>
              <w:spacing w:line="240"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ACFC07D" w14:textId="77777777" w:rsidR="00F37CD1" w:rsidRDefault="00B65762">
            <w:pPr>
              <w:spacing w:line="240" w:lineRule="auto"/>
              <w:jc w:val="left"/>
              <w:rPr>
                <w:lang w:eastAsia="zh-CN"/>
              </w:rPr>
            </w:pPr>
            <w:r>
              <w:rPr>
                <w:lang w:eastAsia="zh-CN"/>
              </w:rPr>
              <w:t>Support</w:t>
            </w:r>
          </w:p>
        </w:tc>
      </w:tr>
      <w:tr w:rsidR="00F37CD1" w14:paraId="2B66116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B9265BE"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A560DC0"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 xml:space="preserve">CATT This proposal is just encouragement, for the purpose of </w:t>
            </w:r>
            <w:r>
              <w:rPr>
                <w:color w:val="C00000"/>
                <w:u w:val="single"/>
                <w:lang w:eastAsia="zh-CN"/>
              </w:rPr>
              <w:t>cross check</w:t>
            </w:r>
            <w:r>
              <w:rPr>
                <w:color w:val="C00000"/>
                <w:lang w:eastAsia="zh-CN"/>
              </w:rPr>
              <w:t>. It is NOT mandate. The only risk is that, if the gain provided by companies is not aligned with the trend/range with other companies due to a minority of assumptions, their results may not be captured to the observation.</w:t>
            </w:r>
          </w:p>
          <w:p w14:paraId="525A75E3" w14:textId="77777777" w:rsidR="00F37CD1" w:rsidRDefault="00B65762">
            <w:pPr>
              <w:spacing w:line="240" w:lineRule="auto"/>
              <w:jc w:val="left"/>
              <w:rPr>
                <w:color w:val="C00000"/>
                <w:lang w:eastAsia="zh-CN"/>
              </w:rPr>
            </w:pPr>
            <w:r>
              <w:rPr>
                <w:color w:val="C00000"/>
                <w:lang w:eastAsia="zh-CN"/>
              </w:rPr>
              <w:t>For prediction window: what is the reason to evaluate more than one predition instances? As most companies only consider Type II CB, there seems to be no strong necessity to predict more than one instances?</w:t>
            </w:r>
          </w:p>
          <w:p w14:paraId="7369581C" w14:textId="77777777" w:rsidR="00F37CD1" w:rsidRDefault="00B65762">
            <w:pPr>
              <w:spacing w:line="240" w:lineRule="auto"/>
              <w:jc w:val="left"/>
              <w:rPr>
                <w:lang w:eastAsia="zh-CN"/>
              </w:rPr>
            </w:pPr>
            <w:r>
              <w:rPr>
                <w:color w:val="C00000"/>
                <w:lang w:eastAsia="zh-CN"/>
              </w:rPr>
              <w:t>For observation window: As we already have different CSI payload sizes X/Y/Z and different RUs, it is not desired to further complicate the entries for eventual KPIs.</w:t>
            </w:r>
          </w:p>
        </w:tc>
      </w:tr>
      <w:tr w:rsidR="00F37CD1" w14:paraId="65E9BDFF" w14:textId="77777777">
        <w:tc>
          <w:tcPr>
            <w:tcW w:w="1555" w:type="dxa"/>
            <w:tcBorders>
              <w:top w:val="single" w:sz="4" w:space="0" w:color="auto"/>
              <w:left w:val="single" w:sz="4" w:space="0" w:color="auto"/>
              <w:bottom w:val="single" w:sz="4" w:space="0" w:color="auto"/>
              <w:right w:val="single" w:sz="4" w:space="0" w:color="auto"/>
            </w:tcBorders>
          </w:tcPr>
          <w:p w14:paraId="05B741C4"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262B466" w14:textId="77777777" w:rsidR="00F37CD1" w:rsidRDefault="00B65762">
            <w:pPr>
              <w:spacing w:line="240" w:lineRule="auto"/>
              <w:jc w:val="left"/>
              <w:rPr>
                <w:lang w:eastAsia="zh-CN"/>
              </w:rPr>
            </w:pPr>
            <w:r>
              <w:rPr>
                <w:rFonts w:hint="eastAsia"/>
                <w:lang w:eastAsia="zh-CN"/>
              </w:rPr>
              <w:t>We are generally fine with the proposal.</w:t>
            </w:r>
          </w:p>
          <w:p w14:paraId="7FAF8FBB" w14:textId="77777777" w:rsidR="00F37CD1" w:rsidRDefault="00B65762">
            <w:pPr>
              <w:spacing w:line="240" w:lineRule="auto"/>
              <w:rPr>
                <w:lang w:eastAsia="zh-CN"/>
              </w:rPr>
            </w:pPr>
            <w:r>
              <w:rPr>
                <w:rFonts w:hint="eastAsia"/>
                <w:lang w:eastAsia="zh-CN"/>
              </w:rPr>
              <w:t>For the sub-bullet of the 4</w:t>
            </w:r>
            <w:r>
              <w:rPr>
                <w:rFonts w:hint="eastAsia"/>
                <w:vertAlign w:val="superscript"/>
                <w:lang w:eastAsia="zh-CN"/>
              </w:rPr>
              <w:t>th</w:t>
            </w:r>
            <w:r>
              <w:rPr>
                <w:rFonts w:hint="eastAsia"/>
                <w:lang w:eastAsia="zh-CN"/>
              </w:rPr>
              <w:t xml:space="preserve"> bullet, we suggest the wording aligned with other sub-bullets as</w:t>
            </w:r>
          </w:p>
          <w:p w14:paraId="0D2A019B"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Prediction window: 1/5ms/5ms</w:t>
            </w:r>
          </w:p>
          <w:p w14:paraId="1F8C56C6" w14:textId="77777777" w:rsidR="00F37CD1" w:rsidRDefault="00B65762">
            <w:pPr>
              <w:pStyle w:val="aff0"/>
              <w:numPr>
                <w:ilvl w:val="1"/>
                <w:numId w:val="36"/>
              </w:numPr>
              <w:autoSpaceDE/>
              <w:autoSpaceDN/>
              <w:adjustRightInd/>
              <w:spacing w:line="240" w:lineRule="auto"/>
              <w:contextualSpacing w:val="0"/>
              <w:jc w:val="left"/>
              <w:rPr>
                <w:lang w:eastAsia="zh-CN"/>
              </w:rPr>
            </w:pPr>
            <w:r>
              <w:rPr>
                <w:rFonts w:hint="eastAsia"/>
                <w:b/>
                <w:lang w:eastAsia="zh-CN"/>
              </w:rPr>
              <w:t>O</w:t>
            </w:r>
            <w:r>
              <w:rPr>
                <w:b/>
                <w:lang w:eastAsia="zh-CN"/>
              </w:rPr>
              <w:t xml:space="preserve">ther </w:t>
            </w:r>
            <w:r>
              <w:rPr>
                <w:rFonts w:hint="eastAsia"/>
                <w:b/>
                <w:color w:val="C00000"/>
                <w:lang w:eastAsia="zh-CN"/>
              </w:rPr>
              <w:t>prediction</w:t>
            </w:r>
            <w:r>
              <w:rPr>
                <w:b/>
                <w:color w:val="C00000"/>
                <w:lang w:eastAsia="zh-CN"/>
              </w:rPr>
              <w:t xml:space="preserve"> window configurations can be additionally submitted for comparison</w:t>
            </w:r>
            <w:r>
              <w:rPr>
                <w:rFonts w:hint="eastAsia"/>
                <w:b/>
                <w:color w:val="C00000"/>
                <w:lang w:eastAsia="zh-CN"/>
              </w:rPr>
              <w:t xml:space="preserve">, e.g., </w:t>
            </w:r>
            <w:r>
              <w:rPr>
                <w:b/>
                <w:lang w:eastAsia="zh-CN"/>
              </w:rPr>
              <w:t>3/5ms/5ms, 5/5ms/5ms, 4/2.5ms/2.5ms, 5/4ms/4ms, etc.</w:t>
            </w:r>
          </w:p>
        </w:tc>
      </w:tr>
      <w:tr w:rsidR="00F37CD1" w14:paraId="0E1AD6D7" w14:textId="77777777">
        <w:tc>
          <w:tcPr>
            <w:tcW w:w="1555" w:type="dxa"/>
            <w:tcBorders>
              <w:top w:val="single" w:sz="4" w:space="0" w:color="auto"/>
              <w:left w:val="single" w:sz="4" w:space="0" w:color="auto"/>
              <w:bottom w:val="single" w:sz="4" w:space="0" w:color="auto"/>
              <w:right w:val="single" w:sz="4" w:space="0" w:color="auto"/>
            </w:tcBorders>
          </w:tcPr>
          <w:p w14:paraId="532AD832"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DB4D9F8" w14:textId="77777777" w:rsidR="00F37CD1" w:rsidRDefault="00B65762">
            <w:pPr>
              <w:spacing w:line="240" w:lineRule="auto"/>
              <w:jc w:val="left"/>
              <w:rPr>
                <w:lang w:eastAsia="zh-CN"/>
              </w:rPr>
            </w:pPr>
            <w:r>
              <w:rPr>
                <w:lang w:eastAsia="zh-CN"/>
              </w:rPr>
              <w:t>Support.</w:t>
            </w:r>
          </w:p>
        </w:tc>
      </w:tr>
      <w:tr w:rsidR="00F37CD1" w14:paraId="3AD26A9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6B09E1E"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EBE97" w14:textId="77777777" w:rsidR="00F37CD1" w:rsidRDefault="00B65762">
            <w:pPr>
              <w:spacing w:line="240" w:lineRule="auto"/>
              <w:jc w:val="left"/>
              <w:rPr>
                <w:lang w:eastAsia="zh-CN"/>
              </w:rPr>
            </w:pPr>
            <w:r>
              <w:rPr>
                <w:lang w:eastAsia="zh-CN"/>
              </w:rPr>
              <w:t>If the input/output type is raw channel matrix, then NMSE is a better choice for the intermediate KPI.</w:t>
            </w:r>
          </w:p>
        </w:tc>
      </w:tr>
      <w:tr w:rsidR="00F37CD1" w14:paraId="25E4B865" w14:textId="77777777">
        <w:tc>
          <w:tcPr>
            <w:tcW w:w="1555" w:type="dxa"/>
            <w:tcBorders>
              <w:top w:val="single" w:sz="4" w:space="0" w:color="auto"/>
              <w:left w:val="single" w:sz="4" w:space="0" w:color="auto"/>
              <w:bottom w:val="single" w:sz="4" w:space="0" w:color="auto"/>
              <w:right w:val="single" w:sz="4" w:space="0" w:color="auto"/>
            </w:tcBorders>
          </w:tcPr>
          <w:p w14:paraId="3550047D" w14:textId="77777777" w:rsidR="00F37CD1" w:rsidRDefault="00B65762">
            <w:pPr>
              <w:spacing w:line="240" w:lineRule="auto"/>
              <w:jc w:val="left"/>
              <w:rPr>
                <w:lang w:eastAsia="zh-CN"/>
              </w:rPr>
            </w:pPr>
            <w:r>
              <w:rPr>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9C8FCE2" w14:textId="77777777" w:rsidR="00F37CD1" w:rsidRDefault="00B65762">
            <w:pPr>
              <w:spacing w:line="240" w:lineRule="auto"/>
              <w:jc w:val="left"/>
              <w:rPr>
                <w:lang w:eastAsia="zh-CN"/>
              </w:rPr>
            </w:pPr>
            <w:r>
              <w:rPr>
                <w:rFonts w:hint="eastAsia"/>
                <w:lang w:eastAsia="zh-CN"/>
              </w:rPr>
              <w:t xml:space="preserve">@FL, our intersion is not to increase options on observation/prediction windows, the suggestion on X/Y/Z are just some examples. </w:t>
            </w:r>
          </w:p>
          <w:p w14:paraId="0E9A6344" w14:textId="77777777" w:rsidR="00F37CD1" w:rsidRDefault="00B65762">
            <w:pPr>
              <w:spacing w:line="240" w:lineRule="auto"/>
              <w:jc w:val="left"/>
              <w:rPr>
                <w:lang w:eastAsia="zh-CN"/>
              </w:rPr>
            </w:pPr>
            <w:r>
              <w:rPr>
                <w:rFonts w:hint="eastAsia"/>
                <w:lang w:eastAsia="zh-CN"/>
              </w:rPr>
              <w:t xml:space="preserve">Understood the difficulty to further split the entries now. </w:t>
            </w:r>
          </w:p>
          <w:p w14:paraId="53DED02A" w14:textId="77777777" w:rsidR="00F37CD1" w:rsidRDefault="00B65762">
            <w:pPr>
              <w:spacing w:line="240" w:lineRule="auto"/>
              <w:jc w:val="left"/>
              <w:rPr>
                <w:lang w:eastAsia="zh-CN"/>
              </w:rPr>
            </w:pPr>
            <w:r>
              <w:rPr>
                <w:rFonts w:hint="eastAsia"/>
                <w:lang w:eastAsia="zh-CN"/>
              </w:rPr>
              <w:t>A</w:t>
            </w:r>
            <w:r>
              <w:rPr>
                <w:lang w:eastAsia="zh-CN"/>
              </w:rPr>
              <w:t>n</w:t>
            </w:r>
            <w:r>
              <w:rPr>
                <w:rFonts w:hint="eastAsia"/>
                <w:lang w:eastAsia="zh-CN"/>
              </w:rPr>
              <w:t xml:space="preserve">d for </w:t>
            </w:r>
            <w:r>
              <w:rPr>
                <w:lang w:eastAsia="zh-CN"/>
              </w:rPr>
              <w:t>‘</w:t>
            </w:r>
            <w:r>
              <w:rPr>
                <w:b/>
                <w:lang w:eastAsia="zh-CN"/>
              </w:rPr>
              <w:t>1/5ms/5ms’</w:t>
            </w:r>
            <w:r>
              <w:rPr>
                <w:rFonts w:hint="eastAsia"/>
                <w:lang w:eastAsia="zh-CN"/>
              </w:rPr>
              <w:t xml:space="preserve">, we now understand the last 5ms is infact not applied by </w:t>
            </w:r>
            <w:r>
              <w:rPr>
                <w:rFonts w:hint="eastAsia"/>
                <w:lang w:eastAsia="zh-CN"/>
              </w:rPr>
              <w:lastRenderedPageBreak/>
              <w:t>natural, since thre is no subsequent prediction time instance.</w:t>
            </w:r>
          </w:p>
        </w:tc>
      </w:tr>
      <w:tr w:rsidR="00F37CD1" w14:paraId="41D91603" w14:textId="77777777">
        <w:tc>
          <w:tcPr>
            <w:tcW w:w="1555" w:type="dxa"/>
            <w:tcBorders>
              <w:top w:val="single" w:sz="4" w:space="0" w:color="auto"/>
              <w:left w:val="single" w:sz="4" w:space="0" w:color="auto"/>
              <w:bottom w:val="single" w:sz="4" w:space="0" w:color="auto"/>
              <w:right w:val="single" w:sz="4" w:space="0" w:color="auto"/>
            </w:tcBorders>
          </w:tcPr>
          <w:p w14:paraId="5282CC1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DB65B0" w14:textId="77777777" w:rsidR="00F37CD1" w:rsidRDefault="00F37CD1">
            <w:pPr>
              <w:spacing w:line="240" w:lineRule="auto"/>
              <w:jc w:val="left"/>
              <w:rPr>
                <w:lang w:eastAsia="zh-CN"/>
              </w:rPr>
            </w:pPr>
          </w:p>
        </w:tc>
      </w:tr>
      <w:tr w:rsidR="00F37CD1" w14:paraId="5BDB0E7B" w14:textId="77777777">
        <w:tc>
          <w:tcPr>
            <w:tcW w:w="1555" w:type="dxa"/>
          </w:tcPr>
          <w:p w14:paraId="402E3B58" w14:textId="77777777" w:rsidR="00F37CD1" w:rsidRDefault="00F37CD1">
            <w:pPr>
              <w:spacing w:line="240" w:lineRule="auto"/>
              <w:jc w:val="left"/>
              <w:rPr>
                <w:lang w:eastAsia="zh-CN"/>
              </w:rPr>
            </w:pPr>
          </w:p>
        </w:tc>
        <w:tc>
          <w:tcPr>
            <w:tcW w:w="7796" w:type="dxa"/>
            <w:vAlign w:val="center"/>
          </w:tcPr>
          <w:p w14:paraId="48A77908" w14:textId="77777777" w:rsidR="00F37CD1" w:rsidRDefault="00F37CD1">
            <w:pPr>
              <w:spacing w:line="240" w:lineRule="auto"/>
              <w:jc w:val="left"/>
              <w:rPr>
                <w:lang w:eastAsia="zh-CN"/>
              </w:rPr>
            </w:pPr>
          </w:p>
        </w:tc>
      </w:tr>
      <w:tr w:rsidR="00F37CD1" w14:paraId="4FEBBEE0" w14:textId="77777777">
        <w:tc>
          <w:tcPr>
            <w:tcW w:w="1555" w:type="dxa"/>
          </w:tcPr>
          <w:p w14:paraId="7DC77812" w14:textId="77777777" w:rsidR="00F37CD1" w:rsidRDefault="00F37CD1">
            <w:pPr>
              <w:spacing w:line="240" w:lineRule="auto"/>
              <w:jc w:val="left"/>
              <w:rPr>
                <w:lang w:eastAsia="zh-CN"/>
              </w:rPr>
            </w:pPr>
          </w:p>
        </w:tc>
        <w:tc>
          <w:tcPr>
            <w:tcW w:w="7796" w:type="dxa"/>
            <w:vAlign w:val="center"/>
          </w:tcPr>
          <w:p w14:paraId="68564040" w14:textId="77777777" w:rsidR="00F37CD1" w:rsidRDefault="00F37CD1">
            <w:pPr>
              <w:spacing w:line="240" w:lineRule="auto"/>
              <w:jc w:val="left"/>
              <w:rPr>
                <w:lang w:eastAsia="zh-CN"/>
              </w:rPr>
            </w:pPr>
          </w:p>
        </w:tc>
      </w:tr>
      <w:tr w:rsidR="00F37CD1" w14:paraId="70F04E5B" w14:textId="77777777">
        <w:tc>
          <w:tcPr>
            <w:tcW w:w="1555" w:type="dxa"/>
          </w:tcPr>
          <w:p w14:paraId="2206793C" w14:textId="77777777" w:rsidR="00F37CD1" w:rsidRDefault="00F37CD1">
            <w:pPr>
              <w:spacing w:line="240" w:lineRule="auto"/>
              <w:jc w:val="left"/>
              <w:rPr>
                <w:lang w:eastAsia="zh-CN"/>
              </w:rPr>
            </w:pPr>
          </w:p>
        </w:tc>
        <w:tc>
          <w:tcPr>
            <w:tcW w:w="7796" w:type="dxa"/>
            <w:vAlign w:val="center"/>
          </w:tcPr>
          <w:p w14:paraId="6D65AED0" w14:textId="77777777" w:rsidR="00F37CD1" w:rsidRDefault="00F37CD1">
            <w:pPr>
              <w:spacing w:line="240" w:lineRule="auto"/>
              <w:jc w:val="left"/>
              <w:rPr>
                <w:lang w:eastAsia="zh-CN"/>
              </w:rPr>
            </w:pPr>
          </w:p>
        </w:tc>
      </w:tr>
      <w:tr w:rsidR="00F37CD1" w14:paraId="4599FFC8" w14:textId="77777777">
        <w:tc>
          <w:tcPr>
            <w:tcW w:w="1555" w:type="dxa"/>
          </w:tcPr>
          <w:p w14:paraId="4DFAEF5F" w14:textId="77777777" w:rsidR="00F37CD1" w:rsidRDefault="00F37CD1">
            <w:pPr>
              <w:spacing w:line="240" w:lineRule="auto"/>
              <w:jc w:val="left"/>
              <w:rPr>
                <w:lang w:eastAsia="zh-CN"/>
              </w:rPr>
            </w:pPr>
          </w:p>
        </w:tc>
        <w:tc>
          <w:tcPr>
            <w:tcW w:w="7796" w:type="dxa"/>
            <w:vAlign w:val="center"/>
          </w:tcPr>
          <w:p w14:paraId="2EBDE229" w14:textId="77777777" w:rsidR="00F37CD1" w:rsidRDefault="00F37CD1">
            <w:pPr>
              <w:spacing w:line="240" w:lineRule="auto"/>
              <w:jc w:val="left"/>
              <w:rPr>
                <w:lang w:eastAsia="zh-CN"/>
              </w:rPr>
            </w:pPr>
          </w:p>
        </w:tc>
      </w:tr>
      <w:tr w:rsidR="00F37CD1" w14:paraId="7E3243BF" w14:textId="77777777">
        <w:tc>
          <w:tcPr>
            <w:tcW w:w="1555" w:type="dxa"/>
          </w:tcPr>
          <w:p w14:paraId="3FF68109" w14:textId="77777777" w:rsidR="00F37CD1" w:rsidRDefault="00F37CD1">
            <w:pPr>
              <w:spacing w:line="240" w:lineRule="auto"/>
              <w:jc w:val="left"/>
              <w:rPr>
                <w:lang w:eastAsia="zh-CN"/>
              </w:rPr>
            </w:pPr>
          </w:p>
        </w:tc>
        <w:tc>
          <w:tcPr>
            <w:tcW w:w="7796" w:type="dxa"/>
            <w:vAlign w:val="center"/>
          </w:tcPr>
          <w:p w14:paraId="6EC106E4" w14:textId="77777777" w:rsidR="00F37CD1" w:rsidRDefault="00F37CD1">
            <w:pPr>
              <w:spacing w:line="240" w:lineRule="auto"/>
              <w:jc w:val="left"/>
              <w:rPr>
                <w:lang w:eastAsia="zh-CN"/>
              </w:rPr>
            </w:pPr>
          </w:p>
        </w:tc>
      </w:tr>
    </w:tbl>
    <w:p w14:paraId="695DFE61" w14:textId="77777777" w:rsidR="00F37CD1" w:rsidRDefault="00F37CD1">
      <w:pPr>
        <w:spacing w:after="0"/>
        <w:rPr>
          <w:lang w:eastAsia="zh-CN"/>
        </w:rPr>
      </w:pPr>
    </w:p>
    <w:p w14:paraId="55F4C327" w14:textId="77777777" w:rsidR="00F37CD1" w:rsidRDefault="00B65762">
      <w:pPr>
        <w:pStyle w:val="20"/>
        <w:rPr>
          <w:lang w:eastAsia="zh-CN"/>
        </w:rPr>
      </w:pPr>
      <w:r>
        <w:rPr>
          <w:lang w:eastAsia="zh-CN"/>
        </w:rPr>
        <w:t>5</w:t>
      </w:r>
      <w:r>
        <w:rPr>
          <w:vertAlign w:val="superscript"/>
          <w:lang w:eastAsia="zh-CN"/>
        </w:rPr>
        <w:t>th</w:t>
      </w:r>
      <w:r>
        <w:rPr>
          <w:lang w:eastAsia="zh-CN"/>
        </w:rPr>
        <w:t>/6</w:t>
      </w:r>
      <w:r>
        <w:rPr>
          <w:vertAlign w:val="superscript"/>
          <w:lang w:eastAsia="zh-CN"/>
        </w:rPr>
        <w:t>th</w:t>
      </w:r>
      <w:r>
        <w:rPr>
          <w:lang w:eastAsia="zh-CN"/>
        </w:rPr>
        <w:t xml:space="preserve"> round email approvals</w:t>
      </w:r>
    </w:p>
    <w:p w14:paraId="29EF88EF" w14:textId="77777777" w:rsidR="00F37CD1" w:rsidRDefault="00F37CD1">
      <w:pPr>
        <w:spacing w:after="0"/>
        <w:rPr>
          <w:lang w:eastAsia="zh-CN"/>
        </w:rPr>
      </w:pPr>
    </w:p>
    <w:p w14:paraId="65650387" w14:textId="77777777" w:rsidR="00F37CD1" w:rsidRDefault="00B65762">
      <w:pPr>
        <w:pStyle w:val="40"/>
        <w:numPr>
          <w:ilvl w:val="0"/>
          <w:numId w:val="0"/>
        </w:numPr>
        <w:rPr>
          <w:u w:val="single"/>
          <w:lang w:eastAsia="zh-CN"/>
        </w:rPr>
      </w:pPr>
      <w:r>
        <w:rPr>
          <w:u w:val="single"/>
          <w:lang w:eastAsia="zh-CN"/>
        </w:rPr>
        <w:t>Issue#4-1 (High priority) Benchmark for performance comparison-modeling of level x</w:t>
      </w:r>
    </w:p>
    <w:p w14:paraId="6F452F8D" w14:textId="77777777" w:rsidR="00F37CD1" w:rsidRDefault="00B65762">
      <w:pPr>
        <w:spacing w:beforeLines="100" w:before="240"/>
        <w:rPr>
          <w:b/>
          <w:lang w:eastAsia="zh-CN"/>
        </w:rPr>
      </w:pPr>
      <w:r>
        <w:rPr>
          <w:highlight w:val="yellow"/>
          <w:lang w:eastAsia="zh-CN"/>
        </w:rPr>
        <w:t>Moderator note</w:t>
      </w:r>
      <w:r>
        <w:rPr>
          <w:lang w:eastAsia="zh-CN"/>
        </w:rPr>
        <w:t>: It is Moderator’s assessment that there is no disagreement with the following proposal (please let me know if I missed your view). So it is moved to email approvals.</w:t>
      </w:r>
    </w:p>
    <w:p w14:paraId="4C3E2870" w14:textId="77777777" w:rsidR="00F37CD1" w:rsidRDefault="00B65762">
      <w:pPr>
        <w:spacing w:beforeLines="100" w:before="240"/>
        <w:rPr>
          <w:b/>
          <w:lang w:eastAsia="zh-CN"/>
        </w:rPr>
      </w:pPr>
      <w:r>
        <w:rPr>
          <w:b/>
          <w:highlight w:val="yellow"/>
          <w:lang w:eastAsia="zh-CN"/>
        </w:rPr>
        <w:t>Proposal 4.5.1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07A2200A"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or Case 3.</w:t>
      </w:r>
    </w:p>
    <w:p w14:paraId="71B3E0D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7427020" w14:textId="77777777">
        <w:tc>
          <w:tcPr>
            <w:tcW w:w="1980" w:type="dxa"/>
            <w:tcBorders>
              <w:top w:val="single" w:sz="4" w:space="0" w:color="auto"/>
              <w:left w:val="single" w:sz="4" w:space="0" w:color="auto"/>
              <w:bottom w:val="single" w:sz="4" w:space="0" w:color="auto"/>
              <w:right w:val="single" w:sz="4" w:space="0" w:color="auto"/>
            </w:tcBorders>
          </w:tcPr>
          <w:p w14:paraId="1CC4B32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11AABED"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r>
              <w:rPr>
                <w:rFonts w:eastAsiaTheme="minorEastAsia"/>
                <w:lang w:eastAsia="zh-CN"/>
              </w:rPr>
              <w:t>, InterDigital</w:t>
            </w:r>
          </w:p>
        </w:tc>
      </w:tr>
      <w:tr w:rsidR="00F37CD1" w14:paraId="61EB999D" w14:textId="77777777">
        <w:tc>
          <w:tcPr>
            <w:tcW w:w="1980" w:type="dxa"/>
            <w:tcBorders>
              <w:top w:val="single" w:sz="4" w:space="0" w:color="auto"/>
              <w:left w:val="single" w:sz="4" w:space="0" w:color="auto"/>
              <w:bottom w:val="single" w:sz="4" w:space="0" w:color="auto"/>
              <w:right w:val="single" w:sz="4" w:space="0" w:color="auto"/>
            </w:tcBorders>
          </w:tcPr>
          <w:p w14:paraId="0AD44AF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4D1A03" w14:textId="77777777" w:rsidR="00F37CD1" w:rsidRDefault="00F37CD1">
            <w:pPr>
              <w:spacing w:before="120" w:line="240" w:lineRule="auto"/>
              <w:rPr>
                <w:lang w:eastAsia="zh-CN"/>
              </w:rPr>
            </w:pPr>
          </w:p>
        </w:tc>
      </w:tr>
    </w:tbl>
    <w:p w14:paraId="2671028A" w14:textId="77777777" w:rsidR="00F37CD1" w:rsidRDefault="00F37CD1">
      <w:pPr>
        <w:adjustRightInd/>
        <w:spacing w:beforeLines="50" w:before="120" w:line="252" w:lineRule="auto"/>
        <w:contextualSpacing/>
        <w:jc w:val="left"/>
        <w:rPr>
          <w:lang w:eastAsia="zh-CN"/>
        </w:rPr>
      </w:pPr>
    </w:p>
    <w:p w14:paraId="587B2E31" w14:textId="77777777" w:rsidR="00F37CD1" w:rsidRDefault="00B65762">
      <w:pPr>
        <w:pStyle w:val="20"/>
        <w:rPr>
          <w:lang w:eastAsia="zh-CN"/>
        </w:rPr>
      </w:pPr>
      <w:r>
        <w:rPr>
          <w:lang w:eastAsia="zh-CN"/>
        </w:rPr>
        <w:t>6</w:t>
      </w:r>
      <w:r>
        <w:rPr>
          <w:vertAlign w:val="superscript"/>
          <w:lang w:eastAsia="zh-CN"/>
        </w:rPr>
        <w:t>th</w:t>
      </w:r>
      <w:r>
        <w:rPr>
          <w:lang w:eastAsia="zh-CN"/>
        </w:rPr>
        <w:t xml:space="preserve"> round email discussions</w:t>
      </w:r>
    </w:p>
    <w:p w14:paraId="08A7E146" w14:textId="77777777" w:rsidR="00F37CD1" w:rsidRDefault="00F37CD1">
      <w:pPr>
        <w:adjustRightInd/>
        <w:spacing w:beforeLines="50" w:before="120" w:line="252" w:lineRule="auto"/>
        <w:contextualSpacing/>
        <w:jc w:val="left"/>
        <w:rPr>
          <w:lang w:eastAsia="zh-CN"/>
        </w:rPr>
      </w:pPr>
    </w:p>
    <w:p w14:paraId="2B79FB3F" w14:textId="77777777" w:rsidR="00F37CD1" w:rsidRDefault="00B65762">
      <w:pPr>
        <w:pStyle w:val="40"/>
        <w:numPr>
          <w:ilvl w:val="0"/>
          <w:numId w:val="0"/>
        </w:numPr>
        <w:rPr>
          <w:u w:val="single"/>
          <w:lang w:eastAsia="zh-CN"/>
        </w:rPr>
      </w:pPr>
      <w:r>
        <w:rPr>
          <w:u w:val="single"/>
          <w:lang w:eastAsia="zh-CN"/>
        </w:rPr>
        <w:t>Issue#4-3 (High priority) Basic performance gain for CSI prediction-benchmark 1</w:t>
      </w:r>
    </w:p>
    <w:p w14:paraId="01A857F0" w14:textId="77777777" w:rsidR="00F37CD1" w:rsidRDefault="00B65762">
      <w:pPr>
        <w:rPr>
          <w:lang w:eastAsia="zh-CN"/>
        </w:rPr>
      </w:pPr>
      <w:r>
        <w:rPr>
          <w:highlight w:val="yellow"/>
          <w:lang w:eastAsia="zh-CN"/>
        </w:rPr>
        <w:t>Moderator note</w:t>
      </w:r>
      <w:r>
        <w:rPr>
          <w:lang w:eastAsia="zh-CN"/>
        </w:rPr>
        <w:t xml:space="preserve">: </w:t>
      </w:r>
      <w:r>
        <w:rPr>
          <w:highlight w:val="cyan"/>
          <w:lang w:eastAsia="zh-CN"/>
        </w:rPr>
        <w:t>Changes</w:t>
      </w:r>
      <w:r>
        <w:rPr>
          <w:lang w:eastAsia="zh-CN"/>
        </w:rPr>
        <w:t xml:space="preserve"> are made according to offline comments from InterDigital (results with assumptions of 60km/h which are subject to fewer number of companies are crossed out; References added; only number of companies kept).</w:t>
      </w:r>
    </w:p>
    <w:p w14:paraId="32424092" w14:textId="77777777" w:rsidR="00F37CD1" w:rsidRDefault="00B65762">
      <w:pPr>
        <w:rPr>
          <w:lang w:eastAsia="zh-CN"/>
        </w:rPr>
      </w:pPr>
      <w:r>
        <w:rPr>
          <w:lang w:eastAsia="zh-CN"/>
        </w:rPr>
        <w:t xml:space="preserve">Continue your inputs/confirmation for this round. </w:t>
      </w:r>
    </w:p>
    <w:p w14:paraId="32B3E53A" w14:textId="77777777" w:rsidR="00F37CD1" w:rsidRDefault="00F37CD1">
      <w:pPr>
        <w:rPr>
          <w:lang w:eastAsia="zh-CN"/>
        </w:rPr>
      </w:pPr>
    </w:p>
    <w:p w14:paraId="3A6DAC4A" w14:textId="77777777" w:rsidR="00F37CD1" w:rsidRDefault="00B65762">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1C775649" w14:textId="77777777" w:rsidR="00F37CD1" w:rsidRDefault="00B65762">
      <w:pPr>
        <w:rPr>
          <w:bCs/>
          <w:lang w:eastAsia="zh-CN"/>
        </w:rPr>
      </w:pPr>
      <w:r>
        <w:rPr>
          <w:bCs/>
          <w:lang w:eastAsia="zh-CN"/>
        </w:rPr>
        <w:t>Nokia [8], vivo [5] have shown results for full buffer traffic.</w:t>
      </w:r>
    </w:p>
    <w:p w14:paraId="2935DD94" w14:textId="77777777" w:rsidR="00F37CD1" w:rsidRDefault="00B65762">
      <w:pPr>
        <w:spacing w:beforeLines="100" w:before="240"/>
        <w:rPr>
          <w:b/>
          <w:lang w:eastAsia="zh-CN"/>
        </w:rPr>
      </w:pPr>
      <w:r>
        <w:rPr>
          <w:b/>
          <w:highlight w:val="yellow"/>
          <w:lang w:eastAsia="zh-CN"/>
        </w:rPr>
        <w:t>Proposed Observation 4.7.1:</w:t>
      </w:r>
      <w:r>
        <w:rPr>
          <w:b/>
          <w:lang w:eastAsia="zh-CN"/>
        </w:rPr>
        <w:t xml:space="preserve"> For the AI/ML based CSI prediction, till the RAN1#112bis-e meeting, </w:t>
      </w:r>
    </w:p>
    <w:p w14:paraId="12822CF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strike/>
          <w:highlight w:val="cyan"/>
          <w:lang w:eastAsia="zh-CN"/>
        </w:rPr>
        <w:lastRenderedPageBreak/>
        <w:t>A majority of companies including</w:t>
      </w:r>
      <w:r>
        <w:rPr>
          <w:b/>
          <w:lang w:eastAsia="zh-CN"/>
        </w:rPr>
        <w:t xml:space="preserve"> </w:t>
      </w:r>
      <w:r>
        <w:rPr>
          <w:b/>
          <w:color w:val="FF0000"/>
          <w:lang w:eastAsia="zh-CN"/>
        </w:rPr>
        <w:t xml:space="preserve">11 </w:t>
      </w:r>
      <w:r>
        <w:rPr>
          <w:b/>
          <w:lang w:eastAsia="zh-CN"/>
        </w:rPr>
        <w:t xml:space="preserve">sources (Note *) </w:t>
      </w:r>
      <w:r>
        <w:rPr>
          <w:b/>
          <w:highlight w:val="yellow"/>
          <w:lang w:eastAsia="zh-CN"/>
        </w:rPr>
        <w:t>[3][4][7][8][10][13][19][22][23][25][26]</w:t>
      </w:r>
      <w:r>
        <w:rPr>
          <w:b/>
          <w:lang w:eastAsia="zh-CN"/>
        </w:rPr>
        <w:t xml:space="preserve"> show that the AI/ML-based CSI prediction outperforms the benchmark of the nearest historical CSI, wherein</w:t>
      </w:r>
    </w:p>
    <w:p w14:paraId="2702D98B"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color w:val="FF0000"/>
          <w:highlight w:val="cyan"/>
          <w:lang w:eastAsia="zh-CN"/>
        </w:rPr>
        <w:t>5</w:t>
      </w:r>
      <w:r>
        <w:rPr>
          <w:b/>
          <w:color w:val="FF0000"/>
          <w:lang w:eastAsia="zh-CN"/>
        </w:rPr>
        <w:t xml:space="preserve"> </w:t>
      </w:r>
      <w:r>
        <w:rPr>
          <w:b/>
          <w:lang w:eastAsia="zh-CN"/>
        </w:rPr>
        <w:t xml:space="preserve">sources </w:t>
      </w:r>
      <w:r>
        <w:rPr>
          <w:b/>
          <w:strike/>
          <w:highlight w:val="cyan"/>
          <w:lang w:eastAsia="zh-CN"/>
        </w:rPr>
        <w:t>[3]</w:t>
      </w:r>
      <w:r>
        <w:rPr>
          <w:b/>
          <w:highlight w:val="yellow"/>
          <w:lang w:eastAsia="zh-CN"/>
        </w:rPr>
        <w:t>[4][8][7][25]</w:t>
      </w:r>
      <w:r>
        <w:rPr>
          <w:b/>
          <w:strike/>
          <w:highlight w:val="cyan"/>
          <w:lang w:eastAsia="zh-CN"/>
        </w:rPr>
        <w:t>[19]</w:t>
      </w:r>
      <w:r>
        <w:rPr>
          <w:b/>
          <w:highlight w:val="yellow"/>
          <w:lang w:eastAsia="zh-CN"/>
        </w:rPr>
        <w:t>[26]</w:t>
      </w:r>
      <w:r>
        <w:rPr>
          <w:b/>
          <w:lang w:eastAsia="zh-CN"/>
        </w:rPr>
        <w:t xml:space="preserve"> (Note **) show the gain of</w:t>
      </w:r>
      <w:r>
        <w:rPr>
          <w:b/>
          <w:color w:val="FF0000"/>
          <w:lang w:eastAsia="zh-CN"/>
        </w:rPr>
        <w:t xml:space="preserve"> </w:t>
      </w:r>
      <w:r>
        <w:rPr>
          <w:b/>
          <w:strike/>
          <w:color w:val="FF0000"/>
          <w:highlight w:val="cyan"/>
          <w:lang w:eastAsia="zh-CN"/>
        </w:rPr>
        <w:t>11.2</w:t>
      </w:r>
      <w:r>
        <w:rPr>
          <w:b/>
          <w:color w:val="FF0000"/>
          <w:highlight w:val="cyan"/>
          <w:lang w:eastAsia="zh-CN"/>
        </w:rPr>
        <w:t xml:space="preserve"> 14%</w:t>
      </w:r>
      <w:r>
        <w:rPr>
          <w:b/>
          <w:color w:val="FF0000"/>
          <w:lang w:eastAsia="zh-CN"/>
        </w:rPr>
        <w:t xml:space="preserve"> ~ 26.47% </w:t>
      </w:r>
      <w:r>
        <w:rPr>
          <w:b/>
          <w:lang w:eastAsia="zh-CN"/>
        </w:rPr>
        <w:t>using raw channel matrix as input.</w:t>
      </w:r>
    </w:p>
    <w:p w14:paraId="3360619E"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color w:val="FF0000"/>
          <w:lang w:eastAsia="zh-CN"/>
        </w:rPr>
        <w:t xml:space="preserve">2 </w:t>
      </w:r>
      <w:r>
        <w:rPr>
          <w:b/>
          <w:lang w:eastAsia="zh-CN"/>
        </w:rPr>
        <w:t xml:space="preserve">sources </w:t>
      </w:r>
      <w:r>
        <w:rPr>
          <w:b/>
          <w:highlight w:val="yellow"/>
          <w:lang w:eastAsia="zh-CN"/>
        </w:rPr>
        <w:t>[4][13]</w:t>
      </w:r>
      <w:r>
        <w:rPr>
          <w:b/>
          <w:lang w:eastAsia="zh-CN"/>
        </w:rPr>
        <w:t xml:space="preserve"> show the gain of</w:t>
      </w:r>
      <w:r>
        <w:rPr>
          <w:b/>
          <w:color w:val="FF0000"/>
          <w:lang w:eastAsia="zh-CN"/>
        </w:rPr>
        <w:t xml:space="preserve"> </w:t>
      </w:r>
      <w:r>
        <w:rPr>
          <w:b/>
          <w:strike/>
          <w:color w:val="FF0000"/>
          <w:lang w:eastAsia="zh-CN"/>
        </w:rPr>
        <w:t>4.77</w:t>
      </w:r>
      <w:r>
        <w:rPr>
          <w:b/>
          <w:color w:val="FF0000"/>
          <w:highlight w:val="cyan"/>
          <w:lang w:eastAsia="zh-CN"/>
        </w:rPr>
        <w:t>5.64%</w:t>
      </w:r>
      <w:r>
        <w:rPr>
          <w:b/>
          <w:color w:val="FF0000"/>
          <w:lang w:eastAsia="zh-CN"/>
        </w:rPr>
        <w:t xml:space="preserve"> ~ 9.49% </w:t>
      </w:r>
      <w:r>
        <w:rPr>
          <w:b/>
          <w:lang w:eastAsia="zh-CN"/>
        </w:rPr>
        <w:t>(Note ***) using precoding matrix as input, which is in general worse than using raw channel matrix as input</w:t>
      </w:r>
    </w:p>
    <w:p w14:paraId="138DC61D"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Note 1: spatial consistency </w:t>
      </w:r>
      <w:r>
        <w:rPr>
          <w:b/>
          <w:color w:val="FF0000"/>
          <w:highlight w:val="cyan"/>
          <w:lang w:eastAsia="zh-CN"/>
        </w:rPr>
        <w:t>is adopted in 1 source</w:t>
      </w:r>
      <w:r>
        <w:rPr>
          <w:b/>
          <w:color w:val="FF0000"/>
          <w:lang w:eastAsia="zh-CN"/>
        </w:rPr>
        <w:t xml:space="preserve"> </w:t>
      </w:r>
      <w:r>
        <w:rPr>
          <w:b/>
          <w:lang w:eastAsia="zh-CN"/>
        </w:rPr>
        <w:t>(Note ****) and not adopted</w:t>
      </w:r>
      <w:r>
        <w:rPr>
          <w:b/>
          <w:bCs/>
          <w:color w:val="FF0000"/>
        </w:rPr>
        <w:t xml:space="preserve"> </w:t>
      </w:r>
      <w:r>
        <w:rPr>
          <w:b/>
          <w:bCs/>
          <w:color w:val="FF0000"/>
          <w:highlight w:val="cyan"/>
        </w:rPr>
        <w:t>in 5 sources [3][4][22][23][26]</w:t>
      </w:r>
      <w:r>
        <w:rPr>
          <w:b/>
          <w:lang w:eastAsia="zh-CN"/>
        </w:rPr>
        <w:t xml:space="preserve"> (Note *****) </w:t>
      </w:r>
      <w:r>
        <w:rPr>
          <w:b/>
          <w:strike/>
          <w:color w:val="FF0000"/>
          <w:lang w:eastAsia="zh-CN"/>
        </w:rPr>
        <w:t xml:space="preserve">in a majority of above sources, except one of the above source </w:t>
      </w:r>
      <w:r>
        <w:rPr>
          <w:b/>
          <w:strike/>
          <w:color w:val="FF0000"/>
          <w:highlight w:val="yellow"/>
          <w:lang w:eastAsia="zh-CN"/>
        </w:rPr>
        <w:t>[8]</w:t>
      </w:r>
      <w:r>
        <w:rPr>
          <w:b/>
          <w:strike/>
          <w:color w:val="FF0000"/>
          <w:lang w:eastAsia="zh-CN"/>
        </w:rPr>
        <w:t>, which shows 21.5% gain</w:t>
      </w:r>
      <w:r>
        <w:rPr>
          <w:b/>
          <w:lang w:eastAsia="zh-CN"/>
        </w:rPr>
        <w:t>.</w:t>
      </w:r>
    </w:p>
    <w:p w14:paraId="40F60699"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Note 2: the above results are based on the following assumptions</w:t>
      </w:r>
    </w:p>
    <w:p w14:paraId="39680109"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The observation window considers to start as early as 15ms~50ms</w:t>
      </w:r>
    </w:p>
    <w:p w14:paraId="65FC8DDC"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A future 4ms or 5ms instance from the prediction output is considered for calculating the metric</w:t>
      </w:r>
    </w:p>
    <w:p w14:paraId="24DB17BA"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UE speed is 30km/h</w:t>
      </w:r>
      <w:r>
        <w:rPr>
          <w:b/>
          <w:strike/>
          <w:color w:val="FF0000"/>
          <w:highlight w:val="cyan"/>
          <w:lang w:eastAsia="zh-CN"/>
        </w:rPr>
        <w:t>~60km/h</w:t>
      </w:r>
    </w:p>
    <w:p w14:paraId="0429F624"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The performance metric is SGCS in linear value for layer 1</w:t>
      </w:r>
    </w:p>
    <w:p w14:paraId="58D48610" w14:textId="77777777" w:rsidR="00F37CD1" w:rsidRDefault="00B65762">
      <w:pPr>
        <w:pStyle w:val="aff0"/>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Huawei, HiSilicon (R1-2302358), ZTE (R1-2302437), Spreadtrum Communications, BUPT, (R1-2302593), Nokia, Nokia Shanghai Bell (R1-2302628), CATT (R1-2302695), Fujitsu (R1-2302904), Samsung (R1-2303120), ETRI (R1-2303194), CMCC (R1-2303224), NVIDIA (R1-2303435), Apple (R1-2303475).</w:t>
      </w:r>
    </w:p>
    <w:p w14:paraId="6C27FC7C" w14:textId="77777777" w:rsidR="00F37CD1" w:rsidRDefault="00B65762">
      <w:pPr>
        <w:pStyle w:val="aff0"/>
        <w:numPr>
          <w:ilvl w:val="0"/>
          <w:numId w:val="36"/>
        </w:numPr>
        <w:autoSpaceDE/>
        <w:autoSpaceDN/>
        <w:adjustRightInd/>
        <w:spacing w:line="240" w:lineRule="auto"/>
        <w:contextualSpacing w:val="0"/>
        <w:jc w:val="left"/>
        <w:rPr>
          <w:b/>
          <w:highlight w:val="cyan"/>
          <w:lang w:eastAsia="zh-CN"/>
        </w:rPr>
      </w:pPr>
      <w:r>
        <w:rPr>
          <w:b/>
          <w:highlight w:val="cyan"/>
          <w:lang w:eastAsia="zh-CN"/>
        </w:rPr>
        <w:t>Note **:</w:t>
      </w:r>
      <w:r>
        <w:rPr>
          <w:rFonts w:ascii="Times" w:eastAsia="Batang" w:hAnsi="Times"/>
          <w:iCs/>
          <w:sz w:val="21"/>
          <w:szCs w:val="24"/>
          <w:highlight w:val="cyan"/>
          <w:lang w:val="en-GB" w:eastAsia="zh-CN"/>
        </w:rPr>
        <w:t xml:space="preserve"> ZTE (R1-2302437), Nokia, Nokia Shanghai Bell (R1-2302628), Spreadtrum Communications, BUPT (R1-2302593), NVIDIA (R1-2303435), Apple (R1-2303475).</w:t>
      </w:r>
    </w:p>
    <w:p w14:paraId="550E17BB" w14:textId="77777777" w:rsidR="00F37CD1" w:rsidRDefault="00B65762">
      <w:pPr>
        <w:pStyle w:val="aff0"/>
        <w:numPr>
          <w:ilvl w:val="0"/>
          <w:numId w:val="36"/>
        </w:numPr>
        <w:autoSpaceDE/>
        <w:autoSpaceDN/>
        <w:adjustRightInd/>
        <w:spacing w:line="240" w:lineRule="auto"/>
        <w:contextualSpacing w:val="0"/>
        <w:jc w:val="left"/>
        <w:rPr>
          <w:b/>
          <w:highlight w:val="cyan"/>
          <w:lang w:val="de-DE" w:eastAsia="zh-CN"/>
        </w:rPr>
      </w:pPr>
      <w:r>
        <w:rPr>
          <w:b/>
          <w:highlight w:val="cyan"/>
          <w:lang w:val="de-DE" w:eastAsia="zh-CN"/>
        </w:rPr>
        <w:t xml:space="preserve">Note ***: </w:t>
      </w:r>
      <w:r>
        <w:rPr>
          <w:rFonts w:ascii="Times" w:eastAsia="Batang" w:hAnsi="Times"/>
          <w:iCs/>
          <w:sz w:val="21"/>
          <w:szCs w:val="24"/>
          <w:highlight w:val="cyan"/>
          <w:lang w:val="de-DE" w:eastAsia="zh-CN"/>
        </w:rPr>
        <w:t>ZTE (R1-2302437), Fujitsu (R1-2302904).</w:t>
      </w:r>
    </w:p>
    <w:p w14:paraId="18B15659" w14:textId="77777777" w:rsidR="00F37CD1" w:rsidRDefault="00B65762">
      <w:pPr>
        <w:pStyle w:val="aff0"/>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Nokia, Nokia Shanghai Bell (R1-2302628).</w:t>
      </w:r>
    </w:p>
    <w:p w14:paraId="664A6002" w14:textId="77777777" w:rsidR="00F37CD1" w:rsidRDefault="00B65762">
      <w:pPr>
        <w:pStyle w:val="aff0"/>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Huawei, HiSilicon (R1-2302358), ZTE (R1-2302437), ETRI (R1-2303194), CMCC (R1-2303224), Apple (R1-2303475).</w:t>
      </w:r>
    </w:p>
    <w:p w14:paraId="4E521819" w14:textId="77777777" w:rsidR="00F37CD1" w:rsidRDefault="00F37CD1">
      <w:pPr>
        <w:spacing w:line="240" w:lineRule="auto"/>
        <w:jc w:val="left"/>
        <w:rPr>
          <w:color w:val="C00000"/>
          <w:lang w:eastAsia="zh-CN"/>
        </w:rPr>
      </w:pPr>
    </w:p>
    <w:tbl>
      <w:tblPr>
        <w:tblStyle w:val="af8"/>
        <w:tblW w:w="0" w:type="auto"/>
        <w:tblLayout w:type="fixed"/>
        <w:tblLook w:val="04A0" w:firstRow="1" w:lastRow="0" w:firstColumn="1" w:lastColumn="0" w:noHBand="0" w:noVBand="1"/>
      </w:tblPr>
      <w:tblGrid>
        <w:gridCol w:w="727"/>
        <w:gridCol w:w="727"/>
        <w:gridCol w:w="727"/>
        <w:gridCol w:w="727"/>
        <w:gridCol w:w="727"/>
        <w:gridCol w:w="727"/>
        <w:gridCol w:w="727"/>
        <w:gridCol w:w="727"/>
        <w:gridCol w:w="727"/>
        <w:gridCol w:w="728"/>
      </w:tblGrid>
      <w:tr w:rsidR="00F37CD1" w14:paraId="075AF96C" w14:textId="77777777">
        <w:trPr>
          <w:trHeight w:val="523"/>
        </w:trPr>
        <w:tc>
          <w:tcPr>
            <w:tcW w:w="727" w:type="dxa"/>
          </w:tcPr>
          <w:p w14:paraId="3E735C16" w14:textId="77777777" w:rsidR="00F37CD1" w:rsidRDefault="00F37CD1">
            <w:pPr>
              <w:spacing w:line="240" w:lineRule="auto"/>
              <w:jc w:val="left"/>
              <w:rPr>
                <w:sz w:val="13"/>
                <w:szCs w:val="16"/>
                <w:lang w:eastAsia="zh-CN"/>
              </w:rPr>
            </w:pPr>
          </w:p>
        </w:tc>
        <w:tc>
          <w:tcPr>
            <w:tcW w:w="727" w:type="dxa"/>
          </w:tcPr>
          <w:p w14:paraId="6AA08C22"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H</w:t>
            </w:r>
            <w:r>
              <w:rPr>
                <w:strike/>
                <w:color w:val="FF0000"/>
                <w:sz w:val="13"/>
                <w:szCs w:val="16"/>
                <w:lang w:eastAsia="zh-CN"/>
              </w:rPr>
              <w:t>W[3]</w:t>
            </w:r>
          </w:p>
        </w:tc>
        <w:tc>
          <w:tcPr>
            <w:tcW w:w="727" w:type="dxa"/>
          </w:tcPr>
          <w:p w14:paraId="2C2CF3E2"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5394DE6C"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1125AD5A" w14:textId="77777777" w:rsidR="00F37CD1" w:rsidRDefault="00B65762">
            <w:pPr>
              <w:spacing w:line="240" w:lineRule="auto"/>
              <w:jc w:val="left"/>
              <w:rPr>
                <w:sz w:val="13"/>
                <w:szCs w:val="16"/>
                <w:lang w:eastAsia="zh-CN"/>
              </w:rPr>
            </w:pPr>
            <w:r>
              <w:rPr>
                <w:rFonts w:hint="eastAsia"/>
                <w:sz w:val="13"/>
                <w:szCs w:val="16"/>
                <w:lang w:eastAsia="zh-CN"/>
              </w:rPr>
              <w:t>N</w:t>
            </w:r>
            <w:r>
              <w:rPr>
                <w:sz w:val="13"/>
                <w:szCs w:val="16"/>
                <w:lang w:eastAsia="zh-CN"/>
              </w:rPr>
              <w:t>okia [8]</w:t>
            </w:r>
          </w:p>
        </w:tc>
        <w:tc>
          <w:tcPr>
            <w:tcW w:w="727" w:type="dxa"/>
          </w:tcPr>
          <w:p w14:paraId="6D78208C"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preadtrum [7]</w:t>
            </w:r>
          </w:p>
        </w:tc>
        <w:tc>
          <w:tcPr>
            <w:tcW w:w="727" w:type="dxa"/>
          </w:tcPr>
          <w:p w14:paraId="3485864F" w14:textId="77777777" w:rsidR="00F37CD1" w:rsidRDefault="00B65762">
            <w:pPr>
              <w:spacing w:line="240" w:lineRule="auto"/>
              <w:jc w:val="left"/>
              <w:rPr>
                <w:sz w:val="13"/>
                <w:szCs w:val="16"/>
                <w:lang w:eastAsia="zh-CN"/>
              </w:rPr>
            </w:pPr>
            <w:r>
              <w:rPr>
                <w:sz w:val="13"/>
                <w:szCs w:val="16"/>
                <w:lang w:eastAsia="zh-CN"/>
              </w:rPr>
              <w:t>NVIDIA [25]</w:t>
            </w:r>
          </w:p>
        </w:tc>
        <w:tc>
          <w:tcPr>
            <w:tcW w:w="727" w:type="dxa"/>
          </w:tcPr>
          <w:p w14:paraId="017E4A76" w14:textId="77777777" w:rsidR="00F37CD1" w:rsidRDefault="00B65762">
            <w:pPr>
              <w:spacing w:line="240" w:lineRule="auto"/>
              <w:jc w:val="left"/>
              <w:rPr>
                <w:sz w:val="13"/>
                <w:szCs w:val="16"/>
                <w:lang w:eastAsia="zh-CN"/>
              </w:rPr>
            </w:pPr>
            <w:r>
              <w:rPr>
                <w:rFonts w:hint="eastAsia"/>
                <w:sz w:val="13"/>
                <w:szCs w:val="16"/>
                <w:lang w:eastAsia="zh-CN"/>
              </w:rPr>
              <w:t>F</w:t>
            </w:r>
            <w:r>
              <w:rPr>
                <w:sz w:val="13"/>
                <w:szCs w:val="16"/>
                <w:lang w:eastAsia="zh-CN"/>
              </w:rPr>
              <w:t>ujitsu [13]</w:t>
            </w:r>
          </w:p>
        </w:tc>
        <w:tc>
          <w:tcPr>
            <w:tcW w:w="727" w:type="dxa"/>
          </w:tcPr>
          <w:p w14:paraId="64FB4876"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S</w:t>
            </w:r>
            <w:r>
              <w:rPr>
                <w:strike/>
                <w:color w:val="FF0000"/>
                <w:sz w:val="13"/>
                <w:szCs w:val="16"/>
                <w:lang w:eastAsia="zh-CN"/>
              </w:rPr>
              <w:t>S [19]</w:t>
            </w:r>
          </w:p>
        </w:tc>
        <w:tc>
          <w:tcPr>
            <w:tcW w:w="728" w:type="dxa"/>
          </w:tcPr>
          <w:p w14:paraId="1717CE88" w14:textId="77777777" w:rsidR="00F37CD1" w:rsidRDefault="00B65762">
            <w:pPr>
              <w:spacing w:line="240" w:lineRule="auto"/>
              <w:jc w:val="left"/>
              <w:rPr>
                <w:sz w:val="13"/>
                <w:szCs w:val="16"/>
                <w:lang w:eastAsia="zh-CN"/>
              </w:rPr>
            </w:pPr>
            <w:r>
              <w:rPr>
                <w:rFonts w:hint="eastAsia"/>
                <w:sz w:val="13"/>
                <w:szCs w:val="16"/>
                <w:lang w:eastAsia="zh-CN"/>
              </w:rPr>
              <w:t>A</w:t>
            </w:r>
            <w:r>
              <w:rPr>
                <w:sz w:val="13"/>
                <w:szCs w:val="16"/>
                <w:lang w:eastAsia="zh-CN"/>
              </w:rPr>
              <w:t>pple [26]</w:t>
            </w:r>
          </w:p>
        </w:tc>
      </w:tr>
      <w:tr w:rsidR="00F37CD1" w14:paraId="738AE568" w14:textId="77777777">
        <w:trPr>
          <w:trHeight w:val="533"/>
        </w:trPr>
        <w:tc>
          <w:tcPr>
            <w:tcW w:w="727" w:type="dxa"/>
          </w:tcPr>
          <w:p w14:paraId="481F58AF" w14:textId="77777777" w:rsidR="00F37CD1" w:rsidRDefault="00B65762">
            <w:pPr>
              <w:spacing w:line="240" w:lineRule="auto"/>
              <w:jc w:val="left"/>
              <w:rPr>
                <w:sz w:val="13"/>
                <w:szCs w:val="16"/>
                <w:lang w:eastAsia="zh-CN"/>
              </w:rPr>
            </w:pPr>
            <w:r>
              <w:rPr>
                <w:rFonts w:hint="eastAsia"/>
                <w:sz w:val="13"/>
                <w:szCs w:val="16"/>
                <w:lang w:eastAsia="zh-CN"/>
              </w:rPr>
              <w:t>O</w:t>
            </w:r>
            <w:r>
              <w:rPr>
                <w:sz w:val="13"/>
                <w:szCs w:val="16"/>
                <w:lang w:eastAsia="zh-CN"/>
              </w:rPr>
              <w:t>B window</w:t>
            </w:r>
          </w:p>
        </w:tc>
        <w:tc>
          <w:tcPr>
            <w:tcW w:w="727" w:type="dxa"/>
          </w:tcPr>
          <w:p w14:paraId="759A111B"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4</w:t>
            </w:r>
            <w:r>
              <w:rPr>
                <w:strike/>
                <w:color w:val="FF0000"/>
                <w:sz w:val="13"/>
                <w:szCs w:val="16"/>
                <w:lang w:eastAsia="zh-CN"/>
              </w:rPr>
              <w:t>/5ms</w:t>
            </w:r>
          </w:p>
        </w:tc>
        <w:tc>
          <w:tcPr>
            <w:tcW w:w="727" w:type="dxa"/>
          </w:tcPr>
          <w:p w14:paraId="328F295A" w14:textId="77777777" w:rsidR="00F37CD1" w:rsidRDefault="00B65762">
            <w:pPr>
              <w:spacing w:line="240" w:lineRule="auto"/>
              <w:jc w:val="left"/>
              <w:rPr>
                <w:sz w:val="13"/>
                <w:szCs w:val="16"/>
                <w:lang w:eastAsia="zh-CN"/>
              </w:rPr>
            </w:pPr>
            <w:r>
              <w:rPr>
                <w:sz w:val="13"/>
                <w:szCs w:val="16"/>
                <w:lang w:eastAsia="zh-CN"/>
              </w:rPr>
              <w:t>3/5ms~10/5ms</w:t>
            </w:r>
          </w:p>
        </w:tc>
        <w:tc>
          <w:tcPr>
            <w:tcW w:w="727" w:type="dxa"/>
          </w:tcPr>
          <w:p w14:paraId="393234F1"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0/5ms</w:t>
            </w:r>
          </w:p>
        </w:tc>
        <w:tc>
          <w:tcPr>
            <w:tcW w:w="727" w:type="dxa"/>
          </w:tcPr>
          <w:p w14:paraId="5625D3D2"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043C0A11"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ms</w:t>
            </w:r>
          </w:p>
        </w:tc>
        <w:tc>
          <w:tcPr>
            <w:tcW w:w="727" w:type="dxa"/>
          </w:tcPr>
          <w:p w14:paraId="0E5ADB70"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4EA10013" w14:textId="77777777" w:rsidR="00F37CD1" w:rsidRDefault="00B65762">
            <w:pPr>
              <w:spacing w:line="240" w:lineRule="auto"/>
              <w:jc w:val="left"/>
              <w:rPr>
                <w:sz w:val="13"/>
                <w:szCs w:val="16"/>
                <w:lang w:eastAsia="zh-CN"/>
              </w:rPr>
            </w:pPr>
            <w:r>
              <w:rPr>
                <w:sz w:val="13"/>
                <w:szCs w:val="16"/>
                <w:lang w:eastAsia="zh-CN"/>
              </w:rPr>
              <w:t>5/5ms</w:t>
            </w:r>
          </w:p>
        </w:tc>
        <w:tc>
          <w:tcPr>
            <w:tcW w:w="727" w:type="dxa"/>
          </w:tcPr>
          <w:p w14:paraId="118CAF13" w14:textId="77777777" w:rsidR="00F37CD1" w:rsidRDefault="00B65762">
            <w:pPr>
              <w:spacing w:line="240" w:lineRule="auto"/>
              <w:jc w:val="left"/>
              <w:rPr>
                <w:strike/>
                <w:color w:val="FF0000"/>
                <w:sz w:val="13"/>
                <w:szCs w:val="16"/>
                <w:lang w:eastAsia="zh-CN"/>
              </w:rPr>
            </w:pPr>
            <w:r>
              <w:rPr>
                <w:strike/>
                <w:color w:val="FF0000"/>
                <w:sz w:val="13"/>
                <w:szCs w:val="16"/>
                <w:lang w:eastAsia="zh-CN"/>
              </w:rPr>
              <w:t>3/5ms</w:t>
            </w:r>
          </w:p>
        </w:tc>
        <w:tc>
          <w:tcPr>
            <w:tcW w:w="728" w:type="dxa"/>
          </w:tcPr>
          <w:p w14:paraId="5D251B08" w14:textId="77777777" w:rsidR="00F37CD1" w:rsidRDefault="00B65762">
            <w:pPr>
              <w:spacing w:line="240" w:lineRule="auto"/>
              <w:jc w:val="left"/>
              <w:rPr>
                <w:sz w:val="13"/>
                <w:szCs w:val="16"/>
                <w:lang w:eastAsia="zh-CN"/>
              </w:rPr>
            </w:pPr>
            <w:r>
              <w:rPr>
                <w:sz w:val="13"/>
                <w:szCs w:val="16"/>
                <w:lang w:eastAsia="zh-CN"/>
              </w:rPr>
              <w:t>8/2.5ms</w:t>
            </w:r>
          </w:p>
        </w:tc>
      </w:tr>
      <w:tr w:rsidR="00F37CD1" w14:paraId="276FD95C" w14:textId="77777777">
        <w:trPr>
          <w:trHeight w:val="523"/>
        </w:trPr>
        <w:tc>
          <w:tcPr>
            <w:tcW w:w="727" w:type="dxa"/>
          </w:tcPr>
          <w:p w14:paraId="328FCF60" w14:textId="77777777" w:rsidR="00F37CD1" w:rsidRDefault="00B65762">
            <w:pPr>
              <w:spacing w:line="240" w:lineRule="auto"/>
              <w:jc w:val="left"/>
              <w:rPr>
                <w:sz w:val="13"/>
                <w:szCs w:val="16"/>
                <w:lang w:eastAsia="zh-CN"/>
              </w:rPr>
            </w:pPr>
            <w:r>
              <w:rPr>
                <w:rFonts w:hint="eastAsia"/>
                <w:sz w:val="13"/>
                <w:szCs w:val="16"/>
                <w:lang w:eastAsia="zh-CN"/>
              </w:rPr>
              <w:t>P</w:t>
            </w:r>
            <w:r>
              <w:rPr>
                <w:sz w:val="13"/>
                <w:szCs w:val="16"/>
                <w:lang w:eastAsia="zh-CN"/>
              </w:rPr>
              <w:t>re window</w:t>
            </w:r>
          </w:p>
        </w:tc>
        <w:tc>
          <w:tcPr>
            <w:tcW w:w="727" w:type="dxa"/>
          </w:tcPr>
          <w:p w14:paraId="521374CF"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/5ms/5ms</w:t>
            </w:r>
          </w:p>
        </w:tc>
        <w:tc>
          <w:tcPr>
            <w:tcW w:w="727" w:type="dxa"/>
          </w:tcPr>
          <w:p w14:paraId="4F75085C" w14:textId="77777777" w:rsidR="00F37CD1" w:rsidRDefault="00B65762">
            <w:pPr>
              <w:spacing w:line="240" w:lineRule="auto"/>
              <w:jc w:val="left"/>
              <w:rPr>
                <w:sz w:val="13"/>
                <w:szCs w:val="16"/>
                <w:lang w:eastAsia="zh-CN"/>
              </w:rPr>
            </w:pPr>
            <w:r>
              <w:rPr>
                <w:sz w:val="13"/>
                <w:szCs w:val="16"/>
                <w:lang w:eastAsia="zh-CN"/>
              </w:rPr>
              <w:t>3/5ms/5ms</w:t>
            </w:r>
          </w:p>
        </w:tc>
        <w:tc>
          <w:tcPr>
            <w:tcW w:w="727" w:type="dxa"/>
          </w:tcPr>
          <w:p w14:paraId="57CE7F1F"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/5ms/5ms</w:t>
            </w:r>
          </w:p>
        </w:tc>
        <w:tc>
          <w:tcPr>
            <w:tcW w:w="727" w:type="dxa"/>
          </w:tcPr>
          <w:p w14:paraId="27EFAFF7"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/1ms/4ms</w:t>
            </w:r>
          </w:p>
        </w:tc>
        <w:tc>
          <w:tcPr>
            <w:tcW w:w="727" w:type="dxa"/>
          </w:tcPr>
          <w:p w14:paraId="313E5931" w14:textId="77777777" w:rsidR="00F37CD1" w:rsidRDefault="00B65762">
            <w:pPr>
              <w:spacing w:line="240" w:lineRule="auto"/>
              <w:jc w:val="left"/>
              <w:rPr>
                <w:sz w:val="13"/>
                <w:szCs w:val="16"/>
                <w:lang w:eastAsia="zh-CN"/>
              </w:rPr>
            </w:pPr>
            <w:r>
              <w:rPr>
                <w:sz w:val="13"/>
                <w:szCs w:val="16"/>
                <w:lang w:eastAsia="zh-CN"/>
              </w:rPr>
              <w:t>5ms</w:t>
            </w:r>
          </w:p>
        </w:tc>
        <w:tc>
          <w:tcPr>
            <w:tcW w:w="727" w:type="dxa"/>
          </w:tcPr>
          <w:p w14:paraId="3FF08B10" w14:textId="77777777" w:rsidR="00F37CD1" w:rsidRDefault="00B65762">
            <w:pPr>
              <w:spacing w:line="240" w:lineRule="auto"/>
              <w:jc w:val="left"/>
              <w:rPr>
                <w:sz w:val="13"/>
                <w:szCs w:val="16"/>
                <w:lang w:eastAsia="zh-CN"/>
              </w:rPr>
            </w:pPr>
            <w:r>
              <w:rPr>
                <w:sz w:val="13"/>
                <w:szCs w:val="16"/>
                <w:lang w:eastAsia="zh-CN"/>
              </w:rPr>
              <w:t>1/4ms</w:t>
            </w:r>
          </w:p>
        </w:tc>
        <w:tc>
          <w:tcPr>
            <w:tcW w:w="727" w:type="dxa"/>
          </w:tcPr>
          <w:p w14:paraId="0A13ABA0"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14:paraId="2FABBF31" w14:textId="77777777" w:rsidR="00F37CD1" w:rsidRDefault="00B65762">
            <w:pPr>
              <w:spacing w:line="240" w:lineRule="auto"/>
              <w:jc w:val="left"/>
              <w:rPr>
                <w:strike/>
                <w:color w:val="FF0000"/>
                <w:sz w:val="13"/>
                <w:szCs w:val="16"/>
                <w:lang w:eastAsia="zh-CN"/>
              </w:rPr>
            </w:pPr>
            <w:r>
              <w:rPr>
                <w:strike/>
                <w:color w:val="FF0000"/>
                <w:sz w:val="13"/>
                <w:szCs w:val="16"/>
                <w:lang w:eastAsia="zh-CN"/>
              </w:rPr>
              <w:t>5/5ms/5ms</w:t>
            </w:r>
          </w:p>
        </w:tc>
        <w:tc>
          <w:tcPr>
            <w:tcW w:w="728" w:type="dxa"/>
          </w:tcPr>
          <w:p w14:paraId="6AD278C4" w14:textId="77777777" w:rsidR="00F37CD1" w:rsidRDefault="00B65762">
            <w:pPr>
              <w:spacing w:line="240" w:lineRule="auto"/>
              <w:jc w:val="left"/>
              <w:rPr>
                <w:sz w:val="13"/>
                <w:szCs w:val="16"/>
                <w:lang w:eastAsia="zh-CN"/>
              </w:rPr>
            </w:pPr>
            <w:r>
              <w:rPr>
                <w:sz w:val="13"/>
                <w:szCs w:val="16"/>
                <w:lang w:eastAsia="zh-CN"/>
              </w:rPr>
              <w:t>4/2.5ms/2.5ms</w:t>
            </w:r>
          </w:p>
        </w:tc>
      </w:tr>
      <w:tr w:rsidR="00F37CD1" w14:paraId="5035DF2B" w14:textId="77777777">
        <w:trPr>
          <w:trHeight w:val="523"/>
        </w:trPr>
        <w:tc>
          <w:tcPr>
            <w:tcW w:w="727" w:type="dxa"/>
          </w:tcPr>
          <w:p w14:paraId="08F27677" w14:textId="77777777" w:rsidR="00F37CD1" w:rsidRDefault="00B65762">
            <w:pPr>
              <w:spacing w:line="240" w:lineRule="auto"/>
              <w:jc w:val="left"/>
              <w:rPr>
                <w:sz w:val="13"/>
                <w:szCs w:val="16"/>
                <w:lang w:eastAsia="zh-CN"/>
              </w:rPr>
            </w:pPr>
            <w:r>
              <w:rPr>
                <w:sz w:val="13"/>
                <w:szCs w:val="16"/>
                <w:lang w:eastAsia="zh-CN"/>
              </w:rPr>
              <w:t>Input type</w:t>
            </w:r>
          </w:p>
        </w:tc>
        <w:tc>
          <w:tcPr>
            <w:tcW w:w="727" w:type="dxa"/>
            <w:shd w:val="clear" w:color="auto" w:fill="DBE5F1" w:themeFill="accent1" w:themeFillTint="33"/>
          </w:tcPr>
          <w:p w14:paraId="58B7771D" w14:textId="77777777" w:rsidR="00F37CD1" w:rsidRDefault="00B65762">
            <w:pPr>
              <w:spacing w:line="240" w:lineRule="auto"/>
              <w:jc w:val="left"/>
              <w:rPr>
                <w:strike/>
                <w:color w:val="FF0000"/>
                <w:sz w:val="13"/>
                <w:szCs w:val="16"/>
                <w:lang w:eastAsia="zh-CN"/>
              </w:rPr>
            </w:pPr>
            <w:r>
              <w:rPr>
                <w:strike/>
                <w:color w:val="FF0000"/>
                <w:sz w:val="13"/>
                <w:szCs w:val="16"/>
                <w:lang w:eastAsia="zh-CN"/>
              </w:rPr>
              <w:t>Raw channel</w:t>
            </w:r>
          </w:p>
        </w:tc>
        <w:tc>
          <w:tcPr>
            <w:tcW w:w="727" w:type="dxa"/>
            <w:shd w:val="clear" w:color="auto" w:fill="DBE5F1" w:themeFill="accent1" w:themeFillTint="33"/>
          </w:tcPr>
          <w:p w14:paraId="1161831B"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64EF680A"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4F77418A"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2D1A3947"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62143314"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3BF881BF"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4796636A" w14:textId="77777777" w:rsidR="00F37CD1" w:rsidRDefault="00B65762">
            <w:pPr>
              <w:spacing w:line="240" w:lineRule="auto"/>
              <w:jc w:val="left"/>
              <w:rPr>
                <w:strike/>
                <w:color w:val="FF0000"/>
                <w:sz w:val="13"/>
                <w:szCs w:val="16"/>
                <w:lang w:eastAsia="zh-CN"/>
              </w:rPr>
            </w:pPr>
            <w:r>
              <w:rPr>
                <w:strike/>
                <w:color w:val="FF0000"/>
                <w:sz w:val="13"/>
                <w:szCs w:val="16"/>
                <w:lang w:eastAsia="zh-CN"/>
              </w:rPr>
              <w:t>Raw channel</w:t>
            </w:r>
          </w:p>
        </w:tc>
        <w:tc>
          <w:tcPr>
            <w:tcW w:w="728" w:type="dxa"/>
            <w:shd w:val="clear" w:color="auto" w:fill="DBE5F1" w:themeFill="accent1" w:themeFillTint="33"/>
          </w:tcPr>
          <w:p w14:paraId="6F70A9FA" w14:textId="77777777" w:rsidR="00F37CD1" w:rsidRDefault="00B65762">
            <w:pPr>
              <w:spacing w:line="240" w:lineRule="auto"/>
              <w:jc w:val="left"/>
              <w:rPr>
                <w:sz w:val="13"/>
                <w:szCs w:val="16"/>
                <w:lang w:eastAsia="zh-CN"/>
              </w:rPr>
            </w:pPr>
            <w:r>
              <w:rPr>
                <w:sz w:val="13"/>
                <w:szCs w:val="16"/>
                <w:lang w:eastAsia="zh-CN"/>
              </w:rPr>
              <w:t>Raw channel</w:t>
            </w:r>
          </w:p>
        </w:tc>
      </w:tr>
      <w:tr w:rsidR="00F37CD1" w14:paraId="586D155C" w14:textId="77777777">
        <w:trPr>
          <w:trHeight w:val="337"/>
        </w:trPr>
        <w:tc>
          <w:tcPr>
            <w:tcW w:w="727" w:type="dxa"/>
          </w:tcPr>
          <w:p w14:paraId="3DBF5E7F" w14:textId="77777777" w:rsidR="00F37CD1" w:rsidRDefault="00B65762">
            <w:pPr>
              <w:spacing w:line="240" w:lineRule="auto"/>
              <w:jc w:val="left"/>
              <w:rPr>
                <w:sz w:val="13"/>
                <w:szCs w:val="16"/>
                <w:lang w:eastAsia="zh-CN"/>
              </w:rPr>
            </w:pPr>
            <w:r>
              <w:rPr>
                <w:rFonts w:hint="eastAsia"/>
                <w:sz w:val="13"/>
                <w:szCs w:val="16"/>
                <w:lang w:eastAsia="zh-CN"/>
              </w:rPr>
              <w:t>U</w:t>
            </w:r>
            <w:r>
              <w:rPr>
                <w:sz w:val="13"/>
                <w:szCs w:val="16"/>
                <w:lang w:eastAsia="zh-CN"/>
              </w:rPr>
              <w:t>E speed</w:t>
            </w:r>
          </w:p>
        </w:tc>
        <w:tc>
          <w:tcPr>
            <w:tcW w:w="727" w:type="dxa"/>
          </w:tcPr>
          <w:p w14:paraId="7198FADC"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6</w:t>
            </w:r>
            <w:r>
              <w:rPr>
                <w:strike/>
                <w:color w:val="FF0000"/>
                <w:sz w:val="13"/>
                <w:szCs w:val="16"/>
                <w:lang w:eastAsia="zh-CN"/>
              </w:rPr>
              <w:t>0km/h</w:t>
            </w:r>
          </w:p>
        </w:tc>
        <w:tc>
          <w:tcPr>
            <w:tcW w:w="727" w:type="dxa"/>
          </w:tcPr>
          <w:p w14:paraId="14DCCA21"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7542FF5E"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264BBFDF"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430C9844"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553A42C4"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37203FC8"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r>
              <w:rPr>
                <w:strike/>
                <w:color w:val="FF0000"/>
                <w:sz w:val="13"/>
                <w:szCs w:val="16"/>
                <w:lang w:eastAsia="zh-CN"/>
              </w:rPr>
              <w:t>~60km/h</w:t>
            </w:r>
          </w:p>
        </w:tc>
        <w:tc>
          <w:tcPr>
            <w:tcW w:w="727" w:type="dxa"/>
          </w:tcPr>
          <w:p w14:paraId="6B3BA8AE" w14:textId="77777777" w:rsidR="00F37CD1" w:rsidRDefault="00B65762">
            <w:pPr>
              <w:spacing w:line="240" w:lineRule="auto"/>
              <w:jc w:val="left"/>
              <w:rPr>
                <w:strike/>
                <w:color w:val="FF0000"/>
                <w:sz w:val="13"/>
                <w:szCs w:val="16"/>
                <w:lang w:eastAsia="zh-CN"/>
              </w:rPr>
            </w:pPr>
            <w:r>
              <w:rPr>
                <w:strike/>
                <w:color w:val="FF0000"/>
                <w:sz w:val="13"/>
                <w:szCs w:val="16"/>
                <w:lang w:eastAsia="zh-CN"/>
              </w:rPr>
              <w:t>60km/h</w:t>
            </w:r>
          </w:p>
        </w:tc>
        <w:tc>
          <w:tcPr>
            <w:tcW w:w="728" w:type="dxa"/>
          </w:tcPr>
          <w:p w14:paraId="6AC310EC"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r>
      <w:tr w:rsidR="00F37CD1" w14:paraId="0B25E016" w14:textId="77777777">
        <w:trPr>
          <w:trHeight w:val="523"/>
        </w:trPr>
        <w:tc>
          <w:tcPr>
            <w:tcW w:w="727" w:type="dxa"/>
          </w:tcPr>
          <w:p w14:paraId="6BD94C47"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GCS gain</w:t>
            </w:r>
          </w:p>
        </w:tc>
        <w:tc>
          <w:tcPr>
            <w:tcW w:w="727" w:type="dxa"/>
            <w:shd w:val="clear" w:color="auto" w:fill="DBE5F1" w:themeFill="accent1" w:themeFillTint="33"/>
          </w:tcPr>
          <w:p w14:paraId="0A50222D"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7.7%</w:t>
            </w:r>
          </w:p>
        </w:tc>
        <w:tc>
          <w:tcPr>
            <w:tcW w:w="727" w:type="dxa"/>
            <w:shd w:val="clear" w:color="auto" w:fill="DBE5F1" w:themeFill="accent1" w:themeFillTint="33"/>
          </w:tcPr>
          <w:p w14:paraId="3F3BDEDB" w14:textId="77777777" w:rsidR="00F37CD1" w:rsidRDefault="00B65762">
            <w:pPr>
              <w:spacing w:line="240" w:lineRule="auto"/>
              <w:jc w:val="left"/>
              <w:rPr>
                <w:sz w:val="13"/>
                <w:szCs w:val="16"/>
                <w:lang w:eastAsia="zh-CN"/>
              </w:rPr>
            </w:pPr>
            <w:r>
              <w:rPr>
                <w:sz w:val="13"/>
                <w:szCs w:val="16"/>
                <w:lang w:eastAsia="zh-CN"/>
              </w:rPr>
              <w:t>18.72%~26.47%</w:t>
            </w:r>
          </w:p>
        </w:tc>
        <w:tc>
          <w:tcPr>
            <w:tcW w:w="727" w:type="dxa"/>
            <w:shd w:val="clear" w:color="auto" w:fill="F2DBDB" w:themeFill="accent2" w:themeFillTint="33"/>
          </w:tcPr>
          <w:p w14:paraId="76E14E79"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.64%</w:t>
            </w:r>
          </w:p>
        </w:tc>
        <w:tc>
          <w:tcPr>
            <w:tcW w:w="727" w:type="dxa"/>
            <w:shd w:val="clear" w:color="auto" w:fill="DBE5F1" w:themeFill="accent1" w:themeFillTint="33"/>
          </w:tcPr>
          <w:p w14:paraId="3C8C6CC5"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1.5%</w:t>
            </w:r>
          </w:p>
        </w:tc>
        <w:tc>
          <w:tcPr>
            <w:tcW w:w="727" w:type="dxa"/>
            <w:shd w:val="clear" w:color="auto" w:fill="DBE5F1" w:themeFill="accent1" w:themeFillTint="33"/>
          </w:tcPr>
          <w:p w14:paraId="7235A24C"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6.36%</w:t>
            </w:r>
          </w:p>
        </w:tc>
        <w:tc>
          <w:tcPr>
            <w:tcW w:w="727" w:type="dxa"/>
            <w:shd w:val="clear" w:color="auto" w:fill="DBE5F1" w:themeFill="accent1" w:themeFillTint="33"/>
          </w:tcPr>
          <w:p w14:paraId="0EA02A8F"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4%</w:t>
            </w:r>
          </w:p>
        </w:tc>
        <w:tc>
          <w:tcPr>
            <w:tcW w:w="727" w:type="dxa"/>
            <w:shd w:val="clear" w:color="auto" w:fill="F2DBDB" w:themeFill="accent2" w:themeFillTint="33"/>
          </w:tcPr>
          <w:p w14:paraId="318D679F" w14:textId="77777777" w:rsidR="00F37CD1" w:rsidRDefault="00B65762">
            <w:pPr>
              <w:spacing w:line="240" w:lineRule="auto"/>
              <w:jc w:val="left"/>
              <w:rPr>
                <w:sz w:val="13"/>
                <w:szCs w:val="16"/>
                <w:lang w:eastAsia="zh-CN"/>
              </w:rPr>
            </w:pPr>
            <w:r>
              <w:rPr>
                <w:rFonts w:hint="eastAsia"/>
                <w:strike/>
                <w:color w:val="FF0000"/>
                <w:sz w:val="13"/>
                <w:szCs w:val="16"/>
                <w:lang w:eastAsia="zh-CN"/>
              </w:rPr>
              <w:t>4</w:t>
            </w:r>
            <w:r>
              <w:rPr>
                <w:strike/>
                <w:color w:val="FF0000"/>
                <w:sz w:val="13"/>
                <w:szCs w:val="16"/>
                <w:lang w:eastAsia="zh-CN"/>
              </w:rPr>
              <w:t>.77%~</w:t>
            </w:r>
            <w:r>
              <w:rPr>
                <w:sz w:val="13"/>
                <w:szCs w:val="16"/>
                <w:lang w:eastAsia="zh-CN"/>
              </w:rPr>
              <w:t>9.49</w:t>
            </w:r>
          </w:p>
        </w:tc>
        <w:tc>
          <w:tcPr>
            <w:tcW w:w="727" w:type="dxa"/>
            <w:shd w:val="clear" w:color="auto" w:fill="DBE5F1" w:themeFill="accent1" w:themeFillTint="33"/>
          </w:tcPr>
          <w:p w14:paraId="18CD1708"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1.2%</w:t>
            </w:r>
          </w:p>
        </w:tc>
        <w:tc>
          <w:tcPr>
            <w:tcW w:w="728" w:type="dxa"/>
            <w:shd w:val="clear" w:color="auto" w:fill="DBE5F1" w:themeFill="accent1" w:themeFillTint="33"/>
          </w:tcPr>
          <w:p w14:paraId="0EF94056"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0.22%</w:t>
            </w:r>
          </w:p>
        </w:tc>
      </w:tr>
    </w:tbl>
    <w:p w14:paraId="4712725A" w14:textId="77777777" w:rsidR="00F37CD1" w:rsidRDefault="00F37CD1">
      <w:pPr>
        <w:spacing w:after="0" w:line="240" w:lineRule="auto"/>
        <w:rPr>
          <w:b/>
          <w:lang w:eastAsia="zh-CN"/>
        </w:rPr>
      </w:pPr>
    </w:p>
    <w:p w14:paraId="29B9AFAD"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C1188A6" w14:textId="77777777">
        <w:tc>
          <w:tcPr>
            <w:tcW w:w="1980" w:type="dxa"/>
            <w:tcBorders>
              <w:top w:val="single" w:sz="4" w:space="0" w:color="auto"/>
              <w:left w:val="single" w:sz="4" w:space="0" w:color="auto"/>
              <w:bottom w:val="single" w:sz="4" w:space="0" w:color="auto"/>
              <w:right w:val="single" w:sz="4" w:space="0" w:color="auto"/>
            </w:tcBorders>
          </w:tcPr>
          <w:p w14:paraId="5395568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25CC0B" w14:textId="634F34C6" w:rsidR="00F37CD1" w:rsidRDefault="00B65762">
            <w:pPr>
              <w:spacing w:before="120" w:line="240" w:lineRule="auto"/>
              <w:rPr>
                <w:rFonts w:eastAsiaTheme="minorEastAsia"/>
                <w:lang w:eastAsia="zh-CN"/>
              </w:rPr>
            </w:pPr>
            <w:r>
              <w:rPr>
                <w:rFonts w:eastAsiaTheme="minorEastAsia"/>
                <w:lang w:eastAsia="zh-CN"/>
              </w:rPr>
              <w:t>CMCC</w:t>
            </w:r>
            <w:r>
              <w:rPr>
                <w:rFonts w:eastAsiaTheme="minorEastAsia" w:hint="eastAsia"/>
                <w:lang w:eastAsia="zh-CN"/>
              </w:rPr>
              <w:t>, ZTE</w:t>
            </w:r>
            <w:r>
              <w:rPr>
                <w:rFonts w:eastAsiaTheme="minorEastAsia"/>
                <w:lang w:eastAsia="zh-CN"/>
              </w:rPr>
              <w:t>, vivo</w:t>
            </w:r>
            <w:r w:rsidR="00B015E2">
              <w:rPr>
                <w:rFonts w:eastAsiaTheme="minorEastAsia"/>
                <w:lang w:eastAsia="zh-CN"/>
              </w:rPr>
              <w:t>, AT&amp;T</w:t>
            </w:r>
          </w:p>
        </w:tc>
      </w:tr>
      <w:tr w:rsidR="00F37CD1" w14:paraId="315C029D" w14:textId="77777777">
        <w:tc>
          <w:tcPr>
            <w:tcW w:w="1980" w:type="dxa"/>
            <w:tcBorders>
              <w:top w:val="single" w:sz="4" w:space="0" w:color="auto"/>
              <w:left w:val="single" w:sz="4" w:space="0" w:color="auto"/>
              <w:bottom w:val="single" w:sz="4" w:space="0" w:color="auto"/>
              <w:right w:val="single" w:sz="4" w:space="0" w:color="auto"/>
            </w:tcBorders>
          </w:tcPr>
          <w:p w14:paraId="47B4538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F50209" w14:textId="77777777" w:rsidR="00F37CD1" w:rsidRDefault="00B65762">
            <w:pPr>
              <w:spacing w:before="120" w:line="240" w:lineRule="auto"/>
              <w:rPr>
                <w:lang w:eastAsia="zh-CN"/>
              </w:rPr>
            </w:pPr>
            <w:r>
              <w:rPr>
                <w:lang w:eastAsia="zh-CN"/>
              </w:rPr>
              <w:t>InterDigital</w:t>
            </w:r>
          </w:p>
        </w:tc>
      </w:tr>
    </w:tbl>
    <w:p w14:paraId="31DD17E1"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F3139D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E9DA39" w14:textId="77777777" w:rsidR="00F37CD1" w:rsidRDefault="00B65762">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657B1F" w14:textId="77777777" w:rsidR="00F37CD1" w:rsidRDefault="00B65762">
            <w:pPr>
              <w:spacing w:line="240" w:lineRule="auto"/>
              <w:rPr>
                <w:i/>
                <w:iCs/>
                <w:kern w:val="2"/>
                <w:lang w:eastAsia="zh-CN"/>
              </w:rPr>
            </w:pPr>
            <w:r>
              <w:rPr>
                <w:i/>
                <w:iCs/>
                <w:kern w:val="2"/>
                <w:lang w:eastAsia="zh-CN"/>
              </w:rPr>
              <w:t>View</w:t>
            </w:r>
          </w:p>
        </w:tc>
      </w:tr>
      <w:tr w:rsidR="00F37CD1" w14:paraId="4DDCB4D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E85B8D1"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vAlign w:val="center"/>
          </w:tcPr>
          <w:p w14:paraId="3B0FE21F" w14:textId="77777777" w:rsidR="00F37CD1" w:rsidRDefault="00B65762">
            <w:pPr>
              <w:spacing w:line="240" w:lineRule="auto"/>
              <w:jc w:val="left"/>
              <w:rPr>
                <w:color w:val="C00000"/>
                <w:lang w:eastAsia="zh-CN"/>
              </w:rPr>
            </w:pPr>
            <w:r>
              <w:rPr>
                <w:rFonts w:hint="eastAsia"/>
                <w:color w:val="C00000"/>
                <w:lang w:eastAsia="zh-CN"/>
              </w:rPr>
              <w:t>T</w:t>
            </w:r>
            <w:r>
              <w:rPr>
                <w:color w:val="C00000"/>
                <w:lang w:eastAsia="zh-CN"/>
              </w:rPr>
              <w:t>he following results are taken into consideration. As offline comments from InterDigital, the 60km/h results are removed.</w:t>
            </w:r>
          </w:p>
          <w:p w14:paraId="6B62A1F1" w14:textId="77777777" w:rsidR="00F37CD1" w:rsidRDefault="00F37CD1">
            <w:pPr>
              <w:spacing w:line="240" w:lineRule="auto"/>
              <w:jc w:val="left"/>
              <w:rPr>
                <w:color w:val="C00000"/>
                <w:lang w:eastAsia="zh-CN"/>
              </w:rPr>
            </w:pPr>
          </w:p>
          <w:tbl>
            <w:tblPr>
              <w:tblStyle w:val="af8"/>
              <w:tblW w:w="0" w:type="auto"/>
              <w:tblLayout w:type="fixed"/>
              <w:tblLook w:val="04A0" w:firstRow="1" w:lastRow="0" w:firstColumn="1" w:lastColumn="0" w:noHBand="0" w:noVBand="1"/>
            </w:tblPr>
            <w:tblGrid>
              <w:gridCol w:w="727"/>
              <w:gridCol w:w="727"/>
              <w:gridCol w:w="727"/>
              <w:gridCol w:w="727"/>
              <w:gridCol w:w="727"/>
              <w:gridCol w:w="727"/>
              <w:gridCol w:w="727"/>
              <w:gridCol w:w="727"/>
              <w:gridCol w:w="727"/>
              <w:gridCol w:w="728"/>
            </w:tblGrid>
            <w:tr w:rsidR="00F37CD1" w14:paraId="649DACF6" w14:textId="77777777">
              <w:trPr>
                <w:trHeight w:val="523"/>
              </w:trPr>
              <w:tc>
                <w:tcPr>
                  <w:tcW w:w="727" w:type="dxa"/>
                </w:tcPr>
                <w:p w14:paraId="41EB7CDB" w14:textId="77777777" w:rsidR="00F37CD1" w:rsidRDefault="00F37CD1">
                  <w:pPr>
                    <w:spacing w:line="240" w:lineRule="auto"/>
                    <w:jc w:val="left"/>
                    <w:rPr>
                      <w:sz w:val="13"/>
                      <w:szCs w:val="16"/>
                      <w:lang w:eastAsia="zh-CN"/>
                    </w:rPr>
                  </w:pPr>
                </w:p>
              </w:tc>
              <w:tc>
                <w:tcPr>
                  <w:tcW w:w="727" w:type="dxa"/>
                </w:tcPr>
                <w:p w14:paraId="0221C364"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H</w:t>
                  </w:r>
                  <w:r>
                    <w:rPr>
                      <w:strike/>
                      <w:color w:val="FF0000"/>
                      <w:sz w:val="13"/>
                      <w:szCs w:val="16"/>
                      <w:lang w:eastAsia="zh-CN"/>
                    </w:rPr>
                    <w:t>W[3]</w:t>
                  </w:r>
                </w:p>
              </w:tc>
              <w:tc>
                <w:tcPr>
                  <w:tcW w:w="727" w:type="dxa"/>
                </w:tcPr>
                <w:p w14:paraId="64518108"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25D00878"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38E1B80A" w14:textId="77777777" w:rsidR="00F37CD1" w:rsidRDefault="00B65762">
                  <w:pPr>
                    <w:spacing w:line="240" w:lineRule="auto"/>
                    <w:jc w:val="left"/>
                    <w:rPr>
                      <w:sz w:val="13"/>
                      <w:szCs w:val="16"/>
                      <w:lang w:eastAsia="zh-CN"/>
                    </w:rPr>
                  </w:pPr>
                  <w:r>
                    <w:rPr>
                      <w:rFonts w:hint="eastAsia"/>
                      <w:sz w:val="13"/>
                      <w:szCs w:val="16"/>
                      <w:lang w:eastAsia="zh-CN"/>
                    </w:rPr>
                    <w:t>N</w:t>
                  </w:r>
                  <w:r>
                    <w:rPr>
                      <w:sz w:val="13"/>
                      <w:szCs w:val="16"/>
                      <w:lang w:eastAsia="zh-CN"/>
                    </w:rPr>
                    <w:t>okia [8]</w:t>
                  </w:r>
                </w:p>
              </w:tc>
              <w:tc>
                <w:tcPr>
                  <w:tcW w:w="727" w:type="dxa"/>
                </w:tcPr>
                <w:p w14:paraId="465E264F"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preadtrum [7]</w:t>
                  </w:r>
                </w:p>
              </w:tc>
              <w:tc>
                <w:tcPr>
                  <w:tcW w:w="727" w:type="dxa"/>
                </w:tcPr>
                <w:p w14:paraId="24F073E7" w14:textId="77777777" w:rsidR="00F37CD1" w:rsidRDefault="00B65762">
                  <w:pPr>
                    <w:spacing w:line="240" w:lineRule="auto"/>
                    <w:jc w:val="left"/>
                    <w:rPr>
                      <w:sz w:val="13"/>
                      <w:szCs w:val="16"/>
                      <w:lang w:eastAsia="zh-CN"/>
                    </w:rPr>
                  </w:pPr>
                  <w:r>
                    <w:rPr>
                      <w:sz w:val="13"/>
                      <w:szCs w:val="16"/>
                      <w:lang w:eastAsia="zh-CN"/>
                    </w:rPr>
                    <w:t>NVIDIA [25]</w:t>
                  </w:r>
                </w:p>
              </w:tc>
              <w:tc>
                <w:tcPr>
                  <w:tcW w:w="727" w:type="dxa"/>
                </w:tcPr>
                <w:p w14:paraId="379B182B" w14:textId="77777777" w:rsidR="00F37CD1" w:rsidRDefault="00B65762">
                  <w:pPr>
                    <w:spacing w:line="240" w:lineRule="auto"/>
                    <w:jc w:val="left"/>
                    <w:rPr>
                      <w:sz w:val="13"/>
                      <w:szCs w:val="16"/>
                      <w:lang w:eastAsia="zh-CN"/>
                    </w:rPr>
                  </w:pPr>
                  <w:r>
                    <w:rPr>
                      <w:rFonts w:hint="eastAsia"/>
                      <w:sz w:val="13"/>
                      <w:szCs w:val="16"/>
                      <w:lang w:eastAsia="zh-CN"/>
                    </w:rPr>
                    <w:t>F</w:t>
                  </w:r>
                  <w:r>
                    <w:rPr>
                      <w:sz w:val="13"/>
                      <w:szCs w:val="16"/>
                      <w:lang w:eastAsia="zh-CN"/>
                    </w:rPr>
                    <w:t>ujitsu [13]</w:t>
                  </w:r>
                </w:p>
              </w:tc>
              <w:tc>
                <w:tcPr>
                  <w:tcW w:w="727" w:type="dxa"/>
                </w:tcPr>
                <w:p w14:paraId="53FB0CC0"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S</w:t>
                  </w:r>
                  <w:r>
                    <w:rPr>
                      <w:strike/>
                      <w:color w:val="FF0000"/>
                      <w:sz w:val="13"/>
                      <w:szCs w:val="16"/>
                      <w:lang w:eastAsia="zh-CN"/>
                    </w:rPr>
                    <w:t>S [19]</w:t>
                  </w:r>
                </w:p>
              </w:tc>
              <w:tc>
                <w:tcPr>
                  <w:tcW w:w="728" w:type="dxa"/>
                </w:tcPr>
                <w:p w14:paraId="61250780" w14:textId="77777777" w:rsidR="00F37CD1" w:rsidRDefault="00B65762">
                  <w:pPr>
                    <w:spacing w:line="240" w:lineRule="auto"/>
                    <w:jc w:val="left"/>
                    <w:rPr>
                      <w:sz w:val="13"/>
                      <w:szCs w:val="16"/>
                      <w:lang w:eastAsia="zh-CN"/>
                    </w:rPr>
                  </w:pPr>
                  <w:r>
                    <w:rPr>
                      <w:rFonts w:hint="eastAsia"/>
                      <w:sz w:val="13"/>
                      <w:szCs w:val="16"/>
                      <w:lang w:eastAsia="zh-CN"/>
                    </w:rPr>
                    <w:t>A</w:t>
                  </w:r>
                  <w:r>
                    <w:rPr>
                      <w:sz w:val="13"/>
                      <w:szCs w:val="16"/>
                      <w:lang w:eastAsia="zh-CN"/>
                    </w:rPr>
                    <w:t>pple [26]</w:t>
                  </w:r>
                </w:p>
              </w:tc>
            </w:tr>
            <w:tr w:rsidR="00F37CD1" w14:paraId="0F794682" w14:textId="77777777">
              <w:trPr>
                <w:trHeight w:val="533"/>
              </w:trPr>
              <w:tc>
                <w:tcPr>
                  <w:tcW w:w="727" w:type="dxa"/>
                </w:tcPr>
                <w:p w14:paraId="1001560D" w14:textId="77777777" w:rsidR="00F37CD1" w:rsidRDefault="00B65762">
                  <w:pPr>
                    <w:spacing w:line="240" w:lineRule="auto"/>
                    <w:jc w:val="left"/>
                    <w:rPr>
                      <w:sz w:val="13"/>
                      <w:szCs w:val="16"/>
                      <w:lang w:eastAsia="zh-CN"/>
                    </w:rPr>
                  </w:pPr>
                  <w:r>
                    <w:rPr>
                      <w:rFonts w:hint="eastAsia"/>
                      <w:sz w:val="13"/>
                      <w:szCs w:val="16"/>
                      <w:lang w:eastAsia="zh-CN"/>
                    </w:rPr>
                    <w:t>O</w:t>
                  </w:r>
                  <w:r>
                    <w:rPr>
                      <w:sz w:val="13"/>
                      <w:szCs w:val="16"/>
                      <w:lang w:eastAsia="zh-CN"/>
                    </w:rPr>
                    <w:t>B window</w:t>
                  </w:r>
                </w:p>
              </w:tc>
              <w:tc>
                <w:tcPr>
                  <w:tcW w:w="727" w:type="dxa"/>
                </w:tcPr>
                <w:p w14:paraId="1E4EEDCB"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4</w:t>
                  </w:r>
                  <w:r>
                    <w:rPr>
                      <w:strike/>
                      <w:color w:val="FF0000"/>
                      <w:sz w:val="13"/>
                      <w:szCs w:val="16"/>
                      <w:lang w:eastAsia="zh-CN"/>
                    </w:rPr>
                    <w:t>/5ms</w:t>
                  </w:r>
                </w:p>
              </w:tc>
              <w:tc>
                <w:tcPr>
                  <w:tcW w:w="727" w:type="dxa"/>
                </w:tcPr>
                <w:p w14:paraId="550539A5" w14:textId="77777777" w:rsidR="00F37CD1" w:rsidRDefault="00B65762">
                  <w:pPr>
                    <w:spacing w:line="240" w:lineRule="auto"/>
                    <w:jc w:val="left"/>
                    <w:rPr>
                      <w:sz w:val="13"/>
                      <w:szCs w:val="16"/>
                      <w:lang w:eastAsia="zh-CN"/>
                    </w:rPr>
                  </w:pPr>
                  <w:r>
                    <w:rPr>
                      <w:sz w:val="13"/>
                      <w:szCs w:val="16"/>
                      <w:lang w:eastAsia="zh-CN"/>
                    </w:rPr>
                    <w:t>3/5ms~10/5ms</w:t>
                  </w:r>
                </w:p>
              </w:tc>
              <w:tc>
                <w:tcPr>
                  <w:tcW w:w="727" w:type="dxa"/>
                </w:tcPr>
                <w:p w14:paraId="448151EC"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0/5ms</w:t>
                  </w:r>
                </w:p>
              </w:tc>
              <w:tc>
                <w:tcPr>
                  <w:tcW w:w="727" w:type="dxa"/>
                </w:tcPr>
                <w:p w14:paraId="3030A28D"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54D8D091" w14:textId="77777777" w:rsidR="00F37CD1" w:rsidRDefault="00B65762">
                  <w:pPr>
                    <w:spacing w:line="240" w:lineRule="auto"/>
                    <w:jc w:val="left"/>
                    <w:rPr>
                      <w:sz w:val="13"/>
                      <w:szCs w:val="16"/>
                      <w:lang w:eastAsia="zh-CN"/>
                    </w:rPr>
                  </w:pPr>
                  <w:r>
                    <w:rPr>
                      <w:sz w:val="13"/>
                      <w:szCs w:val="16"/>
                      <w:highlight w:val="yellow"/>
                      <w:lang w:eastAsia="zh-CN"/>
                    </w:rPr>
                    <w:t>?/</w:t>
                  </w:r>
                  <w:r>
                    <w:rPr>
                      <w:rFonts w:hint="eastAsia"/>
                      <w:sz w:val="13"/>
                      <w:szCs w:val="16"/>
                      <w:lang w:eastAsia="zh-CN"/>
                    </w:rPr>
                    <w:t>5</w:t>
                  </w:r>
                  <w:r>
                    <w:rPr>
                      <w:sz w:val="13"/>
                      <w:szCs w:val="16"/>
                      <w:lang w:eastAsia="zh-CN"/>
                    </w:rPr>
                    <w:t>ms</w:t>
                  </w:r>
                </w:p>
              </w:tc>
              <w:tc>
                <w:tcPr>
                  <w:tcW w:w="727" w:type="dxa"/>
                </w:tcPr>
                <w:p w14:paraId="1CC6203F"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77CFD4FE" w14:textId="77777777" w:rsidR="00F37CD1" w:rsidRDefault="00B65762">
                  <w:pPr>
                    <w:spacing w:line="240" w:lineRule="auto"/>
                    <w:jc w:val="left"/>
                    <w:rPr>
                      <w:sz w:val="13"/>
                      <w:szCs w:val="16"/>
                      <w:lang w:eastAsia="zh-CN"/>
                    </w:rPr>
                  </w:pPr>
                  <w:r>
                    <w:rPr>
                      <w:sz w:val="13"/>
                      <w:szCs w:val="16"/>
                      <w:lang w:eastAsia="zh-CN"/>
                    </w:rPr>
                    <w:t>5/5ms</w:t>
                  </w:r>
                </w:p>
              </w:tc>
              <w:tc>
                <w:tcPr>
                  <w:tcW w:w="727" w:type="dxa"/>
                </w:tcPr>
                <w:p w14:paraId="7B2B18BE" w14:textId="77777777" w:rsidR="00F37CD1" w:rsidRDefault="00B65762">
                  <w:pPr>
                    <w:spacing w:line="240" w:lineRule="auto"/>
                    <w:jc w:val="left"/>
                    <w:rPr>
                      <w:strike/>
                      <w:color w:val="FF0000"/>
                      <w:sz w:val="13"/>
                      <w:szCs w:val="16"/>
                      <w:lang w:eastAsia="zh-CN"/>
                    </w:rPr>
                  </w:pPr>
                  <w:r>
                    <w:rPr>
                      <w:strike/>
                      <w:color w:val="FF0000"/>
                      <w:sz w:val="13"/>
                      <w:szCs w:val="16"/>
                      <w:lang w:eastAsia="zh-CN"/>
                    </w:rPr>
                    <w:t>3/5ms</w:t>
                  </w:r>
                </w:p>
              </w:tc>
              <w:tc>
                <w:tcPr>
                  <w:tcW w:w="728" w:type="dxa"/>
                </w:tcPr>
                <w:p w14:paraId="3F61369F" w14:textId="77777777" w:rsidR="00F37CD1" w:rsidRDefault="00B65762">
                  <w:pPr>
                    <w:spacing w:line="240" w:lineRule="auto"/>
                    <w:jc w:val="left"/>
                    <w:rPr>
                      <w:sz w:val="13"/>
                      <w:szCs w:val="16"/>
                      <w:lang w:eastAsia="zh-CN"/>
                    </w:rPr>
                  </w:pPr>
                  <w:r>
                    <w:rPr>
                      <w:sz w:val="13"/>
                      <w:szCs w:val="16"/>
                      <w:lang w:eastAsia="zh-CN"/>
                    </w:rPr>
                    <w:t>8/2.5ms</w:t>
                  </w:r>
                </w:p>
              </w:tc>
            </w:tr>
            <w:tr w:rsidR="00F37CD1" w14:paraId="7AEB7AEB" w14:textId="77777777">
              <w:trPr>
                <w:trHeight w:val="523"/>
              </w:trPr>
              <w:tc>
                <w:tcPr>
                  <w:tcW w:w="727" w:type="dxa"/>
                </w:tcPr>
                <w:p w14:paraId="3A92AD69" w14:textId="77777777" w:rsidR="00F37CD1" w:rsidRDefault="00B65762">
                  <w:pPr>
                    <w:spacing w:line="240" w:lineRule="auto"/>
                    <w:jc w:val="left"/>
                    <w:rPr>
                      <w:sz w:val="13"/>
                      <w:szCs w:val="16"/>
                      <w:lang w:eastAsia="zh-CN"/>
                    </w:rPr>
                  </w:pPr>
                  <w:r>
                    <w:rPr>
                      <w:rFonts w:hint="eastAsia"/>
                      <w:sz w:val="13"/>
                      <w:szCs w:val="16"/>
                      <w:lang w:eastAsia="zh-CN"/>
                    </w:rPr>
                    <w:t>P</w:t>
                  </w:r>
                  <w:r>
                    <w:rPr>
                      <w:sz w:val="13"/>
                      <w:szCs w:val="16"/>
                      <w:lang w:eastAsia="zh-CN"/>
                    </w:rPr>
                    <w:t>re window</w:t>
                  </w:r>
                </w:p>
              </w:tc>
              <w:tc>
                <w:tcPr>
                  <w:tcW w:w="727" w:type="dxa"/>
                </w:tcPr>
                <w:p w14:paraId="28137A39"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/5ms/5ms</w:t>
                  </w:r>
                </w:p>
              </w:tc>
              <w:tc>
                <w:tcPr>
                  <w:tcW w:w="727" w:type="dxa"/>
                </w:tcPr>
                <w:p w14:paraId="0E44B7D3" w14:textId="77777777" w:rsidR="00F37CD1" w:rsidRDefault="00B65762">
                  <w:pPr>
                    <w:spacing w:line="240" w:lineRule="auto"/>
                    <w:jc w:val="left"/>
                    <w:rPr>
                      <w:sz w:val="13"/>
                      <w:szCs w:val="16"/>
                      <w:lang w:eastAsia="zh-CN"/>
                    </w:rPr>
                  </w:pPr>
                  <w:r>
                    <w:rPr>
                      <w:sz w:val="13"/>
                      <w:szCs w:val="16"/>
                      <w:lang w:eastAsia="zh-CN"/>
                    </w:rPr>
                    <w:t>3/5ms/5ms</w:t>
                  </w:r>
                </w:p>
              </w:tc>
              <w:tc>
                <w:tcPr>
                  <w:tcW w:w="727" w:type="dxa"/>
                </w:tcPr>
                <w:p w14:paraId="7D4CC854"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/5ms/5ms</w:t>
                  </w:r>
                </w:p>
              </w:tc>
              <w:tc>
                <w:tcPr>
                  <w:tcW w:w="727" w:type="dxa"/>
                </w:tcPr>
                <w:p w14:paraId="05AE44F1"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/1ms/4ms</w:t>
                  </w:r>
                </w:p>
              </w:tc>
              <w:tc>
                <w:tcPr>
                  <w:tcW w:w="727" w:type="dxa"/>
                </w:tcPr>
                <w:p w14:paraId="09977FEF" w14:textId="77777777" w:rsidR="00F37CD1" w:rsidRDefault="00B65762">
                  <w:pPr>
                    <w:spacing w:line="240" w:lineRule="auto"/>
                    <w:jc w:val="left"/>
                    <w:rPr>
                      <w:sz w:val="13"/>
                      <w:szCs w:val="16"/>
                      <w:lang w:eastAsia="zh-CN"/>
                    </w:rPr>
                  </w:pPr>
                  <w:r>
                    <w:rPr>
                      <w:sz w:val="13"/>
                      <w:szCs w:val="16"/>
                      <w:highlight w:val="yellow"/>
                      <w:lang w:eastAsia="zh-CN"/>
                    </w:rPr>
                    <w:t>?/</w:t>
                  </w:r>
                  <w:r>
                    <w:rPr>
                      <w:sz w:val="13"/>
                      <w:szCs w:val="16"/>
                      <w:lang w:eastAsia="zh-CN"/>
                    </w:rPr>
                    <w:t>5ms</w:t>
                  </w:r>
                </w:p>
              </w:tc>
              <w:tc>
                <w:tcPr>
                  <w:tcW w:w="727" w:type="dxa"/>
                </w:tcPr>
                <w:p w14:paraId="1413B803" w14:textId="77777777" w:rsidR="00F37CD1" w:rsidRDefault="00B65762">
                  <w:pPr>
                    <w:spacing w:line="240" w:lineRule="auto"/>
                    <w:jc w:val="left"/>
                    <w:rPr>
                      <w:sz w:val="13"/>
                      <w:szCs w:val="16"/>
                      <w:lang w:eastAsia="zh-CN"/>
                    </w:rPr>
                  </w:pPr>
                  <w:r>
                    <w:rPr>
                      <w:sz w:val="13"/>
                      <w:szCs w:val="16"/>
                      <w:lang w:eastAsia="zh-CN"/>
                    </w:rPr>
                    <w:t>1/4ms</w:t>
                  </w:r>
                </w:p>
              </w:tc>
              <w:tc>
                <w:tcPr>
                  <w:tcW w:w="727" w:type="dxa"/>
                </w:tcPr>
                <w:p w14:paraId="538709CE"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14:paraId="7E8FFEF2" w14:textId="77777777" w:rsidR="00F37CD1" w:rsidRDefault="00B65762">
                  <w:pPr>
                    <w:spacing w:line="240" w:lineRule="auto"/>
                    <w:jc w:val="left"/>
                    <w:rPr>
                      <w:strike/>
                      <w:color w:val="FF0000"/>
                      <w:sz w:val="13"/>
                      <w:szCs w:val="16"/>
                      <w:lang w:eastAsia="zh-CN"/>
                    </w:rPr>
                  </w:pPr>
                  <w:r>
                    <w:rPr>
                      <w:strike/>
                      <w:color w:val="FF0000"/>
                      <w:sz w:val="13"/>
                      <w:szCs w:val="16"/>
                      <w:lang w:eastAsia="zh-CN"/>
                    </w:rPr>
                    <w:t>5/5ms/5ms</w:t>
                  </w:r>
                </w:p>
              </w:tc>
              <w:tc>
                <w:tcPr>
                  <w:tcW w:w="728" w:type="dxa"/>
                </w:tcPr>
                <w:p w14:paraId="75348551" w14:textId="77777777" w:rsidR="00F37CD1" w:rsidRDefault="00B65762">
                  <w:pPr>
                    <w:spacing w:line="240" w:lineRule="auto"/>
                    <w:jc w:val="left"/>
                    <w:rPr>
                      <w:sz w:val="13"/>
                      <w:szCs w:val="16"/>
                      <w:lang w:eastAsia="zh-CN"/>
                    </w:rPr>
                  </w:pPr>
                  <w:r>
                    <w:rPr>
                      <w:sz w:val="13"/>
                      <w:szCs w:val="16"/>
                      <w:lang w:eastAsia="zh-CN"/>
                    </w:rPr>
                    <w:t>4/2.5ms/2.5ms</w:t>
                  </w:r>
                </w:p>
              </w:tc>
            </w:tr>
            <w:tr w:rsidR="00F37CD1" w14:paraId="079565D5" w14:textId="77777777">
              <w:trPr>
                <w:trHeight w:val="523"/>
              </w:trPr>
              <w:tc>
                <w:tcPr>
                  <w:tcW w:w="727" w:type="dxa"/>
                </w:tcPr>
                <w:p w14:paraId="36D78B5F" w14:textId="77777777" w:rsidR="00F37CD1" w:rsidRDefault="00B65762">
                  <w:pPr>
                    <w:spacing w:line="240" w:lineRule="auto"/>
                    <w:jc w:val="left"/>
                    <w:rPr>
                      <w:sz w:val="13"/>
                      <w:szCs w:val="16"/>
                      <w:lang w:eastAsia="zh-CN"/>
                    </w:rPr>
                  </w:pPr>
                  <w:r>
                    <w:rPr>
                      <w:sz w:val="13"/>
                      <w:szCs w:val="16"/>
                      <w:lang w:eastAsia="zh-CN"/>
                    </w:rPr>
                    <w:t>Input type</w:t>
                  </w:r>
                </w:p>
              </w:tc>
              <w:tc>
                <w:tcPr>
                  <w:tcW w:w="727" w:type="dxa"/>
                  <w:shd w:val="clear" w:color="auto" w:fill="DBE5F1" w:themeFill="accent1" w:themeFillTint="33"/>
                </w:tcPr>
                <w:p w14:paraId="060A9B0D" w14:textId="77777777" w:rsidR="00F37CD1" w:rsidRDefault="00B65762">
                  <w:pPr>
                    <w:spacing w:line="240" w:lineRule="auto"/>
                    <w:jc w:val="left"/>
                    <w:rPr>
                      <w:strike/>
                      <w:color w:val="FF0000"/>
                      <w:sz w:val="13"/>
                      <w:szCs w:val="16"/>
                      <w:lang w:eastAsia="zh-CN"/>
                    </w:rPr>
                  </w:pPr>
                  <w:r>
                    <w:rPr>
                      <w:strike/>
                      <w:color w:val="FF0000"/>
                      <w:sz w:val="13"/>
                      <w:szCs w:val="16"/>
                      <w:lang w:eastAsia="zh-CN"/>
                    </w:rPr>
                    <w:t>Raw channel</w:t>
                  </w:r>
                </w:p>
              </w:tc>
              <w:tc>
                <w:tcPr>
                  <w:tcW w:w="727" w:type="dxa"/>
                  <w:shd w:val="clear" w:color="auto" w:fill="DBE5F1" w:themeFill="accent1" w:themeFillTint="33"/>
                </w:tcPr>
                <w:p w14:paraId="5FEAE589"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5174B23A"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04E645C6"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110F6339"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165E2E38"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361FC9C6"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7C8C89F1" w14:textId="77777777" w:rsidR="00F37CD1" w:rsidRDefault="00B65762">
                  <w:pPr>
                    <w:spacing w:line="240" w:lineRule="auto"/>
                    <w:jc w:val="left"/>
                    <w:rPr>
                      <w:strike/>
                      <w:color w:val="FF0000"/>
                      <w:sz w:val="13"/>
                      <w:szCs w:val="16"/>
                      <w:lang w:eastAsia="zh-CN"/>
                    </w:rPr>
                  </w:pPr>
                  <w:r>
                    <w:rPr>
                      <w:strike/>
                      <w:color w:val="FF0000"/>
                      <w:sz w:val="13"/>
                      <w:szCs w:val="16"/>
                      <w:lang w:eastAsia="zh-CN"/>
                    </w:rPr>
                    <w:t>Raw channel</w:t>
                  </w:r>
                </w:p>
              </w:tc>
              <w:tc>
                <w:tcPr>
                  <w:tcW w:w="728" w:type="dxa"/>
                  <w:shd w:val="clear" w:color="auto" w:fill="DBE5F1" w:themeFill="accent1" w:themeFillTint="33"/>
                </w:tcPr>
                <w:p w14:paraId="3694DAA9" w14:textId="77777777" w:rsidR="00F37CD1" w:rsidRDefault="00B65762">
                  <w:pPr>
                    <w:spacing w:line="240" w:lineRule="auto"/>
                    <w:jc w:val="left"/>
                    <w:rPr>
                      <w:sz w:val="13"/>
                      <w:szCs w:val="16"/>
                      <w:lang w:eastAsia="zh-CN"/>
                    </w:rPr>
                  </w:pPr>
                  <w:r>
                    <w:rPr>
                      <w:sz w:val="13"/>
                      <w:szCs w:val="16"/>
                      <w:lang w:eastAsia="zh-CN"/>
                    </w:rPr>
                    <w:t>Raw channel</w:t>
                  </w:r>
                </w:p>
              </w:tc>
            </w:tr>
            <w:tr w:rsidR="00F37CD1" w14:paraId="6AB4F62E" w14:textId="77777777">
              <w:trPr>
                <w:trHeight w:val="337"/>
              </w:trPr>
              <w:tc>
                <w:tcPr>
                  <w:tcW w:w="727" w:type="dxa"/>
                </w:tcPr>
                <w:p w14:paraId="09704717" w14:textId="77777777" w:rsidR="00F37CD1" w:rsidRDefault="00B65762">
                  <w:pPr>
                    <w:spacing w:line="240" w:lineRule="auto"/>
                    <w:jc w:val="left"/>
                    <w:rPr>
                      <w:sz w:val="13"/>
                      <w:szCs w:val="16"/>
                      <w:lang w:eastAsia="zh-CN"/>
                    </w:rPr>
                  </w:pPr>
                  <w:r>
                    <w:rPr>
                      <w:rFonts w:hint="eastAsia"/>
                      <w:sz w:val="13"/>
                      <w:szCs w:val="16"/>
                      <w:lang w:eastAsia="zh-CN"/>
                    </w:rPr>
                    <w:t>U</w:t>
                  </w:r>
                  <w:r>
                    <w:rPr>
                      <w:sz w:val="13"/>
                      <w:szCs w:val="16"/>
                      <w:lang w:eastAsia="zh-CN"/>
                    </w:rPr>
                    <w:t>E speed</w:t>
                  </w:r>
                </w:p>
              </w:tc>
              <w:tc>
                <w:tcPr>
                  <w:tcW w:w="727" w:type="dxa"/>
                </w:tcPr>
                <w:p w14:paraId="3364055D"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6</w:t>
                  </w:r>
                  <w:r>
                    <w:rPr>
                      <w:strike/>
                      <w:color w:val="FF0000"/>
                      <w:sz w:val="13"/>
                      <w:szCs w:val="16"/>
                      <w:lang w:eastAsia="zh-CN"/>
                    </w:rPr>
                    <w:t>0km/h</w:t>
                  </w:r>
                </w:p>
              </w:tc>
              <w:tc>
                <w:tcPr>
                  <w:tcW w:w="727" w:type="dxa"/>
                </w:tcPr>
                <w:p w14:paraId="1F2E899E"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57623B27"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6E842F51"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601822B2"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18F7F2A3"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7B24273C"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r>
                    <w:rPr>
                      <w:strike/>
                      <w:color w:val="FF0000"/>
                      <w:sz w:val="13"/>
                      <w:szCs w:val="16"/>
                      <w:lang w:eastAsia="zh-CN"/>
                    </w:rPr>
                    <w:t>~60km/h</w:t>
                  </w:r>
                </w:p>
              </w:tc>
              <w:tc>
                <w:tcPr>
                  <w:tcW w:w="727" w:type="dxa"/>
                </w:tcPr>
                <w:p w14:paraId="350228B3" w14:textId="77777777" w:rsidR="00F37CD1" w:rsidRDefault="00B65762">
                  <w:pPr>
                    <w:spacing w:line="240" w:lineRule="auto"/>
                    <w:jc w:val="left"/>
                    <w:rPr>
                      <w:strike/>
                      <w:color w:val="FF0000"/>
                      <w:sz w:val="13"/>
                      <w:szCs w:val="16"/>
                      <w:lang w:eastAsia="zh-CN"/>
                    </w:rPr>
                  </w:pPr>
                  <w:r>
                    <w:rPr>
                      <w:strike/>
                      <w:color w:val="FF0000"/>
                      <w:sz w:val="13"/>
                      <w:szCs w:val="16"/>
                      <w:lang w:eastAsia="zh-CN"/>
                    </w:rPr>
                    <w:t>60km/h</w:t>
                  </w:r>
                </w:p>
              </w:tc>
              <w:tc>
                <w:tcPr>
                  <w:tcW w:w="728" w:type="dxa"/>
                </w:tcPr>
                <w:p w14:paraId="2EE03744"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r>
            <w:tr w:rsidR="00F37CD1" w14:paraId="69EDE366" w14:textId="77777777">
              <w:trPr>
                <w:trHeight w:val="523"/>
              </w:trPr>
              <w:tc>
                <w:tcPr>
                  <w:tcW w:w="727" w:type="dxa"/>
                </w:tcPr>
                <w:p w14:paraId="3B5531AE"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GCS gain</w:t>
                  </w:r>
                </w:p>
              </w:tc>
              <w:tc>
                <w:tcPr>
                  <w:tcW w:w="727" w:type="dxa"/>
                  <w:shd w:val="clear" w:color="auto" w:fill="DBE5F1" w:themeFill="accent1" w:themeFillTint="33"/>
                </w:tcPr>
                <w:p w14:paraId="4E5FBA6D"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7.7%</w:t>
                  </w:r>
                </w:p>
              </w:tc>
              <w:tc>
                <w:tcPr>
                  <w:tcW w:w="727" w:type="dxa"/>
                  <w:shd w:val="clear" w:color="auto" w:fill="DBE5F1" w:themeFill="accent1" w:themeFillTint="33"/>
                </w:tcPr>
                <w:p w14:paraId="497FB5BF" w14:textId="77777777" w:rsidR="00F37CD1" w:rsidRDefault="00B65762">
                  <w:pPr>
                    <w:spacing w:line="240" w:lineRule="auto"/>
                    <w:jc w:val="left"/>
                    <w:rPr>
                      <w:sz w:val="13"/>
                      <w:szCs w:val="16"/>
                      <w:lang w:eastAsia="zh-CN"/>
                    </w:rPr>
                  </w:pPr>
                  <w:r>
                    <w:rPr>
                      <w:sz w:val="13"/>
                      <w:szCs w:val="16"/>
                      <w:lang w:eastAsia="zh-CN"/>
                    </w:rPr>
                    <w:t>18.72%~26.47%</w:t>
                  </w:r>
                </w:p>
              </w:tc>
              <w:tc>
                <w:tcPr>
                  <w:tcW w:w="727" w:type="dxa"/>
                  <w:shd w:val="clear" w:color="auto" w:fill="F2DBDB" w:themeFill="accent2" w:themeFillTint="33"/>
                </w:tcPr>
                <w:p w14:paraId="436C4B89"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.64%</w:t>
                  </w:r>
                </w:p>
              </w:tc>
              <w:tc>
                <w:tcPr>
                  <w:tcW w:w="727" w:type="dxa"/>
                  <w:shd w:val="clear" w:color="auto" w:fill="DBE5F1" w:themeFill="accent1" w:themeFillTint="33"/>
                </w:tcPr>
                <w:p w14:paraId="2C9A96DF"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1.5%</w:t>
                  </w:r>
                </w:p>
              </w:tc>
              <w:tc>
                <w:tcPr>
                  <w:tcW w:w="727" w:type="dxa"/>
                  <w:shd w:val="clear" w:color="auto" w:fill="DBE5F1" w:themeFill="accent1" w:themeFillTint="33"/>
                </w:tcPr>
                <w:p w14:paraId="419AA328"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6.36%</w:t>
                  </w:r>
                </w:p>
              </w:tc>
              <w:tc>
                <w:tcPr>
                  <w:tcW w:w="727" w:type="dxa"/>
                  <w:shd w:val="clear" w:color="auto" w:fill="DBE5F1" w:themeFill="accent1" w:themeFillTint="33"/>
                </w:tcPr>
                <w:p w14:paraId="64720D92"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4%</w:t>
                  </w:r>
                </w:p>
              </w:tc>
              <w:tc>
                <w:tcPr>
                  <w:tcW w:w="727" w:type="dxa"/>
                  <w:shd w:val="clear" w:color="auto" w:fill="F2DBDB" w:themeFill="accent2" w:themeFillTint="33"/>
                </w:tcPr>
                <w:p w14:paraId="067F844B" w14:textId="77777777" w:rsidR="00F37CD1" w:rsidRDefault="00B65762">
                  <w:pPr>
                    <w:spacing w:line="240" w:lineRule="auto"/>
                    <w:jc w:val="left"/>
                    <w:rPr>
                      <w:sz w:val="13"/>
                      <w:szCs w:val="16"/>
                      <w:lang w:eastAsia="zh-CN"/>
                    </w:rPr>
                  </w:pPr>
                  <w:r>
                    <w:rPr>
                      <w:rFonts w:hint="eastAsia"/>
                      <w:strike/>
                      <w:color w:val="FF0000"/>
                      <w:sz w:val="13"/>
                      <w:szCs w:val="16"/>
                      <w:lang w:eastAsia="zh-CN"/>
                    </w:rPr>
                    <w:t>4</w:t>
                  </w:r>
                  <w:r>
                    <w:rPr>
                      <w:strike/>
                      <w:color w:val="FF0000"/>
                      <w:sz w:val="13"/>
                      <w:szCs w:val="16"/>
                      <w:lang w:eastAsia="zh-CN"/>
                    </w:rPr>
                    <w:t>.77%~</w:t>
                  </w:r>
                  <w:r>
                    <w:rPr>
                      <w:sz w:val="13"/>
                      <w:szCs w:val="16"/>
                      <w:lang w:eastAsia="zh-CN"/>
                    </w:rPr>
                    <w:t>9.49</w:t>
                  </w:r>
                </w:p>
              </w:tc>
              <w:tc>
                <w:tcPr>
                  <w:tcW w:w="727" w:type="dxa"/>
                  <w:shd w:val="clear" w:color="auto" w:fill="DBE5F1" w:themeFill="accent1" w:themeFillTint="33"/>
                </w:tcPr>
                <w:p w14:paraId="6502D416"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1.2%</w:t>
                  </w:r>
                </w:p>
              </w:tc>
              <w:tc>
                <w:tcPr>
                  <w:tcW w:w="728" w:type="dxa"/>
                  <w:shd w:val="clear" w:color="auto" w:fill="DBE5F1" w:themeFill="accent1" w:themeFillTint="33"/>
                </w:tcPr>
                <w:p w14:paraId="388F3B97"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0.22%</w:t>
                  </w:r>
                </w:p>
              </w:tc>
            </w:tr>
          </w:tbl>
          <w:p w14:paraId="6639AE33" w14:textId="77777777" w:rsidR="00F37CD1" w:rsidRDefault="00F37CD1">
            <w:pPr>
              <w:spacing w:line="240" w:lineRule="auto"/>
              <w:jc w:val="left"/>
              <w:rPr>
                <w:lang w:eastAsia="zh-CN"/>
              </w:rPr>
            </w:pPr>
          </w:p>
        </w:tc>
      </w:tr>
      <w:tr w:rsidR="00F37CD1" w14:paraId="6DAA12A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7118B0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00C05" w14:textId="77777777" w:rsidR="00F37CD1" w:rsidRDefault="00F37CD1">
            <w:pPr>
              <w:spacing w:line="240" w:lineRule="auto"/>
              <w:jc w:val="left"/>
              <w:rPr>
                <w:lang w:eastAsia="zh-CN"/>
              </w:rPr>
            </w:pPr>
          </w:p>
        </w:tc>
      </w:tr>
      <w:tr w:rsidR="00F37CD1" w14:paraId="1842663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09A6DA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D898B" w14:textId="77777777" w:rsidR="00F37CD1" w:rsidRDefault="00F37CD1">
            <w:pPr>
              <w:spacing w:line="240" w:lineRule="auto"/>
              <w:jc w:val="left"/>
              <w:rPr>
                <w:lang w:eastAsia="zh-CN"/>
              </w:rPr>
            </w:pPr>
          </w:p>
        </w:tc>
      </w:tr>
      <w:tr w:rsidR="00F37CD1" w14:paraId="104BD8CD" w14:textId="77777777">
        <w:tc>
          <w:tcPr>
            <w:tcW w:w="1555" w:type="dxa"/>
            <w:tcBorders>
              <w:top w:val="single" w:sz="4" w:space="0" w:color="auto"/>
              <w:left w:val="single" w:sz="4" w:space="0" w:color="auto"/>
              <w:bottom w:val="single" w:sz="4" w:space="0" w:color="auto"/>
              <w:right w:val="single" w:sz="4" w:space="0" w:color="auto"/>
            </w:tcBorders>
          </w:tcPr>
          <w:p w14:paraId="4658728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2F3688" w14:textId="77777777" w:rsidR="00F37CD1" w:rsidRDefault="00F37CD1">
            <w:pPr>
              <w:spacing w:line="240" w:lineRule="auto"/>
              <w:jc w:val="left"/>
              <w:rPr>
                <w:lang w:eastAsia="zh-CN"/>
              </w:rPr>
            </w:pPr>
          </w:p>
        </w:tc>
      </w:tr>
      <w:tr w:rsidR="00F37CD1" w14:paraId="5884D09D" w14:textId="77777777">
        <w:tc>
          <w:tcPr>
            <w:tcW w:w="1555" w:type="dxa"/>
          </w:tcPr>
          <w:p w14:paraId="48C8D856" w14:textId="77777777" w:rsidR="00F37CD1" w:rsidRDefault="00F37CD1">
            <w:pPr>
              <w:spacing w:line="240" w:lineRule="auto"/>
              <w:jc w:val="left"/>
              <w:rPr>
                <w:lang w:eastAsia="zh-CN"/>
              </w:rPr>
            </w:pPr>
          </w:p>
        </w:tc>
        <w:tc>
          <w:tcPr>
            <w:tcW w:w="7796" w:type="dxa"/>
            <w:vAlign w:val="center"/>
          </w:tcPr>
          <w:p w14:paraId="5C2026FE" w14:textId="77777777" w:rsidR="00F37CD1" w:rsidRDefault="00F37CD1">
            <w:pPr>
              <w:spacing w:line="240" w:lineRule="auto"/>
              <w:jc w:val="left"/>
              <w:rPr>
                <w:lang w:eastAsia="zh-CN"/>
              </w:rPr>
            </w:pPr>
          </w:p>
        </w:tc>
      </w:tr>
      <w:tr w:rsidR="00F37CD1" w14:paraId="12FCEE79" w14:textId="77777777">
        <w:tc>
          <w:tcPr>
            <w:tcW w:w="1555" w:type="dxa"/>
          </w:tcPr>
          <w:p w14:paraId="7A43F7EA" w14:textId="77777777" w:rsidR="00F37CD1" w:rsidRDefault="00F37CD1">
            <w:pPr>
              <w:spacing w:line="240" w:lineRule="auto"/>
              <w:jc w:val="left"/>
              <w:rPr>
                <w:lang w:eastAsia="zh-CN"/>
              </w:rPr>
            </w:pPr>
          </w:p>
        </w:tc>
        <w:tc>
          <w:tcPr>
            <w:tcW w:w="7796" w:type="dxa"/>
            <w:vAlign w:val="center"/>
          </w:tcPr>
          <w:p w14:paraId="1C8AC6E5" w14:textId="77777777" w:rsidR="00F37CD1" w:rsidRDefault="00F37CD1">
            <w:pPr>
              <w:spacing w:line="240" w:lineRule="auto"/>
              <w:jc w:val="left"/>
              <w:rPr>
                <w:lang w:eastAsia="zh-CN"/>
              </w:rPr>
            </w:pPr>
          </w:p>
        </w:tc>
      </w:tr>
      <w:tr w:rsidR="00F37CD1" w14:paraId="20F30596" w14:textId="77777777">
        <w:tc>
          <w:tcPr>
            <w:tcW w:w="1555" w:type="dxa"/>
          </w:tcPr>
          <w:p w14:paraId="0C55630A" w14:textId="77777777" w:rsidR="00F37CD1" w:rsidRDefault="00F37CD1">
            <w:pPr>
              <w:spacing w:line="240" w:lineRule="auto"/>
              <w:jc w:val="left"/>
              <w:rPr>
                <w:lang w:eastAsia="zh-CN"/>
              </w:rPr>
            </w:pPr>
          </w:p>
        </w:tc>
        <w:tc>
          <w:tcPr>
            <w:tcW w:w="7796" w:type="dxa"/>
            <w:vAlign w:val="center"/>
          </w:tcPr>
          <w:p w14:paraId="42C52A42" w14:textId="77777777" w:rsidR="00F37CD1" w:rsidRDefault="00F37CD1">
            <w:pPr>
              <w:spacing w:line="240" w:lineRule="auto"/>
              <w:jc w:val="left"/>
              <w:rPr>
                <w:lang w:eastAsia="zh-CN"/>
              </w:rPr>
            </w:pPr>
          </w:p>
        </w:tc>
      </w:tr>
      <w:tr w:rsidR="00F37CD1" w14:paraId="75FEA24B" w14:textId="77777777">
        <w:tc>
          <w:tcPr>
            <w:tcW w:w="1555" w:type="dxa"/>
          </w:tcPr>
          <w:p w14:paraId="262A1CA4" w14:textId="77777777" w:rsidR="00F37CD1" w:rsidRDefault="00F37CD1">
            <w:pPr>
              <w:spacing w:line="240" w:lineRule="auto"/>
              <w:jc w:val="left"/>
              <w:rPr>
                <w:lang w:eastAsia="zh-CN"/>
              </w:rPr>
            </w:pPr>
          </w:p>
        </w:tc>
        <w:tc>
          <w:tcPr>
            <w:tcW w:w="7796" w:type="dxa"/>
            <w:vAlign w:val="center"/>
          </w:tcPr>
          <w:p w14:paraId="38998E8E" w14:textId="77777777" w:rsidR="00F37CD1" w:rsidRDefault="00F37CD1">
            <w:pPr>
              <w:spacing w:line="240" w:lineRule="auto"/>
              <w:jc w:val="left"/>
              <w:rPr>
                <w:lang w:eastAsia="zh-CN"/>
              </w:rPr>
            </w:pPr>
          </w:p>
        </w:tc>
      </w:tr>
      <w:tr w:rsidR="00F37CD1" w14:paraId="4C3A9F8C" w14:textId="77777777">
        <w:tc>
          <w:tcPr>
            <w:tcW w:w="1555" w:type="dxa"/>
          </w:tcPr>
          <w:p w14:paraId="44A506BD" w14:textId="77777777" w:rsidR="00F37CD1" w:rsidRDefault="00F37CD1">
            <w:pPr>
              <w:spacing w:line="240" w:lineRule="auto"/>
              <w:jc w:val="left"/>
              <w:rPr>
                <w:lang w:eastAsia="zh-CN"/>
              </w:rPr>
            </w:pPr>
          </w:p>
        </w:tc>
        <w:tc>
          <w:tcPr>
            <w:tcW w:w="7796" w:type="dxa"/>
            <w:vAlign w:val="center"/>
          </w:tcPr>
          <w:p w14:paraId="0A00654B" w14:textId="77777777" w:rsidR="00F37CD1" w:rsidRDefault="00F37CD1">
            <w:pPr>
              <w:spacing w:line="240" w:lineRule="auto"/>
              <w:jc w:val="left"/>
              <w:rPr>
                <w:lang w:eastAsia="zh-CN"/>
              </w:rPr>
            </w:pPr>
          </w:p>
        </w:tc>
      </w:tr>
    </w:tbl>
    <w:p w14:paraId="0007ABA2" w14:textId="77777777" w:rsidR="00F37CD1" w:rsidRDefault="00F37CD1">
      <w:pPr>
        <w:spacing w:after="0"/>
        <w:rPr>
          <w:lang w:eastAsia="zh-CN"/>
        </w:rPr>
      </w:pPr>
    </w:p>
    <w:p w14:paraId="41501D4C" w14:textId="77777777" w:rsidR="00F37CD1" w:rsidRDefault="00B65762">
      <w:pPr>
        <w:pStyle w:val="40"/>
        <w:numPr>
          <w:ilvl w:val="0"/>
          <w:numId w:val="0"/>
        </w:numPr>
        <w:rPr>
          <w:u w:val="single"/>
          <w:lang w:eastAsia="zh-CN"/>
        </w:rPr>
      </w:pPr>
      <w:r>
        <w:rPr>
          <w:u w:val="single"/>
          <w:lang w:eastAsia="zh-CN"/>
        </w:rPr>
        <w:t>Issue#4-5 (New) Simulation assumptions for cross-check-Table 6</w:t>
      </w:r>
    </w:p>
    <w:p w14:paraId="3980D656" w14:textId="282C4845" w:rsidR="00F37CD1" w:rsidRDefault="00B65762">
      <w:pPr>
        <w:rPr>
          <w:lang w:eastAsia="zh-CN"/>
        </w:rPr>
      </w:pPr>
      <w:r>
        <w:rPr>
          <w:highlight w:val="yellow"/>
          <w:lang w:eastAsia="zh-CN"/>
        </w:rPr>
        <w:t>Moderator note</w:t>
      </w:r>
      <w:r>
        <w:rPr>
          <w:lang w:eastAsia="zh-CN"/>
        </w:rPr>
        <w:t>: Same proposal as the last round. Replies updated.</w:t>
      </w:r>
    </w:p>
    <w:p w14:paraId="45DD5229" w14:textId="0C21A619" w:rsidR="00C10634" w:rsidRDefault="00C10634">
      <w:pPr>
        <w:rPr>
          <w:bCs/>
          <w:lang w:eastAsia="zh-CN"/>
        </w:rPr>
      </w:pPr>
      <w:r w:rsidRPr="00C10634">
        <w:rPr>
          <w:bCs/>
          <w:highlight w:val="cyan"/>
          <w:lang w:eastAsia="zh-CN"/>
        </w:rPr>
        <w:t>Changes</w:t>
      </w:r>
      <w:r>
        <w:rPr>
          <w:bCs/>
          <w:lang w:eastAsia="zh-CN"/>
        </w:rPr>
        <w:t xml:space="preserve">: </w:t>
      </w:r>
      <w:r w:rsidRPr="00C10634">
        <w:rPr>
          <w:bCs/>
          <w:lang w:eastAsia="zh-CN"/>
        </w:rPr>
        <w:t>More than one company has concern on using SGCS as a baseline, so it is removed in the new version.</w:t>
      </w:r>
    </w:p>
    <w:p w14:paraId="0C0D55C1" w14:textId="77777777" w:rsidR="00E75E6C" w:rsidRPr="00C10634" w:rsidRDefault="00E75E6C" w:rsidP="00E75E6C">
      <w:pPr>
        <w:rPr>
          <w:bCs/>
          <w:lang w:eastAsia="zh-CN"/>
        </w:rPr>
      </w:pPr>
      <w:r w:rsidRPr="0042280D">
        <w:rPr>
          <w:rFonts w:hint="eastAsia"/>
          <w:bCs/>
          <w:color w:val="FF0000"/>
          <w:highlight w:val="yellow"/>
          <w:lang w:eastAsia="zh-CN"/>
        </w:rPr>
        <w:t>C</w:t>
      </w:r>
      <w:r w:rsidRPr="0042280D">
        <w:rPr>
          <w:bCs/>
          <w:color w:val="FF0000"/>
          <w:highlight w:val="yellow"/>
          <w:lang w:eastAsia="zh-CN"/>
        </w:rPr>
        <w:t>hanges</w:t>
      </w:r>
      <w:r>
        <w:rPr>
          <w:bCs/>
          <w:lang w:eastAsia="zh-CN"/>
        </w:rPr>
        <w:t>: same as Issue#3-19, that “encouraged” added.</w:t>
      </w:r>
    </w:p>
    <w:p w14:paraId="1EAB6DAC" w14:textId="5EEBD778" w:rsidR="00F37CD1" w:rsidRDefault="00E75E6C">
      <w:pPr>
        <w:rPr>
          <w:b/>
          <w:lang w:eastAsia="zh-CN"/>
        </w:rPr>
      </w:pPr>
      <w:r w:rsidRPr="001F02E0">
        <w:rPr>
          <w:b/>
          <w:color w:val="FF0000"/>
          <w:highlight w:val="yellow"/>
          <w:lang w:eastAsia="zh-CN"/>
        </w:rPr>
        <w:t xml:space="preserve">Upd </w:t>
      </w:r>
      <w:r w:rsidR="00B65762">
        <w:rPr>
          <w:rFonts w:hint="eastAsia"/>
          <w:b/>
          <w:highlight w:val="yellow"/>
          <w:lang w:eastAsia="zh-CN"/>
        </w:rPr>
        <w:t>P</w:t>
      </w:r>
      <w:r w:rsidR="00B65762">
        <w:rPr>
          <w:b/>
          <w:highlight w:val="yellow"/>
          <w:lang w:eastAsia="zh-CN"/>
        </w:rPr>
        <w:t xml:space="preserve">roposal 4.7.1: </w:t>
      </w:r>
      <w:r w:rsidR="00B65762">
        <w:rPr>
          <w:b/>
          <w:lang w:eastAsia="zh-CN"/>
        </w:rPr>
        <w:t xml:space="preserve">For the AI/ML based CSI prediction, for the submission of simulation results to the RAN1#113 meeting, </w:t>
      </w:r>
    </w:p>
    <w:p w14:paraId="319B1D74" w14:textId="47B22C4B" w:rsidR="00F37CD1" w:rsidRDefault="00E75E6C">
      <w:pPr>
        <w:pStyle w:val="aff0"/>
        <w:numPr>
          <w:ilvl w:val="0"/>
          <w:numId w:val="36"/>
        </w:numPr>
        <w:autoSpaceDE/>
        <w:autoSpaceDN/>
        <w:adjustRightInd/>
        <w:spacing w:line="240" w:lineRule="auto"/>
        <w:contextualSpacing w:val="0"/>
        <w:jc w:val="left"/>
        <w:rPr>
          <w:b/>
          <w:lang w:eastAsia="zh-CN"/>
        </w:rPr>
      </w:pPr>
      <w:r>
        <w:rPr>
          <w:b/>
          <w:lang w:eastAsia="zh-CN"/>
        </w:rPr>
        <w:t xml:space="preserve">for Table 6. Evaluation results for CSI prediction without model generalization/scalability, companies </w:t>
      </w:r>
      <w:r w:rsidRPr="001F02E0">
        <w:rPr>
          <w:b/>
          <w:color w:val="FF0000"/>
          <w:highlight w:val="yellow"/>
          <w:lang w:eastAsia="zh-CN"/>
        </w:rPr>
        <w:t>are encouraged</w:t>
      </w:r>
      <w:r w:rsidRPr="001F02E0">
        <w:rPr>
          <w:b/>
          <w:color w:val="FF0000"/>
          <w:lang w:eastAsia="zh-CN"/>
        </w:rPr>
        <w:t xml:space="preserve"> </w:t>
      </w:r>
      <w:r>
        <w:rPr>
          <w:b/>
          <w:lang w:eastAsia="zh-CN"/>
        </w:rPr>
        <w:t xml:space="preserve">to take the following assumptions as baseline </w:t>
      </w:r>
      <w:r>
        <w:rPr>
          <w:b/>
          <w:color w:val="FF0000"/>
          <w:lang w:eastAsia="zh-CN"/>
        </w:rPr>
        <w:t xml:space="preserve">for the </w:t>
      </w:r>
      <w:r w:rsidRPr="001F02E0">
        <w:rPr>
          <w:b/>
          <w:color w:val="FF0000"/>
          <w:highlight w:val="yellow"/>
          <w:lang w:eastAsia="zh-CN"/>
        </w:rPr>
        <w:t>the calibration</w:t>
      </w:r>
      <w:r>
        <w:rPr>
          <w:b/>
          <w:color w:val="FF0000"/>
          <w:lang w:eastAsia="zh-CN"/>
        </w:rPr>
        <w:t xml:space="preserve"> </w:t>
      </w:r>
      <w:r w:rsidRPr="00845823">
        <w:rPr>
          <w:b/>
          <w:strike/>
          <w:color w:val="FF0000"/>
          <w:lang w:eastAsia="zh-CN"/>
        </w:rPr>
        <w:t>cross check</w:t>
      </w:r>
      <w:r>
        <w:rPr>
          <w:b/>
          <w:color w:val="FF0000"/>
          <w:lang w:eastAsia="zh-CN"/>
        </w:rPr>
        <w:t xml:space="preserve"> purpose</w:t>
      </w:r>
      <w:r w:rsidR="00B65762">
        <w:rPr>
          <w:b/>
          <w:lang w:eastAsia="zh-CN"/>
        </w:rPr>
        <w:t>:</w:t>
      </w:r>
    </w:p>
    <w:p w14:paraId="26C5A6E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UE speed: 30km/h, 60km/h;</w:t>
      </w:r>
    </w:p>
    <w:p w14:paraId="07A1F6B8" w14:textId="77777777" w:rsidR="00F37CD1" w:rsidRDefault="00B65762">
      <w:pPr>
        <w:pStyle w:val="aff0"/>
        <w:numPr>
          <w:ilvl w:val="2"/>
          <w:numId w:val="36"/>
        </w:numPr>
        <w:autoSpaceDE/>
        <w:autoSpaceDN/>
        <w:adjustRightInd/>
        <w:spacing w:line="240" w:lineRule="auto"/>
        <w:contextualSpacing w:val="0"/>
        <w:jc w:val="left"/>
        <w:rPr>
          <w:b/>
          <w:lang w:eastAsia="zh-CN"/>
        </w:rPr>
      </w:pPr>
      <w:r>
        <w:rPr>
          <w:b/>
          <w:lang w:eastAsia="zh-CN"/>
        </w:rPr>
        <w:t>Others can be additionally submitted, e.g., 10km/h, 120km/h.</w:t>
      </w:r>
    </w:p>
    <w:p w14:paraId="6B82A6CA" w14:textId="77777777" w:rsidR="00F37CD1" w:rsidRDefault="00B65762">
      <w:pPr>
        <w:pStyle w:val="aff0"/>
        <w:numPr>
          <w:ilvl w:val="1"/>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Raw channel matrix</w:t>
      </w:r>
    </w:p>
    <w:p w14:paraId="0E458B32" w14:textId="77777777" w:rsidR="00F37CD1" w:rsidRDefault="00B65762">
      <w:pPr>
        <w:pStyle w:val="aff0"/>
        <w:numPr>
          <w:ilvl w:val="2"/>
          <w:numId w:val="36"/>
        </w:numPr>
        <w:autoSpaceDE/>
        <w:autoSpaceDN/>
        <w:adjustRightInd/>
        <w:spacing w:line="240" w:lineRule="auto"/>
        <w:contextualSpacing w:val="0"/>
        <w:jc w:val="left"/>
        <w:rPr>
          <w:b/>
          <w:lang w:eastAsia="zh-CN"/>
        </w:rPr>
      </w:pPr>
      <w:r>
        <w:rPr>
          <w:b/>
          <w:lang w:eastAsia="zh-CN"/>
        </w:rPr>
        <w:t>Other can be additionally submitted, e.g., eigenvectors.</w:t>
      </w:r>
    </w:p>
    <w:p w14:paraId="1CF9C1B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Observation window: 5/5ms, 10/5ms</w:t>
      </w:r>
    </w:p>
    <w:p w14:paraId="3489B7C4" w14:textId="77777777" w:rsidR="00F37CD1" w:rsidRDefault="00B65762">
      <w:pPr>
        <w:pStyle w:val="aff0"/>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observation window configurations can be additionally submitted for comparison, e.g., 3/5ms, 4/5ms, 8/2.5ms, 10/4ms, etc.</w:t>
      </w:r>
    </w:p>
    <w:p w14:paraId="225BA0B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lastRenderedPageBreak/>
        <w:t>Prediction window: 1/5ms/5ms</w:t>
      </w:r>
    </w:p>
    <w:p w14:paraId="30313D09" w14:textId="77777777" w:rsidR="00F37CD1" w:rsidRDefault="00B65762">
      <w:pPr>
        <w:pStyle w:val="aff0"/>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w:t>
      </w:r>
      <w:r w:rsidRPr="00690368">
        <w:rPr>
          <w:b/>
          <w:lang w:eastAsia="zh-CN"/>
        </w:rPr>
        <w:t xml:space="preserve">r </w:t>
      </w:r>
      <w:r w:rsidRPr="00690368">
        <w:rPr>
          <w:rFonts w:hint="eastAsia"/>
          <w:b/>
          <w:lang w:eastAsia="zh-CN"/>
        </w:rPr>
        <w:t>prediction</w:t>
      </w:r>
      <w:r w:rsidRPr="00690368">
        <w:rPr>
          <w:b/>
          <w:lang w:eastAsia="zh-CN"/>
        </w:rPr>
        <w:t xml:space="preserve"> window configurations can be additionally submitted for comparison</w:t>
      </w:r>
      <w:r w:rsidRPr="00690368">
        <w:rPr>
          <w:rFonts w:hint="eastAsia"/>
          <w:b/>
          <w:lang w:eastAsia="zh-CN"/>
        </w:rPr>
        <w:t xml:space="preserve">, e.g., </w:t>
      </w:r>
      <w:r w:rsidRPr="00690368">
        <w:rPr>
          <w:b/>
          <w:lang w:eastAsia="zh-CN"/>
        </w:rPr>
        <w:t>3/5</w:t>
      </w:r>
      <w:r>
        <w:rPr>
          <w:b/>
          <w:lang w:eastAsia="zh-CN"/>
        </w:rPr>
        <w:t>ms/5ms, 5/5ms/5ms, 4/2.5ms/2.5ms, 5/4ms/4ms, etc.</w:t>
      </w:r>
    </w:p>
    <w:p w14:paraId="6BFF50B8" w14:textId="77777777" w:rsidR="00F37CD1" w:rsidRPr="00474D23" w:rsidRDefault="00B65762">
      <w:pPr>
        <w:pStyle w:val="aff0"/>
        <w:numPr>
          <w:ilvl w:val="1"/>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Performance metric for intermediate KPI: SGCS</w:t>
      </w:r>
    </w:p>
    <w:p w14:paraId="3CC88380" w14:textId="77777777" w:rsidR="00F37CD1" w:rsidRPr="00474D23" w:rsidRDefault="00B65762">
      <w:pPr>
        <w:pStyle w:val="aff0"/>
        <w:numPr>
          <w:ilvl w:val="2"/>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NMSE can be additionally submitted.</w:t>
      </w:r>
    </w:p>
    <w:p w14:paraId="7369ABA0"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S</w:t>
      </w:r>
      <w:r>
        <w:rPr>
          <w:rFonts w:hint="eastAsia"/>
          <w:b/>
          <w:lang w:eastAsia="zh-CN"/>
        </w:rPr>
        <w:t>patial consistency configuration (if needed): procedure A with 50m decorrelation distance and channel updating periodicity of 1 ms</w:t>
      </w:r>
      <w:r>
        <w:rPr>
          <w:b/>
          <w:lang w:eastAsia="zh-CN"/>
        </w:rPr>
        <w:t>.</w:t>
      </w:r>
    </w:p>
    <w:p w14:paraId="37EA0912" w14:textId="77777777" w:rsidR="00F37CD1" w:rsidRPr="00474D23" w:rsidRDefault="00B65762">
      <w:pPr>
        <w:pStyle w:val="aff0"/>
        <w:numPr>
          <w:ilvl w:val="0"/>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 xml:space="preserve">for Table 7. Evaluation results for CSI prediction with model generalization, companies to take the following assumption as baseline </w:t>
      </w:r>
      <w:r w:rsidRPr="00474D23">
        <w:rPr>
          <w:b/>
          <w:strike/>
          <w:color w:val="FF0000"/>
          <w:highlight w:val="cyan"/>
          <w:lang w:eastAsia="zh-CN"/>
        </w:rPr>
        <w:t>for the cross check purpose</w:t>
      </w:r>
      <w:r w:rsidRPr="00474D23">
        <w:rPr>
          <w:b/>
          <w:strike/>
          <w:highlight w:val="cyan"/>
          <w:lang w:eastAsia="zh-CN"/>
        </w:rPr>
        <w:t>:</w:t>
      </w:r>
    </w:p>
    <w:p w14:paraId="286AB967" w14:textId="77777777" w:rsidR="00F37CD1" w:rsidRPr="00474D23" w:rsidRDefault="00B65762">
      <w:pPr>
        <w:pStyle w:val="aff0"/>
        <w:numPr>
          <w:ilvl w:val="1"/>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Performance metric for intermediate KPI: SGCS</w:t>
      </w:r>
    </w:p>
    <w:p w14:paraId="2157714C" w14:textId="77777777" w:rsidR="00F37CD1" w:rsidRPr="00474D23" w:rsidRDefault="00B65762">
      <w:pPr>
        <w:pStyle w:val="aff0"/>
        <w:numPr>
          <w:ilvl w:val="2"/>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NMSE can be additionally submitted.</w:t>
      </w:r>
    </w:p>
    <w:p w14:paraId="32A23206"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B1D65BF" w14:textId="77777777">
        <w:tc>
          <w:tcPr>
            <w:tcW w:w="1980" w:type="dxa"/>
            <w:tcBorders>
              <w:top w:val="single" w:sz="4" w:space="0" w:color="auto"/>
              <w:left w:val="single" w:sz="4" w:space="0" w:color="auto"/>
              <w:bottom w:val="single" w:sz="4" w:space="0" w:color="auto"/>
              <w:right w:val="single" w:sz="4" w:space="0" w:color="auto"/>
            </w:tcBorders>
          </w:tcPr>
          <w:p w14:paraId="1365D99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55A0FD0" w14:textId="63D75D72" w:rsidR="00F37CD1" w:rsidRDefault="00B65762">
            <w:pPr>
              <w:spacing w:before="120" w:line="240" w:lineRule="auto"/>
              <w:rPr>
                <w:lang w:eastAsia="zh-CN"/>
              </w:rPr>
            </w:pPr>
            <w:r>
              <w:rPr>
                <w:rFonts w:hint="eastAsia"/>
                <w:lang w:eastAsia="zh-CN"/>
              </w:rPr>
              <w:t>ZTE</w:t>
            </w:r>
            <w:r>
              <w:rPr>
                <w:lang w:eastAsia="zh-CN"/>
              </w:rPr>
              <w:t>, CMCC, Futurewei, Qualcomm (comment), vivo</w:t>
            </w:r>
            <w:r w:rsidR="00B015E2">
              <w:rPr>
                <w:lang w:eastAsia="zh-CN"/>
              </w:rPr>
              <w:t>, AT&amp;T</w:t>
            </w:r>
          </w:p>
        </w:tc>
      </w:tr>
      <w:tr w:rsidR="00F37CD1" w14:paraId="0F7C0B20" w14:textId="77777777">
        <w:tc>
          <w:tcPr>
            <w:tcW w:w="1980" w:type="dxa"/>
            <w:tcBorders>
              <w:top w:val="single" w:sz="4" w:space="0" w:color="auto"/>
              <w:left w:val="single" w:sz="4" w:space="0" w:color="auto"/>
              <w:bottom w:val="single" w:sz="4" w:space="0" w:color="auto"/>
              <w:right w:val="single" w:sz="4" w:space="0" w:color="auto"/>
            </w:tcBorders>
          </w:tcPr>
          <w:p w14:paraId="21D5194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3821F9" w14:textId="77777777" w:rsidR="00F37CD1" w:rsidRDefault="00F37CD1">
            <w:pPr>
              <w:spacing w:before="120" w:line="240" w:lineRule="auto"/>
              <w:rPr>
                <w:lang w:eastAsia="zh-CN"/>
              </w:rPr>
            </w:pPr>
          </w:p>
        </w:tc>
      </w:tr>
    </w:tbl>
    <w:p w14:paraId="24C390E9"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BC3A50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9AFCA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DB93D8" w14:textId="77777777" w:rsidR="00F37CD1" w:rsidRDefault="00B65762">
            <w:pPr>
              <w:spacing w:line="240" w:lineRule="auto"/>
              <w:rPr>
                <w:i/>
                <w:iCs/>
                <w:kern w:val="2"/>
                <w:lang w:eastAsia="zh-CN"/>
              </w:rPr>
            </w:pPr>
            <w:r>
              <w:rPr>
                <w:i/>
                <w:iCs/>
                <w:kern w:val="2"/>
                <w:lang w:eastAsia="zh-CN"/>
              </w:rPr>
              <w:t>View</w:t>
            </w:r>
          </w:p>
        </w:tc>
      </w:tr>
      <w:tr w:rsidR="00F37CD1" w14:paraId="0142173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9DE18C"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2E26497"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CATT “</w:t>
            </w:r>
            <w:r>
              <w:rPr>
                <w:rFonts w:hint="eastAsia"/>
                <w:color w:val="C00000"/>
                <w:lang w:eastAsia="zh-CN"/>
              </w:rPr>
              <w:t>A</w:t>
            </w:r>
            <w:r>
              <w:rPr>
                <w:color w:val="C00000"/>
                <w:lang w:eastAsia="zh-CN"/>
              </w:rPr>
              <w:t>n</w:t>
            </w:r>
            <w:r>
              <w:rPr>
                <w:rFonts w:hint="eastAsia"/>
                <w:color w:val="C00000"/>
                <w:lang w:eastAsia="zh-CN"/>
              </w:rPr>
              <w:t xml:space="preserve">d for </w:t>
            </w:r>
            <w:r>
              <w:rPr>
                <w:color w:val="C00000"/>
                <w:lang w:eastAsia="zh-CN"/>
              </w:rPr>
              <w:t>‘1/5ms/5ms’</w:t>
            </w:r>
            <w:r>
              <w:rPr>
                <w:rFonts w:hint="eastAsia"/>
                <w:color w:val="C00000"/>
                <w:lang w:eastAsia="zh-CN"/>
              </w:rPr>
              <w:t>, we now understand the last 5ms is infact not applied by natural, since thre is no subsequent prediction time instance.</w:t>
            </w:r>
            <w:r>
              <w:rPr>
                <w:color w:val="C00000"/>
                <w:lang w:eastAsia="zh-CN"/>
              </w:rPr>
              <w:t>” – right, the 2nd “5ms” is not applicable. Just for the purpose of aligning the format with other assumptions.</w:t>
            </w:r>
          </w:p>
          <w:p w14:paraId="0239DF8F"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Qualcomm When we compare the solutions, the absolute dB value may be difficult to tell out how large gap in between (can we make a gain/loss in forms of ratio with dB values?)</w:t>
            </w:r>
          </w:p>
        </w:tc>
      </w:tr>
      <w:tr w:rsidR="00F37CD1" w14:paraId="69BF34DE" w14:textId="77777777">
        <w:tc>
          <w:tcPr>
            <w:tcW w:w="1555" w:type="dxa"/>
            <w:tcBorders>
              <w:top w:val="single" w:sz="4" w:space="0" w:color="auto"/>
              <w:left w:val="single" w:sz="4" w:space="0" w:color="auto"/>
              <w:bottom w:val="single" w:sz="4" w:space="0" w:color="auto"/>
              <w:right w:val="single" w:sz="4" w:space="0" w:color="auto"/>
            </w:tcBorders>
          </w:tcPr>
          <w:p w14:paraId="5F825208"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591E9B3" w14:textId="77777777" w:rsidR="00F37CD1" w:rsidRDefault="00B65762">
            <w:pPr>
              <w:spacing w:line="240" w:lineRule="auto"/>
              <w:jc w:val="left"/>
              <w:rPr>
                <w:lang w:eastAsia="ko-KR"/>
              </w:rPr>
            </w:pPr>
            <w:r>
              <w:rPr>
                <w:rFonts w:hint="eastAsia"/>
                <w:lang w:eastAsia="zh-CN"/>
              </w:rPr>
              <w:t>W</w:t>
            </w:r>
            <w:r>
              <w:rPr>
                <w:lang w:eastAsia="zh-CN"/>
              </w:rPr>
              <w:t>e also think NMSE is better when the input/output is raw channel matrix. To tell about gap/gain/loss, we can also use dB.</w:t>
            </w:r>
          </w:p>
        </w:tc>
      </w:tr>
      <w:tr w:rsidR="00F37CD1" w14:paraId="447C0677" w14:textId="77777777">
        <w:tc>
          <w:tcPr>
            <w:tcW w:w="1555" w:type="dxa"/>
            <w:tcBorders>
              <w:top w:val="single" w:sz="4" w:space="0" w:color="auto"/>
              <w:left w:val="single" w:sz="4" w:space="0" w:color="auto"/>
              <w:bottom w:val="single" w:sz="4" w:space="0" w:color="auto"/>
              <w:right w:val="single" w:sz="4" w:space="0" w:color="auto"/>
            </w:tcBorders>
          </w:tcPr>
          <w:p w14:paraId="675C155E" w14:textId="7D186772" w:rsidR="00F37CD1" w:rsidRDefault="00B015E2">
            <w:pPr>
              <w:spacing w:line="240"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2ACA67E" w14:textId="724DB271" w:rsidR="00F37CD1" w:rsidRDefault="00B015E2">
            <w:pPr>
              <w:spacing w:line="240" w:lineRule="auto"/>
              <w:jc w:val="left"/>
              <w:rPr>
                <w:lang w:eastAsia="zh-CN"/>
              </w:rPr>
            </w:pPr>
            <w:r>
              <w:rPr>
                <w:lang w:eastAsia="zh-CN"/>
              </w:rPr>
              <w:t xml:space="preserve">Support. It might be better for comparison if companies are to report both SCGS and NMSE as intermediate KPI. </w:t>
            </w:r>
          </w:p>
        </w:tc>
      </w:tr>
      <w:tr w:rsidR="00F37CD1" w14:paraId="51FDEB2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0E323" w14:textId="1A03CD62" w:rsidR="00F37CD1" w:rsidRPr="00457173" w:rsidRDefault="00457173">
            <w:pPr>
              <w:spacing w:line="240" w:lineRule="auto"/>
              <w:jc w:val="left"/>
              <w:rPr>
                <w:rFonts w:eastAsia="Malgun Gothic"/>
                <w:lang w:eastAsia="ko-KR"/>
              </w:rPr>
            </w:pPr>
            <w:r>
              <w:rPr>
                <w:rFonts w:eastAsia="Malgun Gothic" w:hint="eastAsia"/>
                <w:lang w:eastAsia="ko-KR"/>
              </w:rPr>
              <w:t>LG</w:t>
            </w:r>
            <w:r>
              <w:rPr>
                <w:rFonts w:eastAsia="Malgun Gothic"/>
                <w:lang w:eastAsia="ko-KR"/>
              </w:rPr>
              <w:t xml:space="preserve">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6A2BC" w14:textId="0590C6FF" w:rsidR="00F37CD1" w:rsidRPr="00457173" w:rsidRDefault="00457173" w:rsidP="00457173">
            <w:pPr>
              <w:spacing w:line="240" w:lineRule="auto"/>
              <w:jc w:val="left"/>
              <w:rPr>
                <w:rFonts w:eastAsia="Malgun Gothic"/>
                <w:lang w:eastAsia="ko-KR"/>
              </w:rPr>
            </w:pPr>
            <w:r>
              <w:rPr>
                <w:rFonts w:eastAsia="Malgun Gothic"/>
                <w:lang w:eastAsia="ko-KR"/>
              </w:rPr>
              <w:t xml:space="preserve">We agree with AT&amp;T, without intermediate KPI alignement, performance comparison seems difficult. </w:t>
            </w:r>
          </w:p>
        </w:tc>
      </w:tr>
      <w:tr w:rsidR="00F37CD1" w14:paraId="0CE90218" w14:textId="77777777" w:rsidTr="001B1530">
        <w:tc>
          <w:tcPr>
            <w:tcW w:w="1555" w:type="dxa"/>
            <w:tcBorders>
              <w:top w:val="single" w:sz="4" w:space="0" w:color="auto"/>
              <w:left w:val="single" w:sz="4" w:space="0" w:color="auto"/>
              <w:bottom w:val="single" w:sz="4" w:space="0" w:color="auto"/>
              <w:right w:val="single" w:sz="4" w:space="0" w:color="auto"/>
            </w:tcBorders>
            <w:shd w:val="clear" w:color="auto" w:fill="FFFF00"/>
          </w:tcPr>
          <w:p w14:paraId="1532FD61" w14:textId="29B954AA" w:rsidR="00F37CD1" w:rsidRPr="001B1530" w:rsidRDefault="00ED7BDA">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02F2D48" w14:textId="6377C3AD" w:rsidR="00F37CD1" w:rsidRPr="001B1530" w:rsidRDefault="00ED7BDA">
            <w:pPr>
              <w:autoSpaceDE/>
              <w:autoSpaceDN/>
              <w:adjustRightInd/>
              <w:spacing w:line="240" w:lineRule="auto"/>
              <w:jc w:val="left"/>
              <w:rPr>
                <w:color w:val="C00000"/>
                <w:lang w:eastAsia="zh-CN"/>
              </w:rPr>
            </w:pPr>
            <w:r w:rsidRPr="001B1530">
              <w:rPr>
                <w:rFonts w:hint="eastAsia"/>
                <w:color w:val="C00000"/>
                <w:lang w:eastAsia="zh-CN"/>
              </w:rPr>
              <w:t>@</w:t>
            </w:r>
            <w:r w:rsidRPr="001B1530">
              <w:rPr>
                <w:color w:val="C00000"/>
                <w:lang w:eastAsia="zh-CN"/>
              </w:rPr>
              <w:t xml:space="preserve"> AT&amp;T @LG </w:t>
            </w:r>
            <w:r w:rsidR="001B1530" w:rsidRPr="001B1530">
              <w:rPr>
                <w:color w:val="C00000"/>
                <w:lang w:eastAsia="zh-CN"/>
              </w:rPr>
              <w:t xml:space="preserve">Whether the metric provides meaningful information depends on whether it matches with the loss function. If SGCS is adopted as loss function, then comparing NMSE may not provide useful information (may differ a lot). So </w:t>
            </w:r>
            <w:r w:rsidR="001B1530">
              <w:rPr>
                <w:color w:val="C00000"/>
                <w:lang w:eastAsia="zh-CN"/>
              </w:rPr>
              <w:t xml:space="preserve">the report of </w:t>
            </w:r>
            <w:r w:rsidR="001B1530" w:rsidRPr="001B1530">
              <w:rPr>
                <w:color w:val="C00000"/>
                <w:lang w:eastAsia="zh-CN"/>
              </w:rPr>
              <w:t xml:space="preserve">“both” metrics </w:t>
            </w:r>
            <w:r w:rsidR="001B1530">
              <w:rPr>
                <w:color w:val="C00000"/>
                <w:lang w:eastAsia="zh-CN"/>
              </w:rPr>
              <w:t>are</w:t>
            </w:r>
            <w:r w:rsidR="001B1530" w:rsidRPr="001B1530">
              <w:rPr>
                <w:color w:val="C00000"/>
                <w:lang w:eastAsia="zh-CN"/>
              </w:rPr>
              <w:t xml:space="preserve"> not required</w:t>
            </w:r>
            <w:r w:rsidR="001B1530">
              <w:rPr>
                <w:color w:val="C00000"/>
                <w:lang w:eastAsia="zh-CN"/>
              </w:rPr>
              <w:t xml:space="preserve"> by this proposal</w:t>
            </w:r>
            <w:r w:rsidR="001B1530" w:rsidRPr="001B1530">
              <w:rPr>
                <w:color w:val="C00000"/>
                <w:lang w:eastAsia="zh-CN"/>
              </w:rPr>
              <w:t>.</w:t>
            </w:r>
          </w:p>
        </w:tc>
      </w:tr>
      <w:tr w:rsidR="00F37CD1" w14:paraId="76D3B25E" w14:textId="77777777">
        <w:tc>
          <w:tcPr>
            <w:tcW w:w="1555" w:type="dxa"/>
            <w:tcBorders>
              <w:top w:val="single" w:sz="4" w:space="0" w:color="auto"/>
              <w:left w:val="single" w:sz="4" w:space="0" w:color="auto"/>
              <w:bottom w:val="single" w:sz="4" w:space="0" w:color="auto"/>
              <w:right w:val="single" w:sz="4" w:space="0" w:color="auto"/>
            </w:tcBorders>
          </w:tcPr>
          <w:p w14:paraId="62020B8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8094A8" w14:textId="77777777" w:rsidR="00F37CD1" w:rsidRDefault="00F37CD1">
            <w:pPr>
              <w:spacing w:line="240" w:lineRule="auto"/>
              <w:jc w:val="left"/>
              <w:rPr>
                <w:lang w:eastAsia="zh-CN"/>
              </w:rPr>
            </w:pPr>
          </w:p>
        </w:tc>
      </w:tr>
      <w:tr w:rsidR="00F37CD1" w14:paraId="1223D78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26EA8F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536CA" w14:textId="77777777" w:rsidR="00F37CD1" w:rsidRDefault="00F37CD1">
            <w:pPr>
              <w:spacing w:line="240" w:lineRule="auto"/>
              <w:jc w:val="left"/>
              <w:rPr>
                <w:lang w:eastAsia="zh-CN"/>
              </w:rPr>
            </w:pPr>
          </w:p>
        </w:tc>
      </w:tr>
      <w:tr w:rsidR="00F37CD1" w14:paraId="44516CE2" w14:textId="77777777">
        <w:tc>
          <w:tcPr>
            <w:tcW w:w="1555" w:type="dxa"/>
            <w:tcBorders>
              <w:top w:val="single" w:sz="4" w:space="0" w:color="auto"/>
              <w:left w:val="single" w:sz="4" w:space="0" w:color="auto"/>
              <w:bottom w:val="single" w:sz="4" w:space="0" w:color="auto"/>
              <w:right w:val="single" w:sz="4" w:space="0" w:color="auto"/>
            </w:tcBorders>
          </w:tcPr>
          <w:p w14:paraId="040FF7F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A9633F" w14:textId="77777777" w:rsidR="00F37CD1" w:rsidRDefault="00F37CD1">
            <w:pPr>
              <w:spacing w:line="240" w:lineRule="auto"/>
              <w:jc w:val="left"/>
              <w:rPr>
                <w:lang w:eastAsia="zh-CN"/>
              </w:rPr>
            </w:pPr>
          </w:p>
        </w:tc>
      </w:tr>
      <w:tr w:rsidR="00F37CD1" w14:paraId="6565B2EB" w14:textId="77777777">
        <w:tc>
          <w:tcPr>
            <w:tcW w:w="1555" w:type="dxa"/>
            <w:tcBorders>
              <w:top w:val="single" w:sz="4" w:space="0" w:color="auto"/>
              <w:left w:val="single" w:sz="4" w:space="0" w:color="auto"/>
              <w:bottom w:val="single" w:sz="4" w:space="0" w:color="auto"/>
              <w:right w:val="single" w:sz="4" w:space="0" w:color="auto"/>
            </w:tcBorders>
          </w:tcPr>
          <w:p w14:paraId="02CB03D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5E9ACE" w14:textId="77777777" w:rsidR="00F37CD1" w:rsidRDefault="00F37CD1">
            <w:pPr>
              <w:spacing w:line="240" w:lineRule="auto"/>
              <w:jc w:val="left"/>
              <w:rPr>
                <w:lang w:eastAsia="zh-CN"/>
              </w:rPr>
            </w:pPr>
          </w:p>
        </w:tc>
      </w:tr>
      <w:tr w:rsidR="00F37CD1" w14:paraId="30532BB8" w14:textId="77777777">
        <w:tc>
          <w:tcPr>
            <w:tcW w:w="1555" w:type="dxa"/>
          </w:tcPr>
          <w:p w14:paraId="098DC94D" w14:textId="77777777" w:rsidR="00F37CD1" w:rsidRDefault="00F37CD1">
            <w:pPr>
              <w:spacing w:line="240" w:lineRule="auto"/>
              <w:jc w:val="left"/>
              <w:rPr>
                <w:lang w:eastAsia="zh-CN"/>
              </w:rPr>
            </w:pPr>
          </w:p>
        </w:tc>
        <w:tc>
          <w:tcPr>
            <w:tcW w:w="7796" w:type="dxa"/>
            <w:vAlign w:val="center"/>
          </w:tcPr>
          <w:p w14:paraId="1F703FFA" w14:textId="77777777" w:rsidR="00F37CD1" w:rsidRDefault="00F37CD1">
            <w:pPr>
              <w:spacing w:line="240" w:lineRule="auto"/>
              <w:jc w:val="left"/>
              <w:rPr>
                <w:lang w:eastAsia="zh-CN"/>
              </w:rPr>
            </w:pPr>
          </w:p>
        </w:tc>
      </w:tr>
      <w:tr w:rsidR="00F37CD1" w14:paraId="6ADB1068" w14:textId="77777777">
        <w:tc>
          <w:tcPr>
            <w:tcW w:w="1555" w:type="dxa"/>
          </w:tcPr>
          <w:p w14:paraId="01C0F9C7" w14:textId="77777777" w:rsidR="00F37CD1" w:rsidRDefault="00F37CD1">
            <w:pPr>
              <w:spacing w:line="240" w:lineRule="auto"/>
              <w:jc w:val="left"/>
              <w:rPr>
                <w:lang w:eastAsia="zh-CN"/>
              </w:rPr>
            </w:pPr>
          </w:p>
        </w:tc>
        <w:tc>
          <w:tcPr>
            <w:tcW w:w="7796" w:type="dxa"/>
            <w:vAlign w:val="center"/>
          </w:tcPr>
          <w:p w14:paraId="633B0927" w14:textId="77777777" w:rsidR="00F37CD1" w:rsidRDefault="00F37CD1">
            <w:pPr>
              <w:spacing w:line="240" w:lineRule="auto"/>
              <w:jc w:val="left"/>
              <w:rPr>
                <w:lang w:eastAsia="zh-CN"/>
              </w:rPr>
            </w:pPr>
          </w:p>
        </w:tc>
      </w:tr>
      <w:tr w:rsidR="00F37CD1" w14:paraId="4892CFE3" w14:textId="77777777">
        <w:tc>
          <w:tcPr>
            <w:tcW w:w="1555" w:type="dxa"/>
          </w:tcPr>
          <w:p w14:paraId="7111648F" w14:textId="77777777" w:rsidR="00F37CD1" w:rsidRDefault="00F37CD1">
            <w:pPr>
              <w:spacing w:line="240" w:lineRule="auto"/>
              <w:jc w:val="left"/>
              <w:rPr>
                <w:lang w:eastAsia="zh-CN"/>
              </w:rPr>
            </w:pPr>
          </w:p>
        </w:tc>
        <w:tc>
          <w:tcPr>
            <w:tcW w:w="7796" w:type="dxa"/>
            <w:vAlign w:val="center"/>
          </w:tcPr>
          <w:p w14:paraId="434BA8AD" w14:textId="77777777" w:rsidR="00F37CD1" w:rsidRDefault="00F37CD1">
            <w:pPr>
              <w:spacing w:line="240" w:lineRule="auto"/>
              <w:jc w:val="left"/>
              <w:rPr>
                <w:lang w:eastAsia="zh-CN"/>
              </w:rPr>
            </w:pPr>
          </w:p>
        </w:tc>
      </w:tr>
      <w:tr w:rsidR="00F37CD1" w14:paraId="4259C848" w14:textId="77777777">
        <w:tc>
          <w:tcPr>
            <w:tcW w:w="1555" w:type="dxa"/>
          </w:tcPr>
          <w:p w14:paraId="433E058A" w14:textId="77777777" w:rsidR="00F37CD1" w:rsidRDefault="00F37CD1">
            <w:pPr>
              <w:spacing w:line="240" w:lineRule="auto"/>
              <w:jc w:val="left"/>
              <w:rPr>
                <w:lang w:eastAsia="zh-CN"/>
              </w:rPr>
            </w:pPr>
          </w:p>
        </w:tc>
        <w:tc>
          <w:tcPr>
            <w:tcW w:w="7796" w:type="dxa"/>
            <w:vAlign w:val="center"/>
          </w:tcPr>
          <w:p w14:paraId="3D676350" w14:textId="77777777" w:rsidR="00F37CD1" w:rsidRDefault="00F37CD1">
            <w:pPr>
              <w:spacing w:line="240" w:lineRule="auto"/>
              <w:jc w:val="left"/>
              <w:rPr>
                <w:lang w:eastAsia="zh-CN"/>
              </w:rPr>
            </w:pPr>
          </w:p>
        </w:tc>
      </w:tr>
      <w:tr w:rsidR="00F37CD1" w14:paraId="5CD439E7" w14:textId="77777777">
        <w:tc>
          <w:tcPr>
            <w:tcW w:w="1555" w:type="dxa"/>
          </w:tcPr>
          <w:p w14:paraId="0965524B" w14:textId="77777777" w:rsidR="00F37CD1" w:rsidRDefault="00F37CD1">
            <w:pPr>
              <w:spacing w:line="240" w:lineRule="auto"/>
              <w:jc w:val="left"/>
              <w:rPr>
                <w:lang w:eastAsia="zh-CN"/>
              </w:rPr>
            </w:pPr>
          </w:p>
        </w:tc>
        <w:tc>
          <w:tcPr>
            <w:tcW w:w="7796" w:type="dxa"/>
            <w:vAlign w:val="center"/>
          </w:tcPr>
          <w:p w14:paraId="0F12BC73" w14:textId="77777777" w:rsidR="00F37CD1" w:rsidRDefault="00F37CD1">
            <w:pPr>
              <w:spacing w:line="240" w:lineRule="auto"/>
              <w:jc w:val="left"/>
              <w:rPr>
                <w:lang w:eastAsia="zh-CN"/>
              </w:rPr>
            </w:pPr>
          </w:p>
        </w:tc>
      </w:tr>
    </w:tbl>
    <w:p w14:paraId="54BE409D" w14:textId="77777777" w:rsidR="00F37CD1" w:rsidRDefault="00F37CD1">
      <w:pPr>
        <w:spacing w:after="0"/>
        <w:rPr>
          <w:lang w:eastAsia="zh-CN"/>
        </w:rPr>
      </w:pPr>
    </w:p>
    <w:p w14:paraId="21C19DE1" w14:textId="77777777" w:rsidR="00F37CD1" w:rsidRDefault="00F37CD1">
      <w:pPr>
        <w:adjustRightInd/>
        <w:spacing w:beforeLines="50" w:before="120" w:line="252" w:lineRule="auto"/>
        <w:contextualSpacing/>
        <w:jc w:val="left"/>
        <w:rPr>
          <w:lang w:eastAsia="zh-CN"/>
        </w:rPr>
      </w:pPr>
    </w:p>
    <w:p w14:paraId="1BD28839" w14:textId="77777777" w:rsidR="00F37CD1" w:rsidRDefault="00F37CD1">
      <w:pPr>
        <w:spacing w:after="0"/>
        <w:rPr>
          <w:lang w:eastAsia="zh-CN"/>
        </w:rPr>
      </w:pPr>
    </w:p>
    <w:p w14:paraId="76C0B11F" w14:textId="77777777" w:rsidR="00F37CD1" w:rsidRDefault="00B65762">
      <w:pPr>
        <w:pStyle w:val="10"/>
        <w:spacing w:before="240"/>
        <w:ind w:left="431" w:hanging="431"/>
        <w:rPr>
          <w:lang w:eastAsia="zh-CN"/>
        </w:rPr>
      </w:pPr>
      <w:r>
        <w:rPr>
          <w:lang w:eastAsia="zh-CN"/>
        </w:rPr>
        <w:t>Templates for simulation results collection</w:t>
      </w:r>
    </w:p>
    <w:p w14:paraId="5957D7DD" w14:textId="77777777" w:rsidR="00F37CD1" w:rsidRDefault="00B65762">
      <w:pPr>
        <w:pStyle w:val="20"/>
        <w:rPr>
          <w:lang w:eastAsia="zh-CN"/>
        </w:rPr>
      </w:pPr>
      <w:r>
        <w:t>1</w:t>
      </w:r>
      <w:r>
        <w:rPr>
          <w:vertAlign w:val="superscript"/>
        </w:rPr>
        <w:t>st</w:t>
      </w:r>
      <w:r>
        <w:t xml:space="preserve"> round </w:t>
      </w:r>
      <w:r>
        <w:rPr>
          <w:lang w:eastAsia="zh-CN"/>
        </w:rPr>
        <w:t xml:space="preserve">email </w:t>
      </w:r>
      <w:r>
        <w:t>discussions</w:t>
      </w:r>
    </w:p>
    <w:p w14:paraId="1A011ED1" w14:textId="77777777" w:rsidR="00F37CD1" w:rsidRDefault="00B65762">
      <w:pPr>
        <w:pStyle w:val="40"/>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3807F01F" w14:textId="77777777" w:rsidR="00F37CD1" w:rsidRDefault="00B65762">
      <w:pPr>
        <w:rPr>
          <w:bCs/>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the templates of Table 2/3/4/5/7, there are two FFS issues on the intermediate KPI:</w:t>
      </w:r>
    </w:p>
    <w:p w14:paraId="2393B7F2" w14:textId="77777777" w:rsidR="00F37CD1" w:rsidRDefault="00B65762">
      <w:pPr>
        <w:rPr>
          <w:bCs/>
          <w:lang w:eastAsia="zh-CN"/>
        </w:rPr>
      </w:pPr>
      <w:r>
        <w:rPr>
          <w:bCs/>
          <w:lang w:eastAsia="zh-CN"/>
        </w:rPr>
        <w:t>FFS whether the intermediate KPI results are gain over benchmark or absolute values</w:t>
      </w:r>
    </w:p>
    <w:p w14:paraId="75047ADB" w14:textId="77777777" w:rsidR="00F37CD1" w:rsidRDefault="00B65762">
      <w:pPr>
        <w:rPr>
          <w:b/>
          <w:bCs/>
          <w:lang w:eastAsia="zh-CN"/>
        </w:rPr>
      </w:pPr>
      <w:r>
        <w:rPr>
          <w:bCs/>
          <w:lang w:eastAsia="zh-CN"/>
        </w:rPr>
        <w:t>FFS whether the intermediate KPI results are in forms of linear or dB</w:t>
      </w:r>
    </w:p>
    <w:p w14:paraId="47EA0963" w14:textId="77777777" w:rsidR="00F37CD1" w:rsidRDefault="00B65762">
      <w:pPr>
        <w:rPr>
          <w:bCs/>
          <w:lang w:eastAsia="zh-CN"/>
        </w:rPr>
      </w:pPr>
      <w:r>
        <w:rPr>
          <w:rFonts w:hint="eastAsia"/>
          <w:bCs/>
          <w:lang w:eastAsia="zh-CN"/>
        </w:rPr>
        <w:t>F</w:t>
      </w:r>
      <w:r>
        <w:rPr>
          <w:bCs/>
          <w:lang w:eastAsia="zh-CN"/>
        </w:rPr>
        <w:t>rom the collected results of majority of companies before this meeting, the SGCS results are reported as linear values, while the NMSE are reported in forms of dB values.</w:t>
      </w:r>
    </w:p>
    <w:p w14:paraId="7876EF1B" w14:textId="77777777" w:rsidR="00F37CD1" w:rsidRDefault="00B65762">
      <w:pPr>
        <w:rPr>
          <w:b/>
          <w:lang w:eastAsia="zh-CN"/>
        </w:rPr>
      </w:pPr>
      <w:r>
        <w:rPr>
          <w:b/>
          <w:highlight w:val="yellow"/>
          <w:lang w:eastAsia="zh-CN"/>
        </w:rPr>
        <w:t>Proposed working assumption 5.1.1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F37CD1" w14:paraId="7076F35C" w14:textId="77777777">
        <w:tc>
          <w:tcPr>
            <w:tcW w:w="9307" w:type="dxa"/>
          </w:tcPr>
          <w:p w14:paraId="05BFDE57" w14:textId="77777777" w:rsidR="00F37CD1" w:rsidRDefault="00B65762">
            <w:pPr>
              <w:rPr>
                <w:bCs/>
                <w:lang w:eastAsia="zh-CN"/>
              </w:rPr>
            </w:pPr>
            <w:r>
              <w:rPr>
                <w:bCs/>
                <w:lang w:eastAsia="zh-CN"/>
              </w:rPr>
              <w:t xml:space="preserve">Table 2. </w:t>
            </w:r>
            <w:r>
              <w:t>Evaluation results for CSI compression with model generalization</w:t>
            </w:r>
          </w:p>
          <w:p w14:paraId="2CC16914" w14:textId="77777777" w:rsidR="00F37CD1" w:rsidRDefault="00B65762">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12E8E3F5" w14:textId="77777777" w:rsidR="00F37CD1" w:rsidRDefault="00B65762">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0B7DF09E" w14:textId="77777777" w:rsidR="00F37CD1" w:rsidRDefault="00B65762">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7984A33A" w14:textId="77777777" w:rsidR="00F37CD1" w:rsidRDefault="00B65762">
            <w:pPr>
              <w:rPr>
                <w:b/>
                <w:bCs/>
                <w:lang w:eastAsia="zh-CN"/>
              </w:rPr>
            </w:pPr>
            <w:r>
              <w:rPr>
                <w:lang w:eastAsia="zh-CN"/>
              </w:rPr>
              <w:t xml:space="preserve">Table 7. </w:t>
            </w:r>
            <w:r>
              <w:t>Evaluation results for CSI prediction with model generalization</w:t>
            </w:r>
          </w:p>
        </w:tc>
      </w:tr>
    </w:tbl>
    <w:p w14:paraId="1E63040A"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579EB199"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7E101CBC"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F8FA817" w14:textId="77777777">
        <w:tc>
          <w:tcPr>
            <w:tcW w:w="1980" w:type="dxa"/>
            <w:tcBorders>
              <w:top w:val="single" w:sz="4" w:space="0" w:color="auto"/>
              <w:left w:val="single" w:sz="4" w:space="0" w:color="auto"/>
              <w:bottom w:val="single" w:sz="4" w:space="0" w:color="auto"/>
              <w:right w:val="single" w:sz="4" w:space="0" w:color="auto"/>
            </w:tcBorders>
          </w:tcPr>
          <w:p w14:paraId="4B2B568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A43B9C" w14:textId="77777777" w:rsidR="00F37CD1" w:rsidRDefault="00B65762">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w:t>
            </w:r>
          </w:p>
        </w:tc>
      </w:tr>
      <w:tr w:rsidR="00F37CD1" w14:paraId="1CB8EF4F" w14:textId="77777777">
        <w:tc>
          <w:tcPr>
            <w:tcW w:w="1980" w:type="dxa"/>
            <w:tcBorders>
              <w:top w:val="single" w:sz="4" w:space="0" w:color="auto"/>
              <w:left w:val="single" w:sz="4" w:space="0" w:color="auto"/>
              <w:bottom w:val="single" w:sz="4" w:space="0" w:color="auto"/>
              <w:right w:val="single" w:sz="4" w:space="0" w:color="auto"/>
            </w:tcBorders>
          </w:tcPr>
          <w:p w14:paraId="35303AB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497FCF" w14:textId="77777777" w:rsidR="00F37CD1" w:rsidRDefault="00B65762">
            <w:pPr>
              <w:spacing w:before="120" w:line="240" w:lineRule="auto"/>
              <w:rPr>
                <w:lang w:eastAsia="zh-CN"/>
              </w:rPr>
            </w:pPr>
            <w:r>
              <w:rPr>
                <w:rFonts w:hint="eastAsia"/>
                <w:lang w:eastAsia="zh-CN"/>
              </w:rPr>
              <w:t>Samsung</w:t>
            </w:r>
          </w:p>
        </w:tc>
      </w:tr>
    </w:tbl>
    <w:p w14:paraId="7DC16BA2"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F37CD1" w14:paraId="40618C7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4B2010"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9C32D" w14:textId="77777777" w:rsidR="00F37CD1" w:rsidRDefault="00B65762">
            <w:pPr>
              <w:spacing w:line="240" w:lineRule="auto"/>
              <w:rPr>
                <w:i/>
                <w:iCs/>
                <w:kern w:val="2"/>
                <w:lang w:eastAsia="zh-CN"/>
              </w:rPr>
            </w:pPr>
            <w:r>
              <w:rPr>
                <w:i/>
                <w:iCs/>
                <w:kern w:val="2"/>
                <w:lang w:eastAsia="zh-CN"/>
              </w:rPr>
              <w:t>View</w:t>
            </w:r>
          </w:p>
        </w:tc>
      </w:tr>
      <w:tr w:rsidR="00F37CD1" w14:paraId="59DFD1D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95751ED" w14:textId="77777777" w:rsidR="00F37CD1" w:rsidRDefault="00B65762">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EEBFB" w14:textId="77777777" w:rsidR="00F37CD1" w:rsidRDefault="00B65762">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F37CD1" w14:paraId="6D018E6F" w14:textId="77777777">
        <w:tc>
          <w:tcPr>
            <w:tcW w:w="1350" w:type="dxa"/>
            <w:tcBorders>
              <w:top w:val="single" w:sz="4" w:space="0" w:color="auto"/>
              <w:left w:val="single" w:sz="4" w:space="0" w:color="auto"/>
              <w:bottom w:val="single" w:sz="4" w:space="0" w:color="auto"/>
              <w:right w:val="single" w:sz="4" w:space="0" w:color="auto"/>
            </w:tcBorders>
          </w:tcPr>
          <w:p w14:paraId="7A817D17"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A8DBB5" w14:textId="77777777" w:rsidR="00F37CD1" w:rsidRDefault="00F37CD1">
            <w:pPr>
              <w:spacing w:line="240" w:lineRule="auto"/>
              <w:rPr>
                <w:i/>
                <w:lang w:eastAsia="zh-CN"/>
              </w:rPr>
            </w:pPr>
          </w:p>
        </w:tc>
      </w:tr>
      <w:tr w:rsidR="00F37CD1" w14:paraId="6074167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FC236CD"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D47B1" w14:textId="77777777" w:rsidR="00F37CD1" w:rsidRDefault="00F37CD1">
            <w:pPr>
              <w:spacing w:line="240" w:lineRule="auto"/>
              <w:rPr>
                <w:rFonts w:eastAsia="Malgun Gothic"/>
                <w:lang w:eastAsia="ko-KR"/>
              </w:rPr>
            </w:pPr>
          </w:p>
        </w:tc>
      </w:tr>
      <w:tr w:rsidR="00F37CD1" w14:paraId="2A8BBB57" w14:textId="77777777">
        <w:tc>
          <w:tcPr>
            <w:tcW w:w="1350" w:type="dxa"/>
            <w:tcBorders>
              <w:top w:val="single" w:sz="4" w:space="0" w:color="auto"/>
              <w:left w:val="single" w:sz="4" w:space="0" w:color="auto"/>
              <w:bottom w:val="single" w:sz="4" w:space="0" w:color="auto"/>
              <w:right w:val="single" w:sz="4" w:space="0" w:color="auto"/>
            </w:tcBorders>
          </w:tcPr>
          <w:p w14:paraId="608E7971"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D5D651" w14:textId="77777777" w:rsidR="00F37CD1" w:rsidRDefault="00F37CD1">
            <w:pPr>
              <w:spacing w:line="240" w:lineRule="auto"/>
              <w:rPr>
                <w:rFonts w:eastAsia="Malgun Gothic"/>
                <w:lang w:eastAsia="ko-KR"/>
              </w:rPr>
            </w:pPr>
          </w:p>
        </w:tc>
      </w:tr>
      <w:tr w:rsidR="00F37CD1" w14:paraId="618D5421" w14:textId="77777777">
        <w:tc>
          <w:tcPr>
            <w:tcW w:w="1350" w:type="dxa"/>
            <w:tcBorders>
              <w:top w:val="single" w:sz="4" w:space="0" w:color="auto"/>
              <w:left w:val="single" w:sz="4" w:space="0" w:color="auto"/>
              <w:bottom w:val="single" w:sz="4" w:space="0" w:color="auto"/>
              <w:right w:val="single" w:sz="4" w:space="0" w:color="auto"/>
            </w:tcBorders>
          </w:tcPr>
          <w:p w14:paraId="4D9ED13F"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CE3327" w14:textId="77777777" w:rsidR="00F37CD1" w:rsidRDefault="00F37CD1">
            <w:pPr>
              <w:spacing w:line="240" w:lineRule="auto"/>
              <w:rPr>
                <w:iCs/>
                <w:kern w:val="2"/>
                <w:lang w:eastAsia="zh-CN"/>
              </w:rPr>
            </w:pPr>
          </w:p>
        </w:tc>
      </w:tr>
      <w:tr w:rsidR="00F37CD1" w14:paraId="5108520A" w14:textId="77777777">
        <w:tc>
          <w:tcPr>
            <w:tcW w:w="1350" w:type="dxa"/>
            <w:tcBorders>
              <w:top w:val="single" w:sz="4" w:space="0" w:color="auto"/>
              <w:left w:val="single" w:sz="4" w:space="0" w:color="auto"/>
              <w:bottom w:val="single" w:sz="4" w:space="0" w:color="auto"/>
              <w:right w:val="single" w:sz="4" w:space="0" w:color="auto"/>
            </w:tcBorders>
          </w:tcPr>
          <w:p w14:paraId="05E16496"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DC85DE" w14:textId="77777777" w:rsidR="00F37CD1" w:rsidRDefault="00F37CD1">
            <w:pPr>
              <w:spacing w:line="240" w:lineRule="auto"/>
              <w:rPr>
                <w:iCs/>
                <w:kern w:val="2"/>
                <w:lang w:eastAsia="zh-CN"/>
              </w:rPr>
            </w:pPr>
          </w:p>
        </w:tc>
      </w:tr>
    </w:tbl>
    <w:p w14:paraId="474032E8" w14:textId="77777777" w:rsidR="00F37CD1" w:rsidRDefault="00F37CD1">
      <w:pPr>
        <w:rPr>
          <w:b/>
          <w:color w:val="FF0000"/>
          <w:lang w:eastAsia="zh-CN"/>
        </w:rPr>
      </w:pPr>
    </w:p>
    <w:p w14:paraId="04EDCFFE" w14:textId="77777777" w:rsidR="00F37CD1" w:rsidRDefault="00B65762">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3250F15B" w14:textId="77777777" w:rsidR="00F37CD1" w:rsidRDefault="00B65762">
      <w:pPr>
        <w:rPr>
          <w:lang w:eastAsia="zh-CN"/>
        </w:rPr>
      </w:pPr>
      <w:r>
        <w:rPr>
          <w:highlight w:val="yellow"/>
          <w:lang w:eastAsia="zh-CN"/>
        </w:rPr>
        <w:t>Moderator note</w:t>
      </w:r>
      <w:r>
        <w:rPr>
          <w:lang w:eastAsia="zh-CN"/>
        </w:rPr>
        <w:t>: In the last meeting, we have a WA on the ranges CSI feedback payload X/Y/Z in below:</w:t>
      </w:r>
    </w:p>
    <w:tbl>
      <w:tblPr>
        <w:tblStyle w:val="af8"/>
        <w:tblW w:w="0" w:type="auto"/>
        <w:tblLook w:val="04A0" w:firstRow="1" w:lastRow="0" w:firstColumn="1" w:lastColumn="0" w:noHBand="0" w:noVBand="1"/>
      </w:tblPr>
      <w:tblGrid>
        <w:gridCol w:w="9307"/>
      </w:tblGrid>
      <w:tr w:rsidR="00F37CD1" w14:paraId="11C75D46" w14:textId="77777777">
        <w:tc>
          <w:tcPr>
            <w:tcW w:w="9307" w:type="dxa"/>
          </w:tcPr>
          <w:p w14:paraId="6647FEBB" w14:textId="77777777" w:rsidR="00F37CD1" w:rsidRDefault="00B65762">
            <w:pPr>
              <w:spacing w:after="0" w:line="240" w:lineRule="auto"/>
              <w:rPr>
                <w:bCs/>
                <w:sz w:val="20"/>
                <w:szCs w:val="20"/>
                <w:highlight w:val="darkYellow"/>
                <w:lang w:eastAsia="zh-CN"/>
              </w:rPr>
            </w:pPr>
            <w:r>
              <w:rPr>
                <w:bCs/>
                <w:sz w:val="20"/>
                <w:szCs w:val="20"/>
                <w:highlight w:val="darkYellow"/>
                <w:lang w:eastAsia="zh-CN"/>
              </w:rPr>
              <w:t>Working Assumption</w:t>
            </w:r>
          </w:p>
          <w:p w14:paraId="7304417E" w14:textId="77777777" w:rsidR="00F37CD1" w:rsidRDefault="00B65762">
            <w:pPr>
              <w:spacing w:after="0" w:line="240" w:lineRule="auto"/>
              <w:rPr>
                <w:bCs/>
                <w:sz w:val="20"/>
                <w:szCs w:val="20"/>
                <w:lang w:eastAsia="zh-CN"/>
              </w:rPr>
            </w:pPr>
            <w:r>
              <w:rPr>
                <w:bCs/>
                <w:sz w:val="20"/>
                <w:szCs w:val="20"/>
                <w:lang w:eastAsia="zh-CN"/>
              </w:rPr>
              <w:t>For the initial template for AI/ML-based CSI compression without generalization/scalability verification achieved in the working assumption in the RAN1#111 meeting, X, Y and Z are determined as:</w:t>
            </w:r>
          </w:p>
          <w:p w14:paraId="05517EC1" w14:textId="77777777" w:rsidR="00F37CD1" w:rsidRDefault="00B65762">
            <w:pPr>
              <w:pStyle w:val="aff0"/>
              <w:numPr>
                <w:ilvl w:val="0"/>
                <w:numId w:val="56"/>
              </w:numPr>
              <w:overflowPunct w:val="0"/>
              <w:snapToGrid/>
              <w:spacing w:after="0" w:line="240" w:lineRule="auto"/>
              <w:jc w:val="left"/>
              <w:textAlignment w:val="baseline"/>
              <w:rPr>
                <w:sz w:val="20"/>
                <w:szCs w:val="20"/>
                <w:lang w:eastAsia="zh-CN"/>
              </w:rPr>
            </w:pPr>
            <w:r>
              <w:rPr>
                <w:sz w:val="20"/>
                <w:szCs w:val="20"/>
                <w:lang w:eastAsia="zh-CN"/>
              </w:rPr>
              <w:t>X is &lt;=80bits</w:t>
            </w:r>
          </w:p>
          <w:p w14:paraId="22786EE2" w14:textId="77777777" w:rsidR="00F37CD1" w:rsidRDefault="00B65762">
            <w:pPr>
              <w:pStyle w:val="aff0"/>
              <w:numPr>
                <w:ilvl w:val="0"/>
                <w:numId w:val="56"/>
              </w:numPr>
              <w:overflowPunct w:val="0"/>
              <w:snapToGrid/>
              <w:spacing w:after="0" w:line="240" w:lineRule="auto"/>
              <w:jc w:val="left"/>
              <w:textAlignment w:val="baseline"/>
              <w:rPr>
                <w:sz w:val="20"/>
                <w:szCs w:val="20"/>
                <w:lang w:eastAsia="zh-CN"/>
              </w:rPr>
            </w:pPr>
            <w:r>
              <w:rPr>
                <w:sz w:val="20"/>
                <w:szCs w:val="20"/>
                <w:lang w:eastAsia="zh-CN"/>
              </w:rPr>
              <w:t>Y is 100bits-140bits</w:t>
            </w:r>
          </w:p>
          <w:p w14:paraId="0142937F" w14:textId="77777777" w:rsidR="00F37CD1" w:rsidRDefault="00B65762">
            <w:pPr>
              <w:pStyle w:val="aff0"/>
              <w:numPr>
                <w:ilvl w:val="0"/>
                <w:numId w:val="56"/>
              </w:numPr>
              <w:overflowPunct w:val="0"/>
              <w:snapToGrid/>
              <w:spacing w:after="0" w:line="240" w:lineRule="auto"/>
              <w:jc w:val="left"/>
              <w:textAlignment w:val="baseline"/>
              <w:rPr>
                <w:sz w:val="20"/>
                <w:szCs w:val="20"/>
                <w:lang w:eastAsia="zh-CN"/>
              </w:rPr>
            </w:pPr>
            <w:r>
              <w:rPr>
                <w:sz w:val="20"/>
                <w:szCs w:val="20"/>
                <w:lang w:eastAsia="zh-CN"/>
              </w:rPr>
              <w:t>Z is  &gt;=230bits</w:t>
            </w:r>
          </w:p>
          <w:p w14:paraId="722115DF" w14:textId="77777777" w:rsidR="00F37CD1" w:rsidRDefault="00B65762">
            <w:pPr>
              <w:spacing w:after="0" w:line="240" w:lineRule="auto"/>
              <w:rPr>
                <w:rFonts w:eastAsia="等线"/>
                <w:bCs/>
                <w:sz w:val="20"/>
                <w:szCs w:val="20"/>
                <w:highlight w:val="darkYellow"/>
                <w:lang w:eastAsia="zh-CN"/>
              </w:rPr>
            </w:pPr>
            <w:r>
              <w:rPr>
                <w:rFonts w:eastAsia="等线"/>
                <w:bCs/>
                <w:sz w:val="20"/>
                <w:szCs w:val="20"/>
                <w:highlight w:val="darkYellow"/>
                <w:lang w:eastAsia="zh-CN"/>
              </w:rPr>
              <w:t>Working Assumption</w:t>
            </w:r>
          </w:p>
          <w:p w14:paraId="7A5108B1" w14:textId="77777777" w:rsidR="00F37CD1" w:rsidRDefault="00B65762">
            <w:pPr>
              <w:spacing w:after="0" w:line="240" w:lineRule="auto"/>
              <w:rPr>
                <w:rFonts w:eastAsia="等线"/>
                <w:bCs/>
                <w:szCs w:val="20"/>
                <w:lang w:eastAsia="zh-CN"/>
              </w:rPr>
            </w:pPr>
            <w:r>
              <w:rPr>
                <w:rFonts w:eastAsia="等线"/>
                <w:bCs/>
                <w:sz w:val="20"/>
                <w:szCs w:val="20"/>
                <w:lang w:eastAsia="zh-CN"/>
              </w:rPr>
              <w:t>X, Y and Z are applicable for per layer</w:t>
            </w:r>
          </w:p>
        </w:tc>
      </w:tr>
    </w:tbl>
    <w:p w14:paraId="2851FA5B" w14:textId="77777777" w:rsidR="00F37CD1" w:rsidRDefault="00B65762">
      <w:pPr>
        <w:spacing w:before="120"/>
        <w:rPr>
          <w:bCs/>
          <w:lang w:eastAsia="zh-CN"/>
        </w:rPr>
      </w:pPr>
      <w:r>
        <w:rPr>
          <w:bCs/>
          <w:lang w:eastAsia="zh-CN"/>
        </w:rPr>
        <w:t xml:space="preserve">In this meeting, it is mentioned by </w:t>
      </w:r>
      <w:r>
        <w:rPr>
          <w:rFonts w:hint="eastAsia"/>
          <w:bCs/>
          <w:lang w:eastAsia="zh-CN"/>
        </w:rPr>
        <w:t>Q</w:t>
      </w:r>
      <w:r>
        <w:rPr>
          <w:bCs/>
          <w:lang w:eastAsia="zh-CN"/>
        </w:rPr>
        <w:t>ualcomm [28] and ZTE [4] that the per layer basis X/Y/Z may be too large for rank 3/4.</w:t>
      </w:r>
    </w:p>
    <w:tbl>
      <w:tblPr>
        <w:tblStyle w:val="af8"/>
        <w:tblW w:w="0" w:type="auto"/>
        <w:tblLook w:val="04A0" w:firstRow="1" w:lastRow="0" w:firstColumn="1" w:lastColumn="0" w:noHBand="0" w:noVBand="1"/>
      </w:tblPr>
      <w:tblGrid>
        <w:gridCol w:w="9307"/>
      </w:tblGrid>
      <w:tr w:rsidR="00F37CD1" w14:paraId="59C72A58" w14:textId="77777777">
        <w:tc>
          <w:tcPr>
            <w:tcW w:w="9307" w:type="dxa"/>
          </w:tcPr>
          <w:p w14:paraId="6BFE4A2D" w14:textId="77777777" w:rsidR="00F37CD1" w:rsidRDefault="00B65762">
            <w:pPr>
              <w:spacing w:after="0" w:line="240" w:lineRule="auto"/>
              <w:rPr>
                <w:bCs/>
                <w:sz w:val="20"/>
                <w:lang w:eastAsia="zh-CN"/>
              </w:rPr>
            </w:pPr>
            <w:r>
              <w:rPr>
                <w:rFonts w:hint="eastAsia"/>
                <w:bCs/>
                <w:sz w:val="20"/>
                <w:lang w:eastAsia="zh-CN"/>
              </w:rPr>
              <w:t>Q</w:t>
            </w:r>
            <w:r>
              <w:rPr>
                <w:bCs/>
                <w:sz w:val="20"/>
                <w:lang w:eastAsia="zh-CN"/>
              </w:rPr>
              <w:t xml:space="preserve">ualcomm [28] </w:t>
            </w:r>
          </w:p>
          <w:p w14:paraId="15708761" w14:textId="77777777" w:rsidR="00F37CD1" w:rsidRDefault="00B65762">
            <w:pPr>
              <w:spacing w:after="0" w:line="240" w:lineRule="auto"/>
              <w:rPr>
                <w:i/>
                <w:sz w:val="20"/>
              </w:rPr>
            </w:pPr>
            <w:r>
              <w:rPr>
                <w:i/>
                <w:sz w:val="20"/>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p>
          <w:p w14:paraId="19063E6D" w14:textId="77777777" w:rsidR="00F37CD1" w:rsidRDefault="00F37CD1">
            <w:pPr>
              <w:spacing w:after="0" w:line="240" w:lineRule="auto"/>
              <w:rPr>
                <w:i/>
                <w:sz w:val="20"/>
              </w:rPr>
            </w:pPr>
          </w:p>
          <w:p w14:paraId="1F959931" w14:textId="77777777" w:rsidR="00F37CD1" w:rsidRDefault="00B65762">
            <w:pPr>
              <w:spacing w:after="0" w:line="240" w:lineRule="auto"/>
              <w:rPr>
                <w:rFonts w:eastAsia="微软雅黑"/>
                <w:sz w:val="20"/>
              </w:rPr>
            </w:pPr>
            <w:r>
              <w:rPr>
                <w:rFonts w:eastAsia="微软雅黑"/>
                <w:sz w:val="20"/>
              </w:rPr>
              <w:t>The definition of the bins (i.e., X, Y, Z ranges) for the result templates should consider whether a particular overhead is possible for the benchmark case for a given Max Rank.</w:t>
            </w:r>
          </w:p>
          <w:p w14:paraId="4922AC1D" w14:textId="77777777" w:rsidR="00F37CD1" w:rsidRDefault="00B65762">
            <w:pPr>
              <w:pStyle w:val="subProposal"/>
              <w:tabs>
                <w:tab w:val="left" w:pos="420"/>
              </w:tabs>
              <w:spacing w:afterLines="0" w:after="0" w:line="240" w:lineRule="auto"/>
              <w:ind w:left="560"/>
              <w:rPr>
                <w:i w:val="0"/>
                <w:szCs w:val="22"/>
              </w:rPr>
            </w:pPr>
            <w:r>
              <w:rPr>
                <w:i w:val="0"/>
                <w:szCs w:val="22"/>
              </w:rPr>
              <w:t xml:space="preserve">Hence, the bin-identifiers (X, Y and Z) should be specified for each Max Rank value separately. </w:t>
            </w:r>
          </w:p>
          <w:p w14:paraId="5231C108" w14:textId="77777777" w:rsidR="00F37CD1" w:rsidRDefault="00B65762">
            <w:pPr>
              <w:pStyle w:val="subProposal"/>
              <w:tabs>
                <w:tab w:val="left" w:pos="420"/>
              </w:tabs>
              <w:spacing w:afterLines="0" w:after="0" w:line="240" w:lineRule="auto"/>
              <w:ind w:left="560"/>
              <w:rPr>
                <w:b/>
                <w:color w:val="FF0000"/>
              </w:rPr>
            </w:pPr>
            <w:r>
              <w:rPr>
                <w:i w:val="0"/>
                <w:szCs w:val="22"/>
              </w:rPr>
              <w:t>Alternatively, replace X/Y/Z with the overhead for eType II parameter combinations. For each Max Rank value, the overhead for Release 16 eType2 Benchmark could be computed for PC 1 through 6.</w:t>
            </w:r>
          </w:p>
        </w:tc>
      </w:tr>
      <w:tr w:rsidR="00F37CD1" w14:paraId="6388577E" w14:textId="77777777">
        <w:tc>
          <w:tcPr>
            <w:tcW w:w="9307" w:type="dxa"/>
          </w:tcPr>
          <w:p w14:paraId="48B05506" w14:textId="77777777" w:rsidR="00F37CD1" w:rsidRDefault="00B65762">
            <w:pPr>
              <w:spacing w:after="0" w:line="240" w:lineRule="auto"/>
              <w:rPr>
                <w:bCs/>
                <w:sz w:val="20"/>
                <w:lang w:eastAsia="zh-CN"/>
              </w:rPr>
            </w:pPr>
            <w:r>
              <w:rPr>
                <w:bCs/>
                <w:sz w:val="20"/>
                <w:lang w:eastAsia="zh-CN"/>
              </w:rPr>
              <w:t>ZTE [4]</w:t>
            </w:r>
          </w:p>
          <w:p w14:paraId="2FBAA5F7" w14:textId="77777777" w:rsidR="00F37CD1" w:rsidRDefault="00B65762">
            <w:pPr>
              <w:spacing w:after="0" w:line="240" w:lineRule="auto"/>
              <w:rPr>
                <w:rFonts w:eastAsia="微软雅黑"/>
                <w:sz w:val="20"/>
              </w:rPr>
            </w:pPr>
            <w:r>
              <w:rPr>
                <w:rFonts w:eastAsia="微软雅黑" w:hint="eastAsia"/>
                <w:sz w:val="20"/>
              </w:rPr>
              <w:t>However</w:t>
            </w:r>
            <w:r>
              <w:rPr>
                <w:rFonts w:eastAsia="微软雅黑"/>
                <w:sz w:val="20"/>
              </w:rPr>
              <w:t>,</w:t>
            </w:r>
            <w:r>
              <w:rPr>
                <w:rFonts w:eastAsia="微软雅黑" w:hint="eastAsia"/>
                <w:sz w:val="20"/>
              </w:rPr>
              <w:t xml:space="preserve"> the Z value is too large for Rank 3/4, since there are no parameter combinations of Rel-16 Type II compatible with the CSI feedback payload size Z.</w:t>
            </w:r>
          </w:p>
          <w:p w14:paraId="267DC5F4" w14:textId="77777777" w:rsidR="00F37CD1" w:rsidRDefault="00B65762">
            <w:pPr>
              <w:spacing w:after="0" w:line="240" w:lineRule="auto"/>
              <w:rPr>
                <w:bCs/>
                <w:sz w:val="20"/>
              </w:rPr>
            </w:pPr>
            <w:r>
              <w:rPr>
                <w:bCs/>
                <w:sz w:val="20"/>
              </w:rPr>
              <w:t xml:space="preserve">The </w:t>
            </w:r>
            <w:r>
              <w:rPr>
                <w:sz w:val="20"/>
              </w:rPr>
              <w:t>X, Y and Z values for CSI feedback payload per layer are determined as:</w:t>
            </w:r>
          </w:p>
          <w:p w14:paraId="421FF795" w14:textId="77777777" w:rsidR="00F37CD1" w:rsidRDefault="00B65762">
            <w:pPr>
              <w:pStyle w:val="subProposal"/>
              <w:tabs>
                <w:tab w:val="left" w:pos="420"/>
              </w:tabs>
              <w:spacing w:afterLines="0" w:after="0" w:line="240" w:lineRule="auto"/>
              <w:ind w:left="560"/>
              <w:rPr>
                <w:szCs w:val="22"/>
              </w:rPr>
            </w:pPr>
            <w:r>
              <w:rPr>
                <w:szCs w:val="22"/>
              </w:rPr>
              <w:t>For a max rank value of 1/2</w:t>
            </w:r>
          </w:p>
          <w:p w14:paraId="5F69F614" w14:textId="77777777" w:rsidR="00F37CD1" w:rsidRDefault="00B65762">
            <w:pPr>
              <w:numPr>
                <w:ilvl w:val="0"/>
                <w:numId w:val="57"/>
              </w:numPr>
              <w:tabs>
                <w:tab w:val="left" w:pos="420"/>
              </w:tabs>
              <w:autoSpaceDE/>
              <w:autoSpaceDN/>
              <w:adjustRightInd/>
              <w:spacing w:after="0" w:line="240" w:lineRule="auto"/>
              <w:ind w:left="839"/>
              <w:jc w:val="left"/>
              <w:rPr>
                <w:i/>
                <w:iCs/>
                <w:sz w:val="20"/>
              </w:rPr>
            </w:pPr>
            <w:r>
              <w:rPr>
                <w:i/>
                <w:iCs/>
                <w:sz w:val="20"/>
              </w:rPr>
              <w:t>X is &lt;=80bits</w:t>
            </w:r>
          </w:p>
          <w:p w14:paraId="7F124D21" w14:textId="77777777" w:rsidR="00F37CD1" w:rsidRDefault="00B65762">
            <w:pPr>
              <w:numPr>
                <w:ilvl w:val="0"/>
                <w:numId w:val="57"/>
              </w:numPr>
              <w:tabs>
                <w:tab w:val="left" w:pos="420"/>
              </w:tabs>
              <w:autoSpaceDE/>
              <w:autoSpaceDN/>
              <w:adjustRightInd/>
              <w:spacing w:after="0" w:line="240" w:lineRule="auto"/>
              <w:ind w:left="839"/>
              <w:jc w:val="left"/>
              <w:rPr>
                <w:i/>
                <w:iCs/>
                <w:sz w:val="20"/>
              </w:rPr>
            </w:pPr>
            <w:r>
              <w:rPr>
                <w:i/>
                <w:iCs/>
                <w:sz w:val="20"/>
              </w:rPr>
              <w:t>Y is 100bits-140bits</w:t>
            </w:r>
          </w:p>
          <w:p w14:paraId="7C25F275" w14:textId="77777777" w:rsidR="00F37CD1" w:rsidRDefault="00B65762">
            <w:pPr>
              <w:numPr>
                <w:ilvl w:val="0"/>
                <w:numId w:val="57"/>
              </w:numPr>
              <w:tabs>
                <w:tab w:val="left" w:pos="420"/>
              </w:tabs>
              <w:autoSpaceDE/>
              <w:autoSpaceDN/>
              <w:adjustRightInd/>
              <w:spacing w:after="0" w:line="240" w:lineRule="auto"/>
              <w:ind w:left="839"/>
              <w:jc w:val="left"/>
              <w:rPr>
                <w:i/>
                <w:iCs/>
                <w:sz w:val="20"/>
              </w:rPr>
            </w:pPr>
            <w:r>
              <w:rPr>
                <w:i/>
                <w:iCs/>
                <w:sz w:val="20"/>
              </w:rPr>
              <w:t>Z is &gt;=230bits</w:t>
            </w:r>
          </w:p>
          <w:p w14:paraId="56D35BED" w14:textId="77777777" w:rsidR="00F37CD1" w:rsidRDefault="00B65762">
            <w:pPr>
              <w:pStyle w:val="subProposal"/>
              <w:tabs>
                <w:tab w:val="left" w:pos="420"/>
              </w:tabs>
              <w:spacing w:afterLines="0" w:after="0" w:line="240" w:lineRule="auto"/>
              <w:ind w:left="560"/>
              <w:rPr>
                <w:szCs w:val="22"/>
              </w:rPr>
            </w:pPr>
            <w:r>
              <w:rPr>
                <w:szCs w:val="22"/>
              </w:rPr>
              <w:t>For a max rank value of 3/4</w:t>
            </w:r>
          </w:p>
          <w:p w14:paraId="057A82D2" w14:textId="77777777" w:rsidR="00F37CD1" w:rsidRDefault="00B65762">
            <w:pPr>
              <w:numPr>
                <w:ilvl w:val="0"/>
                <w:numId w:val="57"/>
              </w:numPr>
              <w:tabs>
                <w:tab w:val="left" w:pos="420"/>
              </w:tabs>
              <w:autoSpaceDE/>
              <w:autoSpaceDN/>
              <w:adjustRightInd/>
              <w:spacing w:after="0" w:line="240" w:lineRule="auto"/>
              <w:ind w:left="839"/>
              <w:jc w:val="left"/>
              <w:rPr>
                <w:i/>
                <w:iCs/>
                <w:sz w:val="20"/>
              </w:rPr>
            </w:pPr>
            <w:bookmarkStart w:id="315" w:name="_Toc20021"/>
            <w:r>
              <w:rPr>
                <w:i/>
                <w:iCs/>
                <w:sz w:val="20"/>
              </w:rPr>
              <w:t>X is &lt;=</w:t>
            </w:r>
            <m:oMath>
              <m:d>
                <m:dPr>
                  <m:begChr m:val="⌈"/>
                  <m:endChr m:val="⌉"/>
                  <m:ctrlPr>
                    <w:rPr>
                      <w:rFonts w:ascii="Cambria Math" w:hAnsi="Cambria Math"/>
                      <w:i/>
                      <w:iCs/>
                      <w:sz w:val="20"/>
                    </w:rPr>
                  </m:ctrlPr>
                </m:dPr>
                <m:e>
                  <m:r>
                    <w:rPr>
                      <w:rFonts w:ascii="Cambria Math" w:hAnsi="Cambria Math"/>
                      <w:sz w:val="20"/>
                    </w:rPr>
                    <m:t>200/v</m:t>
                  </m:r>
                </m:e>
              </m:d>
            </m:oMath>
            <w:r>
              <w:rPr>
                <w:i/>
                <w:iCs/>
                <w:sz w:val="20"/>
              </w:rPr>
              <w:t>bits</w:t>
            </w:r>
          </w:p>
          <w:p w14:paraId="47F95F19" w14:textId="77777777" w:rsidR="00F37CD1" w:rsidRDefault="00B65762">
            <w:pPr>
              <w:numPr>
                <w:ilvl w:val="0"/>
                <w:numId w:val="57"/>
              </w:numPr>
              <w:tabs>
                <w:tab w:val="left" w:pos="420"/>
              </w:tabs>
              <w:autoSpaceDE/>
              <w:autoSpaceDN/>
              <w:adjustRightInd/>
              <w:spacing w:after="0" w:line="240" w:lineRule="auto"/>
              <w:ind w:left="839"/>
              <w:jc w:val="left"/>
              <w:rPr>
                <w:i/>
                <w:iCs/>
                <w:sz w:val="20"/>
              </w:rPr>
            </w:pPr>
            <w:r>
              <w:rPr>
                <w:i/>
                <w:iCs/>
                <w:sz w:val="20"/>
              </w:rPr>
              <w:t xml:space="preserve">Y is </w:t>
            </w:r>
            <m:oMath>
              <m:d>
                <m:dPr>
                  <m:begChr m:val="⌈"/>
                  <m:endChr m:val="⌉"/>
                  <m:ctrlPr>
                    <w:rPr>
                      <w:rFonts w:ascii="Cambria Math" w:hAnsi="Cambria Math"/>
                      <w:i/>
                      <w:iCs/>
                      <w:sz w:val="20"/>
                    </w:rPr>
                  </m:ctrlPr>
                </m:dPr>
                <m:e>
                  <m:r>
                    <w:rPr>
                      <w:rFonts w:ascii="Cambria Math" w:hAnsi="Cambria Math"/>
                      <w:sz w:val="20"/>
                    </w:rPr>
                    <m:t>240/v</m:t>
                  </m:r>
                </m:e>
              </m:d>
            </m:oMath>
            <w:r>
              <w:rPr>
                <w:i/>
                <w:iCs/>
                <w:sz w:val="20"/>
              </w:rPr>
              <w:t>bits-</w:t>
            </w:r>
            <m:oMath>
              <m:d>
                <m:dPr>
                  <m:begChr m:val="⌈"/>
                  <m:endChr m:val="⌉"/>
                  <m:ctrlPr>
                    <w:rPr>
                      <w:rFonts w:ascii="Cambria Math" w:hAnsi="Cambria Math"/>
                      <w:i/>
                      <w:iCs/>
                      <w:sz w:val="20"/>
                    </w:rPr>
                  </m:ctrlPr>
                </m:dPr>
                <m:e>
                  <m:r>
                    <w:rPr>
                      <w:rFonts w:ascii="Cambria Math" w:hAnsi="Cambria Math"/>
                      <w:sz w:val="20"/>
                    </w:rPr>
                    <m:t>320/v</m:t>
                  </m:r>
                </m:e>
              </m:d>
            </m:oMath>
            <w:r>
              <w:rPr>
                <w:i/>
                <w:iCs/>
                <w:sz w:val="20"/>
              </w:rPr>
              <w:t>bits</w:t>
            </w:r>
          </w:p>
          <w:p w14:paraId="44C20D63" w14:textId="77777777" w:rsidR="00F37CD1" w:rsidRDefault="00B65762">
            <w:pPr>
              <w:numPr>
                <w:ilvl w:val="0"/>
                <w:numId w:val="57"/>
              </w:numPr>
              <w:tabs>
                <w:tab w:val="left" w:pos="420"/>
              </w:tabs>
              <w:autoSpaceDE/>
              <w:autoSpaceDN/>
              <w:adjustRightInd/>
              <w:spacing w:after="0" w:line="240" w:lineRule="auto"/>
              <w:ind w:left="839"/>
              <w:jc w:val="left"/>
              <w:rPr>
                <w:i/>
                <w:iCs/>
                <w:sz w:val="20"/>
              </w:rPr>
            </w:pPr>
            <w:r>
              <w:rPr>
                <w:i/>
                <w:iCs/>
                <w:sz w:val="20"/>
              </w:rPr>
              <w:t>Z is &gt;=</w:t>
            </w:r>
            <m:oMath>
              <m:d>
                <m:dPr>
                  <m:begChr m:val="⌈"/>
                  <m:endChr m:val="⌉"/>
                  <m:ctrlPr>
                    <w:rPr>
                      <w:rFonts w:ascii="Cambria Math" w:hAnsi="Cambria Math"/>
                      <w:i/>
                      <w:iCs/>
                      <w:sz w:val="20"/>
                    </w:rPr>
                  </m:ctrlPr>
                </m:dPr>
                <m:e>
                  <m:r>
                    <w:rPr>
                      <w:rFonts w:ascii="Cambria Math" w:hAnsi="Cambria Math"/>
                      <w:sz w:val="20"/>
                    </w:rPr>
                    <m:t>500/v</m:t>
                  </m:r>
                </m:e>
              </m:d>
            </m:oMath>
            <w:r>
              <w:rPr>
                <w:i/>
                <w:iCs/>
                <w:sz w:val="20"/>
              </w:rPr>
              <w:t>bits</w:t>
            </w:r>
            <w:bookmarkEnd w:id="315"/>
          </w:p>
        </w:tc>
      </w:tr>
    </w:tbl>
    <w:p w14:paraId="00917663" w14:textId="77777777" w:rsidR="00F37CD1" w:rsidRDefault="00B65762">
      <w:pPr>
        <w:spacing w:before="120"/>
        <w:rPr>
          <w:bCs/>
          <w:lang w:eastAsia="zh-CN"/>
        </w:rPr>
      </w:pPr>
      <w:r>
        <w:rPr>
          <w:bCs/>
          <w:lang w:eastAsia="zh-CN"/>
        </w:rPr>
        <w:t xml:space="preserve">The following proposal is provided accordingly. </w:t>
      </w:r>
    </w:p>
    <w:p w14:paraId="67775FDF" w14:textId="77777777" w:rsidR="00F37CD1" w:rsidRDefault="00B65762">
      <w:pPr>
        <w:rPr>
          <w:b/>
          <w:lang w:eastAsia="zh-CN"/>
        </w:rPr>
      </w:pPr>
      <w:r>
        <w:rPr>
          <w:b/>
          <w:highlight w:val="yellow"/>
          <w:lang w:eastAsia="zh-CN"/>
        </w:rPr>
        <w:t>Proposed working assumption 5.1.2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69A5D8C9"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lang w:eastAsia="zh-CN"/>
              </w:rPr>
              <m:t>200/</m:t>
            </m:r>
            <m:r>
              <m:rPr>
                <m:sty m:val="bi"/>
              </m:rPr>
              <w:rPr>
                <w:rFonts w:ascii="Cambria Math" w:hAnsi="Cambria Math"/>
                <w:lang w:eastAsia="zh-CN"/>
              </w:rPr>
              <m:t>v</m:t>
            </m:r>
          </m:e>
        </m:d>
      </m:oMath>
      <w:r>
        <w:rPr>
          <w:b/>
          <w:lang w:eastAsia="zh-CN"/>
        </w:rPr>
        <w:t>bits</w:t>
      </w:r>
    </w:p>
    <w:p w14:paraId="1A7A761B"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lang w:eastAsia="zh-CN"/>
              </w:rPr>
              <m:t>240/</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lang w:eastAsia="zh-CN"/>
              </w:rPr>
              <m:t>320/</m:t>
            </m:r>
            <m:r>
              <m:rPr>
                <m:sty m:val="bi"/>
              </m:rPr>
              <w:rPr>
                <w:rFonts w:ascii="Cambria Math" w:hAnsi="Cambria Math"/>
                <w:lang w:eastAsia="zh-CN"/>
              </w:rPr>
              <m:t>v</m:t>
            </m:r>
          </m:e>
        </m:d>
      </m:oMath>
      <w:r>
        <w:rPr>
          <w:b/>
          <w:lang w:eastAsia="zh-CN"/>
        </w:rPr>
        <w:t>bits</w:t>
      </w:r>
    </w:p>
    <w:p w14:paraId="6711B08A"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lang w:eastAsia="zh-CN"/>
              </w:rPr>
              <m:t>500/</m:t>
            </m:r>
            <m:r>
              <m:rPr>
                <m:sty m:val="bi"/>
              </m:rPr>
              <w:rPr>
                <w:rFonts w:ascii="Cambria Math" w:hAnsi="Cambria Math"/>
                <w:lang w:eastAsia="zh-CN"/>
              </w:rPr>
              <m:t>v</m:t>
            </m:r>
          </m:e>
        </m:d>
      </m:oMath>
      <w:r>
        <w:rPr>
          <w:b/>
          <w:lang w:eastAsia="zh-CN"/>
        </w:rPr>
        <w:t>bits</w:t>
      </w:r>
    </w:p>
    <w:p w14:paraId="2CAE89F5"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9164C21" w14:textId="77777777">
        <w:tc>
          <w:tcPr>
            <w:tcW w:w="1980" w:type="dxa"/>
            <w:tcBorders>
              <w:top w:val="single" w:sz="4" w:space="0" w:color="auto"/>
              <w:left w:val="single" w:sz="4" w:space="0" w:color="auto"/>
              <w:bottom w:val="single" w:sz="4" w:space="0" w:color="auto"/>
              <w:right w:val="single" w:sz="4" w:space="0" w:color="auto"/>
            </w:tcBorders>
          </w:tcPr>
          <w:p w14:paraId="3EEF3E1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B2DDA22" w14:textId="77777777" w:rsidR="00F37CD1" w:rsidRDefault="00B65762">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p>
        </w:tc>
      </w:tr>
      <w:tr w:rsidR="00F37CD1" w14:paraId="6E2834A1" w14:textId="77777777">
        <w:tc>
          <w:tcPr>
            <w:tcW w:w="1980" w:type="dxa"/>
            <w:tcBorders>
              <w:top w:val="single" w:sz="4" w:space="0" w:color="auto"/>
              <w:left w:val="single" w:sz="4" w:space="0" w:color="auto"/>
              <w:bottom w:val="single" w:sz="4" w:space="0" w:color="auto"/>
              <w:right w:val="single" w:sz="4" w:space="0" w:color="auto"/>
            </w:tcBorders>
          </w:tcPr>
          <w:p w14:paraId="5773588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F189C11" w14:textId="77777777" w:rsidR="00F37CD1" w:rsidRDefault="00B65762">
            <w:pPr>
              <w:spacing w:before="120" w:line="240" w:lineRule="auto"/>
              <w:rPr>
                <w:lang w:eastAsia="zh-CN"/>
              </w:rPr>
            </w:pPr>
            <w:r>
              <w:rPr>
                <w:rFonts w:eastAsia="Malgun Gothic"/>
                <w:lang w:eastAsia="ko-KR"/>
              </w:rPr>
              <w:t>Huawei/HiSi</w:t>
            </w:r>
          </w:p>
        </w:tc>
      </w:tr>
    </w:tbl>
    <w:p w14:paraId="1777F974"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413"/>
        <w:gridCol w:w="7938"/>
      </w:tblGrid>
      <w:tr w:rsidR="00F37CD1" w14:paraId="38A20689"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A99F72" w14:textId="77777777" w:rsidR="00F37CD1" w:rsidRDefault="00B65762">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56BD1E" w14:textId="77777777" w:rsidR="00F37CD1" w:rsidRDefault="00B65762">
            <w:pPr>
              <w:spacing w:line="240" w:lineRule="auto"/>
              <w:rPr>
                <w:i/>
                <w:iCs/>
                <w:kern w:val="2"/>
                <w:lang w:eastAsia="zh-CN"/>
              </w:rPr>
            </w:pPr>
            <w:r>
              <w:rPr>
                <w:i/>
                <w:iCs/>
                <w:kern w:val="2"/>
                <w:lang w:eastAsia="zh-CN"/>
              </w:rPr>
              <w:t>View</w:t>
            </w:r>
          </w:p>
        </w:tc>
      </w:tr>
      <w:tr w:rsidR="00F37CD1" w14:paraId="208DF945"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3AE1790E" w14:textId="77777777" w:rsidR="00F37CD1" w:rsidRDefault="00B65762">
            <w:pPr>
              <w:spacing w:line="240" w:lineRule="auto"/>
              <w:rPr>
                <w:iCs/>
                <w:kern w:val="2"/>
                <w:lang w:eastAsia="zh-CN"/>
              </w:rPr>
            </w:pPr>
            <w:r>
              <w:rPr>
                <w:rFonts w:hint="eastAsia"/>
                <w:color w:val="C00000"/>
                <w:lang w:eastAsia="zh-CN"/>
              </w:rPr>
              <w:lastRenderedPageBreak/>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76EDEC45" w14:textId="77777777" w:rsidR="00F37CD1" w:rsidRDefault="00B65762">
            <w:pPr>
              <w:spacing w:line="240" w:lineRule="auto"/>
              <w:rPr>
                <w:iCs/>
                <w:lang w:eastAsia="zh-CN"/>
              </w:rPr>
            </w:pPr>
            <w:r>
              <w:rPr>
                <w:color w:val="C00000"/>
                <w:lang w:eastAsia="zh-CN"/>
              </w:rPr>
              <w:t>If you are not in favor of the value ranges in the proposal, please provide your preferable value ranges.</w:t>
            </w:r>
          </w:p>
        </w:tc>
      </w:tr>
      <w:tr w:rsidR="00F37CD1" w14:paraId="090E2FD0" w14:textId="77777777">
        <w:tc>
          <w:tcPr>
            <w:tcW w:w="1413" w:type="dxa"/>
            <w:tcBorders>
              <w:top w:val="single" w:sz="4" w:space="0" w:color="auto"/>
              <w:left w:val="single" w:sz="4" w:space="0" w:color="auto"/>
              <w:bottom w:val="single" w:sz="4" w:space="0" w:color="auto"/>
              <w:right w:val="single" w:sz="4" w:space="0" w:color="auto"/>
            </w:tcBorders>
          </w:tcPr>
          <w:p w14:paraId="01A09C9E" w14:textId="77777777" w:rsidR="00F37CD1" w:rsidRDefault="00B65762">
            <w:pPr>
              <w:spacing w:line="240" w:lineRule="auto"/>
              <w:rPr>
                <w:iCs/>
                <w:kern w:val="2"/>
                <w:lang w:eastAsia="zh-CN"/>
              </w:rPr>
            </w:pPr>
            <w:r>
              <w:rPr>
                <w:rFonts w:eastAsia="Malgun Gothic"/>
                <w:lang w:eastAsia="ko-KR"/>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09A516FE" w14:textId="77777777" w:rsidR="00F37CD1" w:rsidRDefault="00B65762">
            <w:pPr>
              <w:spacing w:line="240" w:lineRule="auto"/>
              <w:rPr>
                <w:lang w:eastAsia="zh-CN"/>
              </w:rPr>
            </w:pPr>
            <w:r>
              <w:rPr>
                <w:lang w:eastAsia="zh-CN"/>
              </w:rPr>
              <w:t xml:space="preserve">The max CSI payload size for rank 3/4 should be comparable as the max CSI payload size for </w:t>
            </w:r>
            <w:r>
              <w:rPr>
                <w:u w:val="single"/>
                <w:lang w:eastAsia="zh-CN"/>
              </w:rPr>
              <w:t>rank 2</w:t>
            </w:r>
            <w:r>
              <w:rPr>
                <w:lang w:eastAsia="zh-CN"/>
              </w:rPr>
              <w:t>, so rank 3/4 X/Y/Z should be divide rank 2 X/Y/Z by Max rank (v).</w:t>
            </w:r>
          </w:p>
          <w:p w14:paraId="1D6FCD97" w14:textId="77777777" w:rsidR="00F37CD1" w:rsidRDefault="00B65762">
            <w:pPr>
              <w:spacing w:line="240" w:lineRule="auto"/>
              <w:rPr>
                <w:lang w:eastAsia="zh-CN"/>
              </w:rPr>
            </w:pPr>
            <w:r>
              <w:rPr>
                <w:lang w:eastAsia="zh-CN"/>
              </w:rPr>
              <w:t>Therefore, the X/Y/Z ranges should be</w:t>
            </w:r>
          </w:p>
          <w:p w14:paraId="652EEB7D" w14:textId="77777777" w:rsidR="00F37CD1" w:rsidRDefault="00B65762">
            <w:pPr>
              <w:pStyle w:val="aff0"/>
              <w:numPr>
                <w:ilvl w:val="0"/>
                <w:numId w:val="58"/>
              </w:numPr>
              <w:spacing w:line="240" w:lineRule="auto"/>
              <w:rPr>
                <w:lang w:eastAsia="zh-CN"/>
              </w:rPr>
            </w:pPr>
            <w:r>
              <w:rPr>
                <w:lang w:eastAsia="zh-CN"/>
              </w:rPr>
              <w:t>X is &lt;=</w:t>
            </w:r>
            <m:oMath>
              <m:d>
                <m:dPr>
                  <m:begChr m:val="⌈"/>
                  <m:endChr m:val="⌉"/>
                  <m:ctrlPr>
                    <w:rPr>
                      <w:rFonts w:ascii="Cambria Math" w:hAnsi="Cambria Math"/>
                      <w:lang w:eastAsia="zh-CN"/>
                    </w:rPr>
                  </m:ctrlPr>
                </m:dPr>
                <m:e>
                  <m:r>
                    <m:rPr>
                      <m:sty m:val="p"/>
                    </m:rPr>
                    <w:rPr>
                      <w:rFonts w:ascii="Cambria Math" w:hAnsi="Cambria Math"/>
                      <w:color w:val="FF0000"/>
                      <w:lang w:eastAsia="zh-CN"/>
                    </w:rPr>
                    <m:t>160/</m:t>
                  </m:r>
                  <m:r>
                    <w:rPr>
                      <w:rFonts w:ascii="Cambria Math" w:hAnsi="Cambria Math"/>
                      <w:color w:val="FF0000"/>
                      <w:lang w:eastAsia="zh-CN"/>
                    </w:rPr>
                    <m:t>v</m:t>
                  </m:r>
                </m:e>
              </m:d>
            </m:oMath>
            <w:r>
              <w:rPr>
                <w:lang w:eastAsia="zh-CN"/>
              </w:rPr>
              <w:t>bits</w:t>
            </w:r>
          </w:p>
          <w:p w14:paraId="540D037F" w14:textId="77777777" w:rsidR="00F37CD1" w:rsidRDefault="00B65762">
            <w:pPr>
              <w:pStyle w:val="aff0"/>
              <w:numPr>
                <w:ilvl w:val="0"/>
                <w:numId w:val="58"/>
              </w:numPr>
              <w:spacing w:line="240" w:lineRule="auto"/>
              <w:rPr>
                <w:lang w:eastAsia="zh-CN"/>
              </w:rPr>
            </w:pPr>
            <w:r>
              <w:rPr>
                <w:lang w:eastAsia="zh-CN"/>
              </w:rPr>
              <w:t xml:space="preserve">Y is </w:t>
            </w:r>
            <m:oMath>
              <m:d>
                <m:dPr>
                  <m:begChr m:val="⌈"/>
                  <m:endChr m:val="⌉"/>
                  <m:ctrlPr>
                    <w:rPr>
                      <w:rFonts w:ascii="Cambria Math" w:hAnsi="Cambria Math"/>
                      <w:lang w:eastAsia="zh-CN"/>
                    </w:rPr>
                  </m:ctrlPr>
                </m:dPr>
                <m:e>
                  <m:r>
                    <m:rPr>
                      <m:sty m:val="p"/>
                    </m:rPr>
                    <w:rPr>
                      <w:rFonts w:ascii="Cambria Math" w:hAnsi="Cambria Math"/>
                      <w:color w:val="FF0000"/>
                      <w:lang w:eastAsia="zh-CN"/>
                    </w:rPr>
                    <m:t>200/</m:t>
                  </m:r>
                  <m:r>
                    <w:rPr>
                      <w:rFonts w:ascii="Cambria Math" w:hAnsi="Cambria Math"/>
                      <w:color w:val="FF0000"/>
                      <w:lang w:eastAsia="zh-CN"/>
                    </w:rPr>
                    <m:t>v</m:t>
                  </m:r>
                </m:e>
              </m:d>
            </m:oMath>
            <w:r>
              <w:rPr>
                <w:lang w:eastAsia="zh-CN"/>
              </w:rPr>
              <w:t>bits-</w:t>
            </w:r>
            <m:oMath>
              <m:d>
                <m:dPr>
                  <m:begChr m:val="⌈"/>
                  <m:endChr m:val="⌉"/>
                  <m:ctrlPr>
                    <w:rPr>
                      <w:rFonts w:ascii="Cambria Math" w:hAnsi="Cambria Math"/>
                      <w:lang w:eastAsia="zh-CN"/>
                    </w:rPr>
                  </m:ctrlPr>
                </m:dPr>
                <m:e>
                  <m:r>
                    <m:rPr>
                      <m:sty m:val="p"/>
                    </m:rPr>
                    <w:rPr>
                      <w:rFonts w:ascii="Cambria Math" w:hAnsi="Cambria Math"/>
                      <w:color w:val="FF0000"/>
                      <w:lang w:eastAsia="zh-CN"/>
                    </w:rPr>
                    <m:t>280/</m:t>
                  </m:r>
                  <m:r>
                    <w:rPr>
                      <w:rFonts w:ascii="Cambria Math" w:hAnsi="Cambria Math"/>
                      <w:color w:val="FF0000"/>
                      <w:lang w:eastAsia="zh-CN"/>
                    </w:rPr>
                    <m:t>v</m:t>
                  </m:r>
                </m:e>
              </m:d>
            </m:oMath>
            <w:r>
              <w:rPr>
                <w:lang w:eastAsia="zh-CN"/>
              </w:rPr>
              <w:t>bits</w:t>
            </w:r>
          </w:p>
          <w:p w14:paraId="124C02A5" w14:textId="77777777" w:rsidR="00F37CD1" w:rsidRDefault="00B65762">
            <w:pPr>
              <w:pStyle w:val="aff0"/>
              <w:numPr>
                <w:ilvl w:val="0"/>
                <w:numId w:val="58"/>
              </w:numPr>
              <w:spacing w:line="240" w:lineRule="auto"/>
              <w:rPr>
                <w:i/>
                <w:lang w:eastAsia="zh-CN"/>
              </w:rPr>
            </w:pPr>
            <w:r>
              <w:rPr>
                <w:lang w:eastAsia="zh-CN"/>
              </w:rPr>
              <w:t>Z is &gt;=</w:t>
            </w:r>
            <m:oMath>
              <m:d>
                <m:dPr>
                  <m:begChr m:val="⌈"/>
                  <m:endChr m:val="⌉"/>
                  <m:ctrlPr>
                    <w:rPr>
                      <w:rFonts w:ascii="Cambria Math" w:hAnsi="Cambria Math"/>
                      <w:lang w:eastAsia="zh-CN"/>
                    </w:rPr>
                  </m:ctrlPr>
                </m:dPr>
                <m:e>
                  <m:r>
                    <m:rPr>
                      <m:sty m:val="p"/>
                    </m:rPr>
                    <w:rPr>
                      <w:rFonts w:ascii="Cambria Math" w:hAnsi="Cambria Math"/>
                      <w:color w:val="FF0000"/>
                      <w:lang w:eastAsia="zh-CN"/>
                    </w:rPr>
                    <m:t>460/</m:t>
                  </m:r>
                  <m:r>
                    <w:rPr>
                      <w:rFonts w:ascii="Cambria Math" w:hAnsi="Cambria Math"/>
                      <w:color w:val="FF0000"/>
                      <w:lang w:eastAsia="zh-CN"/>
                    </w:rPr>
                    <m:t>v</m:t>
                  </m:r>
                </m:e>
              </m:d>
            </m:oMath>
            <w:r>
              <w:rPr>
                <w:lang w:eastAsia="zh-CN"/>
              </w:rPr>
              <w:t>bits</w:t>
            </w:r>
          </w:p>
        </w:tc>
      </w:tr>
      <w:tr w:rsidR="00F37CD1" w14:paraId="04D3AF6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4CF710" w14:textId="77777777" w:rsidR="00F37CD1" w:rsidRDefault="00B65762">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ED2A4" w14:textId="77777777" w:rsidR="00F37CD1" w:rsidRDefault="00B65762">
            <w:pPr>
              <w:spacing w:line="240" w:lineRule="auto"/>
              <w:rPr>
                <w:rFonts w:eastAsia="Malgun Gothic"/>
                <w:lang w:eastAsia="ko-KR"/>
              </w:rPr>
            </w:pPr>
            <w:r>
              <w:rPr>
                <w:rFonts w:eastAsia="Malgun Gothic"/>
                <w:lang w:eastAsia="ko-KR"/>
              </w:rPr>
              <w:t>We agree with reducing the ranges for larger max rank cases. As a suggestion, the per-layer ranges for the intermediate KPI results could be defined based on the average per-layer overhead of specific eType II parameter combinations for a rank equal to the given max-rank setting.</w:t>
            </w:r>
          </w:p>
        </w:tc>
      </w:tr>
      <w:tr w:rsidR="00F37CD1" w14:paraId="5AB64E00" w14:textId="77777777">
        <w:tc>
          <w:tcPr>
            <w:tcW w:w="1413" w:type="dxa"/>
            <w:tcBorders>
              <w:top w:val="single" w:sz="4" w:space="0" w:color="auto"/>
              <w:left w:val="single" w:sz="4" w:space="0" w:color="auto"/>
              <w:bottom w:val="single" w:sz="4" w:space="0" w:color="auto"/>
              <w:right w:val="single" w:sz="4" w:space="0" w:color="auto"/>
            </w:tcBorders>
          </w:tcPr>
          <w:p w14:paraId="47FCD1C4" w14:textId="77777777" w:rsidR="00F37CD1" w:rsidRDefault="00B65762">
            <w:pPr>
              <w:spacing w:line="240" w:lineRule="auto"/>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490833C1" w14:textId="77777777" w:rsidR="00F37CD1" w:rsidRDefault="00B65762">
            <w:pPr>
              <w:spacing w:line="240" w:lineRule="auto"/>
              <w:rPr>
                <w:rFonts w:eastAsia="Malgun Gothic"/>
                <w:lang w:eastAsia="ko-KR"/>
              </w:rPr>
            </w:pPr>
            <w:r>
              <w:rPr>
                <w:rFonts w:eastAsia="Malgun Gothic" w:hint="eastAsia"/>
                <w:lang w:eastAsia="ko-KR"/>
              </w:rPr>
              <w:t>We agree with Huawei/HiSi</w:t>
            </w:r>
          </w:p>
        </w:tc>
      </w:tr>
      <w:tr w:rsidR="00F37CD1" w14:paraId="1323BF35" w14:textId="77777777">
        <w:tc>
          <w:tcPr>
            <w:tcW w:w="1413" w:type="dxa"/>
            <w:tcBorders>
              <w:top w:val="single" w:sz="4" w:space="0" w:color="auto"/>
              <w:left w:val="single" w:sz="4" w:space="0" w:color="auto"/>
              <w:bottom w:val="single" w:sz="4" w:space="0" w:color="auto"/>
              <w:right w:val="single" w:sz="4" w:space="0" w:color="auto"/>
            </w:tcBorders>
          </w:tcPr>
          <w:p w14:paraId="1EDB3C81"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BACE6EB" w14:textId="77777777" w:rsidR="00F37CD1" w:rsidRDefault="00F37CD1">
            <w:pPr>
              <w:spacing w:line="240" w:lineRule="auto"/>
              <w:rPr>
                <w:iCs/>
                <w:kern w:val="2"/>
                <w:lang w:eastAsia="zh-CN"/>
              </w:rPr>
            </w:pPr>
          </w:p>
        </w:tc>
      </w:tr>
      <w:tr w:rsidR="00F37CD1" w14:paraId="4C0D4E3C" w14:textId="77777777">
        <w:tc>
          <w:tcPr>
            <w:tcW w:w="1413" w:type="dxa"/>
            <w:tcBorders>
              <w:top w:val="single" w:sz="4" w:space="0" w:color="auto"/>
              <w:left w:val="single" w:sz="4" w:space="0" w:color="auto"/>
              <w:bottom w:val="single" w:sz="4" w:space="0" w:color="auto"/>
              <w:right w:val="single" w:sz="4" w:space="0" w:color="auto"/>
            </w:tcBorders>
          </w:tcPr>
          <w:p w14:paraId="5D6B1511"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0140B95" w14:textId="77777777" w:rsidR="00F37CD1" w:rsidRDefault="00F37CD1">
            <w:pPr>
              <w:spacing w:line="240" w:lineRule="auto"/>
              <w:rPr>
                <w:iCs/>
                <w:kern w:val="2"/>
                <w:lang w:eastAsia="zh-CN"/>
              </w:rPr>
            </w:pPr>
          </w:p>
        </w:tc>
      </w:tr>
    </w:tbl>
    <w:p w14:paraId="357F3E6C" w14:textId="77777777" w:rsidR="00F37CD1" w:rsidRDefault="00F37CD1">
      <w:pPr>
        <w:spacing w:before="120"/>
        <w:rPr>
          <w:bCs/>
          <w:lang w:eastAsia="zh-CN"/>
        </w:rPr>
      </w:pPr>
    </w:p>
    <w:p w14:paraId="6D8A7AEA" w14:textId="77777777" w:rsidR="00F37CD1" w:rsidRDefault="00B65762">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749A605C" w14:textId="77777777" w:rsidR="00F37CD1" w:rsidRDefault="00B65762">
      <w:pPr>
        <w:rPr>
          <w:bCs/>
          <w:lang w:eastAsia="zh-CN"/>
        </w:rPr>
      </w:pPr>
      <w:r>
        <w:rPr>
          <w:highlight w:val="yellow"/>
          <w:lang w:eastAsia="zh-CN"/>
        </w:rPr>
        <w:t>Moderator note</w:t>
      </w:r>
      <w:r>
        <w:rPr>
          <w:lang w:eastAsia="zh-CN"/>
        </w:rPr>
        <w:t>:</w:t>
      </w:r>
      <w:r>
        <w:rPr>
          <w:bCs/>
          <w:lang w:eastAsia="zh-CN"/>
        </w:rPr>
        <w:t xml:space="preserve"> In this meeting, it is mentioned by ZTE [4] that </w:t>
      </w:r>
      <w:r>
        <w:rPr>
          <w:rFonts w:hint="eastAsia"/>
          <w:bCs/>
          <w:lang w:eastAsia="zh-CN"/>
        </w:rPr>
        <w:t>f</w:t>
      </w:r>
      <w:r>
        <w:rPr>
          <w:bCs/>
          <w:lang w:eastAsia="zh-CN"/>
        </w:rPr>
        <w:t>or rank common/specific model (Option 1-1/1-2), it may not have a per layer basis CSI feedback payload X/Y/Z but rather an overall CSI feedback payload for the Max rank.</w:t>
      </w:r>
    </w:p>
    <w:tbl>
      <w:tblPr>
        <w:tblStyle w:val="af8"/>
        <w:tblW w:w="0" w:type="auto"/>
        <w:tblLook w:val="04A0" w:firstRow="1" w:lastRow="0" w:firstColumn="1" w:lastColumn="0" w:noHBand="0" w:noVBand="1"/>
      </w:tblPr>
      <w:tblGrid>
        <w:gridCol w:w="9307"/>
      </w:tblGrid>
      <w:tr w:rsidR="00F37CD1" w14:paraId="792ABDB5" w14:textId="77777777">
        <w:tc>
          <w:tcPr>
            <w:tcW w:w="9307" w:type="dxa"/>
          </w:tcPr>
          <w:p w14:paraId="616FA547" w14:textId="77777777" w:rsidR="00F37CD1" w:rsidRDefault="00B65762">
            <w:pPr>
              <w:spacing w:after="0" w:line="240" w:lineRule="auto"/>
              <w:rPr>
                <w:bCs/>
                <w:sz w:val="20"/>
                <w:szCs w:val="20"/>
                <w:lang w:eastAsia="zh-CN"/>
              </w:rPr>
            </w:pPr>
            <w:r>
              <w:rPr>
                <w:bCs/>
                <w:sz w:val="20"/>
                <w:szCs w:val="20"/>
                <w:lang w:eastAsia="zh-CN"/>
              </w:rPr>
              <w:t>ZTE [4]</w:t>
            </w:r>
          </w:p>
          <w:p w14:paraId="13247860" w14:textId="77777777" w:rsidR="00F37CD1" w:rsidRDefault="00B65762">
            <w:pPr>
              <w:spacing w:after="0" w:line="240" w:lineRule="auto"/>
              <w:rPr>
                <w:bCs/>
                <w:lang w:eastAsia="zh-CN"/>
              </w:rPr>
            </w:pPr>
            <w:r>
              <w:rPr>
                <w:rFonts w:eastAsia="微软雅黑"/>
                <w:sz w:val="20"/>
                <w:szCs w:val="20"/>
              </w:rPr>
              <w:t>For example, for a rank-common model, it’s hard to differentiate the CSI feedback payload per layer. Instead, it should be an averaged value per layer based on total CSI feedback overhead of a given max rank value.</w:t>
            </w:r>
            <w:r>
              <w:rPr>
                <w:rFonts w:eastAsia="微软雅黑" w:hint="eastAsia"/>
                <w:sz w:val="20"/>
                <w:szCs w:val="20"/>
              </w:rPr>
              <w:t xml:space="preserve"> Hence</w:t>
            </w:r>
            <w:r>
              <w:rPr>
                <w:rFonts w:eastAsia="微软雅黑"/>
                <w:sz w:val="20"/>
                <w:szCs w:val="20"/>
              </w:rPr>
              <w:t>,</w:t>
            </w:r>
            <w:r>
              <w:rPr>
                <w:rFonts w:eastAsia="微软雅黑" w:hint="eastAsia"/>
                <w:sz w:val="20"/>
                <w:szCs w:val="20"/>
              </w:rPr>
              <w:t xml:space="preserve"> it is necessary to add a note for the template to clarify them, e.g., the CSI feedback payload </w:t>
            </w:r>
            <w:r>
              <w:rPr>
                <w:rFonts w:eastAsia="微软雅黑"/>
                <w:sz w:val="20"/>
                <w:szCs w:val="20"/>
              </w:rPr>
              <w:t xml:space="preserve">X/Y/Z </w:t>
            </w:r>
            <w:r>
              <w:rPr>
                <w:rFonts w:eastAsia="微软雅黑" w:hint="eastAsia"/>
                <w:sz w:val="20"/>
                <w:szCs w:val="20"/>
              </w:rPr>
              <w:t>for intermediate KPI is</w:t>
            </w:r>
            <w:r>
              <w:rPr>
                <w:rFonts w:eastAsia="微软雅黑"/>
                <w:sz w:val="20"/>
                <w:szCs w:val="20"/>
              </w:rPr>
              <w:t xml:space="preserve"> an averaged value per</w:t>
            </w:r>
            <w:r>
              <w:rPr>
                <w:rFonts w:eastAsia="微软雅黑" w:hint="eastAsia"/>
                <w:sz w:val="20"/>
                <w:szCs w:val="20"/>
              </w:rPr>
              <w:t xml:space="preserve"> layer </w:t>
            </w:r>
            <w:r>
              <w:rPr>
                <w:rFonts w:eastAsia="微软雅黑"/>
                <w:sz w:val="20"/>
                <w:szCs w:val="20"/>
              </w:rPr>
              <w:t>based on</w:t>
            </w:r>
            <w:r>
              <w:rPr>
                <w:rFonts w:eastAsia="微软雅黑" w:hint="eastAsia"/>
                <w:sz w:val="20"/>
                <w:szCs w:val="20"/>
              </w:rPr>
              <w:t xml:space="preserve"> </w:t>
            </w:r>
            <w:r>
              <w:rPr>
                <w:rFonts w:eastAsia="微软雅黑"/>
                <w:sz w:val="20"/>
                <w:szCs w:val="20"/>
              </w:rPr>
              <w:t xml:space="preserve">the total CSI feedback payload of </w:t>
            </w:r>
            <w:r>
              <w:rPr>
                <w:rFonts w:eastAsia="微软雅黑" w:hint="eastAsia"/>
                <w:sz w:val="20"/>
                <w:szCs w:val="20"/>
              </w:rPr>
              <w:t>a given max rank value.</w:t>
            </w:r>
          </w:p>
        </w:tc>
      </w:tr>
    </w:tbl>
    <w:p w14:paraId="77BCC9DA" w14:textId="77777777" w:rsidR="00F37CD1" w:rsidRDefault="00B65762">
      <w:pPr>
        <w:spacing w:before="120"/>
        <w:rPr>
          <w:bCs/>
          <w:lang w:eastAsia="zh-CN"/>
        </w:rPr>
      </w:pPr>
      <w:r>
        <w:rPr>
          <w:rFonts w:hint="eastAsia"/>
          <w:bCs/>
          <w:lang w:eastAsia="zh-CN"/>
        </w:rPr>
        <w:t>T</w:t>
      </w:r>
      <w:r>
        <w:rPr>
          <w:bCs/>
          <w:lang w:eastAsia="zh-CN"/>
        </w:rPr>
        <w:t>o Moderator’s understanding, the WA already says the X/Y/Z are per layer CSI feedback payload, so it is straightforward to rank common/specific model to interpret them as the average value over the max rank. But it is no bad if we add a note to make it crystal clear.</w:t>
      </w:r>
    </w:p>
    <w:p w14:paraId="2098AF33" w14:textId="77777777" w:rsidR="00F37CD1" w:rsidRDefault="00B65762">
      <w:pPr>
        <w:rPr>
          <w:b/>
          <w:lang w:eastAsia="zh-CN"/>
        </w:rPr>
      </w:pPr>
      <w:r>
        <w:rPr>
          <w:b/>
          <w:highlight w:val="yellow"/>
          <w:lang w:eastAsia="zh-CN"/>
        </w:rPr>
        <w:t>Proposed working assumption 5.1.3</w:t>
      </w:r>
      <w:r>
        <w:rPr>
          <w:b/>
          <w:lang w:eastAsia="zh-CN"/>
        </w:rPr>
        <w:t xml:space="preserve">: For </w:t>
      </w:r>
      <w:r>
        <w:rPr>
          <w:rFonts w:hint="eastAsia"/>
          <w:b/>
          <w:lang w:eastAsia="zh-CN"/>
        </w:rPr>
        <w:t>t</w:t>
      </w:r>
      <w:r>
        <w:rPr>
          <w:b/>
          <w:lang w:eastAsia="zh-CN"/>
        </w:rPr>
        <w:t xml:space="preserve">he templates of CSI compression, add a note: for rank common/specific model (Option 1-1/1-2),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1C860CE0"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14F43646" w14:textId="77777777">
        <w:tc>
          <w:tcPr>
            <w:tcW w:w="1980" w:type="dxa"/>
            <w:tcBorders>
              <w:top w:val="single" w:sz="4" w:space="0" w:color="auto"/>
              <w:left w:val="single" w:sz="4" w:space="0" w:color="auto"/>
              <w:bottom w:val="single" w:sz="4" w:space="0" w:color="auto"/>
              <w:right w:val="single" w:sz="4" w:space="0" w:color="auto"/>
            </w:tcBorders>
          </w:tcPr>
          <w:p w14:paraId="5DA89C9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8BC43E"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(comment), Samsung</w:t>
            </w:r>
          </w:p>
        </w:tc>
      </w:tr>
      <w:tr w:rsidR="00F37CD1" w14:paraId="7800114E" w14:textId="77777777">
        <w:tc>
          <w:tcPr>
            <w:tcW w:w="1980" w:type="dxa"/>
            <w:tcBorders>
              <w:top w:val="single" w:sz="4" w:space="0" w:color="auto"/>
              <w:left w:val="single" w:sz="4" w:space="0" w:color="auto"/>
              <w:bottom w:val="single" w:sz="4" w:space="0" w:color="auto"/>
              <w:right w:val="single" w:sz="4" w:space="0" w:color="auto"/>
            </w:tcBorders>
          </w:tcPr>
          <w:p w14:paraId="77D2D44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E2762A4" w14:textId="77777777" w:rsidR="00F37CD1" w:rsidRDefault="00F37CD1">
            <w:pPr>
              <w:spacing w:before="120" w:line="240" w:lineRule="auto"/>
              <w:rPr>
                <w:lang w:eastAsia="zh-CN"/>
              </w:rPr>
            </w:pPr>
          </w:p>
        </w:tc>
      </w:tr>
    </w:tbl>
    <w:p w14:paraId="35A4D48C" w14:textId="77777777" w:rsidR="00F37CD1" w:rsidRDefault="00F37CD1">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F37CD1" w14:paraId="22B830D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7AD867"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CC9D37" w14:textId="77777777" w:rsidR="00F37CD1" w:rsidRDefault="00B65762">
            <w:pPr>
              <w:spacing w:line="240" w:lineRule="auto"/>
              <w:rPr>
                <w:i/>
                <w:iCs/>
                <w:kern w:val="2"/>
                <w:lang w:eastAsia="zh-CN"/>
              </w:rPr>
            </w:pPr>
            <w:r>
              <w:rPr>
                <w:i/>
                <w:iCs/>
                <w:kern w:val="2"/>
                <w:lang w:eastAsia="zh-CN"/>
              </w:rPr>
              <w:t>View</w:t>
            </w:r>
          </w:p>
        </w:tc>
      </w:tr>
      <w:tr w:rsidR="00F37CD1" w14:paraId="729164F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F370E5D" w14:textId="77777777" w:rsidR="00F37CD1" w:rsidRDefault="00B65762">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C03B" w14:textId="77777777" w:rsidR="00F37CD1" w:rsidRDefault="00B65762">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for rank common/specific model (Option 1-1/1-2),</w:t>
            </w:r>
            <w:r>
              <w:rPr>
                <w:iCs/>
                <w:lang w:eastAsia="zh-CN"/>
              </w:rPr>
              <w:t>”</w:t>
            </w:r>
          </w:p>
        </w:tc>
      </w:tr>
      <w:tr w:rsidR="00F37CD1" w14:paraId="3B578075" w14:textId="77777777">
        <w:tc>
          <w:tcPr>
            <w:tcW w:w="1350" w:type="dxa"/>
            <w:tcBorders>
              <w:top w:val="single" w:sz="4" w:space="0" w:color="auto"/>
              <w:left w:val="single" w:sz="4" w:space="0" w:color="auto"/>
              <w:bottom w:val="single" w:sz="4" w:space="0" w:color="auto"/>
              <w:right w:val="single" w:sz="4" w:space="0" w:color="auto"/>
            </w:tcBorders>
          </w:tcPr>
          <w:p w14:paraId="4EDBF14F" w14:textId="77777777" w:rsidR="00F37CD1" w:rsidRDefault="00B65762">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6C554EA" w14:textId="77777777" w:rsidR="00F37CD1" w:rsidRDefault="00B65762">
            <w:pPr>
              <w:spacing w:line="240" w:lineRule="auto"/>
              <w:rPr>
                <w:i/>
                <w:lang w:eastAsia="zh-CN"/>
              </w:rPr>
            </w:pPr>
            <w:r>
              <w:rPr>
                <w:rFonts w:hint="eastAsia"/>
                <w:iCs/>
                <w:lang w:eastAsia="zh-CN"/>
              </w:rPr>
              <w:t>Agree with Qualcomm.</w:t>
            </w:r>
            <w:r>
              <w:rPr>
                <w:rFonts w:hint="eastAsia"/>
                <w:i/>
                <w:lang w:eastAsia="zh-CN"/>
              </w:rPr>
              <w:t xml:space="preserve"> </w:t>
            </w:r>
          </w:p>
        </w:tc>
      </w:tr>
      <w:tr w:rsidR="00F37CD1" w14:paraId="5D648D7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6E7CE1D"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AFE8F" w14:textId="77777777" w:rsidR="00F37CD1" w:rsidRDefault="00F37CD1">
            <w:pPr>
              <w:spacing w:line="240" w:lineRule="auto"/>
              <w:rPr>
                <w:rFonts w:eastAsia="Malgun Gothic"/>
                <w:lang w:eastAsia="ko-KR"/>
              </w:rPr>
            </w:pPr>
          </w:p>
        </w:tc>
      </w:tr>
      <w:tr w:rsidR="00F37CD1" w14:paraId="00368FD0" w14:textId="77777777">
        <w:tc>
          <w:tcPr>
            <w:tcW w:w="1350" w:type="dxa"/>
            <w:tcBorders>
              <w:top w:val="single" w:sz="4" w:space="0" w:color="auto"/>
              <w:left w:val="single" w:sz="4" w:space="0" w:color="auto"/>
              <w:bottom w:val="single" w:sz="4" w:space="0" w:color="auto"/>
              <w:right w:val="single" w:sz="4" w:space="0" w:color="auto"/>
            </w:tcBorders>
          </w:tcPr>
          <w:p w14:paraId="7594D092"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125AE9" w14:textId="77777777" w:rsidR="00F37CD1" w:rsidRDefault="00F37CD1">
            <w:pPr>
              <w:spacing w:line="240" w:lineRule="auto"/>
              <w:rPr>
                <w:rFonts w:eastAsia="Malgun Gothic"/>
                <w:lang w:eastAsia="ko-KR"/>
              </w:rPr>
            </w:pPr>
          </w:p>
        </w:tc>
      </w:tr>
      <w:tr w:rsidR="00F37CD1" w14:paraId="36C45EF2" w14:textId="77777777">
        <w:tc>
          <w:tcPr>
            <w:tcW w:w="1350" w:type="dxa"/>
            <w:tcBorders>
              <w:top w:val="single" w:sz="4" w:space="0" w:color="auto"/>
              <w:left w:val="single" w:sz="4" w:space="0" w:color="auto"/>
              <w:bottom w:val="single" w:sz="4" w:space="0" w:color="auto"/>
              <w:right w:val="single" w:sz="4" w:space="0" w:color="auto"/>
            </w:tcBorders>
          </w:tcPr>
          <w:p w14:paraId="4837D902"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8CEF48" w14:textId="77777777" w:rsidR="00F37CD1" w:rsidRDefault="00F37CD1">
            <w:pPr>
              <w:spacing w:line="240" w:lineRule="auto"/>
              <w:rPr>
                <w:iCs/>
                <w:kern w:val="2"/>
                <w:lang w:eastAsia="zh-CN"/>
              </w:rPr>
            </w:pPr>
          </w:p>
        </w:tc>
      </w:tr>
      <w:tr w:rsidR="00F37CD1" w14:paraId="4A77357E" w14:textId="77777777">
        <w:tc>
          <w:tcPr>
            <w:tcW w:w="1350" w:type="dxa"/>
            <w:tcBorders>
              <w:top w:val="single" w:sz="4" w:space="0" w:color="auto"/>
              <w:left w:val="single" w:sz="4" w:space="0" w:color="auto"/>
              <w:bottom w:val="single" w:sz="4" w:space="0" w:color="auto"/>
              <w:right w:val="single" w:sz="4" w:space="0" w:color="auto"/>
            </w:tcBorders>
          </w:tcPr>
          <w:p w14:paraId="267B2FD3"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EE6772F" w14:textId="77777777" w:rsidR="00F37CD1" w:rsidRDefault="00F37CD1">
            <w:pPr>
              <w:spacing w:line="240" w:lineRule="auto"/>
              <w:rPr>
                <w:iCs/>
                <w:kern w:val="2"/>
                <w:lang w:eastAsia="zh-CN"/>
              </w:rPr>
            </w:pPr>
          </w:p>
        </w:tc>
      </w:tr>
    </w:tbl>
    <w:p w14:paraId="5A4C006F" w14:textId="77777777" w:rsidR="00F37CD1" w:rsidRDefault="00F37CD1">
      <w:pPr>
        <w:rPr>
          <w:b/>
          <w:color w:val="FF0000"/>
          <w:lang w:eastAsia="zh-CN"/>
        </w:rPr>
      </w:pPr>
    </w:p>
    <w:p w14:paraId="30B97E1D" w14:textId="77777777" w:rsidR="00F37CD1" w:rsidRDefault="00B65762">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5727E591" w14:textId="77777777" w:rsidR="00F37CD1" w:rsidRDefault="00B65762">
      <w:pPr>
        <w:rPr>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there is a remaining issue to be revisited:</w:t>
      </w:r>
    </w:p>
    <w:tbl>
      <w:tblPr>
        <w:tblStyle w:val="af8"/>
        <w:tblW w:w="0" w:type="auto"/>
        <w:tblLook w:val="04A0" w:firstRow="1" w:lastRow="0" w:firstColumn="1" w:lastColumn="0" w:noHBand="0" w:noVBand="1"/>
      </w:tblPr>
      <w:tblGrid>
        <w:gridCol w:w="9307"/>
      </w:tblGrid>
      <w:tr w:rsidR="00F37CD1" w14:paraId="572B9DB1" w14:textId="77777777">
        <w:tc>
          <w:tcPr>
            <w:tcW w:w="9307" w:type="dxa"/>
          </w:tcPr>
          <w:p w14:paraId="309ECD02" w14:textId="77777777" w:rsidR="00F37CD1" w:rsidRDefault="00B65762">
            <w:pPr>
              <w:numPr>
                <w:ilvl w:val="0"/>
                <w:numId w:val="59"/>
              </w:numPr>
              <w:overflowPunct w:val="0"/>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p>
        </w:tc>
      </w:tr>
    </w:tbl>
    <w:p w14:paraId="3F4D7295" w14:textId="77777777" w:rsidR="00F37CD1" w:rsidRDefault="00B65762">
      <w:pPr>
        <w:spacing w:before="120"/>
        <w:rPr>
          <w:bCs/>
          <w:lang w:eastAsia="zh-CN"/>
        </w:rPr>
      </w:pPr>
      <w:r>
        <w:rPr>
          <w:bCs/>
          <w:lang w:eastAsia="zh-CN"/>
        </w:rPr>
        <w:t xml:space="preserve">During the discussion of the last meeting, we have aligned the CSI feedback payload X/Y/Z for per layer basis. However, as the CSI feedback overhead is calculated as the weighted average over ranks (in below), the total CSI feedback overhead also needs to be determined for reporting the eventual KPIs (e.g., mean/5% UPT). </w:t>
      </w:r>
    </w:p>
    <w:tbl>
      <w:tblPr>
        <w:tblStyle w:val="af8"/>
        <w:tblW w:w="0" w:type="auto"/>
        <w:tblLook w:val="04A0" w:firstRow="1" w:lastRow="0" w:firstColumn="1" w:lastColumn="0" w:noHBand="0" w:noVBand="1"/>
      </w:tblPr>
      <w:tblGrid>
        <w:gridCol w:w="9307"/>
      </w:tblGrid>
      <w:tr w:rsidR="00F37CD1" w14:paraId="050FE2DB" w14:textId="77777777">
        <w:tc>
          <w:tcPr>
            <w:tcW w:w="9307" w:type="dxa"/>
          </w:tcPr>
          <w:p w14:paraId="19318B75" w14:textId="77777777" w:rsidR="00F37CD1" w:rsidRDefault="00B65762">
            <w:pPr>
              <w:spacing w:after="0"/>
              <w:rPr>
                <w:bCs/>
                <w:szCs w:val="20"/>
                <w:highlight w:val="green"/>
                <w:lang w:eastAsia="zh-CN"/>
              </w:rPr>
            </w:pPr>
            <w:r>
              <w:rPr>
                <w:bCs/>
                <w:szCs w:val="20"/>
                <w:highlight w:val="green"/>
                <w:lang w:eastAsia="zh-CN"/>
              </w:rPr>
              <w:t xml:space="preserve">Agreement </w:t>
            </w:r>
          </w:p>
          <w:p w14:paraId="1CBFCC5E" w14:textId="77777777" w:rsidR="00F37CD1" w:rsidRDefault="00B65762">
            <w:pPr>
              <w:spacing w:after="0"/>
              <w:rPr>
                <w:bCs/>
                <w:lang w:eastAsia="zh-CN"/>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w:t>
            </w:r>
          </w:p>
        </w:tc>
      </w:tr>
    </w:tbl>
    <w:p w14:paraId="4D7EA195" w14:textId="77777777" w:rsidR="00F37CD1" w:rsidRDefault="00B65762">
      <w:pPr>
        <w:spacing w:before="120"/>
        <w:rPr>
          <w:bCs/>
          <w:lang w:eastAsia="zh-CN"/>
        </w:rPr>
      </w:pPr>
      <w:r>
        <w:rPr>
          <w:bCs/>
          <w:lang w:eastAsia="zh-CN"/>
        </w:rPr>
        <w:t>The intention of aligning the total CSI feedback overhead is to facilitate the cross check of results from companies. However, it may be inaccurate to simply multiply CSI feedback payload X/Y/Z with Max rank value, since the average rank value is smaller than the Max rank value</w:t>
      </w:r>
      <w:r>
        <w:rPr>
          <w:rFonts w:hint="eastAsia"/>
          <w:bCs/>
          <w:lang w:eastAsia="zh-CN"/>
        </w:rPr>
        <w:t>,</w:t>
      </w:r>
      <w:r>
        <w:rPr>
          <w:bCs/>
          <w:lang w:eastAsia="zh-CN"/>
        </w:rPr>
        <w:t xml:space="preserve"> i.e., the weighted CSI feedback overhead is smaller than per layer basis X/Y/Z * Max rank value. </w:t>
      </w:r>
    </w:p>
    <w:p w14:paraId="0E09A98C" w14:textId="77777777" w:rsidR="00F37CD1" w:rsidRDefault="00B65762">
      <w:pPr>
        <w:spacing w:before="120"/>
        <w:rPr>
          <w:bCs/>
          <w:lang w:eastAsia="zh-CN"/>
        </w:rPr>
      </w:pPr>
      <w:r>
        <w:rPr>
          <w:bCs/>
          <w:lang w:eastAsia="zh-CN"/>
        </w:rPr>
        <w:t>In this meeting, Huawei [3]</w:t>
      </w:r>
      <w:r>
        <w:rPr>
          <w:rFonts w:hint="eastAsia"/>
          <w:bCs/>
          <w:lang w:eastAsia="zh-CN"/>
        </w:rPr>
        <w:t>,</w:t>
      </w:r>
      <w:r>
        <w:rPr>
          <w:bCs/>
          <w:lang w:eastAsia="zh-CN"/>
        </w:rPr>
        <w:t xml:space="preserve"> ZTE [4], and CATT [10] raised to reconsider the values of CSI feedback overhead.</w:t>
      </w:r>
    </w:p>
    <w:tbl>
      <w:tblPr>
        <w:tblStyle w:val="af8"/>
        <w:tblW w:w="0" w:type="auto"/>
        <w:tblLook w:val="04A0" w:firstRow="1" w:lastRow="0" w:firstColumn="1" w:lastColumn="0" w:noHBand="0" w:noVBand="1"/>
      </w:tblPr>
      <w:tblGrid>
        <w:gridCol w:w="9307"/>
      </w:tblGrid>
      <w:tr w:rsidR="00F37CD1" w14:paraId="1E53E637" w14:textId="77777777">
        <w:tc>
          <w:tcPr>
            <w:tcW w:w="9307" w:type="dxa"/>
          </w:tcPr>
          <w:p w14:paraId="23BA203A" w14:textId="77777777" w:rsidR="00F37CD1" w:rsidRDefault="00B65762">
            <w:pPr>
              <w:spacing w:after="0" w:line="240" w:lineRule="auto"/>
              <w:rPr>
                <w:bCs/>
                <w:sz w:val="20"/>
                <w:szCs w:val="20"/>
                <w:lang w:eastAsia="zh-CN"/>
              </w:rPr>
            </w:pPr>
            <w:r>
              <w:rPr>
                <w:bCs/>
                <w:sz w:val="20"/>
                <w:szCs w:val="20"/>
                <w:lang w:eastAsia="zh-CN"/>
              </w:rPr>
              <w:t>Huawei [3]</w:t>
            </w:r>
          </w:p>
          <w:p w14:paraId="367305AC" w14:textId="77777777" w:rsidR="00F37CD1" w:rsidRDefault="00B65762">
            <w:pPr>
              <w:autoSpaceDE/>
              <w:autoSpaceDN/>
              <w:adjustRightInd/>
              <w:snapToGrid/>
              <w:spacing w:after="0" w:line="240" w:lineRule="auto"/>
              <w:jc w:val="left"/>
              <w:rPr>
                <w:b/>
                <w:sz w:val="20"/>
                <w:szCs w:val="20"/>
              </w:rPr>
            </w:pPr>
            <w:r>
              <w:rPr>
                <w:sz w:val="20"/>
                <w:szCs w:val="20"/>
                <w:lang w:val="en-GB"/>
              </w:rPr>
              <w:t>For the template of AI/ML-based CSI compression of 1-on-1 joint training, the CSI feedback overhead range of eventual KPI is suggested as:</w:t>
            </w:r>
          </w:p>
          <w:p w14:paraId="75AD5E97" w14:textId="77777777" w:rsidR="00F37CD1" w:rsidRDefault="00B65762">
            <w:pPr>
              <w:pStyle w:val="subProposal"/>
              <w:tabs>
                <w:tab w:val="left" w:pos="420"/>
              </w:tabs>
              <w:spacing w:afterLines="0" w:after="0" w:line="240" w:lineRule="auto"/>
              <w:ind w:left="560"/>
              <w:rPr>
                <w:i w:val="0"/>
              </w:rPr>
            </w:pPr>
            <w:r>
              <w:rPr>
                <w:i w:val="0"/>
              </w:rPr>
              <w:t>Low overhead: &lt;=</w:t>
            </w:r>
            <w:r>
              <w:rPr>
                <w:rFonts w:hint="eastAsia"/>
                <w:i w:val="0"/>
              </w:rPr>
              <w:t>β</w:t>
            </w:r>
            <w:r>
              <w:rPr>
                <w:rFonts w:hint="eastAsia"/>
                <w:i w:val="0"/>
              </w:rPr>
              <w:t>*</w:t>
            </w:r>
            <w:r>
              <w:rPr>
                <w:i w:val="0"/>
              </w:rPr>
              <w:t xml:space="preserve"> 80 bits.</w:t>
            </w:r>
          </w:p>
          <w:p w14:paraId="1712AF29" w14:textId="77777777" w:rsidR="00F37CD1" w:rsidRDefault="00B65762">
            <w:pPr>
              <w:pStyle w:val="subProposal"/>
              <w:tabs>
                <w:tab w:val="left" w:pos="420"/>
              </w:tabs>
              <w:spacing w:afterLines="0" w:after="0" w:line="240" w:lineRule="auto"/>
              <w:ind w:left="560"/>
              <w:rPr>
                <w:i w:val="0"/>
              </w:rPr>
            </w:pPr>
            <w:r>
              <w:rPr>
                <w:i w:val="0"/>
              </w:rPr>
              <w:t xml:space="preserve">Medium overhead: </w:t>
            </w:r>
            <w:r>
              <w:rPr>
                <w:rFonts w:hint="eastAsia"/>
                <w:i w:val="0"/>
              </w:rPr>
              <w:t>β</w:t>
            </w:r>
            <w:r>
              <w:rPr>
                <w:rFonts w:hint="eastAsia"/>
                <w:i w:val="0"/>
              </w:rPr>
              <w:t>*</w:t>
            </w:r>
            <w:r>
              <w:rPr>
                <w:i w:val="0"/>
              </w:rPr>
              <w:t xml:space="preserve"> (100bits – 140 bits).</w:t>
            </w:r>
          </w:p>
          <w:p w14:paraId="42D66560" w14:textId="77777777" w:rsidR="00F37CD1" w:rsidRDefault="00B65762">
            <w:pPr>
              <w:pStyle w:val="subProposal"/>
              <w:tabs>
                <w:tab w:val="left" w:pos="420"/>
              </w:tabs>
              <w:spacing w:afterLines="0" w:after="0" w:line="240" w:lineRule="auto"/>
              <w:ind w:left="560"/>
              <w:rPr>
                <w:i w:val="0"/>
              </w:rPr>
            </w:pPr>
            <w:r>
              <w:rPr>
                <w:i w:val="0"/>
              </w:rPr>
              <w:t>High overhead: &gt;=</w:t>
            </w:r>
            <w:r>
              <w:rPr>
                <w:rFonts w:hint="eastAsia"/>
                <w:i w:val="0"/>
              </w:rPr>
              <w:t>β</w:t>
            </w:r>
            <w:r>
              <w:rPr>
                <w:rFonts w:hint="eastAsia"/>
                <w:i w:val="0"/>
              </w:rPr>
              <w:t>*</w:t>
            </w:r>
            <w:r>
              <w:rPr>
                <w:i w:val="0"/>
              </w:rPr>
              <w:t xml:space="preserve"> 230 bits.</w:t>
            </w:r>
          </w:p>
          <w:p w14:paraId="35FBF788" w14:textId="77777777" w:rsidR="00F37CD1" w:rsidRDefault="00B65762">
            <w:pPr>
              <w:pStyle w:val="subProposal"/>
              <w:tabs>
                <w:tab w:val="left" w:pos="420"/>
              </w:tabs>
              <w:spacing w:afterLines="0" w:after="0" w:line="240" w:lineRule="auto"/>
              <w:ind w:left="560"/>
              <w:rPr>
                <w:bCs/>
              </w:rPr>
            </w:pPr>
            <w:r>
              <w:rPr>
                <w:i w:val="0"/>
              </w:rPr>
              <w:t xml:space="preserve">Note: </w:t>
            </w:r>
            <w:r>
              <w:rPr>
                <w:rFonts w:hint="eastAsia"/>
                <w:i w:val="0"/>
              </w:rPr>
              <w:t>β</w:t>
            </w:r>
            <w:r>
              <w:rPr>
                <w:rFonts w:hint="eastAsia"/>
                <w:i w:val="0"/>
              </w:rPr>
              <w:t>=</w:t>
            </w:r>
            <w:r>
              <w:rPr>
                <w:i w:val="0"/>
              </w:rPr>
              <w:t>1 for max rank = 1, and</w:t>
            </w:r>
            <w:r>
              <w:rPr>
                <w:rFonts w:hint="eastAsia"/>
                <w:i w:val="0"/>
              </w:rPr>
              <w:t>β</w:t>
            </w:r>
            <w:r>
              <w:rPr>
                <w:rFonts w:hint="eastAsia"/>
                <w:i w:val="0"/>
              </w:rPr>
              <w:t>=</w:t>
            </w:r>
            <w:r>
              <w:rPr>
                <w:i w:val="0"/>
              </w:rPr>
              <w:t>1.4 for max rank = 2/3/4.</w:t>
            </w:r>
          </w:p>
        </w:tc>
      </w:tr>
      <w:tr w:rsidR="00F37CD1" w14:paraId="3736441B" w14:textId="77777777">
        <w:tc>
          <w:tcPr>
            <w:tcW w:w="9307" w:type="dxa"/>
          </w:tcPr>
          <w:p w14:paraId="13B37C3D" w14:textId="77777777" w:rsidR="00F37CD1" w:rsidRDefault="00B65762">
            <w:pPr>
              <w:spacing w:after="0" w:line="240" w:lineRule="auto"/>
              <w:rPr>
                <w:bCs/>
                <w:sz w:val="20"/>
                <w:szCs w:val="20"/>
                <w:lang w:eastAsia="zh-CN"/>
              </w:rPr>
            </w:pPr>
            <w:r>
              <w:rPr>
                <w:bCs/>
                <w:sz w:val="20"/>
                <w:szCs w:val="20"/>
                <w:lang w:eastAsia="zh-CN"/>
              </w:rPr>
              <w:t>ZTE [4]</w:t>
            </w:r>
          </w:p>
          <w:p w14:paraId="67B1E2BC" w14:textId="77777777" w:rsidR="00F37CD1" w:rsidRDefault="00B65762">
            <w:pPr>
              <w:pStyle w:val="subProposal"/>
              <w:numPr>
                <w:ilvl w:val="0"/>
                <w:numId w:val="0"/>
              </w:numPr>
              <w:spacing w:afterLines="0" w:after="0" w:line="240" w:lineRule="auto"/>
              <w:ind w:left="29"/>
              <w:jc w:val="left"/>
            </w:pPr>
            <w:r>
              <w:rPr>
                <w:rFonts w:hint="eastAsia"/>
              </w:rPr>
              <w:t xml:space="preserve">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 xml:space="preserve">as follows: </w:t>
            </w:r>
          </w:p>
          <w:p w14:paraId="2E543771" w14:textId="77777777" w:rsidR="00F37CD1" w:rsidRDefault="00B65762">
            <w:pPr>
              <w:pStyle w:val="subProposal"/>
              <w:tabs>
                <w:tab w:val="left" w:pos="420"/>
              </w:tabs>
              <w:spacing w:afterLines="0" w:after="0" w:line="240" w:lineRule="auto"/>
              <w:ind w:left="560"/>
            </w:pPr>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*Max rank value;</w:t>
            </w:r>
          </w:p>
          <w:p w14:paraId="6FDFA82A" w14:textId="77777777" w:rsidR="00F37CD1" w:rsidRDefault="00B65762">
            <w:pPr>
              <w:pStyle w:val="subProposal"/>
              <w:tabs>
                <w:tab w:val="left" w:pos="420"/>
              </w:tabs>
              <w:spacing w:afterLines="0" w:after="0" w:line="240" w:lineRule="auto"/>
              <w:ind w:left="560"/>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*Max rank value;</w:t>
            </w:r>
          </w:p>
          <w:p w14:paraId="72434359" w14:textId="77777777" w:rsidR="00F37CD1" w:rsidRDefault="00B65762">
            <w:pPr>
              <w:pStyle w:val="subProposal"/>
              <w:tabs>
                <w:tab w:val="left" w:pos="420"/>
              </w:tabs>
              <w:spacing w:afterLines="0" w:after="0" w:line="240" w:lineRule="auto"/>
              <w:ind w:left="560"/>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w:rPr>
                      <w:rFonts w:ascii="Cambria Math" w:hAnsi="Cambria Math"/>
                    </w:rPr>
                    <m:t>0</m:t>
                  </m:r>
                </m:sub>
              </m:sSub>
            </m:oMath>
            <w:r>
              <w:rPr>
                <w:rFonts w:hint="eastAsia"/>
              </w:rPr>
              <w:t>*Max rank value;</w:t>
            </w:r>
          </w:p>
          <w:p w14:paraId="197BA359" w14:textId="77777777" w:rsidR="00F37CD1" w:rsidRDefault="00B65762">
            <w:pPr>
              <w:pStyle w:val="subProposal"/>
              <w:numPr>
                <w:ilvl w:val="0"/>
                <w:numId w:val="0"/>
              </w:numPr>
              <w:tabs>
                <w:tab w:val="left" w:pos="420"/>
              </w:tabs>
              <w:spacing w:afterLines="0" w:after="0" w:line="240" w:lineRule="auto"/>
              <w:ind w:left="560"/>
            </w:pPr>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Z</m:t>
                  </m:r>
                </m:e>
                <m:sub>
                  <m:r>
                    <w:rPr>
                      <w:rFonts w:ascii="Cambria Math" w:hAnsi="Cambria Math"/>
                    </w:rPr>
                    <m:t>0</m:t>
                  </m:r>
                </m:sub>
              </m:sSub>
            </m:oMath>
            <w:r>
              <w:t xml:space="preserve"> are selected by each company for CSI feedback payload for intermediate results.</w:t>
            </w:r>
          </w:p>
        </w:tc>
      </w:tr>
      <w:tr w:rsidR="00F37CD1" w14:paraId="7C990090" w14:textId="77777777">
        <w:tc>
          <w:tcPr>
            <w:tcW w:w="9307" w:type="dxa"/>
          </w:tcPr>
          <w:p w14:paraId="37DF912E" w14:textId="77777777" w:rsidR="00F37CD1" w:rsidRDefault="00B65762">
            <w:pPr>
              <w:spacing w:after="0" w:line="240" w:lineRule="auto"/>
              <w:rPr>
                <w:bCs/>
                <w:sz w:val="20"/>
                <w:szCs w:val="20"/>
                <w:lang w:eastAsia="zh-CN"/>
              </w:rPr>
            </w:pPr>
            <w:r>
              <w:rPr>
                <w:bCs/>
                <w:sz w:val="20"/>
                <w:szCs w:val="20"/>
                <w:lang w:eastAsia="zh-CN"/>
              </w:rPr>
              <w:t>CATT [10]</w:t>
            </w:r>
          </w:p>
          <w:p w14:paraId="16D17598" w14:textId="77777777" w:rsidR="00F37CD1" w:rsidRDefault="00B65762">
            <w:pPr>
              <w:autoSpaceDE/>
              <w:autoSpaceDN/>
              <w:adjustRightInd/>
              <w:snapToGrid/>
              <w:spacing w:after="0" w:line="240" w:lineRule="auto"/>
              <w:jc w:val="left"/>
              <w:rPr>
                <w:bCs/>
                <w:sz w:val="20"/>
                <w:szCs w:val="20"/>
                <w:lang w:eastAsia="zh-CN"/>
              </w:rPr>
            </w:pPr>
            <w:r>
              <w:rPr>
                <w:rFonts w:hint="eastAsia"/>
                <w:sz w:val="20"/>
                <w:szCs w:val="20"/>
                <w:lang w:val="en-GB"/>
              </w:rPr>
              <w:t>Imitating the per layer payload of X, Y, Z for intermediate KPI calculation, a total payload size of A, B and C for eventual KPI can be defined and reported</w:t>
            </w:r>
          </w:p>
        </w:tc>
      </w:tr>
    </w:tbl>
    <w:p w14:paraId="14B784EF" w14:textId="77777777" w:rsidR="00F37CD1" w:rsidRDefault="00B65762">
      <w:pPr>
        <w:spacing w:before="120"/>
        <w:rPr>
          <w:bCs/>
          <w:lang w:eastAsia="zh-CN"/>
        </w:rPr>
      </w:pPr>
      <w:r>
        <w:rPr>
          <w:rFonts w:hint="eastAsia"/>
          <w:bCs/>
          <w:lang w:eastAsia="zh-CN"/>
        </w:rPr>
        <w:t>T</w:t>
      </w:r>
      <w:r>
        <w:rPr>
          <w:bCs/>
          <w:lang w:eastAsia="zh-CN"/>
        </w:rPr>
        <w:t>herefore, the following proposal is given:</w:t>
      </w:r>
    </w:p>
    <w:p w14:paraId="5F737899" w14:textId="77777777" w:rsidR="00F37CD1" w:rsidRDefault="00B65762">
      <w:pPr>
        <w:rPr>
          <w:lang w:eastAsia="zh-CN"/>
        </w:rPr>
      </w:pPr>
      <w:r>
        <w:rPr>
          <w:b/>
          <w:highlight w:val="yellow"/>
          <w:lang w:eastAsia="zh-CN"/>
        </w:rPr>
        <w:t>Proposed working assumption 5.1.4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6BE67320"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02DB81E6" w14:textId="77777777" w:rsidR="00F37CD1" w:rsidRDefault="00B65762">
      <w:pPr>
        <w:pStyle w:val="aff0"/>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lastRenderedPageBreak/>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3A12FDFE" w14:textId="77777777" w:rsidR="00F37CD1" w:rsidRDefault="00B65762">
      <w:pPr>
        <w:pStyle w:val="aff0"/>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05A6BDEA"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68D06CCF"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74D6D33" w14:textId="77777777">
        <w:tc>
          <w:tcPr>
            <w:tcW w:w="1980" w:type="dxa"/>
            <w:tcBorders>
              <w:top w:val="single" w:sz="4" w:space="0" w:color="auto"/>
              <w:left w:val="single" w:sz="4" w:space="0" w:color="auto"/>
              <w:bottom w:val="single" w:sz="4" w:space="0" w:color="auto"/>
              <w:right w:val="single" w:sz="4" w:space="0" w:color="auto"/>
            </w:tcBorders>
          </w:tcPr>
          <w:p w14:paraId="1EEB20E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D595638"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w:t>
            </w:r>
            <w:r>
              <w:rPr>
                <w:rFonts w:eastAsiaTheme="minorEastAsia" w:hint="eastAsia"/>
                <w:lang w:eastAsia="zh-CN"/>
              </w:rPr>
              <w:t>, CATT</w:t>
            </w:r>
            <w:r>
              <w:rPr>
                <w:rFonts w:eastAsiaTheme="minorEastAsia"/>
                <w:lang w:eastAsia="zh-CN"/>
              </w:rPr>
              <w:t>, Ericsson, Qualcomm (comment)</w:t>
            </w:r>
          </w:p>
        </w:tc>
      </w:tr>
      <w:tr w:rsidR="00F37CD1" w14:paraId="1ED3B7F8" w14:textId="77777777">
        <w:tc>
          <w:tcPr>
            <w:tcW w:w="1980" w:type="dxa"/>
            <w:tcBorders>
              <w:top w:val="single" w:sz="4" w:space="0" w:color="auto"/>
              <w:left w:val="single" w:sz="4" w:space="0" w:color="auto"/>
              <w:bottom w:val="single" w:sz="4" w:space="0" w:color="auto"/>
              <w:right w:val="single" w:sz="4" w:space="0" w:color="auto"/>
            </w:tcBorders>
          </w:tcPr>
          <w:p w14:paraId="6063029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16806A5" w14:textId="77777777" w:rsidR="00F37CD1" w:rsidRDefault="00B65762">
            <w:pPr>
              <w:spacing w:before="120" w:line="240" w:lineRule="auto"/>
              <w:rPr>
                <w:lang w:eastAsia="zh-CN"/>
              </w:rPr>
            </w:pPr>
            <w:r>
              <w:rPr>
                <w:rFonts w:hint="eastAsia"/>
                <w:lang w:eastAsia="zh-CN"/>
              </w:rPr>
              <w:t>ZTE</w:t>
            </w:r>
          </w:p>
        </w:tc>
      </w:tr>
    </w:tbl>
    <w:p w14:paraId="3B455845"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76DEC5B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582B3A"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7F39F2" w14:textId="77777777" w:rsidR="00F37CD1" w:rsidRDefault="00B65762">
            <w:pPr>
              <w:spacing w:line="240" w:lineRule="auto"/>
              <w:rPr>
                <w:i/>
                <w:iCs/>
                <w:kern w:val="2"/>
                <w:lang w:eastAsia="zh-CN"/>
              </w:rPr>
            </w:pPr>
            <w:r>
              <w:rPr>
                <w:i/>
                <w:iCs/>
                <w:kern w:val="2"/>
                <w:lang w:eastAsia="zh-CN"/>
              </w:rPr>
              <w:t>View</w:t>
            </w:r>
          </w:p>
        </w:tc>
      </w:tr>
      <w:tr w:rsidR="00F37CD1" w14:paraId="40629E1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53DE4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B838A6F" w14:textId="77777777" w:rsidR="00F37CD1" w:rsidRDefault="00B65762">
            <w:pPr>
              <w:spacing w:line="240" w:lineRule="auto"/>
              <w:jc w:val="left"/>
              <w:rPr>
                <w:lang w:eastAsia="zh-CN"/>
              </w:rPr>
            </w:pPr>
            <w:r>
              <w:rPr>
                <w:color w:val="C00000"/>
                <w:lang w:eastAsia="zh-CN"/>
              </w:rPr>
              <w:t>If you are not in favor of the value of</w:t>
            </w:r>
            <w:r>
              <w:rPr>
                <w:rFonts w:hint="eastAsia"/>
                <w:color w:val="C00000"/>
                <w:lang w:eastAsia="zh-CN"/>
              </w:rPr>
              <w:t>β</w:t>
            </w:r>
            <w:r>
              <w:rPr>
                <w:color w:val="C00000"/>
                <w:lang w:eastAsia="zh-CN"/>
              </w:rPr>
              <w:t>in the proposal, please provide your preferable</w:t>
            </w:r>
            <w:r>
              <w:rPr>
                <w:rFonts w:hint="eastAsia"/>
                <w:color w:val="C00000"/>
                <w:lang w:eastAsia="zh-CN"/>
              </w:rPr>
              <w:t>β</w:t>
            </w:r>
            <w:r>
              <w:rPr>
                <w:color w:val="C00000"/>
                <w:lang w:eastAsia="zh-CN"/>
              </w:rPr>
              <w:t>value.</w:t>
            </w:r>
          </w:p>
        </w:tc>
      </w:tr>
      <w:tr w:rsidR="00F37CD1" w14:paraId="74FCD237" w14:textId="77777777">
        <w:tc>
          <w:tcPr>
            <w:tcW w:w="1555" w:type="dxa"/>
            <w:tcBorders>
              <w:top w:val="single" w:sz="4" w:space="0" w:color="auto"/>
              <w:left w:val="single" w:sz="4" w:space="0" w:color="auto"/>
              <w:bottom w:val="single" w:sz="4" w:space="0" w:color="auto"/>
              <w:right w:val="single" w:sz="4" w:space="0" w:color="auto"/>
            </w:tcBorders>
          </w:tcPr>
          <w:p w14:paraId="2257A310"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71753F6" w14:textId="77777777" w:rsidR="00F37CD1" w:rsidRDefault="00B65762">
            <w:pPr>
              <w:spacing w:line="240" w:lineRule="auto"/>
              <w:jc w:val="left"/>
              <w:rPr>
                <w:lang w:eastAsia="zh-CN"/>
              </w:rPr>
            </w:pPr>
            <w:r>
              <w:rPr>
                <w:lang w:eastAsia="zh-CN"/>
              </w:rPr>
              <w:t xml:space="preserve">Please clarify the relationship between this proposal and </w:t>
            </w:r>
            <w:r>
              <w:rPr>
                <w:b/>
                <w:highlight w:val="yellow"/>
                <w:lang w:eastAsia="zh-CN"/>
              </w:rPr>
              <w:t>Proposed working assumption 5.1.2</w:t>
            </w:r>
            <w:r>
              <w:rPr>
                <w:b/>
                <w:lang w:eastAsia="zh-CN"/>
              </w:rPr>
              <w:t>.</w:t>
            </w:r>
          </w:p>
        </w:tc>
      </w:tr>
      <w:tr w:rsidR="00F37CD1" w14:paraId="3EB999EF" w14:textId="77777777">
        <w:tc>
          <w:tcPr>
            <w:tcW w:w="1555" w:type="dxa"/>
            <w:tcBorders>
              <w:top w:val="single" w:sz="4" w:space="0" w:color="auto"/>
              <w:left w:val="single" w:sz="4" w:space="0" w:color="auto"/>
              <w:bottom w:val="single" w:sz="4" w:space="0" w:color="auto"/>
              <w:right w:val="single" w:sz="4" w:space="0" w:color="auto"/>
            </w:tcBorders>
          </w:tcPr>
          <w:p w14:paraId="22197D9F"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6F4F721" w14:textId="77777777" w:rsidR="00F37CD1" w:rsidRDefault="00B65762">
            <w:pPr>
              <w:spacing w:line="240" w:lineRule="auto"/>
              <w:jc w:val="left"/>
              <w:rPr>
                <w:lang w:eastAsia="zh-CN"/>
              </w:rPr>
            </w:pPr>
            <w:r>
              <w:rPr>
                <w:lang w:eastAsia="zh-CN"/>
              </w:rPr>
              <w:t>We are fine to introduce the parameter \beta. We suggest that it is up to companies to report the value of \beta in their simulation since the rank distribution is highly related to the scheduling algorithm used in simulation.</w:t>
            </w:r>
          </w:p>
        </w:tc>
      </w:tr>
      <w:tr w:rsidR="00F37CD1" w14:paraId="7132AC0D" w14:textId="77777777">
        <w:tc>
          <w:tcPr>
            <w:tcW w:w="1555" w:type="dxa"/>
            <w:tcBorders>
              <w:top w:val="single" w:sz="4" w:space="0" w:color="auto"/>
              <w:left w:val="single" w:sz="4" w:space="0" w:color="auto"/>
              <w:bottom w:val="single" w:sz="4" w:space="0" w:color="auto"/>
              <w:right w:val="single" w:sz="4" w:space="0" w:color="auto"/>
            </w:tcBorders>
          </w:tcPr>
          <w:p w14:paraId="715343B5"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2596773" w14:textId="77777777" w:rsidR="00F37CD1" w:rsidRDefault="00B65762">
            <w:pPr>
              <w:spacing w:line="240" w:lineRule="auto"/>
              <w:jc w:val="left"/>
              <w:rPr>
                <w:lang w:eastAsia="zh-CN"/>
              </w:rPr>
            </w:pPr>
            <w:r>
              <w:rPr>
                <w:rFonts w:hint="eastAsia"/>
                <w:lang w:eastAsia="zh-CN"/>
              </w:rPr>
              <w:t>We think the proposed working assumption is not a good method for CSI feedback overhead from the following two reasons:</w:t>
            </w:r>
          </w:p>
          <w:p w14:paraId="5AE26172" w14:textId="77777777" w:rsidR="00F37CD1" w:rsidRDefault="00B65762">
            <w:pPr>
              <w:spacing w:line="240" w:lineRule="auto"/>
              <w:jc w:val="left"/>
              <w:rPr>
                <w:lang w:eastAsia="zh-CN"/>
              </w:rPr>
            </w:pPr>
            <w:r>
              <w:rPr>
                <w:rFonts w:hint="eastAsia"/>
                <w:lang w:eastAsia="zh-CN"/>
              </w:rPr>
              <w:t xml:space="preserve">Firstly, for the CSI feedback overhead C, C </w:t>
            </w:r>
            <w:r>
              <w:rPr>
                <w:b/>
                <w:lang w:eastAsia="zh-CN"/>
              </w:rPr>
              <w:t>&gt;=</w:t>
            </w:r>
            <w:r>
              <w:rPr>
                <w:rFonts w:hint="eastAsia"/>
                <w:b/>
                <w:lang w:eastAsia="zh-CN"/>
              </w:rPr>
              <w:t>β</w:t>
            </w:r>
            <w:r>
              <w:rPr>
                <w:rFonts w:hint="eastAsia"/>
                <w:b/>
                <w:lang w:eastAsia="zh-CN"/>
              </w:rPr>
              <w:t>*</w:t>
            </w:r>
            <w:r>
              <w:rPr>
                <w:b/>
                <w:lang w:eastAsia="zh-CN"/>
              </w:rPr>
              <w:t xml:space="preserve"> 230 </w:t>
            </w:r>
            <w:r>
              <w:rPr>
                <w:rFonts w:hint="eastAsia"/>
                <w:b/>
                <w:lang w:eastAsia="zh-CN"/>
              </w:rPr>
              <w:t xml:space="preserve">(322 </w:t>
            </w:r>
            <w:r>
              <w:rPr>
                <w:b/>
                <w:lang w:eastAsia="zh-CN"/>
              </w:rPr>
              <w:t>bits</w:t>
            </w:r>
            <w:r>
              <w:rPr>
                <w:rFonts w:hint="eastAsia"/>
                <w:b/>
                <w:lang w:eastAsia="zh-CN"/>
              </w:rPr>
              <w:t>)</w:t>
            </w:r>
            <w:r>
              <w:rPr>
                <w:rFonts w:hint="eastAsia"/>
                <w:bCs/>
                <w:lang w:eastAsia="zh-CN"/>
              </w:rPr>
              <w:t xml:space="preserve"> is a large range in which multiple ParamCombinations are included. For example, for Rank 4, eType II PC5 (&gt;400 bits)-PC8(&gt;700 bits) are included in the CSI feedback range C, and the results may differentiate among companies to a large extent and it is hard to compare the performance gain.   </w:t>
            </w:r>
          </w:p>
          <w:p w14:paraId="39C134DF" w14:textId="77777777" w:rsidR="00F37CD1" w:rsidRDefault="00B65762">
            <w:pPr>
              <w:spacing w:line="240" w:lineRule="auto"/>
              <w:jc w:val="left"/>
              <w:rPr>
                <w:b/>
                <w:lang w:eastAsia="zh-CN"/>
              </w:rPr>
            </w:pPr>
            <w:r>
              <w:rPr>
                <w:rFonts w:hint="eastAsia"/>
                <w:lang w:eastAsia="zh-CN"/>
              </w:rPr>
              <w:t>Secondly, different companies</w:t>
            </w:r>
            <w:r>
              <w:rPr>
                <w:lang w:eastAsia="zh-CN"/>
              </w:rPr>
              <w:t>’</w:t>
            </w:r>
            <w:r>
              <w:rPr>
                <w:rFonts w:hint="eastAsia"/>
                <w:lang w:eastAsia="zh-CN"/>
              </w:rPr>
              <w:t xml:space="preserve"> simulation results have different rank distribution, which may follow different values of </w:t>
            </w:r>
            <w:r>
              <w:rPr>
                <w:rFonts w:hint="eastAsia"/>
                <w:b/>
                <w:lang w:eastAsia="zh-CN"/>
              </w:rPr>
              <w:t>β</w:t>
            </w:r>
            <w:r>
              <w:rPr>
                <w:rFonts w:hint="eastAsia"/>
                <w:b/>
                <w:lang w:eastAsia="zh-CN"/>
              </w:rPr>
              <w:t>.</w:t>
            </w:r>
            <w:r>
              <w:rPr>
                <w:rFonts w:hint="eastAsia"/>
                <w:lang w:eastAsia="zh-CN"/>
              </w:rPr>
              <w:t xml:space="preserve"> For accommodating all companies</w:t>
            </w:r>
            <w:r>
              <w:rPr>
                <w:lang w:eastAsia="zh-CN"/>
              </w:rPr>
              <w:t>’</w:t>
            </w:r>
            <w:r>
              <w:rPr>
                <w:rFonts w:hint="eastAsia"/>
                <w:lang w:eastAsia="zh-CN"/>
              </w:rPr>
              <w:t xml:space="preserve"> results, additional workload is needed for discussing the value </w:t>
            </w:r>
            <w:r>
              <w:rPr>
                <w:rFonts w:hint="eastAsia"/>
                <w:b/>
                <w:lang w:eastAsia="zh-CN"/>
              </w:rPr>
              <w:t>β</w:t>
            </w:r>
            <w:r>
              <w:rPr>
                <w:rFonts w:hint="eastAsia"/>
                <w:b/>
                <w:lang w:eastAsia="zh-CN"/>
              </w:rPr>
              <w:t>.</w:t>
            </w:r>
          </w:p>
          <w:p w14:paraId="44161C6A" w14:textId="77777777" w:rsidR="00F37CD1" w:rsidRDefault="00B65762">
            <w:pPr>
              <w:spacing w:line="240" w:lineRule="auto"/>
              <w:jc w:val="left"/>
              <w:rPr>
                <w:lang w:eastAsia="zh-CN"/>
              </w:rPr>
            </w:pPr>
            <w:r>
              <w:rPr>
                <w:rFonts w:hint="eastAsia"/>
                <w:bCs/>
                <w:lang w:eastAsia="zh-CN"/>
              </w:rPr>
              <w:t>Therefore,</w:t>
            </w:r>
            <w:r>
              <w:rPr>
                <w:rFonts w:hint="eastAsia"/>
                <w:lang w:eastAsia="zh-CN"/>
              </w:rPr>
              <w:t xml:space="preserve"> we suggest adopting the method mentioned in our contribution, </w:t>
            </w:r>
          </w:p>
          <w:p w14:paraId="1F4CDA56" w14:textId="77777777" w:rsidR="00F37CD1" w:rsidRDefault="00B65762">
            <w:pPr>
              <w:pStyle w:val="subProposal"/>
              <w:numPr>
                <w:ilvl w:val="0"/>
                <w:numId w:val="0"/>
              </w:numPr>
              <w:spacing w:afterLines="0" w:after="0" w:line="240" w:lineRule="auto"/>
              <w:ind w:left="29"/>
              <w:jc w:val="left"/>
              <w:rPr>
                <w:b/>
              </w:rPr>
            </w:pPr>
            <w:r>
              <w:rPr>
                <w:rFonts w:hint="eastAsia"/>
                <w:b/>
              </w:rPr>
              <w:t xml:space="preserve">It is necessary to add a note for the template to clarify the CSI feedback overhead </w:t>
            </w:r>
            <w:r>
              <w:rPr>
                <w:b/>
              </w:rPr>
              <w:t>for UPT</w:t>
            </w:r>
            <w:r>
              <w:rPr>
                <w:rFonts w:hint="eastAsia"/>
                <w:b/>
              </w:rPr>
              <w:t>,</w:t>
            </w:r>
            <w:r>
              <w:rPr>
                <w:b/>
              </w:rPr>
              <w:t xml:space="preserve"> </w:t>
            </w:r>
            <w:r>
              <w:rPr>
                <w:rFonts w:hint="eastAsia"/>
                <w:b/>
              </w:rPr>
              <w:t>which is</w:t>
            </w:r>
            <w:r>
              <w:rPr>
                <w:b/>
              </w:rPr>
              <w:t xml:space="preserve"> selected </w:t>
            </w:r>
            <w:r>
              <w:rPr>
                <w:rFonts w:hint="eastAsia"/>
                <w:b/>
              </w:rPr>
              <w:t xml:space="preserve">as follows: </w:t>
            </w:r>
          </w:p>
          <w:p w14:paraId="6260E830" w14:textId="77777777" w:rsidR="00F37CD1" w:rsidRDefault="00B65762">
            <w:pPr>
              <w:pStyle w:val="subProposal"/>
              <w:tabs>
                <w:tab w:val="left" w:pos="420"/>
              </w:tabs>
              <w:spacing w:afterLines="0" w:after="0" w:line="240" w:lineRule="auto"/>
              <w:ind w:left="560"/>
              <w:rPr>
                <w:b/>
              </w:rPr>
            </w:pPr>
            <w:r>
              <w:rPr>
                <w:b/>
              </w:rPr>
              <w:t xml:space="preserve">Value range#1: </w:t>
            </w:r>
            <w:r>
              <w:rPr>
                <w:rFonts w:hint="eastAsia"/>
                <w:b/>
              </w:rPr>
              <w:t xml:space="preserve">CSI feedback overhead A &lt;=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*Max rank value;</w:t>
            </w:r>
          </w:p>
          <w:p w14:paraId="3AB85633" w14:textId="77777777" w:rsidR="00F37CD1" w:rsidRDefault="00B65762">
            <w:pPr>
              <w:pStyle w:val="subProposal"/>
              <w:tabs>
                <w:tab w:val="left" w:pos="420"/>
              </w:tabs>
              <w:spacing w:afterLines="0" w:after="0" w:line="240" w:lineRule="auto"/>
              <w:ind w:left="560"/>
              <w:rPr>
                <w:b/>
              </w:rPr>
            </w:pPr>
            <w:r>
              <w:rPr>
                <w:b/>
              </w:rPr>
              <w:t>Value range#2:</w:t>
            </w:r>
            <w:r>
              <w:rPr>
                <w:rFonts w:hint="eastAsia"/>
                <w:b/>
              </w:rPr>
              <w:t xml:space="preserve">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 xml:space="preserve">*Max rank value &lt; CSI feedback overhead B &lt;= 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*Max rank value;</w:t>
            </w:r>
          </w:p>
          <w:p w14:paraId="4CCFB76C" w14:textId="77777777" w:rsidR="00F37CD1" w:rsidRDefault="00B65762">
            <w:pPr>
              <w:pStyle w:val="subProposal"/>
              <w:tabs>
                <w:tab w:val="left" w:pos="420"/>
              </w:tabs>
              <w:spacing w:afterLines="0" w:after="0" w:line="240" w:lineRule="auto"/>
              <w:ind w:left="560"/>
              <w:rPr>
                <w:b/>
              </w:rPr>
            </w:pPr>
            <w:r>
              <w:rPr>
                <w:b/>
              </w:rPr>
              <w:t>Value r</w:t>
            </w:r>
            <w:r>
              <w:rPr>
                <w:rFonts w:hint="eastAsia"/>
                <w:b/>
              </w:rPr>
              <w:t>ange</w:t>
            </w:r>
            <w:r>
              <w:rPr>
                <w:b/>
              </w:rPr>
              <w:t xml:space="preserve">#3: </w:t>
            </w:r>
            <w:r>
              <w:rPr>
                <w:rFonts w:hint="eastAsia"/>
                <w:b/>
              </w:rPr>
              <w:t xml:space="preserve">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 xml:space="preserve">*Max rank value &lt; CSI feedback overhead C &lt;= CSI feedback payload </w:t>
            </w:r>
            <m:oMath>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rFonts w:hint="eastAsia"/>
                <w:b/>
              </w:rPr>
              <w:t>*Max rank value;</w:t>
            </w:r>
          </w:p>
          <w:p w14:paraId="57BC7C5B" w14:textId="77777777" w:rsidR="00F37CD1" w:rsidRDefault="00B65762">
            <w:pPr>
              <w:spacing w:line="240" w:lineRule="auto"/>
              <w:jc w:val="left"/>
              <w:rPr>
                <w:b/>
                <w:sz w:val="20"/>
                <w:szCs w:val="20"/>
              </w:rPr>
            </w:pPr>
            <w:r>
              <w:rPr>
                <w:rFonts w:hint="eastAsia"/>
                <w:b/>
                <w:sz w:val="20"/>
                <w:szCs w:val="20"/>
              </w:rPr>
              <w:t>w</w:t>
            </w:r>
            <w:r>
              <w:rPr>
                <w:b/>
                <w:sz w:val="20"/>
                <w:szCs w:val="20"/>
              </w:rPr>
              <w:t xml:space="preserve">here the values </w:t>
            </w:r>
            <w:r>
              <w:rPr>
                <w:rFonts w:hint="eastAsia"/>
                <w:b/>
                <w:sz w:val="20"/>
                <w:szCs w:val="20"/>
              </w:rPr>
              <w:t xml:space="preserve">of </w:t>
            </w:r>
            <m:oMath>
              <m:sSub>
                <m:sSubPr>
                  <m:ctrlPr>
                    <w:rPr>
                      <w:rFonts w:ascii="Cambria Math" w:hAnsi="Cambria Math"/>
                      <w:b/>
                      <w:sz w:val="20"/>
                      <w:szCs w:val="20"/>
                    </w:rPr>
                  </m:ctrlPr>
                </m:sSubPr>
                <m:e>
                  <m:r>
                    <m:rPr>
                      <m:sty m:val="bi"/>
                    </m:rPr>
                    <w:rPr>
                      <w:rFonts w:ascii="Cambria Math" w:hAnsi="Cambria Math"/>
                      <w:sz w:val="20"/>
                      <w:szCs w:val="20"/>
                    </w:rPr>
                    <m:t>X</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Z</m:t>
                  </m:r>
                </m:e>
                <m:sub>
                  <m:r>
                    <m:rPr>
                      <m:sty m:val="bi"/>
                    </m:rPr>
                    <w:rPr>
                      <w:rFonts w:ascii="Cambria Math" w:hAnsi="Cambria Math"/>
                      <w:sz w:val="20"/>
                      <w:szCs w:val="20"/>
                    </w:rPr>
                    <m:t>0</m:t>
                  </m:r>
                </m:sub>
              </m:sSub>
            </m:oMath>
            <w:r>
              <w:rPr>
                <w:b/>
                <w:sz w:val="20"/>
                <w:szCs w:val="20"/>
              </w:rPr>
              <w:t xml:space="preserve"> are selected by each company for CSI feedback payload for intermediate results.</w:t>
            </w:r>
          </w:p>
          <w:p w14:paraId="74FB8BE4" w14:textId="77777777" w:rsidR="00F37CD1" w:rsidRDefault="00B65762">
            <w:pPr>
              <w:spacing w:line="240" w:lineRule="auto"/>
              <w:jc w:val="left"/>
              <w:rPr>
                <w:b/>
                <w:sz w:val="20"/>
                <w:szCs w:val="20"/>
                <w:lang w:eastAsia="zh-CN"/>
              </w:rPr>
            </w:pPr>
            <w:r>
              <w:rPr>
                <w:rFonts w:hint="eastAsia"/>
                <w:bCs/>
                <w:lang w:eastAsia="zh-CN"/>
              </w:rPr>
              <w:t xml:space="preserve">The above method can dismiss our concerns, and well echo the former mentioned </w:t>
            </w:r>
            <w:r>
              <w:rPr>
                <w:bCs/>
                <w:lang w:eastAsia="zh-CN"/>
              </w:rPr>
              <w:t>‘</w:t>
            </w:r>
            <w:r>
              <w:rPr>
                <w:rFonts w:hint="eastAsia"/>
                <w:bCs/>
                <w:lang w:eastAsia="zh-CN"/>
              </w:rPr>
              <w:t>CSI feedback payload</w:t>
            </w:r>
            <w:r>
              <w:rPr>
                <w:bCs/>
                <w:lang w:eastAsia="zh-CN"/>
              </w:rPr>
              <w:t>’</w:t>
            </w:r>
            <w:r>
              <w:rPr>
                <w:rFonts w:hint="eastAsia"/>
                <w:bCs/>
                <w:lang w:eastAsia="zh-CN"/>
              </w:rPr>
              <w:t xml:space="preserve"> in the template. In addition, considering the values of CSI feedback payload may be differential, we suggest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b/>
              </w:rPr>
              <w:t xml:space="preserve"> </w:t>
            </w:r>
            <w:r>
              <w:rPr>
                <w:rFonts w:hint="eastAsia"/>
                <w:bCs/>
                <w:lang w:eastAsia="zh-CN"/>
              </w:rPr>
              <w:t>are selected by each companies for CSI feedback payload for intermediate results, hence other companies can clearly identify the corresponding CSI feedback overhead A/B/C belonging to which ranges.</w:t>
            </w:r>
          </w:p>
        </w:tc>
      </w:tr>
      <w:tr w:rsidR="00F37CD1" w14:paraId="5B34F6E2" w14:textId="77777777">
        <w:tc>
          <w:tcPr>
            <w:tcW w:w="1555" w:type="dxa"/>
            <w:tcBorders>
              <w:top w:val="single" w:sz="4" w:space="0" w:color="auto"/>
              <w:left w:val="single" w:sz="4" w:space="0" w:color="auto"/>
              <w:bottom w:val="single" w:sz="4" w:space="0" w:color="auto"/>
              <w:right w:val="single" w:sz="4" w:space="0" w:color="auto"/>
            </w:tcBorders>
          </w:tcPr>
          <w:p w14:paraId="3FFF633D" w14:textId="77777777" w:rsidR="00F37CD1" w:rsidRDefault="00B65762">
            <w:pPr>
              <w:spacing w:line="240" w:lineRule="auto"/>
              <w:jc w:val="left"/>
              <w:rPr>
                <w:lang w:eastAsia="zh-CN"/>
              </w:rPr>
            </w:pPr>
            <w:r>
              <w:rPr>
                <w:lang w:eastAsia="zh-CN"/>
              </w:rPr>
              <w:t xml:space="preserve">Intel </w:t>
            </w:r>
          </w:p>
        </w:tc>
        <w:tc>
          <w:tcPr>
            <w:tcW w:w="7796" w:type="dxa"/>
            <w:tcBorders>
              <w:top w:val="single" w:sz="4" w:space="0" w:color="auto"/>
              <w:left w:val="single" w:sz="4" w:space="0" w:color="auto"/>
              <w:bottom w:val="single" w:sz="4" w:space="0" w:color="auto"/>
              <w:right w:val="single" w:sz="4" w:space="0" w:color="auto"/>
            </w:tcBorders>
            <w:vAlign w:val="center"/>
          </w:tcPr>
          <w:p w14:paraId="438EE005" w14:textId="77777777" w:rsidR="00F37CD1" w:rsidRDefault="00B65762">
            <w:pPr>
              <w:spacing w:line="240" w:lineRule="auto"/>
              <w:jc w:val="left"/>
              <w:rPr>
                <w:lang w:eastAsia="zh-CN"/>
              </w:rPr>
            </w:pPr>
            <w:r>
              <w:rPr>
                <w:lang w:eastAsia="zh-CN"/>
              </w:rPr>
              <w:t>Does it lead to different overhead points for SGCS/NMSE and UPT?</w:t>
            </w:r>
          </w:p>
        </w:tc>
      </w:tr>
      <w:tr w:rsidR="00F37CD1" w14:paraId="2CB1C461" w14:textId="77777777">
        <w:tc>
          <w:tcPr>
            <w:tcW w:w="1555" w:type="dxa"/>
            <w:tcBorders>
              <w:top w:val="single" w:sz="4" w:space="0" w:color="auto"/>
              <w:left w:val="single" w:sz="4" w:space="0" w:color="auto"/>
              <w:bottom w:val="single" w:sz="4" w:space="0" w:color="auto"/>
              <w:right w:val="single" w:sz="4" w:space="0" w:color="auto"/>
            </w:tcBorders>
          </w:tcPr>
          <w:p w14:paraId="19F0187E"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AE84BD4" w14:textId="77777777" w:rsidR="00F37CD1" w:rsidRDefault="00B65762">
            <w:pPr>
              <w:spacing w:line="240" w:lineRule="auto"/>
              <w:jc w:val="left"/>
              <w:rPr>
                <w:lang w:eastAsia="zh-CN"/>
              </w:rPr>
            </w:pPr>
            <w:r>
              <w:rPr>
                <w:lang w:eastAsia="zh-CN"/>
              </w:rPr>
              <w:t>We have a similar question as Futurewei. The beta scaling should be applied to the same per-layer ranges for intermediate KPI results that are decided in 5.1.2.</w:t>
            </w:r>
          </w:p>
        </w:tc>
      </w:tr>
      <w:tr w:rsidR="00F37CD1" w14:paraId="692023E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AC79834" w14:textId="77777777" w:rsidR="00F37CD1" w:rsidRDefault="00B65762">
            <w:pPr>
              <w:spacing w:line="240"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6CA00" w14:textId="77777777" w:rsidR="00F37CD1" w:rsidRDefault="00B65762">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w:t>
            </w:r>
          </w:p>
        </w:tc>
      </w:tr>
      <w:tr w:rsidR="00F37CD1" w14:paraId="5CAB6E1E" w14:textId="77777777">
        <w:tc>
          <w:tcPr>
            <w:tcW w:w="1555" w:type="dxa"/>
            <w:tcBorders>
              <w:top w:val="single" w:sz="4" w:space="0" w:color="auto"/>
              <w:left w:val="single" w:sz="4" w:space="0" w:color="auto"/>
              <w:bottom w:val="single" w:sz="4" w:space="0" w:color="auto"/>
              <w:right w:val="single" w:sz="4" w:space="0" w:color="auto"/>
            </w:tcBorders>
          </w:tcPr>
          <w:p w14:paraId="110F820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FC5090" w14:textId="77777777" w:rsidR="00F37CD1" w:rsidRDefault="00F37CD1">
            <w:pPr>
              <w:spacing w:line="240" w:lineRule="auto"/>
              <w:jc w:val="left"/>
              <w:rPr>
                <w:lang w:eastAsia="zh-CN"/>
              </w:rPr>
            </w:pPr>
          </w:p>
        </w:tc>
      </w:tr>
      <w:tr w:rsidR="00F37CD1" w14:paraId="2C6F1EF9" w14:textId="77777777">
        <w:tc>
          <w:tcPr>
            <w:tcW w:w="1555" w:type="dxa"/>
            <w:tcBorders>
              <w:top w:val="single" w:sz="4" w:space="0" w:color="auto"/>
              <w:left w:val="single" w:sz="4" w:space="0" w:color="auto"/>
              <w:bottom w:val="single" w:sz="4" w:space="0" w:color="auto"/>
              <w:right w:val="single" w:sz="4" w:space="0" w:color="auto"/>
            </w:tcBorders>
          </w:tcPr>
          <w:p w14:paraId="37AC4B8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D9DFE4" w14:textId="77777777" w:rsidR="00F37CD1" w:rsidRDefault="00F37CD1">
            <w:pPr>
              <w:spacing w:line="240" w:lineRule="auto"/>
              <w:jc w:val="left"/>
              <w:rPr>
                <w:lang w:eastAsia="zh-CN"/>
              </w:rPr>
            </w:pPr>
          </w:p>
        </w:tc>
      </w:tr>
      <w:tr w:rsidR="00F37CD1" w14:paraId="49FC6900" w14:textId="77777777">
        <w:tc>
          <w:tcPr>
            <w:tcW w:w="1555" w:type="dxa"/>
          </w:tcPr>
          <w:p w14:paraId="3E03F493" w14:textId="77777777" w:rsidR="00F37CD1" w:rsidRDefault="00F37CD1">
            <w:pPr>
              <w:spacing w:line="240" w:lineRule="auto"/>
              <w:jc w:val="left"/>
              <w:rPr>
                <w:lang w:eastAsia="zh-CN"/>
              </w:rPr>
            </w:pPr>
          </w:p>
        </w:tc>
        <w:tc>
          <w:tcPr>
            <w:tcW w:w="7796" w:type="dxa"/>
            <w:vAlign w:val="center"/>
          </w:tcPr>
          <w:p w14:paraId="38CA7522" w14:textId="77777777" w:rsidR="00F37CD1" w:rsidRDefault="00F37CD1">
            <w:pPr>
              <w:spacing w:line="240" w:lineRule="auto"/>
              <w:jc w:val="left"/>
              <w:rPr>
                <w:lang w:eastAsia="zh-CN"/>
              </w:rPr>
            </w:pPr>
          </w:p>
        </w:tc>
      </w:tr>
      <w:tr w:rsidR="00F37CD1" w14:paraId="7EF2280D" w14:textId="77777777">
        <w:tc>
          <w:tcPr>
            <w:tcW w:w="1555" w:type="dxa"/>
          </w:tcPr>
          <w:p w14:paraId="7355020F" w14:textId="77777777" w:rsidR="00F37CD1" w:rsidRDefault="00F37CD1">
            <w:pPr>
              <w:spacing w:line="240" w:lineRule="auto"/>
              <w:jc w:val="left"/>
              <w:rPr>
                <w:lang w:eastAsia="zh-CN"/>
              </w:rPr>
            </w:pPr>
          </w:p>
        </w:tc>
        <w:tc>
          <w:tcPr>
            <w:tcW w:w="7796" w:type="dxa"/>
            <w:vAlign w:val="center"/>
          </w:tcPr>
          <w:p w14:paraId="1F3CEA38" w14:textId="77777777" w:rsidR="00F37CD1" w:rsidRDefault="00F37CD1">
            <w:pPr>
              <w:spacing w:line="240" w:lineRule="auto"/>
              <w:jc w:val="left"/>
              <w:rPr>
                <w:lang w:eastAsia="zh-CN"/>
              </w:rPr>
            </w:pPr>
          </w:p>
        </w:tc>
      </w:tr>
      <w:tr w:rsidR="00F37CD1" w14:paraId="07CD533B" w14:textId="77777777">
        <w:tc>
          <w:tcPr>
            <w:tcW w:w="1555" w:type="dxa"/>
          </w:tcPr>
          <w:p w14:paraId="2AF78664" w14:textId="77777777" w:rsidR="00F37CD1" w:rsidRDefault="00F37CD1">
            <w:pPr>
              <w:spacing w:line="240" w:lineRule="auto"/>
              <w:jc w:val="left"/>
              <w:rPr>
                <w:lang w:eastAsia="zh-CN"/>
              </w:rPr>
            </w:pPr>
          </w:p>
        </w:tc>
        <w:tc>
          <w:tcPr>
            <w:tcW w:w="7796" w:type="dxa"/>
            <w:vAlign w:val="center"/>
          </w:tcPr>
          <w:p w14:paraId="74EB73FB" w14:textId="77777777" w:rsidR="00F37CD1" w:rsidRDefault="00F37CD1">
            <w:pPr>
              <w:spacing w:line="240" w:lineRule="auto"/>
              <w:jc w:val="left"/>
              <w:rPr>
                <w:lang w:eastAsia="zh-CN"/>
              </w:rPr>
            </w:pPr>
          </w:p>
        </w:tc>
      </w:tr>
      <w:tr w:rsidR="00F37CD1" w14:paraId="3E7F9F08" w14:textId="77777777">
        <w:tc>
          <w:tcPr>
            <w:tcW w:w="1555" w:type="dxa"/>
          </w:tcPr>
          <w:p w14:paraId="6AFEB966" w14:textId="77777777" w:rsidR="00F37CD1" w:rsidRDefault="00F37CD1">
            <w:pPr>
              <w:spacing w:line="240" w:lineRule="auto"/>
              <w:jc w:val="left"/>
              <w:rPr>
                <w:lang w:eastAsia="zh-CN"/>
              </w:rPr>
            </w:pPr>
          </w:p>
        </w:tc>
        <w:tc>
          <w:tcPr>
            <w:tcW w:w="7796" w:type="dxa"/>
            <w:vAlign w:val="center"/>
          </w:tcPr>
          <w:p w14:paraId="491B7C62" w14:textId="77777777" w:rsidR="00F37CD1" w:rsidRDefault="00F37CD1">
            <w:pPr>
              <w:spacing w:line="240" w:lineRule="auto"/>
              <w:jc w:val="left"/>
              <w:rPr>
                <w:lang w:eastAsia="zh-CN"/>
              </w:rPr>
            </w:pPr>
          </w:p>
        </w:tc>
      </w:tr>
      <w:tr w:rsidR="00F37CD1" w14:paraId="59B688C3" w14:textId="77777777">
        <w:tc>
          <w:tcPr>
            <w:tcW w:w="1555" w:type="dxa"/>
          </w:tcPr>
          <w:p w14:paraId="4104D12B" w14:textId="77777777" w:rsidR="00F37CD1" w:rsidRDefault="00F37CD1">
            <w:pPr>
              <w:spacing w:line="240" w:lineRule="auto"/>
              <w:jc w:val="left"/>
              <w:rPr>
                <w:lang w:eastAsia="zh-CN"/>
              </w:rPr>
            </w:pPr>
          </w:p>
        </w:tc>
        <w:tc>
          <w:tcPr>
            <w:tcW w:w="7796" w:type="dxa"/>
            <w:vAlign w:val="center"/>
          </w:tcPr>
          <w:p w14:paraId="70D94199" w14:textId="77777777" w:rsidR="00F37CD1" w:rsidRDefault="00F37CD1">
            <w:pPr>
              <w:spacing w:line="240" w:lineRule="auto"/>
              <w:jc w:val="left"/>
              <w:rPr>
                <w:lang w:eastAsia="zh-CN"/>
              </w:rPr>
            </w:pPr>
          </w:p>
        </w:tc>
      </w:tr>
    </w:tbl>
    <w:p w14:paraId="4AA9762F" w14:textId="77777777" w:rsidR="00F37CD1" w:rsidRDefault="00F37CD1">
      <w:pPr>
        <w:rPr>
          <w:b/>
          <w:color w:val="FF0000"/>
          <w:lang w:eastAsia="zh-CN"/>
        </w:rPr>
      </w:pPr>
    </w:p>
    <w:p w14:paraId="6227BEA4" w14:textId="77777777" w:rsidR="00F37CD1" w:rsidRDefault="00B65762">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29C9840E" w14:textId="77777777" w:rsidR="00F37CD1" w:rsidRDefault="00B65762">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tbl>
      <w:tblPr>
        <w:tblStyle w:val="af8"/>
        <w:tblW w:w="0" w:type="auto"/>
        <w:tblLook w:val="04A0" w:firstRow="1" w:lastRow="0" w:firstColumn="1" w:lastColumn="0" w:noHBand="0" w:noVBand="1"/>
      </w:tblPr>
      <w:tblGrid>
        <w:gridCol w:w="9307"/>
      </w:tblGrid>
      <w:tr w:rsidR="00F37CD1" w14:paraId="0AA6A1B5" w14:textId="77777777">
        <w:tc>
          <w:tcPr>
            <w:tcW w:w="9307" w:type="dxa"/>
          </w:tcPr>
          <w:p w14:paraId="32DBC4D5" w14:textId="77777777" w:rsidR="00F37CD1" w:rsidRDefault="00B65762">
            <w:pPr>
              <w:numPr>
                <w:ilvl w:val="0"/>
                <w:numId w:val="59"/>
              </w:numPr>
              <w:overflowPunct w:val="0"/>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341AFE9D" w14:textId="77777777" w:rsidR="00F37CD1" w:rsidRDefault="00B65762">
            <w:pPr>
              <w:numPr>
                <w:ilvl w:val="1"/>
                <w:numId w:val="59"/>
              </w:numPr>
              <w:overflowPunct w:val="0"/>
              <w:snapToGrid/>
              <w:spacing w:after="0" w:line="240" w:lineRule="auto"/>
              <w:contextualSpacing/>
              <w:jc w:val="left"/>
              <w:textAlignment w:val="baseline"/>
              <w:rPr>
                <w:b/>
                <w:color w:val="FF0000"/>
                <w:lang w:eastAsia="zh-CN"/>
              </w:rPr>
            </w:pPr>
            <w:r>
              <w:rPr>
                <w:lang w:eastAsia="zh-CN"/>
              </w:rPr>
              <w:t>Note: It is to be captured to the template after a way is found on how to derive the CSI overhead reduction.</w:t>
            </w:r>
          </w:p>
        </w:tc>
      </w:tr>
    </w:tbl>
    <w:p w14:paraId="359659F9" w14:textId="77777777" w:rsidR="00F37CD1" w:rsidRDefault="00B65762">
      <w:pPr>
        <w:rPr>
          <w:bCs/>
          <w:lang w:eastAsia="zh-CN"/>
        </w:rPr>
      </w:pPr>
      <w:r>
        <w:rPr>
          <w:rFonts w:hint="eastAsia"/>
          <w:bCs/>
          <w:lang w:eastAsia="zh-CN"/>
        </w:rPr>
        <w:t>I</w:t>
      </w:r>
      <w:r>
        <w:rPr>
          <w:bCs/>
          <w:lang w:eastAsia="zh-CN"/>
        </w:rPr>
        <w:t>n this meeting, the following companies provided views on how to capture CSI overhead reduction.</w:t>
      </w:r>
    </w:p>
    <w:tbl>
      <w:tblPr>
        <w:tblStyle w:val="af8"/>
        <w:tblW w:w="0" w:type="auto"/>
        <w:tblLook w:val="04A0" w:firstRow="1" w:lastRow="0" w:firstColumn="1" w:lastColumn="0" w:noHBand="0" w:noVBand="1"/>
      </w:tblPr>
      <w:tblGrid>
        <w:gridCol w:w="9307"/>
      </w:tblGrid>
      <w:tr w:rsidR="00F37CD1" w14:paraId="23778977" w14:textId="77777777">
        <w:tc>
          <w:tcPr>
            <w:tcW w:w="9307" w:type="dxa"/>
          </w:tcPr>
          <w:p w14:paraId="6406684B" w14:textId="77777777" w:rsidR="00F37CD1" w:rsidRDefault="00B65762">
            <w:pPr>
              <w:spacing w:after="0" w:line="240" w:lineRule="auto"/>
              <w:jc w:val="left"/>
              <w:rPr>
                <w:bCs/>
                <w:sz w:val="20"/>
                <w:szCs w:val="20"/>
                <w:lang w:eastAsia="zh-CN"/>
              </w:rPr>
            </w:pPr>
            <w:r>
              <w:rPr>
                <w:bCs/>
                <w:sz w:val="20"/>
                <w:szCs w:val="20"/>
                <w:lang w:eastAsia="zh-CN"/>
              </w:rPr>
              <w:t>Huawei [3]</w:t>
            </w:r>
          </w:p>
          <w:p w14:paraId="64DBDFFB" w14:textId="77777777" w:rsidR="00F37CD1" w:rsidRDefault="00B65762">
            <w:pPr>
              <w:autoSpaceDE/>
              <w:autoSpaceDN/>
              <w:adjustRightInd/>
              <w:snapToGrid/>
              <w:spacing w:after="0" w:line="240" w:lineRule="auto"/>
              <w:jc w:val="left"/>
              <w:rPr>
                <w:sz w:val="20"/>
                <w:szCs w:val="20"/>
                <w:lang w:val="en-GB"/>
              </w:rPr>
            </w:pPr>
            <w:r>
              <w:rPr>
                <w:sz w:val="20"/>
                <w:szCs w:val="20"/>
                <w:lang w:val="en-GB"/>
              </w:rPr>
              <w:t>For the template of AI/ML-based CSI compression of 1-on-1 joint training, 3 values of CSI overhead reduction can be reported corresponding to 3 CSI feedback overhead ranges to be determined in the template: “Low overhead”, “Medium overhead”, and “High overhead”, respectively.</w:t>
            </w:r>
          </w:p>
          <w:p w14:paraId="622C9F1C" w14:textId="77777777" w:rsidR="00F37CD1" w:rsidRDefault="00B65762">
            <w:pPr>
              <w:numPr>
                <w:ilvl w:val="0"/>
                <w:numId w:val="59"/>
              </w:numPr>
              <w:overflowPunct w:val="0"/>
              <w:snapToGrid/>
              <w:spacing w:after="0" w:line="240" w:lineRule="auto"/>
              <w:ind w:left="454"/>
              <w:contextualSpacing/>
              <w:jc w:val="left"/>
              <w:textAlignment w:val="baseline"/>
              <w:rPr>
                <w:sz w:val="20"/>
                <w:szCs w:val="20"/>
                <w:lang w:val="en-GB"/>
              </w:rPr>
            </w:pPr>
            <w:r>
              <w:rPr>
                <w:sz w:val="20"/>
                <w:szCs w:val="20"/>
                <w:lang w:val="en-GB"/>
              </w:rPr>
              <w:t xml:space="preserve">For a given CSI feedback overhead range, it is calculated as the gap, between the CSI feedback overhead of the benchmark </w:t>
            </w:r>
            <w:r>
              <w:rPr>
                <w:lang w:eastAsia="zh-CN"/>
              </w:rPr>
              <w:t>which</w:t>
            </w:r>
            <w:r>
              <w:rPr>
                <w:sz w:val="20"/>
                <w:szCs w:val="20"/>
                <w:lang w:val="en-GB"/>
              </w:rPr>
              <w:t xml:space="preserve"> should within the given CSI feedback overhead range, and the CSI feedback overhead of the AI/ML solution corresponding to the same eventual KPI.</w:t>
            </w:r>
          </w:p>
          <w:p w14:paraId="64E0E9D5" w14:textId="77777777" w:rsidR="00F37CD1" w:rsidRDefault="00B65762">
            <w:pPr>
              <w:numPr>
                <w:ilvl w:val="1"/>
                <w:numId w:val="59"/>
              </w:numPr>
              <w:overflowPunct w:val="0"/>
              <w:snapToGrid/>
              <w:spacing w:after="0" w:line="240" w:lineRule="auto"/>
              <w:ind w:left="880"/>
              <w:contextualSpacing/>
              <w:jc w:val="left"/>
              <w:textAlignment w:val="baseline"/>
              <w:rPr>
                <w:bCs/>
              </w:rPr>
            </w:pPr>
            <w:r>
              <w:rPr>
                <w:sz w:val="20"/>
                <w:szCs w:val="20"/>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tc>
      </w:tr>
      <w:tr w:rsidR="00F37CD1" w14:paraId="3D8D66D6" w14:textId="77777777">
        <w:tc>
          <w:tcPr>
            <w:tcW w:w="9307" w:type="dxa"/>
          </w:tcPr>
          <w:p w14:paraId="3BE16216" w14:textId="77777777" w:rsidR="00F37CD1" w:rsidRDefault="00B65762">
            <w:pPr>
              <w:spacing w:after="0" w:line="240" w:lineRule="auto"/>
              <w:jc w:val="left"/>
              <w:rPr>
                <w:bCs/>
                <w:sz w:val="20"/>
                <w:szCs w:val="20"/>
                <w:lang w:eastAsia="zh-CN"/>
              </w:rPr>
            </w:pPr>
            <w:r>
              <w:rPr>
                <w:bCs/>
                <w:sz w:val="20"/>
                <w:szCs w:val="20"/>
                <w:lang w:eastAsia="zh-CN"/>
              </w:rPr>
              <w:t>ZTE [4]</w:t>
            </w:r>
          </w:p>
          <w:p w14:paraId="507CC740" w14:textId="77777777" w:rsidR="00F37CD1" w:rsidRDefault="00B65762">
            <w:pPr>
              <w:autoSpaceDE/>
              <w:autoSpaceDN/>
              <w:adjustRightInd/>
              <w:snapToGrid/>
              <w:spacing w:after="0" w:line="240" w:lineRule="auto"/>
              <w:jc w:val="left"/>
              <w:rPr>
                <w:sz w:val="20"/>
                <w:szCs w:val="20"/>
                <w:lang w:val="en-GB"/>
              </w:rPr>
            </w:pPr>
            <w:r>
              <w:rPr>
                <w:rFonts w:hint="eastAsia"/>
                <w:sz w:val="20"/>
                <w:szCs w:val="20"/>
                <w:lang w:val="en-GB"/>
              </w:rPr>
              <w:t xml:space="preserve">The CSI overhead reduction and UPT gain are calculated based on: </w:t>
            </w:r>
          </w:p>
          <w:p w14:paraId="5DF4B33F" w14:textId="77777777" w:rsidR="00F37CD1" w:rsidRDefault="00B65762">
            <w:pPr>
              <w:numPr>
                <w:ilvl w:val="0"/>
                <w:numId w:val="59"/>
              </w:numPr>
              <w:overflowPunct w:val="0"/>
              <w:snapToGrid/>
              <w:spacing w:after="0" w:line="240" w:lineRule="auto"/>
              <w:ind w:left="454"/>
              <w:contextualSpacing/>
              <w:jc w:val="left"/>
              <w:textAlignment w:val="baseline"/>
              <w:rPr>
                <w:sz w:val="20"/>
                <w:szCs w:val="20"/>
                <w:lang w:eastAsia="zh-CN"/>
              </w:rPr>
            </w:pPr>
            <w:r>
              <w:rPr>
                <w:sz w:val="20"/>
                <w:szCs w:val="20"/>
                <w:lang w:val="en-GB"/>
              </w:rPr>
              <w:t xml:space="preserve">Method 2: </w:t>
            </w:r>
            <w:r>
              <w:rPr>
                <w:rFonts w:hint="eastAsia"/>
                <w:sz w:val="20"/>
                <w:szCs w:val="20"/>
                <w:lang w:val="en-GB"/>
              </w:rPr>
              <w:t>For</w:t>
            </w:r>
            <w:r>
              <w:rPr>
                <w:sz w:val="20"/>
                <w:szCs w:val="20"/>
                <w:lang w:val="en-GB"/>
              </w:rP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p>
          <w:p w14:paraId="0F8D5F4B"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val="en-GB"/>
              </w:rPr>
              <w:t>The results of CSI overhead reduction should be captured in the template for different CSI feedback payload values X/Y/Z, respectively</w:t>
            </w:r>
          </w:p>
        </w:tc>
      </w:tr>
      <w:tr w:rsidR="00F37CD1" w14:paraId="628E2369" w14:textId="77777777">
        <w:tc>
          <w:tcPr>
            <w:tcW w:w="9307" w:type="dxa"/>
          </w:tcPr>
          <w:p w14:paraId="74AEE81F" w14:textId="77777777" w:rsidR="00F37CD1" w:rsidRDefault="00B65762">
            <w:pPr>
              <w:spacing w:after="0" w:line="240" w:lineRule="auto"/>
              <w:jc w:val="left"/>
              <w:rPr>
                <w:bCs/>
                <w:sz w:val="20"/>
                <w:szCs w:val="20"/>
                <w:lang w:eastAsia="zh-CN"/>
              </w:rPr>
            </w:pPr>
            <w:r>
              <w:rPr>
                <w:bCs/>
                <w:sz w:val="20"/>
                <w:szCs w:val="20"/>
                <w:lang w:eastAsia="zh-CN"/>
              </w:rPr>
              <w:t>CATT [10]</w:t>
            </w:r>
          </w:p>
          <w:p w14:paraId="750BD8EE" w14:textId="77777777" w:rsidR="00F37CD1" w:rsidRDefault="00B65762">
            <w:pPr>
              <w:autoSpaceDE/>
              <w:autoSpaceDN/>
              <w:adjustRightInd/>
              <w:snapToGrid/>
              <w:spacing w:after="0" w:line="240" w:lineRule="auto"/>
              <w:jc w:val="left"/>
              <w:rPr>
                <w:bCs/>
                <w:sz w:val="20"/>
                <w:szCs w:val="20"/>
                <w:lang w:eastAsia="zh-CN"/>
              </w:rPr>
            </w:pPr>
            <w:r>
              <w:rPr>
                <w:sz w:val="20"/>
                <w:szCs w:val="20"/>
                <w:lang w:val="en-GB"/>
              </w:rPr>
              <w:t xml:space="preserve">For the template for </w:t>
            </w:r>
            <w:r>
              <w:rPr>
                <w:rFonts w:hint="eastAsia"/>
                <w:sz w:val="20"/>
                <w:szCs w:val="20"/>
                <w:lang w:val="en-GB"/>
              </w:rPr>
              <w:t xml:space="preserve">simulation results collection for </w:t>
            </w:r>
            <w:r>
              <w:rPr>
                <w:sz w:val="20"/>
                <w:szCs w:val="20"/>
                <w:lang w:val="en-GB"/>
              </w:rPr>
              <w:t xml:space="preserve">AI/ML-based CSI compression of 1-on-1 joint training without generalization/scalability verification, the values of CSI overhead </w:t>
            </w:r>
            <w:r>
              <w:rPr>
                <w:rFonts w:hint="eastAsia"/>
                <w:sz w:val="20"/>
                <w:szCs w:val="20"/>
                <w:lang w:val="en-GB"/>
              </w:rPr>
              <w:t>reduction can be provided for given SGCS value(s), with each SGCS value belongs to a given range</w:t>
            </w:r>
          </w:p>
        </w:tc>
      </w:tr>
      <w:tr w:rsidR="00F37CD1" w14:paraId="676844D7" w14:textId="77777777">
        <w:tc>
          <w:tcPr>
            <w:tcW w:w="9307" w:type="dxa"/>
          </w:tcPr>
          <w:p w14:paraId="01F16437" w14:textId="77777777" w:rsidR="00F37CD1" w:rsidRDefault="00B65762">
            <w:pPr>
              <w:spacing w:after="0" w:line="240" w:lineRule="auto"/>
              <w:jc w:val="left"/>
              <w:rPr>
                <w:bCs/>
                <w:sz w:val="20"/>
                <w:lang w:eastAsia="zh-CN"/>
              </w:rPr>
            </w:pPr>
            <w:r>
              <w:rPr>
                <w:rFonts w:hint="eastAsia"/>
                <w:bCs/>
                <w:sz w:val="20"/>
                <w:lang w:eastAsia="zh-CN"/>
              </w:rPr>
              <w:t>Q</w:t>
            </w:r>
            <w:r>
              <w:rPr>
                <w:bCs/>
                <w:sz w:val="20"/>
                <w:lang w:eastAsia="zh-CN"/>
              </w:rPr>
              <w:t>ualcomm [28]</w:t>
            </w:r>
          </w:p>
          <w:p w14:paraId="249E4921" w14:textId="77777777" w:rsidR="00F37CD1" w:rsidRDefault="00B65762">
            <w:pPr>
              <w:autoSpaceDE/>
              <w:autoSpaceDN/>
              <w:adjustRightInd/>
              <w:snapToGrid/>
              <w:spacing w:after="0" w:line="240" w:lineRule="auto"/>
              <w:jc w:val="left"/>
              <w:rPr>
                <w:bCs/>
                <w:sz w:val="20"/>
                <w:szCs w:val="20"/>
                <w:lang w:eastAsia="zh-CN"/>
              </w:rPr>
            </w:pPr>
            <w:r>
              <w:rPr>
                <w:sz w:val="20"/>
                <w:szCs w:val="20"/>
                <w:lang w:val="en-GB"/>
              </w:rPr>
              <w:t>For each bin that identifies the benchmark CSI feedback overhead, companies should report the reduction in CSI feedback overhead from the usage of AI/ML-based CSI feedback over the benchmark CSI feedback method</w:t>
            </w:r>
          </w:p>
        </w:tc>
      </w:tr>
    </w:tbl>
    <w:p w14:paraId="2625D262" w14:textId="77777777" w:rsidR="00F37CD1" w:rsidRDefault="00B65762">
      <w:pPr>
        <w:spacing w:before="120"/>
        <w:rPr>
          <w:bCs/>
          <w:lang w:eastAsia="zh-CN"/>
        </w:rPr>
      </w:pPr>
      <w:r>
        <w:rPr>
          <w:bCs/>
          <w:lang w:eastAsia="zh-CN"/>
        </w:rPr>
        <w:t>As Huawei, ZTE, and Qualcomm have the same view on the method, the following proposal is given based on this method.</w:t>
      </w:r>
    </w:p>
    <w:p w14:paraId="1404D11F" w14:textId="77777777" w:rsidR="00F37CD1" w:rsidRDefault="00B65762">
      <w:pPr>
        <w:jc w:val="center"/>
        <w:rPr>
          <w:b/>
          <w:color w:val="FF0000"/>
          <w:lang w:eastAsia="zh-CN"/>
        </w:rPr>
      </w:pPr>
      <w:r>
        <w:rPr>
          <w:noProof/>
          <w:lang w:eastAsia="zh-CN"/>
        </w:rPr>
        <w:lastRenderedPageBreak/>
        <w:drawing>
          <wp:inline distT="0" distB="0" distL="0" distR="0" wp14:anchorId="0B676A11" wp14:editId="195CC45A">
            <wp:extent cx="3377565" cy="1976755"/>
            <wp:effectExtent l="0" t="0" r="0" b="4445"/>
            <wp:docPr id="28" name="图片 28" descr="C:\Users\l00285311\AppData\Roaming\eSpace_Desktop\UserData\l00668617\imagefiles\186DA197-3BC6-4D1F-8944-260ED8BDC3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l00285311\AppData\Roaming\eSpace_Desktop\UserData\l00668617\imagefiles\186DA197-3BC6-4D1F-8944-260ED8BDC32A.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393102" cy="1986273"/>
                    </a:xfrm>
                    <a:prstGeom prst="rect">
                      <a:avLst/>
                    </a:prstGeom>
                    <a:noFill/>
                    <a:ln>
                      <a:noFill/>
                    </a:ln>
                  </pic:spPr>
                </pic:pic>
              </a:graphicData>
            </a:graphic>
          </wp:inline>
        </w:drawing>
      </w:r>
    </w:p>
    <w:p w14:paraId="17D74BBC" w14:textId="77777777" w:rsidR="00F37CD1" w:rsidRDefault="00B65762">
      <w:pPr>
        <w:spacing w:before="120"/>
        <w:rPr>
          <w:bCs/>
          <w:lang w:eastAsia="zh-CN"/>
        </w:rPr>
      </w:pPr>
      <w:r>
        <w:rPr>
          <w:rFonts w:hint="eastAsia"/>
          <w:bCs/>
          <w:lang w:eastAsia="zh-CN"/>
        </w:rPr>
        <w:t>T</w:t>
      </w:r>
      <w:r>
        <w:rPr>
          <w:bCs/>
          <w:lang w:eastAsia="zh-CN"/>
        </w:rPr>
        <w:t>he following proposal is given accordingly:</w:t>
      </w:r>
    </w:p>
    <w:p w14:paraId="39812AFD" w14:textId="77777777" w:rsidR="00F37CD1" w:rsidRDefault="00B65762">
      <w:pPr>
        <w:rPr>
          <w:b/>
          <w:color w:val="FF0000"/>
          <w:lang w:eastAsia="zh-CN"/>
        </w:rPr>
      </w:pPr>
      <w:r>
        <w:rPr>
          <w:b/>
          <w:highlight w:val="yellow"/>
          <w:lang w:eastAsia="zh-CN"/>
        </w:rPr>
        <w:t>Proposed working assumption 5.1.5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tbl>
      <w:tblPr>
        <w:tblStyle w:val="af8"/>
        <w:tblW w:w="0" w:type="auto"/>
        <w:jc w:val="center"/>
        <w:tblLayout w:type="fixed"/>
        <w:tblLook w:val="04A0" w:firstRow="1" w:lastRow="0" w:firstColumn="1" w:lastColumn="0" w:noHBand="0" w:noVBand="1"/>
      </w:tblPr>
      <w:tblGrid>
        <w:gridCol w:w="3315"/>
        <w:gridCol w:w="3315"/>
      </w:tblGrid>
      <w:tr w:rsidR="00F37CD1" w14:paraId="14869685"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2B5AEE86" w14:textId="77777777" w:rsidR="00F37CD1" w:rsidRDefault="00B65762">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A7D5083" w14:textId="77777777" w:rsidR="00F37CD1" w:rsidRDefault="00B65762">
            <w:pPr>
              <w:spacing w:after="0" w:line="240" w:lineRule="auto"/>
              <w:jc w:val="left"/>
              <w:rPr>
                <w:sz w:val="18"/>
                <w:szCs w:val="18"/>
              </w:rPr>
            </w:pPr>
            <w:r>
              <w:rPr>
                <w:rFonts w:eastAsia="Times New Roman"/>
                <w:b/>
                <w:bCs/>
                <w:sz w:val="18"/>
                <w:szCs w:val="18"/>
              </w:rPr>
              <w:t>[X*Max rank value], RU&lt;=39%</w:t>
            </w:r>
          </w:p>
        </w:tc>
      </w:tr>
      <w:tr w:rsidR="00F37CD1" w14:paraId="558442C2" w14:textId="77777777">
        <w:trPr>
          <w:trHeight w:val="113"/>
          <w:jc w:val="center"/>
        </w:trPr>
        <w:tc>
          <w:tcPr>
            <w:tcW w:w="3315" w:type="dxa"/>
            <w:vMerge/>
            <w:vAlign w:val="center"/>
          </w:tcPr>
          <w:p w14:paraId="0A49397F"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62F740F" w14:textId="77777777" w:rsidR="00F37CD1" w:rsidRDefault="00B65762">
            <w:pPr>
              <w:spacing w:after="0" w:line="240" w:lineRule="auto"/>
              <w:jc w:val="left"/>
              <w:rPr>
                <w:sz w:val="18"/>
                <w:szCs w:val="18"/>
              </w:rPr>
            </w:pPr>
            <w:r>
              <w:rPr>
                <w:rFonts w:eastAsia="Times New Roman"/>
                <w:b/>
                <w:bCs/>
                <w:sz w:val="18"/>
                <w:szCs w:val="18"/>
              </w:rPr>
              <w:t>[Y*Max rank value], RU&lt;=39%</w:t>
            </w:r>
          </w:p>
        </w:tc>
      </w:tr>
      <w:tr w:rsidR="00F37CD1" w14:paraId="3E651CD9" w14:textId="77777777">
        <w:trPr>
          <w:trHeight w:val="113"/>
          <w:jc w:val="center"/>
        </w:trPr>
        <w:tc>
          <w:tcPr>
            <w:tcW w:w="3315" w:type="dxa"/>
            <w:vMerge/>
            <w:vAlign w:val="center"/>
          </w:tcPr>
          <w:p w14:paraId="4E01E81D"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A327FFF" w14:textId="77777777" w:rsidR="00F37CD1" w:rsidRDefault="00B65762">
            <w:pPr>
              <w:spacing w:after="0" w:line="240" w:lineRule="auto"/>
              <w:jc w:val="left"/>
              <w:rPr>
                <w:sz w:val="18"/>
                <w:szCs w:val="18"/>
              </w:rPr>
            </w:pPr>
            <w:r>
              <w:rPr>
                <w:rFonts w:eastAsia="Times New Roman"/>
                <w:b/>
                <w:bCs/>
                <w:sz w:val="18"/>
                <w:szCs w:val="18"/>
              </w:rPr>
              <w:t>[Z*Max rank value], RU&lt;=39%</w:t>
            </w:r>
          </w:p>
        </w:tc>
      </w:tr>
      <w:tr w:rsidR="00F37CD1" w14:paraId="5FE5EFBF" w14:textId="77777777">
        <w:trPr>
          <w:trHeight w:val="113"/>
          <w:jc w:val="center"/>
        </w:trPr>
        <w:tc>
          <w:tcPr>
            <w:tcW w:w="3315" w:type="dxa"/>
            <w:vMerge/>
            <w:vAlign w:val="center"/>
          </w:tcPr>
          <w:p w14:paraId="4810880C"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D401EAF" w14:textId="77777777" w:rsidR="00F37CD1" w:rsidRDefault="00B65762">
            <w:pPr>
              <w:spacing w:after="0" w:line="240" w:lineRule="auto"/>
              <w:jc w:val="left"/>
              <w:rPr>
                <w:sz w:val="18"/>
                <w:szCs w:val="18"/>
              </w:rPr>
            </w:pPr>
            <w:r>
              <w:rPr>
                <w:rFonts w:eastAsia="Times New Roman"/>
                <w:b/>
                <w:bCs/>
                <w:sz w:val="18"/>
                <w:szCs w:val="18"/>
              </w:rPr>
              <w:t>[X*Max rank value], RU 40%-69%</w:t>
            </w:r>
          </w:p>
        </w:tc>
      </w:tr>
      <w:tr w:rsidR="00F37CD1" w14:paraId="416F8084" w14:textId="77777777">
        <w:trPr>
          <w:trHeight w:val="113"/>
          <w:jc w:val="center"/>
        </w:trPr>
        <w:tc>
          <w:tcPr>
            <w:tcW w:w="3315" w:type="dxa"/>
            <w:vMerge/>
            <w:vAlign w:val="center"/>
          </w:tcPr>
          <w:p w14:paraId="132B59DE"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1234736" w14:textId="77777777" w:rsidR="00F37CD1" w:rsidRDefault="00B65762">
            <w:pPr>
              <w:spacing w:after="0" w:line="240" w:lineRule="auto"/>
              <w:jc w:val="left"/>
              <w:rPr>
                <w:sz w:val="18"/>
                <w:szCs w:val="18"/>
              </w:rPr>
            </w:pPr>
            <w:r>
              <w:rPr>
                <w:rFonts w:eastAsia="Times New Roman"/>
                <w:b/>
                <w:bCs/>
                <w:sz w:val="18"/>
                <w:szCs w:val="18"/>
              </w:rPr>
              <w:t>[Y*Max rank value], RU 40%-69%</w:t>
            </w:r>
          </w:p>
        </w:tc>
      </w:tr>
      <w:tr w:rsidR="00F37CD1" w14:paraId="6C437C08" w14:textId="77777777">
        <w:trPr>
          <w:trHeight w:val="113"/>
          <w:jc w:val="center"/>
        </w:trPr>
        <w:tc>
          <w:tcPr>
            <w:tcW w:w="3315" w:type="dxa"/>
            <w:vMerge/>
            <w:vAlign w:val="center"/>
          </w:tcPr>
          <w:p w14:paraId="6DA20DA3"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CF208AB" w14:textId="77777777" w:rsidR="00F37CD1" w:rsidRDefault="00B65762">
            <w:pPr>
              <w:spacing w:after="0" w:line="240" w:lineRule="auto"/>
              <w:jc w:val="left"/>
              <w:rPr>
                <w:sz w:val="18"/>
                <w:szCs w:val="18"/>
              </w:rPr>
            </w:pPr>
            <w:r>
              <w:rPr>
                <w:rFonts w:eastAsia="Times New Roman"/>
                <w:b/>
                <w:bCs/>
                <w:sz w:val="18"/>
                <w:szCs w:val="18"/>
              </w:rPr>
              <w:t>[Z*Max rank value], RU 40%-69%</w:t>
            </w:r>
          </w:p>
        </w:tc>
      </w:tr>
      <w:tr w:rsidR="00F37CD1" w14:paraId="47CEA5CE" w14:textId="77777777">
        <w:trPr>
          <w:trHeight w:val="113"/>
          <w:jc w:val="center"/>
        </w:trPr>
        <w:tc>
          <w:tcPr>
            <w:tcW w:w="3315" w:type="dxa"/>
            <w:vMerge/>
            <w:vAlign w:val="center"/>
          </w:tcPr>
          <w:p w14:paraId="73FA3F1B"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253E6EB" w14:textId="77777777" w:rsidR="00F37CD1" w:rsidRDefault="00B65762">
            <w:pPr>
              <w:spacing w:after="0" w:line="240" w:lineRule="auto"/>
              <w:jc w:val="left"/>
              <w:rPr>
                <w:sz w:val="18"/>
                <w:szCs w:val="18"/>
              </w:rPr>
            </w:pPr>
            <w:r>
              <w:rPr>
                <w:rFonts w:eastAsia="Times New Roman"/>
                <w:b/>
                <w:bCs/>
                <w:sz w:val="18"/>
                <w:szCs w:val="18"/>
              </w:rPr>
              <w:t>[X*Max rank value], RU &gt;=70%</w:t>
            </w:r>
          </w:p>
        </w:tc>
      </w:tr>
      <w:tr w:rsidR="00F37CD1" w14:paraId="0D561980" w14:textId="77777777">
        <w:trPr>
          <w:trHeight w:val="113"/>
          <w:jc w:val="center"/>
        </w:trPr>
        <w:tc>
          <w:tcPr>
            <w:tcW w:w="3315" w:type="dxa"/>
            <w:vMerge/>
            <w:vAlign w:val="center"/>
          </w:tcPr>
          <w:p w14:paraId="5DBBA0E8"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218D2A8" w14:textId="77777777" w:rsidR="00F37CD1" w:rsidRDefault="00B65762">
            <w:pPr>
              <w:spacing w:after="0" w:line="240" w:lineRule="auto"/>
              <w:jc w:val="left"/>
              <w:rPr>
                <w:sz w:val="18"/>
                <w:szCs w:val="18"/>
              </w:rPr>
            </w:pPr>
            <w:r>
              <w:rPr>
                <w:rFonts w:eastAsia="Times New Roman"/>
                <w:b/>
                <w:bCs/>
                <w:sz w:val="18"/>
                <w:szCs w:val="18"/>
              </w:rPr>
              <w:t>[Y*Max rank value], RU &gt;=70%</w:t>
            </w:r>
          </w:p>
        </w:tc>
      </w:tr>
      <w:tr w:rsidR="00F37CD1" w14:paraId="21FE9E66" w14:textId="77777777">
        <w:trPr>
          <w:trHeight w:val="113"/>
          <w:jc w:val="center"/>
        </w:trPr>
        <w:tc>
          <w:tcPr>
            <w:tcW w:w="3315" w:type="dxa"/>
            <w:vMerge/>
            <w:vAlign w:val="center"/>
          </w:tcPr>
          <w:p w14:paraId="3B1D0C42"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46C18C1" w14:textId="77777777" w:rsidR="00F37CD1" w:rsidRDefault="00B65762">
            <w:pPr>
              <w:spacing w:after="0" w:line="240" w:lineRule="auto"/>
              <w:jc w:val="left"/>
              <w:rPr>
                <w:sz w:val="18"/>
                <w:szCs w:val="18"/>
              </w:rPr>
            </w:pPr>
            <w:r>
              <w:rPr>
                <w:rFonts w:eastAsia="Times New Roman"/>
                <w:b/>
                <w:bCs/>
                <w:sz w:val="18"/>
                <w:szCs w:val="18"/>
              </w:rPr>
              <w:t>[Z*Max rank value], RU &gt;=70%</w:t>
            </w:r>
          </w:p>
        </w:tc>
      </w:tr>
    </w:tbl>
    <w:p w14:paraId="400F7351" w14:textId="77777777" w:rsidR="00F37CD1" w:rsidRDefault="00F37CD1">
      <w:pPr>
        <w:spacing w:after="0" w:line="240" w:lineRule="auto"/>
        <w:rPr>
          <w:b/>
          <w:lang w:eastAsia="zh-CN"/>
        </w:rPr>
      </w:pPr>
    </w:p>
    <w:p w14:paraId="2BC7B01C"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F44EA62" w14:textId="77777777">
        <w:tc>
          <w:tcPr>
            <w:tcW w:w="1980" w:type="dxa"/>
            <w:tcBorders>
              <w:top w:val="single" w:sz="4" w:space="0" w:color="auto"/>
              <w:left w:val="single" w:sz="4" w:space="0" w:color="auto"/>
              <w:bottom w:val="single" w:sz="4" w:space="0" w:color="auto"/>
              <w:right w:val="single" w:sz="4" w:space="0" w:color="auto"/>
            </w:tcBorders>
          </w:tcPr>
          <w:p w14:paraId="26BBF92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5295AE"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F37CD1" w14:paraId="14528957" w14:textId="77777777">
        <w:tc>
          <w:tcPr>
            <w:tcW w:w="1980" w:type="dxa"/>
            <w:tcBorders>
              <w:top w:val="single" w:sz="4" w:space="0" w:color="auto"/>
              <w:left w:val="single" w:sz="4" w:space="0" w:color="auto"/>
              <w:bottom w:val="single" w:sz="4" w:space="0" w:color="auto"/>
              <w:right w:val="single" w:sz="4" w:space="0" w:color="auto"/>
            </w:tcBorders>
          </w:tcPr>
          <w:p w14:paraId="51E097F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0324A20" w14:textId="77777777" w:rsidR="00F37CD1" w:rsidRDefault="00F37CD1">
            <w:pPr>
              <w:spacing w:before="120" w:line="240" w:lineRule="auto"/>
              <w:rPr>
                <w:lang w:eastAsia="zh-CN"/>
              </w:rPr>
            </w:pPr>
          </w:p>
        </w:tc>
      </w:tr>
    </w:tbl>
    <w:p w14:paraId="3D6B8EAB"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44AD01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4D1B9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27ADFE" w14:textId="77777777" w:rsidR="00F37CD1" w:rsidRDefault="00B65762">
            <w:pPr>
              <w:spacing w:line="240" w:lineRule="auto"/>
              <w:rPr>
                <w:i/>
                <w:iCs/>
                <w:kern w:val="2"/>
                <w:lang w:eastAsia="zh-CN"/>
              </w:rPr>
            </w:pPr>
            <w:r>
              <w:rPr>
                <w:i/>
                <w:iCs/>
                <w:kern w:val="2"/>
                <w:lang w:eastAsia="zh-CN"/>
              </w:rPr>
              <w:t>View</w:t>
            </w:r>
          </w:p>
        </w:tc>
      </w:tr>
      <w:tr w:rsidR="00F37CD1" w14:paraId="1B8AE63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51D4AD6"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FCCB6BA" w14:textId="77777777" w:rsidR="00F37CD1" w:rsidRDefault="00B65762">
            <w:pPr>
              <w:spacing w:line="240" w:lineRule="auto"/>
              <w:jc w:val="left"/>
              <w:rPr>
                <w:color w:val="C00000"/>
                <w:lang w:eastAsia="zh-CN"/>
              </w:rPr>
            </w:pPr>
            <w:r>
              <w:rPr>
                <w:color w:val="C00000"/>
                <w:lang w:eastAsia="zh-CN"/>
              </w:rPr>
              <w:t>[X*Max rank value]/ [Y*Max rank value]/ [Z*Max rank value] in the table are to be determined by Issue#5-3, so no need to comments on those.</w:t>
            </w:r>
          </w:p>
        </w:tc>
      </w:tr>
      <w:tr w:rsidR="00F37CD1" w14:paraId="16AC4DB0" w14:textId="77777777">
        <w:tc>
          <w:tcPr>
            <w:tcW w:w="1555" w:type="dxa"/>
            <w:tcBorders>
              <w:top w:val="single" w:sz="4" w:space="0" w:color="auto"/>
              <w:left w:val="single" w:sz="4" w:space="0" w:color="auto"/>
              <w:bottom w:val="single" w:sz="4" w:space="0" w:color="auto"/>
              <w:right w:val="single" w:sz="4" w:space="0" w:color="auto"/>
            </w:tcBorders>
          </w:tcPr>
          <w:p w14:paraId="3AAFCF49"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5AFF98B" w14:textId="77777777" w:rsidR="00F37CD1" w:rsidRDefault="00B65762">
            <w:pPr>
              <w:spacing w:line="240" w:lineRule="auto"/>
              <w:jc w:val="left"/>
              <w:rPr>
                <w:lang w:eastAsia="zh-CN"/>
              </w:rPr>
            </w:pPr>
            <w:r>
              <w:rPr>
                <w:rFonts w:hint="eastAsia"/>
                <w:lang w:eastAsia="zh-CN"/>
              </w:rPr>
              <w:t>Support with the proposal. The UPT gain calculation should be clarified for companies in addition to the CSI feedback reduction, as our figure shows.</w:t>
            </w:r>
          </w:p>
          <w:p w14:paraId="4B04EAB0" w14:textId="77777777" w:rsidR="00F37CD1" w:rsidRDefault="00B65762">
            <w:pPr>
              <w:spacing w:line="240" w:lineRule="auto"/>
              <w:jc w:val="center"/>
              <w:rPr>
                <w:lang w:eastAsia="zh-CN"/>
              </w:rPr>
            </w:pPr>
            <w:r>
              <w:rPr>
                <w:noProof/>
                <w:lang w:eastAsia="zh-CN"/>
              </w:rPr>
              <w:lastRenderedPageBreak/>
              <w:drawing>
                <wp:inline distT="0" distB="0" distL="114300" distR="114300" wp14:anchorId="16E570B0" wp14:editId="7B20C80E">
                  <wp:extent cx="2498090" cy="2303780"/>
                  <wp:effectExtent l="0" t="0" r="1651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7"/>
                          <a:stretch>
                            <a:fillRect/>
                          </a:stretch>
                        </pic:blipFill>
                        <pic:spPr>
                          <a:xfrm>
                            <a:off x="0" y="0"/>
                            <a:ext cx="2498090" cy="2303780"/>
                          </a:xfrm>
                          <a:prstGeom prst="rect">
                            <a:avLst/>
                          </a:prstGeom>
                          <a:noFill/>
                          <a:ln>
                            <a:noFill/>
                          </a:ln>
                        </pic:spPr>
                      </pic:pic>
                    </a:graphicData>
                  </a:graphic>
                </wp:inline>
              </w:drawing>
            </w:r>
          </w:p>
        </w:tc>
      </w:tr>
      <w:tr w:rsidR="00F37CD1" w14:paraId="0381BEF4" w14:textId="77777777">
        <w:tc>
          <w:tcPr>
            <w:tcW w:w="1555" w:type="dxa"/>
            <w:tcBorders>
              <w:top w:val="single" w:sz="4" w:space="0" w:color="auto"/>
              <w:left w:val="single" w:sz="4" w:space="0" w:color="auto"/>
              <w:bottom w:val="single" w:sz="4" w:space="0" w:color="auto"/>
              <w:right w:val="single" w:sz="4" w:space="0" w:color="auto"/>
            </w:tcBorders>
          </w:tcPr>
          <w:p w14:paraId="6B2D140E"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3B6742FD" w14:textId="77777777" w:rsidR="00F37CD1" w:rsidRDefault="00B65762">
            <w:pPr>
              <w:spacing w:line="240" w:lineRule="auto"/>
              <w:jc w:val="left"/>
              <w:rPr>
                <w:lang w:eastAsia="zh-CN"/>
              </w:rPr>
            </w:pPr>
            <w:r>
              <w:rPr>
                <w:lang w:eastAsia="zh-CN"/>
              </w:rPr>
              <w:t xml:space="preserve">We are fine/can accept if the CSI overhead reduction field is optional. </w:t>
            </w:r>
          </w:p>
        </w:tc>
      </w:tr>
      <w:tr w:rsidR="00F37CD1" w14:paraId="5DF8F398" w14:textId="77777777">
        <w:tc>
          <w:tcPr>
            <w:tcW w:w="1555" w:type="dxa"/>
            <w:tcBorders>
              <w:top w:val="single" w:sz="4" w:space="0" w:color="auto"/>
              <w:left w:val="single" w:sz="4" w:space="0" w:color="auto"/>
              <w:bottom w:val="single" w:sz="4" w:space="0" w:color="auto"/>
              <w:right w:val="single" w:sz="4" w:space="0" w:color="auto"/>
            </w:tcBorders>
          </w:tcPr>
          <w:p w14:paraId="23873E5B" w14:textId="77777777" w:rsidR="00F37CD1" w:rsidRDefault="00B65762">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66FE6E1" w14:textId="77777777" w:rsidR="00F37CD1" w:rsidRDefault="00B65762">
            <w:pPr>
              <w:spacing w:line="240" w:lineRule="auto"/>
              <w:jc w:val="left"/>
              <w:rPr>
                <w:lang w:eastAsia="zh-CN"/>
              </w:rPr>
            </w:pPr>
            <w:r>
              <w:rPr>
                <w:lang w:eastAsia="zh-CN"/>
              </w:rPr>
              <w:t>The RU is as usual valid for the baseline scheme, not for the enhancement which may result in another RU?</w:t>
            </w:r>
          </w:p>
        </w:tc>
      </w:tr>
      <w:tr w:rsidR="00F37CD1" w14:paraId="584B76F0" w14:textId="77777777">
        <w:tc>
          <w:tcPr>
            <w:tcW w:w="1555" w:type="dxa"/>
            <w:tcBorders>
              <w:top w:val="single" w:sz="4" w:space="0" w:color="auto"/>
              <w:left w:val="single" w:sz="4" w:space="0" w:color="auto"/>
              <w:bottom w:val="single" w:sz="4" w:space="0" w:color="auto"/>
              <w:right w:val="single" w:sz="4" w:space="0" w:color="auto"/>
            </w:tcBorders>
          </w:tcPr>
          <w:p w14:paraId="32A5EE5A"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22B5CE43" w14:textId="77777777" w:rsidR="00F37CD1" w:rsidRDefault="00B65762">
            <w:pPr>
              <w:spacing w:line="240" w:lineRule="auto"/>
              <w:jc w:val="left"/>
              <w:rPr>
                <w:lang w:eastAsia="zh-CN"/>
              </w:rPr>
            </w:pPr>
            <w:r>
              <w:rPr>
                <w:lang w:eastAsia="zh-CN"/>
              </w:rPr>
              <w:t xml:space="preserve">In order to make comparison, as the Figure from ZTE shows, the UPT gain and feedback overhead reduction should be samples at the same payload size (given overhead) for benchmark scheme. </w:t>
            </w:r>
          </w:p>
          <w:p w14:paraId="33B69278" w14:textId="77777777" w:rsidR="00F37CD1" w:rsidRDefault="00B65762">
            <w:pPr>
              <w:spacing w:line="240" w:lineRule="auto"/>
              <w:jc w:val="left"/>
              <w:rPr>
                <w:b/>
                <w:lang w:eastAsia="zh-CN"/>
              </w:rPr>
            </w:pPr>
            <w:r>
              <w:rPr>
                <w:rFonts w:hint="eastAsia"/>
                <w:b/>
                <w:lang w:eastAsia="zh-CN"/>
              </w:rPr>
              <w:t xml:space="preserve">Note: </w:t>
            </w:r>
            <w:r>
              <w:rPr>
                <w:b/>
                <w:lang w:eastAsia="zh-CN"/>
              </w:rPr>
              <w:t xml:space="preserve">Companies to report the CSI feedback overhead reduction and gain for mean/5%tile UPT at the same payload size for benchmark scheme. </w:t>
            </w:r>
          </w:p>
          <w:p w14:paraId="7E1DCCEC" w14:textId="77777777" w:rsidR="00F37CD1" w:rsidRDefault="00F37CD1">
            <w:pPr>
              <w:spacing w:line="240" w:lineRule="auto"/>
              <w:jc w:val="left"/>
              <w:rPr>
                <w:lang w:eastAsia="zh-CN"/>
              </w:rPr>
            </w:pPr>
          </w:p>
        </w:tc>
      </w:tr>
      <w:tr w:rsidR="00F37CD1" w14:paraId="3213FF12" w14:textId="77777777">
        <w:tc>
          <w:tcPr>
            <w:tcW w:w="1555" w:type="dxa"/>
            <w:tcBorders>
              <w:top w:val="single" w:sz="4" w:space="0" w:color="auto"/>
              <w:left w:val="single" w:sz="4" w:space="0" w:color="auto"/>
              <w:bottom w:val="single" w:sz="4" w:space="0" w:color="auto"/>
              <w:right w:val="single" w:sz="4" w:space="0" w:color="auto"/>
            </w:tcBorders>
          </w:tcPr>
          <w:p w14:paraId="621EC31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2FCE8E" w14:textId="77777777" w:rsidR="00F37CD1" w:rsidRDefault="00F37CD1">
            <w:pPr>
              <w:spacing w:line="240" w:lineRule="auto"/>
              <w:jc w:val="left"/>
              <w:rPr>
                <w:lang w:eastAsia="zh-CN"/>
              </w:rPr>
            </w:pPr>
          </w:p>
        </w:tc>
      </w:tr>
      <w:tr w:rsidR="00F37CD1" w14:paraId="451D2D6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42D151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E7B4F" w14:textId="77777777" w:rsidR="00F37CD1" w:rsidRDefault="00F37CD1">
            <w:pPr>
              <w:spacing w:line="240" w:lineRule="auto"/>
              <w:jc w:val="left"/>
              <w:rPr>
                <w:lang w:eastAsia="zh-CN"/>
              </w:rPr>
            </w:pPr>
          </w:p>
        </w:tc>
      </w:tr>
      <w:tr w:rsidR="00F37CD1" w14:paraId="3AB451A5" w14:textId="77777777">
        <w:tc>
          <w:tcPr>
            <w:tcW w:w="1555" w:type="dxa"/>
            <w:tcBorders>
              <w:top w:val="single" w:sz="4" w:space="0" w:color="auto"/>
              <w:left w:val="single" w:sz="4" w:space="0" w:color="auto"/>
              <w:bottom w:val="single" w:sz="4" w:space="0" w:color="auto"/>
              <w:right w:val="single" w:sz="4" w:space="0" w:color="auto"/>
            </w:tcBorders>
          </w:tcPr>
          <w:p w14:paraId="0B63F95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60B960" w14:textId="77777777" w:rsidR="00F37CD1" w:rsidRDefault="00F37CD1">
            <w:pPr>
              <w:spacing w:line="240" w:lineRule="auto"/>
              <w:jc w:val="left"/>
              <w:rPr>
                <w:lang w:eastAsia="zh-CN"/>
              </w:rPr>
            </w:pPr>
          </w:p>
        </w:tc>
      </w:tr>
      <w:tr w:rsidR="00F37CD1" w14:paraId="3EC95564" w14:textId="77777777">
        <w:tc>
          <w:tcPr>
            <w:tcW w:w="1555" w:type="dxa"/>
            <w:tcBorders>
              <w:top w:val="single" w:sz="4" w:space="0" w:color="auto"/>
              <w:left w:val="single" w:sz="4" w:space="0" w:color="auto"/>
              <w:bottom w:val="single" w:sz="4" w:space="0" w:color="auto"/>
              <w:right w:val="single" w:sz="4" w:space="0" w:color="auto"/>
            </w:tcBorders>
          </w:tcPr>
          <w:p w14:paraId="32AD028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45E75B" w14:textId="77777777" w:rsidR="00F37CD1" w:rsidRDefault="00F37CD1">
            <w:pPr>
              <w:spacing w:line="240" w:lineRule="auto"/>
              <w:jc w:val="left"/>
              <w:rPr>
                <w:lang w:eastAsia="zh-CN"/>
              </w:rPr>
            </w:pPr>
          </w:p>
        </w:tc>
      </w:tr>
      <w:tr w:rsidR="00F37CD1" w14:paraId="25389103" w14:textId="77777777">
        <w:tc>
          <w:tcPr>
            <w:tcW w:w="1555" w:type="dxa"/>
          </w:tcPr>
          <w:p w14:paraId="4CDDB42B" w14:textId="77777777" w:rsidR="00F37CD1" w:rsidRDefault="00F37CD1">
            <w:pPr>
              <w:spacing w:line="240" w:lineRule="auto"/>
              <w:jc w:val="left"/>
              <w:rPr>
                <w:lang w:eastAsia="zh-CN"/>
              </w:rPr>
            </w:pPr>
          </w:p>
        </w:tc>
        <w:tc>
          <w:tcPr>
            <w:tcW w:w="7796" w:type="dxa"/>
            <w:vAlign w:val="center"/>
          </w:tcPr>
          <w:p w14:paraId="7055C377" w14:textId="77777777" w:rsidR="00F37CD1" w:rsidRDefault="00F37CD1">
            <w:pPr>
              <w:spacing w:line="240" w:lineRule="auto"/>
              <w:jc w:val="left"/>
              <w:rPr>
                <w:lang w:eastAsia="zh-CN"/>
              </w:rPr>
            </w:pPr>
          </w:p>
        </w:tc>
      </w:tr>
      <w:tr w:rsidR="00F37CD1" w14:paraId="61A81172" w14:textId="77777777">
        <w:tc>
          <w:tcPr>
            <w:tcW w:w="1555" w:type="dxa"/>
          </w:tcPr>
          <w:p w14:paraId="061FDF68" w14:textId="77777777" w:rsidR="00F37CD1" w:rsidRDefault="00F37CD1">
            <w:pPr>
              <w:spacing w:line="240" w:lineRule="auto"/>
              <w:jc w:val="left"/>
              <w:rPr>
                <w:lang w:eastAsia="zh-CN"/>
              </w:rPr>
            </w:pPr>
          </w:p>
        </w:tc>
        <w:tc>
          <w:tcPr>
            <w:tcW w:w="7796" w:type="dxa"/>
            <w:vAlign w:val="center"/>
          </w:tcPr>
          <w:p w14:paraId="0FCA5EEB" w14:textId="77777777" w:rsidR="00F37CD1" w:rsidRDefault="00F37CD1">
            <w:pPr>
              <w:spacing w:line="240" w:lineRule="auto"/>
              <w:jc w:val="left"/>
              <w:rPr>
                <w:lang w:eastAsia="zh-CN"/>
              </w:rPr>
            </w:pPr>
          </w:p>
        </w:tc>
      </w:tr>
      <w:tr w:rsidR="00F37CD1" w14:paraId="34DC9976" w14:textId="77777777">
        <w:tc>
          <w:tcPr>
            <w:tcW w:w="1555" w:type="dxa"/>
          </w:tcPr>
          <w:p w14:paraId="07B22579" w14:textId="77777777" w:rsidR="00F37CD1" w:rsidRDefault="00F37CD1">
            <w:pPr>
              <w:spacing w:line="240" w:lineRule="auto"/>
              <w:jc w:val="left"/>
              <w:rPr>
                <w:lang w:eastAsia="zh-CN"/>
              </w:rPr>
            </w:pPr>
          </w:p>
        </w:tc>
        <w:tc>
          <w:tcPr>
            <w:tcW w:w="7796" w:type="dxa"/>
            <w:vAlign w:val="center"/>
          </w:tcPr>
          <w:p w14:paraId="58544B60" w14:textId="77777777" w:rsidR="00F37CD1" w:rsidRDefault="00F37CD1">
            <w:pPr>
              <w:spacing w:line="240" w:lineRule="auto"/>
              <w:jc w:val="left"/>
              <w:rPr>
                <w:lang w:eastAsia="zh-CN"/>
              </w:rPr>
            </w:pPr>
          </w:p>
        </w:tc>
      </w:tr>
      <w:tr w:rsidR="00F37CD1" w14:paraId="484FFEAC" w14:textId="77777777">
        <w:tc>
          <w:tcPr>
            <w:tcW w:w="1555" w:type="dxa"/>
          </w:tcPr>
          <w:p w14:paraId="0DF819D0" w14:textId="77777777" w:rsidR="00F37CD1" w:rsidRDefault="00F37CD1">
            <w:pPr>
              <w:spacing w:line="240" w:lineRule="auto"/>
              <w:jc w:val="left"/>
              <w:rPr>
                <w:lang w:eastAsia="zh-CN"/>
              </w:rPr>
            </w:pPr>
          </w:p>
        </w:tc>
        <w:tc>
          <w:tcPr>
            <w:tcW w:w="7796" w:type="dxa"/>
            <w:vAlign w:val="center"/>
          </w:tcPr>
          <w:p w14:paraId="02030128" w14:textId="77777777" w:rsidR="00F37CD1" w:rsidRDefault="00F37CD1">
            <w:pPr>
              <w:spacing w:line="240" w:lineRule="auto"/>
              <w:jc w:val="left"/>
              <w:rPr>
                <w:lang w:eastAsia="zh-CN"/>
              </w:rPr>
            </w:pPr>
          </w:p>
        </w:tc>
      </w:tr>
      <w:tr w:rsidR="00F37CD1" w14:paraId="769342BB" w14:textId="77777777">
        <w:tc>
          <w:tcPr>
            <w:tcW w:w="1555" w:type="dxa"/>
          </w:tcPr>
          <w:p w14:paraId="3FE9ED98" w14:textId="77777777" w:rsidR="00F37CD1" w:rsidRDefault="00F37CD1">
            <w:pPr>
              <w:spacing w:line="240" w:lineRule="auto"/>
              <w:jc w:val="left"/>
              <w:rPr>
                <w:lang w:eastAsia="zh-CN"/>
              </w:rPr>
            </w:pPr>
          </w:p>
        </w:tc>
        <w:tc>
          <w:tcPr>
            <w:tcW w:w="7796" w:type="dxa"/>
            <w:vAlign w:val="center"/>
          </w:tcPr>
          <w:p w14:paraId="0C4CBA49" w14:textId="77777777" w:rsidR="00F37CD1" w:rsidRDefault="00F37CD1">
            <w:pPr>
              <w:spacing w:line="240" w:lineRule="auto"/>
              <w:jc w:val="left"/>
              <w:rPr>
                <w:lang w:eastAsia="zh-CN"/>
              </w:rPr>
            </w:pPr>
          </w:p>
        </w:tc>
      </w:tr>
    </w:tbl>
    <w:p w14:paraId="0A73F354" w14:textId="77777777" w:rsidR="00F37CD1" w:rsidRDefault="00F37CD1">
      <w:pPr>
        <w:rPr>
          <w:b/>
          <w:color w:val="FF0000"/>
          <w:lang w:eastAsia="zh-CN"/>
        </w:rPr>
      </w:pPr>
    </w:p>
    <w:p w14:paraId="1D4A8681" w14:textId="77777777" w:rsidR="00F37CD1" w:rsidRDefault="00B65762">
      <w:pPr>
        <w:pStyle w:val="40"/>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4F16C40D" w14:textId="77777777" w:rsidR="00F37CD1" w:rsidRDefault="00B65762">
      <w:pPr>
        <w:rPr>
          <w:lang w:eastAsia="zh-CN"/>
        </w:rPr>
      </w:pPr>
      <w:r>
        <w:rPr>
          <w:highlight w:val="yellow"/>
          <w:lang w:eastAsia="zh-CN"/>
        </w:rPr>
        <w:t>Moderator note</w:t>
      </w:r>
      <w:r>
        <w:rPr>
          <w:lang w:eastAsia="zh-CN"/>
        </w:rPr>
        <w:t>: For the templates, some post meeting changes/corrections are made by Moderator on top of the WA achieved in the 112 meeting. From the offline email discussion, no comments are received. So, these changes/corrections are brought here for a confirmation.</w:t>
      </w:r>
    </w:p>
    <w:p w14:paraId="376C019D" w14:textId="77777777" w:rsidR="00F37CD1" w:rsidRDefault="00B65762">
      <w:pPr>
        <w:rPr>
          <w:lang w:eastAsia="zh-CN"/>
        </w:rPr>
      </w:pPr>
      <w:r>
        <w:rPr>
          <w:b/>
          <w:highlight w:val="yellow"/>
          <w:lang w:eastAsia="zh-CN"/>
        </w:rPr>
        <w:t>Proposed working assumption 5.1.6</w:t>
      </w:r>
      <w:r>
        <w:rPr>
          <w:b/>
          <w:lang w:eastAsia="zh-CN"/>
        </w:rPr>
        <w:t xml:space="preserve">: For the </w:t>
      </w:r>
      <w:r>
        <w:rPr>
          <w:b/>
          <w:bCs/>
          <w:lang w:eastAsia="zh-CN"/>
        </w:rPr>
        <w:t>initial templates achieved in the WA in RAN1#111 and RAN1#112, the following changes/corrections are made:</w:t>
      </w:r>
    </w:p>
    <w:p w14:paraId="4586A42C"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59551868"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F37CD1" w14:paraId="6439E301"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30962141"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0A867B6E"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60953028"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BC6987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CD41E2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1E568A9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66549A5"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6C713FD"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58A22A5D"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91030E6"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D30EA87"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6F461C9F"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0400C3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421C9C4"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4B224F75"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FC4F758"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251E74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1F3AFCAD"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E4F0C0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98E32AD"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2F1F8F7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4FC4CE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E1FA591"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548BA225"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8D0396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737D8FA"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61BE26AD"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0BD84F8B"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047042C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4CA6215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56DEB401"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8AC7F8D"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35361AD6"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C5A97C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A7E2AA0"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2659FEC2"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77B04DF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1AD09B3"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542447D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58F0D13"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BF57F60"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4167217E"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EE3CA6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3D8DB6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205C9FD9"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C7CB564"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747964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52EEED6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C6D05F3"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D8A0502"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3E39BDDB"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31558F0"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501B997"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359DF067"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483558E5"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41A016F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1C01ADD3"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71C5DC3"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645BA1C"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3E06C471"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7762F7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C081B2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F37CD1" w14:paraId="26074722"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24AB0702"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5038970A"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5644CC74"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040976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8FE13A7"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5804C987"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28645DC0"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D6D5FE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4AB42B1D" w14:textId="77777777" w:rsidR="00F37CD1" w:rsidRDefault="00F37CD1">
      <w:pPr>
        <w:rPr>
          <w:lang w:eastAsia="zh-CN"/>
        </w:rPr>
      </w:pPr>
    </w:p>
    <w:p w14:paraId="7CE6E706"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F37CD1" w14:paraId="658BBCF1"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139DC2C" w14:textId="77777777" w:rsidR="00F37CD1" w:rsidRDefault="00B65762">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63C05BB9"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F37CD1" w14:paraId="28693EA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CDC699B"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ECC230B"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F37CD1" w14:paraId="52BB7CC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8947409"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2347D66"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F37CD1" w14:paraId="68A9963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DADFBFC"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6A8E6C3"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F37CD1" w14:paraId="30B3729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CF396FD"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7F442CD" w14:textId="77777777" w:rsidR="00F37CD1" w:rsidRDefault="00B65762">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F37CD1" w14:paraId="09FE03C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F40B717"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0BCE731"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70E33C2F"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343B3DF4"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888C9F0"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12B7E790"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5AEBB7C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FC48DC9"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2803130"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5CE4F4F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FF56598"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447431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744A1424"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56975384"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066BE558"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206330C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8F3AB9A"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70B1CF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4FD4557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8525414"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9702F5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1184284A"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1FE0DAE1"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1039B93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26F96D9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60A4B2B"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3F2718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0994AD2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9EEA3EE"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313CC6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232C03B2"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27C3C467"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1C527A5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66D1503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A967DF5"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A6B05F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64F879D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6FE31C2"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0C79DAA"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2B6638D2"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4D019084"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B9E875D"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5BBBC1AA"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F37CD1" w14:paraId="6E446CF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011F82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C6A1F6C"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F37CD1" w14:paraId="187AF8D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2152DC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18AE4DF"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F37CD1" w14:paraId="2F63414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0A9CC17"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D0762B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F37CD1" w14:paraId="69AF139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CC141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92C75C6"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F37CD1" w14:paraId="283AD81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C8F0F1F"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74409DB"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F37CD1" w14:paraId="6AA01BF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481F4A0"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8929663"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F37CD1" w14:paraId="66EE805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B5DE84A"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CA527A3"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F37CD1" w14:paraId="1DF7106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6BF5C3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64130B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F37CD1" w14:paraId="44556EE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A3C5E03"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8EF6DD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F37CD1" w14:paraId="0515AFE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C8D5F2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891C7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F37CD1" w14:paraId="6D28880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C0A5DC7"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4BC76DB"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F37CD1" w14:paraId="6F03F6F1"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46F8220E"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383F49EE"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F37CD1" w14:paraId="46F6B04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6256055"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2ED5C31"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F37CD1" w14:paraId="378C724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0D62E0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3B1656A"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F37CD1" w14:paraId="6697A20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20983F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218A5A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F37CD1" w14:paraId="0DF9429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22ECBE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850C74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F37CD1" w14:paraId="2A063C0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E7C47E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0DEAFAC"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F37CD1" w14:paraId="1EA8D5A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C3939E6"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A6EFB3B"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F37CD1" w14:paraId="2C0DD02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E188177"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D2B955D"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F37CD1" w14:paraId="6765392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8F81B73"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141E11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F37CD1" w14:paraId="7553FB5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14E4212"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249692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F37CD1" w14:paraId="2F06D0D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1DE5AA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A49747E"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F37CD1" w14:paraId="40AF89B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387152F"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0448BAE"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29434D2F" w14:textId="77777777" w:rsidR="00F37CD1" w:rsidRDefault="00F37CD1">
      <w:pPr>
        <w:rPr>
          <w:lang w:eastAsia="zh-CN"/>
        </w:rPr>
      </w:pPr>
    </w:p>
    <w:p w14:paraId="15F4C8C9"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6AC79026"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F37CD1" w14:paraId="679C428C"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4F1E67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4F22081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7DDDF2A7"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70B1F4E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60D78B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607058C4"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46B2E495"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7F801F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3598B22B"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510A3098"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EF70572"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4DE3DEC0"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3DF7E79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A7CB976"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4E7A818E"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39E5416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2B0A8AC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22FBA30A"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4CC90432"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6B2C34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694AA819"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AAA7B5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0A0B3CC9"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01FABB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49FA9D26"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C27B29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715D4229"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E6B9C7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61679FFC"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1C0180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568DFCA0"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5F716AA6"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1D1555E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611EB2D6"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0216151"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B9F161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26CDE511"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1BFB712"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2DF2CF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4BB3FF5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3D97A05"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92AD82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2ED48EE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3571035"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E15A12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5942BA2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B7B8BD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DB1637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F37CD1" w14:paraId="7EFB7A19"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6FED55A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4D4003F5"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088054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0015E37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BE4B58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275A97EE"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2C47F7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1B42F451"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983403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194FF581"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72A390B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07F33BF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0C82BED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B8A24F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DB9D08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3317C2CF"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EDFFD46"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2041EA0"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3EAECD5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1993B25"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E7EB9E7"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1D207398"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308C7E4"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2E959A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344C0A62"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0FF5C9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F900CE8"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64371855"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F37CD1" w14:paraId="3650791A"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0AD60B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06639B7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4C8BAEE5"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4842B5DC"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247837A"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4283F59F"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25C15D49"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624880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2C1B9817"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5B72B69E"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AD4ADC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482AA890"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39A67A4E"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2AED4E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3CDA8FA5"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279185D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14C74CD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22C99A8F"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27C57CBE"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E4F49A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16A11489"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B3B2256"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04AB1D15"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C9D96B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6DE4FF4B"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387701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2576D40C"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522DCA2"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69CA7B81"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AB195B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3D351B99"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17F0E9C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1044DF3F"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56D17895"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3970A0C3"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0D42D0F"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F37CD1" w14:paraId="07F8A9CB"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3D0BC7B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51550E1B"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996981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0E645E73"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70B0FA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70677BFA"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B88210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66D09DDA"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D0C2AB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66796452"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6C44A46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20653A4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56FC8490"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5A0A9646"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333D844"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30767CAD" w14:textId="77777777" w:rsidR="00F37CD1" w:rsidRDefault="00F37CD1">
      <w:pPr>
        <w:spacing w:after="0" w:line="240" w:lineRule="auto"/>
        <w:rPr>
          <w:b/>
          <w:lang w:eastAsia="zh-CN"/>
        </w:rPr>
      </w:pPr>
    </w:p>
    <w:p w14:paraId="4C99D60F"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D41F229" w14:textId="77777777">
        <w:tc>
          <w:tcPr>
            <w:tcW w:w="1980" w:type="dxa"/>
            <w:tcBorders>
              <w:top w:val="single" w:sz="4" w:space="0" w:color="auto"/>
              <w:left w:val="single" w:sz="4" w:space="0" w:color="auto"/>
              <w:bottom w:val="single" w:sz="4" w:space="0" w:color="auto"/>
              <w:right w:val="single" w:sz="4" w:space="0" w:color="auto"/>
            </w:tcBorders>
          </w:tcPr>
          <w:p w14:paraId="44B5D5C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ED78625"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w:t>
            </w:r>
          </w:p>
        </w:tc>
      </w:tr>
      <w:tr w:rsidR="00F37CD1" w14:paraId="7A1D6261" w14:textId="77777777">
        <w:tc>
          <w:tcPr>
            <w:tcW w:w="1980" w:type="dxa"/>
            <w:tcBorders>
              <w:top w:val="single" w:sz="4" w:space="0" w:color="auto"/>
              <w:left w:val="single" w:sz="4" w:space="0" w:color="auto"/>
              <w:bottom w:val="single" w:sz="4" w:space="0" w:color="auto"/>
              <w:right w:val="single" w:sz="4" w:space="0" w:color="auto"/>
            </w:tcBorders>
          </w:tcPr>
          <w:p w14:paraId="65F3FBF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1704BB" w14:textId="77777777" w:rsidR="00F37CD1" w:rsidRDefault="00F37CD1">
            <w:pPr>
              <w:spacing w:before="120" w:line="240" w:lineRule="auto"/>
              <w:rPr>
                <w:lang w:eastAsia="zh-CN"/>
              </w:rPr>
            </w:pPr>
          </w:p>
        </w:tc>
      </w:tr>
    </w:tbl>
    <w:p w14:paraId="54542B62"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F37CD1" w14:paraId="0584D43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112A1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8885E0" w14:textId="77777777" w:rsidR="00F37CD1" w:rsidRDefault="00B65762">
            <w:pPr>
              <w:spacing w:line="240" w:lineRule="auto"/>
              <w:rPr>
                <w:i/>
                <w:iCs/>
                <w:kern w:val="2"/>
                <w:lang w:eastAsia="zh-CN"/>
              </w:rPr>
            </w:pPr>
            <w:r>
              <w:rPr>
                <w:i/>
                <w:iCs/>
                <w:kern w:val="2"/>
                <w:lang w:eastAsia="zh-CN"/>
              </w:rPr>
              <w:t>View</w:t>
            </w:r>
          </w:p>
        </w:tc>
      </w:tr>
      <w:tr w:rsidR="00F37CD1" w14:paraId="67CF8B7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3CD3258"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2112BF2" w14:textId="77777777" w:rsidR="00F37CD1" w:rsidRDefault="00F37CD1">
            <w:pPr>
              <w:spacing w:line="240" w:lineRule="auto"/>
              <w:rPr>
                <w:lang w:eastAsia="zh-CN"/>
              </w:rPr>
            </w:pPr>
          </w:p>
        </w:tc>
      </w:tr>
      <w:tr w:rsidR="00F37CD1" w14:paraId="5112063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0259EE3"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E4D285B" w14:textId="77777777" w:rsidR="00F37CD1" w:rsidRDefault="00F37CD1">
            <w:pPr>
              <w:spacing w:line="240" w:lineRule="auto"/>
              <w:rPr>
                <w:lang w:eastAsia="zh-CN"/>
              </w:rPr>
            </w:pPr>
          </w:p>
        </w:tc>
      </w:tr>
      <w:tr w:rsidR="00F37CD1" w14:paraId="0C4AA7BF" w14:textId="77777777">
        <w:tc>
          <w:tcPr>
            <w:tcW w:w="1555" w:type="dxa"/>
            <w:tcBorders>
              <w:top w:val="single" w:sz="4" w:space="0" w:color="auto"/>
              <w:left w:val="single" w:sz="4" w:space="0" w:color="auto"/>
              <w:bottom w:val="single" w:sz="4" w:space="0" w:color="auto"/>
              <w:right w:val="single" w:sz="4" w:space="0" w:color="auto"/>
            </w:tcBorders>
          </w:tcPr>
          <w:p w14:paraId="3B867AE6"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25A57E" w14:textId="77777777" w:rsidR="00F37CD1" w:rsidRDefault="00F37CD1">
            <w:pPr>
              <w:spacing w:line="240" w:lineRule="auto"/>
              <w:rPr>
                <w:lang w:eastAsia="zh-CN"/>
              </w:rPr>
            </w:pPr>
          </w:p>
        </w:tc>
      </w:tr>
      <w:tr w:rsidR="00F37CD1" w14:paraId="3583E57D" w14:textId="77777777">
        <w:tc>
          <w:tcPr>
            <w:tcW w:w="1555" w:type="dxa"/>
            <w:tcBorders>
              <w:top w:val="single" w:sz="4" w:space="0" w:color="auto"/>
              <w:left w:val="single" w:sz="4" w:space="0" w:color="auto"/>
              <w:bottom w:val="single" w:sz="4" w:space="0" w:color="auto"/>
              <w:right w:val="single" w:sz="4" w:space="0" w:color="auto"/>
            </w:tcBorders>
          </w:tcPr>
          <w:p w14:paraId="2711FD1D"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281A3F" w14:textId="77777777" w:rsidR="00F37CD1" w:rsidRDefault="00F37CD1">
            <w:pPr>
              <w:spacing w:line="240" w:lineRule="auto"/>
              <w:rPr>
                <w:iCs/>
                <w:kern w:val="2"/>
                <w:lang w:eastAsia="zh-CN"/>
              </w:rPr>
            </w:pPr>
          </w:p>
        </w:tc>
      </w:tr>
      <w:tr w:rsidR="00F37CD1" w14:paraId="02F0136F" w14:textId="77777777">
        <w:tc>
          <w:tcPr>
            <w:tcW w:w="1555" w:type="dxa"/>
            <w:tcBorders>
              <w:top w:val="single" w:sz="4" w:space="0" w:color="auto"/>
              <w:left w:val="single" w:sz="4" w:space="0" w:color="auto"/>
              <w:bottom w:val="single" w:sz="4" w:space="0" w:color="auto"/>
              <w:right w:val="single" w:sz="4" w:space="0" w:color="auto"/>
            </w:tcBorders>
          </w:tcPr>
          <w:p w14:paraId="2007B6F7"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02F14D" w14:textId="77777777" w:rsidR="00F37CD1" w:rsidRDefault="00F37CD1">
            <w:pPr>
              <w:spacing w:line="240" w:lineRule="auto"/>
              <w:rPr>
                <w:iCs/>
                <w:kern w:val="2"/>
                <w:lang w:eastAsia="zh-CN"/>
              </w:rPr>
            </w:pPr>
          </w:p>
        </w:tc>
      </w:tr>
      <w:tr w:rsidR="00F37CD1" w14:paraId="08284459" w14:textId="77777777">
        <w:tc>
          <w:tcPr>
            <w:tcW w:w="1555" w:type="dxa"/>
          </w:tcPr>
          <w:p w14:paraId="4F26317C" w14:textId="77777777" w:rsidR="00F37CD1" w:rsidRDefault="00F37CD1">
            <w:pPr>
              <w:spacing w:line="240" w:lineRule="auto"/>
              <w:rPr>
                <w:iCs/>
                <w:kern w:val="2"/>
                <w:lang w:eastAsia="zh-CN"/>
              </w:rPr>
            </w:pPr>
          </w:p>
        </w:tc>
        <w:tc>
          <w:tcPr>
            <w:tcW w:w="7796" w:type="dxa"/>
          </w:tcPr>
          <w:p w14:paraId="074549AE" w14:textId="77777777" w:rsidR="00F37CD1" w:rsidRDefault="00F37CD1">
            <w:pPr>
              <w:spacing w:line="240" w:lineRule="auto"/>
              <w:rPr>
                <w:lang w:eastAsia="zh-CN"/>
              </w:rPr>
            </w:pPr>
          </w:p>
        </w:tc>
      </w:tr>
      <w:tr w:rsidR="00F37CD1" w14:paraId="58F1822A" w14:textId="77777777">
        <w:tc>
          <w:tcPr>
            <w:tcW w:w="1555" w:type="dxa"/>
          </w:tcPr>
          <w:p w14:paraId="0BD2BD49" w14:textId="77777777" w:rsidR="00F37CD1" w:rsidRDefault="00F37CD1">
            <w:pPr>
              <w:spacing w:line="240" w:lineRule="auto"/>
              <w:rPr>
                <w:iCs/>
                <w:kern w:val="2"/>
                <w:lang w:eastAsia="zh-CN"/>
              </w:rPr>
            </w:pPr>
          </w:p>
        </w:tc>
        <w:tc>
          <w:tcPr>
            <w:tcW w:w="7796" w:type="dxa"/>
          </w:tcPr>
          <w:p w14:paraId="2EB460C7" w14:textId="77777777" w:rsidR="00F37CD1" w:rsidRDefault="00F37CD1">
            <w:pPr>
              <w:spacing w:line="240" w:lineRule="auto"/>
              <w:rPr>
                <w:lang w:eastAsia="zh-CN"/>
              </w:rPr>
            </w:pPr>
          </w:p>
        </w:tc>
      </w:tr>
      <w:tr w:rsidR="00F37CD1" w14:paraId="29BFDD4C" w14:textId="77777777">
        <w:tc>
          <w:tcPr>
            <w:tcW w:w="1555" w:type="dxa"/>
          </w:tcPr>
          <w:p w14:paraId="441B7739" w14:textId="77777777" w:rsidR="00F37CD1" w:rsidRDefault="00F37CD1">
            <w:pPr>
              <w:spacing w:line="240" w:lineRule="auto"/>
              <w:rPr>
                <w:iCs/>
                <w:kern w:val="2"/>
                <w:lang w:eastAsia="zh-CN"/>
              </w:rPr>
            </w:pPr>
          </w:p>
        </w:tc>
        <w:tc>
          <w:tcPr>
            <w:tcW w:w="7796" w:type="dxa"/>
          </w:tcPr>
          <w:p w14:paraId="6CB9AA1C" w14:textId="77777777" w:rsidR="00F37CD1" w:rsidRDefault="00F37CD1">
            <w:pPr>
              <w:spacing w:line="240" w:lineRule="auto"/>
              <w:rPr>
                <w:iCs/>
                <w:kern w:val="2"/>
                <w:lang w:eastAsia="zh-CN"/>
              </w:rPr>
            </w:pPr>
          </w:p>
        </w:tc>
      </w:tr>
      <w:tr w:rsidR="00F37CD1" w14:paraId="7F6DECE9" w14:textId="77777777">
        <w:tc>
          <w:tcPr>
            <w:tcW w:w="1555" w:type="dxa"/>
          </w:tcPr>
          <w:p w14:paraId="40998074" w14:textId="77777777" w:rsidR="00F37CD1" w:rsidRDefault="00F37CD1">
            <w:pPr>
              <w:spacing w:line="240" w:lineRule="auto"/>
              <w:rPr>
                <w:iCs/>
                <w:kern w:val="2"/>
                <w:lang w:eastAsia="zh-CN"/>
              </w:rPr>
            </w:pPr>
          </w:p>
        </w:tc>
        <w:tc>
          <w:tcPr>
            <w:tcW w:w="7796" w:type="dxa"/>
          </w:tcPr>
          <w:p w14:paraId="5BE1C5CB" w14:textId="77777777" w:rsidR="00F37CD1" w:rsidRDefault="00F37CD1">
            <w:pPr>
              <w:spacing w:line="240" w:lineRule="auto"/>
              <w:rPr>
                <w:iCs/>
                <w:kern w:val="2"/>
                <w:lang w:eastAsia="zh-CN"/>
              </w:rPr>
            </w:pPr>
          </w:p>
        </w:tc>
      </w:tr>
      <w:tr w:rsidR="00F37CD1" w14:paraId="5F6EF8F4" w14:textId="77777777">
        <w:tc>
          <w:tcPr>
            <w:tcW w:w="1555" w:type="dxa"/>
          </w:tcPr>
          <w:p w14:paraId="3726A3A0" w14:textId="77777777" w:rsidR="00F37CD1" w:rsidRDefault="00F37CD1">
            <w:pPr>
              <w:spacing w:line="240" w:lineRule="auto"/>
              <w:rPr>
                <w:iCs/>
                <w:kern w:val="2"/>
                <w:lang w:eastAsia="zh-CN"/>
              </w:rPr>
            </w:pPr>
          </w:p>
        </w:tc>
        <w:tc>
          <w:tcPr>
            <w:tcW w:w="7796" w:type="dxa"/>
          </w:tcPr>
          <w:p w14:paraId="60600A10" w14:textId="77777777" w:rsidR="00F37CD1" w:rsidRDefault="00F37CD1">
            <w:pPr>
              <w:spacing w:line="240" w:lineRule="auto"/>
              <w:rPr>
                <w:lang w:eastAsia="zh-CN"/>
              </w:rPr>
            </w:pPr>
          </w:p>
        </w:tc>
      </w:tr>
      <w:tr w:rsidR="00F37CD1" w14:paraId="25FC8AED" w14:textId="77777777">
        <w:tc>
          <w:tcPr>
            <w:tcW w:w="1555" w:type="dxa"/>
          </w:tcPr>
          <w:p w14:paraId="3F518D1F" w14:textId="77777777" w:rsidR="00F37CD1" w:rsidRDefault="00F37CD1">
            <w:pPr>
              <w:spacing w:line="240" w:lineRule="auto"/>
              <w:rPr>
                <w:iCs/>
                <w:kern w:val="2"/>
                <w:lang w:eastAsia="zh-CN"/>
              </w:rPr>
            </w:pPr>
          </w:p>
        </w:tc>
        <w:tc>
          <w:tcPr>
            <w:tcW w:w="7796" w:type="dxa"/>
          </w:tcPr>
          <w:p w14:paraId="369FA7FE" w14:textId="77777777" w:rsidR="00F37CD1" w:rsidRDefault="00F37CD1">
            <w:pPr>
              <w:spacing w:line="240" w:lineRule="auto"/>
              <w:rPr>
                <w:lang w:eastAsia="zh-CN"/>
              </w:rPr>
            </w:pPr>
          </w:p>
        </w:tc>
      </w:tr>
      <w:tr w:rsidR="00F37CD1" w14:paraId="6AF73197" w14:textId="77777777">
        <w:tc>
          <w:tcPr>
            <w:tcW w:w="1555" w:type="dxa"/>
          </w:tcPr>
          <w:p w14:paraId="646A5CCB" w14:textId="77777777" w:rsidR="00F37CD1" w:rsidRDefault="00F37CD1">
            <w:pPr>
              <w:spacing w:line="240" w:lineRule="auto"/>
              <w:rPr>
                <w:iCs/>
                <w:kern w:val="2"/>
                <w:lang w:eastAsia="zh-CN"/>
              </w:rPr>
            </w:pPr>
          </w:p>
        </w:tc>
        <w:tc>
          <w:tcPr>
            <w:tcW w:w="7796" w:type="dxa"/>
          </w:tcPr>
          <w:p w14:paraId="5F76C883" w14:textId="77777777" w:rsidR="00F37CD1" w:rsidRDefault="00F37CD1">
            <w:pPr>
              <w:spacing w:line="240" w:lineRule="auto"/>
              <w:rPr>
                <w:iCs/>
                <w:kern w:val="2"/>
                <w:lang w:eastAsia="zh-CN"/>
              </w:rPr>
            </w:pPr>
          </w:p>
        </w:tc>
      </w:tr>
      <w:tr w:rsidR="00F37CD1" w14:paraId="4BB2F2F1" w14:textId="77777777">
        <w:tc>
          <w:tcPr>
            <w:tcW w:w="1555" w:type="dxa"/>
          </w:tcPr>
          <w:p w14:paraId="28364C31" w14:textId="77777777" w:rsidR="00F37CD1" w:rsidRDefault="00F37CD1">
            <w:pPr>
              <w:spacing w:line="240" w:lineRule="auto"/>
              <w:rPr>
                <w:iCs/>
                <w:kern w:val="2"/>
                <w:lang w:eastAsia="zh-CN"/>
              </w:rPr>
            </w:pPr>
          </w:p>
        </w:tc>
        <w:tc>
          <w:tcPr>
            <w:tcW w:w="7796" w:type="dxa"/>
          </w:tcPr>
          <w:p w14:paraId="4615C1A7" w14:textId="77777777" w:rsidR="00F37CD1" w:rsidRDefault="00F37CD1">
            <w:pPr>
              <w:spacing w:line="240" w:lineRule="auto"/>
              <w:rPr>
                <w:iCs/>
                <w:kern w:val="2"/>
                <w:lang w:eastAsia="zh-CN"/>
              </w:rPr>
            </w:pPr>
          </w:p>
        </w:tc>
      </w:tr>
    </w:tbl>
    <w:p w14:paraId="2B1EE823" w14:textId="77777777" w:rsidR="00F37CD1" w:rsidRDefault="00F37CD1">
      <w:pPr>
        <w:rPr>
          <w:b/>
          <w:color w:val="FF0000"/>
          <w:lang w:eastAsia="zh-CN"/>
        </w:rPr>
      </w:pPr>
    </w:p>
    <w:p w14:paraId="5BBC3F5C" w14:textId="77777777" w:rsidR="00F37CD1" w:rsidRDefault="00B65762">
      <w:pPr>
        <w:pStyle w:val="40"/>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5FD7928C" w14:textId="77777777" w:rsidR="00F37CD1" w:rsidRDefault="00B65762">
      <w:pPr>
        <w:rPr>
          <w:bCs/>
          <w:sz w:val="20"/>
          <w:lang w:eastAsia="zh-CN"/>
        </w:rPr>
      </w:pPr>
      <w:r>
        <w:rPr>
          <w:highlight w:val="yellow"/>
          <w:lang w:eastAsia="zh-CN"/>
        </w:rPr>
        <w:t>Moderator note</w:t>
      </w:r>
      <w:r>
        <w:rPr>
          <w:lang w:eastAsia="zh-CN"/>
        </w:rPr>
        <w:t xml:space="preserve">: In this meeting, </w:t>
      </w:r>
      <w:r>
        <w:rPr>
          <w:rFonts w:hint="eastAsia"/>
          <w:bCs/>
          <w:sz w:val="20"/>
          <w:lang w:eastAsia="zh-CN"/>
        </w:rPr>
        <w:t>Q</w:t>
      </w:r>
      <w:r>
        <w:rPr>
          <w:bCs/>
          <w:sz w:val="20"/>
          <w:lang w:eastAsia="zh-CN"/>
        </w:rPr>
        <w:t>ualcomm [28] raised an issue on how to sample the SGCS in case of rank&gt;1:</w:t>
      </w:r>
    </w:p>
    <w:tbl>
      <w:tblPr>
        <w:tblStyle w:val="af8"/>
        <w:tblW w:w="0" w:type="auto"/>
        <w:tblLook w:val="04A0" w:firstRow="1" w:lastRow="0" w:firstColumn="1" w:lastColumn="0" w:noHBand="0" w:noVBand="1"/>
      </w:tblPr>
      <w:tblGrid>
        <w:gridCol w:w="9307"/>
      </w:tblGrid>
      <w:tr w:rsidR="00F37CD1" w14:paraId="073AB8C9" w14:textId="77777777">
        <w:tc>
          <w:tcPr>
            <w:tcW w:w="9307" w:type="dxa"/>
          </w:tcPr>
          <w:p w14:paraId="6C1DF4CD" w14:textId="77777777" w:rsidR="00F37CD1" w:rsidRDefault="00B65762">
            <w:pPr>
              <w:spacing w:after="0" w:line="240" w:lineRule="auto"/>
              <w:rPr>
                <w:sz w:val="20"/>
              </w:rPr>
            </w:pPr>
            <w:r>
              <w:rPr>
                <w:sz w:val="20"/>
              </w:rPr>
              <w:t xml:space="preserve">When </w:t>
            </w:r>
            <w:r>
              <w:rPr>
                <w:rFonts w:eastAsia="微软雅黑"/>
                <w:sz w:val="20"/>
              </w:rPr>
              <w:t>reporting</w:t>
            </w:r>
            <w:r>
              <w:rPr>
                <w:sz w:val="20"/>
              </w:rPr>
              <w:t xml:space="preserve"> results in this section of the table, there may be two approaches:</w:t>
            </w:r>
          </w:p>
          <w:p w14:paraId="5445448C" w14:textId="77777777" w:rsidR="00F37CD1" w:rsidRDefault="00B65762">
            <w:pPr>
              <w:pStyle w:val="aff0"/>
              <w:numPr>
                <w:ilvl w:val="0"/>
                <w:numId w:val="60"/>
              </w:numPr>
              <w:spacing w:after="0" w:line="240" w:lineRule="auto"/>
              <w:rPr>
                <w:rFonts w:eastAsia="微软雅黑"/>
                <w:sz w:val="20"/>
              </w:rPr>
            </w:pPr>
            <w:r>
              <w:rPr>
                <w:rFonts w:eastAsia="微软雅黑"/>
                <w:sz w:val="20"/>
              </w:rPr>
              <w:t>Option 1: Compute SGCS for each layer assuming all layers up to the maximum rank are compressed using the payload</w:t>
            </w:r>
          </w:p>
          <w:p w14:paraId="0063943E" w14:textId="77777777" w:rsidR="00F37CD1" w:rsidRDefault="00B65762">
            <w:pPr>
              <w:pStyle w:val="aff0"/>
              <w:numPr>
                <w:ilvl w:val="0"/>
                <w:numId w:val="60"/>
              </w:numPr>
              <w:spacing w:after="0" w:line="240" w:lineRule="auto"/>
            </w:pPr>
            <w:r>
              <w:rPr>
                <w:rFonts w:eastAsia="微软雅黑"/>
                <w:sz w:val="20"/>
              </w:rPr>
              <w:t>Option 2: Compute SGCS for layer k only from channel samples when the rank is at least k</w:t>
            </w:r>
          </w:p>
        </w:tc>
      </w:tr>
    </w:tbl>
    <w:p w14:paraId="72CFBB94" w14:textId="77777777" w:rsidR="00F37CD1" w:rsidRDefault="00F37CD1">
      <w:pPr>
        <w:spacing w:after="0" w:line="240" w:lineRule="auto"/>
        <w:rPr>
          <w:lang w:eastAsia="zh-CN"/>
        </w:rPr>
      </w:pPr>
    </w:p>
    <w:p w14:paraId="265C0CB3" w14:textId="77777777" w:rsidR="00F37CD1" w:rsidRDefault="00B65762">
      <w:pPr>
        <w:rPr>
          <w:bCs/>
          <w:sz w:val="20"/>
          <w:lang w:eastAsia="zh-CN"/>
        </w:rPr>
      </w:pPr>
      <w:r>
        <w:rPr>
          <w:rFonts w:hint="eastAsia"/>
          <w:bCs/>
          <w:sz w:val="20"/>
          <w:lang w:eastAsia="zh-CN"/>
        </w:rPr>
        <w:t>E</w:t>
      </w:r>
      <w:r>
        <w:rPr>
          <w:bCs/>
          <w:sz w:val="20"/>
          <w:lang w:eastAsia="zh-CN"/>
        </w:rPr>
        <w:t>.g., for the following table, when rank =4, Option 1 means the channel samples are collected to the testing dataset by assuming all the channel samples are subject to rank=4 (i.e., no rank selection), while Option 2 means a real SLS is run, and rank selection is performed, so that only a portion of data samples subject to the actually selected RI=4 samples are counted to the testing dataset.</w:t>
      </w:r>
    </w:p>
    <w:p w14:paraId="346007F8" w14:textId="77777777" w:rsidR="00F37CD1" w:rsidRDefault="00F37CD1">
      <w:pPr>
        <w:spacing w:after="0" w:line="240" w:lineRule="auto"/>
        <w:rPr>
          <w:b/>
          <w:lang w:eastAsia="zh-CN"/>
        </w:rPr>
      </w:pPr>
    </w:p>
    <w:tbl>
      <w:tblPr>
        <w:tblStyle w:val="TableGrid10"/>
        <w:tblW w:w="6929" w:type="dxa"/>
        <w:jc w:val="center"/>
        <w:tblLook w:val="04A0" w:firstRow="1" w:lastRow="0" w:firstColumn="1" w:lastColumn="0" w:noHBand="0" w:noVBand="1"/>
      </w:tblPr>
      <w:tblGrid>
        <w:gridCol w:w="2836"/>
        <w:gridCol w:w="4093"/>
      </w:tblGrid>
      <w:tr w:rsidR="00F37CD1" w14:paraId="72611580" w14:textId="77777777">
        <w:trPr>
          <w:trHeight w:val="255"/>
          <w:jc w:val="center"/>
        </w:trPr>
        <w:tc>
          <w:tcPr>
            <w:tcW w:w="2836" w:type="dxa"/>
            <w:vMerge w:val="restart"/>
          </w:tcPr>
          <w:p w14:paraId="631E7FDF" w14:textId="77777777" w:rsidR="00F37CD1" w:rsidRDefault="00B65762">
            <w:pPr>
              <w:spacing w:after="0"/>
              <w:jc w:val="left"/>
              <w:rPr>
                <w:sz w:val="20"/>
                <w:lang w:eastAsia="en-GB"/>
              </w:rPr>
            </w:pPr>
            <w:r>
              <w:rPr>
                <w:sz w:val="20"/>
                <w:lang w:eastAsia="en-GB"/>
              </w:rPr>
              <w:t>SGCS of benchmark, [layer 1]</w:t>
            </w:r>
          </w:p>
        </w:tc>
        <w:tc>
          <w:tcPr>
            <w:tcW w:w="4093" w:type="dxa"/>
          </w:tcPr>
          <w:p w14:paraId="241C727E" w14:textId="77777777" w:rsidR="00F37CD1" w:rsidRDefault="00B65762">
            <w:pPr>
              <w:spacing w:after="0"/>
              <w:jc w:val="left"/>
              <w:rPr>
                <w:sz w:val="20"/>
                <w:lang w:eastAsia="en-GB"/>
              </w:rPr>
            </w:pPr>
            <w:r>
              <w:rPr>
                <w:sz w:val="20"/>
                <w:lang w:eastAsia="en-GB"/>
              </w:rPr>
              <w:t>X: &lt;=80bits</w:t>
            </w:r>
          </w:p>
        </w:tc>
      </w:tr>
      <w:tr w:rsidR="00F37CD1" w14:paraId="0EC823F2" w14:textId="77777777">
        <w:trPr>
          <w:trHeight w:val="255"/>
          <w:jc w:val="center"/>
        </w:trPr>
        <w:tc>
          <w:tcPr>
            <w:tcW w:w="2836" w:type="dxa"/>
            <w:vMerge/>
          </w:tcPr>
          <w:p w14:paraId="1182C584" w14:textId="77777777" w:rsidR="00F37CD1" w:rsidRDefault="00F37CD1">
            <w:pPr>
              <w:spacing w:after="0"/>
              <w:jc w:val="left"/>
              <w:rPr>
                <w:sz w:val="20"/>
                <w:lang w:eastAsia="en-GB"/>
              </w:rPr>
            </w:pPr>
          </w:p>
        </w:tc>
        <w:tc>
          <w:tcPr>
            <w:tcW w:w="4093" w:type="dxa"/>
          </w:tcPr>
          <w:p w14:paraId="60E00FB9" w14:textId="77777777" w:rsidR="00F37CD1" w:rsidRDefault="00B65762">
            <w:pPr>
              <w:spacing w:after="0"/>
              <w:jc w:val="left"/>
              <w:rPr>
                <w:sz w:val="20"/>
                <w:lang w:eastAsia="en-GB"/>
              </w:rPr>
            </w:pPr>
            <w:r>
              <w:rPr>
                <w:sz w:val="20"/>
                <w:lang w:eastAsia="en-GB"/>
              </w:rPr>
              <w:t>Y: 100bits-140bits</w:t>
            </w:r>
          </w:p>
        </w:tc>
      </w:tr>
      <w:tr w:rsidR="00F37CD1" w14:paraId="14A3BABE" w14:textId="77777777">
        <w:trPr>
          <w:trHeight w:val="255"/>
          <w:jc w:val="center"/>
        </w:trPr>
        <w:tc>
          <w:tcPr>
            <w:tcW w:w="2836" w:type="dxa"/>
            <w:vMerge/>
          </w:tcPr>
          <w:p w14:paraId="2F17B86E" w14:textId="77777777" w:rsidR="00F37CD1" w:rsidRDefault="00F37CD1">
            <w:pPr>
              <w:spacing w:after="0"/>
              <w:jc w:val="left"/>
              <w:rPr>
                <w:sz w:val="20"/>
                <w:lang w:eastAsia="en-GB"/>
              </w:rPr>
            </w:pPr>
          </w:p>
        </w:tc>
        <w:tc>
          <w:tcPr>
            <w:tcW w:w="4093" w:type="dxa"/>
          </w:tcPr>
          <w:p w14:paraId="3C0B32AC" w14:textId="77777777" w:rsidR="00F37CD1" w:rsidRDefault="00B65762">
            <w:pPr>
              <w:spacing w:after="0"/>
              <w:jc w:val="left"/>
              <w:rPr>
                <w:sz w:val="20"/>
                <w:lang w:eastAsia="en-GB"/>
              </w:rPr>
            </w:pPr>
            <w:r>
              <w:rPr>
                <w:sz w:val="20"/>
                <w:lang w:eastAsia="en-GB"/>
              </w:rPr>
              <w:t>Z: &gt;=230bits</w:t>
            </w:r>
          </w:p>
        </w:tc>
      </w:tr>
      <w:tr w:rsidR="00F37CD1" w14:paraId="2BD8DD0C" w14:textId="77777777">
        <w:trPr>
          <w:trHeight w:val="255"/>
          <w:jc w:val="center"/>
        </w:trPr>
        <w:tc>
          <w:tcPr>
            <w:tcW w:w="2836" w:type="dxa"/>
            <w:vMerge w:val="restart"/>
          </w:tcPr>
          <w:p w14:paraId="683FBEB9" w14:textId="77777777" w:rsidR="00F37CD1" w:rsidRDefault="00B65762">
            <w:pPr>
              <w:spacing w:after="0"/>
              <w:jc w:val="left"/>
              <w:rPr>
                <w:sz w:val="20"/>
                <w:lang w:eastAsia="en-GB"/>
              </w:rPr>
            </w:pPr>
            <w:r>
              <w:rPr>
                <w:sz w:val="20"/>
                <w:lang w:eastAsia="en-GB"/>
              </w:rPr>
              <w:t>SGCS of benchmark, [layer 2]</w:t>
            </w:r>
          </w:p>
        </w:tc>
        <w:tc>
          <w:tcPr>
            <w:tcW w:w="4093" w:type="dxa"/>
          </w:tcPr>
          <w:p w14:paraId="7084A5C8" w14:textId="77777777" w:rsidR="00F37CD1" w:rsidRDefault="00B65762">
            <w:pPr>
              <w:spacing w:after="0"/>
              <w:jc w:val="left"/>
              <w:rPr>
                <w:sz w:val="20"/>
                <w:lang w:eastAsia="en-GB"/>
              </w:rPr>
            </w:pPr>
            <w:r>
              <w:rPr>
                <w:sz w:val="20"/>
                <w:lang w:eastAsia="en-GB"/>
              </w:rPr>
              <w:t>X: &lt;=80bits</w:t>
            </w:r>
          </w:p>
        </w:tc>
      </w:tr>
      <w:tr w:rsidR="00F37CD1" w14:paraId="04781A3A" w14:textId="77777777">
        <w:trPr>
          <w:trHeight w:val="255"/>
          <w:jc w:val="center"/>
        </w:trPr>
        <w:tc>
          <w:tcPr>
            <w:tcW w:w="2836" w:type="dxa"/>
            <w:vMerge/>
          </w:tcPr>
          <w:p w14:paraId="39A4E4B6" w14:textId="77777777" w:rsidR="00F37CD1" w:rsidRDefault="00F37CD1">
            <w:pPr>
              <w:spacing w:after="0"/>
              <w:jc w:val="left"/>
              <w:rPr>
                <w:sz w:val="20"/>
                <w:lang w:eastAsia="en-GB"/>
              </w:rPr>
            </w:pPr>
          </w:p>
        </w:tc>
        <w:tc>
          <w:tcPr>
            <w:tcW w:w="4093" w:type="dxa"/>
          </w:tcPr>
          <w:p w14:paraId="05E6DB4F" w14:textId="77777777" w:rsidR="00F37CD1" w:rsidRDefault="00B65762">
            <w:pPr>
              <w:spacing w:after="0"/>
              <w:jc w:val="left"/>
              <w:rPr>
                <w:sz w:val="20"/>
                <w:lang w:eastAsia="en-GB"/>
              </w:rPr>
            </w:pPr>
            <w:r>
              <w:rPr>
                <w:sz w:val="20"/>
                <w:lang w:eastAsia="en-GB"/>
              </w:rPr>
              <w:t>Y: 100bits-140bits</w:t>
            </w:r>
          </w:p>
        </w:tc>
      </w:tr>
      <w:tr w:rsidR="00F37CD1" w14:paraId="4A744451" w14:textId="77777777">
        <w:trPr>
          <w:trHeight w:val="255"/>
          <w:jc w:val="center"/>
        </w:trPr>
        <w:tc>
          <w:tcPr>
            <w:tcW w:w="2836" w:type="dxa"/>
            <w:vMerge/>
          </w:tcPr>
          <w:p w14:paraId="0E92E336" w14:textId="77777777" w:rsidR="00F37CD1" w:rsidRDefault="00F37CD1">
            <w:pPr>
              <w:spacing w:after="0"/>
              <w:jc w:val="left"/>
              <w:rPr>
                <w:sz w:val="20"/>
                <w:lang w:eastAsia="en-GB"/>
              </w:rPr>
            </w:pPr>
          </w:p>
        </w:tc>
        <w:tc>
          <w:tcPr>
            <w:tcW w:w="4093" w:type="dxa"/>
          </w:tcPr>
          <w:p w14:paraId="342354AD" w14:textId="77777777" w:rsidR="00F37CD1" w:rsidRDefault="00B65762">
            <w:pPr>
              <w:spacing w:after="0"/>
              <w:jc w:val="left"/>
              <w:rPr>
                <w:sz w:val="20"/>
                <w:lang w:eastAsia="en-GB"/>
              </w:rPr>
            </w:pPr>
            <w:r>
              <w:rPr>
                <w:sz w:val="20"/>
                <w:lang w:eastAsia="en-GB"/>
              </w:rPr>
              <w:t>Z: &gt;=230bits</w:t>
            </w:r>
          </w:p>
        </w:tc>
      </w:tr>
      <w:tr w:rsidR="00F37CD1" w14:paraId="5B858FCD" w14:textId="77777777">
        <w:trPr>
          <w:trHeight w:val="255"/>
          <w:jc w:val="center"/>
        </w:trPr>
        <w:tc>
          <w:tcPr>
            <w:tcW w:w="2836" w:type="dxa"/>
            <w:vMerge w:val="restart"/>
          </w:tcPr>
          <w:p w14:paraId="696DBE9A" w14:textId="77777777" w:rsidR="00F37CD1" w:rsidRDefault="00B65762">
            <w:pPr>
              <w:spacing w:after="0"/>
              <w:jc w:val="left"/>
              <w:rPr>
                <w:sz w:val="20"/>
                <w:lang w:eastAsia="en-GB"/>
              </w:rPr>
            </w:pPr>
            <w:r>
              <w:rPr>
                <w:sz w:val="20"/>
                <w:lang w:eastAsia="en-GB"/>
              </w:rPr>
              <w:t>SGCS of benchmark, [layer 3]</w:t>
            </w:r>
          </w:p>
        </w:tc>
        <w:tc>
          <w:tcPr>
            <w:tcW w:w="4093" w:type="dxa"/>
          </w:tcPr>
          <w:p w14:paraId="3235F85B" w14:textId="77777777" w:rsidR="00F37CD1" w:rsidRDefault="00B65762">
            <w:pPr>
              <w:spacing w:after="0"/>
              <w:jc w:val="left"/>
              <w:rPr>
                <w:sz w:val="20"/>
                <w:lang w:eastAsia="en-GB"/>
              </w:rPr>
            </w:pPr>
            <w:r>
              <w:rPr>
                <w:sz w:val="20"/>
                <w:lang w:eastAsia="en-GB"/>
              </w:rPr>
              <w:t>X: &lt;=80bits</w:t>
            </w:r>
          </w:p>
        </w:tc>
      </w:tr>
      <w:tr w:rsidR="00F37CD1" w14:paraId="1D69864F" w14:textId="77777777">
        <w:trPr>
          <w:trHeight w:val="255"/>
          <w:jc w:val="center"/>
        </w:trPr>
        <w:tc>
          <w:tcPr>
            <w:tcW w:w="2836" w:type="dxa"/>
            <w:vMerge/>
          </w:tcPr>
          <w:p w14:paraId="2DEA9606" w14:textId="77777777" w:rsidR="00F37CD1" w:rsidRDefault="00F37CD1">
            <w:pPr>
              <w:spacing w:after="0"/>
              <w:jc w:val="left"/>
              <w:rPr>
                <w:sz w:val="20"/>
                <w:lang w:eastAsia="en-GB"/>
              </w:rPr>
            </w:pPr>
          </w:p>
        </w:tc>
        <w:tc>
          <w:tcPr>
            <w:tcW w:w="4093" w:type="dxa"/>
          </w:tcPr>
          <w:p w14:paraId="1B8A22E6" w14:textId="77777777" w:rsidR="00F37CD1" w:rsidRDefault="00B65762">
            <w:pPr>
              <w:spacing w:after="0"/>
              <w:jc w:val="left"/>
              <w:rPr>
                <w:sz w:val="20"/>
                <w:lang w:eastAsia="en-GB"/>
              </w:rPr>
            </w:pPr>
            <w:r>
              <w:rPr>
                <w:sz w:val="20"/>
                <w:lang w:eastAsia="en-GB"/>
              </w:rPr>
              <w:t>Y: 100bits-140bits</w:t>
            </w:r>
          </w:p>
        </w:tc>
      </w:tr>
      <w:tr w:rsidR="00F37CD1" w14:paraId="16D4685B" w14:textId="77777777">
        <w:trPr>
          <w:trHeight w:val="255"/>
          <w:jc w:val="center"/>
        </w:trPr>
        <w:tc>
          <w:tcPr>
            <w:tcW w:w="2836" w:type="dxa"/>
            <w:vMerge/>
          </w:tcPr>
          <w:p w14:paraId="74523360" w14:textId="77777777" w:rsidR="00F37CD1" w:rsidRDefault="00F37CD1">
            <w:pPr>
              <w:spacing w:after="0"/>
              <w:jc w:val="left"/>
              <w:rPr>
                <w:sz w:val="20"/>
                <w:lang w:eastAsia="en-GB"/>
              </w:rPr>
            </w:pPr>
          </w:p>
        </w:tc>
        <w:tc>
          <w:tcPr>
            <w:tcW w:w="4093" w:type="dxa"/>
          </w:tcPr>
          <w:p w14:paraId="1089F04D" w14:textId="77777777" w:rsidR="00F37CD1" w:rsidRDefault="00B65762">
            <w:pPr>
              <w:spacing w:after="0"/>
              <w:jc w:val="left"/>
              <w:rPr>
                <w:sz w:val="20"/>
                <w:lang w:eastAsia="en-GB"/>
              </w:rPr>
            </w:pPr>
            <w:r>
              <w:rPr>
                <w:sz w:val="20"/>
                <w:lang w:eastAsia="en-GB"/>
              </w:rPr>
              <w:t>Z: &gt;=230bits</w:t>
            </w:r>
          </w:p>
        </w:tc>
      </w:tr>
      <w:tr w:rsidR="00F37CD1" w14:paraId="7758E921" w14:textId="77777777">
        <w:trPr>
          <w:trHeight w:val="255"/>
          <w:jc w:val="center"/>
        </w:trPr>
        <w:tc>
          <w:tcPr>
            <w:tcW w:w="2836" w:type="dxa"/>
            <w:vMerge w:val="restart"/>
          </w:tcPr>
          <w:p w14:paraId="6DB42F3E" w14:textId="77777777" w:rsidR="00F37CD1" w:rsidRDefault="00B65762">
            <w:pPr>
              <w:spacing w:after="0"/>
              <w:jc w:val="left"/>
              <w:rPr>
                <w:sz w:val="20"/>
                <w:lang w:eastAsia="en-GB"/>
              </w:rPr>
            </w:pPr>
            <w:r>
              <w:rPr>
                <w:sz w:val="20"/>
                <w:lang w:eastAsia="en-GB"/>
              </w:rPr>
              <w:t>SGCS of benchmark, [layer 4]</w:t>
            </w:r>
          </w:p>
        </w:tc>
        <w:tc>
          <w:tcPr>
            <w:tcW w:w="4093" w:type="dxa"/>
          </w:tcPr>
          <w:p w14:paraId="3485429A" w14:textId="77777777" w:rsidR="00F37CD1" w:rsidRDefault="00B65762">
            <w:pPr>
              <w:spacing w:after="0"/>
              <w:jc w:val="left"/>
              <w:rPr>
                <w:sz w:val="20"/>
                <w:lang w:eastAsia="en-GB"/>
              </w:rPr>
            </w:pPr>
            <w:r>
              <w:rPr>
                <w:sz w:val="20"/>
                <w:lang w:eastAsia="en-GB"/>
              </w:rPr>
              <w:t>X: &lt;=80bits</w:t>
            </w:r>
          </w:p>
        </w:tc>
      </w:tr>
      <w:tr w:rsidR="00F37CD1" w14:paraId="52076E2D" w14:textId="77777777">
        <w:trPr>
          <w:trHeight w:val="255"/>
          <w:jc w:val="center"/>
        </w:trPr>
        <w:tc>
          <w:tcPr>
            <w:tcW w:w="2836" w:type="dxa"/>
            <w:vMerge/>
          </w:tcPr>
          <w:p w14:paraId="28F4995E" w14:textId="77777777" w:rsidR="00F37CD1" w:rsidRDefault="00F37CD1">
            <w:pPr>
              <w:spacing w:after="0"/>
              <w:jc w:val="left"/>
              <w:rPr>
                <w:sz w:val="20"/>
                <w:lang w:eastAsia="en-GB"/>
              </w:rPr>
            </w:pPr>
          </w:p>
        </w:tc>
        <w:tc>
          <w:tcPr>
            <w:tcW w:w="4093" w:type="dxa"/>
          </w:tcPr>
          <w:p w14:paraId="4AAC60B9" w14:textId="77777777" w:rsidR="00F37CD1" w:rsidRDefault="00B65762">
            <w:pPr>
              <w:spacing w:after="0"/>
              <w:jc w:val="left"/>
              <w:rPr>
                <w:sz w:val="20"/>
                <w:lang w:eastAsia="en-GB"/>
              </w:rPr>
            </w:pPr>
            <w:r>
              <w:rPr>
                <w:sz w:val="20"/>
                <w:lang w:eastAsia="en-GB"/>
              </w:rPr>
              <w:t>Y: 100bits-140bits</w:t>
            </w:r>
          </w:p>
        </w:tc>
      </w:tr>
      <w:tr w:rsidR="00F37CD1" w14:paraId="4EB77DA8" w14:textId="77777777">
        <w:trPr>
          <w:trHeight w:val="255"/>
          <w:jc w:val="center"/>
        </w:trPr>
        <w:tc>
          <w:tcPr>
            <w:tcW w:w="2836" w:type="dxa"/>
            <w:vMerge/>
          </w:tcPr>
          <w:p w14:paraId="021A8D71" w14:textId="77777777" w:rsidR="00F37CD1" w:rsidRDefault="00F37CD1">
            <w:pPr>
              <w:spacing w:after="0"/>
              <w:jc w:val="left"/>
              <w:rPr>
                <w:sz w:val="20"/>
                <w:lang w:eastAsia="en-GB"/>
              </w:rPr>
            </w:pPr>
          </w:p>
        </w:tc>
        <w:tc>
          <w:tcPr>
            <w:tcW w:w="4093" w:type="dxa"/>
          </w:tcPr>
          <w:p w14:paraId="4FB0DA67" w14:textId="77777777" w:rsidR="00F37CD1" w:rsidRDefault="00B65762">
            <w:pPr>
              <w:spacing w:after="0"/>
              <w:jc w:val="left"/>
              <w:rPr>
                <w:sz w:val="20"/>
                <w:lang w:eastAsia="en-GB"/>
              </w:rPr>
            </w:pPr>
            <w:r>
              <w:rPr>
                <w:sz w:val="20"/>
                <w:lang w:eastAsia="en-GB"/>
              </w:rPr>
              <w:t>Z: &gt;=230bits</w:t>
            </w:r>
          </w:p>
        </w:tc>
      </w:tr>
    </w:tbl>
    <w:p w14:paraId="705C7783" w14:textId="77777777" w:rsidR="00F37CD1" w:rsidRDefault="00F37CD1">
      <w:pPr>
        <w:spacing w:after="0" w:line="240" w:lineRule="auto"/>
        <w:rPr>
          <w:b/>
          <w:lang w:eastAsia="zh-CN"/>
        </w:rPr>
      </w:pPr>
    </w:p>
    <w:p w14:paraId="2661C27F" w14:textId="77777777" w:rsidR="00F37CD1" w:rsidRDefault="00B65762">
      <w:pPr>
        <w:spacing w:after="0" w:line="240" w:lineRule="auto"/>
        <w:rPr>
          <w:b/>
          <w:lang w:eastAsia="zh-CN"/>
        </w:rPr>
      </w:pPr>
      <w:r>
        <w:rPr>
          <w:b/>
          <w:highlight w:val="yellow"/>
          <w:lang w:eastAsia="zh-CN"/>
        </w:rPr>
        <w:t>Question 5.1:</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0F6F36D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667F2E9" w14:textId="77777777">
        <w:tc>
          <w:tcPr>
            <w:tcW w:w="1980" w:type="dxa"/>
            <w:tcBorders>
              <w:top w:val="single" w:sz="4" w:space="0" w:color="auto"/>
              <w:left w:val="single" w:sz="4" w:space="0" w:color="auto"/>
              <w:bottom w:val="single" w:sz="4" w:space="0" w:color="auto"/>
              <w:right w:val="single" w:sz="4" w:space="0" w:color="auto"/>
            </w:tcBorders>
          </w:tcPr>
          <w:p w14:paraId="389697A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442C66"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p>
        </w:tc>
      </w:tr>
      <w:tr w:rsidR="00F37CD1" w14:paraId="311BD70D" w14:textId="77777777">
        <w:tc>
          <w:tcPr>
            <w:tcW w:w="1980" w:type="dxa"/>
            <w:tcBorders>
              <w:top w:val="single" w:sz="4" w:space="0" w:color="auto"/>
              <w:left w:val="single" w:sz="4" w:space="0" w:color="auto"/>
              <w:bottom w:val="single" w:sz="4" w:space="0" w:color="auto"/>
              <w:right w:val="single" w:sz="4" w:space="0" w:color="auto"/>
            </w:tcBorders>
          </w:tcPr>
          <w:p w14:paraId="1CDEB4C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6CA11DB" w14:textId="77777777" w:rsidR="00F37CD1" w:rsidRDefault="00F37CD1">
            <w:pPr>
              <w:spacing w:before="120" w:line="240" w:lineRule="auto"/>
              <w:rPr>
                <w:lang w:eastAsia="zh-CN"/>
              </w:rPr>
            </w:pPr>
          </w:p>
        </w:tc>
      </w:tr>
    </w:tbl>
    <w:p w14:paraId="1415D50F"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F37CD1" w14:paraId="4491DF5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9B50E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7C81F1" w14:textId="77777777" w:rsidR="00F37CD1" w:rsidRDefault="00B65762">
            <w:pPr>
              <w:spacing w:line="240" w:lineRule="auto"/>
              <w:rPr>
                <w:i/>
                <w:iCs/>
                <w:kern w:val="2"/>
                <w:lang w:eastAsia="zh-CN"/>
              </w:rPr>
            </w:pPr>
            <w:r>
              <w:rPr>
                <w:i/>
                <w:iCs/>
                <w:kern w:val="2"/>
                <w:lang w:eastAsia="zh-CN"/>
              </w:rPr>
              <w:t>View</w:t>
            </w:r>
          </w:p>
        </w:tc>
      </w:tr>
      <w:tr w:rsidR="00F37CD1" w14:paraId="292CA90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B317F32" w14:textId="77777777" w:rsidR="00F37CD1" w:rsidRDefault="00B65762">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4E9674D" w14:textId="77777777" w:rsidR="00F37CD1" w:rsidRDefault="00B65762">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F37CD1" w14:paraId="5CD1DF7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15E146A" w14:textId="77777777" w:rsidR="00F37CD1" w:rsidRDefault="00B65762">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142054C" w14:textId="77777777" w:rsidR="00F37CD1" w:rsidRDefault="00B65762">
            <w:pPr>
              <w:spacing w:line="240" w:lineRule="auto"/>
              <w:rPr>
                <w:lang w:eastAsia="zh-CN"/>
              </w:rPr>
            </w:pPr>
            <w:r>
              <w:rPr>
                <w:lang w:eastAsia="zh-CN"/>
              </w:rPr>
              <w:t>Is this issue not the same as Issue #5-2a?</w:t>
            </w:r>
          </w:p>
        </w:tc>
      </w:tr>
      <w:tr w:rsidR="00F37CD1" w14:paraId="7C29B8FF" w14:textId="77777777">
        <w:tc>
          <w:tcPr>
            <w:tcW w:w="1555" w:type="dxa"/>
            <w:tcBorders>
              <w:top w:val="single" w:sz="4" w:space="0" w:color="auto"/>
              <w:left w:val="single" w:sz="4" w:space="0" w:color="auto"/>
              <w:bottom w:val="single" w:sz="4" w:space="0" w:color="auto"/>
              <w:right w:val="single" w:sz="4" w:space="0" w:color="auto"/>
            </w:tcBorders>
          </w:tcPr>
          <w:p w14:paraId="7A76D489" w14:textId="77777777" w:rsidR="00F37CD1" w:rsidRDefault="00B65762">
            <w:pPr>
              <w:spacing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BC47E30" w14:textId="77777777" w:rsidR="00F37CD1" w:rsidRDefault="00B65762">
            <w:pPr>
              <w:spacing w:line="240" w:lineRule="auto"/>
              <w:rPr>
                <w:lang w:eastAsia="zh-CN"/>
              </w:rPr>
            </w:pPr>
            <w:r>
              <w:rPr>
                <w:rFonts w:eastAsia="MS Mincho" w:hint="eastAsia"/>
                <w:iCs/>
                <w:kern w:val="2"/>
                <w:lang w:eastAsia="ja-JP"/>
              </w:rPr>
              <w:t>W</w:t>
            </w:r>
            <w:r>
              <w:rPr>
                <w:rFonts w:eastAsia="MS Mincho"/>
                <w:iCs/>
                <w:kern w:val="2"/>
                <w:lang w:eastAsia="ja-JP"/>
              </w:rPr>
              <w:t>e share the same view with CATT. We do not think it is useful to observe the performance of layers which are not compressed/reported in the actual CSI reporting.</w:t>
            </w:r>
          </w:p>
        </w:tc>
      </w:tr>
      <w:tr w:rsidR="00F37CD1" w14:paraId="13730809" w14:textId="77777777">
        <w:tc>
          <w:tcPr>
            <w:tcW w:w="1555" w:type="dxa"/>
            <w:tcBorders>
              <w:top w:val="single" w:sz="4" w:space="0" w:color="auto"/>
              <w:left w:val="single" w:sz="4" w:space="0" w:color="auto"/>
              <w:bottom w:val="single" w:sz="4" w:space="0" w:color="auto"/>
              <w:right w:val="single" w:sz="4" w:space="0" w:color="auto"/>
            </w:tcBorders>
          </w:tcPr>
          <w:p w14:paraId="67AB0C5D"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064432" w14:textId="77777777" w:rsidR="00F37CD1" w:rsidRDefault="00F37CD1">
            <w:pPr>
              <w:spacing w:line="240" w:lineRule="auto"/>
              <w:rPr>
                <w:iCs/>
                <w:kern w:val="2"/>
                <w:lang w:eastAsia="zh-CN"/>
              </w:rPr>
            </w:pPr>
          </w:p>
        </w:tc>
      </w:tr>
      <w:tr w:rsidR="00F37CD1" w14:paraId="5AD3A4DF" w14:textId="77777777">
        <w:tc>
          <w:tcPr>
            <w:tcW w:w="1555" w:type="dxa"/>
            <w:tcBorders>
              <w:top w:val="single" w:sz="4" w:space="0" w:color="auto"/>
              <w:left w:val="single" w:sz="4" w:space="0" w:color="auto"/>
              <w:bottom w:val="single" w:sz="4" w:space="0" w:color="auto"/>
              <w:right w:val="single" w:sz="4" w:space="0" w:color="auto"/>
            </w:tcBorders>
          </w:tcPr>
          <w:p w14:paraId="3F07FAE4"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30CA75" w14:textId="77777777" w:rsidR="00F37CD1" w:rsidRDefault="00F37CD1">
            <w:pPr>
              <w:spacing w:line="240" w:lineRule="auto"/>
              <w:rPr>
                <w:iCs/>
                <w:kern w:val="2"/>
                <w:lang w:eastAsia="zh-CN"/>
              </w:rPr>
            </w:pPr>
          </w:p>
        </w:tc>
      </w:tr>
      <w:tr w:rsidR="00F37CD1" w14:paraId="19093C29" w14:textId="77777777">
        <w:tc>
          <w:tcPr>
            <w:tcW w:w="1555" w:type="dxa"/>
          </w:tcPr>
          <w:p w14:paraId="0468EBF6" w14:textId="77777777" w:rsidR="00F37CD1" w:rsidRDefault="00F37CD1">
            <w:pPr>
              <w:spacing w:line="240" w:lineRule="auto"/>
              <w:rPr>
                <w:iCs/>
                <w:kern w:val="2"/>
                <w:lang w:eastAsia="zh-CN"/>
              </w:rPr>
            </w:pPr>
          </w:p>
        </w:tc>
        <w:tc>
          <w:tcPr>
            <w:tcW w:w="7796" w:type="dxa"/>
          </w:tcPr>
          <w:p w14:paraId="4830F3E4" w14:textId="77777777" w:rsidR="00F37CD1" w:rsidRDefault="00F37CD1">
            <w:pPr>
              <w:spacing w:line="240" w:lineRule="auto"/>
              <w:rPr>
                <w:lang w:eastAsia="zh-CN"/>
              </w:rPr>
            </w:pPr>
          </w:p>
        </w:tc>
      </w:tr>
      <w:tr w:rsidR="00F37CD1" w14:paraId="4DB573F8" w14:textId="77777777">
        <w:tc>
          <w:tcPr>
            <w:tcW w:w="1555" w:type="dxa"/>
          </w:tcPr>
          <w:p w14:paraId="1255AB91" w14:textId="77777777" w:rsidR="00F37CD1" w:rsidRDefault="00F37CD1">
            <w:pPr>
              <w:spacing w:line="240" w:lineRule="auto"/>
              <w:rPr>
                <w:iCs/>
                <w:kern w:val="2"/>
                <w:lang w:eastAsia="zh-CN"/>
              </w:rPr>
            </w:pPr>
          </w:p>
        </w:tc>
        <w:tc>
          <w:tcPr>
            <w:tcW w:w="7796" w:type="dxa"/>
          </w:tcPr>
          <w:p w14:paraId="7BA395C4" w14:textId="77777777" w:rsidR="00F37CD1" w:rsidRDefault="00F37CD1">
            <w:pPr>
              <w:spacing w:line="240" w:lineRule="auto"/>
              <w:rPr>
                <w:lang w:eastAsia="zh-CN"/>
              </w:rPr>
            </w:pPr>
          </w:p>
        </w:tc>
      </w:tr>
      <w:tr w:rsidR="00F37CD1" w14:paraId="278C65DD" w14:textId="77777777">
        <w:tc>
          <w:tcPr>
            <w:tcW w:w="1555" w:type="dxa"/>
          </w:tcPr>
          <w:p w14:paraId="452EBCFF" w14:textId="77777777" w:rsidR="00F37CD1" w:rsidRDefault="00F37CD1">
            <w:pPr>
              <w:spacing w:line="240" w:lineRule="auto"/>
              <w:rPr>
                <w:iCs/>
                <w:kern w:val="2"/>
                <w:lang w:eastAsia="zh-CN"/>
              </w:rPr>
            </w:pPr>
          </w:p>
        </w:tc>
        <w:tc>
          <w:tcPr>
            <w:tcW w:w="7796" w:type="dxa"/>
          </w:tcPr>
          <w:p w14:paraId="2D155C8D" w14:textId="77777777" w:rsidR="00F37CD1" w:rsidRDefault="00F37CD1">
            <w:pPr>
              <w:spacing w:line="240" w:lineRule="auto"/>
              <w:rPr>
                <w:iCs/>
                <w:kern w:val="2"/>
                <w:lang w:eastAsia="zh-CN"/>
              </w:rPr>
            </w:pPr>
          </w:p>
        </w:tc>
      </w:tr>
      <w:tr w:rsidR="00F37CD1" w14:paraId="49DABBAB" w14:textId="77777777">
        <w:tc>
          <w:tcPr>
            <w:tcW w:w="1555" w:type="dxa"/>
          </w:tcPr>
          <w:p w14:paraId="502CA48E" w14:textId="77777777" w:rsidR="00F37CD1" w:rsidRDefault="00F37CD1">
            <w:pPr>
              <w:spacing w:line="240" w:lineRule="auto"/>
              <w:rPr>
                <w:iCs/>
                <w:kern w:val="2"/>
                <w:lang w:eastAsia="zh-CN"/>
              </w:rPr>
            </w:pPr>
          </w:p>
        </w:tc>
        <w:tc>
          <w:tcPr>
            <w:tcW w:w="7796" w:type="dxa"/>
          </w:tcPr>
          <w:p w14:paraId="5BB1AA2F" w14:textId="77777777" w:rsidR="00F37CD1" w:rsidRDefault="00F37CD1">
            <w:pPr>
              <w:spacing w:line="240" w:lineRule="auto"/>
              <w:rPr>
                <w:iCs/>
                <w:kern w:val="2"/>
                <w:lang w:eastAsia="zh-CN"/>
              </w:rPr>
            </w:pPr>
          </w:p>
        </w:tc>
      </w:tr>
      <w:tr w:rsidR="00F37CD1" w14:paraId="364A1656" w14:textId="77777777">
        <w:tc>
          <w:tcPr>
            <w:tcW w:w="1555" w:type="dxa"/>
          </w:tcPr>
          <w:p w14:paraId="675E6CDB" w14:textId="77777777" w:rsidR="00F37CD1" w:rsidRDefault="00F37CD1">
            <w:pPr>
              <w:spacing w:line="240" w:lineRule="auto"/>
              <w:rPr>
                <w:iCs/>
                <w:kern w:val="2"/>
                <w:lang w:eastAsia="zh-CN"/>
              </w:rPr>
            </w:pPr>
          </w:p>
        </w:tc>
        <w:tc>
          <w:tcPr>
            <w:tcW w:w="7796" w:type="dxa"/>
          </w:tcPr>
          <w:p w14:paraId="2C82F051" w14:textId="77777777" w:rsidR="00F37CD1" w:rsidRDefault="00F37CD1">
            <w:pPr>
              <w:spacing w:line="240" w:lineRule="auto"/>
              <w:rPr>
                <w:lang w:eastAsia="zh-CN"/>
              </w:rPr>
            </w:pPr>
          </w:p>
        </w:tc>
      </w:tr>
      <w:tr w:rsidR="00F37CD1" w14:paraId="66D15FE1" w14:textId="77777777">
        <w:tc>
          <w:tcPr>
            <w:tcW w:w="1555" w:type="dxa"/>
          </w:tcPr>
          <w:p w14:paraId="5347C2F3" w14:textId="77777777" w:rsidR="00F37CD1" w:rsidRDefault="00F37CD1">
            <w:pPr>
              <w:spacing w:line="240" w:lineRule="auto"/>
              <w:rPr>
                <w:iCs/>
                <w:kern w:val="2"/>
                <w:lang w:eastAsia="zh-CN"/>
              </w:rPr>
            </w:pPr>
          </w:p>
        </w:tc>
        <w:tc>
          <w:tcPr>
            <w:tcW w:w="7796" w:type="dxa"/>
          </w:tcPr>
          <w:p w14:paraId="030EB8BA" w14:textId="77777777" w:rsidR="00F37CD1" w:rsidRDefault="00F37CD1">
            <w:pPr>
              <w:spacing w:line="240" w:lineRule="auto"/>
              <w:rPr>
                <w:lang w:eastAsia="zh-CN"/>
              </w:rPr>
            </w:pPr>
          </w:p>
        </w:tc>
      </w:tr>
      <w:tr w:rsidR="00F37CD1" w14:paraId="56D17CEB" w14:textId="77777777">
        <w:tc>
          <w:tcPr>
            <w:tcW w:w="1555" w:type="dxa"/>
          </w:tcPr>
          <w:p w14:paraId="0958304F" w14:textId="77777777" w:rsidR="00F37CD1" w:rsidRDefault="00F37CD1">
            <w:pPr>
              <w:spacing w:line="240" w:lineRule="auto"/>
              <w:rPr>
                <w:iCs/>
                <w:kern w:val="2"/>
                <w:lang w:eastAsia="zh-CN"/>
              </w:rPr>
            </w:pPr>
          </w:p>
        </w:tc>
        <w:tc>
          <w:tcPr>
            <w:tcW w:w="7796" w:type="dxa"/>
          </w:tcPr>
          <w:p w14:paraId="1741EA98" w14:textId="77777777" w:rsidR="00F37CD1" w:rsidRDefault="00F37CD1">
            <w:pPr>
              <w:spacing w:line="240" w:lineRule="auto"/>
              <w:rPr>
                <w:iCs/>
                <w:kern w:val="2"/>
                <w:lang w:eastAsia="zh-CN"/>
              </w:rPr>
            </w:pPr>
          </w:p>
        </w:tc>
      </w:tr>
      <w:tr w:rsidR="00F37CD1" w14:paraId="5A4AABAF" w14:textId="77777777">
        <w:tc>
          <w:tcPr>
            <w:tcW w:w="1555" w:type="dxa"/>
          </w:tcPr>
          <w:p w14:paraId="3DB229F3" w14:textId="77777777" w:rsidR="00F37CD1" w:rsidRDefault="00F37CD1">
            <w:pPr>
              <w:spacing w:line="240" w:lineRule="auto"/>
              <w:rPr>
                <w:iCs/>
                <w:kern w:val="2"/>
                <w:lang w:eastAsia="zh-CN"/>
              </w:rPr>
            </w:pPr>
          </w:p>
        </w:tc>
        <w:tc>
          <w:tcPr>
            <w:tcW w:w="7796" w:type="dxa"/>
          </w:tcPr>
          <w:p w14:paraId="77001C4D" w14:textId="77777777" w:rsidR="00F37CD1" w:rsidRDefault="00F37CD1">
            <w:pPr>
              <w:spacing w:line="240" w:lineRule="auto"/>
              <w:rPr>
                <w:iCs/>
                <w:kern w:val="2"/>
                <w:lang w:eastAsia="zh-CN"/>
              </w:rPr>
            </w:pPr>
          </w:p>
        </w:tc>
      </w:tr>
    </w:tbl>
    <w:p w14:paraId="7DA94032" w14:textId="77777777" w:rsidR="00F37CD1" w:rsidRDefault="00F37CD1">
      <w:pPr>
        <w:spacing w:after="0" w:line="240" w:lineRule="auto"/>
        <w:rPr>
          <w:b/>
          <w:lang w:eastAsia="zh-CN"/>
        </w:rPr>
      </w:pPr>
    </w:p>
    <w:p w14:paraId="6110C662" w14:textId="77777777" w:rsidR="00F37CD1" w:rsidRDefault="00B65762">
      <w:pPr>
        <w:pStyle w:val="40"/>
        <w:numPr>
          <w:ilvl w:val="0"/>
          <w:numId w:val="0"/>
        </w:numPr>
        <w:rPr>
          <w:color w:val="BFBFBF" w:themeColor="background1" w:themeShade="BF"/>
          <w:u w:val="single"/>
          <w:lang w:eastAsia="zh-CN"/>
        </w:rPr>
      </w:pPr>
      <w:r>
        <w:rPr>
          <w:color w:val="BFBFBF" w:themeColor="background1" w:themeShade="BF"/>
          <w:u w:val="single"/>
          <w:lang w:eastAsia="zh-CN"/>
        </w:rPr>
        <w:t>Issue#5-7 (On hold) Updated templates</w:t>
      </w:r>
    </w:p>
    <w:p w14:paraId="5B978022" w14:textId="77777777" w:rsidR="00F37CD1" w:rsidRDefault="00B65762">
      <w:pPr>
        <w:spacing w:after="0" w:line="240" w:lineRule="auto"/>
        <w:rPr>
          <w:lang w:eastAsia="zh-CN"/>
        </w:rPr>
      </w:pPr>
      <w:r>
        <w:rPr>
          <w:highlight w:val="yellow"/>
          <w:lang w:eastAsia="zh-CN"/>
        </w:rPr>
        <w:t>Moderator note</w:t>
      </w:r>
      <w:r>
        <w:rPr>
          <w:lang w:eastAsia="zh-CN"/>
        </w:rPr>
        <w:t>: Based on the discussions of the previous issues of this section, the 7 templates are updated as below:</w:t>
      </w:r>
    </w:p>
    <w:p w14:paraId="5E1B6CB8" w14:textId="77777777" w:rsidR="00F37CD1" w:rsidRDefault="00F37CD1">
      <w:pPr>
        <w:spacing w:after="0" w:line="240" w:lineRule="auto"/>
        <w:rPr>
          <w:b/>
          <w:lang w:eastAsia="zh-CN"/>
        </w:rPr>
      </w:pPr>
    </w:p>
    <w:p w14:paraId="5D26BCE9" w14:textId="77777777" w:rsidR="00F37CD1" w:rsidRDefault="00B65762">
      <w:pPr>
        <w:rPr>
          <w:b/>
          <w:lang w:eastAsia="zh-CN"/>
        </w:rPr>
      </w:pPr>
      <w:r>
        <w:rPr>
          <w:b/>
          <w:highlight w:val="yellow"/>
          <w:lang w:eastAsia="zh-CN"/>
        </w:rPr>
        <w:t>Proposed working assumption 5.1.6:</w:t>
      </w:r>
      <w:r>
        <w:rPr>
          <w:b/>
          <w:lang w:eastAsia="zh-CN"/>
        </w:rPr>
        <w:t xml:space="preserve"> The templates for reporting the evaluation results of AI/ML-based CSI enhancements are updated as follows</w:t>
      </w:r>
    </w:p>
    <w:p w14:paraId="322A3054"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Evaluation results to be collected/updated before RAN1#113 and RAN1#114 meeting.</w:t>
      </w:r>
    </w:p>
    <w:p w14:paraId="178CDFC2" w14:textId="77777777" w:rsidR="00F37CD1" w:rsidRDefault="00F37CD1">
      <w:pPr>
        <w:spacing w:after="0" w:line="240" w:lineRule="auto"/>
        <w:rPr>
          <w:b/>
          <w:lang w:eastAsia="zh-CN"/>
        </w:rPr>
      </w:pPr>
    </w:p>
    <w:p w14:paraId="1270D5C5" w14:textId="77777777" w:rsidR="00F37CD1" w:rsidRDefault="00F37CD1">
      <w:pPr>
        <w:spacing w:after="0" w:line="240" w:lineRule="auto"/>
        <w:rPr>
          <w:b/>
          <w:lang w:eastAsia="zh-CN"/>
        </w:rPr>
      </w:pPr>
    </w:p>
    <w:p w14:paraId="0DC59433" w14:textId="77777777" w:rsidR="00F37CD1" w:rsidRDefault="00B65762">
      <w:pPr>
        <w:pStyle w:val="40"/>
        <w:numPr>
          <w:ilvl w:val="0"/>
          <w:numId w:val="0"/>
        </w:numPr>
        <w:rPr>
          <w:u w:val="single"/>
          <w:lang w:eastAsia="zh-CN"/>
        </w:rPr>
      </w:pPr>
      <w:r>
        <w:rPr>
          <w:u w:val="single"/>
          <w:lang w:eastAsia="zh-CN"/>
        </w:rPr>
        <w:t>Issue#5-8 Other issues on the templates</w:t>
      </w:r>
    </w:p>
    <w:p w14:paraId="6FD333C1" w14:textId="77777777" w:rsidR="00F37CD1" w:rsidRDefault="00F37CD1">
      <w:pPr>
        <w:spacing w:after="0" w:line="240" w:lineRule="auto"/>
        <w:rPr>
          <w:b/>
          <w:lang w:eastAsia="zh-CN"/>
        </w:rPr>
      </w:pPr>
    </w:p>
    <w:p w14:paraId="14755B0B" w14:textId="77777777" w:rsidR="00F37CD1" w:rsidRDefault="00B65762">
      <w:pPr>
        <w:spacing w:after="0" w:line="240" w:lineRule="auto"/>
        <w:rPr>
          <w:b/>
          <w:lang w:eastAsia="zh-CN"/>
        </w:rPr>
      </w:pPr>
      <w:r>
        <w:rPr>
          <w:b/>
          <w:highlight w:val="yellow"/>
          <w:lang w:eastAsia="zh-CN"/>
        </w:rPr>
        <w:t>Question 5.2:</w:t>
      </w:r>
      <w:r>
        <w:rPr>
          <w:b/>
          <w:lang w:eastAsia="zh-CN"/>
        </w:rPr>
        <w:t xml:space="preserve"> Except for the above issues raised in this section, do you have other comments on the correction of templates Table 1 [33] - Table 7 [39]?</w:t>
      </w:r>
    </w:p>
    <w:p w14:paraId="75326612"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FFE873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82BFC5"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03AC87" w14:textId="77777777" w:rsidR="00F37CD1" w:rsidRDefault="00B65762">
            <w:pPr>
              <w:spacing w:line="240" w:lineRule="auto"/>
              <w:rPr>
                <w:i/>
                <w:iCs/>
                <w:kern w:val="2"/>
                <w:lang w:eastAsia="zh-CN"/>
              </w:rPr>
            </w:pPr>
            <w:r>
              <w:rPr>
                <w:i/>
                <w:iCs/>
                <w:kern w:val="2"/>
                <w:lang w:eastAsia="zh-CN"/>
              </w:rPr>
              <w:t>View</w:t>
            </w:r>
          </w:p>
        </w:tc>
      </w:tr>
      <w:tr w:rsidR="00F37CD1" w14:paraId="3562A6C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2963075" w14:textId="77777777" w:rsidR="00F37CD1" w:rsidRDefault="00B65762">
            <w:pPr>
              <w:spacing w:line="240" w:lineRule="auto"/>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6CDCC6D" w14:textId="77777777" w:rsidR="00F37CD1" w:rsidRDefault="00B65762">
            <w:pPr>
              <w:spacing w:line="240" w:lineRule="auto"/>
              <w:rPr>
                <w:lang w:eastAsia="zh-CN"/>
              </w:rPr>
            </w:pPr>
            <w:r>
              <w:rPr>
                <w:lang w:eastAsia="zh-CN"/>
              </w:rPr>
              <w:t xml:space="preserve">In Table. 2, currently we have </w:t>
            </w:r>
          </w:p>
          <w:tbl>
            <w:tblPr>
              <w:tblW w:w="4820" w:type="dxa"/>
              <w:tblLayout w:type="fixed"/>
              <w:tblLook w:val="04A0" w:firstRow="1" w:lastRow="0" w:firstColumn="1" w:lastColumn="0" w:noHBand="0" w:noVBand="1"/>
            </w:tblPr>
            <w:tblGrid>
              <w:gridCol w:w="2360"/>
              <w:gridCol w:w="2460"/>
            </w:tblGrid>
            <w:tr w:rsidR="00F37CD1" w14:paraId="0E825774"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02835DB" w14:textId="77777777" w:rsidR="00F37CD1" w:rsidRDefault="00B65762">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51A6FE9B" w14:textId="77777777" w:rsidR="00F37CD1" w:rsidRDefault="00B65762">
                  <w:pPr>
                    <w:autoSpaceDE/>
                    <w:autoSpaceDN/>
                    <w:adjustRightInd/>
                    <w:snapToGrid/>
                    <w:spacing w:after="0" w:line="240" w:lineRule="auto"/>
                    <w:jc w:val="center"/>
                    <w:rPr>
                      <w:b/>
                      <w:bCs/>
                      <w:sz w:val="20"/>
                      <w:szCs w:val="20"/>
                    </w:rPr>
                  </w:pPr>
                  <w:r>
                    <w:rPr>
                      <w:b/>
                      <w:bCs/>
                      <w:sz w:val="20"/>
                      <w:szCs w:val="20"/>
                    </w:rPr>
                    <w:t>Train (setting#A, size/k)</w:t>
                  </w:r>
                </w:p>
              </w:tc>
            </w:tr>
            <w:tr w:rsidR="00F37CD1" w14:paraId="13BD670C"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3961BA22" w14:textId="77777777" w:rsidR="00F37CD1" w:rsidRDefault="00F37CD1">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752E7EA5" w14:textId="77777777" w:rsidR="00F37CD1" w:rsidRDefault="00B65762">
                  <w:pPr>
                    <w:autoSpaceDE/>
                    <w:autoSpaceDN/>
                    <w:adjustRightInd/>
                    <w:snapToGrid/>
                    <w:spacing w:after="0" w:line="240" w:lineRule="auto"/>
                    <w:jc w:val="center"/>
                    <w:rPr>
                      <w:b/>
                      <w:bCs/>
                      <w:sz w:val="20"/>
                      <w:szCs w:val="20"/>
                    </w:rPr>
                  </w:pPr>
                  <w:r>
                    <w:rPr>
                      <w:b/>
                      <w:bCs/>
                      <w:sz w:val="20"/>
                      <w:szCs w:val="20"/>
                    </w:rPr>
                    <w:t>Test (setting#A, size/k)</w:t>
                  </w:r>
                </w:p>
              </w:tc>
            </w:tr>
          </w:tbl>
          <w:p w14:paraId="6426E86F" w14:textId="77777777" w:rsidR="00F37CD1" w:rsidRDefault="00B65762">
            <w:pPr>
              <w:spacing w:line="240" w:lineRule="auto"/>
              <w:rPr>
                <w:lang w:eastAsia="zh-CN"/>
              </w:rPr>
            </w:pPr>
            <w:r>
              <w:rPr>
                <w:lang w:eastAsia="zh-CN"/>
              </w:rPr>
              <w:t>We believe, it should be</w:t>
            </w:r>
          </w:p>
          <w:tbl>
            <w:tblPr>
              <w:tblW w:w="4820" w:type="dxa"/>
              <w:tblLayout w:type="fixed"/>
              <w:tblLook w:val="04A0" w:firstRow="1" w:lastRow="0" w:firstColumn="1" w:lastColumn="0" w:noHBand="0" w:noVBand="1"/>
            </w:tblPr>
            <w:tblGrid>
              <w:gridCol w:w="2360"/>
              <w:gridCol w:w="2460"/>
            </w:tblGrid>
            <w:tr w:rsidR="00F37CD1" w14:paraId="5F3EFB4A"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3AFE98D" w14:textId="77777777" w:rsidR="00F37CD1" w:rsidRDefault="00B65762">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4E9FB065" w14:textId="77777777" w:rsidR="00F37CD1" w:rsidRDefault="00B65762">
                  <w:pPr>
                    <w:autoSpaceDE/>
                    <w:autoSpaceDN/>
                    <w:adjustRightInd/>
                    <w:snapToGrid/>
                    <w:spacing w:after="0" w:line="240" w:lineRule="auto"/>
                    <w:jc w:val="center"/>
                    <w:rPr>
                      <w:b/>
                      <w:bCs/>
                      <w:sz w:val="20"/>
                      <w:szCs w:val="20"/>
                    </w:rPr>
                  </w:pPr>
                  <w:r>
                    <w:rPr>
                      <w:b/>
                      <w:bCs/>
                      <w:sz w:val="20"/>
                      <w:szCs w:val="20"/>
                    </w:rPr>
                    <w:t>Train (setting#</w:t>
                  </w:r>
                  <w:r>
                    <w:rPr>
                      <w:b/>
                      <w:bCs/>
                      <w:strike/>
                      <w:color w:val="FF0000"/>
                      <w:sz w:val="20"/>
                      <w:szCs w:val="20"/>
                    </w:rPr>
                    <w:t>A</w:t>
                  </w:r>
                  <w:r>
                    <w:rPr>
                      <w:b/>
                      <w:bCs/>
                      <w:color w:val="FF0000"/>
                      <w:sz w:val="20"/>
                      <w:szCs w:val="20"/>
                    </w:rPr>
                    <w:t>B</w:t>
                  </w:r>
                  <w:r>
                    <w:rPr>
                      <w:b/>
                      <w:bCs/>
                      <w:sz w:val="20"/>
                      <w:szCs w:val="20"/>
                    </w:rPr>
                    <w:t>, size/k)</w:t>
                  </w:r>
                </w:p>
              </w:tc>
            </w:tr>
            <w:tr w:rsidR="00F37CD1" w14:paraId="3903D234"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0E3B359B" w14:textId="77777777" w:rsidR="00F37CD1" w:rsidRDefault="00F37CD1">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1084281E" w14:textId="77777777" w:rsidR="00F37CD1" w:rsidRDefault="00B65762">
                  <w:pPr>
                    <w:autoSpaceDE/>
                    <w:autoSpaceDN/>
                    <w:adjustRightInd/>
                    <w:snapToGrid/>
                    <w:spacing w:after="0" w:line="240" w:lineRule="auto"/>
                    <w:jc w:val="center"/>
                    <w:rPr>
                      <w:b/>
                      <w:bCs/>
                      <w:sz w:val="20"/>
                      <w:szCs w:val="20"/>
                    </w:rPr>
                  </w:pPr>
                  <w:r>
                    <w:rPr>
                      <w:b/>
                      <w:bCs/>
                      <w:sz w:val="20"/>
                      <w:szCs w:val="20"/>
                    </w:rPr>
                    <w:t>Test (setting#</w:t>
                  </w:r>
                  <w:r>
                    <w:rPr>
                      <w:b/>
                      <w:bCs/>
                      <w:strike/>
                      <w:color w:val="FF0000"/>
                      <w:sz w:val="20"/>
                      <w:szCs w:val="20"/>
                    </w:rPr>
                    <w:t>A</w:t>
                  </w:r>
                  <w:r>
                    <w:rPr>
                      <w:b/>
                      <w:bCs/>
                      <w:color w:val="FF0000"/>
                      <w:sz w:val="20"/>
                      <w:szCs w:val="20"/>
                    </w:rPr>
                    <w:t>B</w:t>
                  </w:r>
                  <w:r>
                    <w:rPr>
                      <w:b/>
                      <w:bCs/>
                      <w:sz w:val="20"/>
                      <w:szCs w:val="20"/>
                    </w:rPr>
                    <w:t>, size/k)</w:t>
                  </w:r>
                </w:p>
              </w:tc>
            </w:tr>
          </w:tbl>
          <w:p w14:paraId="62A3DD6B" w14:textId="77777777" w:rsidR="00F37CD1" w:rsidRDefault="00B65762">
            <w:pPr>
              <w:spacing w:line="240" w:lineRule="auto"/>
              <w:rPr>
                <w:lang w:eastAsia="zh-CN"/>
              </w:rPr>
            </w:pPr>
            <w:r>
              <w:rPr>
                <w:lang w:eastAsia="zh-CN"/>
              </w:rPr>
              <w:t>Such that it has comparable results with the test-cases that we are reporting after for generalization.</w:t>
            </w:r>
          </w:p>
          <w:p w14:paraId="43724B7B" w14:textId="77777777" w:rsidR="00F37CD1" w:rsidRDefault="00F37CD1">
            <w:pPr>
              <w:spacing w:line="240" w:lineRule="auto"/>
              <w:rPr>
                <w:lang w:eastAsia="zh-CN"/>
              </w:rPr>
            </w:pPr>
          </w:p>
          <w:p w14:paraId="12C67FF5" w14:textId="77777777" w:rsidR="00F37CD1" w:rsidRDefault="00B65762">
            <w:pPr>
              <w:spacing w:line="240" w:lineRule="auto"/>
              <w:rPr>
                <w:lang w:eastAsia="zh-CN"/>
              </w:rPr>
            </w:pPr>
            <w:r>
              <w:rPr>
                <w:lang w:eastAsia="zh-CN"/>
              </w:rPr>
              <w:t>Also In Table. 5, we have:</w:t>
            </w:r>
          </w:p>
          <w:tbl>
            <w:tblPr>
              <w:tblW w:w="6580" w:type="dxa"/>
              <w:tblLayout w:type="fixed"/>
              <w:tblLook w:val="04A0" w:firstRow="1" w:lastRow="0" w:firstColumn="1" w:lastColumn="0" w:noHBand="0" w:noVBand="1"/>
            </w:tblPr>
            <w:tblGrid>
              <w:gridCol w:w="2440"/>
              <w:gridCol w:w="4140"/>
            </w:tblGrid>
            <w:tr w:rsidR="00F37CD1" w14:paraId="7C44ECBC" w14:textId="77777777">
              <w:trPr>
                <w:trHeight w:val="815"/>
              </w:trPr>
              <w:tc>
                <w:tcPr>
                  <w:tcW w:w="24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4279E69" w14:textId="77777777" w:rsidR="00F37CD1" w:rsidRDefault="00B65762">
                  <w:pPr>
                    <w:autoSpaceDE/>
                    <w:autoSpaceDN/>
                    <w:adjustRightInd/>
                    <w:snapToGrid/>
                    <w:spacing w:after="0" w:line="240" w:lineRule="auto"/>
                    <w:jc w:val="center"/>
                    <w:rPr>
                      <w:b/>
                      <w:bCs/>
                      <w:sz w:val="20"/>
                      <w:szCs w:val="20"/>
                    </w:rPr>
                  </w:pPr>
                  <w:r>
                    <w:rPr>
                      <w:b/>
                      <w:bCs/>
                      <w:sz w:val="20"/>
                      <w:szCs w:val="20"/>
                    </w:rPr>
                    <w:t>Case 1-NW first training</w:t>
                  </w:r>
                </w:p>
              </w:tc>
              <w:tc>
                <w:tcPr>
                  <w:tcW w:w="4140" w:type="dxa"/>
                  <w:tcBorders>
                    <w:top w:val="single" w:sz="4" w:space="0" w:color="auto"/>
                    <w:left w:val="nil"/>
                    <w:bottom w:val="single" w:sz="4" w:space="0" w:color="auto"/>
                    <w:right w:val="single" w:sz="4" w:space="0" w:color="auto"/>
                  </w:tcBorders>
                  <w:shd w:val="clear" w:color="000000" w:fill="F2F2F2"/>
                  <w:vAlign w:val="center"/>
                </w:tcPr>
                <w:p w14:paraId="5EF51C20" w14:textId="77777777" w:rsidR="00F37CD1" w:rsidRDefault="00B65762">
                  <w:pPr>
                    <w:autoSpaceDE/>
                    <w:autoSpaceDN/>
                    <w:adjustRightInd/>
                    <w:snapToGrid/>
                    <w:spacing w:after="0" w:line="240" w:lineRule="auto"/>
                    <w:jc w:val="left"/>
                    <w:rPr>
                      <w:b/>
                      <w:bCs/>
                      <w:sz w:val="20"/>
                      <w:szCs w:val="20"/>
                    </w:rPr>
                  </w:pPr>
                  <w:r>
                    <w:rPr>
                      <w:b/>
                      <w:bCs/>
                      <w:sz w:val="20"/>
                      <w:szCs w:val="20"/>
                    </w:rPr>
                    <w:t>NW part model backbone/structure  (NW#1/NW#2/NW#3/NW#4)</w:t>
                  </w:r>
                </w:p>
              </w:tc>
            </w:tr>
            <w:tr w:rsidR="00F37CD1" w14:paraId="70C7148C"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7B3AE4D3"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1D696EA9" w14:textId="77777777" w:rsidR="00F37CD1" w:rsidRDefault="00B65762">
                  <w:pPr>
                    <w:autoSpaceDE/>
                    <w:autoSpaceDN/>
                    <w:adjustRightInd/>
                    <w:snapToGrid/>
                    <w:spacing w:after="0" w:line="240" w:lineRule="auto"/>
                    <w:jc w:val="left"/>
                    <w:rPr>
                      <w:b/>
                      <w:bCs/>
                      <w:sz w:val="20"/>
                      <w:szCs w:val="20"/>
                    </w:rPr>
                  </w:pPr>
                  <w:r>
                    <w:rPr>
                      <w:b/>
                      <w:bCs/>
                      <w:sz w:val="20"/>
                      <w:szCs w:val="20"/>
                    </w:rPr>
                    <w:t>UE#1 part model backbone/structure</w:t>
                  </w:r>
                </w:p>
              </w:tc>
            </w:tr>
            <w:tr w:rsidR="00F37CD1" w14:paraId="71A423C5"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206C1FD2"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6F0D708F" w14:textId="77777777" w:rsidR="00F37CD1" w:rsidRDefault="00B65762">
                  <w:pPr>
                    <w:autoSpaceDE/>
                    <w:autoSpaceDN/>
                    <w:adjustRightInd/>
                    <w:snapToGrid/>
                    <w:spacing w:after="0" w:line="240" w:lineRule="auto"/>
                    <w:jc w:val="left"/>
                    <w:rPr>
                      <w:b/>
                      <w:bCs/>
                      <w:sz w:val="20"/>
                      <w:szCs w:val="20"/>
                    </w:rPr>
                  </w:pPr>
                  <w:r>
                    <w:rPr>
                      <w:b/>
                      <w:bCs/>
                      <w:sz w:val="20"/>
                      <w:szCs w:val="20"/>
                    </w:rPr>
                    <w:t>UE#1 part training dataset description and size</w:t>
                  </w:r>
                </w:p>
              </w:tc>
            </w:tr>
            <w:tr w:rsidR="00F37CD1" w14:paraId="48007D39"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40FD264A"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4AB2CA1C" w14:textId="77777777" w:rsidR="00F37CD1" w:rsidRDefault="00B65762">
                  <w:pPr>
                    <w:autoSpaceDE/>
                    <w:autoSpaceDN/>
                    <w:adjustRightInd/>
                    <w:snapToGrid/>
                    <w:spacing w:after="0" w:line="240" w:lineRule="auto"/>
                    <w:jc w:val="left"/>
                    <w:rPr>
                      <w:b/>
                      <w:bCs/>
                      <w:sz w:val="20"/>
                      <w:szCs w:val="20"/>
                    </w:rPr>
                  </w:pPr>
                  <w:r>
                    <w:rPr>
                      <w:b/>
                      <w:bCs/>
                      <w:sz w:val="20"/>
                      <w:szCs w:val="20"/>
                    </w:rPr>
                    <w:t>UE#2 part model backbone/structure</w:t>
                  </w:r>
                </w:p>
              </w:tc>
            </w:tr>
            <w:tr w:rsidR="00F37CD1" w14:paraId="021E52D3"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55D0C082"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44761C09" w14:textId="77777777" w:rsidR="00F37CD1" w:rsidRDefault="00B65762">
                  <w:pPr>
                    <w:autoSpaceDE/>
                    <w:autoSpaceDN/>
                    <w:adjustRightInd/>
                    <w:snapToGrid/>
                    <w:spacing w:after="0" w:line="240" w:lineRule="auto"/>
                    <w:jc w:val="left"/>
                    <w:rPr>
                      <w:b/>
                      <w:bCs/>
                      <w:sz w:val="20"/>
                      <w:szCs w:val="20"/>
                    </w:rPr>
                  </w:pPr>
                  <w:r>
                    <w:rPr>
                      <w:b/>
                      <w:bCs/>
                      <w:sz w:val="20"/>
                      <w:szCs w:val="20"/>
                    </w:rPr>
                    <w:t>UE#2 part training dataset description and size</w:t>
                  </w:r>
                </w:p>
              </w:tc>
            </w:tr>
            <w:tr w:rsidR="00F37CD1" w14:paraId="3243ACE6"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605C1C0D"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48AD0FCB" w14:textId="77777777" w:rsidR="00F37CD1" w:rsidRDefault="00B65762">
                  <w:pPr>
                    <w:autoSpaceDE/>
                    <w:autoSpaceDN/>
                    <w:adjustRightInd/>
                    <w:snapToGrid/>
                    <w:spacing w:after="0" w:line="240" w:lineRule="auto"/>
                    <w:jc w:val="left"/>
                    <w:rPr>
                      <w:b/>
                      <w:bCs/>
                      <w:sz w:val="20"/>
                      <w:szCs w:val="20"/>
                    </w:rPr>
                  </w:pPr>
                  <w:r>
                    <w:rPr>
                      <w:b/>
                      <w:bCs/>
                      <w:sz w:val="20"/>
                      <w:szCs w:val="20"/>
                    </w:rPr>
                    <w:t>UE#3 part model backbone/structure</w:t>
                  </w:r>
                </w:p>
              </w:tc>
            </w:tr>
            <w:tr w:rsidR="00F37CD1" w14:paraId="62D626E5" w14:textId="77777777">
              <w:trPr>
                <w:trHeight w:val="544"/>
              </w:trPr>
              <w:tc>
                <w:tcPr>
                  <w:tcW w:w="2440" w:type="dxa"/>
                  <w:vMerge/>
                  <w:tcBorders>
                    <w:top w:val="single" w:sz="4" w:space="0" w:color="auto"/>
                    <w:left w:val="single" w:sz="4" w:space="0" w:color="auto"/>
                    <w:bottom w:val="single" w:sz="4" w:space="0" w:color="auto"/>
                    <w:right w:val="single" w:sz="4" w:space="0" w:color="auto"/>
                  </w:tcBorders>
                  <w:vAlign w:val="center"/>
                </w:tcPr>
                <w:p w14:paraId="694CB856"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3F48B1B4" w14:textId="77777777" w:rsidR="00F37CD1" w:rsidRDefault="00B65762">
                  <w:pPr>
                    <w:autoSpaceDE/>
                    <w:autoSpaceDN/>
                    <w:adjustRightInd/>
                    <w:snapToGrid/>
                    <w:spacing w:after="0" w:line="240" w:lineRule="auto"/>
                    <w:jc w:val="left"/>
                    <w:rPr>
                      <w:b/>
                      <w:bCs/>
                      <w:sz w:val="20"/>
                      <w:szCs w:val="20"/>
                    </w:rPr>
                  </w:pPr>
                  <w:r>
                    <w:rPr>
                      <w:b/>
                      <w:bCs/>
                      <w:sz w:val="20"/>
                      <w:szCs w:val="20"/>
                    </w:rPr>
                    <w:t>UE#3 part training dataset description and size</w:t>
                  </w:r>
                </w:p>
              </w:tc>
            </w:tr>
            <w:tr w:rsidR="00F37CD1" w14:paraId="07B2D6CD"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4C9F1D98"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F3F3A78" w14:textId="77777777" w:rsidR="00F37CD1" w:rsidRDefault="00B65762">
                  <w:pPr>
                    <w:autoSpaceDE/>
                    <w:autoSpaceDN/>
                    <w:adjustRightInd/>
                    <w:snapToGrid/>
                    <w:spacing w:after="0" w:line="240" w:lineRule="auto"/>
                    <w:jc w:val="left"/>
                    <w:rPr>
                      <w:b/>
                      <w:bCs/>
                      <w:sz w:val="20"/>
                      <w:szCs w:val="20"/>
                    </w:rPr>
                  </w:pPr>
                  <w:r>
                    <w:rPr>
                      <w:b/>
                      <w:bCs/>
                      <w:sz w:val="20"/>
                      <w:szCs w:val="20"/>
                    </w:rPr>
                    <w:t>UE#4 part model backbone/structure</w:t>
                  </w:r>
                </w:p>
              </w:tc>
            </w:tr>
            <w:tr w:rsidR="00F37CD1" w14:paraId="59C9EBD4"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72E73BB4"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2BEA624D" w14:textId="77777777" w:rsidR="00F37CD1" w:rsidRDefault="00B65762">
                  <w:pPr>
                    <w:autoSpaceDE/>
                    <w:autoSpaceDN/>
                    <w:adjustRightInd/>
                    <w:snapToGrid/>
                    <w:spacing w:after="0" w:line="240" w:lineRule="auto"/>
                    <w:jc w:val="left"/>
                    <w:rPr>
                      <w:b/>
                      <w:bCs/>
                      <w:sz w:val="20"/>
                      <w:szCs w:val="20"/>
                    </w:rPr>
                  </w:pPr>
                  <w:r>
                    <w:rPr>
                      <w:b/>
                      <w:bCs/>
                      <w:sz w:val="20"/>
                      <w:szCs w:val="20"/>
                    </w:rPr>
                    <w:t>UE#4 part training dataset description and size</w:t>
                  </w:r>
                </w:p>
              </w:tc>
            </w:tr>
            <w:tr w:rsidR="00F37CD1" w14:paraId="404E8000"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32690546"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1FC1F6E" w14:textId="77777777" w:rsidR="00F37CD1" w:rsidRDefault="00B65762">
                  <w:pPr>
                    <w:autoSpaceDE/>
                    <w:autoSpaceDN/>
                    <w:adjustRightInd/>
                    <w:snapToGrid/>
                    <w:spacing w:after="0" w:line="240" w:lineRule="auto"/>
                    <w:jc w:val="left"/>
                    <w:rPr>
                      <w:b/>
                      <w:bCs/>
                      <w:sz w:val="20"/>
                      <w:szCs w:val="20"/>
                    </w:rPr>
                  </w:pPr>
                  <w:r>
                    <w:rPr>
                      <w:b/>
                      <w:bCs/>
                      <w:sz w:val="20"/>
                      <w:szCs w:val="20"/>
                    </w:rPr>
                    <w:t>[air-interface overhead of information (e.g., dataset) sharing]</w:t>
                  </w:r>
                </w:p>
              </w:tc>
            </w:tr>
          </w:tbl>
          <w:p w14:paraId="1E914CF5" w14:textId="77777777" w:rsidR="00F37CD1" w:rsidRDefault="00F37CD1">
            <w:pPr>
              <w:spacing w:line="240" w:lineRule="auto"/>
              <w:rPr>
                <w:lang w:eastAsia="zh-CN"/>
              </w:rPr>
            </w:pPr>
          </w:p>
          <w:p w14:paraId="47420C06" w14:textId="77777777" w:rsidR="00F37CD1" w:rsidRDefault="00B65762">
            <w:pPr>
              <w:spacing w:line="240" w:lineRule="auto"/>
              <w:rPr>
                <w:lang w:eastAsia="zh-CN"/>
              </w:rPr>
            </w:pPr>
            <w:r>
              <w:rPr>
                <w:lang w:eastAsia="zh-CN"/>
              </w:rPr>
              <w:t>We believe this table can be use for “UE first training” as well when different UE has different model backbone/structure or dataset.</w:t>
            </w:r>
          </w:p>
          <w:p w14:paraId="4BD424C9" w14:textId="77777777" w:rsidR="00F37CD1" w:rsidRDefault="00F37CD1">
            <w:pPr>
              <w:spacing w:line="240" w:lineRule="auto"/>
              <w:rPr>
                <w:lang w:eastAsia="zh-CN"/>
              </w:rPr>
            </w:pPr>
          </w:p>
          <w:p w14:paraId="24940E5C" w14:textId="77777777" w:rsidR="00F37CD1" w:rsidRDefault="00B65762">
            <w:pPr>
              <w:spacing w:line="240" w:lineRule="auto"/>
              <w:rPr>
                <w:lang w:eastAsia="zh-CN"/>
              </w:rPr>
            </w:pPr>
            <w:r>
              <w:rPr>
                <w:lang w:eastAsia="zh-CN"/>
              </w:rPr>
              <w:t xml:space="preserve">We understand that there is another rows for “case-1 UE first training” but they are mainly differ in the NW side not the UE side. For example, it is not possible to show the dataset of different UEs. </w:t>
            </w:r>
          </w:p>
          <w:p w14:paraId="5EF7A301" w14:textId="77777777" w:rsidR="00F37CD1" w:rsidRDefault="00F37CD1">
            <w:pPr>
              <w:spacing w:line="240" w:lineRule="auto"/>
              <w:rPr>
                <w:lang w:eastAsia="zh-CN"/>
              </w:rPr>
            </w:pPr>
          </w:p>
          <w:p w14:paraId="5D35576C" w14:textId="77777777" w:rsidR="00F37CD1" w:rsidRDefault="00B65762">
            <w:pPr>
              <w:spacing w:line="240" w:lineRule="auto"/>
              <w:rPr>
                <w:lang w:eastAsia="zh-CN"/>
              </w:rPr>
            </w:pPr>
            <w:r>
              <w:rPr>
                <w:lang w:eastAsia="zh-CN"/>
              </w:rPr>
              <w:t>So we suggest repeating “</w:t>
            </w:r>
            <w:r>
              <w:rPr>
                <w:b/>
                <w:bCs/>
                <w:sz w:val="20"/>
                <w:szCs w:val="20"/>
              </w:rPr>
              <w:t>Case 1-NW first training”</w:t>
            </w:r>
            <w:r>
              <w:rPr>
                <w:lang w:eastAsia="zh-CN"/>
              </w:rPr>
              <w:t xml:space="preserve"> for “UE first training” as well.</w:t>
            </w:r>
          </w:p>
          <w:p w14:paraId="62679FF3" w14:textId="77777777" w:rsidR="00F37CD1" w:rsidRDefault="00B65762">
            <w:pPr>
              <w:spacing w:line="240" w:lineRule="auto"/>
              <w:rPr>
                <w:lang w:eastAsia="zh-CN"/>
              </w:rPr>
            </w:pPr>
            <w:r>
              <w:rPr>
                <w:lang w:eastAsia="zh-CN"/>
              </w:rPr>
              <w:t>or adding similar rows of “</w:t>
            </w:r>
            <w:r>
              <w:rPr>
                <w:b/>
                <w:bCs/>
                <w:sz w:val="20"/>
                <w:szCs w:val="20"/>
              </w:rPr>
              <w:t xml:space="preserve">Case 1-NW first training” </w:t>
            </w:r>
            <w:r>
              <w:rPr>
                <w:sz w:val="20"/>
                <w:szCs w:val="20"/>
              </w:rPr>
              <w:t>to</w:t>
            </w:r>
            <w:r>
              <w:rPr>
                <w:b/>
                <w:bCs/>
                <w:sz w:val="20"/>
                <w:szCs w:val="20"/>
              </w:rPr>
              <w:t xml:space="preserve"> </w:t>
            </w:r>
            <w:r>
              <w:rPr>
                <w:b/>
                <w:bCs/>
                <w:lang w:eastAsia="zh-CN"/>
              </w:rPr>
              <w:t>“case-1 UE first training</w:t>
            </w:r>
            <w:r>
              <w:rPr>
                <w:lang w:eastAsia="zh-CN"/>
              </w:rPr>
              <w:t xml:space="preserve">” and </w:t>
            </w:r>
            <w:r>
              <w:rPr>
                <w:lang w:eastAsia="zh-CN"/>
              </w:rPr>
              <w:lastRenderedPageBreak/>
              <w:t xml:space="preserve">similar rows of </w:t>
            </w:r>
            <w:r>
              <w:rPr>
                <w:b/>
                <w:bCs/>
                <w:lang w:eastAsia="zh-CN"/>
              </w:rPr>
              <w:t>“case-1 UE first training</w:t>
            </w:r>
            <w:r>
              <w:rPr>
                <w:lang w:eastAsia="zh-CN"/>
              </w:rPr>
              <w:t xml:space="preserve"> to “</w:t>
            </w:r>
            <w:r>
              <w:rPr>
                <w:b/>
                <w:bCs/>
                <w:sz w:val="20"/>
                <w:szCs w:val="20"/>
              </w:rPr>
              <w:t>Case 1-NW first training”.</w:t>
            </w:r>
          </w:p>
          <w:p w14:paraId="3C7025B0" w14:textId="77777777" w:rsidR="00F37CD1" w:rsidRDefault="00F37CD1">
            <w:pPr>
              <w:spacing w:line="240" w:lineRule="auto"/>
              <w:rPr>
                <w:lang w:eastAsia="zh-CN"/>
              </w:rPr>
            </w:pPr>
          </w:p>
        </w:tc>
      </w:tr>
      <w:tr w:rsidR="00F37CD1" w14:paraId="2649DAD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4A60CD2" w14:textId="77777777" w:rsidR="00F37CD1" w:rsidRDefault="00B65762">
            <w:pPr>
              <w:spacing w:line="240" w:lineRule="auto"/>
              <w:rPr>
                <w:iCs/>
                <w:kern w:val="2"/>
                <w:lang w:eastAsia="zh-CN"/>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146A1EB" w14:textId="77777777" w:rsidR="00F37CD1" w:rsidRDefault="00B65762">
            <w:pPr>
              <w:spacing w:line="240" w:lineRule="auto"/>
              <w:rPr>
                <w:lang w:eastAsia="zh-CN"/>
              </w:rPr>
            </w:pPr>
            <w:r>
              <w:rPr>
                <w:rFonts w:hint="eastAsia"/>
                <w:lang w:eastAsia="zh-CN"/>
              </w:rPr>
              <w:t xml:space="preserve">First, </w:t>
            </w:r>
            <w:r>
              <w:rPr>
                <w:rFonts w:hint="eastAsia"/>
                <w:b/>
                <w:bCs/>
                <w:lang w:eastAsia="zh-CN"/>
              </w:rPr>
              <w:t>whether detailed CSI payload value X/Y/Z should be filled in the table accompanied with the intermediate/eventual KPI for more clear demonstration</w:t>
            </w:r>
            <w:r>
              <w:rPr>
                <w:rFonts w:hint="eastAsia"/>
                <w:lang w:eastAsia="zh-CN"/>
              </w:rPr>
              <w:t xml:space="preserve">, e.g. </w:t>
            </w:r>
          </w:p>
          <w:p w14:paraId="5DBE6EBD" w14:textId="77777777" w:rsidR="00F37CD1" w:rsidRDefault="00B65762">
            <w:pPr>
              <w:spacing w:line="240" w:lineRule="auto"/>
            </w:pPr>
            <w:r>
              <w:rPr>
                <w:noProof/>
                <w:lang w:eastAsia="zh-CN"/>
              </w:rPr>
              <w:drawing>
                <wp:inline distT="0" distB="0" distL="114300" distR="114300" wp14:anchorId="33A7C32A" wp14:editId="45F6E252">
                  <wp:extent cx="4810760" cy="898525"/>
                  <wp:effectExtent l="0" t="0" r="8890" b="1587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38"/>
                          <a:stretch>
                            <a:fillRect/>
                          </a:stretch>
                        </pic:blipFill>
                        <pic:spPr>
                          <a:xfrm>
                            <a:off x="0" y="0"/>
                            <a:ext cx="4810760" cy="898525"/>
                          </a:xfrm>
                          <a:prstGeom prst="rect">
                            <a:avLst/>
                          </a:prstGeom>
                          <a:noFill/>
                          <a:ln>
                            <a:noFill/>
                          </a:ln>
                        </pic:spPr>
                      </pic:pic>
                    </a:graphicData>
                  </a:graphic>
                </wp:inline>
              </w:drawing>
            </w:r>
          </w:p>
          <w:p w14:paraId="6DAB359A" w14:textId="77777777" w:rsidR="00F37CD1" w:rsidRDefault="00B65762">
            <w:pPr>
              <w:spacing w:line="240" w:lineRule="auto"/>
              <w:rPr>
                <w:lang w:eastAsia="zh-CN"/>
              </w:rPr>
            </w:pPr>
            <w:r>
              <w:rPr>
                <w:rFonts w:hint="eastAsia"/>
                <w:lang w:eastAsia="zh-CN"/>
              </w:rPr>
              <w:t xml:space="preserve">Second, </w:t>
            </w:r>
            <w:r>
              <w:rPr>
                <w:rFonts w:hint="eastAsia"/>
                <w:b/>
                <w:bCs/>
                <w:lang w:eastAsia="zh-CN"/>
              </w:rPr>
              <w:t>in the same sheet, whether the CSI payload value X/Y/Z are mandated the same for different fields in the table</w:t>
            </w:r>
            <w:r>
              <w:rPr>
                <w:rFonts w:hint="eastAsia"/>
                <w:lang w:eastAsia="zh-CN"/>
              </w:rPr>
              <w:t>, e.g. SGCS and UPT gain.</w:t>
            </w:r>
          </w:p>
          <w:p w14:paraId="5C345931" w14:textId="77777777" w:rsidR="00F37CD1" w:rsidRDefault="00B65762">
            <w:pPr>
              <w:spacing w:line="240" w:lineRule="auto"/>
              <w:rPr>
                <w:lang w:eastAsia="zh-CN"/>
              </w:rPr>
            </w:pPr>
            <w:r>
              <w:rPr>
                <w:rFonts w:hint="eastAsia"/>
                <w:lang w:eastAsia="zh-CN"/>
              </w:rPr>
              <w:t xml:space="preserve">Third, for the table of generalization, </w:t>
            </w:r>
            <w:r>
              <w:rPr>
                <w:rFonts w:hint="eastAsia"/>
                <w:b/>
                <w:bCs/>
                <w:lang w:eastAsia="zh-CN"/>
              </w:rPr>
              <w:t xml:space="preserve">how to fill in the table for generalization Case2? </w:t>
            </w:r>
            <w:r>
              <w:rPr>
                <w:rFonts w:hint="eastAsia"/>
                <w:lang w:eastAsia="zh-CN"/>
              </w:rPr>
              <w:t>For example, generalization Case 1 is training with A and testing for A, while we find Case 2 has two options in the same column:</w:t>
            </w:r>
          </w:p>
          <w:p w14:paraId="5F4E9D91" w14:textId="77777777" w:rsidR="00F37CD1" w:rsidRDefault="00B65762">
            <w:pPr>
              <w:numPr>
                <w:ilvl w:val="0"/>
                <w:numId w:val="61"/>
              </w:numPr>
              <w:spacing w:line="240" w:lineRule="auto"/>
              <w:rPr>
                <w:lang w:eastAsia="zh-CN"/>
              </w:rPr>
            </w:pPr>
            <w:r>
              <w:rPr>
                <w:rFonts w:hint="eastAsia"/>
                <w:lang w:eastAsia="zh-CN"/>
              </w:rPr>
              <w:t>Option1: training with A, testing for B</w:t>
            </w:r>
          </w:p>
          <w:p w14:paraId="65FFABAD" w14:textId="77777777" w:rsidR="00F37CD1" w:rsidRDefault="00B65762">
            <w:pPr>
              <w:numPr>
                <w:ilvl w:val="0"/>
                <w:numId w:val="61"/>
              </w:numPr>
              <w:spacing w:line="240" w:lineRule="auto"/>
              <w:rPr>
                <w:lang w:eastAsia="zh-CN"/>
              </w:rPr>
            </w:pPr>
            <w:r>
              <w:rPr>
                <w:rFonts w:hint="eastAsia"/>
                <w:lang w:eastAsia="zh-CN"/>
              </w:rPr>
              <w:t>Option2: training with B, testing for A</w:t>
            </w:r>
          </w:p>
          <w:p w14:paraId="1C69EA2F" w14:textId="77777777" w:rsidR="00F37CD1" w:rsidRDefault="00B65762">
            <w:pPr>
              <w:spacing w:line="240" w:lineRule="auto"/>
              <w:rPr>
                <w:lang w:eastAsia="zh-CN"/>
              </w:rPr>
            </w:pPr>
            <w:r>
              <w:rPr>
                <w:rFonts w:hint="eastAsia"/>
                <w:lang w:eastAsia="zh-CN"/>
              </w:rPr>
              <w:t>We should have a common understanding on providing generalization/scalability results.</w:t>
            </w:r>
          </w:p>
        </w:tc>
      </w:tr>
      <w:tr w:rsidR="00F37CD1" w14:paraId="09E51D8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A5DA57F"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5A30433" w14:textId="77777777" w:rsidR="00F37CD1" w:rsidRDefault="00F37CD1">
            <w:pPr>
              <w:spacing w:line="240" w:lineRule="auto"/>
              <w:rPr>
                <w:lang w:eastAsia="zh-CN"/>
              </w:rPr>
            </w:pPr>
          </w:p>
        </w:tc>
      </w:tr>
      <w:tr w:rsidR="00F37CD1" w14:paraId="6A74461E" w14:textId="77777777">
        <w:tc>
          <w:tcPr>
            <w:tcW w:w="1555" w:type="dxa"/>
            <w:tcBorders>
              <w:top w:val="single" w:sz="4" w:space="0" w:color="auto"/>
              <w:left w:val="single" w:sz="4" w:space="0" w:color="auto"/>
              <w:bottom w:val="single" w:sz="4" w:space="0" w:color="auto"/>
              <w:right w:val="single" w:sz="4" w:space="0" w:color="auto"/>
            </w:tcBorders>
          </w:tcPr>
          <w:p w14:paraId="35AA8768"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195F92" w14:textId="77777777" w:rsidR="00F37CD1" w:rsidRDefault="00F37CD1">
            <w:pPr>
              <w:spacing w:line="240" w:lineRule="auto"/>
              <w:rPr>
                <w:lang w:eastAsia="zh-CN"/>
              </w:rPr>
            </w:pPr>
          </w:p>
        </w:tc>
      </w:tr>
      <w:tr w:rsidR="00F37CD1" w14:paraId="3207AF4D" w14:textId="77777777">
        <w:tc>
          <w:tcPr>
            <w:tcW w:w="1555" w:type="dxa"/>
            <w:tcBorders>
              <w:top w:val="single" w:sz="4" w:space="0" w:color="auto"/>
              <w:left w:val="single" w:sz="4" w:space="0" w:color="auto"/>
              <w:bottom w:val="single" w:sz="4" w:space="0" w:color="auto"/>
              <w:right w:val="single" w:sz="4" w:space="0" w:color="auto"/>
            </w:tcBorders>
          </w:tcPr>
          <w:p w14:paraId="09B2E430"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E8BF82" w14:textId="77777777" w:rsidR="00F37CD1" w:rsidRDefault="00F37CD1">
            <w:pPr>
              <w:spacing w:line="240" w:lineRule="auto"/>
              <w:rPr>
                <w:iCs/>
                <w:kern w:val="2"/>
                <w:lang w:eastAsia="zh-CN"/>
              </w:rPr>
            </w:pPr>
          </w:p>
        </w:tc>
      </w:tr>
      <w:tr w:rsidR="00F37CD1" w14:paraId="58437435" w14:textId="77777777">
        <w:tc>
          <w:tcPr>
            <w:tcW w:w="1555" w:type="dxa"/>
            <w:tcBorders>
              <w:top w:val="single" w:sz="4" w:space="0" w:color="auto"/>
              <w:left w:val="single" w:sz="4" w:space="0" w:color="auto"/>
              <w:bottom w:val="single" w:sz="4" w:space="0" w:color="auto"/>
              <w:right w:val="single" w:sz="4" w:space="0" w:color="auto"/>
            </w:tcBorders>
          </w:tcPr>
          <w:p w14:paraId="6BDCE4FA"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93A04" w14:textId="77777777" w:rsidR="00F37CD1" w:rsidRDefault="00F37CD1">
            <w:pPr>
              <w:spacing w:line="240" w:lineRule="auto"/>
              <w:rPr>
                <w:iCs/>
                <w:kern w:val="2"/>
                <w:lang w:eastAsia="zh-CN"/>
              </w:rPr>
            </w:pPr>
          </w:p>
        </w:tc>
      </w:tr>
      <w:tr w:rsidR="00F37CD1" w14:paraId="407AFFD6" w14:textId="77777777">
        <w:tc>
          <w:tcPr>
            <w:tcW w:w="1555" w:type="dxa"/>
          </w:tcPr>
          <w:p w14:paraId="2ECDFD68" w14:textId="77777777" w:rsidR="00F37CD1" w:rsidRDefault="00F37CD1">
            <w:pPr>
              <w:spacing w:line="240" w:lineRule="auto"/>
              <w:rPr>
                <w:iCs/>
                <w:kern w:val="2"/>
                <w:lang w:eastAsia="zh-CN"/>
              </w:rPr>
            </w:pPr>
          </w:p>
        </w:tc>
        <w:tc>
          <w:tcPr>
            <w:tcW w:w="7796" w:type="dxa"/>
          </w:tcPr>
          <w:p w14:paraId="2F7F44B1" w14:textId="77777777" w:rsidR="00F37CD1" w:rsidRDefault="00F37CD1">
            <w:pPr>
              <w:spacing w:line="240" w:lineRule="auto"/>
              <w:rPr>
                <w:lang w:eastAsia="zh-CN"/>
              </w:rPr>
            </w:pPr>
          </w:p>
        </w:tc>
      </w:tr>
    </w:tbl>
    <w:p w14:paraId="49B57DCC" w14:textId="77777777" w:rsidR="00F37CD1" w:rsidRDefault="00F37CD1">
      <w:pPr>
        <w:spacing w:after="0" w:line="240" w:lineRule="auto"/>
        <w:rPr>
          <w:b/>
          <w:lang w:eastAsia="zh-CN"/>
        </w:rPr>
      </w:pPr>
    </w:p>
    <w:p w14:paraId="52A7D8C5" w14:textId="77777777" w:rsidR="00F37CD1" w:rsidRDefault="00B65762">
      <w:pPr>
        <w:pStyle w:val="20"/>
        <w:rPr>
          <w:lang w:eastAsia="zh-CN"/>
        </w:rPr>
      </w:pPr>
      <w:r>
        <w:rPr>
          <w:lang w:eastAsia="zh-CN"/>
        </w:rPr>
        <w:t>2</w:t>
      </w:r>
      <w:r>
        <w:rPr>
          <w:vertAlign w:val="superscript"/>
          <w:lang w:eastAsia="zh-CN"/>
        </w:rPr>
        <w:t>nd</w:t>
      </w:r>
      <w:r>
        <w:rPr>
          <w:lang w:eastAsia="zh-CN"/>
        </w:rPr>
        <w:t xml:space="preserve"> round email discussions</w:t>
      </w:r>
    </w:p>
    <w:p w14:paraId="0C33D95B" w14:textId="77777777" w:rsidR="00F37CD1" w:rsidRDefault="00B65762">
      <w:pPr>
        <w:pStyle w:val="40"/>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3C263F17" w14:textId="77777777" w:rsidR="00F37CD1" w:rsidRDefault="00B65762">
      <w:pPr>
        <w:rPr>
          <w:bCs/>
          <w:lang w:eastAsia="zh-CN"/>
        </w:rPr>
      </w:pPr>
      <w:r>
        <w:rPr>
          <w:highlight w:val="yellow"/>
          <w:lang w:eastAsia="zh-CN"/>
        </w:rPr>
        <w:t>Moderator note</w:t>
      </w:r>
      <w:r>
        <w:rPr>
          <w:lang w:eastAsia="zh-CN"/>
        </w:rPr>
        <w:t>: Continue discussion in the second round.</w:t>
      </w:r>
    </w:p>
    <w:p w14:paraId="224F36B1" w14:textId="77777777" w:rsidR="00F37CD1" w:rsidRDefault="00B65762">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F37CD1" w14:paraId="4CFC5393" w14:textId="77777777">
        <w:tc>
          <w:tcPr>
            <w:tcW w:w="9307" w:type="dxa"/>
          </w:tcPr>
          <w:p w14:paraId="53F1D5E7" w14:textId="77777777" w:rsidR="00F37CD1" w:rsidRDefault="00B65762">
            <w:pPr>
              <w:rPr>
                <w:bCs/>
                <w:lang w:eastAsia="zh-CN"/>
              </w:rPr>
            </w:pPr>
            <w:r>
              <w:rPr>
                <w:bCs/>
                <w:lang w:eastAsia="zh-CN"/>
              </w:rPr>
              <w:t xml:space="preserve">Table 2. </w:t>
            </w:r>
            <w:r>
              <w:t>Evaluation results for CSI compression with model generalization</w:t>
            </w:r>
          </w:p>
          <w:p w14:paraId="7FA7E232" w14:textId="77777777" w:rsidR="00F37CD1" w:rsidRDefault="00B65762">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669D8BDA" w14:textId="77777777" w:rsidR="00F37CD1" w:rsidRDefault="00B65762">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450B156B" w14:textId="77777777" w:rsidR="00F37CD1" w:rsidRDefault="00B65762">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554180F0" w14:textId="77777777" w:rsidR="00F37CD1" w:rsidRDefault="00B65762">
            <w:pPr>
              <w:rPr>
                <w:b/>
                <w:bCs/>
                <w:lang w:eastAsia="zh-CN"/>
              </w:rPr>
            </w:pPr>
            <w:r>
              <w:rPr>
                <w:lang w:eastAsia="zh-CN"/>
              </w:rPr>
              <w:t xml:space="preserve">Table 7. </w:t>
            </w:r>
            <w:r>
              <w:t>Evaluation results for CSI prediction with model generalization</w:t>
            </w:r>
          </w:p>
        </w:tc>
      </w:tr>
    </w:tbl>
    <w:p w14:paraId="071F06D2"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4C5566A7"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034FEFA3"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7B13E2F" w14:textId="77777777">
        <w:tc>
          <w:tcPr>
            <w:tcW w:w="1980" w:type="dxa"/>
            <w:tcBorders>
              <w:top w:val="single" w:sz="4" w:space="0" w:color="auto"/>
              <w:left w:val="single" w:sz="4" w:space="0" w:color="auto"/>
              <w:bottom w:val="single" w:sz="4" w:space="0" w:color="auto"/>
              <w:right w:val="single" w:sz="4" w:space="0" w:color="auto"/>
            </w:tcBorders>
          </w:tcPr>
          <w:p w14:paraId="2CA8E0F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5CAFF4E" w14:textId="77777777" w:rsidR="00F37CD1" w:rsidRDefault="00B65762">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 MediaTek</w:t>
            </w:r>
            <w:r>
              <w:rPr>
                <w:lang w:eastAsia="zh-CN"/>
              </w:rPr>
              <w:t>, LG Electronics</w:t>
            </w:r>
          </w:p>
        </w:tc>
      </w:tr>
      <w:tr w:rsidR="00F37CD1" w14:paraId="1CB06382" w14:textId="77777777">
        <w:tc>
          <w:tcPr>
            <w:tcW w:w="1980" w:type="dxa"/>
            <w:tcBorders>
              <w:top w:val="single" w:sz="4" w:space="0" w:color="auto"/>
              <w:left w:val="single" w:sz="4" w:space="0" w:color="auto"/>
              <w:bottom w:val="single" w:sz="4" w:space="0" w:color="auto"/>
              <w:right w:val="single" w:sz="4" w:space="0" w:color="auto"/>
            </w:tcBorders>
          </w:tcPr>
          <w:p w14:paraId="25AB6BA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C4E2363" w14:textId="77777777" w:rsidR="00F37CD1" w:rsidRDefault="00B65762">
            <w:pPr>
              <w:spacing w:before="120" w:line="240" w:lineRule="auto"/>
              <w:rPr>
                <w:lang w:eastAsia="zh-CN"/>
              </w:rPr>
            </w:pPr>
            <w:r>
              <w:rPr>
                <w:rFonts w:hint="eastAsia"/>
                <w:lang w:eastAsia="zh-CN"/>
              </w:rPr>
              <w:t>Samsung</w:t>
            </w:r>
          </w:p>
        </w:tc>
      </w:tr>
    </w:tbl>
    <w:p w14:paraId="35E64433"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F37CD1" w14:paraId="72D01AA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D3276D"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9C64B5" w14:textId="77777777" w:rsidR="00F37CD1" w:rsidRDefault="00B65762">
            <w:pPr>
              <w:spacing w:line="240" w:lineRule="auto"/>
              <w:rPr>
                <w:i/>
                <w:iCs/>
                <w:kern w:val="2"/>
                <w:lang w:eastAsia="zh-CN"/>
              </w:rPr>
            </w:pPr>
            <w:r>
              <w:rPr>
                <w:i/>
                <w:iCs/>
                <w:kern w:val="2"/>
                <w:lang w:eastAsia="zh-CN"/>
              </w:rPr>
              <w:t>View</w:t>
            </w:r>
          </w:p>
        </w:tc>
      </w:tr>
      <w:tr w:rsidR="00F37CD1" w14:paraId="2276356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49AE9D5" w14:textId="77777777" w:rsidR="00F37CD1" w:rsidRDefault="00B65762">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96BB8" w14:textId="77777777" w:rsidR="00F37CD1" w:rsidRDefault="00B65762">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F37CD1" w14:paraId="2F5161C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BEC90A8" w14:textId="77777777" w:rsidR="00F37CD1" w:rsidRDefault="00B65762">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D7652C0" w14:textId="77777777" w:rsidR="00F37CD1" w:rsidRDefault="00B65762">
            <w:pPr>
              <w:spacing w:line="240" w:lineRule="auto"/>
              <w:rPr>
                <w:color w:val="C00000"/>
                <w:lang w:eastAsia="zh-CN"/>
              </w:rPr>
            </w:pPr>
            <w:r>
              <w:rPr>
                <w:rFonts w:hint="eastAsia"/>
                <w:color w:val="C00000"/>
                <w:lang w:eastAsia="zh-CN"/>
              </w:rPr>
              <w:t>@Samsung</w:t>
            </w:r>
            <w:r>
              <w:rPr>
                <w:color w:val="C00000"/>
                <w:lang w:eastAsia="zh-CN"/>
              </w:rPr>
              <w:t xml:space="preserve"> From Table 2-5, and Table 7, they are comparison over different AI/ML solutions (different from Table 1/6, which are used to compare AI/ML and non-AI benchmark). Is there strong need to introduce an absolute value for Table 2-5, and 7?</w:t>
            </w:r>
          </w:p>
        </w:tc>
      </w:tr>
      <w:tr w:rsidR="00F37CD1" w14:paraId="21B6AE7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021A4FA"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2EACF" w14:textId="77777777" w:rsidR="00F37CD1" w:rsidRDefault="00F37CD1">
            <w:pPr>
              <w:spacing w:line="240" w:lineRule="auto"/>
              <w:rPr>
                <w:rFonts w:eastAsia="Malgun Gothic"/>
                <w:lang w:eastAsia="ko-KR"/>
              </w:rPr>
            </w:pPr>
          </w:p>
        </w:tc>
      </w:tr>
      <w:tr w:rsidR="00F37CD1" w14:paraId="1F95F815" w14:textId="77777777">
        <w:tc>
          <w:tcPr>
            <w:tcW w:w="1350" w:type="dxa"/>
            <w:tcBorders>
              <w:top w:val="single" w:sz="4" w:space="0" w:color="auto"/>
              <w:left w:val="single" w:sz="4" w:space="0" w:color="auto"/>
              <w:bottom w:val="single" w:sz="4" w:space="0" w:color="auto"/>
              <w:right w:val="single" w:sz="4" w:space="0" w:color="auto"/>
            </w:tcBorders>
          </w:tcPr>
          <w:p w14:paraId="784FC599"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5C6B88" w14:textId="77777777" w:rsidR="00F37CD1" w:rsidRDefault="00F37CD1">
            <w:pPr>
              <w:spacing w:line="240" w:lineRule="auto"/>
              <w:rPr>
                <w:rFonts w:eastAsia="Malgun Gothic"/>
                <w:lang w:eastAsia="ko-KR"/>
              </w:rPr>
            </w:pPr>
          </w:p>
        </w:tc>
      </w:tr>
      <w:tr w:rsidR="00F37CD1" w14:paraId="6E9B1A5E" w14:textId="77777777">
        <w:tc>
          <w:tcPr>
            <w:tcW w:w="1350" w:type="dxa"/>
            <w:tcBorders>
              <w:top w:val="single" w:sz="4" w:space="0" w:color="auto"/>
              <w:left w:val="single" w:sz="4" w:space="0" w:color="auto"/>
              <w:bottom w:val="single" w:sz="4" w:space="0" w:color="auto"/>
              <w:right w:val="single" w:sz="4" w:space="0" w:color="auto"/>
            </w:tcBorders>
          </w:tcPr>
          <w:p w14:paraId="575AEF88"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A40D32" w14:textId="77777777" w:rsidR="00F37CD1" w:rsidRDefault="00F37CD1">
            <w:pPr>
              <w:spacing w:line="240" w:lineRule="auto"/>
              <w:rPr>
                <w:iCs/>
                <w:kern w:val="2"/>
                <w:lang w:eastAsia="zh-CN"/>
              </w:rPr>
            </w:pPr>
          </w:p>
        </w:tc>
      </w:tr>
      <w:tr w:rsidR="00F37CD1" w14:paraId="509661D6" w14:textId="77777777">
        <w:tc>
          <w:tcPr>
            <w:tcW w:w="1350" w:type="dxa"/>
            <w:tcBorders>
              <w:top w:val="single" w:sz="4" w:space="0" w:color="auto"/>
              <w:left w:val="single" w:sz="4" w:space="0" w:color="auto"/>
              <w:bottom w:val="single" w:sz="4" w:space="0" w:color="auto"/>
              <w:right w:val="single" w:sz="4" w:space="0" w:color="auto"/>
            </w:tcBorders>
          </w:tcPr>
          <w:p w14:paraId="4F4F74D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435811" w14:textId="77777777" w:rsidR="00F37CD1" w:rsidRDefault="00F37CD1">
            <w:pPr>
              <w:spacing w:line="240" w:lineRule="auto"/>
              <w:rPr>
                <w:iCs/>
                <w:kern w:val="2"/>
                <w:lang w:eastAsia="zh-CN"/>
              </w:rPr>
            </w:pPr>
          </w:p>
        </w:tc>
      </w:tr>
    </w:tbl>
    <w:p w14:paraId="34342A88" w14:textId="77777777" w:rsidR="00F37CD1" w:rsidRDefault="00F37CD1">
      <w:pPr>
        <w:rPr>
          <w:b/>
          <w:color w:val="FF0000"/>
          <w:lang w:eastAsia="zh-CN"/>
        </w:rPr>
      </w:pPr>
    </w:p>
    <w:p w14:paraId="50506A70" w14:textId="77777777" w:rsidR="00F37CD1" w:rsidRDefault="00B65762">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38102C05" w14:textId="77777777" w:rsidR="00F37CD1" w:rsidRDefault="00B65762">
      <w:pPr>
        <w:rPr>
          <w:bCs/>
          <w:lang w:eastAsia="zh-CN"/>
        </w:rPr>
      </w:pPr>
      <w:r>
        <w:rPr>
          <w:highlight w:val="yellow"/>
          <w:lang w:eastAsia="zh-CN"/>
        </w:rPr>
        <w:t>Moderator note</w:t>
      </w:r>
      <w:r>
        <w:rPr>
          <w:lang w:eastAsia="zh-CN"/>
        </w:rPr>
        <w:t xml:space="preserve">: </w:t>
      </w:r>
      <w:r>
        <w:rPr>
          <w:bCs/>
          <w:color w:val="FF0000"/>
          <w:lang w:eastAsia="zh-CN"/>
        </w:rPr>
        <w:t xml:space="preserve">Changes </w:t>
      </w:r>
      <w:r>
        <w:rPr>
          <w:bCs/>
          <w:lang w:eastAsia="zh-CN"/>
        </w:rPr>
        <w:t xml:space="preserve">according to Huawei’s comments in the first round. </w:t>
      </w:r>
    </w:p>
    <w:p w14:paraId="5F7593C8" w14:textId="77777777" w:rsidR="00F37CD1" w:rsidRDefault="00B65762">
      <w:pPr>
        <w:rPr>
          <w:b/>
          <w:lang w:eastAsia="zh-CN"/>
        </w:rPr>
      </w:pPr>
      <w:r>
        <w:rPr>
          <w:b/>
          <w:highlight w:val="yellow"/>
          <w:lang w:eastAsia="zh-CN"/>
        </w:rPr>
        <w:t>Proposed working assumption 5.2.2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3CB342F0"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441BBE83"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776892CF"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01D50CA2"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BC953E5" w14:textId="77777777">
        <w:tc>
          <w:tcPr>
            <w:tcW w:w="1980" w:type="dxa"/>
            <w:tcBorders>
              <w:top w:val="single" w:sz="4" w:space="0" w:color="auto"/>
              <w:left w:val="single" w:sz="4" w:space="0" w:color="auto"/>
              <w:bottom w:val="single" w:sz="4" w:space="0" w:color="auto"/>
              <w:right w:val="single" w:sz="4" w:space="0" w:color="auto"/>
            </w:tcBorders>
          </w:tcPr>
          <w:p w14:paraId="6552590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2E2189" w14:textId="77777777" w:rsidR="00F37CD1" w:rsidRDefault="00B65762">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r>
              <w:rPr>
                <w:rFonts w:eastAsiaTheme="minorEastAsia" w:hint="eastAsia"/>
                <w:lang w:eastAsia="zh-CN"/>
              </w:rPr>
              <w:t>, CATT</w:t>
            </w:r>
          </w:p>
        </w:tc>
      </w:tr>
      <w:tr w:rsidR="00F37CD1" w14:paraId="45F927A7" w14:textId="77777777">
        <w:tc>
          <w:tcPr>
            <w:tcW w:w="1980" w:type="dxa"/>
            <w:tcBorders>
              <w:top w:val="single" w:sz="4" w:space="0" w:color="auto"/>
              <w:left w:val="single" w:sz="4" w:space="0" w:color="auto"/>
              <w:bottom w:val="single" w:sz="4" w:space="0" w:color="auto"/>
              <w:right w:val="single" w:sz="4" w:space="0" w:color="auto"/>
            </w:tcBorders>
          </w:tcPr>
          <w:p w14:paraId="35A44AD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AD7DAFD" w14:textId="77777777" w:rsidR="00F37CD1" w:rsidRDefault="00B65762">
            <w:pPr>
              <w:spacing w:before="120" w:line="240" w:lineRule="auto"/>
              <w:rPr>
                <w:lang w:eastAsia="zh-CN"/>
              </w:rPr>
            </w:pPr>
            <w:r>
              <w:rPr>
                <w:rFonts w:eastAsia="Malgun Gothic"/>
                <w:lang w:eastAsia="ko-KR"/>
              </w:rPr>
              <w:t>Huawei/HiSi</w:t>
            </w:r>
          </w:p>
        </w:tc>
      </w:tr>
    </w:tbl>
    <w:p w14:paraId="0273025F"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413"/>
        <w:gridCol w:w="7938"/>
      </w:tblGrid>
      <w:tr w:rsidR="00F37CD1" w14:paraId="4531E368"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2E9BAE" w14:textId="77777777" w:rsidR="00F37CD1" w:rsidRDefault="00B65762">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171949" w14:textId="77777777" w:rsidR="00F37CD1" w:rsidRDefault="00B65762">
            <w:pPr>
              <w:spacing w:line="240" w:lineRule="auto"/>
              <w:rPr>
                <w:i/>
                <w:iCs/>
                <w:kern w:val="2"/>
                <w:lang w:eastAsia="zh-CN"/>
              </w:rPr>
            </w:pPr>
            <w:r>
              <w:rPr>
                <w:i/>
                <w:iCs/>
                <w:kern w:val="2"/>
                <w:lang w:eastAsia="zh-CN"/>
              </w:rPr>
              <w:t>View</w:t>
            </w:r>
          </w:p>
        </w:tc>
      </w:tr>
      <w:tr w:rsidR="00F37CD1" w14:paraId="4E571ABB"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25EDD71D" w14:textId="77777777" w:rsidR="00F37CD1" w:rsidRDefault="00B65762">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30622E35" w14:textId="77777777" w:rsidR="00F37CD1" w:rsidRDefault="00B65762">
            <w:pPr>
              <w:spacing w:line="240" w:lineRule="auto"/>
              <w:rPr>
                <w:color w:val="C00000"/>
                <w:lang w:eastAsia="zh-CN"/>
              </w:rPr>
            </w:pPr>
            <w:r>
              <w:rPr>
                <w:color w:val="C00000"/>
                <w:lang w:eastAsia="zh-CN"/>
              </w:rPr>
              <w:t>@ZTE see if the suggested values from Huawei is acceptable or not.</w:t>
            </w:r>
          </w:p>
          <w:p w14:paraId="41936359" w14:textId="77777777" w:rsidR="00F37CD1" w:rsidRDefault="00B65762">
            <w:pPr>
              <w:spacing w:line="240" w:lineRule="auto"/>
              <w:rPr>
                <w:iCs/>
                <w:lang w:eastAsia="zh-CN"/>
              </w:rPr>
            </w:pPr>
            <w:r>
              <w:rPr>
                <w:rFonts w:hint="eastAsia"/>
                <w:iCs/>
                <w:color w:val="C00000"/>
                <w:lang w:eastAsia="zh-CN"/>
              </w:rPr>
              <w:t>@</w:t>
            </w:r>
            <w:r>
              <w:rPr>
                <w:iCs/>
                <w:color w:val="C00000"/>
                <w:lang w:eastAsia="zh-CN"/>
              </w:rPr>
              <w:t>Qualcomm see if the current WA is acceptable.</w:t>
            </w:r>
          </w:p>
        </w:tc>
      </w:tr>
      <w:tr w:rsidR="00F37CD1" w14:paraId="7575363C" w14:textId="77777777">
        <w:tc>
          <w:tcPr>
            <w:tcW w:w="1413" w:type="dxa"/>
            <w:tcBorders>
              <w:top w:val="single" w:sz="4" w:space="0" w:color="auto"/>
              <w:left w:val="single" w:sz="4" w:space="0" w:color="auto"/>
              <w:bottom w:val="single" w:sz="4" w:space="0" w:color="auto"/>
              <w:right w:val="single" w:sz="4" w:space="0" w:color="auto"/>
            </w:tcBorders>
          </w:tcPr>
          <w:p w14:paraId="7EA96A1F" w14:textId="77777777" w:rsidR="00F37CD1" w:rsidRDefault="00B65762">
            <w:pPr>
              <w:spacing w:line="240" w:lineRule="auto"/>
              <w:rPr>
                <w:iCs/>
                <w:kern w:val="2"/>
                <w:lang w:eastAsia="zh-CN"/>
              </w:rPr>
            </w:pPr>
            <w:r>
              <w:rPr>
                <w:iCs/>
                <w:kern w:val="2"/>
                <w:lang w:eastAsia="zh-CN"/>
              </w:rPr>
              <w:t>Apple</w:t>
            </w:r>
          </w:p>
        </w:tc>
        <w:tc>
          <w:tcPr>
            <w:tcW w:w="7938" w:type="dxa"/>
            <w:tcBorders>
              <w:top w:val="single" w:sz="4" w:space="0" w:color="auto"/>
              <w:left w:val="single" w:sz="4" w:space="0" w:color="auto"/>
              <w:bottom w:val="single" w:sz="4" w:space="0" w:color="auto"/>
              <w:right w:val="single" w:sz="4" w:space="0" w:color="auto"/>
            </w:tcBorders>
            <w:vAlign w:val="center"/>
          </w:tcPr>
          <w:p w14:paraId="44592092" w14:textId="77777777" w:rsidR="00F37CD1" w:rsidRDefault="00B65762">
            <w:pPr>
              <w:spacing w:line="240" w:lineRule="auto"/>
              <w:rPr>
                <w:iCs/>
                <w:kern w:val="2"/>
                <w:lang w:eastAsia="zh-CN"/>
              </w:rPr>
            </w:pPr>
            <w:r>
              <w:rPr>
                <w:iCs/>
                <w:kern w:val="2"/>
                <w:lang w:eastAsia="zh-CN"/>
              </w:rPr>
              <w:t xml:space="preserve">Are we excluding the case of different size per layer? </w:t>
            </w:r>
          </w:p>
          <w:p w14:paraId="2A435DE0" w14:textId="77777777" w:rsidR="00F37CD1" w:rsidRDefault="00B65762">
            <w:pPr>
              <w:spacing w:line="240" w:lineRule="auto"/>
              <w:rPr>
                <w:i/>
                <w:lang w:eastAsia="zh-CN"/>
              </w:rPr>
            </w:pPr>
            <w:r>
              <w:rPr>
                <w:iCs/>
                <w:kern w:val="2"/>
                <w:lang w:eastAsia="zh-CN"/>
              </w:rPr>
              <w:t xml:space="preserve">For example, [170] [170 170] [110 110 110] [110 110 60 60] for RI=1,2,3,4? </w:t>
            </w:r>
          </w:p>
        </w:tc>
      </w:tr>
      <w:tr w:rsidR="00F37CD1" w14:paraId="28A68E05"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CAE9029" w14:textId="77777777" w:rsidR="00F37CD1" w:rsidRDefault="00B65762">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D522E" w14:textId="77777777" w:rsidR="00F37CD1" w:rsidRDefault="00B65762">
            <w:pPr>
              <w:spacing w:line="240" w:lineRule="auto"/>
              <w:rPr>
                <w:rFonts w:eastAsia="Malgun Gothic"/>
                <w:lang w:eastAsia="ko-KR"/>
              </w:rPr>
            </w:pPr>
            <w:r>
              <w:rPr>
                <w:rFonts w:eastAsia="Malgun Gothic"/>
                <w:lang w:eastAsia="ko-KR"/>
              </w:rPr>
              <w:t>To clarify our comment in 5.1.2 in the first round, our point was that instead of selecting numerical ranges for X, Y, Z, it might be simpler if we associate them with the overhead value of specific eType II parameter combinations – e.g., X could be the PC1 overhead value, Y could be PC4 value, and Z could be PC6 value.</w:t>
            </w:r>
          </w:p>
        </w:tc>
      </w:tr>
      <w:tr w:rsidR="00F37CD1" w14:paraId="5515ED28" w14:textId="77777777">
        <w:tc>
          <w:tcPr>
            <w:tcW w:w="1413" w:type="dxa"/>
            <w:tcBorders>
              <w:top w:val="single" w:sz="4" w:space="0" w:color="auto"/>
              <w:left w:val="single" w:sz="4" w:space="0" w:color="auto"/>
              <w:bottom w:val="single" w:sz="4" w:space="0" w:color="auto"/>
              <w:right w:val="single" w:sz="4" w:space="0" w:color="auto"/>
            </w:tcBorders>
          </w:tcPr>
          <w:p w14:paraId="18A33175" w14:textId="77777777" w:rsidR="00F37CD1" w:rsidRDefault="00B65762">
            <w:pPr>
              <w:spacing w:line="240" w:lineRule="auto"/>
              <w:rPr>
                <w:iCs/>
                <w:kern w:val="2"/>
                <w:lang w:eastAsia="zh-CN"/>
              </w:rPr>
            </w:pPr>
            <w:r>
              <w:rPr>
                <w:rFonts w:hint="eastAsia"/>
                <w:iCs/>
                <w:kern w:val="2"/>
                <w:lang w:eastAsia="zh-CN"/>
              </w:rPr>
              <w:lastRenderedPageBreak/>
              <w:t xml:space="preserve">ZTE </w:t>
            </w:r>
          </w:p>
        </w:tc>
        <w:tc>
          <w:tcPr>
            <w:tcW w:w="7938" w:type="dxa"/>
            <w:tcBorders>
              <w:top w:val="single" w:sz="4" w:space="0" w:color="auto"/>
              <w:left w:val="single" w:sz="4" w:space="0" w:color="auto"/>
              <w:bottom w:val="single" w:sz="4" w:space="0" w:color="auto"/>
              <w:right w:val="single" w:sz="4" w:space="0" w:color="auto"/>
            </w:tcBorders>
            <w:vAlign w:val="center"/>
          </w:tcPr>
          <w:p w14:paraId="47AD0E99" w14:textId="77777777" w:rsidR="00F37CD1" w:rsidRDefault="00B65762">
            <w:pPr>
              <w:spacing w:line="240" w:lineRule="auto"/>
              <w:rPr>
                <w:lang w:eastAsia="ko-KR"/>
              </w:rPr>
            </w:pPr>
            <w:r>
              <w:rPr>
                <w:rFonts w:hint="eastAsia"/>
                <w:lang w:eastAsia="zh-CN"/>
              </w:rPr>
              <w:t>We are fine with the new X/Y/Z values for Rank 3/4.</w:t>
            </w:r>
          </w:p>
        </w:tc>
      </w:tr>
      <w:tr w:rsidR="00F37CD1" w14:paraId="5934B94A" w14:textId="77777777">
        <w:tc>
          <w:tcPr>
            <w:tcW w:w="1413" w:type="dxa"/>
            <w:tcBorders>
              <w:top w:val="single" w:sz="4" w:space="0" w:color="auto"/>
              <w:left w:val="single" w:sz="4" w:space="0" w:color="auto"/>
              <w:bottom w:val="single" w:sz="4" w:space="0" w:color="auto"/>
              <w:right w:val="single" w:sz="4" w:space="0" w:color="auto"/>
            </w:tcBorders>
          </w:tcPr>
          <w:p w14:paraId="4537EEBF"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DCEFFB7" w14:textId="77777777" w:rsidR="00F37CD1" w:rsidRDefault="00F37CD1">
            <w:pPr>
              <w:spacing w:line="240" w:lineRule="auto"/>
              <w:rPr>
                <w:iCs/>
                <w:kern w:val="2"/>
                <w:lang w:eastAsia="zh-CN"/>
              </w:rPr>
            </w:pPr>
          </w:p>
        </w:tc>
      </w:tr>
      <w:tr w:rsidR="00F37CD1" w14:paraId="4EFF083A" w14:textId="77777777">
        <w:tc>
          <w:tcPr>
            <w:tcW w:w="1413" w:type="dxa"/>
            <w:tcBorders>
              <w:top w:val="single" w:sz="4" w:space="0" w:color="auto"/>
              <w:left w:val="single" w:sz="4" w:space="0" w:color="auto"/>
              <w:bottom w:val="single" w:sz="4" w:space="0" w:color="auto"/>
              <w:right w:val="single" w:sz="4" w:space="0" w:color="auto"/>
            </w:tcBorders>
          </w:tcPr>
          <w:p w14:paraId="56B5335C"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0802459" w14:textId="77777777" w:rsidR="00F37CD1" w:rsidRDefault="00F37CD1">
            <w:pPr>
              <w:spacing w:line="240" w:lineRule="auto"/>
              <w:rPr>
                <w:iCs/>
                <w:kern w:val="2"/>
                <w:lang w:eastAsia="zh-CN"/>
              </w:rPr>
            </w:pPr>
          </w:p>
        </w:tc>
      </w:tr>
    </w:tbl>
    <w:p w14:paraId="28EB851F" w14:textId="77777777" w:rsidR="00F37CD1" w:rsidRDefault="00F37CD1">
      <w:pPr>
        <w:spacing w:before="120"/>
        <w:rPr>
          <w:bCs/>
          <w:lang w:eastAsia="zh-CN"/>
        </w:rPr>
      </w:pPr>
    </w:p>
    <w:p w14:paraId="6E5EB25A" w14:textId="77777777" w:rsidR="00F37CD1" w:rsidRDefault="00B65762">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41ED1A76"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bCs/>
          <w:color w:val="FF0000"/>
          <w:lang w:eastAsia="zh-CN"/>
        </w:rPr>
        <w:t xml:space="preserve">Changes </w:t>
      </w:r>
      <w:r>
        <w:rPr>
          <w:bCs/>
          <w:lang w:eastAsia="zh-CN"/>
        </w:rPr>
        <w:t>according to Qualcomm’s comments in the first round.</w:t>
      </w:r>
    </w:p>
    <w:p w14:paraId="401CECC5" w14:textId="77777777" w:rsidR="00F37CD1" w:rsidRDefault="00B65762">
      <w:pPr>
        <w:rPr>
          <w:b/>
          <w:lang w:eastAsia="zh-CN"/>
        </w:rPr>
      </w:pPr>
      <w:r>
        <w:rPr>
          <w:b/>
          <w:highlight w:val="yellow"/>
          <w:lang w:eastAsia="zh-CN"/>
        </w:rPr>
        <w:t>Proposed working assumption 5.2.3</w:t>
      </w:r>
      <w:r>
        <w:rPr>
          <w:b/>
          <w:lang w:eastAsia="zh-CN"/>
        </w:rPr>
        <w:t xml:space="preserve">: For </w:t>
      </w:r>
      <w:r>
        <w:rPr>
          <w:rFonts w:hint="eastAsia"/>
          <w:b/>
          <w:lang w:eastAsia="zh-CN"/>
        </w:rPr>
        <w:t>t</w:t>
      </w:r>
      <w:r>
        <w:rPr>
          <w:b/>
          <w:lang w:eastAsia="zh-CN"/>
        </w:rPr>
        <w:t xml:space="preserve">he templates of CSI compression, add a note: </w:t>
      </w:r>
      <w:r>
        <w:rPr>
          <w:b/>
          <w:strike/>
          <w:color w:val="FF0000"/>
          <w:lang w:eastAsia="zh-CN"/>
        </w:rPr>
        <w:t>for rank common/specific model (Option 1-1/1-2),</w:t>
      </w:r>
      <w:r>
        <w:rPr>
          <w:b/>
          <w:color w:val="FF0000"/>
          <w:lang w:eastAsia="zh-CN"/>
        </w:rPr>
        <w:t xml:space="preserve"> </w:t>
      </w:r>
      <w:r>
        <w:rPr>
          <w:b/>
          <w:lang w:eastAsia="zh-CN"/>
        </w:rPr>
        <w:t xml:space="preserve">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30B41B7B"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791F54D5" w14:textId="77777777">
        <w:tc>
          <w:tcPr>
            <w:tcW w:w="1980" w:type="dxa"/>
            <w:tcBorders>
              <w:top w:val="single" w:sz="4" w:space="0" w:color="auto"/>
              <w:left w:val="single" w:sz="4" w:space="0" w:color="auto"/>
              <w:bottom w:val="single" w:sz="4" w:space="0" w:color="auto"/>
              <w:right w:val="single" w:sz="4" w:space="0" w:color="auto"/>
            </w:tcBorders>
          </w:tcPr>
          <w:p w14:paraId="088F165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58436B"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p>
        </w:tc>
      </w:tr>
      <w:tr w:rsidR="00F37CD1" w14:paraId="4A143F51" w14:textId="77777777">
        <w:tc>
          <w:tcPr>
            <w:tcW w:w="1980" w:type="dxa"/>
            <w:tcBorders>
              <w:top w:val="single" w:sz="4" w:space="0" w:color="auto"/>
              <w:left w:val="single" w:sz="4" w:space="0" w:color="auto"/>
              <w:bottom w:val="single" w:sz="4" w:space="0" w:color="auto"/>
              <w:right w:val="single" w:sz="4" w:space="0" w:color="auto"/>
            </w:tcBorders>
          </w:tcPr>
          <w:p w14:paraId="42065E0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52D724" w14:textId="77777777" w:rsidR="00F37CD1" w:rsidRDefault="00F37CD1">
            <w:pPr>
              <w:spacing w:before="120" w:line="240" w:lineRule="auto"/>
              <w:rPr>
                <w:lang w:eastAsia="zh-CN"/>
              </w:rPr>
            </w:pPr>
          </w:p>
        </w:tc>
      </w:tr>
    </w:tbl>
    <w:p w14:paraId="05CDEBF5" w14:textId="77777777" w:rsidR="00F37CD1" w:rsidRDefault="00F37CD1">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F37CD1" w14:paraId="54F49C8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E1CE33"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B05D35" w14:textId="77777777" w:rsidR="00F37CD1" w:rsidRDefault="00B65762">
            <w:pPr>
              <w:spacing w:line="240" w:lineRule="auto"/>
              <w:rPr>
                <w:i/>
                <w:iCs/>
                <w:kern w:val="2"/>
                <w:lang w:eastAsia="zh-CN"/>
              </w:rPr>
            </w:pPr>
            <w:r>
              <w:rPr>
                <w:i/>
                <w:iCs/>
                <w:kern w:val="2"/>
                <w:lang w:eastAsia="zh-CN"/>
              </w:rPr>
              <w:t>View</w:t>
            </w:r>
          </w:p>
        </w:tc>
      </w:tr>
      <w:tr w:rsidR="00F37CD1" w14:paraId="371E46F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726FFC7" w14:textId="77777777" w:rsidR="00F37CD1" w:rsidRDefault="00B65762">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F495D" w14:textId="77777777" w:rsidR="00F37CD1" w:rsidRDefault="00B65762">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for rank common/specific model (Option 1-1/1-2),</w:t>
            </w:r>
            <w:r>
              <w:rPr>
                <w:iCs/>
                <w:lang w:eastAsia="zh-CN"/>
              </w:rPr>
              <w:t>”</w:t>
            </w:r>
          </w:p>
        </w:tc>
      </w:tr>
      <w:tr w:rsidR="00F37CD1" w14:paraId="14A9D00C" w14:textId="77777777">
        <w:tc>
          <w:tcPr>
            <w:tcW w:w="1350" w:type="dxa"/>
            <w:tcBorders>
              <w:top w:val="single" w:sz="4" w:space="0" w:color="auto"/>
              <w:left w:val="single" w:sz="4" w:space="0" w:color="auto"/>
              <w:bottom w:val="single" w:sz="4" w:space="0" w:color="auto"/>
              <w:right w:val="single" w:sz="4" w:space="0" w:color="auto"/>
            </w:tcBorders>
          </w:tcPr>
          <w:p w14:paraId="1F95EEFE" w14:textId="77777777" w:rsidR="00F37CD1" w:rsidRDefault="00B65762">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55FE37A6" w14:textId="77777777" w:rsidR="00F37CD1" w:rsidRDefault="00B65762">
            <w:pPr>
              <w:spacing w:line="240" w:lineRule="auto"/>
              <w:rPr>
                <w:i/>
                <w:lang w:eastAsia="zh-CN"/>
              </w:rPr>
            </w:pPr>
            <w:r>
              <w:rPr>
                <w:rFonts w:hint="eastAsia"/>
                <w:iCs/>
                <w:lang w:eastAsia="zh-CN"/>
              </w:rPr>
              <w:t>Agree with Qualcomm.</w:t>
            </w:r>
            <w:r>
              <w:rPr>
                <w:rFonts w:hint="eastAsia"/>
                <w:i/>
                <w:lang w:eastAsia="zh-CN"/>
              </w:rPr>
              <w:t xml:space="preserve"> </w:t>
            </w:r>
          </w:p>
        </w:tc>
      </w:tr>
      <w:tr w:rsidR="00F37CD1" w14:paraId="7C86261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19F0FAF"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2996AC" w14:textId="77777777" w:rsidR="00F37CD1" w:rsidRDefault="00F37CD1">
            <w:pPr>
              <w:spacing w:line="240" w:lineRule="auto"/>
              <w:rPr>
                <w:rFonts w:eastAsia="Malgun Gothic"/>
                <w:lang w:eastAsia="ko-KR"/>
              </w:rPr>
            </w:pPr>
          </w:p>
        </w:tc>
      </w:tr>
      <w:tr w:rsidR="00F37CD1" w14:paraId="45EC000D" w14:textId="77777777">
        <w:tc>
          <w:tcPr>
            <w:tcW w:w="1350" w:type="dxa"/>
            <w:tcBorders>
              <w:top w:val="single" w:sz="4" w:space="0" w:color="auto"/>
              <w:left w:val="single" w:sz="4" w:space="0" w:color="auto"/>
              <w:bottom w:val="single" w:sz="4" w:space="0" w:color="auto"/>
              <w:right w:val="single" w:sz="4" w:space="0" w:color="auto"/>
            </w:tcBorders>
          </w:tcPr>
          <w:p w14:paraId="41711A60"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0DA7D2" w14:textId="77777777" w:rsidR="00F37CD1" w:rsidRDefault="00F37CD1">
            <w:pPr>
              <w:spacing w:line="240" w:lineRule="auto"/>
              <w:rPr>
                <w:rFonts w:eastAsia="Malgun Gothic"/>
                <w:lang w:eastAsia="ko-KR"/>
              </w:rPr>
            </w:pPr>
          </w:p>
        </w:tc>
      </w:tr>
      <w:tr w:rsidR="00F37CD1" w14:paraId="405E2D27" w14:textId="77777777">
        <w:tc>
          <w:tcPr>
            <w:tcW w:w="1350" w:type="dxa"/>
            <w:tcBorders>
              <w:top w:val="single" w:sz="4" w:space="0" w:color="auto"/>
              <w:left w:val="single" w:sz="4" w:space="0" w:color="auto"/>
              <w:bottom w:val="single" w:sz="4" w:space="0" w:color="auto"/>
              <w:right w:val="single" w:sz="4" w:space="0" w:color="auto"/>
            </w:tcBorders>
          </w:tcPr>
          <w:p w14:paraId="09CAC79F"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58CA85" w14:textId="77777777" w:rsidR="00F37CD1" w:rsidRDefault="00F37CD1">
            <w:pPr>
              <w:spacing w:line="240" w:lineRule="auto"/>
              <w:rPr>
                <w:iCs/>
                <w:kern w:val="2"/>
                <w:lang w:eastAsia="zh-CN"/>
              </w:rPr>
            </w:pPr>
          </w:p>
        </w:tc>
      </w:tr>
      <w:tr w:rsidR="00F37CD1" w14:paraId="4BD7D691" w14:textId="77777777">
        <w:tc>
          <w:tcPr>
            <w:tcW w:w="1350" w:type="dxa"/>
            <w:tcBorders>
              <w:top w:val="single" w:sz="4" w:space="0" w:color="auto"/>
              <w:left w:val="single" w:sz="4" w:space="0" w:color="auto"/>
              <w:bottom w:val="single" w:sz="4" w:space="0" w:color="auto"/>
              <w:right w:val="single" w:sz="4" w:space="0" w:color="auto"/>
            </w:tcBorders>
          </w:tcPr>
          <w:p w14:paraId="77F70D07"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BBB9E8" w14:textId="77777777" w:rsidR="00F37CD1" w:rsidRDefault="00F37CD1">
            <w:pPr>
              <w:spacing w:line="240" w:lineRule="auto"/>
              <w:rPr>
                <w:iCs/>
                <w:kern w:val="2"/>
                <w:lang w:eastAsia="zh-CN"/>
              </w:rPr>
            </w:pPr>
          </w:p>
        </w:tc>
      </w:tr>
    </w:tbl>
    <w:p w14:paraId="324F57FC" w14:textId="77777777" w:rsidR="00F37CD1" w:rsidRDefault="00F37CD1">
      <w:pPr>
        <w:rPr>
          <w:b/>
          <w:color w:val="FF0000"/>
          <w:lang w:eastAsia="zh-CN"/>
        </w:rPr>
      </w:pPr>
    </w:p>
    <w:p w14:paraId="28EF3A30" w14:textId="77777777" w:rsidR="00F37CD1" w:rsidRDefault="00B65762">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7C97FC88" w14:textId="77777777" w:rsidR="00F37CD1" w:rsidRDefault="00B65762">
      <w:pPr>
        <w:rPr>
          <w:bCs/>
          <w:lang w:eastAsia="zh-CN"/>
        </w:rPr>
      </w:pPr>
      <w:r>
        <w:rPr>
          <w:highlight w:val="yellow"/>
          <w:lang w:eastAsia="zh-CN"/>
        </w:rPr>
        <w:t>Moderator note</w:t>
      </w:r>
      <w:r>
        <w:rPr>
          <w:lang w:eastAsia="zh-CN"/>
        </w:rPr>
        <w:t xml:space="preserve">: </w:t>
      </w:r>
      <w:r>
        <w:rPr>
          <w:bCs/>
          <w:lang w:eastAsia="zh-CN"/>
        </w:rPr>
        <w:t>Two options are given based on the comments of companies in the first round.</w:t>
      </w:r>
    </w:p>
    <w:p w14:paraId="6DBFD6FA" w14:textId="77777777" w:rsidR="00F37CD1" w:rsidRDefault="00B65762">
      <w:pPr>
        <w:rPr>
          <w:b/>
          <w:lang w:eastAsia="zh-CN"/>
        </w:rPr>
      </w:pPr>
      <w:r>
        <w:rPr>
          <w:b/>
          <w:highlight w:val="yellow"/>
          <w:lang w:eastAsia="zh-CN"/>
        </w:rPr>
        <w:t>Proposed working assumption 5.2.4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73A73279" w14:textId="77777777" w:rsidR="00F37CD1" w:rsidRDefault="00B65762">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70483D52" w14:textId="77777777" w:rsidR="00F37CD1" w:rsidRDefault="00B65762">
      <w:pPr>
        <w:pStyle w:val="aff0"/>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1E656C40" w14:textId="77777777" w:rsidR="00F37CD1" w:rsidRDefault="00B65762">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33F697A9" w14:textId="77777777" w:rsidR="00F37CD1" w:rsidRDefault="00B65762">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16250204" w14:textId="77777777" w:rsidR="00F37CD1" w:rsidRDefault="00B65762">
      <w:pPr>
        <w:pStyle w:val="aff0"/>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24CB2234" w14:textId="77777777" w:rsidR="00F37CD1" w:rsidRDefault="00B65762">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1FEBFB0F" w14:textId="77777777" w:rsidR="00F37CD1" w:rsidRDefault="00B65762">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lastRenderedPageBreak/>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3B0B43F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413"/>
        <w:gridCol w:w="1984"/>
        <w:gridCol w:w="5954"/>
      </w:tblGrid>
      <w:tr w:rsidR="00F37CD1" w14:paraId="7C6F4DDB" w14:textId="77777777">
        <w:trPr>
          <w:trHeight w:val="284"/>
        </w:trPr>
        <w:tc>
          <w:tcPr>
            <w:tcW w:w="1413" w:type="dxa"/>
            <w:vMerge w:val="restart"/>
            <w:tcBorders>
              <w:top w:val="single" w:sz="4" w:space="0" w:color="auto"/>
              <w:left w:val="single" w:sz="4" w:space="0" w:color="auto"/>
              <w:right w:val="single" w:sz="4" w:space="0" w:color="auto"/>
            </w:tcBorders>
          </w:tcPr>
          <w:p w14:paraId="3A3A580E" w14:textId="77777777" w:rsidR="00F37CD1" w:rsidRDefault="00B65762">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6B50F351"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B93494A" w14:textId="77777777" w:rsidR="00F37CD1" w:rsidRDefault="00B65762">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w:t>
            </w:r>
          </w:p>
        </w:tc>
      </w:tr>
      <w:tr w:rsidR="00F37CD1" w14:paraId="119E1D36" w14:textId="77777777">
        <w:tc>
          <w:tcPr>
            <w:tcW w:w="1413" w:type="dxa"/>
            <w:vMerge/>
            <w:tcBorders>
              <w:left w:val="single" w:sz="4" w:space="0" w:color="auto"/>
              <w:right w:val="single" w:sz="4" w:space="0" w:color="auto"/>
            </w:tcBorders>
          </w:tcPr>
          <w:p w14:paraId="550AD0AE"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AF48273"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13D2416" w14:textId="77777777" w:rsidR="00F37CD1" w:rsidRDefault="00F37CD1">
            <w:pPr>
              <w:spacing w:line="240" w:lineRule="auto"/>
              <w:rPr>
                <w:rFonts w:eastAsiaTheme="minorEastAsia"/>
                <w:iCs/>
                <w:kern w:val="2"/>
                <w:lang w:eastAsia="zh-CN"/>
              </w:rPr>
            </w:pPr>
          </w:p>
        </w:tc>
      </w:tr>
      <w:tr w:rsidR="00F37CD1" w14:paraId="64E7B981" w14:textId="77777777">
        <w:tc>
          <w:tcPr>
            <w:tcW w:w="1413" w:type="dxa"/>
            <w:vMerge w:val="restart"/>
            <w:tcBorders>
              <w:left w:val="single" w:sz="4" w:space="0" w:color="auto"/>
              <w:right w:val="single" w:sz="4" w:space="0" w:color="auto"/>
            </w:tcBorders>
          </w:tcPr>
          <w:p w14:paraId="79D36373" w14:textId="77777777" w:rsidR="00F37CD1" w:rsidRDefault="00B65762">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D9B33E1"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221762" w14:textId="77777777" w:rsidR="00F37CD1" w:rsidRDefault="00B65762">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p>
        </w:tc>
      </w:tr>
      <w:tr w:rsidR="00F37CD1" w14:paraId="572D3784" w14:textId="77777777">
        <w:tc>
          <w:tcPr>
            <w:tcW w:w="1413" w:type="dxa"/>
            <w:vMerge/>
            <w:tcBorders>
              <w:left w:val="single" w:sz="4" w:space="0" w:color="auto"/>
              <w:right w:val="single" w:sz="4" w:space="0" w:color="auto"/>
            </w:tcBorders>
          </w:tcPr>
          <w:p w14:paraId="28C47ED4"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5425340"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C8075A0" w14:textId="77777777" w:rsidR="00F37CD1" w:rsidRDefault="00F37CD1">
            <w:pPr>
              <w:spacing w:line="240" w:lineRule="auto"/>
              <w:rPr>
                <w:rFonts w:eastAsiaTheme="minorEastAsia"/>
                <w:iCs/>
                <w:kern w:val="2"/>
                <w:lang w:eastAsia="ko-KR"/>
              </w:rPr>
            </w:pPr>
          </w:p>
        </w:tc>
      </w:tr>
      <w:tr w:rsidR="00F37CD1" w14:paraId="1EFB6D56" w14:textId="77777777">
        <w:tc>
          <w:tcPr>
            <w:tcW w:w="1413" w:type="dxa"/>
            <w:vMerge w:val="restart"/>
            <w:tcBorders>
              <w:left w:val="single" w:sz="4" w:space="0" w:color="auto"/>
              <w:right w:val="single" w:sz="4" w:space="0" w:color="auto"/>
            </w:tcBorders>
          </w:tcPr>
          <w:p w14:paraId="7CB7AC39" w14:textId="77777777" w:rsidR="00F37CD1" w:rsidRDefault="00B65762">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2D570EC7"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FDEBCBC" w14:textId="77777777" w:rsidR="00F37CD1" w:rsidRDefault="00F37CD1">
            <w:pPr>
              <w:spacing w:line="240" w:lineRule="auto"/>
              <w:rPr>
                <w:rFonts w:eastAsiaTheme="minorEastAsia"/>
                <w:iCs/>
                <w:kern w:val="2"/>
                <w:lang w:eastAsia="ko-KR"/>
              </w:rPr>
            </w:pPr>
          </w:p>
        </w:tc>
      </w:tr>
      <w:tr w:rsidR="00F37CD1" w14:paraId="141875A0" w14:textId="77777777">
        <w:tc>
          <w:tcPr>
            <w:tcW w:w="1413" w:type="dxa"/>
            <w:vMerge/>
            <w:tcBorders>
              <w:left w:val="single" w:sz="4" w:space="0" w:color="auto"/>
              <w:right w:val="single" w:sz="4" w:space="0" w:color="auto"/>
            </w:tcBorders>
          </w:tcPr>
          <w:p w14:paraId="2E9E4B98"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9C6C769"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9DCBBAC" w14:textId="77777777" w:rsidR="00F37CD1" w:rsidRDefault="00F37CD1">
            <w:pPr>
              <w:spacing w:line="240" w:lineRule="auto"/>
              <w:rPr>
                <w:rFonts w:eastAsiaTheme="minorEastAsia"/>
                <w:iCs/>
                <w:kern w:val="2"/>
                <w:lang w:eastAsia="zh-CN"/>
              </w:rPr>
            </w:pPr>
          </w:p>
        </w:tc>
      </w:tr>
    </w:tbl>
    <w:p w14:paraId="09654130" w14:textId="77777777" w:rsidR="00F37CD1" w:rsidRDefault="00F37CD1">
      <w:pPr>
        <w:spacing w:after="0" w:line="240" w:lineRule="auto"/>
        <w:rPr>
          <w:b/>
          <w:lang w:eastAsia="zh-CN"/>
        </w:rPr>
      </w:pPr>
    </w:p>
    <w:p w14:paraId="0C827B8C"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7DBFF3E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CA6AAD"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6B26E4" w14:textId="77777777" w:rsidR="00F37CD1" w:rsidRDefault="00B65762">
            <w:pPr>
              <w:spacing w:line="240" w:lineRule="auto"/>
              <w:rPr>
                <w:i/>
                <w:iCs/>
                <w:kern w:val="2"/>
                <w:lang w:eastAsia="zh-CN"/>
              </w:rPr>
            </w:pPr>
            <w:r>
              <w:rPr>
                <w:i/>
                <w:iCs/>
                <w:kern w:val="2"/>
                <w:lang w:eastAsia="zh-CN"/>
              </w:rPr>
              <w:t>View</w:t>
            </w:r>
          </w:p>
        </w:tc>
      </w:tr>
      <w:tr w:rsidR="00F37CD1" w14:paraId="55C4CEC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7FE025F"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6ADDBBD" w14:textId="77777777" w:rsidR="00F37CD1" w:rsidRDefault="00B65762">
            <w:pPr>
              <w:spacing w:line="240" w:lineRule="auto"/>
              <w:jc w:val="left"/>
              <w:rPr>
                <w:color w:val="C00000"/>
                <w:lang w:eastAsia="zh-CN"/>
              </w:rPr>
            </w:pPr>
            <w:r>
              <w:rPr>
                <w:color w:val="C00000"/>
                <w:lang w:eastAsia="zh-CN"/>
              </w:rPr>
              <w:t>@Futurewei The Issue#5-2 addresses the definition of the per layer basis CSI payload X/Y/Z range for rank 3/4; note this per layer basis X/Y/Z is used for the calculation of intermediate KPI for each layer. This issue addresses the alignment of the overall CSI feedback overhead for the eventual KPI.</w:t>
            </w:r>
          </w:p>
          <w:p w14:paraId="06D3CAB7" w14:textId="77777777" w:rsidR="00F37CD1" w:rsidRDefault="00B65762">
            <w:pPr>
              <w:spacing w:line="240" w:lineRule="auto"/>
              <w:jc w:val="left"/>
              <w:rPr>
                <w:color w:val="C00000"/>
                <w:lang w:eastAsia="zh-CN"/>
              </w:rPr>
            </w:pPr>
            <w:r>
              <w:rPr>
                <w:color w:val="C00000"/>
                <w:lang w:eastAsia="zh-CN"/>
              </w:rPr>
              <w:t>@Fujitsu @ZTE @Samsung as mentioned in the moderator note in the first round “The intention of aligning the total CSI feedback overhead is to facilitate the cross check of results from companies.” If we allow companies to report the CSI feedback overhead by per company basis, then how can we cross check the results? E.g., if one company simulate 10% gain on 100 bits overhead (with 80% rank1), while another company simulate 20% gain on 180 bits overhead (with 80% rank2), both based on the same per layer basis Y. See if Option 2 is your preference.</w:t>
            </w:r>
          </w:p>
          <w:p w14:paraId="06147513" w14:textId="77777777" w:rsidR="00F37CD1" w:rsidRDefault="00B65762">
            <w:pPr>
              <w:spacing w:line="240" w:lineRule="auto"/>
              <w:jc w:val="left"/>
              <w:rPr>
                <w:color w:val="C00000"/>
                <w:lang w:eastAsia="zh-CN"/>
              </w:rPr>
            </w:pPr>
            <w:r>
              <w:rPr>
                <w:color w:val="C00000"/>
                <w:lang w:eastAsia="zh-CN"/>
              </w:rPr>
              <w:t>@ZTE for PC5/8 – they are the max payload value, right? Here we are discussing the average weighted CSI feedback overhead. Would rank 3/4 occupy a big portion in the simulation to lead to such a high average overhead?</w:t>
            </w:r>
          </w:p>
          <w:p w14:paraId="59DBFBEB" w14:textId="77777777" w:rsidR="00F37CD1" w:rsidRDefault="00B65762">
            <w:pPr>
              <w:spacing w:line="240" w:lineRule="auto"/>
              <w:jc w:val="left"/>
              <w:rPr>
                <w:color w:val="C00000"/>
                <w:lang w:eastAsia="zh-CN"/>
              </w:rPr>
            </w:pPr>
            <w:r>
              <w:rPr>
                <w:color w:val="C00000"/>
                <w:lang w:eastAsia="zh-CN"/>
              </w:rPr>
              <w:t>@ Intel yes, it will do. We either choose to align the per layer basis X/Y/Z for intermediate KPI and apply it to the calculation of the eventual KPI, with the result that the average CSI feedback overhead over companies are not aligned (due to rank distributions), or, choose to decouple the CSI payload X/Y/Z for intermediate KPI and the CSI feedback overhead for UPT, where the overhead over companies can be somehow aligned.</w:t>
            </w:r>
          </w:p>
          <w:p w14:paraId="675C520A"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Qualcomm then how would we decide the average CSI feedback overhead for the eventual KPI? The average rank value is not equal to the Max rank value, right?</w:t>
            </w:r>
          </w:p>
          <w:tbl>
            <w:tblPr>
              <w:tblW w:w="4940" w:type="dxa"/>
              <w:tblLayout w:type="fixed"/>
              <w:tblLook w:val="04A0" w:firstRow="1" w:lastRow="0" w:firstColumn="1" w:lastColumn="0" w:noHBand="0" w:noVBand="1"/>
            </w:tblPr>
            <w:tblGrid>
              <w:gridCol w:w="1960"/>
              <w:gridCol w:w="2980"/>
            </w:tblGrid>
            <w:tr w:rsidR="00F37CD1" w14:paraId="72993CE9" w14:textId="77777777">
              <w:trPr>
                <w:trHeight w:val="20"/>
              </w:trPr>
              <w:tc>
                <w:tcPr>
                  <w:tcW w:w="196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5BC44A82" w14:textId="77777777" w:rsidR="00F37CD1" w:rsidRDefault="00B65762">
                  <w:pPr>
                    <w:autoSpaceDE/>
                    <w:autoSpaceDN/>
                    <w:adjustRightInd/>
                    <w:snapToGrid/>
                    <w:spacing w:after="0" w:line="240" w:lineRule="auto"/>
                    <w:jc w:val="center"/>
                    <w:rPr>
                      <w:bCs/>
                      <w:sz w:val="18"/>
                      <w:szCs w:val="20"/>
                      <w:lang w:eastAsia="zh-CN"/>
                    </w:rPr>
                  </w:pPr>
                  <w:r>
                    <w:rPr>
                      <w:bCs/>
                      <w:sz w:val="18"/>
                      <w:szCs w:val="20"/>
                      <w:lang w:eastAsia="zh-CN"/>
                    </w:rPr>
                    <w:t>Gain for Mean UPT (for a specific CSI feedback overhead)</w:t>
                  </w:r>
                </w:p>
              </w:tc>
              <w:tc>
                <w:tcPr>
                  <w:tcW w:w="2980" w:type="dxa"/>
                  <w:tcBorders>
                    <w:top w:val="single" w:sz="4" w:space="0" w:color="auto"/>
                    <w:left w:val="nil"/>
                    <w:bottom w:val="single" w:sz="4" w:space="0" w:color="auto"/>
                    <w:right w:val="single" w:sz="4" w:space="0" w:color="auto"/>
                  </w:tcBorders>
                  <w:shd w:val="clear" w:color="000000" w:fill="F2F2F2"/>
                  <w:vAlign w:val="center"/>
                </w:tcPr>
                <w:p w14:paraId="146B4741" w14:textId="77777777" w:rsidR="00F37CD1" w:rsidRDefault="00B65762">
                  <w:pPr>
                    <w:autoSpaceDE/>
                    <w:autoSpaceDN/>
                    <w:adjustRightInd/>
                    <w:snapToGrid/>
                    <w:spacing w:after="0" w:line="240" w:lineRule="auto"/>
                    <w:jc w:val="left"/>
                    <w:rPr>
                      <w:bCs/>
                      <w:sz w:val="18"/>
                      <w:szCs w:val="20"/>
                      <w:lang w:eastAsia="zh-CN"/>
                    </w:rPr>
                  </w:pPr>
                  <w:r>
                    <w:rPr>
                      <w:bCs/>
                      <w:color w:val="FF0000"/>
                      <w:sz w:val="18"/>
                      <w:szCs w:val="20"/>
                      <w:lang w:eastAsia="zh-CN"/>
                    </w:rPr>
                    <w:t>[X*Max rank value]</w:t>
                  </w:r>
                  <w:r>
                    <w:rPr>
                      <w:bCs/>
                      <w:sz w:val="18"/>
                      <w:szCs w:val="20"/>
                      <w:lang w:eastAsia="zh-CN"/>
                    </w:rPr>
                    <w:t>, RU&lt;=39%</w:t>
                  </w:r>
                </w:p>
              </w:tc>
            </w:tr>
            <w:tr w:rsidR="00F37CD1" w14:paraId="095CB23B"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7BC2AE9A"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76B142CD" w14:textId="77777777" w:rsidR="00F37CD1" w:rsidRDefault="00B65762">
                  <w:pPr>
                    <w:autoSpaceDE/>
                    <w:autoSpaceDN/>
                    <w:adjustRightInd/>
                    <w:snapToGrid/>
                    <w:spacing w:after="0" w:line="240" w:lineRule="auto"/>
                    <w:jc w:val="left"/>
                    <w:rPr>
                      <w:bCs/>
                      <w:sz w:val="18"/>
                      <w:szCs w:val="20"/>
                      <w:lang w:eastAsia="zh-CN"/>
                    </w:rPr>
                  </w:pPr>
                  <w:r>
                    <w:rPr>
                      <w:bCs/>
                      <w:color w:val="FF0000"/>
                      <w:sz w:val="18"/>
                      <w:szCs w:val="20"/>
                      <w:lang w:eastAsia="zh-CN"/>
                    </w:rPr>
                    <w:t>[Y*Max rank value]</w:t>
                  </w:r>
                  <w:r>
                    <w:rPr>
                      <w:bCs/>
                      <w:sz w:val="18"/>
                      <w:szCs w:val="20"/>
                      <w:lang w:eastAsia="zh-CN"/>
                    </w:rPr>
                    <w:t>, RU&lt;=39%</w:t>
                  </w:r>
                </w:p>
              </w:tc>
            </w:tr>
            <w:tr w:rsidR="00F37CD1" w14:paraId="2BA769A8"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442E295F"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39F5F43C" w14:textId="77777777" w:rsidR="00F37CD1" w:rsidRDefault="00B65762">
                  <w:pPr>
                    <w:autoSpaceDE/>
                    <w:autoSpaceDN/>
                    <w:adjustRightInd/>
                    <w:snapToGrid/>
                    <w:spacing w:after="0" w:line="240" w:lineRule="auto"/>
                    <w:jc w:val="left"/>
                    <w:rPr>
                      <w:bCs/>
                      <w:sz w:val="18"/>
                      <w:szCs w:val="20"/>
                      <w:lang w:eastAsia="zh-CN"/>
                    </w:rPr>
                  </w:pPr>
                  <w:r>
                    <w:rPr>
                      <w:bCs/>
                      <w:color w:val="FF0000"/>
                      <w:sz w:val="18"/>
                      <w:szCs w:val="20"/>
                      <w:lang w:eastAsia="zh-CN"/>
                    </w:rPr>
                    <w:t>[Z*Max rank value]</w:t>
                  </w:r>
                  <w:r>
                    <w:rPr>
                      <w:bCs/>
                      <w:sz w:val="18"/>
                      <w:szCs w:val="20"/>
                      <w:lang w:eastAsia="zh-CN"/>
                    </w:rPr>
                    <w:t>, RU&lt;=39%</w:t>
                  </w:r>
                </w:p>
              </w:tc>
            </w:tr>
            <w:tr w:rsidR="00F37CD1" w14:paraId="7CD7CD1E"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508D0CED"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4E35B118"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[X*Max rank value], RU 40%-69%</w:t>
                  </w:r>
                </w:p>
              </w:tc>
            </w:tr>
            <w:tr w:rsidR="00F37CD1" w14:paraId="3FE0460A"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7DE4EB36"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5220656F"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[Y*Max rank value], RU 40%-69%</w:t>
                  </w:r>
                </w:p>
              </w:tc>
            </w:tr>
            <w:tr w:rsidR="00F37CD1" w14:paraId="316CF0BD"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19EBCAFF"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05D7588E"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[Z*Max rank value], RU 40%-69%</w:t>
                  </w:r>
                </w:p>
              </w:tc>
            </w:tr>
            <w:tr w:rsidR="00F37CD1" w14:paraId="1B24C4A1"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3B5C627E"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623B61D3"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[X*Max rank value], RU &gt;=70%</w:t>
                  </w:r>
                </w:p>
              </w:tc>
            </w:tr>
            <w:tr w:rsidR="00F37CD1" w14:paraId="24C08019"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6C981A52"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2236A0B8"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[Y*Max rank value], RU &gt;=70%</w:t>
                  </w:r>
                </w:p>
              </w:tc>
            </w:tr>
            <w:tr w:rsidR="00F37CD1" w14:paraId="7A0110F3"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07FEFCFA"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5C3BB7A5"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[Z*Max rank value], RU &gt;=70%</w:t>
                  </w:r>
                </w:p>
              </w:tc>
            </w:tr>
          </w:tbl>
          <w:p w14:paraId="15F43C95" w14:textId="77777777" w:rsidR="00F37CD1" w:rsidRDefault="00F37CD1">
            <w:pPr>
              <w:spacing w:line="240" w:lineRule="auto"/>
              <w:jc w:val="left"/>
              <w:rPr>
                <w:lang w:eastAsia="zh-CN"/>
              </w:rPr>
            </w:pPr>
          </w:p>
        </w:tc>
      </w:tr>
      <w:tr w:rsidR="00F37CD1" w14:paraId="039ADA49" w14:textId="77777777">
        <w:tc>
          <w:tcPr>
            <w:tcW w:w="1555" w:type="dxa"/>
            <w:tcBorders>
              <w:top w:val="single" w:sz="4" w:space="0" w:color="auto"/>
              <w:left w:val="single" w:sz="4" w:space="0" w:color="auto"/>
              <w:bottom w:val="single" w:sz="4" w:space="0" w:color="auto"/>
              <w:right w:val="single" w:sz="4" w:space="0" w:color="auto"/>
            </w:tcBorders>
          </w:tcPr>
          <w:p w14:paraId="7A3EBB41"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3A2A792" w14:textId="77777777" w:rsidR="00F37CD1" w:rsidRDefault="00B65762">
            <w:pPr>
              <w:spacing w:line="240" w:lineRule="auto"/>
              <w:jc w:val="left"/>
              <w:rPr>
                <w:lang w:eastAsia="zh-CN"/>
              </w:rPr>
            </w:pPr>
            <w:r>
              <w:rPr>
                <w:lang w:eastAsia="zh-CN"/>
              </w:rPr>
              <w:t>@FL.</w:t>
            </w:r>
          </w:p>
          <w:p w14:paraId="220368BA" w14:textId="77777777" w:rsidR="00F37CD1" w:rsidRDefault="00B65762">
            <w:pPr>
              <w:spacing w:line="240" w:lineRule="auto"/>
              <w:jc w:val="left"/>
              <w:rPr>
                <w:lang w:eastAsia="zh-CN"/>
              </w:rPr>
            </w:pPr>
            <w:r>
              <w:rPr>
                <w:color w:val="C00000"/>
                <w:lang w:eastAsia="zh-CN"/>
              </w:rPr>
              <w:t>“E.g., if one company simulate 10% gain on 100 bits overhead (with 80% rank1), while another company simulate 20% gain on 180 bits overhead (with 80% rank2), both based on the same per layer basis Y. See if Option 2 is your preference.”</w:t>
            </w:r>
          </w:p>
          <w:p w14:paraId="77D5757E" w14:textId="77777777" w:rsidR="00F37CD1" w:rsidRDefault="00B65762">
            <w:pPr>
              <w:spacing w:line="240" w:lineRule="auto"/>
              <w:jc w:val="left"/>
              <w:rPr>
                <w:lang w:eastAsia="zh-CN"/>
              </w:rPr>
            </w:pPr>
            <w:r>
              <w:rPr>
                <w:lang w:eastAsia="zh-CN"/>
              </w:rPr>
              <w:lastRenderedPageBreak/>
              <w:t>Under the same assumption, e.g., max rank, and Y, we think the results from companies can be averaged. In this example, an average gain of 15% can be reported. We also think that it is not necessary to clarify the gain achieved by each individual rank.</w:t>
            </w:r>
          </w:p>
          <w:p w14:paraId="53095F61" w14:textId="77777777" w:rsidR="00F37CD1" w:rsidRDefault="00F37CD1">
            <w:pPr>
              <w:spacing w:line="240" w:lineRule="auto"/>
              <w:jc w:val="left"/>
              <w:rPr>
                <w:lang w:eastAsia="zh-CN"/>
              </w:rPr>
            </w:pPr>
          </w:p>
          <w:p w14:paraId="299CE8C7" w14:textId="77777777" w:rsidR="00F37CD1" w:rsidRDefault="00B65762">
            <w:pPr>
              <w:spacing w:line="240" w:lineRule="auto"/>
              <w:jc w:val="left"/>
              <w:rPr>
                <w:lang w:eastAsia="zh-CN"/>
              </w:rPr>
            </w:pPr>
            <w:r>
              <w:rPr>
                <w:lang w:eastAsia="zh-CN"/>
              </w:rPr>
              <w:t>The focus of this evaluation is not to align the rank distribution among companies’ SLS. If the gain obtained by each individual rank needs to be clarified, additional simulation assuming fixed rank can be considered. Therefore, we support Option 2 to save the efforts for aligning rank distribution (sensitive to scheduling method).</w:t>
            </w:r>
          </w:p>
        </w:tc>
      </w:tr>
      <w:tr w:rsidR="00F37CD1" w14:paraId="408D0E27" w14:textId="77777777">
        <w:tc>
          <w:tcPr>
            <w:tcW w:w="1555" w:type="dxa"/>
            <w:tcBorders>
              <w:top w:val="single" w:sz="4" w:space="0" w:color="auto"/>
              <w:left w:val="single" w:sz="4" w:space="0" w:color="auto"/>
              <w:bottom w:val="single" w:sz="4" w:space="0" w:color="auto"/>
              <w:right w:val="single" w:sz="4" w:space="0" w:color="auto"/>
            </w:tcBorders>
          </w:tcPr>
          <w:p w14:paraId="66B4DAA4" w14:textId="77777777" w:rsidR="00F37CD1" w:rsidRDefault="00B65762">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4334A14A" w14:textId="77777777" w:rsidR="00F37CD1" w:rsidRDefault="00B65762">
            <w:pPr>
              <w:spacing w:line="240" w:lineRule="auto"/>
              <w:jc w:val="left"/>
              <w:rPr>
                <w:lang w:eastAsia="zh-CN"/>
              </w:rPr>
            </w:pPr>
            <w:r>
              <w:rPr>
                <w:lang w:eastAsia="zh-CN"/>
              </w:rPr>
              <w:t xml:space="preserve">Prefer option2. </w:t>
            </w:r>
          </w:p>
          <w:p w14:paraId="551C7A4F" w14:textId="77777777" w:rsidR="00F37CD1" w:rsidRDefault="00B65762">
            <w:pPr>
              <w:spacing w:line="240" w:lineRule="auto"/>
              <w:jc w:val="left"/>
              <w:rPr>
                <w:lang w:eastAsia="zh-CN"/>
              </w:rPr>
            </w:pPr>
            <w:r>
              <w:rPr>
                <w:lang w:eastAsia="zh-CN"/>
              </w:rPr>
              <w:t xml:space="preserve">Rank distribution is hard to align. </w:t>
            </w:r>
          </w:p>
        </w:tc>
      </w:tr>
      <w:tr w:rsidR="00F37CD1" w14:paraId="51DCA7B9" w14:textId="77777777">
        <w:tc>
          <w:tcPr>
            <w:tcW w:w="1555" w:type="dxa"/>
            <w:tcBorders>
              <w:top w:val="single" w:sz="4" w:space="0" w:color="auto"/>
              <w:left w:val="single" w:sz="4" w:space="0" w:color="auto"/>
              <w:bottom w:val="single" w:sz="4" w:space="0" w:color="auto"/>
              <w:right w:val="single" w:sz="4" w:space="0" w:color="auto"/>
            </w:tcBorders>
          </w:tcPr>
          <w:p w14:paraId="7E64C5C1" w14:textId="77777777" w:rsidR="00F37CD1" w:rsidRDefault="00B65762">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7B038A46" w14:textId="77777777" w:rsidR="00F37CD1" w:rsidRDefault="00B65762">
            <w:pPr>
              <w:spacing w:line="240" w:lineRule="auto"/>
              <w:jc w:val="left"/>
              <w:rPr>
                <w:b/>
                <w:lang w:eastAsia="zh-CN"/>
              </w:rPr>
            </w:pPr>
            <w:r>
              <w:rPr>
                <w:bCs/>
                <w:lang w:eastAsia="zh-CN"/>
              </w:rPr>
              <w:t>We also feel that it is hard to align the rank distribution among companies, which leads to different beta factors for Option 1. Therefore, Option 2 or Option 1 where beta is defined by a FFS range can be considered.</w:t>
            </w:r>
          </w:p>
        </w:tc>
      </w:tr>
      <w:tr w:rsidR="00F37CD1" w14:paraId="5FB7C73F" w14:textId="77777777">
        <w:tc>
          <w:tcPr>
            <w:tcW w:w="1555" w:type="dxa"/>
            <w:tcBorders>
              <w:top w:val="single" w:sz="4" w:space="0" w:color="auto"/>
              <w:left w:val="single" w:sz="4" w:space="0" w:color="auto"/>
              <w:bottom w:val="single" w:sz="4" w:space="0" w:color="auto"/>
              <w:right w:val="single" w:sz="4" w:space="0" w:color="auto"/>
            </w:tcBorders>
          </w:tcPr>
          <w:p w14:paraId="191B4DA2"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77E0922" w14:textId="77777777" w:rsidR="00F37CD1" w:rsidRDefault="00B65762">
            <w:pPr>
              <w:spacing w:line="240" w:lineRule="auto"/>
              <w:jc w:val="left"/>
              <w:rPr>
                <w:lang w:eastAsia="zh-CN"/>
              </w:rPr>
            </w:pPr>
            <w:r>
              <w:rPr>
                <w:lang w:eastAsia="zh-CN"/>
              </w:rPr>
              <w:t>To clarify our comment in 5.1.2 in the first round, our point was that instead of selecting numerical ranges for X, Y, Z, we can simply associate them with the overhead value of specific eType II parameter combinations – e.g., X could be the PC1 overhead value, Y could be PC4 value, and Z could be PC6 value.</w:t>
            </w:r>
          </w:p>
          <w:p w14:paraId="4931298E" w14:textId="77777777" w:rsidR="00F37CD1" w:rsidRDefault="00B65762">
            <w:pPr>
              <w:spacing w:line="240" w:lineRule="auto"/>
              <w:jc w:val="left"/>
              <w:rPr>
                <w:lang w:eastAsia="zh-CN"/>
              </w:rPr>
            </w:pPr>
            <w:r>
              <w:rPr>
                <w:lang w:eastAsia="zh-CN"/>
              </w:rPr>
              <w:t>To clarify our comment in 5.1.4 in the first round, our suggestion was just that A, B, C can simply be defined as beta * X, beta * Y, beta * Z, and so if X,Y,Z ranges are updated as discussed in 5.1.2 or 5.2.2 for rank 3,4, the same update could be reflected in this proposal also.</w:t>
            </w:r>
          </w:p>
          <w:p w14:paraId="7E13FC02" w14:textId="77777777" w:rsidR="00F37CD1" w:rsidRDefault="00B65762">
            <w:pPr>
              <w:spacing w:line="240" w:lineRule="auto"/>
              <w:jc w:val="left"/>
              <w:rPr>
                <w:lang w:eastAsia="zh-CN"/>
              </w:rPr>
            </w:pPr>
            <w:r>
              <w:rPr>
                <w:lang w:eastAsia="zh-CN"/>
              </w:rPr>
              <w:t>In the current proposal, regarding Option 2, we share the Moderator’s concern that if A,B,C are reported by companies, then it is not clear how to compare the results across companies.</w:t>
            </w:r>
          </w:p>
        </w:tc>
      </w:tr>
      <w:tr w:rsidR="00F37CD1" w14:paraId="2E54E24A" w14:textId="77777777">
        <w:tc>
          <w:tcPr>
            <w:tcW w:w="1555" w:type="dxa"/>
            <w:tcBorders>
              <w:top w:val="single" w:sz="4" w:space="0" w:color="auto"/>
              <w:left w:val="single" w:sz="4" w:space="0" w:color="auto"/>
              <w:bottom w:val="single" w:sz="4" w:space="0" w:color="auto"/>
              <w:right w:val="single" w:sz="4" w:space="0" w:color="auto"/>
            </w:tcBorders>
          </w:tcPr>
          <w:p w14:paraId="286392B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00D76B" w14:textId="77777777" w:rsidR="00F37CD1" w:rsidRDefault="00F37CD1">
            <w:pPr>
              <w:spacing w:line="240" w:lineRule="auto"/>
              <w:jc w:val="left"/>
              <w:rPr>
                <w:lang w:eastAsia="zh-CN"/>
              </w:rPr>
            </w:pPr>
          </w:p>
        </w:tc>
      </w:tr>
      <w:tr w:rsidR="00F37CD1" w14:paraId="11F3B5F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979F02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DBACB" w14:textId="77777777" w:rsidR="00F37CD1" w:rsidRDefault="00F37CD1">
            <w:pPr>
              <w:spacing w:line="240" w:lineRule="auto"/>
              <w:jc w:val="left"/>
              <w:rPr>
                <w:lang w:eastAsia="zh-CN"/>
              </w:rPr>
            </w:pPr>
          </w:p>
        </w:tc>
      </w:tr>
      <w:tr w:rsidR="00F37CD1" w14:paraId="2026F67D" w14:textId="77777777">
        <w:tc>
          <w:tcPr>
            <w:tcW w:w="1555" w:type="dxa"/>
            <w:tcBorders>
              <w:top w:val="single" w:sz="4" w:space="0" w:color="auto"/>
              <w:left w:val="single" w:sz="4" w:space="0" w:color="auto"/>
              <w:bottom w:val="single" w:sz="4" w:space="0" w:color="auto"/>
              <w:right w:val="single" w:sz="4" w:space="0" w:color="auto"/>
            </w:tcBorders>
          </w:tcPr>
          <w:p w14:paraId="4D97C13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DCD6BD" w14:textId="77777777" w:rsidR="00F37CD1" w:rsidRDefault="00F37CD1">
            <w:pPr>
              <w:spacing w:line="240" w:lineRule="auto"/>
              <w:jc w:val="left"/>
              <w:rPr>
                <w:lang w:eastAsia="zh-CN"/>
              </w:rPr>
            </w:pPr>
          </w:p>
        </w:tc>
      </w:tr>
      <w:tr w:rsidR="00F37CD1" w14:paraId="3555F08B" w14:textId="77777777">
        <w:tc>
          <w:tcPr>
            <w:tcW w:w="1555" w:type="dxa"/>
            <w:tcBorders>
              <w:top w:val="single" w:sz="4" w:space="0" w:color="auto"/>
              <w:left w:val="single" w:sz="4" w:space="0" w:color="auto"/>
              <w:bottom w:val="single" w:sz="4" w:space="0" w:color="auto"/>
              <w:right w:val="single" w:sz="4" w:space="0" w:color="auto"/>
            </w:tcBorders>
          </w:tcPr>
          <w:p w14:paraId="11CAED7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0559E2" w14:textId="77777777" w:rsidR="00F37CD1" w:rsidRDefault="00F37CD1">
            <w:pPr>
              <w:spacing w:line="240" w:lineRule="auto"/>
              <w:jc w:val="left"/>
              <w:rPr>
                <w:lang w:eastAsia="zh-CN"/>
              </w:rPr>
            </w:pPr>
          </w:p>
        </w:tc>
      </w:tr>
      <w:tr w:rsidR="00F37CD1" w14:paraId="2FA00776" w14:textId="77777777">
        <w:tc>
          <w:tcPr>
            <w:tcW w:w="1555" w:type="dxa"/>
          </w:tcPr>
          <w:p w14:paraId="3CF9DC3D" w14:textId="77777777" w:rsidR="00F37CD1" w:rsidRDefault="00F37CD1">
            <w:pPr>
              <w:spacing w:line="240" w:lineRule="auto"/>
              <w:jc w:val="left"/>
              <w:rPr>
                <w:lang w:eastAsia="zh-CN"/>
              </w:rPr>
            </w:pPr>
          </w:p>
        </w:tc>
        <w:tc>
          <w:tcPr>
            <w:tcW w:w="7796" w:type="dxa"/>
            <w:vAlign w:val="center"/>
          </w:tcPr>
          <w:p w14:paraId="5882DE89" w14:textId="77777777" w:rsidR="00F37CD1" w:rsidRDefault="00F37CD1">
            <w:pPr>
              <w:spacing w:line="240" w:lineRule="auto"/>
              <w:jc w:val="left"/>
              <w:rPr>
                <w:lang w:eastAsia="zh-CN"/>
              </w:rPr>
            </w:pPr>
          </w:p>
        </w:tc>
      </w:tr>
      <w:tr w:rsidR="00F37CD1" w14:paraId="593AA13E" w14:textId="77777777">
        <w:tc>
          <w:tcPr>
            <w:tcW w:w="1555" w:type="dxa"/>
          </w:tcPr>
          <w:p w14:paraId="294AFD9B" w14:textId="77777777" w:rsidR="00F37CD1" w:rsidRDefault="00F37CD1">
            <w:pPr>
              <w:spacing w:line="240" w:lineRule="auto"/>
              <w:jc w:val="left"/>
              <w:rPr>
                <w:lang w:eastAsia="zh-CN"/>
              </w:rPr>
            </w:pPr>
          </w:p>
        </w:tc>
        <w:tc>
          <w:tcPr>
            <w:tcW w:w="7796" w:type="dxa"/>
            <w:vAlign w:val="center"/>
          </w:tcPr>
          <w:p w14:paraId="3CEFDE94" w14:textId="77777777" w:rsidR="00F37CD1" w:rsidRDefault="00F37CD1">
            <w:pPr>
              <w:spacing w:line="240" w:lineRule="auto"/>
              <w:jc w:val="left"/>
              <w:rPr>
                <w:lang w:eastAsia="zh-CN"/>
              </w:rPr>
            </w:pPr>
          </w:p>
        </w:tc>
      </w:tr>
      <w:tr w:rsidR="00F37CD1" w14:paraId="2685062C" w14:textId="77777777">
        <w:tc>
          <w:tcPr>
            <w:tcW w:w="1555" w:type="dxa"/>
          </w:tcPr>
          <w:p w14:paraId="39489A52" w14:textId="77777777" w:rsidR="00F37CD1" w:rsidRDefault="00F37CD1">
            <w:pPr>
              <w:spacing w:line="240" w:lineRule="auto"/>
              <w:jc w:val="left"/>
              <w:rPr>
                <w:lang w:eastAsia="zh-CN"/>
              </w:rPr>
            </w:pPr>
          </w:p>
        </w:tc>
        <w:tc>
          <w:tcPr>
            <w:tcW w:w="7796" w:type="dxa"/>
            <w:vAlign w:val="center"/>
          </w:tcPr>
          <w:p w14:paraId="31550A9D" w14:textId="77777777" w:rsidR="00F37CD1" w:rsidRDefault="00F37CD1">
            <w:pPr>
              <w:spacing w:line="240" w:lineRule="auto"/>
              <w:jc w:val="left"/>
              <w:rPr>
                <w:lang w:eastAsia="zh-CN"/>
              </w:rPr>
            </w:pPr>
          </w:p>
        </w:tc>
      </w:tr>
      <w:tr w:rsidR="00F37CD1" w14:paraId="70C312E5" w14:textId="77777777">
        <w:tc>
          <w:tcPr>
            <w:tcW w:w="1555" w:type="dxa"/>
          </w:tcPr>
          <w:p w14:paraId="584A975B" w14:textId="77777777" w:rsidR="00F37CD1" w:rsidRDefault="00F37CD1">
            <w:pPr>
              <w:spacing w:line="240" w:lineRule="auto"/>
              <w:jc w:val="left"/>
              <w:rPr>
                <w:lang w:eastAsia="zh-CN"/>
              </w:rPr>
            </w:pPr>
          </w:p>
        </w:tc>
        <w:tc>
          <w:tcPr>
            <w:tcW w:w="7796" w:type="dxa"/>
            <w:vAlign w:val="center"/>
          </w:tcPr>
          <w:p w14:paraId="409D61F0" w14:textId="77777777" w:rsidR="00F37CD1" w:rsidRDefault="00F37CD1">
            <w:pPr>
              <w:spacing w:line="240" w:lineRule="auto"/>
              <w:jc w:val="left"/>
              <w:rPr>
                <w:lang w:eastAsia="zh-CN"/>
              </w:rPr>
            </w:pPr>
          </w:p>
        </w:tc>
      </w:tr>
      <w:tr w:rsidR="00F37CD1" w14:paraId="271A36CA" w14:textId="77777777">
        <w:tc>
          <w:tcPr>
            <w:tcW w:w="1555" w:type="dxa"/>
          </w:tcPr>
          <w:p w14:paraId="06B8CBD0" w14:textId="77777777" w:rsidR="00F37CD1" w:rsidRDefault="00F37CD1">
            <w:pPr>
              <w:spacing w:line="240" w:lineRule="auto"/>
              <w:jc w:val="left"/>
              <w:rPr>
                <w:lang w:eastAsia="zh-CN"/>
              </w:rPr>
            </w:pPr>
          </w:p>
        </w:tc>
        <w:tc>
          <w:tcPr>
            <w:tcW w:w="7796" w:type="dxa"/>
            <w:vAlign w:val="center"/>
          </w:tcPr>
          <w:p w14:paraId="7A6F9E56" w14:textId="77777777" w:rsidR="00F37CD1" w:rsidRDefault="00F37CD1">
            <w:pPr>
              <w:spacing w:line="240" w:lineRule="auto"/>
              <w:jc w:val="left"/>
              <w:rPr>
                <w:lang w:eastAsia="zh-CN"/>
              </w:rPr>
            </w:pPr>
          </w:p>
        </w:tc>
      </w:tr>
    </w:tbl>
    <w:p w14:paraId="33B4AC70" w14:textId="77777777" w:rsidR="00F37CD1" w:rsidRDefault="00F37CD1">
      <w:pPr>
        <w:rPr>
          <w:b/>
          <w:color w:val="FF0000"/>
          <w:lang w:eastAsia="zh-CN"/>
        </w:rPr>
      </w:pPr>
    </w:p>
    <w:p w14:paraId="35482259" w14:textId="77777777" w:rsidR="00F37CD1" w:rsidRDefault="00B65762">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2B5A8C1F" w14:textId="77777777" w:rsidR="00F37CD1" w:rsidRDefault="00B65762">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p w14:paraId="4BBE484B" w14:textId="77777777" w:rsidR="00F37CD1" w:rsidRDefault="00B65762">
      <w:pPr>
        <w:spacing w:before="120"/>
        <w:rPr>
          <w:bCs/>
          <w:lang w:eastAsia="zh-CN"/>
        </w:rPr>
      </w:pPr>
      <w:r>
        <w:rPr>
          <w:rFonts w:hint="eastAsia"/>
          <w:bCs/>
          <w:lang w:eastAsia="zh-CN"/>
        </w:rPr>
        <w:t>T</w:t>
      </w:r>
      <w:r>
        <w:rPr>
          <w:bCs/>
          <w:lang w:eastAsia="zh-CN"/>
        </w:rPr>
        <w:t>he following proposal is given accordingly:</w:t>
      </w:r>
    </w:p>
    <w:p w14:paraId="5DE84694" w14:textId="77777777" w:rsidR="00F37CD1" w:rsidRDefault="00B65762">
      <w:pPr>
        <w:rPr>
          <w:b/>
          <w:lang w:eastAsia="zh-CN"/>
        </w:rPr>
      </w:pPr>
      <w:r>
        <w:rPr>
          <w:b/>
          <w:highlight w:val="yellow"/>
          <w:lang w:eastAsia="zh-CN"/>
        </w:rPr>
        <w:t>Proposed working assumption 5.2.5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w:t>
      </w:r>
      <w:r>
        <w:rPr>
          <w:b/>
          <w:lang w:eastAsia="zh-CN"/>
        </w:rPr>
        <w:lastRenderedPageBreak/>
        <w:t xml:space="preserve">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32E873BC" w14:textId="77777777" w:rsidR="00F37CD1" w:rsidRDefault="00B65762">
      <w:pPr>
        <w:pStyle w:val="aff0"/>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af8"/>
        <w:tblW w:w="0" w:type="auto"/>
        <w:jc w:val="center"/>
        <w:tblLayout w:type="fixed"/>
        <w:tblLook w:val="04A0" w:firstRow="1" w:lastRow="0" w:firstColumn="1" w:lastColumn="0" w:noHBand="0" w:noVBand="1"/>
      </w:tblPr>
      <w:tblGrid>
        <w:gridCol w:w="3315"/>
        <w:gridCol w:w="3315"/>
      </w:tblGrid>
      <w:tr w:rsidR="00F37CD1" w14:paraId="50E5CA8F"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1AACB037" w14:textId="77777777" w:rsidR="00F37CD1" w:rsidRDefault="00B65762">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DF0FB4E" w14:textId="77777777" w:rsidR="00F37CD1" w:rsidRDefault="00B65762">
            <w:pPr>
              <w:spacing w:after="0" w:line="240" w:lineRule="auto"/>
              <w:jc w:val="left"/>
              <w:rPr>
                <w:sz w:val="18"/>
                <w:szCs w:val="18"/>
              </w:rPr>
            </w:pPr>
            <w:r>
              <w:rPr>
                <w:rFonts w:eastAsia="Times New Roman"/>
                <w:b/>
                <w:bCs/>
                <w:sz w:val="18"/>
                <w:szCs w:val="18"/>
              </w:rPr>
              <w:t>[X*Max rank value], RU&lt;=39%</w:t>
            </w:r>
          </w:p>
        </w:tc>
      </w:tr>
      <w:tr w:rsidR="00F37CD1" w14:paraId="0ADB1A6A" w14:textId="77777777">
        <w:trPr>
          <w:trHeight w:val="113"/>
          <w:jc w:val="center"/>
        </w:trPr>
        <w:tc>
          <w:tcPr>
            <w:tcW w:w="3315" w:type="dxa"/>
            <w:vMerge/>
            <w:vAlign w:val="center"/>
          </w:tcPr>
          <w:p w14:paraId="1A98A718"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D4F00B5" w14:textId="77777777" w:rsidR="00F37CD1" w:rsidRDefault="00B65762">
            <w:pPr>
              <w:spacing w:after="0" w:line="240" w:lineRule="auto"/>
              <w:jc w:val="left"/>
              <w:rPr>
                <w:sz w:val="18"/>
                <w:szCs w:val="18"/>
              </w:rPr>
            </w:pPr>
            <w:r>
              <w:rPr>
                <w:rFonts w:eastAsia="Times New Roman"/>
                <w:b/>
                <w:bCs/>
                <w:sz w:val="18"/>
                <w:szCs w:val="18"/>
              </w:rPr>
              <w:t>[Y*Max rank value], RU&lt;=39%</w:t>
            </w:r>
          </w:p>
        </w:tc>
      </w:tr>
      <w:tr w:rsidR="00F37CD1" w14:paraId="0A927E46" w14:textId="77777777">
        <w:trPr>
          <w:trHeight w:val="113"/>
          <w:jc w:val="center"/>
        </w:trPr>
        <w:tc>
          <w:tcPr>
            <w:tcW w:w="3315" w:type="dxa"/>
            <w:vMerge/>
            <w:vAlign w:val="center"/>
          </w:tcPr>
          <w:p w14:paraId="12911553"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2EBC932" w14:textId="77777777" w:rsidR="00F37CD1" w:rsidRDefault="00B65762">
            <w:pPr>
              <w:spacing w:after="0" w:line="240" w:lineRule="auto"/>
              <w:jc w:val="left"/>
              <w:rPr>
                <w:sz w:val="18"/>
                <w:szCs w:val="18"/>
              </w:rPr>
            </w:pPr>
            <w:r>
              <w:rPr>
                <w:rFonts w:eastAsia="Times New Roman"/>
                <w:b/>
                <w:bCs/>
                <w:sz w:val="18"/>
                <w:szCs w:val="18"/>
              </w:rPr>
              <w:t>[Z*Max rank value], RU&lt;=39%</w:t>
            </w:r>
          </w:p>
        </w:tc>
      </w:tr>
      <w:tr w:rsidR="00F37CD1" w14:paraId="4FDFEEA6" w14:textId="77777777">
        <w:trPr>
          <w:trHeight w:val="113"/>
          <w:jc w:val="center"/>
        </w:trPr>
        <w:tc>
          <w:tcPr>
            <w:tcW w:w="3315" w:type="dxa"/>
            <w:vMerge/>
            <w:vAlign w:val="center"/>
          </w:tcPr>
          <w:p w14:paraId="3103079E"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C47F71D" w14:textId="77777777" w:rsidR="00F37CD1" w:rsidRDefault="00B65762">
            <w:pPr>
              <w:spacing w:after="0" w:line="240" w:lineRule="auto"/>
              <w:jc w:val="left"/>
              <w:rPr>
                <w:sz w:val="18"/>
                <w:szCs w:val="18"/>
              </w:rPr>
            </w:pPr>
            <w:r>
              <w:rPr>
                <w:rFonts w:eastAsia="Times New Roman"/>
                <w:b/>
                <w:bCs/>
                <w:sz w:val="18"/>
                <w:szCs w:val="18"/>
              </w:rPr>
              <w:t>[X*Max rank value], RU 40%-69%</w:t>
            </w:r>
          </w:p>
        </w:tc>
      </w:tr>
      <w:tr w:rsidR="00F37CD1" w14:paraId="353131EC" w14:textId="77777777">
        <w:trPr>
          <w:trHeight w:val="113"/>
          <w:jc w:val="center"/>
        </w:trPr>
        <w:tc>
          <w:tcPr>
            <w:tcW w:w="3315" w:type="dxa"/>
            <w:vMerge/>
            <w:vAlign w:val="center"/>
          </w:tcPr>
          <w:p w14:paraId="5CD32B59"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C32D564" w14:textId="77777777" w:rsidR="00F37CD1" w:rsidRDefault="00B65762">
            <w:pPr>
              <w:spacing w:after="0" w:line="240" w:lineRule="auto"/>
              <w:jc w:val="left"/>
              <w:rPr>
                <w:sz w:val="18"/>
                <w:szCs w:val="18"/>
              </w:rPr>
            </w:pPr>
            <w:r>
              <w:rPr>
                <w:rFonts w:eastAsia="Times New Roman"/>
                <w:b/>
                <w:bCs/>
                <w:sz w:val="18"/>
                <w:szCs w:val="18"/>
              </w:rPr>
              <w:t>[Y*Max rank value], RU 40%-69%</w:t>
            </w:r>
          </w:p>
        </w:tc>
      </w:tr>
      <w:tr w:rsidR="00F37CD1" w14:paraId="68CFF93F" w14:textId="77777777">
        <w:trPr>
          <w:trHeight w:val="113"/>
          <w:jc w:val="center"/>
        </w:trPr>
        <w:tc>
          <w:tcPr>
            <w:tcW w:w="3315" w:type="dxa"/>
            <w:vMerge/>
            <w:vAlign w:val="center"/>
          </w:tcPr>
          <w:p w14:paraId="3B550759"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807A84A" w14:textId="77777777" w:rsidR="00F37CD1" w:rsidRDefault="00B65762">
            <w:pPr>
              <w:spacing w:after="0" w:line="240" w:lineRule="auto"/>
              <w:jc w:val="left"/>
              <w:rPr>
                <w:sz w:val="18"/>
                <w:szCs w:val="18"/>
              </w:rPr>
            </w:pPr>
            <w:r>
              <w:rPr>
                <w:rFonts w:eastAsia="Times New Roman"/>
                <w:b/>
                <w:bCs/>
                <w:sz w:val="18"/>
                <w:szCs w:val="18"/>
              </w:rPr>
              <w:t>[Z*Max rank value], RU 40%-69%</w:t>
            </w:r>
          </w:p>
        </w:tc>
      </w:tr>
      <w:tr w:rsidR="00F37CD1" w14:paraId="201ED0A3" w14:textId="77777777">
        <w:trPr>
          <w:trHeight w:val="113"/>
          <w:jc w:val="center"/>
        </w:trPr>
        <w:tc>
          <w:tcPr>
            <w:tcW w:w="3315" w:type="dxa"/>
            <w:vMerge/>
            <w:vAlign w:val="center"/>
          </w:tcPr>
          <w:p w14:paraId="0D99C1FA"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EB3505C" w14:textId="77777777" w:rsidR="00F37CD1" w:rsidRDefault="00B65762">
            <w:pPr>
              <w:spacing w:after="0" w:line="240" w:lineRule="auto"/>
              <w:jc w:val="left"/>
              <w:rPr>
                <w:sz w:val="18"/>
                <w:szCs w:val="18"/>
              </w:rPr>
            </w:pPr>
            <w:r>
              <w:rPr>
                <w:rFonts w:eastAsia="Times New Roman"/>
                <w:b/>
                <w:bCs/>
                <w:sz w:val="18"/>
                <w:szCs w:val="18"/>
              </w:rPr>
              <w:t>[X*Max rank value], RU &gt;=70%</w:t>
            </w:r>
          </w:p>
        </w:tc>
      </w:tr>
      <w:tr w:rsidR="00F37CD1" w14:paraId="63E6E364" w14:textId="77777777">
        <w:trPr>
          <w:trHeight w:val="113"/>
          <w:jc w:val="center"/>
        </w:trPr>
        <w:tc>
          <w:tcPr>
            <w:tcW w:w="3315" w:type="dxa"/>
            <w:vMerge/>
            <w:vAlign w:val="center"/>
          </w:tcPr>
          <w:p w14:paraId="5936B051"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216E89F" w14:textId="77777777" w:rsidR="00F37CD1" w:rsidRDefault="00B65762">
            <w:pPr>
              <w:spacing w:after="0" w:line="240" w:lineRule="auto"/>
              <w:jc w:val="left"/>
              <w:rPr>
                <w:sz w:val="18"/>
                <w:szCs w:val="18"/>
              </w:rPr>
            </w:pPr>
            <w:r>
              <w:rPr>
                <w:rFonts w:eastAsia="Times New Roman"/>
                <w:b/>
                <w:bCs/>
                <w:sz w:val="18"/>
                <w:szCs w:val="18"/>
              </w:rPr>
              <w:t>[Y*Max rank value], RU &gt;=70%</w:t>
            </w:r>
          </w:p>
        </w:tc>
      </w:tr>
      <w:tr w:rsidR="00F37CD1" w14:paraId="3E0E3656" w14:textId="77777777">
        <w:trPr>
          <w:trHeight w:val="113"/>
          <w:jc w:val="center"/>
        </w:trPr>
        <w:tc>
          <w:tcPr>
            <w:tcW w:w="3315" w:type="dxa"/>
            <w:vMerge/>
            <w:vAlign w:val="center"/>
          </w:tcPr>
          <w:p w14:paraId="2BAE660B"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C8D915B" w14:textId="77777777" w:rsidR="00F37CD1" w:rsidRDefault="00B65762">
            <w:pPr>
              <w:spacing w:after="0" w:line="240" w:lineRule="auto"/>
              <w:jc w:val="left"/>
              <w:rPr>
                <w:sz w:val="18"/>
                <w:szCs w:val="18"/>
              </w:rPr>
            </w:pPr>
            <w:r>
              <w:rPr>
                <w:rFonts w:eastAsia="Times New Roman"/>
                <w:b/>
                <w:bCs/>
                <w:sz w:val="18"/>
                <w:szCs w:val="18"/>
              </w:rPr>
              <w:t>[Z*Max rank value], RU &gt;=70%</w:t>
            </w:r>
          </w:p>
        </w:tc>
      </w:tr>
    </w:tbl>
    <w:p w14:paraId="424758C2" w14:textId="77777777" w:rsidR="00F37CD1" w:rsidRDefault="00F37CD1">
      <w:pPr>
        <w:spacing w:after="0" w:line="240" w:lineRule="auto"/>
        <w:rPr>
          <w:b/>
          <w:lang w:eastAsia="zh-CN"/>
        </w:rPr>
      </w:pPr>
    </w:p>
    <w:p w14:paraId="4624EA4F"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9E10968" w14:textId="77777777">
        <w:tc>
          <w:tcPr>
            <w:tcW w:w="1980" w:type="dxa"/>
            <w:tcBorders>
              <w:top w:val="single" w:sz="4" w:space="0" w:color="auto"/>
              <w:left w:val="single" w:sz="4" w:space="0" w:color="auto"/>
              <w:bottom w:val="single" w:sz="4" w:space="0" w:color="auto"/>
              <w:right w:val="single" w:sz="4" w:space="0" w:color="auto"/>
            </w:tcBorders>
          </w:tcPr>
          <w:p w14:paraId="113DBEC1"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CBB4BA"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F37CD1" w14:paraId="1F803084" w14:textId="77777777">
        <w:tc>
          <w:tcPr>
            <w:tcW w:w="1980" w:type="dxa"/>
            <w:tcBorders>
              <w:top w:val="single" w:sz="4" w:space="0" w:color="auto"/>
              <w:left w:val="single" w:sz="4" w:space="0" w:color="auto"/>
              <w:bottom w:val="single" w:sz="4" w:space="0" w:color="auto"/>
              <w:right w:val="single" w:sz="4" w:space="0" w:color="auto"/>
            </w:tcBorders>
          </w:tcPr>
          <w:p w14:paraId="19329959"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31B882" w14:textId="77777777" w:rsidR="00F37CD1" w:rsidRDefault="00F37CD1">
            <w:pPr>
              <w:spacing w:before="120" w:line="240" w:lineRule="auto"/>
              <w:rPr>
                <w:lang w:eastAsia="zh-CN"/>
              </w:rPr>
            </w:pPr>
          </w:p>
        </w:tc>
      </w:tr>
    </w:tbl>
    <w:p w14:paraId="13D1F0E7"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DA1A3B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13833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9CCE43" w14:textId="77777777" w:rsidR="00F37CD1" w:rsidRDefault="00B65762">
            <w:pPr>
              <w:spacing w:line="240" w:lineRule="auto"/>
              <w:rPr>
                <w:i/>
                <w:iCs/>
                <w:kern w:val="2"/>
                <w:lang w:eastAsia="zh-CN"/>
              </w:rPr>
            </w:pPr>
            <w:r>
              <w:rPr>
                <w:i/>
                <w:iCs/>
                <w:kern w:val="2"/>
                <w:lang w:eastAsia="zh-CN"/>
              </w:rPr>
              <w:t>View</w:t>
            </w:r>
          </w:p>
        </w:tc>
      </w:tr>
      <w:tr w:rsidR="00F37CD1" w14:paraId="0B896D8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D11EF2F"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41199CB" w14:textId="77777777" w:rsidR="00F37CD1" w:rsidRDefault="00B65762">
            <w:pPr>
              <w:spacing w:line="240" w:lineRule="auto"/>
              <w:jc w:val="left"/>
              <w:rPr>
                <w:color w:val="C00000"/>
                <w:lang w:eastAsia="zh-CN"/>
              </w:rPr>
            </w:pPr>
            <w:r>
              <w:rPr>
                <w:color w:val="C00000"/>
                <w:lang w:eastAsia="zh-CN"/>
              </w:rPr>
              <w:t>@ZTE @Samsung Do we need to make a restriction to couple the UPT and the CSI overhead reduction? It is Moderator’ understanding that these two metrics can be separately counted. But anyway a note is added.</w:t>
            </w:r>
          </w:p>
          <w:p w14:paraId="4245D1AB" w14:textId="77777777" w:rsidR="00F37CD1" w:rsidRDefault="00B65762">
            <w:pPr>
              <w:spacing w:line="240" w:lineRule="auto"/>
              <w:jc w:val="left"/>
              <w:rPr>
                <w:color w:val="C00000"/>
                <w:lang w:eastAsia="zh-CN"/>
              </w:rPr>
            </w:pPr>
            <w:r>
              <w:rPr>
                <w:color w:val="C00000"/>
                <w:lang w:eastAsia="zh-CN"/>
              </w:rPr>
              <w:t>@Ericsson Good question. It is Moderator’s understanding that RU is for benchmark. But typically the RU between two schemes will not differ a lot?</w:t>
            </w:r>
          </w:p>
        </w:tc>
      </w:tr>
      <w:tr w:rsidR="00F37CD1" w14:paraId="6F4A003F" w14:textId="77777777">
        <w:tc>
          <w:tcPr>
            <w:tcW w:w="1555" w:type="dxa"/>
            <w:tcBorders>
              <w:top w:val="single" w:sz="4" w:space="0" w:color="auto"/>
              <w:left w:val="single" w:sz="4" w:space="0" w:color="auto"/>
              <w:bottom w:val="single" w:sz="4" w:space="0" w:color="auto"/>
              <w:right w:val="single" w:sz="4" w:space="0" w:color="auto"/>
            </w:tcBorders>
          </w:tcPr>
          <w:p w14:paraId="323CB1A9"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D786866" w14:textId="77777777" w:rsidR="00F37CD1" w:rsidRDefault="00B65762">
            <w:pPr>
              <w:spacing w:line="240" w:lineRule="auto"/>
              <w:jc w:val="left"/>
              <w:rPr>
                <w:lang w:eastAsia="zh-CN"/>
              </w:rPr>
            </w:pPr>
            <w:r>
              <w:rPr>
                <w:rFonts w:hint="eastAsia"/>
                <w:lang w:eastAsia="zh-CN"/>
              </w:rPr>
              <w:t>We are fine to add the Note.</w:t>
            </w:r>
          </w:p>
        </w:tc>
      </w:tr>
      <w:tr w:rsidR="00F37CD1" w14:paraId="44D8E3BB" w14:textId="77777777">
        <w:tc>
          <w:tcPr>
            <w:tcW w:w="1555" w:type="dxa"/>
            <w:tcBorders>
              <w:top w:val="single" w:sz="4" w:space="0" w:color="auto"/>
              <w:left w:val="single" w:sz="4" w:space="0" w:color="auto"/>
              <w:bottom w:val="single" w:sz="4" w:space="0" w:color="auto"/>
              <w:right w:val="single" w:sz="4" w:space="0" w:color="auto"/>
            </w:tcBorders>
          </w:tcPr>
          <w:p w14:paraId="04F8600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87EE97" w14:textId="77777777" w:rsidR="00F37CD1" w:rsidRDefault="00F37CD1">
            <w:pPr>
              <w:spacing w:line="240" w:lineRule="auto"/>
              <w:jc w:val="left"/>
              <w:rPr>
                <w:lang w:eastAsia="zh-CN"/>
              </w:rPr>
            </w:pPr>
          </w:p>
        </w:tc>
      </w:tr>
      <w:tr w:rsidR="00F37CD1" w14:paraId="2A98CC00" w14:textId="77777777">
        <w:tc>
          <w:tcPr>
            <w:tcW w:w="1555" w:type="dxa"/>
            <w:tcBorders>
              <w:top w:val="single" w:sz="4" w:space="0" w:color="auto"/>
              <w:left w:val="single" w:sz="4" w:space="0" w:color="auto"/>
              <w:bottom w:val="single" w:sz="4" w:space="0" w:color="auto"/>
              <w:right w:val="single" w:sz="4" w:space="0" w:color="auto"/>
            </w:tcBorders>
          </w:tcPr>
          <w:p w14:paraId="4FA564B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15638D" w14:textId="77777777" w:rsidR="00F37CD1" w:rsidRDefault="00F37CD1">
            <w:pPr>
              <w:spacing w:line="240" w:lineRule="auto"/>
              <w:jc w:val="left"/>
              <w:rPr>
                <w:lang w:eastAsia="zh-CN"/>
              </w:rPr>
            </w:pPr>
          </w:p>
        </w:tc>
      </w:tr>
      <w:tr w:rsidR="00F37CD1" w14:paraId="60074EE8" w14:textId="77777777">
        <w:tc>
          <w:tcPr>
            <w:tcW w:w="1555" w:type="dxa"/>
            <w:tcBorders>
              <w:top w:val="single" w:sz="4" w:space="0" w:color="auto"/>
              <w:left w:val="single" w:sz="4" w:space="0" w:color="auto"/>
              <w:bottom w:val="single" w:sz="4" w:space="0" w:color="auto"/>
              <w:right w:val="single" w:sz="4" w:space="0" w:color="auto"/>
            </w:tcBorders>
          </w:tcPr>
          <w:p w14:paraId="42D6E32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D64AFB" w14:textId="77777777" w:rsidR="00F37CD1" w:rsidRDefault="00F37CD1">
            <w:pPr>
              <w:spacing w:line="240" w:lineRule="auto"/>
              <w:jc w:val="left"/>
              <w:rPr>
                <w:lang w:eastAsia="zh-CN"/>
              </w:rPr>
            </w:pPr>
          </w:p>
        </w:tc>
      </w:tr>
      <w:tr w:rsidR="00F37CD1" w14:paraId="5E925D58" w14:textId="77777777">
        <w:tc>
          <w:tcPr>
            <w:tcW w:w="1555" w:type="dxa"/>
            <w:tcBorders>
              <w:top w:val="single" w:sz="4" w:space="0" w:color="auto"/>
              <w:left w:val="single" w:sz="4" w:space="0" w:color="auto"/>
              <w:bottom w:val="single" w:sz="4" w:space="0" w:color="auto"/>
              <w:right w:val="single" w:sz="4" w:space="0" w:color="auto"/>
            </w:tcBorders>
          </w:tcPr>
          <w:p w14:paraId="136AFE5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AB0959" w14:textId="77777777" w:rsidR="00F37CD1" w:rsidRDefault="00F37CD1">
            <w:pPr>
              <w:spacing w:line="240" w:lineRule="auto"/>
              <w:jc w:val="left"/>
              <w:rPr>
                <w:lang w:eastAsia="zh-CN"/>
              </w:rPr>
            </w:pPr>
          </w:p>
        </w:tc>
      </w:tr>
      <w:tr w:rsidR="00F37CD1" w14:paraId="250C44F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013D3C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07F32" w14:textId="77777777" w:rsidR="00F37CD1" w:rsidRDefault="00F37CD1">
            <w:pPr>
              <w:spacing w:line="240" w:lineRule="auto"/>
              <w:jc w:val="left"/>
              <w:rPr>
                <w:lang w:eastAsia="zh-CN"/>
              </w:rPr>
            </w:pPr>
          </w:p>
        </w:tc>
      </w:tr>
      <w:tr w:rsidR="00F37CD1" w14:paraId="7369886C" w14:textId="77777777">
        <w:tc>
          <w:tcPr>
            <w:tcW w:w="1555" w:type="dxa"/>
            <w:tcBorders>
              <w:top w:val="single" w:sz="4" w:space="0" w:color="auto"/>
              <w:left w:val="single" w:sz="4" w:space="0" w:color="auto"/>
              <w:bottom w:val="single" w:sz="4" w:space="0" w:color="auto"/>
              <w:right w:val="single" w:sz="4" w:space="0" w:color="auto"/>
            </w:tcBorders>
          </w:tcPr>
          <w:p w14:paraId="62BF244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DFA27D" w14:textId="77777777" w:rsidR="00F37CD1" w:rsidRDefault="00F37CD1">
            <w:pPr>
              <w:spacing w:line="240" w:lineRule="auto"/>
              <w:jc w:val="left"/>
              <w:rPr>
                <w:lang w:eastAsia="zh-CN"/>
              </w:rPr>
            </w:pPr>
          </w:p>
        </w:tc>
      </w:tr>
      <w:tr w:rsidR="00F37CD1" w14:paraId="7C156BB8" w14:textId="77777777">
        <w:tc>
          <w:tcPr>
            <w:tcW w:w="1555" w:type="dxa"/>
            <w:tcBorders>
              <w:top w:val="single" w:sz="4" w:space="0" w:color="auto"/>
              <w:left w:val="single" w:sz="4" w:space="0" w:color="auto"/>
              <w:bottom w:val="single" w:sz="4" w:space="0" w:color="auto"/>
              <w:right w:val="single" w:sz="4" w:space="0" w:color="auto"/>
            </w:tcBorders>
          </w:tcPr>
          <w:p w14:paraId="32A3907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EA2189" w14:textId="77777777" w:rsidR="00F37CD1" w:rsidRDefault="00F37CD1">
            <w:pPr>
              <w:spacing w:line="240" w:lineRule="auto"/>
              <w:jc w:val="left"/>
              <w:rPr>
                <w:lang w:eastAsia="zh-CN"/>
              </w:rPr>
            </w:pPr>
          </w:p>
        </w:tc>
      </w:tr>
      <w:tr w:rsidR="00F37CD1" w14:paraId="0043A802" w14:textId="77777777">
        <w:tc>
          <w:tcPr>
            <w:tcW w:w="1555" w:type="dxa"/>
          </w:tcPr>
          <w:p w14:paraId="5CD261B6" w14:textId="77777777" w:rsidR="00F37CD1" w:rsidRDefault="00F37CD1">
            <w:pPr>
              <w:spacing w:line="240" w:lineRule="auto"/>
              <w:jc w:val="left"/>
              <w:rPr>
                <w:lang w:eastAsia="zh-CN"/>
              </w:rPr>
            </w:pPr>
          </w:p>
        </w:tc>
        <w:tc>
          <w:tcPr>
            <w:tcW w:w="7796" w:type="dxa"/>
            <w:vAlign w:val="center"/>
          </w:tcPr>
          <w:p w14:paraId="0DFB644D" w14:textId="77777777" w:rsidR="00F37CD1" w:rsidRDefault="00F37CD1">
            <w:pPr>
              <w:spacing w:line="240" w:lineRule="auto"/>
              <w:jc w:val="left"/>
              <w:rPr>
                <w:lang w:eastAsia="zh-CN"/>
              </w:rPr>
            </w:pPr>
          </w:p>
        </w:tc>
      </w:tr>
      <w:tr w:rsidR="00F37CD1" w14:paraId="47A44644" w14:textId="77777777">
        <w:tc>
          <w:tcPr>
            <w:tcW w:w="1555" w:type="dxa"/>
          </w:tcPr>
          <w:p w14:paraId="3E90F386" w14:textId="77777777" w:rsidR="00F37CD1" w:rsidRDefault="00F37CD1">
            <w:pPr>
              <w:spacing w:line="240" w:lineRule="auto"/>
              <w:jc w:val="left"/>
              <w:rPr>
                <w:lang w:eastAsia="zh-CN"/>
              </w:rPr>
            </w:pPr>
          </w:p>
        </w:tc>
        <w:tc>
          <w:tcPr>
            <w:tcW w:w="7796" w:type="dxa"/>
            <w:vAlign w:val="center"/>
          </w:tcPr>
          <w:p w14:paraId="59DB2842" w14:textId="77777777" w:rsidR="00F37CD1" w:rsidRDefault="00F37CD1">
            <w:pPr>
              <w:spacing w:line="240" w:lineRule="auto"/>
              <w:jc w:val="left"/>
              <w:rPr>
                <w:lang w:eastAsia="zh-CN"/>
              </w:rPr>
            </w:pPr>
          </w:p>
        </w:tc>
      </w:tr>
      <w:tr w:rsidR="00F37CD1" w14:paraId="7DFAC1E5" w14:textId="77777777">
        <w:tc>
          <w:tcPr>
            <w:tcW w:w="1555" w:type="dxa"/>
          </w:tcPr>
          <w:p w14:paraId="042873D3" w14:textId="77777777" w:rsidR="00F37CD1" w:rsidRDefault="00F37CD1">
            <w:pPr>
              <w:spacing w:line="240" w:lineRule="auto"/>
              <w:jc w:val="left"/>
              <w:rPr>
                <w:lang w:eastAsia="zh-CN"/>
              </w:rPr>
            </w:pPr>
          </w:p>
        </w:tc>
        <w:tc>
          <w:tcPr>
            <w:tcW w:w="7796" w:type="dxa"/>
            <w:vAlign w:val="center"/>
          </w:tcPr>
          <w:p w14:paraId="1EF02651" w14:textId="77777777" w:rsidR="00F37CD1" w:rsidRDefault="00F37CD1">
            <w:pPr>
              <w:spacing w:line="240" w:lineRule="auto"/>
              <w:jc w:val="left"/>
              <w:rPr>
                <w:lang w:eastAsia="zh-CN"/>
              </w:rPr>
            </w:pPr>
          </w:p>
        </w:tc>
      </w:tr>
      <w:tr w:rsidR="00F37CD1" w14:paraId="57AC0A74" w14:textId="77777777">
        <w:tc>
          <w:tcPr>
            <w:tcW w:w="1555" w:type="dxa"/>
          </w:tcPr>
          <w:p w14:paraId="17ED718B" w14:textId="77777777" w:rsidR="00F37CD1" w:rsidRDefault="00F37CD1">
            <w:pPr>
              <w:spacing w:line="240" w:lineRule="auto"/>
              <w:jc w:val="left"/>
              <w:rPr>
                <w:lang w:eastAsia="zh-CN"/>
              </w:rPr>
            </w:pPr>
          </w:p>
        </w:tc>
        <w:tc>
          <w:tcPr>
            <w:tcW w:w="7796" w:type="dxa"/>
            <w:vAlign w:val="center"/>
          </w:tcPr>
          <w:p w14:paraId="0B29A503" w14:textId="77777777" w:rsidR="00F37CD1" w:rsidRDefault="00F37CD1">
            <w:pPr>
              <w:spacing w:line="240" w:lineRule="auto"/>
              <w:jc w:val="left"/>
              <w:rPr>
                <w:lang w:eastAsia="zh-CN"/>
              </w:rPr>
            </w:pPr>
          </w:p>
        </w:tc>
      </w:tr>
      <w:tr w:rsidR="00F37CD1" w14:paraId="764B2618" w14:textId="77777777">
        <w:tc>
          <w:tcPr>
            <w:tcW w:w="1555" w:type="dxa"/>
          </w:tcPr>
          <w:p w14:paraId="7E19DDFA" w14:textId="77777777" w:rsidR="00F37CD1" w:rsidRDefault="00F37CD1">
            <w:pPr>
              <w:spacing w:line="240" w:lineRule="auto"/>
              <w:jc w:val="left"/>
              <w:rPr>
                <w:lang w:eastAsia="zh-CN"/>
              </w:rPr>
            </w:pPr>
          </w:p>
        </w:tc>
        <w:tc>
          <w:tcPr>
            <w:tcW w:w="7796" w:type="dxa"/>
            <w:vAlign w:val="center"/>
          </w:tcPr>
          <w:p w14:paraId="4165B7DB" w14:textId="77777777" w:rsidR="00F37CD1" w:rsidRDefault="00F37CD1">
            <w:pPr>
              <w:spacing w:line="240" w:lineRule="auto"/>
              <w:jc w:val="left"/>
              <w:rPr>
                <w:lang w:eastAsia="zh-CN"/>
              </w:rPr>
            </w:pPr>
          </w:p>
        </w:tc>
      </w:tr>
    </w:tbl>
    <w:p w14:paraId="3C01693F" w14:textId="77777777" w:rsidR="00F37CD1" w:rsidRDefault="00F37CD1">
      <w:pPr>
        <w:rPr>
          <w:b/>
          <w:color w:val="FF0000"/>
          <w:lang w:eastAsia="zh-CN"/>
        </w:rPr>
      </w:pPr>
    </w:p>
    <w:p w14:paraId="1D2F598D" w14:textId="77777777" w:rsidR="00F37CD1" w:rsidRDefault="00B65762">
      <w:pPr>
        <w:pStyle w:val="40"/>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3C8B2A86" w14:textId="77777777" w:rsidR="00F37CD1" w:rsidRDefault="00B65762">
      <w:pPr>
        <w:rPr>
          <w:lang w:eastAsia="zh-CN"/>
        </w:rPr>
      </w:pPr>
      <w:r>
        <w:rPr>
          <w:highlight w:val="yellow"/>
          <w:lang w:eastAsia="zh-CN"/>
        </w:rPr>
        <w:t>Moderator note</w:t>
      </w:r>
      <w:r>
        <w:rPr>
          <w:lang w:eastAsia="zh-CN"/>
        </w:rPr>
        <w:t>: Seems relatively stable for the first round. Continue discussion in the second round.</w:t>
      </w:r>
    </w:p>
    <w:p w14:paraId="41EB2847" w14:textId="77777777" w:rsidR="00F37CD1" w:rsidRDefault="00B65762">
      <w:pPr>
        <w:rPr>
          <w:lang w:eastAsia="zh-CN"/>
        </w:rPr>
      </w:pPr>
      <w:r>
        <w:rPr>
          <w:b/>
          <w:highlight w:val="yellow"/>
          <w:lang w:eastAsia="zh-CN"/>
        </w:rPr>
        <w:lastRenderedPageBreak/>
        <w:t>Proposed working assumption 5.2.6</w:t>
      </w:r>
      <w:r>
        <w:rPr>
          <w:b/>
          <w:lang w:eastAsia="zh-CN"/>
        </w:rPr>
        <w:t xml:space="preserve">: For the </w:t>
      </w:r>
      <w:r>
        <w:rPr>
          <w:b/>
          <w:bCs/>
          <w:lang w:eastAsia="zh-CN"/>
        </w:rPr>
        <w:t>initial templates achieved in the WA in RAN1#111 and RAN1#112, the following changes/corrections are made:</w:t>
      </w:r>
    </w:p>
    <w:p w14:paraId="7574FE36"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24495654"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F37CD1" w14:paraId="2D753651"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2C819FF8"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03E2C391"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1D9D053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4B19473"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B98BD2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33ACDA79"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2BDDE17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A1FDEA2"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38A3847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94623E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2DC4DDA"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14E3AB4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41E25D1"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39DB98A"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0D2384B0"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D2F0CA5"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105232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6522F850"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26A619C6"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D377F7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506CB23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99CF25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50A1FA4"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0D78CAA2"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4FDC770"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6D8FD43"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4E9C86AE"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6E0273C7"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6F208BB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7D0BA694"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5E798A6"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0D81789"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6F6C5B1D"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302645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DD13F0B"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5B32F4C4"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AF06AB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43B8A3B"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002C169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CE4DC4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2E401F7"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577E50C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66C02C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8B3DEFC"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2D3EF8D5"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3EE877D"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0D09709"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43D9689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3DCBE92"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687D3E9"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6BF8FD1D"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68D2AC4"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0AE5B7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48EF4B18"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4A13239E"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5B4A356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16F863F6"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1F20A4A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25A22DE"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0A82667D"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521F8884"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EC519FB"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F37CD1" w14:paraId="44B7B222"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47A274A5"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3E61B05D"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6BD98772"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56398DB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8FF0E6E"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049DF94D"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132E196D"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A922B8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3B71A51D" w14:textId="77777777" w:rsidR="00F37CD1" w:rsidRDefault="00F37CD1">
      <w:pPr>
        <w:rPr>
          <w:lang w:eastAsia="zh-CN"/>
        </w:rPr>
      </w:pPr>
    </w:p>
    <w:p w14:paraId="11D80E79"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F37CD1" w14:paraId="1AFD83E8"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8AFEFA1" w14:textId="77777777" w:rsidR="00F37CD1" w:rsidRDefault="00B65762">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0088CBC2"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F37CD1" w14:paraId="45A84DA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ABA1821"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03C557D"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F37CD1" w14:paraId="0BAF54FE"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4B8BCF3"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E35A95F"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F37CD1" w14:paraId="73868C8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05C3F95"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E001085"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F37CD1" w14:paraId="0873C4D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BCA7C41"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20D6F4D" w14:textId="77777777" w:rsidR="00F37CD1" w:rsidRDefault="00B65762">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F37CD1" w14:paraId="19FDB75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C52A333"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94BBF7B"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357030EB"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43752D66"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C1181D0"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36ADC541"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505A534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15B7348"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C6240B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41F9B3E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4389342"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9761467"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2FE6A069"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23782BFE"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43C7F25"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397B064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DA49A30"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EBBE63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021F5CC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FAD6E72"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B72E74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253BD79D"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837B509"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C28D337"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2669C71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3CB6925"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D8D7261"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2E18CCC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3075449"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B393E54"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67B042D7"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8747A83"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778C9800"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0DFDDB4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0012245"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8CAE0B"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18E6080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ED2E3D3"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B7B011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4BCFD11C"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118F9FD2"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E95F8B5"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5A733A4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F37CD1" w14:paraId="191B459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DF2EF97"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BDE4573"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F37CD1" w14:paraId="1837D06E"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64877A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52359C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F37CD1" w14:paraId="376A2D7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043DB16"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638ADA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F37CD1" w14:paraId="3630E02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F5F139B"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D80184B"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F37CD1" w14:paraId="1C4A4F2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C14B342"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12D921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F37CD1" w14:paraId="24288785"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9CB59F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948426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F37CD1" w14:paraId="4379849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1E3B6D5"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7E9E816"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F37CD1" w14:paraId="7289066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7E12EB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4CAC8E1"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F37CD1" w14:paraId="603BE0D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C76CC5"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6A482D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F37CD1" w14:paraId="5A2A159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42EAD6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DBEC220"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F37CD1" w14:paraId="5150762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B8A7AFA"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A9C82BE"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F37CD1" w14:paraId="69A0B67A"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16D1D325"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0A9DFA8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F37CD1" w14:paraId="2C65EB0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5855151"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8D78F3"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F37CD1" w14:paraId="09BB245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CF642FC"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E74966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F37CD1" w14:paraId="3468359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B6D201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47555C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F37CD1" w14:paraId="6952A06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CDDBA1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138564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F37CD1" w14:paraId="1A69886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1E1967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6565E3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F37CD1" w14:paraId="30393A7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DA19248"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A75B1F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F37CD1" w14:paraId="1A158B7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E84594C"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662745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F37CD1" w14:paraId="3707F14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793281F"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376FE5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F37CD1" w14:paraId="0F608CA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6BEED28"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59CE742"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F37CD1" w14:paraId="3F21037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6005C3A"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6DEDF1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F37CD1" w14:paraId="2F881AB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08DE595"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EAD75AD"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13764A35" w14:textId="77777777" w:rsidR="00F37CD1" w:rsidRDefault="00F37CD1">
      <w:pPr>
        <w:rPr>
          <w:lang w:eastAsia="zh-CN"/>
        </w:rPr>
      </w:pPr>
    </w:p>
    <w:p w14:paraId="3C0997AA"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570C2860"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F37CD1" w14:paraId="102EABC3"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875DFF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2D1EC31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4BA2985E"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98014FB"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1B1C36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2B5875B5"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37BC267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81D692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66E38C2C"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7BA8677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696EBD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631CBEC8"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42855CB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1436F9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17D3F7BB"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60CFF112"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2460276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491C5FE4"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39D37097"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F93186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31676F58"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60978F7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48120F07"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82755C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1C0B5096"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7D75CA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4020132D"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91F482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102B8CC4"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98C8DE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24595936"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71C3EC2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04469F4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5DB6D145"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2C02E1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1B59234"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1BCE2AB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98731F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2957C4B"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30270FB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F4A077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60D87F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2C28E526"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5929D4B"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4A940D4"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289FFEE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7EBBE5E"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9F2F4A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F37CD1" w14:paraId="18430DE5"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1D03077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37B4C7E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F78C89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412D458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D661B2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0AF948A8"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0D1C82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78D02BB4"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865148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114990CE"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65299F9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08DC94EA"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5B888C8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E44E05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3602C1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31516D80"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08401E5"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349626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2E23BA4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BE29E0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FD5F4F8"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5E17FCF2"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BAE8DD0"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28331B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23C7846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94FAF3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101F958"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3830332C"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F37CD1" w14:paraId="34B7375F"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C27F63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141CECD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65871E9E"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73D3F89F"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5F5E60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26C7DE34"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BAE7F73"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05C0F6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3B9764BE"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5CA42710"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07B772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704C10A8"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3A00A8BD"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6561AB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23B62423"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3127FAF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65D47C6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22C675BB"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1D951195"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AD043D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229ED3A9"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329F417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7F7BDAB5"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22AD00A"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1B94B57F"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D82521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278E47AF"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3037AE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54251E01"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860C9A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471D8006"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2EFCDC6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359F9B81"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358F0667"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51C5500D"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199CF5D1"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F37CD1" w14:paraId="44B39EBF"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4AF56F1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0E0BF9CB"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9DDD39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0381584F"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C7A865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7D369312"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4257CE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08D5005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1B506D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7642141A"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6E7BAC7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1994A31B"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38AFC3BA"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600A2CB8"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16271A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49F49428" w14:textId="77777777" w:rsidR="00F37CD1" w:rsidRDefault="00F37CD1">
      <w:pPr>
        <w:spacing w:after="0" w:line="240" w:lineRule="auto"/>
        <w:rPr>
          <w:b/>
          <w:lang w:eastAsia="zh-CN"/>
        </w:rPr>
      </w:pPr>
    </w:p>
    <w:p w14:paraId="46E4A2D0"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4BE72E5" w14:textId="77777777">
        <w:tc>
          <w:tcPr>
            <w:tcW w:w="1980" w:type="dxa"/>
            <w:tcBorders>
              <w:top w:val="single" w:sz="4" w:space="0" w:color="auto"/>
              <w:left w:val="single" w:sz="4" w:space="0" w:color="auto"/>
              <w:bottom w:val="single" w:sz="4" w:space="0" w:color="auto"/>
              <w:right w:val="single" w:sz="4" w:space="0" w:color="auto"/>
            </w:tcBorders>
          </w:tcPr>
          <w:p w14:paraId="4C46EF1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4E090F"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w:t>
            </w:r>
          </w:p>
        </w:tc>
      </w:tr>
      <w:tr w:rsidR="00F37CD1" w14:paraId="21870ACF" w14:textId="77777777">
        <w:tc>
          <w:tcPr>
            <w:tcW w:w="1980" w:type="dxa"/>
            <w:tcBorders>
              <w:top w:val="single" w:sz="4" w:space="0" w:color="auto"/>
              <w:left w:val="single" w:sz="4" w:space="0" w:color="auto"/>
              <w:bottom w:val="single" w:sz="4" w:space="0" w:color="auto"/>
              <w:right w:val="single" w:sz="4" w:space="0" w:color="auto"/>
            </w:tcBorders>
          </w:tcPr>
          <w:p w14:paraId="594A8AF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C2F6E9" w14:textId="77777777" w:rsidR="00F37CD1" w:rsidRDefault="00F37CD1">
            <w:pPr>
              <w:spacing w:before="120" w:line="240" w:lineRule="auto"/>
              <w:rPr>
                <w:lang w:eastAsia="zh-CN"/>
              </w:rPr>
            </w:pPr>
          </w:p>
        </w:tc>
      </w:tr>
    </w:tbl>
    <w:p w14:paraId="54B66996"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F37CD1" w14:paraId="5D7D815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FD76C8"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C2C7F3" w14:textId="77777777" w:rsidR="00F37CD1" w:rsidRDefault="00B65762">
            <w:pPr>
              <w:spacing w:line="240" w:lineRule="auto"/>
              <w:rPr>
                <w:i/>
                <w:iCs/>
                <w:kern w:val="2"/>
                <w:lang w:eastAsia="zh-CN"/>
              </w:rPr>
            </w:pPr>
            <w:r>
              <w:rPr>
                <w:i/>
                <w:iCs/>
                <w:kern w:val="2"/>
                <w:lang w:eastAsia="zh-CN"/>
              </w:rPr>
              <w:t>View</w:t>
            </w:r>
          </w:p>
        </w:tc>
      </w:tr>
      <w:tr w:rsidR="00F37CD1" w14:paraId="4050D1E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2D75B5E"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AD8F58D" w14:textId="77777777" w:rsidR="00F37CD1" w:rsidRDefault="00F37CD1">
            <w:pPr>
              <w:spacing w:line="240" w:lineRule="auto"/>
              <w:rPr>
                <w:lang w:eastAsia="zh-CN"/>
              </w:rPr>
            </w:pPr>
          </w:p>
        </w:tc>
      </w:tr>
      <w:tr w:rsidR="00F37CD1" w14:paraId="1D0A45E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7906C4B"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A9764FD" w14:textId="77777777" w:rsidR="00F37CD1" w:rsidRDefault="00F37CD1">
            <w:pPr>
              <w:spacing w:line="240" w:lineRule="auto"/>
              <w:rPr>
                <w:lang w:eastAsia="zh-CN"/>
              </w:rPr>
            </w:pPr>
          </w:p>
        </w:tc>
      </w:tr>
      <w:tr w:rsidR="00F37CD1" w14:paraId="3B151925" w14:textId="77777777">
        <w:tc>
          <w:tcPr>
            <w:tcW w:w="1555" w:type="dxa"/>
            <w:tcBorders>
              <w:top w:val="single" w:sz="4" w:space="0" w:color="auto"/>
              <w:left w:val="single" w:sz="4" w:space="0" w:color="auto"/>
              <w:bottom w:val="single" w:sz="4" w:space="0" w:color="auto"/>
              <w:right w:val="single" w:sz="4" w:space="0" w:color="auto"/>
            </w:tcBorders>
          </w:tcPr>
          <w:p w14:paraId="2E28A2D5"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FB9F24" w14:textId="77777777" w:rsidR="00F37CD1" w:rsidRDefault="00F37CD1">
            <w:pPr>
              <w:spacing w:line="240" w:lineRule="auto"/>
              <w:rPr>
                <w:lang w:eastAsia="zh-CN"/>
              </w:rPr>
            </w:pPr>
          </w:p>
        </w:tc>
      </w:tr>
      <w:tr w:rsidR="00F37CD1" w14:paraId="7E2FFC0B" w14:textId="77777777">
        <w:tc>
          <w:tcPr>
            <w:tcW w:w="1555" w:type="dxa"/>
            <w:tcBorders>
              <w:top w:val="single" w:sz="4" w:space="0" w:color="auto"/>
              <w:left w:val="single" w:sz="4" w:space="0" w:color="auto"/>
              <w:bottom w:val="single" w:sz="4" w:space="0" w:color="auto"/>
              <w:right w:val="single" w:sz="4" w:space="0" w:color="auto"/>
            </w:tcBorders>
          </w:tcPr>
          <w:p w14:paraId="33727DF4"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56C77E" w14:textId="77777777" w:rsidR="00F37CD1" w:rsidRDefault="00F37CD1">
            <w:pPr>
              <w:spacing w:line="240" w:lineRule="auto"/>
              <w:rPr>
                <w:iCs/>
                <w:kern w:val="2"/>
                <w:lang w:eastAsia="zh-CN"/>
              </w:rPr>
            </w:pPr>
          </w:p>
        </w:tc>
      </w:tr>
      <w:tr w:rsidR="00F37CD1" w14:paraId="50A9B7F2" w14:textId="77777777">
        <w:tc>
          <w:tcPr>
            <w:tcW w:w="1555" w:type="dxa"/>
            <w:tcBorders>
              <w:top w:val="single" w:sz="4" w:space="0" w:color="auto"/>
              <w:left w:val="single" w:sz="4" w:space="0" w:color="auto"/>
              <w:bottom w:val="single" w:sz="4" w:space="0" w:color="auto"/>
              <w:right w:val="single" w:sz="4" w:space="0" w:color="auto"/>
            </w:tcBorders>
          </w:tcPr>
          <w:p w14:paraId="11E538F2"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C654A3" w14:textId="77777777" w:rsidR="00F37CD1" w:rsidRDefault="00F37CD1">
            <w:pPr>
              <w:spacing w:line="240" w:lineRule="auto"/>
              <w:rPr>
                <w:iCs/>
                <w:kern w:val="2"/>
                <w:lang w:eastAsia="zh-CN"/>
              </w:rPr>
            </w:pPr>
          </w:p>
        </w:tc>
      </w:tr>
      <w:tr w:rsidR="00F37CD1" w14:paraId="4BA73F2B" w14:textId="77777777">
        <w:tc>
          <w:tcPr>
            <w:tcW w:w="1555" w:type="dxa"/>
          </w:tcPr>
          <w:p w14:paraId="1A02AABD" w14:textId="77777777" w:rsidR="00F37CD1" w:rsidRDefault="00F37CD1">
            <w:pPr>
              <w:spacing w:line="240" w:lineRule="auto"/>
              <w:rPr>
                <w:iCs/>
                <w:kern w:val="2"/>
                <w:lang w:eastAsia="zh-CN"/>
              </w:rPr>
            </w:pPr>
          </w:p>
        </w:tc>
        <w:tc>
          <w:tcPr>
            <w:tcW w:w="7796" w:type="dxa"/>
          </w:tcPr>
          <w:p w14:paraId="735CD6BE" w14:textId="77777777" w:rsidR="00F37CD1" w:rsidRDefault="00F37CD1">
            <w:pPr>
              <w:spacing w:line="240" w:lineRule="auto"/>
              <w:rPr>
                <w:lang w:eastAsia="zh-CN"/>
              </w:rPr>
            </w:pPr>
          </w:p>
        </w:tc>
      </w:tr>
      <w:tr w:rsidR="00F37CD1" w14:paraId="7C443F1D" w14:textId="77777777">
        <w:tc>
          <w:tcPr>
            <w:tcW w:w="1555" w:type="dxa"/>
          </w:tcPr>
          <w:p w14:paraId="6A2F301B" w14:textId="77777777" w:rsidR="00F37CD1" w:rsidRDefault="00F37CD1">
            <w:pPr>
              <w:spacing w:line="240" w:lineRule="auto"/>
              <w:rPr>
                <w:iCs/>
                <w:kern w:val="2"/>
                <w:lang w:eastAsia="zh-CN"/>
              </w:rPr>
            </w:pPr>
          </w:p>
        </w:tc>
        <w:tc>
          <w:tcPr>
            <w:tcW w:w="7796" w:type="dxa"/>
          </w:tcPr>
          <w:p w14:paraId="2F5573B2" w14:textId="77777777" w:rsidR="00F37CD1" w:rsidRDefault="00F37CD1">
            <w:pPr>
              <w:spacing w:line="240" w:lineRule="auto"/>
              <w:rPr>
                <w:lang w:eastAsia="zh-CN"/>
              </w:rPr>
            </w:pPr>
          </w:p>
        </w:tc>
      </w:tr>
      <w:tr w:rsidR="00F37CD1" w14:paraId="142C1FEF" w14:textId="77777777">
        <w:tc>
          <w:tcPr>
            <w:tcW w:w="1555" w:type="dxa"/>
          </w:tcPr>
          <w:p w14:paraId="6136385D" w14:textId="77777777" w:rsidR="00F37CD1" w:rsidRDefault="00F37CD1">
            <w:pPr>
              <w:spacing w:line="240" w:lineRule="auto"/>
              <w:rPr>
                <w:iCs/>
                <w:kern w:val="2"/>
                <w:lang w:eastAsia="zh-CN"/>
              </w:rPr>
            </w:pPr>
          </w:p>
        </w:tc>
        <w:tc>
          <w:tcPr>
            <w:tcW w:w="7796" w:type="dxa"/>
          </w:tcPr>
          <w:p w14:paraId="781D394C" w14:textId="77777777" w:rsidR="00F37CD1" w:rsidRDefault="00F37CD1">
            <w:pPr>
              <w:spacing w:line="240" w:lineRule="auto"/>
              <w:rPr>
                <w:iCs/>
                <w:kern w:val="2"/>
                <w:lang w:eastAsia="zh-CN"/>
              </w:rPr>
            </w:pPr>
          </w:p>
        </w:tc>
      </w:tr>
      <w:tr w:rsidR="00F37CD1" w14:paraId="77BACEDB" w14:textId="77777777">
        <w:tc>
          <w:tcPr>
            <w:tcW w:w="1555" w:type="dxa"/>
          </w:tcPr>
          <w:p w14:paraId="7BD1C918" w14:textId="77777777" w:rsidR="00F37CD1" w:rsidRDefault="00F37CD1">
            <w:pPr>
              <w:spacing w:line="240" w:lineRule="auto"/>
              <w:rPr>
                <w:iCs/>
                <w:kern w:val="2"/>
                <w:lang w:eastAsia="zh-CN"/>
              </w:rPr>
            </w:pPr>
          </w:p>
        </w:tc>
        <w:tc>
          <w:tcPr>
            <w:tcW w:w="7796" w:type="dxa"/>
          </w:tcPr>
          <w:p w14:paraId="3A1CA38B" w14:textId="77777777" w:rsidR="00F37CD1" w:rsidRDefault="00F37CD1">
            <w:pPr>
              <w:spacing w:line="240" w:lineRule="auto"/>
              <w:rPr>
                <w:iCs/>
                <w:kern w:val="2"/>
                <w:lang w:eastAsia="zh-CN"/>
              </w:rPr>
            </w:pPr>
          </w:p>
        </w:tc>
      </w:tr>
      <w:tr w:rsidR="00F37CD1" w14:paraId="6078A931" w14:textId="77777777">
        <w:tc>
          <w:tcPr>
            <w:tcW w:w="1555" w:type="dxa"/>
          </w:tcPr>
          <w:p w14:paraId="549E8CB6" w14:textId="77777777" w:rsidR="00F37CD1" w:rsidRDefault="00F37CD1">
            <w:pPr>
              <w:spacing w:line="240" w:lineRule="auto"/>
              <w:rPr>
                <w:iCs/>
                <w:kern w:val="2"/>
                <w:lang w:eastAsia="zh-CN"/>
              </w:rPr>
            </w:pPr>
          </w:p>
        </w:tc>
        <w:tc>
          <w:tcPr>
            <w:tcW w:w="7796" w:type="dxa"/>
          </w:tcPr>
          <w:p w14:paraId="61890459" w14:textId="77777777" w:rsidR="00F37CD1" w:rsidRDefault="00F37CD1">
            <w:pPr>
              <w:spacing w:line="240" w:lineRule="auto"/>
              <w:rPr>
                <w:lang w:eastAsia="zh-CN"/>
              </w:rPr>
            </w:pPr>
          </w:p>
        </w:tc>
      </w:tr>
      <w:tr w:rsidR="00F37CD1" w14:paraId="3607CE0C" w14:textId="77777777">
        <w:tc>
          <w:tcPr>
            <w:tcW w:w="1555" w:type="dxa"/>
          </w:tcPr>
          <w:p w14:paraId="0FFF94FF" w14:textId="77777777" w:rsidR="00F37CD1" w:rsidRDefault="00F37CD1">
            <w:pPr>
              <w:spacing w:line="240" w:lineRule="auto"/>
              <w:rPr>
                <w:iCs/>
                <w:kern w:val="2"/>
                <w:lang w:eastAsia="zh-CN"/>
              </w:rPr>
            </w:pPr>
          </w:p>
        </w:tc>
        <w:tc>
          <w:tcPr>
            <w:tcW w:w="7796" w:type="dxa"/>
          </w:tcPr>
          <w:p w14:paraId="5B03A618" w14:textId="77777777" w:rsidR="00F37CD1" w:rsidRDefault="00F37CD1">
            <w:pPr>
              <w:spacing w:line="240" w:lineRule="auto"/>
              <w:rPr>
                <w:lang w:eastAsia="zh-CN"/>
              </w:rPr>
            </w:pPr>
          </w:p>
        </w:tc>
      </w:tr>
      <w:tr w:rsidR="00F37CD1" w14:paraId="2E491AE4" w14:textId="77777777">
        <w:tc>
          <w:tcPr>
            <w:tcW w:w="1555" w:type="dxa"/>
          </w:tcPr>
          <w:p w14:paraId="64786857" w14:textId="77777777" w:rsidR="00F37CD1" w:rsidRDefault="00F37CD1">
            <w:pPr>
              <w:spacing w:line="240" w:lineRule="auto"/>
              <w:rPr>
                <w:iCs/>
                <w:kern w:val="2"/>
                <w:lang w:eastAsia="zh-CN"/>
              </w:rPr>
            </w:pPr>
          </w:p>
        </w:tc>
        <w:tc>
          <w:tcPr>
            <w:tcW w:w="7796" w:type="dxa"/>
          </w:tcPr>
          <w:p w14:paraId="7A47C478" w14:textId="77777777" w:rsidR="00F37CD1" w:rsidRDefault="00F37CD1">
            <w:pPr>
              <w:spacing w:line="240" w:lineRule="auto"/>
              <w:rPr>
                <w:iCs/>
                <w:kern w:val="2"/>
                <w:lang w:eastAsia="zh-CN"/>
              </w:rPr>
            </w:pPr>
          </w:p>
        </w:tc>
      </w:tr>
      <w:tr w:rsidR="00F37CD1" w14:paraId="47EB2203" w14:textId="77777777">
        <w:tc>
          <w:tcPr>
            <w:tcW w:w="1555" w:type="dxa"/>
          </w:tcPr>
          <w:p w14:paraId="45997ADD" w14:textId="77777777" w:rsidR="00F37CD1" w:rsidRDefault="00F37CD1">
            <w:pPr>
              <w:spacing w:line="240" w:lineRule="auto"/>
              <w:rPr>
                <w:iCs/>
                <w:kern w:val="2"/>
                <w:lang w:eastAsia="zh-CN"/>
              </w:rPr>
            </w:pPr>
          </w:p>
        </w:tc>
        <w:tc>
          <w:tcPr>
            <w:tcW w:w="7796" w:type="dxa"/>
          </w:tcPr>
          <w:p w14:paraId="2C0B488D" w14:textId="77777777" w:rsidR="00F37CD1" w:rsidRDefault="00F37CD1">
            <w:pPr>
              <w:spacing w:line="240" w:lineRule="auto"/>
              <w:rPr>
                <w:iCs/>
                <w:kern w:val="2"/>
                <w:lang w:eastAsia="zh-CN"/>
              </w:rPr>
            </w:pPr>
          </w:p>
        </w:tc>
      </w:tr>
    </w:tbl>
    <w:p w14:paraId="2284B04C" w14:textId="77777777" w:rsidR="00F37CD1" w:rsidRDefault="00F37CD1">
      <w:pPr>
        <w:rPr>
          <w:b/>
          <w:color w:val="FF0000"/>
          <w:lang w:eastAsia="zh-CN"/>
        </w:rPr>
      </w:pPr>
    </w:p>
    <w:p w14:paraId="576C19F7" w14:textId="77777777" w:rsidR="00F37CD1" w:rsidRDefault="00B65762">
      <w:pPr>
        <w:pStyle w:val="40"/>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692D0812" w14:textId="77777777" w:rsidR="00F37CD1" w:rsidRDefault="00B65762">
      <w:pPr>
        <w:rPr>
          <w:bCs/>
          <w:sz w:val="20"/>
          <w:lang w:eastAsia="zh-CN"/>
        </w:rPr>
      </w:pPr>
      <w:r>
        <w:rPr>
          <w:highlight w:val="yellow"/>
          <w:lang w:eastAsia="zh-CN"/>
        </w:rPr>
        <w:t>Moderator note</w:t>
      </w:r>
      <w:r>
        <w:rPr>
          <w:lang w:eastAsia="zh-CN"/>
        </w:rPr>
        <w:t>: Seems relatively stable for the first round. Continue discussion in the second round.</w:t>
      </w:r>
    </w:p>
    <w:p w14:paraId="7F9B9797" w14:textId="77777777" w:rsidR="00F37CD1" w:rsidRDefault="00B65762">
      <w:pPr>
        <w:spacing w:after="0" w:line="240" w:lineRule="auto"/>
        <w:rPr>
          <w:b/>
          <w:lang w:eastAsia="zh-CN"/>
        </w:rPr>
      </w:pPr>
      <w:r>
        <w:rPr>
          <w:b/>
          <w:highlight w:val="yellow"/>
          <w:lang w:eastAsia="zh-CN"/>
        </w:rPr>
        <w:t>Question 5.2.7: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0F13822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59FCC077" w14:textId="77777777">
        <w:tc>
          <w:tcPr>
            <w:tcW w:w="1980" w:type="dxa"/>
            <w:tcBorders>
              <w:top w:val="single" w:sz="4" w:space="0" w:color="auto"/>
              <w:left w:val="single" w:sz="4" w:space="0" w:color="auto"/>
              <w:bottom w:val="single" w:sz="4" w:space="0" w:color="auto"/>
              <w:right w:val="single" w:sz="4" w:space="0" w:color="auto"/>
            </w:tcBorders>
          </w:tcPr>
          <w:p w14:paraId="7A73F2A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D3088CB"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p>
        </w:tc>
      </w:tr>
      <w:tr w:rsidR="00F37CD1" w14:paraId="597AC2A0" w14:textId="77777777">
        <w:tc>
          <w:tcPr>
            <w:tcW w:w="1980" w:type="dxa"/>
            <w:tcBorders>
              <w:top w:val="single" w:sz="4" w:space="0" w:color="auto"/>
              <w:left w:val="single" w:sz="4" w:space="0" w:color="auto"/>
              <w:bottom w:val="single" w:sz="4" w:space="0" w:color="auto"/>
              <w:right w:val="single" w:sz="4" w:space="0" w:color="auto"/>
            </w:tcBorders>
          </w:tcPr>
          <w:p w14:paraId="5070849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9AD219" w14:textId="77777777" w:rsidR="00F37CD1" w:rsidRDefault="00F37CD1">
            <w:pPr>
              <w:spacing w:before="120" w:line="240" w:lineRule="auto"/>
              <w:rPr>
                <w:lang w:eastAsia="zh-CN"/>
              </w:rPr>
            </w:pPr>
          </w:p>
        </w:tc>
      </w:tr>
    </w:tbl>
    <w:p w14:paraId="55896125"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9A9ED5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60AD4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E502D2" w14:textId="77777777" w:rsidR="00F37CD1" w:rsidRDefault="00B65762">
            <w:pPr>
              <w:spacing w:line="240" w:lineRule="auto"/>
              <w:rPr>
                <w:i/>
                <w:iCs/>
                <w:kern w:val="2"/>
                <w:lang w:eastAsia="zh-CN"/>
              </w:rPr>
            </w:pPr>
            <w:r>
              <w:rPr>
                <w:i/>
                <w:iCs/>
                <w:kern w:val="2"/>
                <w:lang w:eastAsia="zh-CN"/>
              </w:rPr>
              <w:t>View</w:t>
            </w:r>
          </w:p>
        </w:tc>
      </w:tr>
      <w:tr w:rsidR="00F37CD1" w14:paraId="7FA77CE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702B4D0" w14:textId="77777777" w:rsidR="00F37CD1" w:rsidRDefault="00B65762">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DDF6EB8" w14:textId="77777777" w:rsidR="00F37CD1" w:rsidRDefault="00B65762">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F37CD1" w14:paraId="1466D1C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76FB80E" w14:textId="77777777" w:rsidR="00F37CD1" w:rsidRDefault="00B65762">
            <w:pPr>
              <w:spacing w:line="240" w:lineRule="auto"/>
              <w:rPr>
                <w:iCs/>
                <w:kern w:val="2"/>
                <w:lang w:eastAsia="zh-CN"/>
              </w:rPr>
            </w:pPr>
            <w:r>
              <w:rPr>
                <w:iCs/>
                <w:kern w:val="2"/>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3F4E0F3" w14:textId="77777777" w:rsidR="00F37CD1" w:rsidRDefault="00B65762">
            <w:pPr>
              <w:spacing w:line="240" w:lineRule="auto"/>
              <w:rPr>
                <w:lang w:eastAsia="zh-CN"/>
              </w:rPr>
            </w:pPr>
            <w:r>
              <w:rPr>
                <w:lang w:eastAsia="zh-CN"/>
              </w:rPr>
              <w:t>Is this issue not the same as Issue #5-2a?</w:t>
            </w:r>
          </w:p>
        </w:tc>
      </w:tr>
      <w:tr w:rsidR="00F37CD1" w14:paraId="3B88B4F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78975D0" w14:textId="77777777" w:rsidR="00F37CD1" w:rsidRDefault="00B65762">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F7975D7" w14:textId="77777777" w:rsidR="00F37CD1" w:rsidRDefault="00B65762">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14:paraId="71AAABAB" w14:textId="77777777" w:rsidR="00F37CD1" w:rsidRDefault="00B65762">
            <w:pPr>
              <w:spacing w:line="240" w:lineRule="auto"/>
              <w:rPr>
                <w:color w:val="C00000"/>
                <w:lang w:eastAsia="zh-CN"/>
              </w:rPr>
            </w:pPr>
            <w:r>
              <w:rPr>
                <w:color w:val="C00000"/>
                <w:lang w:eastAsia="zh-CN"/>
              </w:rPr>
              <w:t>@Qualcomm Both proposals are from Qualcomm’s Tdoc. It is Moderator’s understanding that this issue addresses the issue of how to generate the test dataset to calculate SGCS, while 5-2a addresses the issue of the per layer CSI payload interpretation. Please clarify your intention on the two proposals if there is misunderstanding.</w:t>
            </w:r>
          </w:p>
        </w:tc>
      </w:tr>
      <w:tr w:rsidR="00F37CD1" w14:paraId="0C6B1DD2" w14:textId="77777777">
        <w:tc>
          <w:tcPr>
            <w:tcW w:w="1555" w:type="dxa"/>
            <w:tcBorders>
              <w:top w:val="single" w:sz="4" w:space="0" w:color="auto"/>
              <w:left w:val="single" w:sz="4" w:space="0" w:color="auto"/>
              <w:bottom w:val="single" w:sz="4" w:space="0" w:color="auto"/>
              <w:right w:val="single" w:sz="4" w:space="0" w:color="auto"/>
            </w:tcBorders>
          </w:tcPr>
          <w:p w14:paraId="0693F6C0" w14:textId="77777777" w:rsidR="00F37CD1" w:rsidRDefault="00B65762">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56DD6FF" w14:textId="77777777" w:rsidR="00F37CD1" w:rsidRDefault="00B65762">
            <w:pPr>
              <w:spacing w:line="240" w:lineRule="auto"/>
              <w:rPr>
                <w:iCs/>
                <w:kern w:val="2"/>
                <w:lang w:eastAsia="zh-CN"/>
              </w:rPr>
            </w:pPr>
            <w:r>
              <w:rPr>
                <w:iCs/>
                <w:kern w:val="2"/>
                <w:lang w:eastAsia="zh-CN"/>
              </w:rPr>
              <w:t xml:space="preserve">What is max rank assumption here, is it 4? </w:t>
            </w:r>
          </w:p>
          <w:p w14:paraId="11DDFE22" w14:textId="77777777" w:rsidR="00F37CD1" w:rsidRDefault="00B65762">
            <w:pPr>
              <w:spacing w:line="240" w:lineRule="auto"/>
              <w:rPr>
                <w:iCs/>
                <w:kern w:val="2"/>
                <w:lang w:eastAsia="zh-CN"/>
              </w:rPr>
            </w:pPr>
            <w:r>
              <w:rPr>
                <w:iCs/>
                <w:kern w:val="2"/>
                <w:lang w:eastAsia="zh-CN"/>
              </w:rPr>
              <w:t xml:space="preserve">Given e-type II rank 4 bits are similar as rank 2, the max rank makes big difference. Taken para Config 1 as example, with max rank 2, we are roughly comparing AI model with output 60 bits to e-type II layer 1 and layer 2. When max rank = 4, we are comparing 30 bits AI model to e-type II. </w:t>
            </w:r>
          </w:p>
        </w:tc>
      </w:tr>
      <w:tr w:rsidR="00F37CD1" w14:paraId="6BA0552E" w14:textId="77777777">
        <w:tc>
          <w:tcPr>
            <w:tcW w:w="1555" w:type="dxa"/>
            <w:tcBorders>
              <w:top w:val="single" w:sz="4" w:space="0" w:color="auto"/>
              <w:left w:val="single" w:sz="4" w:space="0" w:color="auto"/>
              <w:bottom w:val="single" w:sz="4" w:space="0" w:color="auto"/>
              <w:right w:val="single" w:sz="4" w:space="0" w:color="auto"/>
            </w:tcBorders>
          </w:tcPr>
          <w:p w14:paraId="0463AF00" w14:textId="77777777" w:rsidR="00F37CD1" w:rsidRDefault="00B65762">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F3D3ED4" w14:textId="77777777" w:rsidR="00F37CD1" w:rsidRDefault="00B65762">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F37CD1" w14:paraId="00E2FE8A" w14:textId="77777777">
        <w:tc>
          <w:tcPr>
            <w:tcW w:w="1555" w:type="dxa"/>
          </w:tcPr>
          <w:p w14:paraId="00F0C3D2" w14:textId="77777777" w:rsidR="00F37CD1" w:rsidRDefault="00B65762">
            <w:pPr>
              <w:spacing w:line="240" w:lineRule="auto"/>
              <w:rPr>
                <w:iCs/>
                <w:kern w:val="2"/>
                <w:lang w:eastAsia="zh-CN"/>
              </w:rPr>
            </w:pPr>
            <w:r>
              <w:rPr>
                <w:iCs/>
                <w:kern w:val="2"/>
                <w:lang w:eastAsia="zh-CN"/>
              </w:rPr>
              <w:t>Qualcomm</w:t>
            </w:r>
          </w:p>
        </w:tc>
        <w:tc>
          <w:tcPr>
            <w:tcW w:w="7796" w:type="dxa"/>
          </w:tcPr>
          <w:p w14:paraId="2F94F761" w14:textId="77777777" w:rsidR="00F37CD1" w:rsidRDefault="00B65762">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F37CD1" w14:paraId="37511658" w14:textId="77777777">
        <w:tc>
          <w:tcPr>
            <w:tcW w:w="1555" w:type="dxa"/>
          </w:tcPr>
          <w:p w14:paraId="1F4B98E3" w14:textId="77777777" w:rsidR="00F37CD1" w:rsidRDefault="00F37CD1">
            <w:pPr>
              <w:spacing w:line="240" w:lineRule="auto"/>
              <w:rPr>
                <w:iCs/>
                <w:kern w:val="2"/>
                <w:lang w:eastAsia="zh-CN"/>
              </w:rPr>
            </w:pPr>
          </w:p>
        </w:tc>
        <w:tc>
          <w:tcPr>
            <w:tcW w:w="7796" w:type="dxa"/>
          </w:tcPr>
          <w:p w14:paraId="323506C2" w14:textId="77777777" w:rsidR="00F37CD1" w:rsidRDefault="00F37CD1">
            <w:pPr>
              <w:spacing w:line="240" w:lineRule="auto"/>
              <w:rPr>
                <w:lang w:eastAsia="zh-CN"/>
              </w:rPr>
            </w:pPr>
          </w:p>
        </w:tc>
      </w:tr>
      <w:tr w:rsidR="00F37CD1" w14:paraId="15486C70" w14:textId="77777777">
        <w:tc>
          <w:tcPr>
            <w:tcW w:w="1555" w:type="dxa"/>
          </w:tcPr>
          <w:p w14:paraId="3CD30DF4" w14:textId="77777777" w:rsidR="00F37CD1" w:rsidRDefault="00F37CD1">
            <w:pPr>
              <w:spacing w:line="240" w:lineRule="auto"/>
              <w:rPr>
                <w:iCs/>
                <w:kern w:val="2"/>
                <w:lang w:eastAsia="zh-CN"/>
              </w:rPr>
            </w:pPr>
          </w:p>
        </w:tc>
        <w:tc>
          <w:tcPr>
            <w:tcW w:w="7796" w:type="dxa"/>
          </w:tcPr>
          <w:p w14:paraId="07CB1745" w14:textId="77777777" w:rsidR="00F37CD1" w:rsidRDefault="00F37CD1">
            <w:pPr>
              <w:spacing w:line="240" w:lineRule="auto"/>
              <w:rPr>
                <w:iCs/>
                <w:kern w:val="2"/>
                <w:lang w:eastAsia="zh-CN"/>
              </w:rPr>
            </w:pPr>
          </w:p>
        </w:tc>
      </w:tr>
      <w:tr w:rsidR="00F37CD1" w14:paraId="34E9A1F8" w14:textId="77777777">
        <w:tc>
          <w:tcPr>
            <w:tcW w:w="1555" w:type="dxa"/>
          </w:tcPr>
          <w:p w14:paraId="1674CB46" w14:textId="77777777" w:rsidR="00F37CD1" w:rsidRDefault="00F37CD1">
            <w:pPr>
              <w:spacing w:line="240" w:lineRule="auto"/>
              <w:rPr>
                <w:iCs/>
                <w:kern w:val="2"/>
                <w:lang w:eastAsia="zh-CN"/>
              </w:rPr>
            </w:pPr>
          </w:p>
        </w:tc>
        <w:tc>
          <w:tcPr>
            <w:tcW w:w="7796" w:type="dxa"/>
          </w:tcPr>
          <w:p w14:paraId="19A6F3F4" w14:textId="77777777" w:rsidR="00F37CD1" w:rsidRDefault="00F37CD1">
            <w:pPr>
              <w:spacing w:line="240" w:lineRule="auto"/>
              <w:rPr>
                <w:iCs/>
                <w:kern w:val="2"/>
                <w:lang w:eastAsia="zh-CN"/>
              </w:rPr>
            </w:pPr>
          </w:p>
        </w:tc>
      </w:tr>
      <w:tr w:rsidR="00F37CD1" w14:paraId="5311F108" w14:textId="77777777">
        <w:tc>
          <w:tcPr>
            <w:tcW w:w="1555" w:type="dxa"/>
          </w:tcPr>
          <w:p w14:paraId="01F78821" w14:textId="77777777" w:rsidR="00F37CD1" w:rsidRDefault="00F37CD1">
            <w:pPr>
              <w:spacing w:line="240" w:lineRule="auto"/>
              <w:rPr>
                <w:iCs/>
                <w:kern w:val="2"/>
                <w:lang w:eastAsia="zh-CN"/>
              </w:rPr>
            </w:pPr>
          </w:p>
        </w:tc>
        <w:tc>
          <w:tcPr>
            <w:tcW w:w="7796" w:type="dxa"/>
          </w:tcPr>
          <w:p w14:paraId="102E1616" w14:textId="77777777" w:rsidR="00F37CD1" w:rsidRDefault="00F37CD1">
            <w:pPr>
              <w:spacing w:line="240" w:lineRule="auto"/>
              <w:rPr>
                <w:lang w:eastAsia="zh-CN"/>
              </w:rPr>
            </w:pPr>
          </w:p>
        </w:tc>
      </w:tr>
      <w:tr w:rsidR="00F37CD1" w14:paraId="2869E9DF" w14:textId="77777777">
        <w:tc>
          <w:tcPr>
            <w:tcW w:w="1555" w:type="dxa"/>
          </w:tcPr>
          <w:p w14:paraId="7258A2BC" w14:textId="77777777" w:rsidR="00F37CD1" w:rsidRDefault="00F37CD1">
            <w:pPr>
              <w:spacing w:line="240" w:lineRule="auto"/>
              <w:rPr>
                <w:iCs/>
                <w:kern w:val="2"/>
                <w:lang w:eastAsia="zh-CN"/>
              </w:rPr>
            </w:pPr>
          </w:p>
        </w:tc>
        <w:tc>
          <w:tcPr>
            <w:tcW w:w="7796" w:type="dxa"/>
          </w:tcPr>
          <w:p w14:paraId="4D67F68A" w14:textId="77777777" w:rsidR="00F37CD1" w:rsidRDefault="00F37CD1">
            <w:pPr>
              <w:spacing w:line="240" w:lineRule="auto"/>
              <w:rPr>
                <w:lang w:eastAsia="zh-CN"/>
              </w:rPr>
            </w:pPr>
          </w:p>
        </w:tc>
      </w:tr>
      <w:tr w:rsidR="00F37CD1" w14:paraId="3FA48C03" w14:textId="77777777">
        <w:tc>
          <w:tcPr>
            <w:tcW w:w="1555" w:type="dxa"/>
          </w:tcPr>
          <w:p w14:paraId="023DCC68" w14:textId="77777777" w:rsidR="00F37CD1" w:rsidRDefault="00F37CD1">
            <w:pPr>
              <w:spacing w:line="240" w:lineRule="auto"/>
              <w:rPr>
                <w:iCs/>
                <w:kern w:val="2"/>
                <w:lang w:eastAsia="zh-CN"/>
              </w:rPr>
            </w:pPr>
          </w:p>
        </w:tc>
        <w:tc>
          <w:tcPr>
            <w:tcW w:w="7796" w:type="dxa"/>
          </w:tcPr>
          <w:p w14:paraId="17D774B2" w14:textId="77777777" w:rsidR="00F37CD1" w:rsidRDefault="00F37CD1">
            <w:pPr>
              <w:spacing w:line="240" w:lineRule="auto"/>
              <w:rPr>
                <w:iCs/>
                <w:kern w:val="2"/>
                <w:lang w:eastAsia="zh-CN"/>
              </w:rPr>
            </w:pPr>
          </w:p>
        </w:tc>
      </w:tr>
      <w:tr w:rsidR="00F37CD1" w14:paraId="4E09D207" w14:textId="77777777">
        <w:tc>
          <w:tcPr>
            <w:tcW w:w="1555" w:type="dxa"/>
          </w:tcPr>
          <w:p w14:paraId="269C142D" w14:textId="77777777" w:rsidR="00F37CD1" w:rsidRDefault="00F37CD1">
            <w:pPr>
              <w:spacing w:line="240" w:lineRule="auto"/>
              <w:rPr>
                <w:iCs/>
                <w:kern w:val="2"/>
                <w:lang w:eastAsia="zh-CN"/>
              </w:rPr>
            </w:pPr>
          </w:p>
        </w:tc>
        <w:tc>
          <w:tcPr>
            <w:tcW w:w="7796" w:type="dxa"/>
          </w:tcPr>
          <w:p w14:paraId="4CBEC7F5" w14:textId="77777777" w:rsidR="00F37CD1" w:rsidRDefault="00F37CD1">
            <w:pPr>
              <w:spacing w:line="240" w:lineRule="auto"/>
              <w:rPr>
                <w:iCs/>
                <w:kern w:val="2"/>
                <w:lang w:eastAsia="zh-CN"/>
              </w:rPr>
            </w:pPr>
          </w:p>
        </w:tc>
      </w:tr>
    </w:tbl>
    <w:p w14:paraId="69CB3014" w14:textId="77777777" w:rsidR="00F37CD1" w:rsidRDefault="00F37CD1">
      <w:pPr>
        <w:spacing w:after="0" w:line="240" w:lineRule="auto"/>
        <w:rPr>
          <w:b/>
          <w:lang w:eastAsia="zh-CN"/>
        </w:rPr>
      </w:pPr>
    </w:p>
    <w:p w14:paraId="330071CB" w14:textId="77777777" w:rsidR="00F37CD1" w:rsidRDefault="00B65762">
      <w:pPr>
        <w:pStyle w:val="20"/>
        <w:rPr>
          <w:lang w:eastAsia="zh-CN"/>
        </w:rPr>
      </w:pPr>
      <w:r>
        <w:rPr>
          <w:lang w:eastAsia="zh-CN"/>
        </w:rPr>
        <w:t>3</w:t>
      </w:r>
      <w:r>
        <w:rPr>
          <w:vertAlign w:val="superscript"/>
          <w:lang w:eastAsia="zh-CN"/>
        </w:rPr>
        <w:t>rd</w:t>
      </w:r>
      <w:r>
        <w:rPr>
          <w:lang w:eastAsia="zh-CN"/>
        </w:rPr>
        <w:t xml:space="preserve"> round email discussions</w:t>
      </w:r>
    </w:p>
    <w:p w14:paraId="331A3C42" w14:textId="77777777" w:rsidR="00F37CD1" w:rsidRDefault="00B65762">
      <w:pPr>
        <w:pStyle w:val="40"/>
        <w:numPr>
          <w:ilvl w:val="0"/>
          <w:numId w:val="0"/>
        </w:numPr>
        <w:rPr>
          <w:u w:val="single"/>
          <w:lang w:eastAsia="zh-CN"/>
        </w:rPr>
      </w:pPr>
      <w:r>
        <w:rPr>
          <w:u w:val="single"/>
          <w:lang w:eastAsia="zh-CN"/>
        </w:rPr>
        <w:t xml:space="preserve">Issue#5-1 </w:t>
      </w:r>
      <w:r>
        <w:rPr>
          <w:color w:val="FF0000"/>
          <w:highlight w:val="yellow"/>
          <w:u w:val="single"/>
          <w:lang w:eastAsia="zh-CN"/>
        </w:rPr>
        <w:t>(Medium priority)</w:t>
      </w:r>
      <w:r>
        <w:rPr>
          <w:u w:val="single"/>
          <w:lang w:eastAsia="zh-CN"/>
        </w:rPr>
        <w:t xml:space="preserve"> FFS issue on format of intermediate KPI results</w:t>
      </w:r>
    </w:p>
    <w:p w14:paraId="10867CB5" w14:textId="77777777" w:rsidR="00F37CD1" w:rsidRDefault="00B65762">
      <w:pPr>
        <w:rPr>
          <w:lang w:eastAsia="zh-CN"/>
        </w:rPr>
      </w:pPr>
      <w:r>
        <w:rPr>
          <w:highlight w:val="yellow"/>
          <w:lang w:eastAsia="zh-CN"/>
        </w:rPr>
        <w:t>Moderator note</w:t>
      </w:r>
      <w:r>
        <w:rPr>
          <w:lang w:eastAsia="zh-CN"/>
        </w:rPr>
        <w:t>: Samsung has strong concern on the first bullet, due to the reason that the generalization case would be so deteriorated such that a generalization Case 2 may be worse than the benchmark.</w:t>
      </w:r>
    </w:p>
    <w:p w14:paraId="126ADF3C" w14:textId="77777777" w:rsidR="00F37CD1" w:rsidRDefault="00B65762">
      <w:pPr>
        <w:rPr>
          <w:bCs/>
          <w:lang w:eastAsia="zh-CN"/>
        </w:rPr>
      </w:pPr>
      <w:r>
        <w:rPr>
          <w:bCs/>
          <w:lang w:eastAsia="zh-CN"/>
        </w:rPr>
        <w:t>It is Moderator’s understanding that indeed this provides an additional perspective on the impact of AI model robustness. On the other hand, companies may need to additionally run a benchmark performance in terms of intermediate KPI.</w:t>
      </w:r>
    </w:p>
    <w:p w14:paraId="2902AC1B" w14:textId="77777777" w:rsidR="00F37CD1" w:rsidRDefault="00B65762">
      <w:pPr>
        <w:rPr>
          <w:bCs/>
          <w:lang w:eastAsia="zh-CN"/>
        </w:rPr>
      </w:pPr>
      <w:r>
        <w:rPr>
          <w:bCs/>
          <w:lang w:eastAsia="zh-CN"/>
        </w:rPr>
        <w:t>As Samsung is strongly against even the optional report of the gain over benchmark, let’s try the other way around and see if we can live with Samsung’s proposal.</w:t>
      </w:r>
    </w:p>
    <w:p w14:paraId="66916132" w14:textId="77777777" w:rsidR="00F37CD1" w:rsidRDefault="00B65762">
      <w:pPr>
        <w:rPr>
          <w:b/>
          <w:lang w:eastAsia="zh-CN"/>
        </w:rPr>
      </w:pPr>
      <w:r>
        <w:rPr>
          <w:b/>
          <w:highlight w:val="yellow"/>
          <w:lang w:eastAsia="zh-CN"/>
        </w:rPr>
        <w:t>Proposed working assumption 5.3.1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F37CD1" w14:paraId="736A40BB" w14:textId="77777777">
        <w:tc>
          <w:tcPr>
            <w:tcW w:w="9307" w:type="dxa"/>
          </w:tcPr>
          <w:p w14:paraId="724AAFC0" w14:textId="77777777" w:rsidR="00F37CD1" w:rsidRDefault="00B65762">
            <w:pPr>
              <w:rPr>
                <w:bCs/>
                <w:lang w:eastAsia="zh-CN"/>
              </w:rPr>
            </w:pPr>
            <w:r>
              <w:rPr>
                <w:bCs/>
                <w:lang w:eastAsia="zh-CN"/>
              </w:rPr>
              <w:t xml:space="preserve">Table 2. </w:t>
            </w:r>
            <w:r>
              <w:t>Evaluation results for CSI compression with model generalization</w:t>
            </w:r>
          </w:p>
          <w:p w14:paraId="36454ADE" w14:textId="77777777" w:rsidR="00F37CD1" w:rsidRDefault="00B65762">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1B55F2B4" w14:textId="77777777" w:rsidR="00F37CD1" w:rsidRDefault="00B65762">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4B4CA4E1" w14:textId="77777777" w:rsidR="00F37CD1" w:rsidRDefault="00B65762">
            <w:pPr>
              <w:rPr>
                <w:lang w:eastAsia="zh-CN"/>
              </w:rPr>
            </w:pPr>
            <w:r>
              <w:rPr>
                <w:bCs/>
                <w:lang w:eastAsia="zh-CN"/>
              </w:rPr>
              <w:lastRenderedPageBreak/>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565E1C23" w14:textId="77777777" w:rsidR="00F37CD1" w:rsidRDefault="00B65762">
            <w:pPr>
              <w:rPr>
                <w:b/>
                <w:bCs/>
                <w:lang w:eastAsia="zh-CN"/>
              </w:rPr>
            </w:pPr>
            <w:r>
              <w:rPr>
                <w:lang w:eastAsia="zh-CN"/>
              </w:rPr>
              <w:t xml:space="preserve">Table 7. </w:t>
            </w:r>
            <w:r>
              <w:t>Evaluation results for CSI prediction with model generalization</w:t>
            </w:r>
          </w:p>
        </w:tc>
      </w:tr>
    </w:tbl>
    <w:p w14:paraId="4E4233DA"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lastRenderedPageBreak/>
        <w:t xml:space="preserve">The intermediate KPI results are in forms of absolute values </w:t>
      </w:r>
      <w:r>
        <w:rPr>
          <w:b/>
          <w:color w:val="FF0000"/>
          <w:lang w:eastAsia="zh-CN"/>
        </w:rPr>
        <w:t>and the gain over benchmark, e.g., in terms of “absolute value (gain over benchmark)”</w:t>
      </w:r>
      <w:r>
        <w:rPr>
          <w:b/>
          <w:lang w:eastAsia="zh-CN"/>
        </w:rPr>
        <w:t xml:space="preserve"> </w:t>
      </w:r>
      <w:r>
        <w:rPr>
          <w:b/>
          <w:strike/>
          <w:color w:val="FF0000"/>
          <w:lang w:eastAsia="zh-CN"/>
        </w:rPr>
        <w:t>(i.e., NOT the gain over benchmark)</w:t>
      </w:r>
    </w:p>
    <w:p w14:paraId="5CCC1E04"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1DA867E8"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102BA99C" w14:textId="77777777">
        <w:tc>
          <w:tcPr>
            <w:tcW w:w="1980" w:type="dxa"/>
            <w:tcBorders>
              <w:top w:val="single" w:sz="4" w:space="0" w:color="auto"/>
              <w:left w:val="single" w:sz="4" w:space="0" w:color="auto"/>
              <w:bottom w:val="single" w:sz="4" w:space="0" w:color="auto"/>
              <w:right w:val="single" w:sz="4" w:space="0" w:color="auto"/>
            </w:tcBorders>
          </w:tcPr>
          <w:p w14:paraId="60A6EAB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E86B070" w14:textId="77777777" w:rsidR="00F37CD1" w:rsidRDefault="00B65762">
            <w:pPr>
              <w:spacing w:before="120" w:line="240" w:lineRule="auto"/>
              <w:rPr>
                <w:smallCaps/>
                <w:lang w:val="de-DE" w:eastAsia="zh-CN"/>
              </w:rPr>
            </w:pPr>
            <w:r>
              <w:rPr>
                <w:rFonts w:eastAsiaTheme="minorEastAsia"/>
                <w:smallCaps/>
                <w:lang w:val="de-DE" w:eastAsia="zh-CN"/>
              </w:rPr>
              <w:t xml:space="preserve">Futurewei, </w:t>
            </w:r>
            <w:r>
              <w:rPr>
                <w:lang w:val="de-DE"/>
              </w:rPr>
              <w:t>Samsung, Xiaomi, InterDigital, AT&amp;T</w:t>
            </w:r>
          </w:p>
        </w:tc>
      </w:tr>
      <w:tr w:rsidR="00F37CD1" w14:paraId="30DC78BB" w14:textId="77777777">
        <w:tc>
          <w:tcPr>
            <w:tcW w:w="1980" w:type="dxa"/>
            <w:tcBorders>
              <w:top w:val="single" w:sz="4" w:space="0" w:color="auto"/>
              <w:left w:val="single" w:sz="4" w:space="0" w:color="auto"/>
              <w:bottom w:val="single" w:sz="4" w:space="0" w:color="auto"/>
              <w:right w:val="single" w:sz="4" w:space="0" w:color="auto"/>
            </w:tcBorders>
          </w:tcPr>
          <w:p w14:paraId="76166EF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5AB8A10" w14:textId="77777777" w:rsidR="00F37CD1" w:rsidRDefault="00F37CD1">
            <w:pPr>
              <w:spacing w:before="120" w:line="240" w:lineRule="auto"/>
              <w:rPr>
                <w:lang w:eastAsia="zh-CN"/>
              </w:rPr>
            </w:pPr>
          </w:p>
        </w:tc>
      </w:tr>
    </w:tbl>
    <w:p w14:paraId="15106D83"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F37CD1" w14:paraId="596D56B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45EA52"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3B1A50" w14:textId="77777777" w:rsidR="00F37CD1" w:rsidRDefault="00B65762">
            <w:pPr>
              <w:spacing w:line="240" w:lineRule="auto"/>
              <w:rPr>
                <w:i/>
                <w:iCs/>
                <w:kern w:val="2"/>
                <w:lang w:eastAsia="zh-CN"/>
              </w:rPr>
            </w:pPr>
            <w:r>
              <w:rPr>
                <w:i/>
                <w:iCs/>
                <w:kern w:val="2"/>
                <w:lang w:eastAsia="zh-CN"/>
              </w:rPr>
              <w:t>View</w:t>
            </w:r>
          </w:p>
        </w:tc>
      </w:tr>
      <w:tr w:rsidR="00F37CD1" w14:paraId="16DC903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2A37FCB" w14:textId="77777777" w:rsidR="00F37CD1" w:rsidRDefault="00B65762">
            <w:pPr>
              <w:spacing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56A7120" w14:textId="77777777" w:rsidR="00F37CD1" w:rsidRDefault="00B65762">
            <w:pPr>
              <w:spacing w:line="240" w:lineRule="auto"/>
              <w:rPr>
                <w:iCs/>
                <w:lang w:eastAsia="zh-CN"/>
              </w:rPr>
            </w:pPr>
            <w:r>
              <w:rPr>
                <w:rFonts w:hint="eastAsia"/>
                <w:iCs/>
                <w:lang w:eastAsia="zh-CN"/>
              </w:rPr>
              <w:t>I</w:t>
            </w:r>
            <w:r>
              <w:rPr>
                <w:iCs/>
                <w:lang w:eastAsia="zh-CN"/>
              </w:rPr>
              <w:t>f there is no consensus on the 1</w:t>
            </w:r>
            <w:r>
              <w:rPr>
                <w:iCs/>
                <w:vertAlign w:val="superscript"/>
                <w:lang w:eastAsia="zh-CN"/>
              </w:rPr>
              <w:t>st</w:t>
            </w:r>
            <w:r>
              <w:rPr>
                <w:iCs/>
                <w:lang w:eastAsia="zh-CN"/>
              </w:rPr>
              <w:t xml:space="preserve"> bullet, then the second bullet will go to GTW for a separate endorsement. </w:t>
            </w:r>
          </w:p>
          <w:p w14:paraId="3F82C56C" w14:textId="77777777" w:rsidR="00F37CD1" w:rsidRDefault="00B65762">
            <w:pPr>
              <w:spacing w:line="240" w:lineRule="auto"/>
              <w:rPr>
                <w:iCs/>
                <w:lang w:eastAsia="zh-CN"/>
              </w:rPr>
            </w:pPr>
            <w:r>
              <w:rPr>
                <w:iCs/>
                <w:lang w:eastAsia="zh-CN"/>
              </w:rPr>
              <w:t>Then how to report the 1</w:t>
            </w:r>
            <w:r>
              <w:rPr>
                <w:iCs/>
                <w:vertAlign w:val="superscript"/>
                <w:lang w:eastAsia="zh-CN"/>
              </w:rPr>
              <w:t>st</w:t>
            </w:r>
            <w:r>
              <w:rPr>
                <w:iCs/>
                <w:lang w:eastAsia="zh-CN"/>
              </w:rPr>
              <w:t xml:space="preserve"> bullet is up to companies.</w:t>
            </w:r>
          </w:p>
        </w:tc>
      </w:tr>
      <w:tr w:rsidR="00F37CD1" w14:paraId="4F2ABB35"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26942DA6" w14:textId="77777777" w:rsidR="00F37CD1" w:rsidRDefault="00B65762">
            <w:pPr>
              <w:spacing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DA7F33A" w14:textId="77777777" w:rsidR="00F37CD1" w:rsidRDefault="00B65762">
            <w:pPr>
              <w:spacing w:line="240" w:lineRule="auto"/>
              <w:rPr>
                <w:lang w:eastAsia="zh-CN"/>
              </w:rPr>
            </w:pPr>
            <w:r>
              <w:rPr>
                <w:rFonts w:hint="eastAsia"/>
                <w:lang w:eastAsia="zh-CN"/>
              </w:rPr>
              <w:t xml:space="preserve">Thank you FL. </w:t>
            </w:r>
          </w:p>
        </w:tc>
      </w:tr>
      <w:tr w:rsidR="00F37CD1" w14:paraId="5DB96FB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5CB081" w14:textId="77777777" w:rsidR="00F37CD1" w:rsidRDefault="00B65762">
            <w:pPr>
              <w:spacing w:line="240" w:lineRule="auto"/>
              <w:rPr>
                <w:color w:val="C00000"/>
                <w:lang w:eastAsia="ko-KR"/>
              </w:rPr>
            </w:pPr>
            <w:r>
              <w:rPr>
                <w:rFonts w:hint="eastAsia"/>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C0CF2" w14:textId="77777777" w:rsidR="00F37CD1" w:rsidRDefault="00B65762">
            <w:pPr>
              <w:spacing w:line="240" w:lineRule="auto"/>
              <w:rPr>
                <w:lang w:eastAsia="ko-KR"/>
              </w:rPr>
            </w:pPr>
            <w:r>
              <w:rPr>
                <w:rFonts w:hint="eastAsia"/>
                <w:lang w:eastAsia="zh-CN"/>
              </w:rPr>
              <w:t>For the 1</w:t>
            </w:r>
            <w:r>
              <w:rPr>
                <w:rFonts w:hint="eastAsia"/>
                <w:vertAlign w:val="superscript"/>
                <w:lang w:eastAsia="zh-CN"/>
              </w:rPr>
              <w:t>st</w:t>
            </w:r>
            <w:r>
              <w:rPr>
                <w:rFonts w:hint="eastAsia"/>
                <w:lang w:eastAsia="zh-CN"/>
              </w:rPr>
              <w:t xml:space="preserve"> bullet, we agree that the part </w:t>
            </w:r>
            <w:r>
              <w:rPr>
                <w:b/>
                <w:bCs/>
                <w:lang w:eastAsia="zh-CN"/>
              </w:rPr>
              <w:t>‘</w:t>
            </w:r>
            <w:r>
              <w:rPr>
                <w:b/>
                <w:lang w:eastAsia="zh-CN"/>
              </w:rPr>
              <w:t>The intermediate KPI results are in forms of absolute values’</w:t>
            </w:r>
            <w:r>
              <w:rPr>
                <w:rFonts w:hint="eastAsia"/>
                <w:lang w:eastAsia="zh-CN"/>
              </w:rPr>
              <w:t xml:space="preserve"> should be </w:t>
            </w:r>
            <w:r>
              <w:rPr>
                <w:rFonts w:hint="eastAsia"/>
                <w:b/>
                <w:bCs/>
                <w:lang w:eastAsia="zh-CN"/>
              </w:rPr>
              <w:t>mandatorily reported</w:t>
            </w:r>
            <w:r>
              <w:rPr>
                <w:rFonts w:hint="eastAsia"/>
                <w:lang w:eastAsia="zh-CN"/>
              </w:rPr>
              <w:t xml:space="preserve"> and </w:t>
            </w:r>
            <w:r>
              <w:rPr>
                <w:b/>
                <w:bCs/>
                <w:lang w:eastAsia="zh-CN"/>
              </w:rPr>
              <w:t>‘</w:t>
            </w:r>
            <w:r>
              <w:rPr>
                <w:rFonts w:hint="eastAsia"/>
                <w:b/>
                <w:bCs/>
                <w:lang w:eastAsia="zh-CN"/>
              </w:rPr>
              <w:t>the gain over benchmark</w:t>
            </w:r>
            <w:r>
              <w:rPr>
                <w:b/>
                <w:bCs/>
                <w:lang w:eastAsia="zh-CN"/>
              </w:rPr>
              <w:t>’</w:t>
            </w:r>
            <w:r>
              <w:rPr>
                <w:rFonts w:hint="eastAsia"/>
                <w:lang w:eastAsia="zh-CN"/>
              </w:rPr>
              <w:t xml:space="preserve"> is </w:t>
            </w:r>
            <w:r>
              <w:rPr>
                <w:rFonts w:hint="eastAsia"/>
                <w:b/>
                <w:bCs/>
                <w:lang w:eastAsia="zh-CN"/>
              </w:rPr>
              <w:t>optionally reported by companies</w:t>
            </w:r>
            <w:r>
              <w:rPr>
                <w:rFonts w:hint="eastAsia"/>
                <w:lang w:eastAsia="zh-CN"/>
              </w:rPr>
              <w:t>,</w:t>
            </w:r>
            <w:r>
              <w:rPr>
                <w:rFonts w:hint="eastAsia"/>
                <w:b/>
                <w:bCs/>
                <w:lang w:eastAsia="zh-CN"/>
              </w:rPr>
              <w:t xml:space="preserve"> </w:t>
            </w:r>
            <w:r>
              <w:rPr>
                <w:rFonts w:hint="eastAsia"/>
                <w:lang w:eastAsia="zh-CN"/>
              </w:rPr>
              <w:t xml:space="preserve">since benchmark is not clear for some cases, which eeds addition workload to determine what benchmark is used for the each case or table. </w:t>
            </w:r>
          </w:p>
        </w:tc>
      </w:tr>
      <w:tr w:rsidR="00F37CD1" w14:paraId="3E0C6933" w14:textId="77777777">
        <w:tc>
          <w:tcPr>
            <w:tcW w:w="1350" w:type="dxa"/>
            <w:tcBorders>
              <w:top w:val="single" w:sz="4" w:space="0" w:color="auto"/>
              <w:left w:val="single" w:sz="4" w:space="0" w:color="auto"/>
              <w:bottom w:val="single" w:sz="4" w:space="0" w:color="auto"/>
              <w:right w:val="single" w:sz="4" w:space="0" w:color="auto"/>
            </w:tcBorders>
          </w:tcPr>
          <w:p w14:paraId="2DFF841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7C350F" w14:textId="77777777" w:rsidR="00F37CD1" w:rsidRDefault="00F37CD1">
            <w:pPr>
              <w:spacing w:line="240" w:lineRule="auto"/>
              <w:rPr>
                <w:rFonts w:eastAsia="Malgun Gothic"/>
                <w:lang w:eastAsia="ko-KR"/>
              </w:rPr>
            </w:pPr>
          </w:p>
        </w:tc>
      </w:tr>
      <w:tr w:rsidR="00F37CD1" w14:paraId="26452766" w14:textId="77777777">
        <w:tc>
          <w:tcPr>
            <w:tcW w:w="1350" w:type="dxa"/>
            <w:tcBorders>
              <w:top w:val="single" w:sz="4" w:space="0" w:color="auto"/>
              <w:left w:val="single" w:sz="4" w:space="0" w:color="auto"/>
              <w:bottom w:val="single" w:sz="4" w:space="0" w:color="auto"/>
              <w:right w:val="single" w:sz="4" w:space="0" w:color="auto"/>
            </w:tcBorders>
          </w:tcPr>
          <w:p w14:paraId="7D2CA0D1"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226338" w14:textId="77777777" w:rsidR="00F37CD1" w:rsidRDefault="00F37CD1">
            <w:pPr>
              <w:spacing w:line="240" w:lineRule="auto"/>
              <w:rPr>
                <w:iCs/>
                <w:kern w:val="2"/>
                <w:lang w:eastAsia="zh-CN"/>
              </w:rPr>
            </w:pPr>
          </w:p>
        </w:tc>
      </w:tr>
      <w:tr w:rsidR="00F37CD1" w14:paraId="51F75835" w14:textId="77777777">
        <w:tc>
          <w:tcPr>
            <w:tcW w:w="1350" w:type="dxa"/>
            <w:tcBorders>
              <w:top w:val="single" w:sz="4" w:space="0" w:color="auto"/>
              <w:left w:val="single" w:sz="4" w:space="0" w:color="auto"/>
              <w:bottom w:val="single" w:sz="4" w:space="0" w:color="auto"/>
              <w:right w:val="single" w:sz="4" w:space="0" w:color="auto"/>
            </w:tcBorders>
          </w:tcPr>
          <w:p w14:paraId="4605358B"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E3E5E5" w14:textId="77777777" w:rsidR="00F37CD1" w:rsidRDefault="00F37CD1">
            <w:pPr>
              <w:spacing w:line="240" w:lineRule="auto"/>
              <w:rPr>
                <w:iCs/>
                <w:kern w:val="2"/>
                <w:lang w:eastAsia="zh-CN"/>
              </w:rPr>
            </w:pPr>
          </w:p>
        </w:tc>
      </w:tr>
    </w:tbl>
    <w:p w14:paraId="18FFD72D" w14:textId="77777777" w:rsidR="00F37CD1" w:rsidRDefault="00F37CD1">
      <w:pPr>
        <w:spacing w:after="0" w:line="240" w:lineRule="auto"/>
        <w:rPr>
          <w:b/>
          <w:lang w:eastAsia="zh-CN"/>
        </w:rPr>
      </w:pPr>
    </w:p>
    <w:p w14:paraId="29EE9EBC" w14:textId="77777777" w:rsidR="00F37CD1" w:rsidRDefault="00F37CD1">
      <w:pPr>
        <w:spacing w:after="0" w:line="240" w:lineRule="auto"/>
        <w:rPr>
          <w:b/>
          <w:lang w:eastAsia="zh-CN"/>
        </w:rPr>
      </w:pPr>
    </w:p>
    <w:p w14:paraId="424C4D6A" w14:textId="77777777" w:rsidR="00F37CD1" w:rsidRDefault="00B65762">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0442C16A" w14:textId="77777777" w:rsidR="00F37CD1" w:rsidRDefault="00B65762">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14:paraId="1002B430" w14:textId="77777777" w:rsidR="00F37CD1" w:rsidRDefault="00B65762">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52C73D26"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4081BEFC"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4C889DC4"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30194856"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0A5F6EDA" w14:textId="77777777">
        <w:tc>
          <w:tcPr>
            <w:tcW w:w="1980" w:type="dxa"/>
            <w:tcBorders>
              <w:top w:val="single" w:sz="4" w:space="0" w:color="auto"/>
              <w:left w:val="single" w:sz="4" w:space="0" w:color="auto"/>
              <w:bottom w:val="single" w:sz="4" w:space="0" w:color="auto"/>
              <w:right w:val="single" w:sz="4" w:space="0" w:color="auto"/>
            </w:tcBorders>
          </w:tcPr>
          <w:p w14:paraId="54F8E6C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BB4553" w14:textId="77777777" w:rsidR="00F37CD1" w:rsidRDefault="00B65762">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w:t>
            </w:r>
            <w:r>
              <w:rPr>
                <w:rFonts w:eastAsiaTheme="minorEastAsia" w:hint="eastAsia"/>
                <w:lang w:eastAsia="zh-CN"/>
              </w:rPr>
              <w:t>, CATT</w:t>
            </w:r>
            <w:r>
              <w:rPr>
                <w:rFonts w:eastAsiaTheme="minorEastAsia"/>
                <w:lang w:eastAsia="zh-CN"/>
              </w:rPr>
              <w:t>, Futurewei, Apple</w:t>
            </w:r>
          </w:p>
        </w:tc>
      </w:tr>
      <w:tr w:rsidR="00F37CD1" w14:paraId="5A79784B" w14:textId="77777777">
        <w:tc>
          <w:tcPr>
            <w:tcW w:w="1980" w:type="dxa"/>
            <w:tcBorders>
              <w:top w:val="single" w:sz="4" w:space="0" w:color="auto"/>
              <w:left w:val="single" w:sz="4" w:space="0" w:color="auto"/>
              <w:bottom w:val="single" w:sz="4" w:space="0" w:color="auto"/>
              <w:right w:val="single" w:sz="4" w:space="0" w:color="auto"/>
            </w:tcBorders>
          </w:tcPr>
          <w:p w14:paraId="0A2C51A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462154" w14:textId="77777777" w:rsidR="00F37CD1" w:rsidRDefault="00F37CD1">
            <w:pPr>
              <w:spacing w:before="120" w:line="240" w:lineRule="auto"/>
              <w:rPr>
                <w:lang w:eastAsia="zh-CN"/>
              </w:rPr>
            </w:pPr>
          </w:p>
        </w:tc>
      </w:tr>
    </w:tbl>
    <w:p w14:paraId="0108BADA"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413"/>
        <w:gridCol w:w="7938"/>
      </w:tblGrid>
      <w:tr w:rsidR="00F37CD1" w14:paraId="0111125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F4FC5C" w14:textId="77777777" w:rsidR="00F37CD1" w:rsidRDefault="00B65762">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8233FC" w14:textId="77777777" w:rsidR="00F37CD1" w:rsidRDefault="00B65762">
            <w:pPr>
              <w:spacing w:line="240" w:lineRule="auto"/>
              <w:rPr>
                <w:i/>
                <w:iCs/>
                <w:kern w:val="2"/>
                <w:lang w:eastAsia="zh-CN"/>
              </w:rPr>
            </w:pPr>
            <w:r>
              <w:rPr>
                <w:i/>
                <w:iCs/>
                <w:kern w:val="2"/>
                <w:lang w:eastAsia="zh-CN"/>
              </w:rPr>
              <w:t>View</w:t>
            </w:r>
          </w:p>
        </w:tc>
      </w:tr>
      <w:tr w:rsidR="00F37CD1" w14:paraId="2F2554BE"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06F8FACF" w14:textId="77777777" w:rsidR="00F37CD1" w:rsidRDefault="00B65762">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8BA85F5" w14:textId="77777777" w:rsidR="00F37CD1" w:rsidRDefault="00B65762">
            <w:pPr>
              <w:spacing w:line="240" w:lineRule="auto"/>
              <w:rPr>
                <w:color w:val="C00000"/>
                <w:lang w:eastAsia="zh-CN"/>
              </w:rPr>
            </w:pPr>
            <w:r>
              <w:rPr>
                <w:color w:val="C00000"/>
                <w:lang w:eastAsia="zh-CN"/>
              </w:rPr>
              <w:t xml:space="preserve">@Apple This is per layer average CSI payload, so you can place the averaged CSI </w:t>
            </w:r>
            <w:r>
              <w:rPr>
                <w:color w:val="C00000"/>
                <w:lang w:eastAsia="zh-CN"/>
              </w:rPr>
              <w:lastRenderedPageBreak/>
              <w:t>payload over layers into X/Y/Z.</w:t>
            </w:r>
          </w:p>
          <w:p w14:paraId="46B1D42B" w14:textId="77777777" w:rsidR="00F37CD1" w:rsidRDefault="00B65762">
            <w:pPr>
              <w:spacing w:line="240" w:lineRule="auto"/>
              <w:rPr>
                <w:iCs/>
                <w:lang w:eastAsia="zh-CN"/>
              </w:rPr>
            </w:pPr>
            <w:r>
              <w:rPr>
                <w:rFonts w:hint="eastAsia"/>
                <w:iCs/>
                <w:color w:val="C00000"/>
                <w:lang w:eastAsia="zh-CN"/>
              </w:rPr>
              <w:t>@</w:t>
            </w:r>
            <w:r>
              <w:rPr>
                <w:iCs/>
                <w:color w:val="C00000"/>
                <w:lang w:eastAsia="zh-CN"/>
              </w:rPr>
              <w:t>Qualcomm the point is a specific PC is a fixed value, but the intention is to provide a range to cover more payload values.</w:t>
            </w:r>
          </w:p>
        </w:tc>
      </w:tr>
      <w:tr w:rsidR="00F37CD1" w14:paraId="5F9EDA41" w14:textId="77777777">
        <w:tc>
          <w:tcPr>
            <w:tcW w:w="1413" w:type="dxa"/>
            <w:tcBorders>
              <w:top w:val="single" w:sz="4" w:space="0" w:color="auto"/>
              <w:left w:val="single" w:sz="4" w:space="0" w:color="auto"/>
              <w:bottom w:val="single" w:sz="4" w:space="0" w:color="auto"/>
              <w:right w:val="single" w:sz="4" w:space="0" w:color="auto"/>
            </w:tcBorders>
          </w:tcPr>
          <w:p w14:paraId="4630DA62" w14:textId="77777777" w:rsidR="00F37CD1" w:rsidRDefault="00B65762">
            <w:pPr>
              <w:spacing w:line="240" w:lineRule="auto"/>
              <w:rPr>
                <w:rFonts w:eastAsia="Malgun Gothic"/>
                <w:lang w:eastAsia="ko-KR"/>
              </w:rPr>
            </w:pPr>
            <w:r>
              <w:rPr>
                <w:iCs/>
                <w:kern w:val="2"/>
                <w:lang w:eastAsia="zh-CN"/>
              </w:rPr>
              <w:lastRenderedPageBreak/>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5B36C7E1" w14:textId="77777777" w:rsidR="00F37CD1" w:rsidRDefault="00B65762">
            <w:pPr>
              <w:spacing w:line="240" w:lineRule="auto"/>
              <w:rPr>
                <w:rFonts w:eastAsia="Malgun Gothic"/>
                <w:lang w:eastAsia="ko-KR"/>
              </w:rPr>
            </w:pPr>
            <w:r>
              <w:rPr>
                <w:iCs/>
                <w:kern w:val="2"/>
                <w:lang w:eastAsia="zh-CN"/>
              </w:rPr>
              <w:t>Ok. We agree with reducing the OH range per layer for rank 3/4 following the same approach as Rel16 Type-II as done in this revised proposal</w:t>
            </w:r>
          </w:p>
        </w:tc>
      </w:tr>
      <w:tr w:rsidR="00F37CD1" w14:paraId="2859745B"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C27CF72" w14:textId="77777777" w:rsidR="00F37CD1" w:rsidRDefault="00B65762">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E2E77" w14:textId="77777777" w:rsidR="00F37CD1" w:rsidRDefault="00B65762">
            <w:pPr>
              <w:spacing w:line="240" w:lineRule="auto"/>
              <w:rPr>
                <w:rFonts w:eastAsia="Malgun Gothic"/>
                <w:lang w:eastAsia="ko-KR"/>
              </w:rPr>
            </w:pPr>
            <w:r>
              <w:rPr>
                <w:rFonts w:eastAsia="Malgun Gothic"/>
                <w:lang w:eastAsia="ko-KR"/>
              </w:rPr>
              <w:t>We can accept this version.</w:t>
            </w:r>
          </w:p>
        </w:tc>
      </w:tr>
      <w:tr w:rsidR="00F37CD1" w14:paraId="3D882E51" w14:textId="77777777">
        <w:tc>
          <w:tcPr>
            <w:tcW w:w="1413" w:type="dxa"/>
            <w:tcBorders>
              <w:top w:val="single" w:sz="4" w:space="0" w:color="auto"/>
              <w:left w:val="single" w:sz="4" w:space="0" w:color="auto"/>
              <w:bottom w:val="single" w:sz="4" w:space="0" w:color="auto"/>
              <w:right w:val="single" w:sz="4" w:space="0" w:color="auto"/>
            </w:tcBorders>
          </w:tcPr>
          <w:p w14:paraId="0AD19AD5"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262D93B4" w14:textId="77777777" w:rsidR="00F37CD1" w:rsidRDefault="00F37CD1">
            <w:pPr>
              <w:spacing w:line="240" w:lineRule="auto"/>
              <w:rPr>
                <w:rFonts w:eastAsia="Malgun Gothic"/>
                <w:lang w:eastAsia="ko-KR"/>
              </w:rPr>
            </w:pPr>
          </w:p>
        </w:tc>
      </w:tr>
      <w:tr w:rsidR="00F37CD1" w14:paraId="2D8FA684" w14:textId="77777777">
        <w:tc>
          <w:tcPr>
            <w:tcW w:w="1413" w:type="dxa"/>
            <w:tcBorders>
              <w:top w:val="single" w:sz="4" w:space="0" w:color="auto"/>
              <w:left w:val="single" w:sz="4" w:space="0" w:color="auto"/>
              <w:bottom w:val="single" w:sz="4" w:space="0" w:color="auto"/>
              <w:right w:val="single" w:sz="4" w:space="0" w:color="auto"/>
            </w:tcBorders>
          </w:tcPr>
          <w:p w14:paraId="2C65AFAB"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4110F95" w14:textId="77777777" w:rsidR="00F37CD1" w:rsidRDefault="00F37CD1">
            <w:pPr>
              <w:spacing w:line="240" w:lineRule="auto"/>
              <w:rPr>
                <w:iCs/>
                <w:kern w:val="2"/>
                <w:lang w:eastAsia="zh-CN"/>
              </w:rPr>
            </w:pPr>
          </w:p>
        </w:tc>
      </w:tr>
      <w:tr w:rsidR="00F37CD1" w14:paraId="30344F86" w14:textId="77777777">
        <w:tc>
          <w:tcPr>
            <w:tcW w:w="1413" w:type="dxa"/>
            <w:tcBorders>
              <w:top w:val="single" w:sz="4" w:space="0" w:color="auto"/>
              <w:left w:val="single" w:sz="4" w:space="0" w:color="auto"/>
              <w:bottom w:val="single" w:sz="4" w:space="0" w:color="auto"/>
              <w:right w:val="single" w:sz="4" w:space="0" w:color="auto"/>
            </w:tcBorders>
          </w:tcPr>
          <w:p w14:paraId="7AF3D231"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6D3A380" w14:textId="77777777" w:rsidR="00F37CD1" w:rsidRDefault="00F37CD1">
            <w:pPr>
              <w:spacing w:line="240" w:lineRule="auto"/>
              <w:rPr>
                <w:iCs/>
                <w:kern w:val="2"/>
                <w:lang w:eastAsia="zh-CN"/>
              </w:rPr>
            </w:pPr>
          </w:p>
        </w:tc>
      </w:tr>
    </w:tbl>
    <w:p w14:paraId="61DBA26B" w14:textId="77777777" w:rsidR="00F37CD1" w:rsidRDefault="00F37CD1">
      <w:pPr>
        <w:spacing w:before="120"/>
        <w:rPr>
          <w:bCs/>
          <w:lang w:eastAsia="zh-CN"/>
        </w:rPr>
      </w:pPr>
    </w:p>
    <w:p w14:paraId="41F2BB70" w14:textId="77777777" w:rsidR="00F37CD1" w:rsidRDefault="00B65762">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180D85FE"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in the third round.</w:t>
      </w:r>
    </w:p>
    <w:p w14:paraId="59DA0DA1" w14:textId="77777777" w:rsidR="00F37CD1" w:rsidRDefault="00B65762">
      <w:pPr>
        <w:rPr>
          <w:b/>
          <w:lang w:eastAsia="zh-CN"/>
        </w:rPr>
      </w:pPr>
      <w:r>
        <w:rPr>
          <w:b/>
          <w:highlight w:val="yellow"/>
          <w:lang w:eastAsia="zh-CN"/>
        </w:rPr>
        <w:t>Proposed working assumption 5.3.3</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1D49C7B6"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3C089365" w14:textId="77777777">
        <w:tc>
          <w:tcPr>
            <w:tcW w:w="1980" w:type="dxa"/>
            <w:tcBorders>
              <w:top w:val="single" w:sz="4" w:space="0" w:color="auto"/>
              <w:left w:val="single" w:sz="4" w:space="0" w:color="auto"/>
              <w:bottom w:val="single" w:sz="4" w:space="0" w:color="auto"/>
              <w:right w:val="single" w:sz="4" w:space="0" w:color="auto"/>
            </w:tcBorders>
          </w:tcPr>
          <w:p w14:paraId="327F4C0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93E016"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w:t>
            </w:r>
          </w:p>
        </w:tc>
      </w:tr>
      <w:tr w:rsidR="00F37CD1" w14:paraId="4A69F576" w14:textId="77777777">
        <w:tc>
          <w:tcPr>
            <w:tcW w:w="1980" w:type="dxa"/>
            <w:tcBorders>
              <w:top w:val="single" w:sz="4" w:space="0" w:color="auto"/>
              <w:left w:val="single" w:sz="4" w:space="0" w:color="auto"/>
              <w:bottom w:val="single" w:sz="4" w:space="0" w:color="auto"/>
              <w:right w:val="single" w:sz="4" w:space="0" w:color="auto"/>
            </w:tcBorders>
          </w:tcPr>
          <w:p w14:paraId="300B56A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E07C053" w14:textId="77777777" w:rsidR="00F37CD1" w:rsidRDefault="00F37CD1">
            <w:pPr>
              <w:spacing w:before="120" w:line="240" w:lineRule="auto"/>
              <w:rPr>
                <w:lang w:eastAsia="zh-CN"/>
              </w:rPr>
            </w:pPr>
          </w:p>
        </w:tc>
      </w:tr>
    </w:tbl>
    <w:p w14:paraId="5DFA8A61" w14:textId="77777777" w:rsidR="00F37CD1" w:rsidRDefault="00F37CD1">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F37CD1" w14:paraId="0185261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9B9542"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BA0601" w14:textId="77777777" w:rsidR="00F37CD1" w:rsidRDefault="00B65762">
            <w:pPr>
              <w:spacing w:line="240" w:lineRule="auto"/>
              <w:rPr>
                <w:i/>
                <w:iCs/>
                <w:kern w:val="2"/>
                <w:lang w:eastAsia="zh-CN"/>
              </w:rPr>
            </w:pPr>
            <w:r>
              <w:rPr>
                <w:i/>
                <w:iCs/>
                <w:kern w:val="2"/>
                <w:lang w:eastAsia="zh-CN"/>
              </w:rPr>
              <w:t>View</w:t>
            </w:r>
          </w:p>
        </w:tc>
      </w:tr>
      <w:tr w:rsidR="00F37CD1" w14:paraId="6A08A34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13E087" w14:textId="77777777" w:rsidR="00F37CD1" w:rsidRDefault="00B65762">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98B83" w14:textId="77777777" w:rsidR="00F37CD1" w:rsidRDefault="00B65762">
            <w:pPr>
              <w:spacing w:line="240" w:lineRule="auto"/>
              <w:rPr>
                <w:iCs/>
                <w:lang w:eastAsia="zh-CN"/>
              </w:rPr>
            </w:pPr>
            <w:r>
              <w:rPr>
                <w:iCs/>
                <w:lang w:eastAsia="zh-CN"/>
              </w:rPr>
              <w:t>Are we calculate SGCS per max rank? For each e-type II Configuration, we have total of 1+2+3+4 SGCS comparison for each max rank=1,2,3,4?</w:t>
            </w:r>
          </w:p>
          <w:p w14:paraId="0A89F856" w14:textId="77777777" w:rsidR="00F37CD1" w:rsidRDefault="00B65762">
            <w:pPr>
              <w:spacing w:line="240" w:lineRule="auto"/>
              <w:rPr>
                <w:iCs/>
                <w:lang w:eastAsia="zh-CN"/>
              </w:rPr>
            </w:pPr>
            <w:r>
              <w:rPr>
                <w:iCs/>
                <w:lang w:eastAsia="zh-CN"/>
              </w:rPr>
              <w:t>A bit confused with issue #5-6. Are they the same issue?</w:t>
            </w:r>
          </w:p>
        </w:tc>
      </w:tr>
      <w:tr w:rsidR="00F37CD1" w14:paraId="59E4762B" w14:textId="77777777">
        <w:tc>
          <w:tcPr>
            <w:tcW w:w="1350" w:type="dxa"/>
            <w:tcBorders>
              <w:top w:val="single" w:sz="4" w:space="0" w:color="auto"/>
              <w:left w:val="single" w:sz="4" w:space="0" w:color="auto"/>
              <w:bottom w:val="single" w:sz="4" w:space="0" w:color="auto"/>
              <w:right w:val="single" w:sz="4" w:space="0" w:color="auto"/>
            </w:tcBorders>
          </w:tcPr>
          <w:p w14:paraId="686BCE4D"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AD64A13" w14:textId="77777777" w:rsidR="00F37CD1" w:rsidRDefault="00F37CD1">
            <w:pPr>
              <w:spacing w:line="240" w:lineRule="auto"/>
              <w:rPr>
                <w:i/>
                <w:lang w:eastAsia="zh-CN"/>
              </w:rPr>
            </w:pPr>
          </w:p>
        </w:tc>
      </w:tr>
      <w:tr w:rsidR="00F37CD1" w14:paraId="6AD2C09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964376"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6D8AA" w14:textId="77777777" w:rsidR="00F37CD1" w:rsidRDefault="00F37CD1">
            <w:pPr>
              <w:spacing w:line="240" w:lineRule="auto"/>
              <w:rPr>
                <w:rFonts w:eastAsia="Malgun Gothic"/>
                <w:lang w:eastAsia="ko-KR"/>
              </w:rPr>
            </w:pPr>
          </w:p>
        </w:tc>
      </w:tr>
      <w:tr w:rsidR="00F37CD1" w14:paraId="31A68FA7" w14:textId="77777777">
        <w:tc>
          <w:tcPr>
            <w:tcW w:w="1350" w:type="dxa"/>
            <w:tcBorders>
              <w:top w:val="single" w:sz="4" w:space="0" w:color="auto"/>
              <w:left w:val="single" w:sz="4" w:space="0" w:color="auto"/>
              <w:bottom w:val="single" w:sz="4" w:space="0" w:color="auto"/>
              <w:right w:val="single" w:sz="4" w:space="0" w:color="auto"/>
            </w:tcBorders>
          </w:tcPr>
          <w:p w14:paraId="3232F144"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75E8F26" w14:textId="77777777" w:rsidR="00F37CD1" w:rsidRDefault="00F37CD1">
            <w:pPr>
              <w:spacing w:line="240" w:lineRule="auto"/>
              <w:rPr>
                <w:rFonts w:eastAsia="Malgun Gothic"/>
                <w:lang w:eastAsia="ko-KR"/>
              </w:rPr>
            </w:pPr>
          </w:p>
        </w:tc>
      </w:tr>
      <w:tr w:rsidR="00F37CD1" w14:paraId="6C08BAD9" w14:textId="77777777">
        <w:tc>
          <w:tcPr>
            <w:tcW w:w="1350" w:type="dxa"/>
            <w:tcBorders>
              <w:top w:val="single" w:sz="4" w:space="0" w:color="auto"/>
              <w:left w:val="single" w:sz="4" w:space="0" w:color="auto"/>
              <w:bottom w:val="single" w:sz="4" w:space="0" w:color="auto"/>
              <w:right w:val="single" w:sz="4" w:space="0" w:color="auto"/>
            </w:tcBorders>
          </w:tcPr>
          <w:p w14:paraId="5DE1D441"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98B29B" w14:textId="77777777" w:rsidR="00F37CD1" w:rsidRDefault="00F37CD1">
            <w:pPr>
              <w:spacing w:line="240" w:lineRule="auto"/>
              <w:rPr>
                <w:iCs/>
                <w:kern w:val="2"/>
                <w:lang w:eastAsia="zh-CN"/>
              </w:rPr>
            </w:pPr>
          </w:p>
        </w:tc>
      </w:tr>
      <w:tr w:rsidR="00F37CD1" w14:paraId="3720992A" w14:textId="77777777">
        <w:tc>
          <w:tcPr>
            <w:tcW w:w="1350" w:type="dxa"/>
            <w:tcBorders>
              <w:top w:val="single" w:sz="4" w:space="0" w:color="auto"/>
              <w:left w:val="single" w:sz="4" w:space="0" w:color="auto"/>
              <w:bottom w:val="single" w:sz="4" w:space="0" w:color="auto"/>
              <w:right w:val="single" w:sz="4" w:space="0" w:color="auto"/>
            </w:tcBorders>
          </w:tcPr>
          <w:p w14:paraId="25F50F2B"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53B3AC" w14:textId="77777777" w:rsidR="00F37CD1" w:rsidRDefault="00F37CD1">
            <w:pPr>
              <w:spacing w:line="240" w:lineRule="auto"/>
              <w:rPr>
                <w:iCs/>
                <w:kern w:val="2"/>
                <w:lang w:eastAsia="zh-CN"/>
              </w:rPr>
            </w:pPr>
          </w:p>
        </w:tc>
      </w:tr>
    </w:tbl>
    <w:p w14:paraId="78A0A543" w14:textId="77777777" w:rsidR="00F37CD1" w:rsidRDefault="00F37CD1">
      <w:pPr>
        <w:rPr>
          <w:b/>
          <w:color w:val="FF0000"/>
          <w:lang w:eastAsia="zh-CN"/>
        </w:rPr>
      </w:pPr>
    </w:p>
    <w:p w14:paraId="45F106B5" w14:textId="77777777" w:rsidR="00F37CD1" w:rsidRDefault="00B65762">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4A9B21E6" w14:textId="77777777" w:rsidR="00F37CD1" w:rsidRDefault="00B65762">
      <w:pPr>
        <w:rPr>
          <w:bCs/>
          <w:lang w:eastAsia="zh-CN"/>
        </w:rPr>
      </w:pPr>
      <w:r>
        <w:rPr>
          <w:highlight w:val="yellow"/>
          <w:lang w:eastAsia="zh-CN"/>
        </w:rPr>
        <w:t>Moderator note</w:t>
      </w:r>
      <w:r>
        <w:rPr>
          <w:lang w:eastAsia="zh-CN"/>
        </w:rPr>
        <w:t xml:space="preserve">: </w:t>
      </w:r>
      <w:r>
        <w:rPr>
          <w:bCs/>
          <w:lang w:eastAsia="zh-CN"/>
        </w:rPr>
        <w:t>Continue the polling in this round.</w:t>
      </w:r>
    </w:p>
    <w:p w14:paraId="3C704DB8" w14:textId="77777777" w:rsidR="00F37CD1" w:rsidRDefault="00B65762">
      <w:pPr>
        <w:rPr>
          <w:b/>
          <w:lang w:eastAsia="zh-CN"/>
        </w:rPr>
      </w:pPr>
      <w:r>
        <w:rPr>
          <w:b/>
          <w:highlight w:val="yellow"/>
          <w:lang w:eastAsia="zh-CN"/>
        </w:rPr>
        <w:t>Proposed working assumption 5.3.4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3B626B87" w14:textId="77777777" w:rsidR="00F37CD1" w:rsidRDefault="00B65762">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49C3F229" w14:textId="77777777" w:rsidR="00F37CD1" w:rsidRDefault="00B65762">
      <w:pPr>
        <w:pStyle w:val="aff0"/>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7D2DD9BF" w14:textId="77777777" w:rsidR="00F37CD1" w:rsidRDefault="00B65762">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lastRenderedPageBreak/>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63075FD5" w14:textId="77777777" w:rsidR="00F37CD1" w:rsidRDefault="00B65762">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2CF45A80" w14:textId="77777777" w:rsidR="00F37CD1" w:rsidRDefault="00B65762">
      <w:pPr>
        <w:pStyle w:val="aff0"/>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3540BE76" w14:textId="77777777" w:rsidR="00F37CD1" w:rsidRDefault="00B65762">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0FD7862B" w14:textId="77777777" w:rsidR="00F37CD1" w:rsidRDefault="00B65762">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5A42D62B"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413"/>
        <w:gridCol w:w="1984"/>
        <w:gridCol w:w="5954"/>
      </w:tblGrid>
      <w:tr w:rsidR="00F37CD1" w14:paraId="0B34333E" w14:textId="77777777">
        <w:trPr>
          <w:trHeight w:val="284"/>
        </w:trPr>
        <w:tc>
          <w:tcPr>
            <w:tcW w:w="1413" w:type="dxa"/>
            <w:vMerge w:val="restart"/>
            <w:tcBorders>
              <w:top w:val="single" w:sz="4" w:space="0" w:color="auto"/>
              <w:left w:val="single" w:sz="4" w:space="0" w:color="auto"/>
              <w:right w:val="single" w:sz="4" w:space="0" w:color="auto"/>
            </w:tcBorders>
          </w:tcPr>
          <w:p w14:paraId="511F1273" w14:textId="77777777" w:rsidR="00F37CD1" w:rsidRDefault="00B65762">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3013B605"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F3ABB66" w14:textId="77777777" w:rsidR="00F37CD1" w:rsidRDefault="00B65762">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 Ericsson with beta=1.6, CMCC, Intel (beta=2)</w:t>
            </w:r>
          </w:p>
        </w:tc>
      </w:tr>
      <w:tr w:rsidR="00F37CD1" w14:paraId="65C62C99" w14:textId="77777777">
        <w:tc>
          <w:tcPr>
            <w:tcW w:w="1413" w:type="dxa"/>
            <w:vMerge/>
            <w:tcBorders>
              <w:left w:val="single" w:sz="4" w:space="0" w:color="auto"/>
              <w:right w:val="single" w:sz="4" w:space="0" w:color="auto"/>
            </w:tcBorders>
          </w:tcPr>
          <w:p w14:paraId="6C9E7650"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62DBC06"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392E773" w14:textId="77777777" w:rsidR="00F37CD1" w:rsidRDefault="00F37CD1">
            <w:pPr>
              <w:spacing w:line="240" w:lineRule="auto"/>
              <w:rPr>
                <w:rFonts w:eastAsiaTheme="minorEastAsia"/>
                <w:iCs/>
                <w:kern w:val="2"/>
                <w:lang w:eastAsia="zh-CN"/>
              </w:rPr>
            </w:pPr>
          </w:p>
        </w:tc>
      </w:tr>
      <w:tr w:rsidR="00F37CD1" w14:paraId="4D669770" w14:textId="77777777">
        <w:tc>
          <w:tcPr>
            <w:tcW w:w="1413" w:type="dxa"/>
            <w:vMerge w:val="restart"/>
            <w:tcBorders>
              <w:left w:val="single" w:sz="4" w:space="0" w:color="auto"/>
              <w:right w:val="single" w:sz="4" w:space="0" w:color="auto"/>
            </w:tcBorders>
          </w:tcPr>
          <w:p w14:paraId="7EA9D34D" w14:textId="77777777" w:rsidR="00F37CD1" w:rsidRDefault="00B65762">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41C3C7D"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A4969A4" w14:textId="77777777" w:rsidR="00F37CD1" w:rsidRDefault="00B65762">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r>
              <w:rPr>
                <w:lang w:eastAsia="zh-CN"/>
              </w:rPr>
              <w:t xml:space="preserve"> Apple, Xiaomi</w:t>
            </w:r>
            <w:r>
              <w:rPr>
                <w:rFonts w:hint="eastAsia"/>
                <w:lang w:eastAsia="zh-CN"/>
              </w:rPr>
              <w:t>, ZTE(comments)</w:t>
            </w:r>
            <w:r>
              <w:rPr>
                <w:lang w:eastAsia="zh-CN"/>
              </w:rPr>
              <w:t>, InterDigital</w:t>
            </w:r>
          </w:p>
        </w:tc>
      </w:tr>
      <w:tr w:rsidR="00F37CD1" w14:paraId="5CF342C6" w14:textId="77777777">
        <w:tc>
          <w:tcPr>
            <w:tcW w:w="1413" w:type="dxa"/>
            <w:vMerge/>
            <w:tcBorders>
              <w:left w:val="single" w:sz="4" w:space="0" w:color="auto"/>
              <w:right w:val="single" w:sz="4" w:space="0" w:color="auto"/>
            </w:tcBorders>
          </w:tcPr>
          <w:p w14:paraId="73CC7BE0"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6B93890"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ABBAD47" w14:textId="77777777" w:rsidR="00F37CD1" w:rsidRDefault="00F37CD1">
            <w:pPr>
              <w:spacing w:line="240" w:lineRule="auto"/>
              <w:rPr>
                <w:rFonts w:eastAsiaTheme="minorEastAsia"/>
                <w:iCs/>
                <w:kern w:val="2"/>
                <w:lang w:eastAsia="ko-KR"/>
              </w:rPr>
            </w:pPr>
          </w:p>
        </w:tc>
      </w:tr>
      <w:tr w:rsidR="00F37CD1" w14:paraId="639A462C" w14:textId="77777777">
        <w:tc>
          <w:tcPr>
            <w:tcW w:w="1413" w:type="dxa"/>
            <w:vMerge w:val="restart"/>
            <w:tcBorders>
              <w:left w:val="single" w:sz="4" w:space="0" w:color="auto"/>
              <w:right w:val="single" w:sz="4" w:space="0" w:color="auto"/>
            </w:tcBorders>
          </w:tcPr>
          <w:p w14:paraId="7B5598CB" w14:textId="77777777" w:rsidR="00F37CD1" w:rsidRDefault="00B65762">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1DD38F0C"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8237708" w14:textId="77777777" w:rsidR="00F37CD1" w:rsidRDefault="00F37CD1">
            <w:pPr>
              <w:spacing w:line="240" w:lineRule="auto"/>
              <w:rPr>
                <w:rFonts w:eastAsiaTheme="minorEastAsia"/>
                <w:iCs/>
                <w:kern w:val="2"/>
                <w:lang w:eastAsia="ko-KR"/>
              </w:rPr>
            </w:pPr>
          </w:p>
        </w:tc>
      </w:tr>
      <w:tr w:rsidR="00F37CD1" w14:paraId="38550FE2" w14:textId="77777777">
        <w:tc>
          <w:tcPr>
            <w:tcW w:w="1413" w:type="dxa"/>
            <w:vMerge/>
            <w:tcBorders>
              <w:left w:val="single" w:sz="4" w:space="0" w:color="auto"/>
              <w:right w:val="single" w:sz="4" w:space="0" w:color="auto"/>
            </w:tcBorders>
          </w:tcPr>
          <w:p w14:paraId="3082DEC7"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27A93523"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1684613" w14:textId="77777777" w:rsidR="00F37CD1" w:rsidRDefault="00F37CD1">
            <w:pPr>
              <w:spacing w:line="240" w:lineRule="auto"/>
              <w:rPr>
                <w:rFonts w:eastAsiaTheme="minorEastAsia"/>
                <w:iCs/>
                <w:kern w:val="2"/>
                <w:lang w:eastAsia="zh-CN"/>
              </w:rPr>
            </w:pPr>
          </w:p>
        </w:tc>
      </w:tr>
    </w:tbl>
    <w:p w14:paraId="324F27CB" w14:textId="77777777" w:rsidR="00F37CD1" w:rsidRDefault="00F37CD1">
      <w:pPr>
        <w:spacing w:after="0" w:line="240" w:lineRule="auto"/>
        <w:rPr>
          <w:b/>
          <w:lang w:eastAsia="zh-CN"/>
        </w:rPr>
      </w:pPr>
    </w:p>
    <w:p w14:paraId="21B676A8"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579FF1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F2D1B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6331CA" w14:textId="77777777" w:rsidR="00F37CD1" w:rsidRDefault="00B65762">
            <w:pPr>
              <w:spacing w:line="240" w:lineRule="auto"/>
              <w:rPr>
                <w:i/>
                <w:iCs/>
                <w:kern w:val="2"/>
                <w:lang w:eastAsia="zh-CN"/>
              </w:rPr>
            </w:pPr>
            <w:r>
              <w:rPr>
                <w:i/>
                <w:iCs/>
                <w:kern w:val="2"/>
                <w:lang w:eastAsia="zh-CN"/>
              </w:rPr>
              <w:t>View</w:t>
            </w:r>
          </w:p>
        </w:tc>
      </w:tr>
      <w:tr w:rsidR="00F37CD1" w14:paraId="251D5E3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43C77CB"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ECC5713" w14:textId="77777777" w:rsidR="00F37CD1" w:rsidRDefault="00B65762">
            <w:pPr>
              <w:spacing w:line="240" w:lineRule="auto"/>
              <w:jc w:val="left"/>
              <w:rPr>
                <w:color w:val="C00000"/>
                <w:lang w:eastAsia="zh-CN"/>
              </w:rPr>
            </w:pPr>
            <w:r>
              <w:rPr>
                <w:color w:val="C00000"/>
                <w:lang w:eastAsia="zh-CN"/>
              </w:rPr>
              <w:t>@Fujitsu @Apple @DOCOMO the intention is not to align the rank distribution or beta factors over companies, but to roughly determine a beta factor value, and derive the CSI feedback overhead payload ranges for low/medium/high, so that companies can put their results into different baskets.</w:t>
            </w:r>
          </w:p>
          <w:p w14:paraId="303553D0" w14:textId="77777777" w:rsidR="00F37CD1" w:rsidRDefault="00F37CD1">
            <w:pPr>
              <w:spacing w:line="240" w:lineRule="auto"/>
              <w:jc w:val="left"/>
              <w:rPr>
                <w:color w:val="C00000"/>
                <w:lang w:eastAsia="zh-CN"/>
              </w:rPr>
            </w:pPr>
          </w:p>
          <w:p w14:paraId="08DD1939" w14:textId="77777777" w:rsidR="00F37CD1" w:rsidRDefault="00B65762">
            <w:pPr>
              <w:spacing w:line="240" w:lineRule="auto"/>
              <w:jc w:val="left"/>
              <w:rPr>
                <w:lang w:eastAsia="zh-CN"/>
              </w:rPr>
            </w:pPr>
            <w:r>
              <w:rPr>
                <w:rFonts w:hint="eastAsia"/>
                <w:color w:val="C00000"/>
                <w:lang w:eastAsia="zh-CN"/>
              </w:rPr>
              <w:t>@</w:t>
            </w:r>
            <w:r>
              <w:rPr>
                <w:color w:val="C00000"/>
                <w:lang w:eastAsia="zh-CN"/>
              </w:rPr>
              <w:t>Qualcomm Now get your sense. But given the reason in the earlier issue, can you live with a range (instead of a fixed PC)?</w:t>
            </w:r>
          </w:p>
        </w:tc>
      </w:tr>
      <w:tr w:rsidR="00F37CD1" w14:paraId="214BA154" w14:textId="77777777">
        <w:tc>
          <w:tcPr>
            <w:tcW w:w="1555" w:type="dxa"/>
            <w:tcBorders>
              <w:top w:val="single" w:sz="4" w:space="0" w:color="auto"/>
              <w:left w:val="single" w:sz="4" w:space="0" w:color="auto"/>
              <w:bottom w:val="single" w:sz="4" w:space="0" w:color="auto"/>
              <w:right w:val="single" w:sz="4" w:space="0" w:color="auto"/>
            </w:tcBorders>
          </w:tcPr>
          <w:p w14:paraId="72B390BB"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6DC45DB4" w14:textId="77777777" w:rsidR="00F37CD1" w:rsidRDefault="00B65762">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and that is useful.  </w:t>
            </w:r>
          </w:p>
        </w:tc>
      </w:tr>
      <w:tr w:rsidR="00F37CD1" w14:paraId="65E21894" w14:textId="77777777">
        <w:tc>
          <w:tcPr>
            <w:tcW w:w="1555" w:type="dxa"/>
            <w:tcBorders>
              <w:top w:val="single" w:sz="4" w:space="0" w:color="auto"/>
              <w:left w:val="single" w:sz="4" w:space="0" w:color="auto"/>
              <w:bottom w:val="single" w:sz="4" w:space="0" w:color="auto"/>
              <w:right w:val="single" w:sz="4" w:space="0" w:color="auto"/>
            </w:tcBorders>
          </w:tcPr>
          <w:p w14:paraId="6D78CC62"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4E45C6A2" w14:textId="77777777" w:rsidR="00F37CD1" w:rsidRDefault="00B65762">
            <w:pPr>
              <w:spacing w:line="240" w:lineRule="auto"/>
              <w:jc w:val="left"/>
              <w:rPr>
                <w:lang w:eastAsia="zh-CN"/>
              </w:rPr>
            </w:pPr>
            <w:r>
              <w:rPr>
                <w:lang w:eastAsia="zh-CN"/>
              </w:rPr>
              <w:t xml:space="preserve">Ok with Option 1. In my understanding, one calculates the average overhead for a given max rank, which depends on distribution of ranks and reports the UPT gain in one of the three OH ranges.  </w:t>
            </w:r>
          </w:p>
        </w:tc>
      </w:tr>
      <w:tr w:rsidR="00F37CD1" w14:paraId="0A4E27D3" w14:textId="77777777">
        <w:tc>
          <w:tcPr>
            <w:tcW w:w="1555" w:type="dxa"/>
            <w:tcBorders>
              <w:top w:val="single" w:sz="4" w:space="0" w:color="auto"/>
              <w:left w:val="single" w:sz="4" w:space="0" w:color="auto"/>
              <w:bottom w:val="single" w:sz="4" w:space="0" w:color="auto"/>
              <w:right w:val="single" w:sz="4" w:space="0" w:color="auto"/>
            </w:tcBorders>
          </w:tcPr>
          <w:p w14:paraId="2DD5DCE7" w14:textId="77777777" w:rsidR="00F37CD1" w:rsidRDefault="00B65762">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0885C6B" w14:textId="77777777" w:rsidR="00F37CD1" w:rsidRDefault="00B65762">
            <w:pPr>
              <w:spacing w:line="240" w:lineRule="auto"/>
              <w:jc w:val="left"/>
              <w:rPr>
                <w:b/>
                <w:lang w:eastAsia="zh-CN"/>
              </w:rPr>
            </w:pPr>
            <w:r>
              <w:rPr>
                <w:rFonts w:hint="eastAsia"/>
                <w:bCs/>
                <w:lang w:eastAsia="zh-CN"/>
              </w:rPr>
              <w:t>T</w:t>
            </w:r>
            <w:r>
              <w:rPr>
                <w:bCs/>
                <w:lang w:eastAsia="zh-CN"/>
              </w:rPr>
              <w:t>hanks FL for the clarification. With a soft beta value or a larger one as Ericsson’s proposal, we can accept Option 1. From Huawei’s contribution, beta=1.4 is roughly estimated with a medium rank distribution observed from the simulations. However, the actual rank distribution may vary a lot from case to case. A beta value estimated with a medium rank distribution may not work for all cases. Therefore, we suggest estimating beta using an aggressive rank distribution, for example beta=1.6 as Ericsson suggested, or relaxing it for some flexibility, e.g., beta = 1.5 +/- 0.1.</w:t>
            </w:r>
          </w:p>
        </w:tc>
      </w:tr>
      <w:tr w:rsidR="00F37CD1" w14:paraId="7137981A" w14:textId="77777777">
        <w:tc>
          <w:tcPr>
            <w:tcW w:w="1555" w:type="dxa"/>
            <w:tcBorders>
              <w:top w:val="single" w:sz="4" w:space="0" w:color="auto"/>
              <w:left w:val="single" w:sz="4" w:space="0" w:color="auto"/>
              <w:bottom w:val="single" w:sz="4" w:space="0" w:color="auto"/>
              <w:right w:val="single" w:sz="4" w:space="0" w:color="auto"/>
            </w:tcBorders>
          </w:tcPr>
          <w:p w14:paraId="735A90E8" w14:textId="77777777" w:rsidR="00F37CD1" w:rsidRDefault="00B65762">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74761604" w14:textId="77777777" w:rsidR="00F37CD1" w:rsidRDefault="00B65762">
            <w:pPr>
              <w:spacing w:line="240" w:lineRule="auto"/>
              <w:jc w:val="left"/>
              <w:rPr>
                <w:lang w:eastAsia="zh-CN"/>
              </w:rPr>
            </w:pPr>
            <w:r>
              <w:rPr>
                <w:lang w:eastAsia="zh-CN"/>
              </w:rPr>
              <w:t>Same view as Samsung.</w:t>
            </w:r>
          </w:p>
        </w:tc>
      </w:tr>
      <w:tr w:rsidR="00F37CD1" w14:paraId="5C499CEF" w14:textId="77777777">
        <w:tc>
          <w:tcPr>
            <w:tcW w:w="1555" w:type="dxa"/>
            <w:tcBorders>
              <w:top w:val="single" w:sz="4" w:space="0" w:color="auto"/>
              <w:left w:val="single" w:sz="4" w:space="0" w:color="auto"/>
              <w:bottom w:val="single" w:sz="4" w:space="0" w:color="auto"/>
              <w:right w:val="single" w:sz="4" w:space="0" w:color="auto"/>
            </w:tcBorders>
          </w:tcPr>
          <w:p w14:paraId="7CD31900"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49730312" w14:textId="77777777" w:rsidR="00F37CD1" w:rsidRDefault="00B65762">
            <w:pPr>
              <w:spacing w:line="240" w:lineRule="auto"/>
              <w:jc w:val="left"/>
              <w:rPr>
                <w:lang w:eastAsia="zh-CN"/>
              </w:rPr>
            </w:pPr>
            <w:r>
              <w:rPr>
                <w:lang w:eastAsia="zh-CN"/>
              </w:rPr>
              <w:t xml:space="preserve">Support Option 1. It is good to define the rough low/medium/high payloads ranges for companies’ cross checking. And we tend to agree with SS, the exact payloads </w:t>
            </w:r>
            <w:r>
              <w:rPr>
                <w:lang w:eastAsia="zh-CN"/>
              </w:rPr>
              <w:lastRenderedPageBreak/>
              <w:t>value can also be reported for companies to better cross checking.</w:t>
            </w:r>
          </w:p>
        </w:tc>
      </w:tr>
      <w:tr w:rsidR="00F37CD1" w14:paraId="4491430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F165D09"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BDE6F" w14:textId="77777777" w:rsidR="00F37CD1" w:rsidRDefault="00B65762">
            <w:pPr>
              <w:spacing w:line="240" w:lineRule="auto"/>
              <w:jc w:val="left"/>
              <w:rPr>
                <w:lang w:eastAsia="zh-CN"/>
              </w:rPr>
            </w:pPr>
            <w:r>
              <w:rPr>
                <w:lang w:eastAsia="zh-CN"/>
              </w:rPr>
              <w:t xml:space="preserve">We support beta = 2 as it approximates the maximum payload size for the Type II codebooks. </w:t>
            </w:r>
          </w:p>
        </w:tc>
      </w:tr>
      <w:tr w:rsidR="00F37CD1" w14:paraId="27A16BFA" w14:textId="77777777">
        <w:tc>
          <w:tcPr>
            <w:tcW w:w="1555" w:type="dxa"/>
            <w:tcBorders>
              <w:top w:val="single" w:sz="4" w:space="0" w:color="auto"/>
              <w:left w:val="single" w:sz="4" w:space="0" w:color="auto"/>
              <w:bottom w:val="single" w:sz="4" w:space="0" w:color="auto"/>
              <w:right w:val="single" w:sz="4" w:space="0" w:color="auto"/>
            </w:tcBorders>
          </w:tcPr>
          <w:p w14:paraId="13C65E29"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C16F7DA" w14:textId="77777777" w:rsidR="00F37CD1" w:rsidRDefault="00B65762">
            <w:pPr>
              <w:spacing w:line="240" w:lineRule="auto"/>
              <w:jc w:val="left"/>
              <w:rPr>
                <w:lang w:eastAsia="zh-CN"/>
              </w:rPr>
            </w:pPr>
            <w:r>
              <w:rPr>
                <w:lang w:eastAsia="zh-CN"/>
              </w:rPr>
              <w:t xml:space="preserve">We can accept the range approach. If the range for X, Y, Z are updated in 5.3.2, will similar updates be needed in this proposal also? </w:t>
            </w:r>
          </w:p>
          <w:p w14:paraId="582F3F6F" w14:textId="77777777" w:rsidR="00F37CD1" w:rsidRDefault="00B65762">
            <w:pPr>
              <w:spacing w:line="240" w:lineRule="auto"/>
              <w:jc w:val="left"/>
              <w:rPr>
                <w:lang w:eastAsia="zh-CN"/>
              </w:rPr>
            </w:pPr>
            <w:r>
              <w:rPr>
                <w:lang w:eastAsia="zh-CN"/>
              </w:rPr>
              <w:t>Regarding Option 2, if A,B,C are reported by companies, then it is not clear how to compare the results across companies.</w:t>
            </w:r>
          </w:p>
        </w:tc>
      </w:tr>
      <w:tr w:rsidR="00F37CD1" w14:paraId="590373B3" w14:textId="77777777">
        <w:tc>
          <w:tcPr>
            <w:tcW w:w="1555" w:type="dxa"/>
            <w:tcBorders>
              <w:top w:val="single" w:sz="4" w:space="0" w:color="auto"/>
              <w:left w:val="single" w:sz="4" w:space="0" w:color="auto"/>
              <w:bottom w:val="single" w:sz="4" w:space="0" w:color="auto"/>
              <w:right w:val="single" w:sz="4" w:space="0" w:color="auto"/>
            </w:tcBorders>
          </w:tcPr>
          <w:p w14:paraId="76B829D0"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2290228" w14:textId="77777777" w:rsidR="00F37CD1" w:rsidRDefault="00B65762">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fine with the Option 2, but we suggest adding a Note for Option 2 to as following </w:t>
            </w:r>
          </w:p>
          <w:p w14:paraId="4A447A18" w14:textId="77777777" w:rsidR="00F37CD1" w:rsidRDefault="00B65762">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400CC216" w14:textId="77777777" w:rsidR="00F37CD1" w:rsidRDefault="00B65762">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447E97E4" w14:textId="77777777" w:rsidR="00F37CD1" w:rsidRDefault="00B65762">
            <w:pPr>
              <w:pStyle w:val="aff0"/>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b/>
                <w:bCs/>
                <w:color w:val="FF0000"/>
              </w:rPr>
              <w:t>selected by each company for CSI feedback payload for intermediate results.</w:t>
            </w:r>
            <w:r>
              <w:rPr>
                <w:rFonts w:ascii="Cambria Math" w:hAnsi="Cambria Math" w:hint="eastAsia"/>
                <w:b/>
                <w:bCs/>
                <w:color w:val="00B0F0"/>
                <w:lang w:eastAsia="zh-CN"/>
              </w:rPr>
              <w:t xml:space="preserve"> </w:t>
            </w:r>
          </w:p>
          <w:p w14:paraId="4795CDC2" w14:textId="77777777" w:rsidR="00F37CD1" w:rsidRDefault="00B65762">
            <w:pPr>
              <w:pStyle w:val="aff0"/>
              <w:autoSpaceDE/>
              <w:autoSpaceDN/>
              <w:adjustRightInd/>
              <w:spacing w:before="120" w:line="240" w:lineRule="auto"/>
              <w:ind w:left="0"/>
              <w:contextualSpacing w:val="0"/>
              <w:jc w:val="left"/>
              <w:rPr>
                <w:lang w:eastAsia="zh-CN"/>
              </w:rPr>
            </w:pPr>
            <w:r>
              <w:rPr>
                <w:rFonts w:hint="eastAsia"/>
                <w:lang w:eastAsia="zh-CN"/>
              </w:rPr>
              <w:t>In this way, we can better reconstruct and identify the relationship between CSI payload size for intermediate KPI and eventual KPI.</w:t>
            </w:r>
          </w:p>
        </w:tc>
      </w:tr>
      <w:tr w:rsidR="00F37CD1" w14:paraId="291740D8" w14:textId="77777777">
        <w:tc>
          <w:tcPr>
            <w:tcW w:w="1555" w:type="dxa"/>
            <w:tcBorders>
              <w:top w:val="single" w:sz="4" w:space="0" w:color="auto"/>
              <w:left w:val="single" w:sz="4" w:space="0" w:color="auto"/>
              <w:bottom w:val="single" w:sz="4" w:space="0" w:color="auto"/>
              <w:right w:val="single" w:sz="4" w:space="0" w:color="auto"/>
            </w:tcBorders>
          </w:tcPr>
          <w:p w14:paraId="747A8D44"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C8A517B" w14:textId="77777777" w:rsidR="00F37CD1" w:rsidRDefault="00B65762">
            <w:pPr>
              <w:spacing w:line="240" w:lineRule="auto"/>
              <w:jc w:val="left"/>
              <w:rPr>
                <w:lang w:eastAsia="zh-CN"/>
              </w:rPr>
            </w:pPr>
            <w:r>
              <w:rPr>
                <w:lang w:eastAsia="zh-CN"/>
              </w:rPr>
              <w:t>Thank you FL for your clarification. We concern that it might be difficult to conclude a beta value (even a rough one) in this meeting.</w:t>
            </w:r>
          </w:p>
          <w:p w14:paraId="0164A531" w14:textId="77777777" w:rsidR="00F37CD1" w:rsidRDefault="00F37CD1">
            <w:pPr>
              <w:spacing w:line="240" w:lineRule="auto"/>
              <w:jc w:val="left"/>
              <w:rPr>
                <w:lang w:eastAsia="zh-CN"/>
              </w:rPr>
            </w:pPr>
          </w:p>
          <w:p w14:paraId="0D22038C" w14:textId="77777777" w:rsidR="00F37CD1" w:rsidRDefault="00B65762">
            <w:pPr>
              <w:spacing w:line="240" w:lineRule="auto"/>
              <w:jc w:val="left"/>
              <w:rPr>
                <w:lang w:eastAsia="zh-CN"/>
              </w:rPr>
            </w:pPr>
            <w:r>
              <w:rPr>
                <w:lang w:eastAsia="zh-CN"/>
              </w:rPr>
              <w:t>We suggest that we go with option 2, and ask companies to report their preferred beta value. This helps conclude a rough beta value for discussion in the next meeting.</w:t>
            </w:r>
          </w:p>
          <w:p w14:paraId="6CEED4EB" w14:textId="77777777" w:rsidR="00F37CD1" w:rsidRDefault="00F37CD1">
            <w:pPr>
              <w:spacing w:line="240" w:lineRule="auto"/>
              <w:jc w:val="left"/>
              <w:rPr>
                <w:lang w:eastAsia="zh-CN"/>
              </w:rPr>
            </w:pPr>
          </w:p>
          <w:p w14:paraId="216B3685" w14:textId="77777777" w:rsidR="00F37CD1" w:rsidRDefault="00B65762">
            <w:pPr>
              <w:spacing w:line="240" w:lineRule="auto"/>
              <w:jc w:val="left"/>
              <w:rPr>
                <w:lang w:eastAsia="zh-CN"/>
              </w:rPr>
            </w:pPr>
            <w:r>
              <w:rPr>
                <w:lang w:eastAsia="zh-CN"/>
              </w:rPr>
              <w:t>An alternative way is that we conclude a range of beta value, as suggested by Docomo. A relatively large range is preferred such that results from more companies can be included, e.g., beta \in [1.4,1.8].</w:t>
            </w:r>
          </w:p>
        </w:tc>
      </w:tr>
    </w:tbl>
    <w:p w14:paraId="7C1F5E9B" w14:textId="77777777" w:rsidR="00F37CD1" w:rsidRDefault="00F37CD1">
      <w:pPr>
        <w:rPr>
          <w:b/>
          <w:color w:val="FF0000"/>
          <w:lang w:eastAsia="zh-CN"/>
        </w:rPr>
      </w:pPr>
    </w:p>
    <w:p w14:paraId="5A7D4CBB" w14:textId="77777777" w:rsidR="00F37CD1" w:rsidRDefault="00B65762">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13F5757B" w14:textId="77777777" w:rsidR="00F37CD1" w:rsidRDefault="00B65762">
      <w:pPr>
        <w:rPr>
          <w:bCs/>
          <w:lang w:eastAsia="zh-CN"/>
        </w:rPr>
      </w:pPr>
      <w:r>
        <w:rPr>
          <w:highlight w:val="yellow"/>
          <w:lang w:eastAsia="zh-CN"/>
        </w:rPr>
        <w:t>Moderator note</w:t>
      </w:r>
      <w:r>
        <w:rPr>
          <w:lang w:eastAsia="zh-CN"/>
        </w:rPr>
        <w:t xml:space="preserve">: </w:t>
      </w:r>
      <w:r>
        <w:rPr>
          <w:bCs/>
          <w:lang w:eastAsia="zh-CN"/>
        </w:rPr>
        <w:t>Continue in the third round.</w:t>
      </w:r>
    </w:p>
    <w:p w14:paraId="4AA8B777" w14:textId="77777777" w:rsidR="00F37CD1" w:rsidRDefault="00B65762">
      <w:pPr>
        <w:rPr>
          <w:b/>
          <w:lang w:eastAsia="zh-CN"/>
        </w:rPr>
      </w:pPr>
      <w:r>
        <w:rPr>
          <w:b/>
          <w:highlight w:val="yellow"/>
          <w:lang w:eastAsia="zh-CN"/>
        </w:rPr>
        <w:t>Proposed working assumption 5.3.5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45932A85" w14:textId="77777777" w:rsidR="00F37CD1" w:rsidRDefault="00B65762">
      <w:pPr>
        <w:pStyle w:val="aff0"/>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af8"/>
        <w:tblW w:w="0" w:type="auto"/>
        <w:jc w:val="center"/>
        <w:tblLayout w:type="fixed"/>
        <w:tblLook w:val="04A0" w:firstRow="1" w:lastRow="0" w:firstColumn="1" w:lastColumn="0" w:noHBand="0" w:noVBand="1"/>
      </w:tblPr>
      <w:tblGrid>
        <w:gridCol w:w="3315"/>
        <w:gridCol w:w="3315"/>
      </w:tblGrid>
      <w:tr w:rsidR="00F37CD1" w14:paraId="438AFF2B"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39D30570" w14:textId="77777777" w:rsidR="00F37CD1" w:rsidRDefault="00B65762">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F845A59" w14:textId="77777777" w:rsidR="00F37CD1" w:rsidRDefault="00B65762">
            <w:pPr>
              <w:spacing w:after="0" w:line="240" w:lineRule="auto"/>
              <w:jc w:val="left"/>
              <w:rPr>
                <w:sz w:val="18"/>
                <w:szCs w:val="18"/>
              </w:rPr>
            </w:pPr>
            <w:r>
              <w:rPr>
                <w:rFonts w:eastAsia="Times New Roman"/>
                <w:b/>
                <w:bCs/>
                <w:sz w:val="18"/>
                <w:szCs w:val="18"/>
              </w:rPr>
              <w:t>[X*Max rank value], RU&lt;=39%</w:t>
            </w:r>
          </w:p>
        </w:tc>
      </w:tr>
      <w:tr w:rsidR="00F37CD1" w14:paraId="7BC418B5" w14:textId="77777777">
        <w:trPr>
          <w:trHeight w:val="113"/>
          <w:jc w:val="center"/>
        </w:trPr>
        <w:tc>
          <w:tcPr>
            <w:tcW w:w="3315" w:type="dxa"/>
            <w:vMerge/>
            <w:vAlign w:val="center"/>
          </w:tcPr>
          <w:p w14:paraId="466BF1C2"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62670DA" w14:textId="77777777" w:rsidR="00F37CD1" w:rsidRDefault="00B65762">
            <w:pPr>
              <w:spacing w:after="0" w:line="240" w:lineRule="auto"/>
              <w:jc w:val="left"/>
              <w:rPr>
                <w:sz w:val="18"/>
                <w:szCs w:val="18"/>
              </w:rPr>
            </w:pPr>
            <w:r>
              <w:rPr>
                <w:rFonts w:eastAsia="Times New Roman"/>
                <w:b/>
                <w:bCs/>
                <w:sz w:val="18"/>
                <w:szCs w:val="18"/>
              </w:rPr>
              <w:t>[Y*Max rank value], RU&lt;=39%</w:t>
            </w:r>
          </w:p>
        </w:tc>
      </w:tr>
      <w:tr w:rsidR="00F37CD1" w14:paraId="4E2DE021" w14:textId="77777777">
        <w:trPr>
          <w:trHeight w:val="113"/>
          <w:jc w:val="center"/>
        </w:trPr>
        <w:tc>
          <w:tcPr>
            <w:tcW w:w="3315" w:type="dxa"/>
            <w:vMerge/>
            <w:vAlign w:val="center"/>
          </w:tcPr>
          <w:p w14:paraId="2CF4DCD4"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8C87B45" w14:textId="77777777" w:rsidR="00F37CD1" w:rsidRDefault="00B65762">
            <w:pPr>
              <w:spacing w:after="0" w:line="240" w:lineRule="auto"/>
              <w:jc w:val="left"/>
              <w:rPr>
                <w:sz w:val="18"/>
                <w:szCs w:val="18"/>
              </w:rPr>
            </w:pPr>
            <w:r>
              <w:rPr>
                <w:rFonts w:eastAsia="Times New Roman"/>
                <w:b/>
                <w:bCs/>
                <w:sz w:val="18"/>
                <w:szCs w:val="18"/>
              </w:rPr>
              <w:t>[Z*Max rank value], RU&lt;=39%</w:t>
            </w:r>
          </w:p>
        </w:tc>
      </w:tr>
      <w:tr w:rsidR="00F37CD1" w14:paraId="2A1CCBBE" w14:textId="77777777">
        <w:trPr>
          <w:trHeight w:val="113"/>
          <w:jc w:val="center"/>
        </w:trPr>
        <w:tc>
          <w:tcPr>
            <w:tcW w:w="3315" w:type="dxa"/>
            <w:vMerge/>
            <w:vAlign w:val="center"/>
          </w:tcPr>
          <w:p w14:paraId="50FC3890"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712DFB3" w14:textId="77777777" w:rsidR="00F37CD1" w:rsidRDefault="00B65762">
            <w:pPr>
              <w:spacing w:after="0" w:line="240" w:lineRule="auto"/>
              <w:jc w:val="left"/>
              <w:rPr>
                <w:sz w:val="18"/>
                <w:szCs w:val="18"/>
              </w:rPr>
            </w:pPr>
            <w:r>
              <w:rPr>
                <w:rFonts w:eastAsia="Times New Roman"/>
                <w:b/>
                <w:bCs/>
                <w:sz w:val="18"/>
                <w:szCs w:val="18"/>
              </w:rPr>
              <w:t>[X*Max rank value], RU 40%-69%</w:t>
            </w:r>
          </w:p>
        </w:tc>
      </w:tr>
      <w:tr w:rsidR="00F37CD1" w14:paraId="27471042" w14:textId="77777777">
        <w:trPr>
          <w:trHeight w:val="113"/>
          <w:jc w:val="center"/>
        </w:trPr>
        <w:tc>
          <w:tcPr>
            <w:tcW w:w="3315" w:type="dxa"/>
            <w:vMerge/>
            <w:vAlign w:val="center"/>
          </w:tcPr>
          <w:p w14:paraId="2DC0F94A"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F284760" w14:textId="77777777" w:rsidR="00F37CD1" w:rsidRDefault="00B65762">
            <w:pPr>
              <w:spacing w:after="0" w:line="240" w:lineRule="auto"/>
              <w:jc w:val="left"/>
              <w:rPr>
                <w:sz w:val="18"/>
                <w:szCs w:val="18"/>
              </w:rPr>
            </w:pPr>
            <w:r>
              <w:rPr>
                <w:rFonts w:eastAsia="Times New Roman"/>
                <w:b/>
                <w:bCs/>
                <w:sz w:val="18"/>
                <w:szCs w:val="18"/>
              </w:rPr>
              <w:t>[Y*Max rank value], RU 40%-69%</w:t>
            </w:r>
          </w:p>
        </w:tc>
      </w:tr>
      <w:tr w:rsidR="00F37CD1" w14:paraId="0068115E" w14:textId="77777777">
        <w:trPr>
          <w:trHeight w:val="113"/>
          <w:jc w:val="center"/>
        </w:trPr>
        <w:tc>
          <w:tcPr>
            <w:tcW w:w="3315" w:type="dxa"/>
            <w:vMerge/>
            <w:vAlign w:val="center"/>
          </w:tcPr>
          <w:p w14:paraId="6C477A68"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D2FDE19" w14:textId="77777777" w:rsidR="00F37CD1" w:rsidRDefault="00B65762">
            <w:pPr>
              <w:spacing w:after="0" w:line="240" w:lineRule="auto"/>
              <w:jc w:val="left"/>
              <w:rPr>
                <w:sz w:val="18"/>
                <w:szCs w:val="18"/>
              </w:rPr>
            </w:pPr>
            <w:r>
              <w:rPr>
                <w:rFonts w:eastAsia="Times New Roman"/>
                <w:b/>
                <w:bCs/>
                <w:sz w:val="18"/>
                <w:szCs w:val="18"/>
              </w:rPr>
              <w:t>[Z*Max rank value], RU 40%-69%</w:t>
            </w:r>
          </w:p>
        </w:tc>
      </w:tr>
      <w:tr w:rsidR="00F37CD1" w14:paraId="60A46950" w14:textId="77777777">
        <w:trPr>
          <w:trHeight w:val="113"/>
          <w:jc w:val="center"/>
        </w:trPr>
        <w:tc>
          <w:tcPr>
            <w:tcW w:w="3315" w:type="dxa"/>
            <w:vMerge/>
            <w:vAlign w:val="center"/>
          </w:tcPr>
          <w:p w14:paraId="336F040A"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4FAB2A6" w14:textId="77777777" w:rsidR="00F37CD1" w:rsidRDefault="00B65762">
            <w:pPr>
              <w:spacing w:after="0" w:line="240" w:lineRule="auto"/>
              <w:jc w:val="left"/>
              <w:rPr>
                <w:sz w:val="18"/>
                <w:szCs w:val="18"/>
              </w:rPr>
            </w:pPr>
            <w:r>
              <w:rPr>
                <w:rFonts w:eastAsia="Times New Roman"/>
                <w:b/>
                <w:bCs/>
                <w:sz w:val="18"/>
                <w:szCs w:val="18"/>
              </w:rPr>
              <w:t>[X*Max rank value], RU &gt;=70%</w:t>
            </w:r>
          </w:p>
        </w:tc>
      </w:tr>
      <w:tr w:rsidR="00F37CD1" w14:paraId="51B0B650" w14:textId="77777777">
        <w:trPr>
          <w:trHeight w:val="113"/>
          <w:jc w:val="center"/>
        </w:trPr>
        <w:tc>
          <w:tcPr>
            <w:tcW w:w="3315" w:type="dxa"/>
            <w:vMerge/>
            <w:vAlign w:val="center"/>
          </w:tcPr>
          <w:p w14:paraId="1E690831"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E6C0961" w14:textId="77777777" w:rsidR="00F37CD1" w:rsidRDefault="00B65762">
            <w:pPr>
              <w:spacing w:after="0" w:line="240" w:lineRule="auto"/>
              <w:jc w:val="left"/>
              <w:rPr>
                <w:sz w:val="18"/>
                <w:szCs w:val="18"/>
              </w:rPr>
            </w:pPr>
            <w:r>
              <w:rPr>
                <w:rFonts w:eastAsia="Times New Roman"/>
                <w:b/>
                <w:bCs/>
                <w:sz w:val="18"/>
                <w:szCs w:val="18"/>
              </w:rPr>
              <w:t>[Y*Max rank value], RU &gt;=70%</w:t>
            </w:r>
          </w:p>
        </w:tc>
      </w:tr>
      <w:tr w:rsidR="00F37CD1" w14:paraId="5D0FAA84" w14:textId="77777777">
        <w:trPr>
          <w:trHeight w:val="113"/>
          <w:jc w:val="center"/>
        </w:trPr>
        <w:tc>
          <w:tcPr>
            <w:tcW w:w="3315" w:type="dxa"/>
            <w:vMerge/>
            <w:vAlign w:val="center"/>
          </w:tcPr>
          <w:p w14:paraId="034F005F"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8CDDFCF" w14:textId="77777777" w:rsidR="00F37CD1" w:rsidRDefault="00B65762">
            <w:pPr>
              <w:spacing w:after="0" w:line="240" w:lineRule="auto"/>
              <w:jc w:val="left"/>
              <w:rPr>
                <w:sz w:val="18"/>
                <w:szCs w:val="18"/>
              </w:rPr>
            </w:pPr>
            <w:r>
              <w:rPr>
                <w:rFonts w:eastAsia="Times New Roman"/>
                <w:b/>
                <w:bCs/>
                <w:sz w:val="18"/>
                <w:szCs w:val="18"/>
              </w:rPr>
              <w:t>[Z*Max rank value], RU &gt;=70%</w:t>
            </w:r>
          </w:p>
        </w:tc>
      </w:tr>
    </w:tbl>
    <w:p w14:paraId="3D0D8221" w14:textId="77777777" w:rsidR="00F37CD1" w:rsidRDefault="00F37CD1">
      <w:pPr>
        <w:spacing w:after="0" w:line="240" w:lineRule="auto"/>
        <w:rPr>
          <w:b/>
          <w:lang w:eastAsia="zh-CN"/>
        </w:rPr>
      </w:pPr>
    </w:p>
    <w:p w14:paraId="4A460407"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CAD73F2" w14:textId="77777777">
        <w:tc>
          <w:tcPr>
            <w:tcW w:w="1980" w:type="dxa"/>
            <w:tcBorders>
              <w:top w:val="single" w:sz="4" w:space="0" w:color="auto"/>
              <w:left w:val="single" w:sz="4" w:space="0" w:color="auto"/>
              <w:bottom w:val="single" w:sz="4" w:space="0" w:color="auto"/>
              <w:right w:val="single" w:sz="4" w:space="0" w:color="auto"/>
            </w:tcBorders>
          </w:tcPr>
          <w:p w14:paraId="7B156AC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AEB6F3"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 </w:t>
            </w:r>
            <w:r>
              <w:rPr>
                <w:rFonts w:eastAsiaTheme="minorEastAsia"/>
                <w:lang w:eastAsia="zh-CN"/>
              </w:rPr>
              <w:t>Qualcomm, AT&amp;T, OPPO</w:t>
            </w:r>
          </w:p>
        </w:tc>
      </w:tr>
      <w:tr w:rsidR="00F37CD1" w14:paraId="302D7035" w14:textId="77777777">
        <w:tc>
          <w:tcPr>
            <w:tcW w:w="1980" w:type="dxa"/>
            <w:tcBorders>
              <w:top w:val="single" w:sz="4" w:space="0" w:color="auto"/>
              <w:left w:val="single" w:sz="4" w:space="0" w:color="auto"/>
              <w:bottom w:val="single" w:sz="4" w:space="0" w:color="auto"/>
              <w:right w:val="single" w:sz="4" w:space="0" w:color="auto"/>
            </w:tcBorders>
          </w:tcPr>
          <w:p w14:paraId="55460BD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B420E59" w14:textId="77777777" w:rsidR="00F37CD1" w:rsidRDefault="00F37CD1">
            <w:pPr>
              <w:spacing w:before="120" w:line="240" w:lineRule="auto"/>
              <w:rPr>
                <w:lang w:eastAsia="zh-CN"/>
              </w:rPr>
            </w:pPr>
          </w:p>
        </w:tc>
      </w:tr>
    </w:tbl>
    <w:p w14:paraId="5A366F1A"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2E7E42B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512E1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61BC36" w14:textId="77777777" w:rsidR="00F37CD1" w:rsidRDefault="00B65762">
            <w:pPr>
              <w:spacing w:line="240" w:lineRule="auto"/>
              <w:rPr>
                <w:i/>
                <w:iCs/>
                <w:kern w:val="2"/>
                <w:lang w:eastAsia="zh-CN"/>
              </w:rPr>
            </w:pPr>
            <w:r>
              <w:rPr>
                <w:i/>
                <w:iCs/>
                <w:kern w:val="2"/>
                <w:lang w:eastAsia="zh-CN"/>
              </w:rPr>
              <w:t>View</w:t>
            </w:r>
          </w:p>
        </w:tc>
      </w:tr>
      <w:tr w:rsidR="00F37CD1" w14:paraId="68F4C51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D1BA20" w14:textId="77777777" w:rsidR="00F37CD1" w:rsidRDefault="00B65762">
            <w:pPr>
              <w:spacing w:line="240" w:lineRule="auto"/>
              <w:jc w:val="left"/>
              <w:rPr>
                <w:color w:val="C00000"/>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E2315" w14:textId="77777777" w:rsidR="00F37CD1" w:rsidRDefault="00B65762">
            <w:pPr>
              <w:spacing w:line="240" w:lineRule="auto"/>
              <w:jc w:val="left"/>
              <w:rPr>
                <w:color w:val="C00000"/>
                <w:lang w:eastAsia="zh-CN"/>
              </w:rPr>
            </w:pPr>
            <w:r>
              <w:rPr>
                <w:rFonts w:hint="eastAsia"/>
                <w:lang w:eastAsia="zh-CN"/>
              </w:rPr>
              <w:t xml:space="preserve">Thank you </w:t>
            </w:r>
            <w:r>
              <w:rPr>
                <w:lang w:eastAsia="zh-CN"/>
              </w:rPr>
              <w:t>FL for your consideration.</w:t>
            </w:r>
            <w:r>
              <w:rPr>
                <w:color w:val="C00000"/>
                <w:lang w:eastAsia="zh-CN"/>
              </w:rPr>
              <w:t xml:space="preserve"> </w:t>
            </w:r>
          </w:p>
        </w:tc>
      </w:tr>
      <w:tr w:rsidR="00F37CD1" w14:paraId="198BA37C" w14:textId="77777777">
        <w:tc>
          <w:tcPr>
            <w:tcW w:w="1555" w:type="dxa"/>
            <w:tcBorders>
              <w:top w:val="single" w:sz="4" w:space="0" w:color="auto"/>
              <w:left w:val="single" w:sz="4" w:space="0" w:color="auto"/>
              <w:bottom w:val="single" w:sz="4" w:space="0" w:color="auto"/>
              <w:right w:val="single" w:sz="4" w:space="0" w:color="auto"/>
            </w:tcBorders>
          </w:tcPr>
          <w:p w14:paraId="1139720D"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3D911C5" w14:textId="77777777" w:rsidR="00F37CD1" w:rsidRDefault="00B65762">
            <w:pPr>
              <w:spacing w:line="240" w:lineRule="auto"/>
              <w:rPr>
                <w:lang w:eastAsia="zh-CN"/>
              </w:rPr>
            </w:pPr>
            <w:r>
              <w:rPr>
                <w:rFonts w:hint="eastAsia"/>
                <w:lang w:eastAsia="zh-CN"/>
              </w:rPr>
              <w:t>Thanks for FL</w:t>
            </w:r>
            <w:r>
              <w:rPr>
                <w:lang w:eastAsia="zh-CN"/>
              </w:rPr>
              <w:t>’</w:t>
            </w:r>
            <w:r>
              <w:rPr>
                <w:rFonts w:hint="eastAsia"/>
                <w:lang w:eastAsia="zh-CN"/>
              </w:rPr>
              <w:t>s note.</w:t>
            </w:r>
          </w:p>
        </w:tc>
      </w:tr>
      <w:tr w:rsidR="00F37CD1" w14:paraId="6D20B815" w14:textId="77777777">
        <w:tc>
          <w:tcPr>
            <w:tcW w:w="1555" w:type="dxa"/>
            <w:tcBorders>
              <w:top w:val="single" w:sz="4" w:space="0" w:color="auto"/>
              <w:left w:val="single" w:sz="4" w:space="0" w:color="auto"/>
              <w:bottom w:val="single" w:sz="4" w:space="0" w:color="auto"/>
              <w:right w:val="single" w:sz="4" w:space="0" w:color="auto"/>
            </w:tcBorders>
          </w:tcPr>
          <w:p w14:paraId="1D0B9BA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5DF8DA" w14:textId="77777777" w:rsidR="00F37CD1" w:rsidRDefault="00F37CD1">
            <w:pPr>
              <w:spacing w:line="240" w:lineRule="auto"/>
              <w:jc w:val="left"/>
              <w:rPr>
                <w:lang w:eastAsia="zh-CN"/>
              </w:rPr>
            </w:pPr>
          </w:p>
        </w:tc>
      </w:tr>
      <w:tr w:rsidR="00F37CD1" w14:paraId="738A4DD8" w14:textId="77777777">
        <w:tc>
          <w:tcPr>
            <w:tcW w:w="1555" w:type="dxa"/>
            <w:tcBorders>
              <w:top w:val="single" w:sz="4" w:space="0" w:color="auto"/>
              <w:left w:val="single" w:sz="4" w:space="0" w:color="auto"/>
              <w:bottom w:val="single" w:sz="4" w:space="0" w:color="auto"/>
              <w:right w:val="single" w:sz="4" w:space="0" w:color="auto"/>
            </w:tcBorders>
          </w:tcPr>
          <w:p w14:paraId="1B42E54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61D08B" w14:textId="77777777" w:rsidR="00F37CD1" w:rsidRDefault="00F37CD1">
            <w:pPr>
              <w:spacing w:line="240" w:lineRule="auto"/>
              <w:jc w:val="left"/>
              <w:rPr>
                <w:lang w:eastAsia="zh-CN"/>
              </w:rPr>
            </w:pPr>
          </w:p>
        </w:tc>
      </w:tr>
      <w:tr w:rsidR="00F37CD1" w14:paraId="08BA30E8" w14:textId="77777777">
        <w:tc>
          <w:tcPr>
            <w:tcW w:w="1555" w:type="dxa"/>
            <w:tcBorders>
              <w:top w:val="single" w:sz="4" w:space="0" w:color="auto"/>
              <w:left w:val="single" w:sz="4" w:space="0" w:color="auto"/>
              <w:bottom w:val="single" w:sz="4" w:space="0" w:color="auto"/>
              <w:right w:val="single" w:sz="4" w:space="0" w:color="auto"/>
            </w:tcBorders>
          </w:tcPr>
          <w:p w14:paraId="1BD9404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845B94" w14:textId="77777777" w:rsidR="00F37CD1" w:rsidRDefault="00F37CD1">
            <w:pPr>
              <w:spacing w:line="240" w:lineRule="auto"/>
              <w:jc w:val="left"/>
              <w:rPr>
                <w:lang w:eastAsia="zh-CN"/>
              </w:rPr>
            </w:pPr>
          </w:p>
        </w:tc>
      </w:tr>
      <w:tr w:rsidR="00F37CD1" w14:paraId="2B688F95" w14:textId="77777777">
        <w:tc>
          <w:tcPr>
            <w:tcW w:w="1555" w:type="dxa"/>
            <w:tcBorders>
              <w:top w:val="single" w:sz="4" w:space="0" w:color="auto"/>
              <w:left w:val="single" w:sz="4" w:space="0" w:color="auto"/>
              <w:bottom w:val="single" w:sz="4" w:space="0" w:color="auto"/>
              <w:right w:val="single" w:sz="4" w:space="0" w:color="auto"/>
            </w:tcBorders>
          </w:tcPr>
          <w:p w14:paraId="69F2FCB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D6AAF0" w14:textId="77777777" w:rsidR="00F37CD1" w:rsidRDefault="00F37CD1">
            <w:pPr>
              <w:spacing w:line="240" w:lineRule="auto"/>
              <w:jc w:val="left"/>
              <w:rPr>
                <w:lang w:eastAsia="zh-CN"/>
              </w:rPr>
            </w:pPr>
          </w:p>
        </w:tc>
      </w:tr>
      <w:tr w:rsidR="00F37CD1" w14:paraId="4D24296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590B2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E2167" w14:textId="77777777" w:rsidR="00F37CD1" w:rsidRDefault="00F37CD1">
            <w:pPr>
              <w:spacing w:line="240" w:lineRule="auto"/>
              <w:jc w:val="left"/>
              <w:rPr>
                <w:lang w:eastAsia="zh-CN"/>
              </w:rPr>
            </w:pPr>
          </w:p>
        </w:tc>
      </w:tr>
      <w:tr w:rsidR="00F37CD1" w14:paraId="39678CD3" w14:textId="77777777">
        <w:tc>
          <w:tcPr>
            <w:tcW w:w="1555" w:type="dxa"/>
            <w:tcBorders>
              <w:top w:val="single" w:sz="4" w:space="0" w:color="auto"/>
              <w:left w:val="single" w:sz="4" w:space="0" w:color="auto"/>
              <w:bottom w:val="single" w:sz="4" w:space="0" w:color="auto"/>
              <w:right w:val="single" w:sz="4" w:space="0" w:color="auto"/>
            </w:tcBorders>
          </w:tcPr>
          <w:p w14:paraId="7F55756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8730CB" w14:textId="77777777" w:rsidR="00F37CD1" w:rsidRDefault="00F37CD1">
            <w:pPr>
              <w:spacing w:line="240" w:lineRule="auto"/>
              <w:jc w:val="left"/>
              <w:rPr>
                <w:lang w:eastAsia="zh-CN"/>
              </w:rPr>
            </w:pPr>
          </w:p>
        </w:tc>
      </w:tr>
      <w:tr w:rsidR="00F37CD1" w14:paraId="2B88893A" w14:textId="77777777">
        <w:tc>
          <w:tcPr>
            <w:tcW w:w="1555" w:type="dxa"/>
            <w:tcBorders>
              <w:top w:val="single" w:sz="4" w:space="0" w:color="auto"/>
              <w:left w:val="single" w:sz="4" w:space="0" w:color="auto"/>
              <w:bottom w:val="single" w:sz="4" w:space="0" w:color="auto"/>
              <w:right w:val="single" w:sz="4" w:space="0" w:color="auto"/>
            </w:tcBorders>
          </w:tcPr>
          <w:p w14:paraId="5492538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9AD921" w14:textId="77777777" w:rsidR="00F37CD1" w:rsidRDefault="00F37CD1">
            <w:pPr>
              <w:spacing w:line="240" w:lineRule="auto"/>
              <w:jc w:val="left"/>
              <w:rPr>
                <w:lang w:eastAsia="zh-CN"/>
              </w:rPr>
            </w:pPr>
          </w:p>
        </w:tc>
      </w:tr>
      <w:tr w:rsidR="00F37CD1" w14:paraId="5D534FDE" w14:textId="77777777">
        <w:tc>
          <w:tcPr>
            <w:tcW w:w="1555" w:type="dxa"/>
          </w:tcPr>
          <w:p w14:paraId="30053F6D" w14:textId="77777777" w:rsidR="00F37CD1" w:rsidRDefault="00F37CD1">
            <w:pPr>
              <w:spacing w:line="240" w:lineRule="auto"/>
              <w:jc w:val="left"/>
              <w:rPr>
                <w:lang w:eastAsia="zh-CN"/>
              </w:rPr>
            </w:pPr>
          </w:p>
        </w:tc>
        <w:tc>
          <w:tcPr>
            <w:tcW w:w="7796" w:type="dxa"/>
            <w:vAlign w:val="center"/>
          </w:tcPr>
          <w:p w14:paraId="545F0BC4" w14:textId="77777777" w:rsidR="00F37CD1" w:rsidRDefault="00F37CD1">
            <w:pPr>
              <w:spacing w:line="240" w:lineRule="auto"/>
              <w:jc w:val="left"/>
              <w:rPr>
                <w:lang w:eastAsia="zh-CN"/>
              </w:rPr>
            </w:pPr>
          </w:p>
        </w:tc>
      </w:tr>
      <w:tr w:rsidR="00F37CD1" w14:paraId="7A728C4B" w14:textId="77777777">
        <w:tc>
          <w:tcPr>
            <w:tcW w:w="1555" w:type="dxa"/>
          </w:tcPr>
          <w:p w14:paraId="602BE68A" w14:textId="77777777" w:rsidR="00F37CD1" w:rsidRDefault="00F37CD1">
            <w:pPr>
              <w:spacing w:line="240" w:lineRule="auto"/>
              <w:jc w:val="left"/>
              <w:rPr>
                <w:lang w:eastAsia="zh-CN"/>
              </w:rPr>
            </w:pPr>
          </w:p>
        </w:tc>
        <w:tc>
          <w:tcPr>
            <w:tcW w:w="7796" w:type="dxa"/>
            <w:vAlign w:val="center"/>
          </w:tcPr>
          <w:p w14:paraId="0F3835BF" w14:textId="77777777" w:rsidR="00F37CD1" w:rsidRDefault="00F37CD1">
            <w:pPr>
              <w:spacing w:line="240" w:lineRule="auto"/>
              <w:jc w:val="left"/>
              <w:rPr>
                <w:lang w:eastAsia="zh-CN"/>
              </w:rPr>
            </w:pPr>
          </w:p>
        </w:tc>
      </w:tr>
      <w:tr w:rsidR="00F37CD1" w14:paraId="2BFD024F" w14:textId="77777777">
        <w:tc>
          <w:tcPr>
            <w:tcW w:w="1555" w:type="dxa"/>
          </w:tcPr>
          <w:p w14:paraId="177D0406" w14:textId="77777777" w:rsidR="00F37CD1" w:rsidRDefault="00F37CD1">
            <w:pPr>
              <w:spacing w:line="240" w:lineRule="auto"/>
              <w:jc w:val="left"/>
              <w:rPr>
                <w:lang w:eastAsia="zh-CN"/>
              </w:rPr>
            </w:pPr>
          </w:p>
        </w:tc>
        <w:tc>
          <w:tcPr>
            <w:tcW w:w="7796" w:type="dxa"/>
            <w:vAlign w:val="center"/>
          </w:tcPr>
          <w:p w14:paraId="32100783" w14:textId="77777777" w:rsidR="00F37CD1" w:rsidRDefault="00F37CD1">
            <w:pPr>
              <w:spacing w:line="240" w:lineRule="auto"/>
              <w:jc w:val="left"/>
              <w:rPr>
                <w:lang w:eastAsia="zh-CN"/>
              </w:rPr>
            </w:pPr>
          </w:p>
        </w:tc>
      </w:tr>
      <w:tr w:rsidR="00F37CD1" w14:paraId="1E691099" w14:textId="77777777">
        <w:tc>
          <w:tcPr>
            <w:tcW w:w="1555" w:type="dxa"/>
          </w:tcPr>
          <w:p w14:paraId="244E62BF" w14:textId="77777777" w:rsidR="00F37CD1" w:rsidRDefault="00F37CD1">
            <w:pPr>
              <w:spacing w:line="240" w:lineRule="auto"/>
              <w:jc w:val="left"/>
              <w:rPr>
                <w:lang w:eastAsia="zh-CN"/>
              </w:rPr>
            </w:pPr>
          </w:p>
        </w:tc>
        <w:tc>
          <w:tcPr>
            <w:tcW w:w="7796" w:type="dxa"/>
            <w:vAlign w:val="center"/>
          </w:tcPr>
          <w:p w14:paraId="6E2F0F41" w14:textId="77777777" w:rsidR="00F37CD1" w:rsidRDefault="00F37CD1">
            <w:pPr>
              <w:spacing w:line="240" w:lineRule="auto"/>
              <w:jc w:val="left"/>
              <w:rPr>
                <w:lang w:eastAsia="zh-CN"/>
              </w:rPr>
            </w:pPr>
          </w:p>
        </w:tc>
      </w:tr>
      <w:tr w:rsidR="00F37CD1" w14:paraId="08B92A63" w14:textId="77777777">
        <w:tc>
          <w:tcPr>
            <w:tcW w:w="1555" w:type="dxa"/>
          </w:tcPr>
          <w:p w14:paraId="3FAE8B48" w14:textId="77777777" w:rsidR="00F37CD1" w:rsidRDefault="00F37CD1">
            <w:pPr>
              <w:spacing w:line="240" w:lineRule="auto"/>
              <w:jc w:val="left"/>
              <w:rPr>
                <w:lang w:eastAsia="zh-CN"/>
              </w:rPr>
            </w:pPr>
          </w:p>
        </w:tc>
        <w:tc>
          <w:tcPr>
            <w:tcW w:w="7796" w:type="dxa"/>
            <w:vAlign w:val="center"/>
          </w:tcPr>
          <w:p w14:paraId="262230DC" w14:textId="77777777" w:rsidR="00F37CD1" w:rsidRDefault="00F37CD1">
            <w:pPr>
              <w:spacing w:line="240" w:lineRule="auto"/>
              <w:jc w:val="left"/>
              <w:rPr>
                <w:lang w:eastAsia="zh-CN"/>
              </w:rPr>
            </w:pPr>
          </w:p>
        </w:tc>
      </w:tr>
    </w:tbl>
    <w:p w14:paraId="429BCFDD" w14:textId="77777777" w:rsidR="00F37CD1" w:rsidRDefault="00F37CD1">
      <w:pPr>
        <w:rPr>
          <w:b/>
          <w:color w:val="FF0000"/>
          <w:lang w:eastAsia="zh-CN"/>
        </w:rPr>
      </w:pPr>
    </w:p>
    <w:p w14:paraId="6E821817" w14:textId="77777777" w:rsidR="00F37CD1" w:rsidRDefault="00B65762">
      <w:pPr>
        <w:pStyle w:val="40"/>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0FE31D26" w14:textId="77777777" w:rsidR="00F37CD1" w:rsidRDefault="00B65762">
      <w:pPr>
        <w:rPr>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14:paraId="16E1F8C6" w14:textId="77777777" w:rsidR="00F37CD1" w:rsidRDefault="00B65762">
      <w:pPr>
        <w:rPr>
          <w:lang w:eastAsia="zh-CN"/>
        </w:rPr>
      </w:pPr>
      <w:r>
        <w:rPr>
          <w:b/>
          <w:highlight w:val="yellow"/>
          <w:lang w:eastAsia="zh-CN"/>
        </w:rPr>
        <w:t>Proposed working assumption 5.3.6</w:t>
      </w:r>
      <w:r>
        <w:rPr>
          <w:b/>
          <w:lang w:eastAsia="zh-CN"/>
        </w:rPr>
        <w:t xml:space="preserve">: For the </w:t>
      </w:r>
      <w:r>
        <w:rPr>
          <w:b/>
          <w:bCs/>
          <w:lang w:eastAsia="zh-CN"/>
        </w:rPr>
        <w:t>initial templates achieved in the WA in RAN1#111 and RAN1#112, the following changes/corrections are made:</w:t>
      </w:r>
    </w:p>
    <w:p w14:paraId="76117FB8"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185DB41A"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F37CD1" w14:paraId="3AA56E74"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5DD2FF78"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029F7703"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20DCC69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78B331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23470EB"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2667C042"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0BBFCF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6E4E66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4541D1CA"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547585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D154D43"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24DCDEAE"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91A130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8594C9C"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6F8AEA42"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4857832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04FC6C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71933BDF"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F49D7D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EEB3D1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56CACA54"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86CD3C5"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2050CD9"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070ABB5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CC0EF21"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0A28D12"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6497E352"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41C1BD3D"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4085B5A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06C78A06"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1F8BE72"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EAEE65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5B704555"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006C9A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F73758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5C49EF3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7D20BBC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BD16CDB"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26BF6F93"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B69F85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B696E7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03DFD42E"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928118D"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1361C13"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7D22D8B8"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CDBA2E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106637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47F812C3"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CE0FAC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E01D93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3A8AF728"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2F4AA9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F4238D4"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537166B0"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003880B8"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12AEB564"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154F9CC1"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407D6056"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4E58C99"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14E3EAAB"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2A3D636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01BC86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F37CD1" w14:paraId="2246F00C"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06AE4E08"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67F44D50"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0A432A1A"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1673CB1D"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343C75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54B871F5"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4DB2E4A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2FB109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42F89C92" w14:textId="77777777" w:rsidR="00F37CD1" w:rsidRDefault="00F37CD1">
      <w:pPr>
        <w:rPr>
          <w:lang w:eastAsia="zh-CN"/>
        </w:rPr>
      </w:pPr>
    </w:p>
    <w:p w14:paraId="569B5B57"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F37CD1" w14:paraId="4B20C6C5"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10BEB54" w14:textId="77777777" w:rsidR="00F37CD1" w:rsidRDefault="00B65762">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614FBD5F"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F37CD1" w14:paraId="19004C6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3764490"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B312FB7"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F37CD1" w14:paraId="5847275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B8106B5"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FEB1310"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F37CD1" w14:paraId="731746A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CBC852D"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74DEA03"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F37CD1" w14:paraId="16AB3FF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EFFA05B"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FB7BBC5" w14:textId="77777777" w:rsidR="00F37CD1" w:rsidRDefault="00B65762">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F37CD1" w14:paraId="1FF68C8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2C0F66A"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FBA0FA1"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5078CB76"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5BAAA5FB"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5225A37"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51EBBC7B"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1771D17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CAE6C38"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A7A789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2FA94D5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47D7F14"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D80C24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77E784DF"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D08197C"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0AC66398"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589177B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7E16A3B"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DB51FCA"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55D66CB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FAAF169"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BFC36F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7280E1F4"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1E14818B"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13BA70AA"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37C70A6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5693052"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F6F9C2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1F11843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9E77AD1"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05F9CDB"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716763BC"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7E09A876"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390B47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466A503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66A19D6"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F6DE801"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126ACA5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79456B9"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0CFE40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25E031A3"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3A7D6C72"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4DCF423"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4B8EA5DA"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F37CD1" w14:paraId="0E1A77E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8B6197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CFCECEF"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F37CD1" w14:paraId="37DA857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8767BC3"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476AD12"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F37CD1" w14:paraId="2B2E154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53E548F"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33ECC3D"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F37CD1" w14:paraId="509C00D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1F32BD2"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8E4E7C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F37CD1" w14:paraId="10584885"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BD8887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CF78FE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F37CD1" w14:paraId="6DF9B4B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5E2C141"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71C912A"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F37CD1" w14:paraId="71F7CE5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F970D7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0EBD28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F37CD1" w14:paraId="0E22DAD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AB3EF3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3EE0AD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F37CD1" w14:paraId="6E293C5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A31F99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A41ECE1"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F37CD1" w14:paraId="2C0350D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EFCD62F"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4B1973A"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F37CD1" w14:paraId="2623382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641B1A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1495A8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F37CD1" w14:paraId="2D81CA7D"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302EDA4F"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1079D8E0"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F37CD1" w14:paraId="4D2F40C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741F15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7D40E23"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F37CD1" w14:paraId="5CF235A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8D44FD5"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40773CB"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F37CD1" w14:paraId="2600C38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300E15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3D2B89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F37CD1" w14:paraId="3C6FBA7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65A4593"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02BD3F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F37CD1" w14:paraId="0398243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55069BA"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8F4D4E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F37CD1" w14:paraId="158F49A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EB32A33"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A66D1E6"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F37CD1" w14:paraId="42AE59F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508A6F7"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7FA26C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F37CD1" w14:paraId="2E23C74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5BF1381"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E5C187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F37CD1" w14:paraId="2A42FD3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DA0C93C"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C54BF7E"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F37CD1" w14:paraId="71DAC23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6F83862"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B9803E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F37CD1" w14:paraId="6AADB0A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05A414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188082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245E2958" w14:textId="77777777" w:rsidR="00F37CD1" w:rsidRDefault="00F37CD1">
      <w:pPr>
        <w:rPr>
          <w:lang w:eastAsia="zh-CN"/>
        </w:rPr>
      </w:pPr>
    </w:p>
    <w:p w14:paraId="4B64DD6D" w14:textId="77777777" w:rsidR="00F37CD1" w:rsidRDefault="00B65762">
      <w:pPr>
        <w:pStyle w:val="aff0"/>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778F6ADF"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F37CD1" w14:paraId="717040F4"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403E9C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lastRenderedPageBreak/>
              <w:t>Assumption</w:t>
            </w:r>
          </w:p>
        </w:tc>
        <w:tc>
          <w:tcPr>
            <w:tcW w:w="5076" w:type="dxa"/>
            <w:tcBorders>
              <w:top w:val="single" w:sz="4" w:space="0" w:color="auto"/>
              <w:left w:val="nil"/>
              <w:bottom w:val="single" w:sz="4" w:space="0" w:color="auto"/>
              <w:right w:val="nil"/>
            </w:tcBorders>
            <w:shd w:val="clear" w:color="000000" w:fill="F2F2F2"/>
            <w:vAlign w:val="center"/>
          </w:tcPr>
          <w:p w14:paraId="352BEEA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3DD8A68B"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7A78D63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8BFB6E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2A13E5CF"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3B79E82E"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ECD03B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47996ACA"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586412B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22F9CA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4CF38EE5"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3A2A318"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157B62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05986F38"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36BDBEE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2852A53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350A3808"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43EF7B14"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5518FE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7C5B9136"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64145DB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00AFF85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FDEC81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4FC55684"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9D732D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49D046A0"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094DC32"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61EE28D5"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6324782"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04C4CBA9"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08A14EB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2F55AC6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2B72CBF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CC5C1C1"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9A6B4C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7C5D889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E0815C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7394D7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64F7BE8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B4E4288"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45B131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0EA453A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F55405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492611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1E3A7D7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129F766"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204D3B4"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F37CD1" w14:paraId="1CD4DD80"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44EB958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5F2402B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D422F7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53FC2EA6"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389AE9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031104D7"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C9674F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1A4D614E"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EF363E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647C122D"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259AAE8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3A26259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1A156973"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6D234C6"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93F3D0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0EB1AC3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27B18D3"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7742B6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51B9627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129853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0E9504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4E451AF8"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0039C04"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5851A0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287F241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C28896A"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A2C81DF"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3098B5FD" w14:textId="77777777" w:rsidR="00F37CD1" w:rsidRDefault="00B65762">
      <w:pPr>
        <w:pStyle w:val="aff0"/>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F37CD1" w14:paraId="35D6E4E5"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D8A7BC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74BA9AF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7F858846"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1017FAD6"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2FEAED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6F63A4D1"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40C9EB67"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1D58B6A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134CA14D"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5CB6CDB3"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BFE3BE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2384E194"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7DD4CA08"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757848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5B12026A"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3BCEA1C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01209C1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107C1139"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5CF37C57"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3F6072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5234F8E6"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02AD6CD6"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339906FC"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53D815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72CB6FE4"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0ADB37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1AF89C01"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190617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750773C8"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E85908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67CDAE0F"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39F1C03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0A688BF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38977236"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589B6BE9"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D87AA27"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F37CD1" w14:paraId="56482F11"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2505458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55D2A179"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A428AC6"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13F6F8B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C898D1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1928DE89"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4B1196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783F6D82"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FEDFE3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4BAF1FEF"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3458FE0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5516184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002881D2"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1868E520"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B2AB32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2D08F8CE" w14:textId="77777777" w:rsidR="00F37CD1" w:rsidRDefault="00F37CD1">
      <w:pPr>
        <w:spacing w:after="0" w:line="240" w:lineRule="auto"/>
        <w:rPr>
          <w:b/>
          <w:lang w:eastAsia="zh-CN"/>
        </w:rPr>
      </w:pPr>
    </w:p>
    <w:p w14:paraId="4C3DD46C"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12B78C34" w14:textId="77777777">
        <w:tc>
          <w:tcPr>
            <w:tcW w:w="1980" w:type="dxa"/>
            <w:tcBorders>
              <w:top w:val="single" w:sz="4" w:space="0" w:color="auto"/>
              <w:left w:val="single" w:sz="4" w:space="0" w:color="auto"/>
              <w:bottom w:val="single" w:sz="4" w:space="0" w:color="auto"/>
              <w:right w:val="single" w:sz="4" w:space="0" w:color="auto"/>
            </w:tcBorders>
          </w:tcPr>
          <w:p w14:paraId="7B0B167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68B368"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 OPPO, LG Electronics</w:t>
            </w:r>
          </w:p>
        </w:tc>
      </w:tr>
      <w:tr w:rsidR="00F37CD1" w14:paraId="659C68FE" w14:textId="77777777">
        <w:tc>
          <w:tcPr>
            <w:tcW w:w="1980" w:type="dxa"/>
            <w:tcBorders>
              <w:top w:val="single" w:sz="4" w:space="0" w:color="auto"/>
              <w:left w:val="single" w:sz="4" w:space="0" w:color="auto"/>
              <w:bottom w:val="single" w:sz="4" w:space="0" w:color="auto"/>
              <w:right w:val="single" w:sz="4" w:space="0" w:color="auto"/>
            </w:tcBorders>
          </w:tcPr>
          <w:p w14:paraId="268A5E4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54F1319" w14:textId="77777777" w:rsidR="00F37CD1" w:rsidRDefault="00F37CD1">
            <w:pPr>
              <w:spacing w:before="120" w:line="240" w:lineRule="auto"/>
              <w:rPr>
                <w:lang w:eastAsia="zh-CN"/>
              </w:rPr>
            </w:pPr>
          </w:p>
        </w:tc>
      </w:tr>
    </w:tbl>
    <w:p w14:paraId="3C74B9FB"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3CF437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0FA6A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783D2A" w14:textId="77777777" w:rsidR="00F37CD1" w:rsidRDefault="00B65762">
            <w:pPr>
              <w:spacing w:line="240" w:lineRule="auto"/>
              <w:rPr>
                <w:i/>
                <w:iCs/>
                <w:kern w:val="2"/>
                <w:lang w:eastAsia="zh-CN"/>
              </w:rPr>
            </w:pPr>
            <w:r>
              <w:rPr>
                <w:i/>
                <w:iCs/>
                <w:kern w:val="2"/>
                <w:lang w:eastAsia="zh-CN"/>
              </w:rPr>
              <w:t>View</w:t>
            </w:r>
          </w:p>
        </w:tc>
      </w:tr>
      <w:tr w:rsidR="00F37CD1" w14:paraId="0483CD4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15BB91F"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6D99708" w14:textId="77777777" w:rsidR="00F37CD1" w:rsidRDefault="00F37CD1">
            <w:pPr>
              <w:spacing w:line="240" w:lineRule="auto"/>
              <w:rPr>
                <w:lang w:eastAsia="zh-CN"/>
              </w:rPr>
            </w:pPr>
          </w:p>
        </w:tc>
      </w:tr>
      <w:tr w:rsidR="00F37CD1" w14:paraId="640062C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F67A9B6"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6E6816F" w14:textId="77777777" w:rsidR="00F37CD1" w:rsidRDefault="00F37CD1">
            <w:pPr>
              <w:spacing w:line="240" w:lineRule="auto"/>
              <w:rPr>
                <w:lang w:eastAsia="zh-CN"/>
              </w:rPr>
            </w:pPr>
          </w:p>
        </w:tc>
      </w:tr>
      <w:tr w:rsidR="00F37CD1" w14:paraId="2B9DE373" w14:textId="77777777">
        <w:tc>
          <w:tcPr>
            <w:tcW w:w="1555" w:type="dxa"/>
            <w:tcBorders>
              <w:top w:val="single" w:sz="4" w:space="0" w:color="auto"/>
              <w:left w:val="single" w:sz="4" w:space="0" w:color="auto"/>
              <w:bottom w:val="single" w:sz="4" w:space="0" w:color="auto"/>
              <w:right w:val="single" w:sz="4" w:space="0" w:color="auto"/>
            </w:tcBorders>
          </w:tcPr>
          <w:p w14:paraId="7DD9615F"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7982DC" w14:textId="77777777" w:rsidR="00F37CD1" w:rsidRDefault="00F37CD1">
            <w:pPr>
              <w:spacing w:line="240" w:lineRule="auto"/>
              <w:rPr>
                <w:lang w:eastAsia="zh-CN"/>
              </w:rPr>
            </w:pPr>
          </w:p>
        </w:tc>
      </w:tr>
      <w:tr w:rsidR="00F37CD1" w14:paraId="10CC4153" w14:textId="77777777">
        <w:tc>
          <w:tcPr>
            <w:tcW w:w="1555" w:type="dxa"/>
            <w:tcBorders>
              <w:top w:val="single" w:sz="4" w:space="0" w:color="auto"/>
              <w:left w:val="single" w:sz="4" w:space="0" w:color="auto"/>
              <w:bottom w:val="single" w:sz="4" w:space="0" w:color="auto"/>
              <w:right w:val="single" w:sz="4" w:space="0" w:color="auto"/>
            </w:tcBorders>
          </w:tcPr>
          <w:p w14:paraId="632B8F16"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1D36CE" w14:textId="77777777" w:rsidR="00F37CD1" w:rsidRDefault="00F37CD1">
            <w:pPr>
              <w:spacing w:line="240" w:lineRule="auto"/>
              <w:rPr>
                <w:iCs/>
                <w:kern w:val="2"/>
                <w:lang w:eastAsia="zh-CN"/>
              </w:rPr>
            </w:pPr>
          </w:p>
        </w:tc>
      </w:tr>
      <w:tr w:rsidR="00F37CD1" w14:paraId="2E83CB31" w14:textId="77777777">
        <w:tc>
          <w:tcPr>
            <w:tcW w:w="1555" w:type="dxa"/>
            <w:tcBorders>
              <w:top w:val="single" w:sz="4" w:space="0" w:color="auto"/>
              <w:left w:val="single" w:sz="4" w:space="0" w:color="auto"/>
              <w:bottom w:val="single" w:sz="4" w:space="0" w:color="auto"/>
              <w:right w:val="single" w:sz="4" w:space="0" w:color="auto"/>
            </w:tcBorders>
          </w:tcPr>
          <w:p w14:paraId="06F2C162"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F170DE" w14:textId="77777777" w:rsidR="00F37CD1" w:rsidRDefault="00F37CD1">
            <w:pPr>
              <w:spacing w:line="240" w:lineRule="auto"/>
              <w:rPr>
                <w:iCs/>
                <w:kern w:val="2"/>
                <w:lang w:eastAsia="zh-CN"/>
              </w:rPr>
            </w:pPr>
          </w:p>
        </w:tc>
      </w:tr>
    </w:tbl>
    <w:p w14:paraId="1116E8C7" w14:textId="77777777" w:rsidR="00F37CD1" w:rsidRDefault="00F37CD1">
      <w:pPr>
        <w:rPr>
          <w:b/>
          <w:color w:val="FF0000"/>
          <w:lang w:eastAsia="zh-CN"/>
        </w:rPr>
      </w:pPr>
    </w:p>
    <w:p w14:paraId="36ECC2D4" w14:textId="77777777" w:rsidR="00F37CD1" w:rsidRDefault="00B65762">
      <w:pPr>
        <w:pStyle w:val="40"/>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33FB231F" w14:textId="77777777" w:rsidR="00F37CD1" w:rsidRDefault="00B65762">
      <w:pPr>
        <w:rPr>
          <w:bCs/>
          <w:sz w:val="20"/>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14:paraId="447F2983" w14:textId="77777777" w:rsidR="00F37CD1" w:rsidRDefault="00B65762">
      <w:pPr>
        <w:spacing w:after="0" w:line="240" w:lineRule="auto"/>
        <w:rPr>
          <w:b/>
          <w:lang w:eastAsia="zh-CN"/>
        </w:rPr>
      </w:pPr>
      <w:r>
        <w:rPr>
          <w:b/>
          <w:highlight w:val="yellow"/>
          <w:lang w:eastAsia="zh-CN"/>
        </w:rPr>
        <w:t>Proposed conclusion 5.3.7: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5D686AD8"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1A699EF" w14:textId="77777777">
        <w:tc>
          <w:tcPr>
            <w:tcW w:w="1980" w:type="dxa"/>
            <w:tcBorders>
              <w:top w:val="single" w:sz="4" w:space="0" w:color="auto"/>
              <w:left w:val="single" w:sz="4" w:space="0" w:color="auto"/>
              <w:bottom w:val="single" w:sz="4" w:space="0" w:color="auto"/>
              <w:right w:val="single" w:sz="4" w:space="0" w:color="auto"/>
            </w:tcBorders>
          </w:tcPr>
          <w:p w14:paraId="09D7BBA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446F80B"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r>
              <w:rPr>
                <w:rFonts w:eastAsiaTheme="minorEastAsia"/>
                <w:lang w:eastAsia="zh-CN"/>
              </w:rPr>
              <w:t>, OPPO, Xiaomi, AT&amp;T, LG Electronics</w:t>
            </w:r>
          </w:p>
        </w:tc>
      </w:tr>
      <w:tr w:rsidR="00F37CD1" w14:paraId="2EC82875" w14:textId="77777777">
        <w:tc>
          <w:tcPr>
            <w:tcW w:w="1980" w:type="dxa"/>
            <w:tcBorders>
              <w:top w:val="single" w:sz="4" w:space="0" w:color="auto"/>
              <w:left w:val="single" w:sz="4" w:space="0" w:color="auto"/>
              <w:bottom w:val="single" w:sz="4" w:space="0" w:color="auto"/>
              <w:right w:val="single" w:sz="4" w:space="0" w:color="auto"/>
            </w:tcBorders>
          </w:tcPr>
          <w:p w14:paraId="0F6C3AC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1856D6" w14:textId="77777777" w:rsidR="00F37CD1" w:rsidRDefault="00F37CD1">
            <w:pPr>
              <w:spacing w:before="120" w:line="240" w:lineRule="auto"/>
              <w:rPr>
                <w:lang w:eastAsia="zh-CN"/>
              </w:rPr>
            </w:pPr>
          </w:p>
        </w:tc>
      </w:tr>
    </w:tbl>
    <w:p w14:paraId="4FC4ECBD" w14:textId="77777777" w:rsidR="00F37CD1" w:rsidRDefault="00F37CD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F37CD1" w14:paraId="6C2C95C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BAFF8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E8C078" w14:textId="77777777" w:rsidR="00F37CD1" w:rsidRDefault="00B65762">
            <w:pPr>
              <w:spacing w:line="240" w:lineRule="auto"/>
              <w:rPr>
                <w:i/>
                <w:iCs/>
                <w:kern w:val="2"/>
                <w:lang w:eastAsia="zh-CN"/>
              </w:rPr>
            </w:pPr>
            <w:r>
              <w:rPr>
                <w:i/>
                <w:iCs/>
                <w:kern w:val="2"/>
                <w:lang w:eastAsia="zh-CN"/>
              </w:rPr>
              <w:t>View</w:t>
            </w:r>
          </w:p>
        </w:tc>
      </w:tr>
      <w:tr w:rsidR="00F37CD1" w14:paraId="36C84FA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57BF45A" w14:textId="77777777" w:rsidR="00F37CD1" w:rsidRDefault="00B65762">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F59E58D" w14:textId="77777777" w:rsidR="00F37CD1" w:rsidRDefault="00B65762">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F37CD1" w14:paraId="56D83C0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DA49634" w14:textId="77777777" w:rsidR="00F37CD1" w:rsidRDefault="00B65762">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E232F3D" w14:textId="77777777" w:rsidR="00F37CD1" w:rsidRDefault="00B65762">
            <w:pPr>
              <w:spacing w:line="240" w:lineRule="auto"/>
              <w:rPr>
                <w:lang w:eastAsia="zh-CN"/>
              </w:rPr>
            </w:pPr>
            <w:r>
              <w:rPr>
                <w:lang w:eastAsia="zh-CN"/>
              </w:rPr>
              <w:t>Is this issue not the same as Issue #5-2a?</w:t>
            </w:r>
          </w:p>
        </w:tc>
      </w:tr>
      <w:tr w:rsidR="00F37CD1" w14:paraId="758065C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082F484" w14:textId="77777777" w:rsidR="00F37CD1" w:rsidRDefault="00B65762">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AEB32FB" w14:textId="77777777" w:rsidR="00F37CD1" w:rsidRDefault="00B65762">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14:paraId="2C0FCEE1" w14:textId="77777777" w:rsidR="00F37CD1" w:rsidRDefault="00B65762">
            <w:pPr>
              <w:spacing w:line="240" w:lineRule="auto"/>
              <w:rPr>
                <w:color w:val="C00000"/>
                <w:lang w:eastAsia="zh-CN"/>
              </w:rPr>
            </w:pPr>
            <w:r>
              <w:rPr>
                <w:color w:val="C00000"/>
                <w:lang w:eastAsia="zh-CN"/>
              </w:rPr>
              <w:t>@Qualcomm Both proposals are from Qualcomm’s Tdoc. It is Moderator’s understanding that this issue addresses the issue of how to generate the test dataset to calculate SGCS, while 5-2a addresses the issue of the per layer CSI payload interpretation. Please clarify your intention on the two proposals if there is misunderstanding.</w:t>
            </w:r>
          </w:p>
        </w:tc>
      </w:tr>
      <w:tr w:rsidR="00F37CD1" w14:paraId="11CE0D74" w14:textId="77777777">
        <w:tc>
          <w:tcPr>
            <w:tcW w:w="1555" w:type="dxa"/>
            <w:tcBorders>
              <w:top w:val="single" w:sz="4" w:space="0" w:color="auto"/>
              <w:left w:val="single" w:sz="4" w:space="0" w:color="auto"/>
              <w:bottom w:val="single" w:sz="4" w:space="0" w:color="auto"/>
              <w:right w:val="single" w:sz="4" w:space="0" w:color="auto"/>
            </w:tcBorders>
          </w:tcPr>
          <w:p w14:paraId="59CD6D8A" w14:textId="77777777" w:rsidR="00F37CD1" w:rsidRDefault="00B65762">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38F036DA" w14:textId="77777777" w:rsidR="00F37CD1" w:rsidRDefault="00B65762">
            <w:pPr>
              <w:spacing w:line="240" w:lineRule="auto"/>
              <w:rPr>
                <w:iCs/>
                <w:kern w:val="2"/>
                <w:lang w:eastAsia="zh-CN"/>
              </w:rPr>
            </w:pPr>
            <w:r>
              <w:rPr>
                <w:iCs/>
                <w:kern w:val="2"/>
                <w:lang w:eastAsia="zh-CN"/>
              </w:rPr>
              <w:t xml:space="preserve">What is max rank assumption here, is it 4? </w:t>
            </w:r>
          </w:p>
          <w:p w14:paraId="72751C5D" w14:textId="77777777" w:rsidR="00F37CD1" w:rsidRDefault="00B65762">
            <w:pPr>
              <w:spacing w:line="240" w:lineRule="auto"/>
              <w:rPr>
                <w:iCs/>
                <w:kern w:val="2"/>
                <w:lang w:eastAsia="zh-CN"/>
              </w:rPr>
            </w:pPr>
            <w:r>
              <w:rPr>
                <w:iCs/>
                <w:kern w:val="2"/>
                <w:lang w:eastAsia="zh-CN"/>
              </w:rPr>
              <w:t xml:space="preserve">Given e-type II rank 4 bits are similar as rank 2, the max rank makes big difference. Taken para Config 1 as example, with max rank 2, we are roughly comparing AI model with output 60 bits to e-type II layer 1 and layer 2. When max rank = 4, we are comparing 30 bits AI model to e-type II. </w:t>
            </w:r>
          </w:p>
        </w:tc>
      </w:tr>
      <w:tr w:rsidR="00F37CD1" w14:paraId="110A1219" w14:textId="77777777">
        <w:tc>
          <w:tcPr>
            <w:tcW w:w="1555" w:type="dxa"/>
            <w:tcBorders>
              <w:top w:val="single" w:sz="4" w:space="0" w:color="auto"/>
              <w:left w:val="single" w:sz="4" w:space="0" w:color="auto"/>
              <w:bottom w:val="single" w:sz="4" w:space="0" w:color="auto"/>
              <w:right w:val="single" w:sz="4" w:space="0" w:color="auto"/>
            </w:tcBorders>
          </w:tcPr>
          <w:p w14:paraId="28E6E3BF" w14:textId="77777777" w:rsidR="00F37CD1" w:rsidRDefault="00B65762">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CBBF09A" w14:textId="77777777" w:rsidR="00F37CD1" w:rsidRDefault="00B65762">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F37CD1" w14:paraId="08CEF8E6" w14:textId="77777777">
        <w:tc>
          <w:tcPr>
            <w:tcW w:w="1555" w:type="dxa"/>
          </w:tcPr>
          <w:p w14:paraId="4A650DDE" w14:textId="77777777" w:rsidR="00F37CD1" w:rsidRDefault="00B65762">
            <w:pPr>
              <w:spacing w:line="240" w:lineRule="auto"/>
              <w:rPr>
                <w:iCs/>
                <w:kern w:val="2"/>
                <w:lang w:eastAsia="zh-CN"/>
              </w:rPr>
            </w:pPr>
            <w:r>
              <w:rPr>
                <w:iCs/>
                <w:kern w:val="2"/>
                <w:lang w:eastAsia="zh-CN"/>
              </w:rPr>
              <w:t>Qualcomm</w:t>
            </w:r>
          </w:p>
        </w:tc>
        <w:tc>
          <w:tcPr>
            <w:tcW w:w="7796" w:type="dxa"/>
          </w:tcPr>
          <w:p w14:paraId="21D1CDC0" w14:textId="77777777" w:rsidR="00F37CD1" w:rsidRDefault="00B65762">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F37CD1" w14:paraId="32CB28C8" w14:textId="77777777">
        <w:tc>
          <w:tcPr>
            <w:tcW w:w="1555" w:type="dxa"/>
            <w:shd w:val="clear" w:color="auto" w:fill="FFFF00"/>
          </w:tcPr>
          <w:p w14:paraId="072F413C" w14:textId="77777777" w:rsidR="00F37CD1" w:rsidRDefault="00B65762">
            <w:pPr>
              <w:spacing w:line="240" w:lineRule="auto"/>
              <w:rPr>
                <w:iCs/>
                <w:kern w:val="2"/>
                <w:lang w:eastAsia="zh-CN"/>
              </w:rPr>
            </w:pPr>
            <w:r>
              <w:rPr>
                <w:rFonts w:hint="eastAsia"/>
                <w:color w:val="C00000"/>
                <w:lang w:eastAsia="zh-CN"/>
              </w:rPr>
              <w:t>M</w:t>
            </w:r>
            <w:r>
              <w:rPr>
                <w:color w:val="C00000"/>
                <w:lang w:eastAsia="zh-CN"/>
              </w:rPr>
              <w:t>oderator</w:t>
            </w:r>
          </w:p>
        </w:tc>
        <w:tc>
          <w:tcPr>
            <w:tcW w:w="7796" w:type="dxa"/>
            <w:shd w:val="clear" w:color="auto" w:fill="FFFF00"/>
          </w:tcPr>
          <w:p w14:paraId="3AE65EAF" w14:textId="77777777" w:rsidR="00F37CD1" w:rsidRDefault="00B65762">
            <w:pPr>
              <w:spacing w:line="240" w:lineRule="auto"/>
              <w:rPr>
                <w:lang w:eastAsia="zh-CN"/>
              </w:rPr>
            </w:pPr>
            <w:r>
              <w:rPr>
                <w:rFonts w:hint="eastAsia"/>
                <w:lang w:eastAsia="zh-CN"/>
              </w:rPr>
              <w:t>@</w:t>
            </w:r>
            <w:r>
              <w:rPr>
                <w:lang w:eastAsia="zh-CN"/>
              </w:rPr>
              <w:t>Apple this proposal is to discuss how to collect the test samples to calculate intermediate KPI. As the simulation and test datasets for Max rank 4 and Max rank 2 are separately run, you can set different CSI payloads.</w:t>
            </w:r>
          </w:p>
        </w:tc>
      </w:tr>
      <w:tr w:rsidR="00F37CD1" w14:paraId="07309DA9" w14:textId="77777777">
        <w:tc>
          <w:tcPr>
            <w:tcW w:w="1555" w:type="dxa"/>
          </w:tcPr>
          <w:p w14:paraId="36E845E4" w14:textId="77777777" w:rsidR="00F37CD1" w:rsidRDefault="00B65762">
            <w:pPr>
              <w:spacing w:line="240" w:lineRule="auto"/>
              <w:rPr>
                <w:iCs/>
                <w:kern w:val="2"/>
                <w:lang w:eastAsia="zh-CN"/>
              </w:rPr>
            </w:pPr>
            <w:r>
              <w:rPr>
                <w:iCs/>
                <w:kern w:val="2"/>
                <w:lang w:eastAsia="zh-CN"/>
              </w:rPr>
              <w:t>Nokia/NSB</w:t>
            </w:r>
          </w:p>
        </w:tc>
        <w:tc>
          <w:tcPr>
            <w:tcW w:w="7796" w:type="dxa"/>
            <w:vAlign w:val="center"/>
          </w:tcPr>
          <w:p w14:paraId="07CE0F60" w14:textId="77777777" w:rsidR="00F37CD1" w:rsidRDefault="00B65762">
            <w:pPr>
              <w:spacing w:line="240" w:lineRule="auto"/>
              <w:rPr>
                <w:iCs/>
                <w:kern w:val="2"/>
                <w:lang w:eastAsia="zh-CN"/>
              </w:rPr>
            </w:pPr>
            <w:r>
              <w:rPr>
                <w:iCs/>
                <w:kern w:val="2"/>
                <w:lang w:eastAsia="zh-CN"/>
              </w:rPr>
              <w:t>This proposal looks the same as assuming fixed rank instead of rank adaptation</w:t>
            </w:r>
          </w:p>
        </w:tc>
      </w:tr>
      <w:tr w:rsidR="00F37CD1" w14:paraId="5065214F" w14:textId="77777777">
        <w:tc>
          <w:tcPr>
            <w:tcW w:w="1555" w:type="dxa"/>
          </w:tcPr>
          <w:p w14:paraId="6F1D1051" w14:textId="77777777" w:rsidR="00F37CD1" w:rsidRDefault="00F37CD1">
            <w:pPr>
              <w:spacing w:line="240" w:lineRule="auto"/>
              <w:rPr>
                <w:iCs/>
                <w:kern w:val="2"/>
                <w:lang w:eastAsia="zh-CN"/>
              </w:rPr>
            </w:pPr>
          </w:p>
        </w:tc>
        <w:tc>
          <w:tcPr>
            <w:tcW w:w="7796" w:type="dxa"/>
          </w:tcPr>
          <w:p w14:paraId="4907EEE8" w14:textId="77777777" w:rsidR="00F37CD1" w:rsidRDefault="00F37CD1">
            <w:pPr>
              <w:spacing w:line="240" w:lineRule="auto"/>
              <w:rPr>
                <w:iCs/>
                <w:kern w:val="2"/>
                <w:lang w:eastAsia="zh-CN"/>
              </w:rPr>
            </w:pPr>
          </w:p>
        </w:tc>
      </w:tr>
      <w:tr w:rsidR="00F37CD1" w14:paraId="2DE2FBE5" w14:textId="77777777">
        <w:tc>
          <w:tcPr>
            <w:tcW w:w="1555" w:type="dxa"/>
          </w:tcPr>
          <w:p w14:paraId="52BBA42C" w14:textId="77777777" w:rsidR="00F37CD1" w:rsidRDefault="00F37CD1">
            <w:pPr>
              <w:spacing w:line="240" w:lineRule="auto"/>
              <w:rPr>
                <w:iCs/>
                <w:kern w:val="2"/>
                <w:lang w:eastAsia="zh-CN"/>
              </w:rPr>
            </w:pPr>
          </w:p>
        </w:tc>
        <w:tc>
          <w:tcPr>
            <w:tcW w:w="7796" w:type="dxa"/>
          </w:tcPr>
          <w:p w14:paraId="039608F9" w14:textId="77777777" w:rsidR="00F37CD1" w:rsidRDefault="00F37CD1">
            <w:pPr>
              <w:spacing w:line="240" w:lineRule="auto"/>
              <w:rPr>
                <w:lang w:eastAsia="zh-CN"/>
              </w:rPr>
            </w:pPr>
          </w:p>
        </w:tc>
      </w:tr>
      <w:tr w:rsidR="00F37CD1" w14:paraId="6C6A4A9B" w14:textId="77777777">
        <w:tc>
          <w:tcPr>
            <w:tcW w:w="1555" w:type="dxa"/>
          </w:tcPr>
          <w:p w14:paraId="77E645F2" w14:textId="77777777" w:rsidR="00F37CD1" w:rsidRDefault="00F37CD1">
            <w:pPr>
              <w:spacing w:line="240" w:lineRule="auto"/>
              <w:rPr>
                <w:iCs/>
                <w:kern w:val="2"/>
                <w:lang w:eastAsia="zh-CN"/>
              </w:rPr>
            </w:pPr>
          </w:p>
        </w:tc>
        <w:tc>
          <w:tcPr>
            <w:tcW w:w="7796" w:type="dxa"/>
          </w:tcPr>
          <w:p w14:paraId="5816593C" w14:textId="77777777" w:rsidR="00F37CD1" w:rsidRDefault="00F37CD1">
            <w:pPr>
              <w:spacing w:line="240" w:lineRule="auto"/>
              <w:rPr>
                <w:lang w:eastAsia="zh-CN"/>
              </w:rPr>
            </w:pPr>
          </w:p>
        </w:tc>
      </w:tr>
      <w:tr w:rsidR="00F37CD1" w14:paraId="7CBB83A1" w14:textId="77777777">
        <w:tc>
          <w:tcPr>
            <w:tcW w:w="1555" w:type="dxa"/>
          </w:tcPr>
          <w:p w14:paraId="44BD0728" w14:textId="77777777" w:rsidR="00F37CD1" w:rsidRDefault="00F37CD1">
            <w:pPr>
              <w:spacing w:line="240" w:lineRule="auto"/>
              <w:rPr>
                <w:iCs/>
                <w:kern w:val="2"/>
                <w:lang w:eastAsia="zh-CN"/>
              </w:rPr>
            </w:pPr>
          </w:p>
        </w:tc>
        <w:tc>
          <w:tcPr>
            <w:tcW w:w="7796" w:type="dxa"/>
          </w:tcPr>
          <w:p w14:paraId="22C86446" w14:textId="77777777" w:rsidR="00F37CD1" w:rsidRDefault="00F37CD1">
            <w:pPr>
              <w:spacing w:line="240" w:lineRule="auto"/>
              <w:rPr>
                <w:iCs/>
                <w:kern w:val="2"/>
                <w:lang w:eastAsia="zh-CN"/>
              </w:rPr>
            </w:pPr>
          </w:p>
        </w:tc>
      </w:tr>
      <w:tr w:rsidR="00F37CD1" w14:paraId="78D5A08D" w14:textId="77777777">
        <w:tc>
          <w:tcPr>
            <w:tcW w:w="1555" w:type="dxa"/>
          </w:tcPr>
          <w:p w14:paraId="40B5AC27" w14:textId="77777777" w:rsidR="00F37CD1" w:rsidRDefault="00F37CD1">
            <w:pPr>
              <w:spacing w:line="240" w:lineRule="auto"/>
              <w:rPr>
                <w:iCs/>
                <w:kern w:val="2"/>
                <w:lang w:eastAsia="zh-CN"/>
              </w:rPr>
            </w:pPr>
          </w:p>
        </w:tc>
        <w:tc>
          <w:tcPr>
            <w:tcW w:w="7796" w:type="dxa"/>
          </w:tcPr>
          <w:p w14:paraId="149A26F7" w14:textId="77777777" w:rsidR="00F37CD1" w:rsidRDefault="00F37CD1">
            <w:pPr>
              <w:spacing w:line="240" w:lineRule="auto"/>
              <w:rPr>
                <w:iCs/>
                <w:kern w:val="2"/>
                <w:lang w:eastAsia="zh-CN"/>
              </w:rPr>
            </w:pPr>
          </w:p>
        </w:tc>
      </w:tr>
    </w:tbl>
    <w:p w14:paraId="367D44B9" w14:textId="77777777" w:rsidR="00F37CD1" w:rsidRDefault="00F37CD1">
      <w:pPr>
        <w:spacing w:after="0" w:line="240" w:lineRule="auto"/>
        <w:rPr>
          <w:b/>
          <w:lang w:eastAsia="zh-CN"/>
        </w:rPr>
      </w:pPr>
    </w:p>
    <w:p w14:paraId="7EC23EA7" w14:textId="77777777" w:rsidR="00F37CD1" w:rsidRDefault="00F37CD1">
      <w:pPr>
        <w:spacing w:after="0" w:line="240" w:lineRule="auto"/>
        <w:rPr>
          <w:b/>
          <w:lang w:eastAsia="zh-CN"/>
        </w:rPr>
      </w:pPr>
    </w:p>
    <w:p w14:paraId="7CEA7783" w14:textId="77777777" w:rsidR="00F37CD1" w:rsidRDefault="00B65762">
      <w:pPr>
        <w:pStyle w:val="20"/>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14:paraId="49F7DDB1" w14:textId="77777777" w:rsidR="00F37CD1" w:rsidRDefault="00B65762">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4500A7F1" w14:textId="77777777" w:rsidR="00F37CD1" w:rsidRDefault="00B65762">
      <w:pPr>
        <w:rPr>
          <w:bCs/>
          <w:lang w:eastAsia="zh-CN"/>
        </w:rPr>
      </w:pPr>
      <w:r>
        <w:rPr>
          <w:highlight w:val="yellow"/>
          <w:lang w:eastAsia="zh-CN"/>
        </w:rPr>
        <w:t>Moderator note</w:t>
      </w:r>
      <w:r>
        <w:rPr>
          <w:lang w:eastAsia="zh-CN"/>
        </w:rPr>
        <w:t>:</w:t>
      </w:r>
      <w:r>
        <w:rPr>
          <w:bCs/>
          <w:lang w:eastAsia="zh-CN"/>
        </w:rPr>
        <w:t xml:space="preserve"> No change on top of the fourth round.</w:t>
      </w:r>
    </w:p>
    <w:p w14:paraId="45379DD2" w14:textId="77777777" w:rsidR="00F37CD1" w:rsidRDefault="00B65762">
      <w:pPr>
        <w:rPr>
          <w:b/>
          <w:lang w:eastAsia="zh-CN"/>
        </w:rPr>
      </w:pPr>
      <w:r>
        <w:rPr>
          <w:b/>
          <w:highlight w:val="yellow"/>
          <w:lang w:eastAsia="zh-CN"/>
        </w:rPr>
        <w:t>Proposed working assumption 5.3.3</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01AE4FE5"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4F42E3D5" w14:textId="77777777">
        <w:tc>
          <w:tcPr>
            <w:tcW w:w="1980" w:type="dxa"/>
            <w:tcBorders>
              <w:top w:val="single" w:sz="4" w:space="0" w:color="auto"/>
              <w:left w:val="single" w:sz="4" w:space="0" w:color="auto"/>
              <w:bottom w:val="single" w:sz="4" w:space="0" w:color="auto"/>
              <w:right w:val="single" w:sz="4" w:space="0" w:color="auto"/>
            </w:tcBorders>
          </w:tcPr>
          <w:p w14:paraId="173BA61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5E6B2F"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 ETRI</w:t>
            </w:r>
          </w:p>
        </w:tc>
      </w:tr>
      <w:tr w:rsidR="00F37CD1" w14:paraId="7A65558C" w14:textId="77777777">
        <w:tc>
          <w:tcPr>
            <w:tcW w:w="1980" w:type="dxa"/>
            <w:tcBorders>
              <w:top w:val="single" w:sz="4" w:space="0" w:color="auto"/>
              <w:left w:val="single" w:sz="4" w:space="0" w:color="auto"/>
              <w:bottom w:val="single" w:sz="4" w:space="0" w:color="auto"/>
              <w:right w:val="single" w:sz="4" w:space="0" w:color="auto"/>
            </w:tcBorders>
          </w:tcPr>
          <w:p w14:paraId="542B429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AA65707" w14:textId="77777777" w:rsidR="00F37CD1" w:rsidRDefault="00F37CD1">
            <w:pPr>
              <w:spacing w:before="120" w:line="240" w:lineRule="auto"/>
              <w:rPr>
                <w:lang w:eastAsia="zh-CN"/>
              </w:rPr>
            </w:pPr>
          </w:p>
        </w:tc>
      </w:tr>
    </w:tbl>
    <w:p w14:paraId="1C8FC9EE" w14:textId="77777777" w:rsidR="00F37CD1" w:rsidRDefault="00F37CD1">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F37CD1" w14:paraId="3A3BA0B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282DB"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A2EBC4" w14:textId="77777777" w:rsidR="00F37CD1" w:rsidRDefault="00B65762">
            <w:pPr>
              <w:spacing w:line="240" w:lineRule="auto"/>
              <w:rPr>
                <w:i/>
                <w:iCs/>
                <w:kern w:val="2"/>
                <w:lang w:eastAsia="zh-CN"/>
              </w:rPr>
            </w:pPr>
            <w:r>
              <w:rPr>
                <w:i/>
                <w:iCs/>
                <w:kern w:val="2"/>
                <w:lang w:eastAsia="zh-CN"/>
              </w:rPr>
              <w:t>View</w:t>
            </w:r>
          </w:p>
        </w:tc>
      </w:tr>
      <w:tr w:rsidR="00F37CD1" w14:paraId="34E9737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9220AB" w14:textId="77777777" w:rsidR="00F37CD1" w:rsidRDefault="00B65762">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C07D4" w14:textId="77777777" w:rsidR="00F37CD1" w:rsidRDefault="00B65762">
            <w:pPr>
              <w:spacing w:line="240" w:lineRule="auto"/>
              <w:rPr>
                <w:iCs/>
                <w:lang w:eastAsia="zh-CN"/>
              </w:rPr>
            </w:pPr>
            <w:r>
              <w:rPr>
                <w:iCs/>
                <w:lang w:eastAsia="zh-CN"/>
              </w:rPr>
              <w:t>Are we calculate SGCS per max rank? For each e-type II Configuration, we have total of 1+2+3+4 SGCS comparison for each max rank=1,2,3,4?</w:t>
            </w:r>
          </w:p>
          <w:p w14:paraId="5BC52356" w14:textId="77777777" w:rsidR="00F37CD1" w:rsidRDefault="00B65762">
            <w:pPr>
              <w:spacing w:line="240" w:lineRule="auto"/>
              <w:rPr>
                <w:iCs/>
                <w:lang w:eastAsia="zh-CN"/>
              </w:rPr>
            </w:pPr>
            <w:r>
              <w:rPr>
                <w:iCs/>
                <w:lang w:eastAsia="zh-CN"/>
              </w:rPr>
              <w:t>A bit confused with issue #5-6. Are they the same issue?</w:t>
            </w:r>
          </w:p>
        </w:tc>
      </w:tr>
      <w:tr w:rsidR="00F37CD1" w14:paraId="10BCABC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B001C55" w14:textId="77777777" w:rsidR="00F37CD1" w:rsidRDefault="00B65762">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E4BE33C" w14:textId="77777777" w:rsidR="00F37CD1" w:rsidRDefault="00B65762">
            <w:pPr>
              <w:spacing w:line="240" w:lineRule="auto"/>
              <w:rPr>
                <w:color w:val="C00000"/>
                <w:lang w:eastAsia="zh-CN"/>
              </w:rPr>
            </w:pPr>
            <w:r>
              <w:rPr>
                <w:rFonts w:hint="eastAsia"/>
                <w:color w:val="C00000"/>
                <w:lang w:eastAsia="zh-CN"/>
              </w:rPr>
              <w:t>@</w:t>
            </w:r>
            <w:r>
              <w:rPr>
                <w:color w:val="C00000"/>
                <w:lang w:eastAsia="zh-CN"/>
              </w:rPr>
              <w:t xml:space="preserve">Apple this issue addresses the per layer CSI payload interpretation (e.g., for rank specific/common model), while issue #5-6 issue addresses the issue of how to generate the test dataset to calculate SGCS. </w:t>
            </w:r>
          </w:p>
          <w:p w14:paraId="50596676" w14:textId="77777777" w:rsidR="00F37CD1" w:rsidRDefault="00B65762">
            <w:pPr>
              <w:spacing w:line="240" w:lineRule="auto"/>
              <w:rPr>
                <w:color w:val="C00000"/>
                <w:lang w:eastAsia="zh-CN"/>
              </w:rPr>
            </w:pPr>
            <w:r>
              <w:rPr>
                <w:rFonts w:hint="eastAsia"/>
                <w:color w:val="C00000"/>
                <w:lang w:eastAsia="zh-CN"/>
              </w:rPr>
              <w:t>H</w:t>
            </w:r>
            <w:r>
              <w:rPr>
                <w:color w:val="C00000"/>
                <w:lang w:eastAsia="zh-CN"/>
              </w:rPr>
              <w:t>ow to sample the test data to calculate SGCS is up to companies; Issue#5-6 is not discussed any longer.</w:t>
            </w:r>
          </w:p>
        </w:tc>
      </w:tr>
      <w:tr w:rsidR="00F37CD1" w14:paraId="518C9E1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162B16"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BD44" w14:textId="77777777" w:rsidR="00F37CD1" w:rsidRDefault="00F37CD1">
            <w:pPr>
              <w:spacing w:line="240" w:lineRule="auto"/>
              <w:rPr>
                <w:rFonts w:eastAsia="Malgun Gothic"/>
                <w:lang w:eastAsia="ko-KR"/>
              </w:rPr>
            </w:pPr>
          </w:p>
        </w:tc>
      </w:tr>
      <w:tr w:rsidR="00F37CD1" w14:paraId="2A80BB53" w14:textId="77777777">
        <w:tc>
          <w:tcPr>
            <w:tcW w:w="1350" w:type="dxa"/>
            <w:tcBorders>
              <w:top w:val="single" w:sz="4" w:space="0" w:color="auto"/>
              <w:left w:val="single" w:sz="4" w:space="0" w:color="auto"/>
              <w:bottom w:val="single" w:sz="4" w:space="0" w:color="auto"/>
              <w:right w:val="single" w:sz="4" w:space="0" w:color="auto"/>
            </w:tcBorders>
          </w:tcPr>
          <w:p w14:paraId="1A9A9228"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E5D748" w14:textId="77777777" w:rsidR="00F37CD1" w:rsidRDefault="00F37CD1">
            <w:pPr>
              <w:spacing w:line="240" w:lineRule="auto"/>
              <w:rPr>
                <w:rFonts w:eastAsia="Malgun Gothic"/>
                <w:lang w:eastAsia="ko-KR"/>
              </w:rPr>
            </w:pPr>
          </w:p>
        </w:tc>
      </w:tr>
      <w:tr w:rsidR="00F37CD1" w14:paraId="7E79D4A4" w14:textId="77777777">
        <w:tc>
          <w:tcPr>
            <w:tcW w:w="1350" w:type="dxa"/>
            <w:tcBorders>
              <w:top w:val="single" w:sz="4" w:space="0" w:color="auto"/>
              <w:left w:val="single" w:sz="4" w:space="0" w:color="auto"/>
              <w:bottom w:val="single" w:sz="4" w:space="0" w:color="auto"/>
              <w:right w:val="single" w:sz="4" w:space="0" w:color="auto"/>
            </w:tcBorders>
          </w:tcPr>
          <w:p w14:paraId="279F34A6"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B38173" w14:textId="77777777" w:rsidR="00F37CD1" w:rsidRDefault="00F37CD1">
            <w:pPr>
              <w:spacing w:line="240" w:lineRule="auto"/>
              <w:rPr>
                <w:iCs/>
                <w:kern w:val="2"/>
                <w:lang w:eastAsia="zh-CN"/>
              </w:rPr>
            </w:pPr>
          </w:p>
        </w:tc>
      </w:tr>
      <w:tr w:rsidR="00F37CD1" w14:paraId="4D1CD752" w14:textId="77777777">
        <w:tc>
          <w:tcPr>
            <w:tcW w:w="1350" w:type="dxa"/>
            <w:tcBorders>
              <w:top w:val="single" w:sz="4" w:space="0" w:color="auto"/>
              <w:left w:val="single" w:sz="4" w:space="0" w:color="auto"/>
              <w:bottom w:val="single" w:sz="4" w:space="0" w:color="auto"/>
              <w:right w:val="single" w:sz="4" w:space="0" w:color="auto"/>
            </w:tcBorders>
          </w:tcPr>
          <w:p w14:paraId="22DF9CC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8F3CCF" w14:textId="77777777" w:rsidR="00F37CD1" w:rsidRDefault="00F37CD1">
            <w:pPr>
              <w:spacing w:line="240" w:lineRule="auto"/>
              <w:rPr>
                <w:iCs/>
                <w:kern w:val="2"/>
                <w:lang w:eastAsia="zh-CN"/>
              </w:rPr>
            </w:pPr>
          </w:p>
        </w:tc>
      </w:tr>
    </w:tbl>
    <w:p w14:paraId="667D4405" w14:textId="77777777" w:rsidR="00F37CD1" w:rsidRDefault="00F37CD1">
      <w:pPr>
        <w:rPr>
          <w:b/>
          <w:color w:val="FF0000"/>
          <w:lang w:eastAsia="zh-CN"/>
        </w:rPr>
      </w:pPr>
    </w:p>
    <w:p w14:paraId="6EA76ED9" w14:textId="77777777" w:rsidR="00F37CD1" w:rsidRDefault="00B65762">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28545E6A" w14:textId="77777777" w:rsidR="00F37CD1" w:rsidRDefault="00B65762">
      <w:pPr>
        <w:rPr>
          <w:lang w:eastAsia="zh-CN"/>
        </w:rPr>
      </w:pPr>
      <w:r>
        <w:rPr>
          <w:highlight w:val="yellow"/>
          <w:lang w:eastAsia="zh-CN"/>
        </w:rPr>
        <w:t>Moderator note</w:t>
      </w:r>
      <w:r>
        <w:rPr>
          <w:lang w:eastAsia="zh-CN"/>
        </w:rPr>
        <w:t xml:space="preserve">: </w:t>
      </w:r>
      <w:r>
        <w:rPr>
          <w:highlight w:val="cyan"/>
          <w:lang w:eastAsia="zh-CN"/>
        </w:rPr>
        <w:t>Updates</w:t>
      </w:r>
      <w:r>
        <w:rPr>
          <w:lang w:eastAsia="zh-CN"/>
        </w:rPr>
        <w:t xml:space="preserve">: As there is a relatively larger number of companies who support/can live with Option 1, Can we go with </w:t>
      </w:r>
      <w:r>
        <w:rPr>
          <w:highlight w:val="cyan"/>
          <w:lang w:eastAsia="zh-CN"/>
        </w:rPr>
        <w:t>Option 1</w:t>
      </w:r>
      <w:r>
        <w:rPr>
          <w:lang w:eastAsia="zh-CN"/>
        </w:rPr>
        <w:t>?</w:t>
      </w:r>
    </w:p>
    <w:p w14:paraId="47B6CB6B" w14:textId="77777777" w:rsidR="00F37CD1" w:rsidRDefault="00B65762">
      <w:pPr>
        <w:rPr>
          <w:bCs/>
          <w:lang w:eastAsia="zh-CN"/>
        </w:rPr>
      </w:pPr>
      <w:r>
        <w:rPr>
          <w:bCs/>
          <w:lang w:eastAsia="zh-CN"/>
        </w:rPr>
        <w:t>Continue the discussion in this round. It is Moderator’s suggestion that Option 1 with a fixed beta value is adopted, and companies can report the actual average CSI overhead in addition. Can we use beta=1.5 (as a compromised value)?</w:t>
      </w:r>
    </w:p>
    <w:p w14:paraId="4AA6A994" w14:textId="77777777" w:rsidR="00F37CD1" w:rsidRDefault="00B65762">
      <w:pPr>
        <w:rPr>
          <w:b/>
          <w:lang w:eastAsia="zh-CN"/>
        </w:rPr>
      </w:pPr>
      <w:r>
        <w:rPr>
          <w:b/>
          <w:highlight w:val="cyan"/>
          <w:lang w:eastAsia="zh-CN"/>
        </w:rPr>
        <w:lastRenderedPageBreak/>
        <w:t xml:space="preserve">Upd </w:t>
      </w:r>
      <w:r>
        <w:rPr>
          <w:b/>
          <w:highlight w:val="yellow"/>
          <w:lang w:eastAsia="zh-CN"/>
        </w:rPr>
        <w:t>Proposed working assumption 5.3.4</w:t>
      </w:r>
      <w:r>
        <w:rPr>
          <w:b/>
          <w:lang w:eastAsia="zh-CN"/>
        </w:rPr>
        <w:t xml:space="preserve">: For the template of Table 1. Evaluation results for CSI compression of 1-on-1 joint training without model generalization/scalability, the CSI feedback overhead for the metric of eventual KPI (e.g., mean/5% UPT) is re-determined as </w:t>
      </w:r>
      <w:r>
        <w:rPr>
          <w:b/>
          <w:highlight w:val="cyan"/>
          <w:lang w:eastAsia="zh-CN"/>
        </w:rPr>
        <w:t>Option 1</w:t>
      </w:r>
      <w:r>
        <w:rPr>
          <w:b/>
          <w:lang w:eastAsia="zh-CN"/>
        </w:rPr>
        <w:t>:</w:t>
      </w:r>
    </w:p>
    <w:p w14:paraId="76C46735" w14:textId="77777777" w:rsidR="00F37CD1" w:rsidRDefault="00B65762">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67B8514A" w14:textId="77777777" w:rsidR="00F37CD1" w:rsidRDefault="00B65762">
      <w:pPr>
        <w:pStyle w:val="aff0"/>
        <w:numPr>
          <w:ilvl w:val="1"/>
          <w:numId w:val="36"/>
        </w:numPr>
        <w:autoSpaceDE/>
        <w:autoSpaceDN/>
        <w:adjustRightInd/>
        <w:spacing w:before="120" w:line="240" w:lineRule="auto"/>
        <w:contextualSpacing w:val="0"/>
        <w:jc w:val="left"/>
        <w:rPr>
          <w:b/>
          <w:lang w:eastAsia="zh-CN"/>
        </w:rPr>
      </w:pPr>
      <w:r>
        <w:rPr>
          <w:b/>
          <w:lang w:eastAsia="zh-CN"/>
        </w:rPr>
        <w:t>CSI feedback overhead A: &lt;=</w:t>
      </w:r>
      <w:r>
        <w:rPr>
          <w:rFonts w:hint="eastAsia"/>
          <w:b/>
          <w:lang w:eastAsia="zh-CN"/>
        </w:rPr>
        <w:t>β</w:t>
      </w:r>
      <w:r>
        <w:rPr>
          <w:rFonts w:hint="eastAsia"/>
          <w:b/>
          <w:lang w:eastAsia="zh-CN"/>
        </w:rPr>
        <w:t>*</w:t>
      </w:r>
      <w:r>
        <w:rPr>
          <w:b/>
          <w:lang w:eastAsia="zh-CN"/>
        </w:rPr>
        <w:t xml:space="preserve"> 80 bits.</w:t>
      </w:r>
    </w:p>
    <w:p w14:paraId="25137999" w14:textId="77777777" w:rsidR="00F37CD1" w:rsidRDefault="00B65762">
      <w:pPr>
        <w:pStyle w:val="aff0"/>
        <w:numPr>
          <w:ilvl w:val="1"/>
          <w:numId w:val="36"/>
        </w:numPr>
        <w:autoSpaceDE/>
        <w:autoSpaceDN/>
        <w:adjustRightInd/>
        <w:spacing w:before="120" w:line="240" w:lineRule="auto"/>
        <w:contextualSpacing w:val="0"/>
        <w:jc w:val="left"/>
        <w:rPr>
          <w:b/>
          <w:lang w:eastAsia="zh-CN"/>
        </w:rPr>
      </w:pPr>
      <w:r>
        <w:rPr>
          <w:b/>
          <w:lang w:eastAsia="zh-CN"/>
        </w:rPr>
        <w:t xml:space="preserve">CSI feedback overhead B: </w:t>
      </w:r>
      <w:r>
        <w:rPr>
          <w:rFonts w:hint="eastAsia"/>
          <w:b/>
          <w:lang w:eastAsia="zh-CN"/>
        </w:rPr>
        <w:t>β</w:t>
      </w:r>
      <w:r>
        <w:rPr>
          <w:rFonts w:hint="eastAsia"/>
          <w:b/>
          <w:lang w:eastAsia="zh-CN"/>
        </w:rPr>
        <w:t>*</w:t>
      </w:r>
      <w:r>
        <w:rPr>
          <w:b/>
          <w:lang w:eastAsia="zh-CN"/>
        </w:rPr>
        <w:t xml:space="preserve"> (100bits – 140 bits).</w:t>
      </w:r>
    </w:p>
    <w:p w14:paraId="772CA3C4" w14:textId="77777777" w:rsidR="00F37CD1" w:rsidRDefault="00B65762">
      <w:pPr>
        <w:pStyle w:val="aff0"/>
        <w:numPr>
          <w:ilvl w:val="1"/>
          <w:numId w:val="36"/>
        </w:numPr>
        <w:autoSpaceDE/>
        <w:autoSpaceDN/>
        <w:adjustRightInd/>
        <w:spacing w:before="120" w:line="240" w:lineRule="auto"/>
        <w:contextualSpacing w:val="0"/>
        <w:jc w:val="left"/>
        <w:rPr>
          <w:b/>
          <w:lang w:eastAsia="zh-CN"/>
        </w:rPr>
      </w:pPr>
      <w:r>
        <w:rPr>
          <w:b/>
          <w:lang w:eastAsia="zh-CN"/>
        </w:rPr>
        <w:t>CSI feedback overhead C: &gt;=</w:t>
      </w:r>
      <w:r>
        <w:rPr>
          <w:rFonts w:hint="eastAsia"/>
          <w:b/>
          <w:lang w:eastAsia="zh-CN"/>
        </w:rPr>
        <w:t>β</w:t>
      </w:r>
      <w:r>
        <w:rPr>
          <w:rFonts w:hint="eastAsia"/>
          <w:b/>
          <w:lang w:eastAsia="zh-CN"/>
        </w:rPr>
        <w:t>*</w:t>
      </w:r>
      <w:r>
        <w:rPr>
          <w:b/>
          <w:lang w:eastAsia="zh-CN"/>
        </w:rPr>
        <w:t xml:space="preserve"> 230 bits.</w:t>
      </w:r>
    </w:p>
    <w:p w14:paraId="06939775" w14:textId="77777777" w:rsidR="00F37CD1" w:rsidRDefault="00B65762">
      <w:pPr>
        <w:pStyle w:val="aff0"/>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w:t>
      </w:r>
      <w:r>
        <w:rPr>
          <w:b/>
          <w:color w:val="FF0000"/>
          <w:highlight w:val="yellow"/>
          <w:lang w:eastAsia="zh-CN"/>
        </w:rPr>
        <w:t>1.5</w:t>
      </w:r>
      <w:r>
        <w:rPr>
          <w:b/>
          <w:highlight w:val="yellow"/>
          <w:lang w:eastAsia="zh-CN"/>
        </w:rPr>
        <w:t>]</w:t>
      </w:r>
      <w:r>
        <w:rPr>
          <w:b/>
          <w:lang w:eastAsia="zh-CN"/>
        </w:rPr>
        <w:t xml:space="preserve"> for max rank = 2/3/4.</w:t>
      </w:r>
    </w:p>
    <w:p w14:paraId="672623B7"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rFonts w:hint="eastAsia"/>
          <w:b/>
          <w:lang w:eastAsia="zh-CN"/>
        </w:rPr>
        <w:t>O</w:t>
      </w:r>
      <w:r>
        <w:rPr>
          <w:b/>
          <w:lang w:eastAsia="zh-CN"/>
        </w:rPr>
        <w:t>ption 2: CSI feedback overhead A/B/C is calculated from the per layer basis X/Y/Z, respectively, based on the X/Y/Z and the rank distribution. Values of A/B/C are reported by companies.</w:t>
      </w:r>
    </w:p>
    <w:p w14:paraId="3D3516DF" w14:textId="77777777" w:rsidR="00F37CD1" w:rsidRDefault="00B65762">
      <w:pPr>
        <w:pStyle w:val="aff0"/>
        <w:numPr>
          <w:ilvl w:val="1"/>
          <w:numId w:val="36"/>
        </w:numPr>
        <w:autoSpaceDE/>
        <w:autoSpaceDN/>
        <w:adjustRightInd/>
        <w:spacing w:before="120" w:line="240" w:lineRule="auto"/>
        <w:contextualSpacing w:val="0"/>
        <w:jc w:val="left"/>
        <w:rPr>
          <w:b/>
          <w:lang w:eastAsia="zh-CN"/>
        </w:rPr>
      </w:pPr>
      <w:r>
        <w:rPr>
          <w:b/>
          <w:lang w:eastAsia="zh-CN"/>
        </w:rPr>
        <w:t xml:space="preserve">E.g., assume MAX rank value is K, the percentage of rank k is distributed as </w:t>
      </w:r>
      <m:oMath>
        <m:sSub>
          <m:sSubPr>
            <m:ctrlPr>
              <w:rPr>
                <w:rFonts w:ascii="Cambria Math" w:hAnsi="Cambria Math"/>
                <w:b/>
                <w:lang w:eastAsia="zh-CN"/>
              </w:rPr>
            </m:ctrlPr>
          </m:sSubPr>
          <m:e>
            <m:r>
              <m:rPr>
                <m:sty m:val="bi"/>
              </m:rPr>
              <w:rPr>
                <w:rFonts w:ascii="Cambria Math" w:hAnsi="Cambria Math"/>
                <w:lang w:eastAsia="zh-CN"/>
              </w:rPr>
              <m:t>D</m:t>
            </m:r>
          </m:e>
          <m:sub>
            <m:r>
              <m:rPr>
                <m:sty m:val="bi"/>
              </m:rPr>
              <w:rPr>
                <w:rFonts w:ascii="Cambria Math" w:hAnsi="Cambria Math"/>
                <w:lang w:eastAsia="zh-CN"/>
              </w:rPr>
              <m:t>k</m:t>
            </m:r>
          </m:sub>
        </m:sSub>
      </m:oMath>
      <w:r>
        <w:rPr>
          <w:b/>
          <w:lang w:eastAsia="zh-CN"/>
        </w:rPr>
        <w:t xml:space="preserve">, the per layer CSI payload size is selected as </w:t>
      </w:r>
      <m:oMath>
        <m:sSub>
          <m:sSubPr>
            <m:ctrlPr>
              <w:rPr>
                <w:rFonts w:ascii="Cambria Math" w:hAnsi="Cambria Math"/>
                <w:b/>
                <w:lang w:eastAsia="zh-CN"/>
              </w:rPr>
            </m:ctrlPr>
          </m:sSubPr>
          <m:e>
            <m:r>
              <m:rPr>
                <m:sty m:val="bi"/>
              </m:rPr>
              <w:rPr>
                <w:rFonts w:ascii="Cambria Math" w:hAnsi="Cambria Math"/>
                <w:lang w:eastAsia="zh-CN"/>
              </w:rPr>
              <m:t>X</m:t>
            </m:r>
          </m:e>
          <m:sub>
            <m:r>
              <m:rPr>
                <m:sty m:val="bi"/>
              </m:rPr>
              <w:rPr>
                <w:rFonts w:ascii="Cambria Math" w:hAnsi="Cambria Math"/>
                <w:lang w:eastAsia="zh-CN"/>
              </w:rPr>
              <m:t>i</m:t>
            </m:r>
          </m:sub>
        </m:sSub>
        <m:r>
          <m:rPr>
            <m:sty m:val="b"/>
          </m:rPr>
          <w:rPr>
            <w:rFonts w:ascii="Cambria Math" w:hAnsi="Cambria Math"/>
            <w:lang w:eastAsia="zh-CN"/>
          </w:rPr>
          <m:t xml:space="preserve">, </m:t>
        </m:r>
        <m:r>
          <m:rPr>
            <m:sty m:val="bi"/>
          </m:rPr>
          <w:rPr>
            <w:rFonts w:ascii="Cambria Math" w:hAnsi="Cambria Math"/>
            <w:lang w:eastAsia="zh-CN"/>
          </w:rPr>
          <m:t>i</m:t>
        </m:r>
        <m:r>
          <m:rPr>
            <m:sty m:val="b"/>
          </m:rPr>
          <w:rPr>
            <w:rFonts w:ascii="Cambria Math" w:hAnsi="Cambria Math"/>
            <w:lang w:eastAsia="zh-CN"/>
          </w:rPr>
          <m:t>=1,…</m:t>
        </m:r>
        <m:r>
          <m:rPr>
            <m:sty m:val="bi"/>
          </m:rPr>
          <w:rPr>
            <w:rFonts w:ascii="Cambria Math" w:hAnsi="Cambria Math"/>
            <w:lang w:eastAsia="zh-CN"/>
          </w:rPr>
          <m:t>k</m:t>
        </m:r>
      </m:oMath>
      <w:r>
        <w:rPr>
          <w:b/>
          <w:lang w:eastAsia="zh-CN"/>
        </w:rPr>
        <w:t xml:space="preserve">, where i is the layer index, then the total CSI feedback payload calculated from per layer X is </w:t>
      </w:r>
      <m:oMath>
        <m:nary>
          <m:naryPr>
            <m:chr m:val="∑"/>
            <m:limLoc m:val="undOvr"/>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
                  </m:rPr>
                  <w:rPr>
                    <w:rFonts w:ascii="Cambria Math" w:hAnsi="Cambria Math"/>
                    <w:lang w:eastAsia="zh-CN"/>
                  </w:rPr>
                  <m:t>(</m:t>
                </m:r>
                <m:r>
                  <m:rPr>
                    <m:sty m:val="bi"/>
                  </m:rPr>
                  <w:rPr>
                    <w:rFonts w:ascii="Cambria Math" w:hAnsi="Cambria Math"/>
                    <w:lang w:eastAsia="zh-CN"/>
                  </w:rPr>
                  <m:t>D</m:t>
                </m:r>
              </m:e>
              <m:sub>
                <m:r>
                  <m:rPr>
                    <m:sty m:val="bi"/>
                  </m:rPr>
                  <w:rPr>
                    <w:rFonts w:ascii="Cambria Math" w:hAnsi="Cambria Math"/>
                    <w:lang w:eastAsia="zh-CN"/>
                  </w:rPr>
                  <m:t>k</m:t>
                </m:r>
              </m:sub>
            </m:sSub>
            <m:r>
              <m:rPr>
                <m:sty m:val="b"/>
              </m:rPr>
              <w:rPr>
                <w:rFonts w:ascii="Cambria Math" w:hAnsi="Cambria Math"/>
                <w:lang w:eastAsia="zh-CN"/>
              </w:rPr>
              <m:t>*</m:t>
            </m:r>
            <m:nary>
              <m:naryPr>
                <m:chr m:val="∑"/>
                <m:limLoc m:val="subSup"/>
                <m:ctrlPr>
                  <w:rPr>
                    <w:rFonts w:ascii="Cambria Math" w:hAnsi="Cambria Math"/>
                    <w:b/>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i"/>
                      </m:rPr>
                      <w:rPr>
                        <w:rFonts w:ascii="Cambria Math" w:hAnsi="Cambria Math"/>
                        <w:lang w:eastAsia="zh-CN"/>
                      </w:rPr>
                      <m:t>X</m:t>
                    </m:r>
                  </m:e>
                  <m:sub>
                    <m:r>
                      <m:rPr>
                        <m:sty m:val="bi"/>
                      </m:rPr>
                      <w:rPr>
                        <w:rFonts w:ascii="Cambria Math" w:hAnsi="Cambria Math"/>
                        <w:lang w:eastAsia="zh-CN"/>
                      </w:rPr>
                      <m:t>i</m:t>
                    </m:r>
                  </m:sub>
                </m:sSub>
              </m:e>
            </m:nary>
            <m:r>
              <m:rPr>
                <m:sty m:val="b"/>
              </m:rPr>
              <w:rPr>
                <w:rFonts w:ascii="Cambria Math" w:hAnsi="Cambria Math"/>
                <w:lang w:eastAsia="zh-CN"/>
              </w:rPr>
              <m:t>)</m:t>
            </m:r>
          </m:e>
        </m:nary>
      </m:oMath>
    </w:p>
    <w:p w14:paraId="38BB385D" w14:textId="77777777" w:rsidR="00F37CD1" w:rsidRDefault="00B65762">
      <w:pPr>
        <w:pStyle w:val="aff0"/>
        <w:numPr>
          <w:ilvl w:val="0"/>
          <w:numId w:val="36"/>
        </w:numPr>
        <w:autoSpaceDE/>
        <w:autoSpaceDN/>
        <w:adjustRightInd/>
        <w:spacing w:before="120" w:line="240" w:lineRule="auto"/>
        <w:contextualSpacing w:val="0"/>
        <w:jc w:val="left"/>
        <w:rPr>
          <w:b/>
          <w:color w:val="FF0000"/>
          <w:lang w:eastAsia="zh-CN"/>
        </w:rPr>
      </w:pPr>
      <w:r>
        <w:rPr>
          <w:b/>
          <w:color w:val="FF0000"/>
          <w:lang w:eastAsia="zh-CN"/>
        </w:rPr>
        <w:t xml:space="preserve">Note: companies additionally report the </w:t>
      </w:r>
      <w:r>
        <w:rPr>
          <w:b/>
          <w:color w:val="FF0000"/>
          <w:highlight w:val="cyan"/>
          <w:lang w:eastAsia="zh-CN"/>
        </w:rPr>
        <w:t>exac</w:t>
      </w:r>
      <w:r>
        <w:rPr>
          <w:b/>
          <w:color w:val="C00000"/>
          <w:highlight w:val="cyan"/>
          <w:lang w:eastAsia="zh-CN"/>
        </w:rPr>
        <w:t>t CSI feedback overhead</w:t>
      </w:r>
      <w:r>
        <w:rPr>
          <w:b/>
          <w:color w:val="FF0000"/>
          <w:lang w:eastAsia="zh-CN"/>
        </w:rPr>
        <w:t xml:space="preserve"> </w:t>
      </w:r>
      <w:r>
        <w:rPr>
          <w:b/>
          <w:strike/>
          <w:color w:val="FF0000"/>
          <w:highlight w:val="cyan"/>
          <w:lang w:eastAsia="zh-CN"/>
        </w:rPr>
        <w:t>payload size</w:t>
      </w:r>
      <w:r>
        <w:rPr>
          <w:b/>
          <w:color w:val="FF0000"/>
          <w:lang w:eastAsia="zh-CN"/>
        </w:rPr>
        <w:t xml:space="preserve"> they considered</w:t>
      </w:r>
    </w:p>
    <w:p w14:paraId="016E08FA"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413"/>
        <w:gridCol w:w="1984"/>
        <w:gridCol w:w="5954"/>
      </w:tblGrid>
      <w:tr w:rsidR="00F37CD1" w14:paraId="1BCB0602" w14:textId="77777777">
        <w:trPr>
          <w:trHeight w:val="284"/>
        </w:trPr>
        <w:tc>
          <w:tcPr>
            <w:tcW w:w="1413" w:type="dxa"/>
            <w:vMerge w:val="restart"/>
            <w:tcBorders>
              <w:top w:val="single" w:sz="4" w:space="0" w:color="auto"/>
              <w:left w:val="single" w:sz="4" w:space="0" w:color="auto"/>
              <w:right w:val="single" w:sz="4" w:space="0" w:color="auto"/>
            </w:tcBorders>
          </w:tcPr>
          <w:p w14:paraId="755B1358" w14:textId="77777777" w:rsidR="00F37CD1" w:rsidRDefault="00B65762">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201FD79"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165DC8D" w14:textId="77777777" w:rsidR="00F37CD1" w:rsidRDefault="00B65762">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 Ericsson with beta=1.6, CMCC, Intel (beta=2)</w:t>
            </w:r>
            <w:r>
              <w:rPr>
                <w:rFonts w:eastAsiaTheme="minorEastAsia" w:hint="eastAsia"/>
                <w:lang w:eastAsia="zh-CN"/>
              </w:rPr>
              <w:t>，</w:t>
            </w:r>
            <w:r>
              <w:rPr>
                <w:rFonts w:eastAsiaTheme="minorEastAsia"/>
                <w:lang w:eastAsia="zh-CN"/>
              </w:rPr>
              <w:t xml:space="preserve">NTT DOCOMO (w/ beta=1.5 or larger), Futurewei, Ericsson (beta =1.5 also ok for progress) </w:t>
            </w:r>
            <w:r>
              <w:rPr>
                <w:rFonts w:eastAsiaTheme="minorEastAsia"/>
                <w:highlight w:val="cyan"/>
                <w:lang w:eastAsia="zh-CN"/>
              </w:rPr>
              <w:t>[</w:t>
            </w:r>
            <w:r>
              <w:rPr>
                <w:rFonts w:eastAsiaTheme="minorEastAsia" w:hint="eastAsia"/>
                <w:iCs/>
                <w:kern w:val="2"/>
                <w:highlight w:val="cyan"/>
                <w:lang w:eastAsia="zh-CN"/>
              </w:rPr>
              <w:t>F</w:t>
            </w:r>
            <w:r>
              <w:rPr>
                <w:rFonts w:eastAsiaTheme="minorEastAsia"/>
                <w:iCs/>
                <w:kern w:val="2"/>
                <w:highlight w:val="cyan"/>
                <w:lang w:eastAsia="zh-CN"/>
              </w:rPr>
              <w:t>ujitsu</w:t>
            </w:r>
            <w:r>
              <w:rPr>
                <w:rFonts w:eastAsiaTheme="minorEastAsia"/>
                <w:highlight w:val="cyan"/>
                <w:lang w:eastAsia="zh-CN"/>
              </w:rPr>
              <w:t>]</w:t>
            </w:r>
          </w:p>
        </w:tc>
      </w:tr>
      <w:tr w:rsidR="00F37CD1" w14:paraId="0F6DD629" w14:textId="77777777">
        <w:tc>
          <w:tcPr>
            <w:tcW w:w="1413" w:type="dxa"/>
            <w:vMerge/>
            <w:tcBorders>
              <w:left w:val="single" w:sz="4" w:space="0" w:color="auto"/>
              <w:right w:val="single" w:sz="4" w:space="0" w:color="auto"/>
            </w:tcBorders>
          </w:tcPr>
          <w:p w14:paraId="56B24D12"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1439D49"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9F5A2A7" w14:textId="77777777" w:rsidR="00F37CD1" w:rsidRDefault="00F37CD1">
            <w:pPr>
              <w:spacing w:line="240" w:lineRule="auto"/>
              <w:rPr>
                <w:rFonts w:eastAsiaTheme="minorEastAsia"/>
                <w:iCs/>
                <w:kern w:val="2"/>
                <w:lang w:eastAsia="zh-CN"/>
              </w:rPr>
            </w:pPr>
          </w:p>
        </w:tc>
      </w:tr>
      <w:tr w:rsidR="00F37CD1" w14:paraId="2E0A4FFE" w14:textId="77777777">
        <w:tc>
          <w:tcPr>
            <w:tcW w:w="1413" w:type="dxa"/>
            <w:vMerge w:val="restart"/>
            <w:tcBorders>
              <w:left w:val="single" w:sz="4" w:space="0" w:color="auto"/>
              <w:right w:val="single" w:sz="4" w:space="0" w:color="auto"/>
            </w:tcBorders>
          </w:tcPr>
          <w:p w14:paraId="03BD8F2E" w14:textId="77777777" w:rsidR="00F37CD1" w:rsidRDefault="00B65762">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A2A989A"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F2D0AF5" w14:textId="77777777" w:rsidR="00F37CD1" w:rsidRDefault="00B65762">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r>
              <w:rPr>
                <w:lang w:eastAsia="zh-CN"/>
              </w:rPr>
              <w:t xml:space="preserve"> Apple, Xiaomi</w:t>
            </w:r>
            <w:r>
              <w:rPr>
                <w:rFonts w:hint="eastAsia"/>
                <w:lang w:eastAsia="zh-CN"/>
              </w:rPr>
              <w:t>, ZTE(comments)</w:t>
            </w:r>
            <w:r>
              <w:rPr>
                <w:lang w:eastAsia="zh-CN"/>
              </w:rPr>
              <w:t>, InterDigital</w:t>
            </w:r>
          </w:p>
        </w:tc>
      </w:tr>
      <w:tr w:rsidR="00F37CD1" w14:paraId="6A83FB94" w14:textId="77777777">
        <w:tc>
          <w:tcPr>
            <w:tcW w:w="1413" w:type="dxa"/>
            <w:vMerge/>
            <w:tcBorders>
              <w:left w:val="single" w:sz="4" w:space="0" w:color="auto"/>
              <w:right w:val="single" w:sz="4" w:space="0" w:color="auto"/>
            </w:tcBorders>
          </w:tcPr>
          <w:p w14:paraId="5CAB87D5"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3B86D7F0"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F16D8B2" w14:textId="77777777" w:rsidR="00F37CD1" w:rsidRDefault="00F37CD1">
            <w:pPr>
              <w:spacing w:line="240" w:lineRule="auto"/>
              <w:rPr>
                <w:rFonts w:eastAsiaTheme="minorEastAsia"/>
                <w:iCs/>
                <w:kern w:val="2"/>
                <w:lang w:eastAsia="ko-KR"/>
              </w:rPr>
            </w:pPr>
          </w:p>
        </w:tc>
      </w:tr>
      <w:tr w:rsidR="00F37CD1" w14:paraId="579C2D9F" w14:textId="77777777">
        <w:tc>
          <w:tcPr>
            <w:tcW w:w="1413" w:type="dxa"/>
            <w:vMerge w:val="restart"/>
            <w:tcBorders>
              <w:left w:val="single" w:sz="4" w:space="0" w:color="auto"/>
              <w:right w:val="single" w:sz="4" w:space="0" w:color="auto"/>
            </w:tcBorders>
          </w:tcPr>
          <w:p w14:paraId="64575194" w14:textId="77777777" w:rsidR="00F37CD1" w:rsidRDefault="00B65762">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04E17B6D"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948C436" w14:textId="77777777" w:rsidR="00F37CD1" w:rsidRDefault="00F37CD1">
            <w:pPr>
              <w:spacing w:line="240" w:lineRule="auto"/>
              <w:rPr>
                <w:rFonts w:eastAsiaTheme="minorEastAsia"/>
                <w:iCs/>
                <w:kern w:val="2"/>
                <w:lang w:eastAsia="ko-KR"/>
              </w:rPr>
            </w:pPr>
          </w:p>
        </w:tc>
      </w:tr>
      <w:tr w:rsidR="00F37CD1" w14:paraId="2D7CA970" w14:textId="77777777">
        <w:tc>
          <w:tcPr>
            <w:tcW w:w="1413" w:type="dxa"/>
            <w:vMerge/>
            <w:tcBorders>
              <w:left w:val="single" w:sz="4" w:space="0" w:color="auto"/>
              <w:right w:val="single" w:sz="4" w:space="0" w:color="auto"/>
            </w:tcBorders>
          </w:tcPr>
          <w:p w14:paraId="1D8F1D15"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65B6CD2"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C6A84FD" w14:textId="77777777" w:rsidR="00F37CD1" w:rsidRDefault="00F37CD1">
            <w:pPr>
              <w:spacing w:line="240" w:lineRule="auto"/>
              <w:rPr>
                <w:rFonts w:eastAsiaTheme="minorEastAsia"/>
                <w:iCs/>
                <w:kern w:val="2"/>
                <w:lang w:eastAsia="zh-CN"/>
              </w:rPr>
            </w:pPr>
          </w:p>
        </w:tc>
      </w:tr>
    </w:tbl>
    <w:p w14:paraId="227D0B20" w14:textId="77777777" w:rsidR="00F37CD1" w:rsidRDefault="00F37CD1">
      <w:pPr>
        <w:spacing w:after="0" w:line="240" w:lineRule="auto"/>
        <w:rPr>
          <w:b/>
          <w:lang w:eastAsia="zh-CN"/>
        </w:rPr>
      </w:pPr>
    </w:p>
    <w:p w14:paraId="32209182" w14:textId="77777777" w:rsidR="00F37CD1" w:rsidRDefault="00F37CD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F37CD1" w14:paraId="30F726A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7AFBA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13E2F8" w14:textId="77777777" w:rsidR="00F37CD1" w:rsidRDefault="00B65762">
            <w:pPr>
              <w:spacing w:line="240" w:lineRule="auto"/>
              <w:rPr>
                <w:i/>
                <w:iCs/>
                <w:kern w:val="2"/>
                <w:lang w:eastAsia="zh-CN"/>
              </w:rPr>
            </w:pPr>
            <w:r>
              <w:rPr>
                <w:i/>
                <w:iCs/>
                <w:kern w:val="2"/>
                <w:lang w:eastAsia="zh-CN"/>
              </w:rPr>
              <w:t>View</w:t>
            </w:r>
          </w:p>
        </w:tc>
      </w:tr>
      <w:tr w:rsidR="00F37CD1" w14:paraId="25607EA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4919C7F"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12D7BD8" w14:textId="77777777" w:rsidR="00F37CD1" w:rsidRDefault="00B65762">
            <w:pPr>
              <w:spacing w:line="240" w:lineRule="auto"/>
              <w:jc w:val="left"/>
              <w:rPr>
                <w:color w:val="C00000"/>
                <w:lang w:eastAsia="zh-CN"/>
              </w:rPr>
            </w:pPr>
            <w:r>
              <w:rPr>
                <w:color w:val="C00000"/>
                <w:lang w:eastAsia="zh-CN"/>
              </w:rPr>
              <w:t>@Qualcomm “If the range for X, Y, Z are updated in 5.3.2, will similar updates be needed in this proposal also?” – yes.</w:t>
            </w:r>
          </w:p>
          <w:p w14:paraId="38F4E0CA"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 xml:space="preserve"> DOCOMO @</w:t>
            </w:r>
            <w:r>
              <w:rPr>
                <w:rFonts w:hint="eastAsia"/>
                <w:color w:val="C00000"/>
                <w:lang w:eastAsia="zh-CN"/>
              </w:rPr>
              <w:t xml:space="preserve"> F</w:t>
            </w:r>
            <w:r>
              <w:rPr>
                <w:color w:val="C00000"/>
                <w:lang w:eastAsia="zh-CN"/>
              </w:rPr>
              <w:t>ujitsu @ ZTE the problem for the soft beta is that, different companies, if simulated with the same average CSI payload overhead, but adopts different beta value, their results may be captured to different X/Y/Z baskets?</w:t>
            </w:r>
          </w:p>
        </w:tc>
      </w:tr>
      <w:tr w:rsidR="00F37CD1" w14:paraId="620CBE18" w14:textId="77777777">
        <w:tc>
          <w:tcPr>
            <w:tcW w:w="1555" w:type="dxa"/>
            <w:tcBorders>
              <w:top w:val="single" w:sz="4" w:space="0" w:color="auto"/>
              <w:left w:val="single" w:sz="4" w:space="0" w:color="auto"/>
              <w:bottom w:val="single" w:sz="4" w:space="0" w:color="auto"/>
              <w:right w:val="single" w:sz="4" w:space="0" w:color="auto"/>
            </w:tcBorders>
          </w:tcPr>
          <w:p w14:paraId="01E6806B"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02D93682" w14:textId="77777777" w:rsidR="00F37CD1" w:rsidRDefault="00B65762">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and that is useful.  </w:t>
            </w:r>
          </w:p>
        </w:tc>
      </w:tr>
      <w:tr w:rsidR="00F37CD1" w14:paraId="1D20CF6B" w14:textId="77777777">
        <w:tc>
          <w:tcPr>
            <w:tcW w:w="1555" w:type="dxa"/>
            <w:tcBorders>
              <w:top w:val="single" w:sz="4" w:space="0" w:color="auto"/>
              <w:left w:val="single" w:sz="4" w:space="0" w:color="auto"/>
              <w:bottom w:val="single" w:sz="4" w:space="0" w:color="auto"/>
              <w:right w:val="single" w:sz="4" w:space="0" w:color="auto"/>
            </w:tcBorders>
          </w:tcPr>
          <w:p w14:paraId="1DE57748"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71DCBD1" w14:textId="77777777" w:rsidR="00F37CD1" w:rsidRDefault="00B65762">
            <w:pPr>
              <w:spacing w:line="240" w:lineRule="auto"/>
              <w:jc w:val="left"/>
              <w:rPr>
                <w:lang w:eastAsia="zh-CN"/>
              </w:rPr>
            </w:pPr>
            <w:r>
              <w:rPr>
                <w:lang w:eastAsia="zh-CN"/>
              </w:rPr>
              <w:t xml:space="preserve">Ok with Option 1. In my understanding, one calculates the average overhead for a given max rank, which depends on distribution of ranks and reports the UPT gain in one of the three OH ranges.  </w:t>
            </w:r>
          </w:p>
        </w:tc>
      </w:tr>
      <w:tr w:rsidR="00F37CD1" w14:paraId="1AF8976C" w14:textId="77777777">
        <w:tc>
          <w:tcPr>
            <w:tcW w:w="1555" w:type="dxa"/>
            <w:tcBorders>
              <w:top w:val="single" w:sz="4" w:space="0" w:color="auto"/>
              <w:left w:val="single" w:sz="4" w:space="0" w:color="auto"/>
              <w:bottom w:val="single" w:sz="4" w:space="0" w:color="auto"/>
              <w:right w:val="single" w:sz="4" w:space="0" w:color="auto"/>
            </w:tcBorders>
          </w:tcPr>
          <w:p w14:paraId="0EC20215" w14:textId="77777777" w:rsidR="00F37CD1" w:rsidRDefault="00B65762">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3D69AAC" w14:textId="77777777" w:rsidR="00F37CD1" w:rsidRDefault="00B65762">
            <w:pPr>
              <w:spacing w:line="240" w:lineRule="auto"/>
              <w:jc w:val="left"/>
              <w:rPr>
                <w:b/>
                <w:lang w:eastAsia="zh-CN"/>
              </w:rPr>
            </w:pPr>
            <w:r>
              <w:rPr>
                <w:rFonts w:hint="eastAsia"/>
                <w:bCs/>
                <w:lang w:eastAsia="zh-CN"/>
              </w:rPr>
              <w:t>T</w:t>
            </w:r>
            <w:r>
              <w:rPr>
                <w:bCs/>
                <w:lang w:eastAsia="zh-CN"/>
              </w:rPr>
              <w:t xml:space="preserve">hanks FL for the clarification. With a soft beta value or a larger one as Ericsson’s proposal, we can accept Option 1. From Huawei’s contribution, beta=1.4 is roughly estimated with a medium rank distribution observed from the simulations. However, </w:t>
            </w:r>
            <w:r>
              <w:rPr>
                <w:bCs/>
                <w:lang w:eastAsia="zh-CN"/>
              </w:rPr>
              <w:lastRenderedPageBreak/>
              <w:t>the actual rank distribution may vary a lot from case to case. A beta value estimated with a medium rank distribution may not work for all cases. Therefore, we suggest estimating beta using an aggressive rank distribution, for example beta=1.6 as Ericsson suggested, or relaxing it for some flexibility, e.g., beta = 1.5 +/- 0.1.</w:t>
            </w:r>
          </w:p>
        </w:tc>
      </w:tr>
      <w:tr w:rsidR="00F37CD1" w14:paraId="6E073D02" w14:textId="77777777">
        <w:tc>
          <w:tcPr>
            <w:tcW w:w="1555" w:type="dxa"/>
            <w:tcBorders>
              <w:top w:val="single" w:sz="4" w:space="0" w:color="auto"/>
              <w:left w:val="single" w:sz="4" w:space="0" w:color="auto"/>
              <w:bottom w:val="single" w:sz="4" w:space="0" w:color="auto"/>
              <w:right w:val="single" w:sz="4" w:space="0" w:color="auto"/>
            </w:tcBorders>
          </w:tcPr>
          <w:p w14:paraId="4DD5C308" w14:textId="77777777" w:rsidR="00F37CD1" w:rsidRDefault="00B65762">
            <w:pPr>
              <w:spacing w:line="240" w:lineRule="auto"/>
              <w:jc w:val="left"/>
              <w:rPr>
                <w:lang w:eastAsia="zh-CN"/>
              </w:rPr>
            </w:pPr>
            <w:r>
              <w:rPr>
                <w:lang w:eastAsia="zh-CN"/>
              </w:rPr>
              <w:lastRenderedPageBreak/>
              <w:t>OPPO</w:t>
            </w:r>
          </w:p>
        </w:tc>
        <w:tc>
          <w:tcPr>
            <w:tcW w:w="7796" w:type="dxa"/>
            <w:tcBorders>
              <w:top w:val="single" w:sz="4" w:space="0" w:color="auto"/>
              <w:left w:val="single" w:sz="4" w:space="0" w:color="auto"/>
              <w:bottom w:val="single" w:sz="4" w:space="0" w:color="auto"/>
              <w:right w:val="single" w:sz="4" w:space="0" w:color="auto"/>
            </w:tcBorders>
            <w:vAlign w:val="center"/>
          </w:tcPr>
          <w:p w14:paraId="1CA7D79C" w14:textId="77777777" w:rsidR="00F37CD1" w:rsidRDefault="00B65762">
            <w:pPr>
              <w:spacing w:line="240" w:lineRule="auto"/>
              <w:jc w:val="left"/>
              <w:rPr>
                <w:lang w:eastAsia="zh-CN"/>
              </w:rPr>
            </w:pPr>
            <w:r>
              <w:rPr>
                <w:lang w:eastAsia="zh-CN"/>
              </w:rPr>
              <w:t>Same view as Samsung.</w:t>
            </w:r>
          </w:p>
        </w:tc>
      </w:tr>
      <w:tr w:rsidR="00F37CD1" w14:paraId="1FA1ACBA" w14:textId="77777777">
        <w:tc>
          <w:tcPr>
            <w:tcW w:w="1555" w:type="dxa"/>
            <w:tcBorders>
              <w:top w:val="single" w:sz="4" w:space="0" w:color="auto"/>
              <w:left w:val="single" w:sz="4" w:space="0" w:color="auto"/>
              <w:bottom w:val="single" w:sz="4" w:space="0" w:color="auto"/>
              <w:right w:val="single" w:sz="4" w:space="0" w:color="auto"/>
            </w:tcBorders>
          </w:tcPr>
          <w:p w14:paraId="26BC5E8E"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384258F" w14:textId="77777777" w:rsidR="00F37CD1" w:rsidRDefault="00B65762">
            <w:pPr>
              <w:spacing w:line="240" w:lineRule="auto"/>
              <w:jc w:val="left"/>
              <w:rPr>
                <w:lang w:eastAsia="zh-CN"/>
              </w:rPr>
            </w:pPr>
            <w:r>
              <w:rPr>
                <w:lang w:eastAsia="zh-CN"/>
              </w:rPr>
              <w:t>Support Option 1. It is good to define the rough low/medium/high payloads ranges for companies’ cross checking. And we tend to agree with SS, the exact payloads value can also be reported for companies to better cross checking.</w:t>
            </w:r>
          </w:p>
        </w:tc>
      </w:tr>
      <w:tr w:rsidR="00F37CD1" w14:paraId="003336E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86C23E1" w14:textId="77777777" w:rsidR="00F37CD1" w:rsidRDefault="00B65762">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92D15" w14:textId="77777777" w:rsidR="00F37CD1" w:rsidRDefault="00B65762">
            <w:pPr>
              <w:spacing w:line="240" w:lineRule="auto"/>
              <w:jc w:val="left"/>
              <w:rPr>
                <w:lang w:eastAsia="zh-CN"/>
              </w:rPr>
            </w:pPr>
            <w:r>
              <w:rPr>
                <w:lang w:eastAsia="zh-CN"/>
              </w:rPr>
              <w:t xml:space="preserve">We support beta = 2 as it approximates the maximum payload size for the Type II codebooks. </w:t>
            </w:r>
          </w:p>
        </w:tc>
      </w:tr>
      <w:tr w:rsidR="00F37CD1" w14:paraId="6686D286" w14:textId="77777777">
        <w:tc>
          <w:tcPr>
            <w:tcW w:w="1555" w:type="dxa"/>
            <w:tcBorders>
              <w:top w:val="single" w:sz="4" w:space="0" w:color="auto"/>
              <w:left w:val="single" w:sz="4" w:space="0" w:color="auto"/>
              <w:bottom w:val="single" w:sz="4" w:space="0" w:color="auto"/>
              <w:right w:val="single" w:sz="4" w:space="0" w:color="auto"/>
            </w:tcBorders>
          </w:tcPr>
          <w:p w14:paraId="47CDFF34"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4C44C14" w14:textId="77777777" w:rsidR="00F37CD1" w:rsidRDefault="00B65762">
            <w:pPr>
              <w:spacing w:line="240" w:lineRule="auto"/>
              <w:jc w:val="left"/>
              <w:rPr>
                <w:lang w:eastAsia="zh-CN"/>
              </w:rPr>
            </w:pPr>
            <w:r>
              <w:rPr>
                <w:lang w:eastAsia="zh-CN"/>
              </w:rPr>
              <w:t xml:space="preserve">We can accept the range approach. If the range for X, Y, Z are updated in 5.3.2, will similar updates be needed in this proposal also? </w:t>
            </w:r>
          </w:p>
          <w:p w14:paraId="39A7697E" w14:textId="77777777" w:rsidR="00F37CD1" w:rsidRDefault="00B65762">
            <w:pPr>
              <w:spacing w:line="240" w:lineRule="auto"/>
              <w:jc w:val="left"/>
              <w:rPr>
                <w:lang w:eastAsia="zh-CN"/>
              </w:rPr>
            </w:pPr>
            <w:r>
              <w:rPr>
                <w:lang w:eastAsia="zh-CN"/>
              </w:rPr>
              <w:t>Regarding Option 2, if A,B,C are reported by companies, then it is not clear how to compare the results across companies.</w:t>
            </w:r>
          </w:p>
        </w:tc>
      </w:tr>
      <w:tr w:rsidR="00F37CD1" w14:paraId="364E0FBE" w14:textId="77777777">
        <w:tc>
          <w:tcPr>
            <w:tcW w:w="1555" w:type="dxa"/>
            <w:tcBorders>
              <w:top w:val="single" w:sz="4" w:space="0" w:color="auto"/>
              <w:left w:val="single" w:sz="4" w:space="0" w:color="auto"/>
              <w:bottom w:val="single" w:sz="4" w:space="0" w:color="auto"/>
              <w:right w:val="single" w:sz="4" w:space="0" w:color="auto"/>
            </w:tcBorders>
          </w:tcPr>
          <w:p w14:paraId="5D475105"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3FC0DB4" w14:textId="77777777" w:rsidR="00F37CD1" w:rsidRDefault="00B65762">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fine with the Option 2, but we suggest adding a Note for Option 2 to as following </w:t>
            </w:r>
          </w:p>
          <w:p w14:paraId="47A6608C" w14:textId="77777777" w:rsidR="00F37CD1" w:rsidRDefault="00B65762">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54D2B080" w14:textId="77777777" w:rsidR="00F37CD1" w:rsidRDefault="00B65762">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31CA0FF1" w14:textId="77777777" w:rsidR="00F37CD1" w:rsidRDefault="00B65762">
            <w:pPr>
              <w:pStyle w:val="aff0"/>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b/>
                <w:bCs/>
                <w:color w:val="FF0000"/>
              </w:rPr>
              <w:t>selected by each company for CSI feedback payload for intermediate results.</w:t>
            </w:r>
            <w:r>
              <w:rPr>
                <w:rFonts w:ascii="Cambria Math" w:hAnsi="Cambria Math" w:hint="eastAsia"/>
                <w:b/>
                <w:bCs/>
                <w:color w:val="00B0F0"/>
                <w:lang w:eastAsia="zh-CN"/>
              </w:rPr>
              <w:t xml:space="preserve"> </w:t>
            </w:r>
          </w:p>
          <w:p w14:paraId="2FD26A8A" w14:textId="77777777" w:rsidR="00F37CD1" w:rsidRDefault="00B65762">
            <w:pPr>
              <w:pStyle w:val="aff0"/>
              <w:autoSpaceDE/>
              <w:autoSpaceDN/>
              <w:adjustRightInd/>
              <w:spacing w:before="120" w:line="240" w:lineRule="auto"/>
              <w:ind w:left="0"/>
              <w:contextualSpacing w:val="0"/>
              <w:jc w:val="left"/>
              <w:rPr>
                <w:lang w:eastAsia="zh-CN"/>
              </w:rPr>
            </w:pPr>
            <w:r>
              <w:rPr>
                <w:rFonts w:hint="eastAsia"/>
                <w:lang w:eastAsia="zh-CN"/>
              </w:rPr>
              <w:t>In this way, we can better reconstruct and identify the relationship between CSI payload size for intermediate KPI and eventual KPI.</w:t>
            </w:r>
          </w:p>
        </w:tc>
      </w:tr>
      <w:tr w:rsidR="00F37CD1" w14:paraId="61E66784" w14:textId="77777777">
        <w:tc>
          <w:tcPr>
            <w:tcW w:w="1555" w:type="dxa"/>
            <w:tcBorders>
              <w:top w:val="single" w:sz="4" w:space="0" w:color="auto"/>
              <w:left w:val="single" w:sz="4" w:space="0" w:color="auto"/>
              <w:bottom w:val="single" w:sz="4" w:space="0" w:color="auto"/>
              <w:right w:val="single" w:sz="4" w:space="0" w:color="auto"/>
            </w:tcBorders>
          </w:tcPr>
          <w:p w14:paraId="6BBEBD2B"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F6C0FF6" w14:textId="77777777" w:rsidR="00F37CD1" w:rsidRDefault="00B65762">
            <w:pPr>
              <w:spacing w:line="240" w:lineRule="auto"/>
              <w:jc w:val="left"/>
              <w:rPr>
                <w:lang w:eastAsia="zh-CN"/>
              </w:rPr>
            </w:pPr>
            <w:r>
              <w:rPr>
                <w:lang w:eastAsia="zh-CN"/>
              </w:rPr>
              <w:t>Thank you FL for your clarification. We concern that it might be difficult to conclude a beta value (even a rough one) in this meeting.</w:t>
            </w:r>
          </w:p>
          <w:p w14:paraId="3FAD153A" w14:textId="77777777" w:rsidR="00F37CD1" w:rsidRDefault="00F37CD1">
            <w:pPr>
              <w:spacing w:line="240" w:lineRule="auto"/>
              <w:jc w:val="left"/>
              <w:rPr>
                <w:lang w:eastAsia="zh-CN"/>
              </w:rPr>
            </w:pPr>
          </w:p>
          <w:p w14:paraId="6E142922" w14:textId="77777777" w:rsidR="00F37CD1" w:rsidRDefault="00B65762">
            <w:pPr>
              <w:spacing w:line="240" w:lineRule="auto"/>
              <w:jc w:val="left"/>
              <w:rPr>
                <w:lang w:eastAsia="zh-CN"/>
              </w:rPr>
            </w:pPr>
            <w:r>
              <w:rPr>
                <w:lang w:eastAsia="zh-CN"/>
              </w:rPr>
              <w:t>We suggest that we go with option 2, and ask companies to report their preferred beta value. This helps conclude a rough beta value for discussion in the next meeting.</w:t>
            </w:r>
          </w:p>
          <w:p w14:paraId="167B001B" w14:textId="77777777" w:rsidR="00F37CD1" w:rsidRDefault="00F37CD1">
            <w:pPr>
              <w:spacing w:line="240" w:lineRule="auto"/>
              <w:jc w:val="left"/>
              <w:rPr>
                <w:lang w:eastAsia="zh-CN"/>
              </w:rPr>
            </w:pPr>
          </w:p>
          <w:p w14:paraId="07BFBDF0" w14:textId="77777777" w:rsidR="00F37CD1" w:rsidRDefault="00B65762">
            <w:pPr>
              <w:spacing w:line="240" w:lineRule="auto"/>
              <w:jc w:val="left"/>
              <w:rPr>
                <w:lang w:eastAsia="zh-CN"/>
              </w:rPr>
            </w:pPr>
            <w:r>
              <w:rPr>
                <w:lang w:eastAsia="zh-CN"/>
              </w:rPr>
              <w:t>An alternative way is that we conclude a range of beta value, as suggested by Docomo. A relatively large range is preferred such that results from more companies can be included, e.g., beta \in [1.4,1.8].</w:t>
            </w:r>
          </w:p>
        </w:tc>
      </w:tr>
      <w:tr w:rsidR="00F37CD1" w14:paraId="0826B3A8" w14:textId="77777777">
        <w:tc>
          <w:tcPr>
            <w:tcW w:w="1555" w:type="dxa"/>
            <w:tcBorders>
              <w:top w:val="single" w:sz="4" w:space="0" w:color="auto"/>
              <w:left w:val="single" w:sz="4" w:space="0" w:color="auto"/>
              <w:bottom w:val="single" w:sz="4" w:space="0" w:color="auto"/>
              <w:right w:val="single" w:sz="4" w:space="0" w:color="auto"/>
            </w:tcBorders>
          </w:tcPr>
          <w:p w14:paraId="5F1E3028" w14:textId="77777777" w:rsidR="00F37CD1" w:rsidRDefault="00B65762">
            <w:pPr>
              <w:spacing w:line="240" w:lineRule="auto"/>
              <w:jc w:val="left"/>
              <w:rPr>
                <w:lang w:eastAsia="zh-CN"/>
              </w:rPr>
            </w:pPr>
            <w:r>
              <w:rPr>
                <w:rFonts w:hint="eastAsia"/>
                <w:lang w:eastAsia="zh-CN"/>
              </w:rPr>
              <w:t>4</w:t>
            </w:r>
            <w:r>
              <w:rPr>
                <w:vertAlign w:val="superscript"/>
                <w:lang w:eastAsia="zh-CN"/>
              </w:rPr>
              <w:t>th</w:t>
            </w:r>
            <w:r>
              <w:rPr>
                <w:lang w:eastAsia="zh-CN"/>
              </w:rPr>
              <w:t xml:space="preserve"> round</w:t>
            </w:r>
          </w:p>
        </w:tc>
        <w:tc>
          <w:tcPr>
            <w:tcW w:w="7796" w:type="dxa"/>
            <w:tcBorders>
              <w:top w:val="single" w:sz="4" w:space="0" w:color="auto"/>
              <w:left w:val="single" w:sz="4" w:space="0" w:color="auto"/>
              <w:bottom w:val="single" w:sz="4" w:space="0" w:color="auto"/>
              <w:right w:val="single" w:sz="4" w:space="0" w:color="auto"/>
            </w:tcBorders>
            <w:vAlign w:val="center"/>
          </w:tcPr>
          <w:p w14:paraId="242A5C61" w14:textId="77777777" w:rsidR="00F37CD1" w:rsidRDefault="00F37CD1">
            <w:pPr>
              <w:spacing w:line="240" w:lineRule="auto"/>
              <w:jc w:val="left"/>
              <w:rPr>
                <w:lang w:eastAsia="zh-CN"/>
              </w:rPr>
            </w:pPr>
          </w:p>
        </w:tc>
      </w:tr>
      <w:tr w:rsidR="00F37CD1" w14:paraId="37183CC7" w14:textId="77777777">
        <w:tc>
          <w:tcPr>
            <w:tcW w:w="1555" w:type="dxa"/>
            <w:tcBorders>
              <w:top w:val="single" w:sz="4" w:space="0" w:color="auto"/>
              <w:left w:val="single" w:sz="4" w:space="0" w:color="auto"/>
              <w:bottom w:val="single" w:sz="4" w:space="0" w:color="auto"/>
              <w:right w:val="single" w:sz="4" w:space="0" w:color="auto"/>
            </w:tcBorders>
          </w:tcPr>
          <w:p w14:paraId="4FC6F345" w14:textId="77777777" w:rsidR="00F37CD1" w:rsidRDefault="00B65762">
            <w:pPr>
              <w:spacing w:line="240" w:lineRule="auto"/>
              <w:jc w:val="left"/>
              <w:rPr>
                <w:lang w:eastAsia="zh-CN"/>
              </w:rPr>
            </w:pPr>
            <w:r>
              <w:rPr>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14:paraId="1E6F8399" w14:textId="77777777" w:rsidR="00F37CD1" w:rsidRDefault="00B65762">
            <w:pPr>
              <w:spacing w:line="240" w:lineRule="auto"/>
              <w:jc w:val="left"/>
              <w:rPr>
                <w:lang w:eastAsia="zh-CN"/>
              </w:rPr>
            </w:pPr>
            <w:r>
              <w:rPr>
                <w:rStyle w:val="ui-provider"/>
              </w:rPr>
              <w:t>We understand FL's intention, and we can live with option 1. Beta = 1.6, also suggested by Ericsson, is our preferred value.</w:t>
            </w:r>
          </w:p>
        </w:tc>
      </w:tr>
      <w:tr w:rsidR="00F37CD1" w14:paraId="0D96C8AC" w14:textId="77777777">
        <w:tc>
          <w:tcPr>
            <w:tcW w:w="1555" w:type="dxa"/>
            <w:tcBorders>
              <w:top w:val="single" w:sz="4" w:space="0" w:color="auto"/>
              <w:left w:val="single" w:sz="4" w:space="0" w:color="auto"/>
              <w:bottom w:val="single" w:sz="4" w:space="0" w:color="auto"/>
              <w:right w:val="single" w:sz="4" w:space="0" w:color="auto"/>
            </w:tcBorders>
          </w:tcPr>
          <w:p w14:paraId="37E080F9" w14:textId="77777777" w:rsidR="00F37CD1" w:rsidRDefault="00B65762">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3AC0B2C3" w14:textId="77777777" w:rsidR="00F37CD1" w:rsidRDefault="00B65762">
            <w:pPr>
              <w:spacing w:line="240" w:lineRule="auto"/>
              <w:jc w:val="left"/>
              <w:rPr>
                <w:rStyle w:val="ui-provider"/>
              </w:rPr>
            </w:pPr>
            <w:r>
              <w:rPr>
                <w:rStyle w:val="ui-provider"/>
              </w:rPr>
              <w:t xml:space="preserve">If we consider eType II PMI codebook with 13 subbands and 32 CSI-RS ports, the ratio of rank 2 max PMI payload to rank 1 max PMI payload is ranging from 1.83 to 1.94 depending on the parameter combination. We already discussed that the maximum PMI payload size shall be used as an overhead measure. Thus, we cannot accept beta value which is lower than 1.85. Otherwise, we end up doing SLS for different overhead per layer for rank 1 and rank 2. Also, it will lead to different range </w:t>
            </w:r>
            <w:r>
              <w:rPr>
                <w:rStyle w:val="ui-provider"/>
              </w:rPr>
              <w:lastRenderedPageBreak/>
              <w:t xml:space="preserve">of overhead for SLS and SGCS. </w:t>
            </w:r>
          </w:p>
        </w:tc>
      </w:tr>
      <w:tr w:rsidR="00F37CD1" w14:paraId="18A2FB85" w14:textId="77777777">
        <w:tc>
          <w:tcPr>
            <w:tcW w:w="1555" w:type="dxa"/>
            <w:tcBorders>
              <w:top w:val="single" w:sz="4" w:space="0" w:color="auto"/>
              <w:left w:val="single" w:sz="4" w:space="0" w:color="auto"/>
              <w:bottom w:val="single" w:sz="4" w:space="0" w:color="auto"/>
              <w:right w:val="single" w:sz="4" w:space="0" w:color="auto"/>
            </w:tcBorders>
          </w:tcPr>
          <w:p w14:paraId="6C9D1C30" w14:textId="77777777" w:rsidR="00F37CD1" w:rsidRDefault="00B65762">
            <w:pPr>
              <w:spacing w:line="240" w:lineRule="auto"/>
              <w:jc w:val="left"/>
              <w:rPr>
                <w:lang w:eastAsia="zh-CN"/>
              </w:rPr>
            </w:pPr>
            <w:r>
              <w:rPr>
                <w:lang w:eastAsia="zh-CN"/>
              </w:rPr>
              <w:lastRenderedPageBreak/>
              <w:t>NTT DOCOMO</w:t>
            </w:r>
          </w:p>
        </w:tc>
        <w:tc>
          <w:tcPr>
            <w:tcW w:w="7796" w:type="dxa"/>
            <w:tcBorders>
              <w:top w:val="single" w:sz="4" w:space="0" w:color="auto"/>
              <w:left w:val="single" w:sz="4" w:space="0" w:color="auto"/>
              <w:bottom w:val="single" w:sz="4" w:space="0" w:color="auto"/>
              <w:right w:val="single" w:sz="4" w:space="0" w:color="auto"/>
            </w:tcBorders>
            <w:vAlign w:val="center"/>
          </w:tcPr>
          <w:p w14:paraId="624F55FF" w14:textId="77777777" w:rsidR="00F37CD1" w:rsidRDefault="00B65762">
            <w:pPr>
              <w:spacing w:line="240" w:lineRule="auto"/>
              <w:jc w:val="left"/>
              <w:rPr>
                <w:rStyle w:val="ui-provider"/>
              </w:rPr>
            </w:pPr>
            <w:r>
              <w:rPr>
                <w:lang w:eastAsia="zh-CN"/>
              </w:rPr>
              <w:t>@Moderator Thank you for your response. We can accept the updated Option 1 with beta=1.5 or larger.</w:t>
            </w:r>
          </w:p>
        </w:tc>
      </w:tr>
      <w:tr w:rsidR="00F37CD1" w14:paraId="20F444BF" w14:textId="77777777">
        <w:tc>
          <w:tcPr>
            <w:tcW w:w="1555" w:type="dxa"/>
            <w:tcBorders>
              <w:top w:val="single" w:sz="4" w:space="0" w:color="auto"/>
              <w:left w:val="single" w:sz="4" w:space="0" w:color="auto"/>
              <w:bottom w:val="single" w:sz="4" w:space="0" w:color="auto"/>
              <w:right w:val="single" w:sz="4" w:space="0" w:color="auto"/>
            </w:tcBorders>
          </w:tcPr>
          <w:p w14:paraId="3F97D5AA"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EECA503" w14:textId="77777777" w:rsidR="00F37CD1" w:rsidRDefault="00B65762">
            <w:pPr>
              <w:spacing w:line="240" w:lineRule="auto"/>
              <w:jc w:val="left"/>
              <w:rPr>
                <w:lang w:eastAsia="zh-CN"/>
              </w:rPr>
            </w:pPr>
            <w:r>
              <w:rPr>
                <w:lang w:eastAsia="zh-CN"/>
              </w:rPr>
              <w:t>We are ok with the proposal, and we prefer Option 1. We share the same view as a few other companies that companies are encouraged to share payload size they considered when reporting the results. Maybe we can modify the note to:</w:t>
            </w:r>
          </w:p>
          <w:p w14:paraId="17833E28" w14:textId="77777777" w:rsidR="00F37CD1" w:rsidRDefault="00B65762">
            <w:pPr>
              <w:pStyle w:val="aff0"/>
              <w:numPr>
                <w:ilvl w:val="0"/>
                <w:numId w:val="36"/>
              </w:numPr>
              <w:autoSpaceDE/>
              <w:autoSpaceDN/>
              <w:adjustRightInd/>
              <w:spacing w:before="120" w:line="240" w:lineRule="auto"/>
              <w:contextualSpacing w:val="0"/>
              <w:jc w:val="left"/>
              <w:rPr>
                <w:b/>
                <w:color w:val="FF0000"/>
                <w:lang w:eastAsia="zh-CN"/>
              </w:rPr>
            </w:pPr>
            <w:r>
              <w:rPr>
                <w:b/>
                <w:color w:val="FF0000"/>
                <w:lang w:eastAsia="zh-CN"/>
              </w:rPr>
              <w:t>Note: companies are encouraged to additionally report the payload size they considered</w:t>
            </w:r>
          </w:p>
        </w:tc>
      </w:tr>
      <w:tr w:rsidR="00F37CD1" w14:paraId="16AA3880" w14:textId="77777777">
        <w:tc>
          <w:tcPr>
            <w:tcW w:w="1555" w:type="dxa"/>
            <w:tcBorders>
              <w:top w:val="single" w:sz="4" w:space="0" w:color="auto"/>
              <w:left w:val="single" w:sz="4" w:space="0" w:color="auto"/>
              <w:bottom w:val="single" w:sz="4" w:space="0" w:color="auto"/>
              <w:right w:val="single" w:sz="4" w:space="0" w:color="auto"/>
            </w:tcBorders>
          </w:tcPr>
          <w:p w14:paraId="55FE2069"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12E51DC" w14:textId="77777777" w:rsidR="00F37CD1" w:rsidRDefault="00B65762">
            <w:pPr>
              <w:spacing w:line="240" w:lineRule="auto"/>
              <w:jc w:val="left"/>
              <w:rPr>
                <w:lang w:eastAsia="zh-CN"/>
              </w:rPr>
            </w:pPr>
            <w:r>
              <w:rPr>
                <w:rFonts w:hint="eastAsia"/>
                <w:lang w:eastAsia="zh-CN"/>
              </w:rPr>
              <w:t xml:space="preserve">@FL: We are not clear about the newly added Note, does it mean we should additionally report the exact values of CSI feedback overhead? If so, we agree with the Note for other companies to figure out the overhead. </w:t>
            </w:r>
          </w:p>
          <w:p w14:paraId="3907261C" w14:textId="77777777" w:rsidR="00F37CD1" w:rsidRDefault="00B65762">
            <w:pPr>
              <w:spacing w:line="240" w:lineRule="auto"/>
              <w:rPr>
                <w:lang w:eastAsia="zh-CN"/>
              </w:rPr>
            </w:pPr>
            <w:r>
              <w:rPr>
                <w:rFonts w:hint="eastAsia"/>
                <w:lang w:eastAsia="zh-CN"/>
              </w:rPr>
              <w:t>In addition, in the 3</w:t>
            </w:r>
            <w:r>
              <w:rPr>
                <w:rFonts w:hint="eastAsia"/>
                <w:vertAlign w:val="superscript"/>
                <w:lang w:eastAsia="zh-CN"/>
              </w:rPr>
              <w:t>rd</w:t>
            </w:r>
            <w:r>
              <w:rPr>
                <w:rFonts w:hint="eastAsia"/>
                <w:lang w:eastAsia="zh-CN"/>
              </w:rPr>
              <w:t xml:space="preserve"> round email discussion, we propose to add a Note for Option 2, which means </w:t>
            </w:r>
            <w:r>
              <w:rPr>
                <w:rFonts w:ascii="Cambria Math" w:hAnsi="Cambria Math" w:hint="eastAsia"/>
                <w:b/>
                <w:i/>
                <w:iCs/>
                <w:sz w:val="24"/>
                <w:szCs w:val="24"/>
                <w:lang w:eastAsia="zh-CN"/>
              </w:rPr>
              <w:t>X</w:t>
            </w:r>
            <w:r>
              <w:rPr>
                <w:rFonts w:ascii="Cambria Math" w:hAnsi="Cambria Math" w:hint="eastAsia"/>
                <w:b/>
                <w:i/>
                <w:iCs/>
                <w:sz w:val="24"/>
                <w:szCs w:val="24"/>
                <w:vertAlign w:val="subscript"/>
                <w:lang w:eastAsia="zh-CN"/>
              </w:rPr>
              <w:t>i</w:t>
            </w:r>
            <w:r>
              <w:rPr>
                <w:rFonts w:ascii="Cambria Math" w:hAnsi="Cambria Math" w:hint="eastAsia"/>
                <w:b/>
                <w:i/>
                <w:iCs/>
                <w:vertAlign w:val="subscript"/>
                <w:lang w:eastAsia="zh-CN"/>
              </w:rPr>
              <w:t xml:space="preserve">  </w:t>
            </w:r>
            <w:r>
              <w:rPr>
                <w:rFonts w:ascii="Cambria Math" w:hAnsi="Cambria Math" w:hint="eastAsia"/>
                <w:b/>
                <w:lang w:eastAsia="zh-CN"/>
              </w:rPr>
              <w:t>is</w:t>
            </w:r>
            <w:r>
              <w:t xml:space="preserve"> </w:t>
            </w:r>
            <w:r>
              <w:rPr>
                <w:rFonts w:hint="eastAsia"/>
                <w:b/>
                <w:bCs/>
                <w:lang w:eastAsia="zh-CN"/>
              </w:rPr>
              <w:t>the value selected</w:t>
            </w:r>
            <w:r>
              <w:rPr>
                <w:b/>
                <w:bCs/>
              </w:rPr>
              <w:t xml:space="preserve"> by each company for CSI feedback payload </w:t>
            </w:r>
            <w:r>
              <w:rPr>
                <w:rFonts w:hint="eastAsia"/>
                <w:b/>
                <w:bCs/>
                <w:lang w:eastAsia="zh-CN"/>
              </w:rPr>
              <w:t xml:space="preserve">X/Y/Z </w:t>
            </w:r>
            <w:r>
              <w:rPr>
                <w:b/>
                <w:bCs/>
              </w:rPr>
              <w:t>for intermediate results.</w:t>
            </w:r>
            <w:r>
              <w:rPr>
                <w:rFonts w:ascii="Cambria Math" w:hAnsi="Cambria Math" w:hint="eastAsia"/>
                <w:b/>
                <w:bCs/>
                <w:color w:val="00B0F0"/>
                <w:lang w:eastAsia="zh-CN"/>
              </w:rPr>
              <w:t xml:space="preserve"> </w:t>
            </w:r>
            <w:r>
              <w:rPr>
                <w:rFonts w:hint="eastAsia"/>
                <w:lang w:eastAsia="zh-CN"/>
              </w:rPr>
              <w:t>In this way, we can better reconstruct and identify the relationship between CSI payload size for intermediate KPI and CSI feedback overhead for eventual KPI.</w:t>
            </w:r>
          </w:p>
          <w:p w14:paraId="624DDB0F" w14:textId="77777777" w:rsidR="00F37CD1" w:rsidRDefault="00B65762">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5FD9B4F3" w14:textId="77777777" w:rsidR="00F37CD1" w:rsidRDefault="00B65762">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3DFFBAB3" w14:textId="77777777" w:rsidR="00F37CD1" w:rsidRDefault="00B65762">
            <w:pPr>
              <w:pStyle w:val="aff0"/>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rFonts w:hint="eastAsia"/>
                <w:b/>
                <w:bCs/>
                <w:color w:val="FF0000"/>
                <w:lang w:eastAsia="zh-CN"/>
              </w:rPr>
              <w:t>the</w:t>
            </w:r>
            <w:r>
              <w:rPr>
                <w:b/>
                <w:bCs/>
                <w:color w:val="FF0000"/>
              </w:rPr>
              <w:t xml:space="preserve"> </w:t>
            </w:r>
            <w:r>
              <w:rPr>
                <w:rFonts w:hint="eastAsia"/>
                <w:b/>
                <w:bCs/>
                <w:color w:val="FF0000"/>
                <w:lang w:eastAsia="zh-CN"/>
              </w:rPr>
              <w:t xml:space="preserve">value selected </w:t>
            </w:r>
            <w:r>
              <w:rPr>
                <w:b/>
                <w:bCs/>
                <w:color w:val="FF0000"/>
              </w:rPr>
              <w:t xml:space="preserve">by each company for CSI feedback payload </w:t>
            </w:r>
            <w:r>
              <w:rPr>
                <w:rFonts w:hint="eastAsia"/>
                <w:b/>
                <w:bCs/>
                <w:color w:val="FF0000"/>
                <w:lang w:eastAsia="zh-CN"/>
              </w:rPr>
              <w:t xml:space="preserve">X/Y/Z </w:t>
            </w:r>
            <w:r>
              <w:rPr>
                <w:b/>
                <w:bCs/>
                <w:color w:val="FF0000"/>
              </w:rPr>
              <w:t>for intermediate results.</w:t>
            </w:r>
            <w:r>
              <w:rPr>
                <w:rFonts w:ascii="Cambria Math" w:hAnsi="Cambria Math" w:hint="eastAsia"/>
                <w:b/>
                <w:bCs/>
                <w:color w:val="00B0F0"/>
                <w:lang w:eastAsia="zh-CN"/>
              </w:rPr>
              <w:t xml:space="preserve"> </w:t>
            </w:r>
          </w:p>
        </w:tc>
      </w:tr>
      <w:tr w:rsidR="00F37CD1" w14:paraId="07F571A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464751"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22AA678" w14:textId="77777777" w:rsidR="00F37CD1" w:rsidRDefault="00B65762">
            <w:pPr>
              <w:spacing w:line="240" w:lineRule="auto"/>
              <w:jc w:val="left"/>
              <w:rPr>
                <w:color w:val="C00000"/>
                <w:lang w:eastAsia="zh-CN"/>
              </w:rPr>
            </w:pPr>
            <w:r>
              <w:rPr>
                <w:rFonts w:hint="eastAsia"/>
                <w:color w:val="C00000"/>
                <w:lang w:eastAsia="zh-CN"/>
              </w:rPr>
              <w:t>@ZTE</w:t>
            </w:r>
            <w:r>
              <w:rPr>
                <w:color w:val="C00000"/>
                <w:lang w:eastAsia="zh-CN"/>
              </w:rPr>
              <w:t xml:space="preserve"> Yes. </w:t>
            </w:r>
            <w:r>
              <w:rPr>
                <w:rFonts w:hint="eastAsia"/>
                <w:color w:val="C00000"/>
                <w:lang w:eastAsia="zh-CN"/>
              </w:rPr>
              <w:t>S</w:t>
            </w:r>
            <w:r>
              <w:rPr>
                <w:color w:val="C00000"/>
                <w:lang w:eastAsia="zh-CN"/>
              </w:rPr>
              <w:t>ee comments from Samsung (in third round) and Futurewei.</w:t>
            </w:r>
          </w:p>
          <w:p w14:paraId="694144B3" w14:textId="77777777" w:rsidR="00F37CD1" w:rsidRDefault="00B65762">
            <w:pPr>
              <w:spacing w:line="240" w:lineRule="auto"/>
              <w:jc w:val="left"/>
              <w:rPr>
                <w:color w:val="C00000"/>
                <w:lang w:eastAsia="zh-CN"/>
              </w:rPr>
            </w:pPr>
            <w:r>
              <w:rPr>
                <w:rFonts w:hint="eastAsia"/>
                <w:color w:val="C00000"/>
                <w:lang w:eastAsia="zh-CN"/>
              </w:rPr>
              <w:t>F</w:t>
            </w:r>
            <w:r>
              <w:rPr>
                <w:color w:val="C00000"/>
                <w:lang w:eastAsia="zh-CN"/>
              </w:rPr>
              <w:t>or your recommended note, there seems to be no ambiguity on the definition of payload size X/Y/Z – they are now only used for labeling the intermediate KPI.</w:t>
            </w:r>
          </w:p>
        </w:tc>
      </w:tr>
      <w:tr w:rsidR="00F37CD1" w14:paraId="0121087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E15D959" w14:textId="77777777" w:rsidR="00F37CD1" w:rsidRDefault="00B65762">
            <w:pPr>
              <w:spacing w:line="240" w:lineRule="auto"/>
              <w:jc w:val="left"/>
              <w:rPr>
                <w:color w:val="C00000"/>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028B0" w14:textId="77777777" w:rsidR="00F37CD1" w:rsidRDefault="00B65762">
            <w:pPr>
              <w:spacing w:line="240" w:lineRule="auto"/>
              <w:rPr>
                <w:lang w:eastAsia="zh-CN"/>
              </w:rPr>
            </w:pPr>
            <w:r>
              <w:rPr>
                <w:rFonts w:hint="eastAsia"/>
                <w:lang w:eastAsia="zh-CN"/>
              </w:rPr>
              <w:t>Thanks for FL</w:t>
            </w:r>
            <w:r>
              <w:rPr>
                <w:lang w:eastAsia="zh-CN"/>
              </w:rPr>
              <w:t>’</w:t>
            </w:r>
            <w:r>
              <w:rPr>
                <w:rFonts w:hint="eastAsia"/>
                <w:lang w:eastAsia="zh-CN"/>
              </w:rPr>
              <w:t xml:space="preserve">s explanation. Why we want to add a recommended note in Option 2 intends to impose some restrictions on the </w:t>
            </w:r>
            <w:r>
              <w:rPr>
                <w:rFonts w:hint="eastAsia"/>
                <w:i/>
                <w:iCs/>
                <w:lang w:eastAsia="zh-CN"/>
              </w:rPr>
              <w:t>Xi</w:t>
            </w:r>
            <w:r>
              <w:rPr>
                <w:rFonts w:hint="eastAsia"/>
                <w:lang w:eastAsia="zh-CN"/>
              </w:rPr>
              <w:t>, which is the exact value selected by each company for CSI feedback payload X/Y/Z for intermediate results, not additional values selected for CSI feedback overhead calculation. If there is no ambiguity on the CSI feedback overhead calculation among companies, we are fine with the current version.</w:t>
            </w:r>
          </w:p>
          <w:p w14:paraId="5365BD6E" w14:textId="77777777" w:rsidR="00F37CD1" w:rsidRDefault="00B65762">
            <w:pPr>
              <w:spacing w:line="240" w:lineRule="auto"/>
              <w:rPr>
                <w:color w:val="C00000"/>
                <w:lang w:eastAsia="zh-CN"/>
              </w:rPr>
            </w:pPr>
            <w:r>
              <w:rPr>
                <w:rFonts w:hint="eastAsia"/>
                <w:lang w:eastAsia="zh-CN"/>
              </w:rPr>
              <w:t>Of course, we still have concerns on the Option 1. According to the other companies</w:t>
            </w:r>
            <w:r>
              <w:rPr>
                <w:lang w:eastAsia="zh-CN"/>
              </w:rPr>
              <w:t>’</w:t>
            </w:r>
            <w:r>
              <w:rPr>
                <w:rFonts w:hint="eastAsia"/>
                <w:lang w:eastAsia="zh-CN"/>
              </w:rPr>
              <w:t xml:space="preserve"> comments, the value of beta is still pending since different companies have different values of beta. Due to the fact that we only have two meetings left, if large amount of time is consumed for discussing and determining the value of beta, the progress may be a little bit slow. Besides, if we determine a new value of beta, some companies may simulate the results again to fit for the new beta, which may also bring additional workload. In addition, there are almost the same number of supporting companies for Option 1 and Option 2, maybe going with Option 1 is not appropriate. Therefore, </w:t>
            </w:r>
            <w:r>
              <w:rPr>
                <w:rFonts w:hint="eastAsia"/>
                <w:b/>
                <w:bCs/>
                <w:lang w:eastAsia="zh-CN"/>
              </w:rPr>
              <w:t xml:space="preserve">we prefer the Option 2 </w:t>
            </w:r>
            <w:r>
              <w:rPr>
                <w:rFonts w:hint="eastAsia"/>
                <w:lang w:eastAsia="zh-CN"/>
              </w:rPr>
              <w:t xml:space="preserve">for the actual CSI feedback overhead calculation based on its own CSI feedback payload X/Y/Z, since no additional discussion is not needed.   </w:t>
            </w:r>
            <w:r>
              <w:rPr>
                <w:rFonts w:hint="eastAsia"/>
                <w:color w:val="C00000"/>
                <w:lang w:eastAsia="zh-CN"/>
              </w:rPr>
              <w:t xml:space="preserve"> </w:t>
            </w:r>
          </w:p>
        </w:tc>
      </w:tr>
      <w:tr w:rsidR="00F37CD1" w14:paraId="6B4DD34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B4E9F7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24850BA" w14:textId="77777777" w:rsidR="00F37CD1" w:rsidRDefault="00B65762">
            <w:pPr>
              <w:spacing w:line="240" w:lineRule="auto"/>
              <w:rPr>
                <w:lang w:eastAsia="zh-CN"/>
              </w:rPr>
            </w:pPr>
            <w:r>
              <w:rPr>
                <w:rFonts w:hint="eastAsia"/>
                <w:color w:val="C00000"/>
                <w:lang w:eastAsia="zh-CN"/>
              </w:rPr>
              <w:t>@</w:t>
            </w:r>
            <w:r>
              <w:rPr>
                <w:color w:val="C00000"/>
                <w:lang w:eastAsia="zh-CN"/>
              </w:rPr>
              <w:t xml:space="preserve">ZTE understood your concern. That is why we are desperate to determine a beta value in this meeting. If there is still no consensus at this meeting, we can hardly align on the eventual KPIs for the next meeting. Given this situation, can you consider to </w:t>
            </w:r>
            <w:r>
              <w:rPr>
                <w:color w:val="C00000"/>
                <w:lang w:eastAsia="zh-CN"/>
              </w:rPr>
              <w:lastRenderedPageBreak/>
              <w:t>live with Option 1?</w:t>
            </w:r>
          </w:p>
        </w:tc>
      </w:tr>
    </w:tbl>
    <w:p w14:paraId="23B001BF" w14:textId="77777777" w:rsidR="00F37CD1" w:rsidRDefault="00F37CD1">
      <w:pPr>
        <w:spacing w:after="0" w:line="240" w:lineRule="auto"/>
        <w:rPr>
          <w:b/>
          <w:lang w:eastAsia="zh-CN"/>
        </w:rPr>
      </w:pPr>
    </w:p>
    <w:p w14:paraId="323FCF09" w14:textId="77777777" w:rsidR="00F37CD1" w:rsidRDefault="00B65762">
      <w:pPr>
        <w:pStyle w:val="20"/>
        <w:rPr>
          <w:lang w:eastAsia="zh-CN"/>
        </w:rPr>
      </w:pPr>
      <w:r>
        <w:rPr>
          <w:lang w:eastAsia="zh-CN"/>
        </w:rPr>
        <w:t>6</w:t>
      </w:r>
      <w:r>
        <w:rPr>
          <w:vertAlign w:val="superscript"/>
          <w:lang w:eastAsia="zh-CN"/>
        </w:rPr>
        <w:t>th</w:t>
      </w:r>
      <w:r>
        <w:rPr>
          <w:lang w:eastAsia="zh-CN"/>
        </w:rPr>
        <w:t xml:space="preserve"> round email discussions</w:t>
      </w:r>
    </w:p>
    <w:p w14:paraId="54F64D28" w14:textId="77777777" w:rsidR="00F37CD1" w:rsidRDefault="00B65762">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07FADCEA" w14:textId="77777777" w:rsidR="00F37CD1" w:rsidRDefault="00B65762">
      <w:pPr>
        <w:rPr>
          <w:bCs/>
          <w:lang w:eastAsia="zh-CN"/>
        </w:rPr>
      </w:pPr>
      <w:r>
        <w:rPr>
          <w:highlight w:val="yellow"/>
          <w:lang w:eastAsia="zh-CN"/>
        </w:rPr>
        <w:t>Moderator note</w:t>
      </w:r>
      <w:r>
        <w:rPr>
          <w:lang w:eastAsia="zh-CN"/>
        </w:rPr>
        <w:t>:</w:t>
      </w:r>
      <w:r>
        <w:rPr>
          <w:bCs/>
          <w:lang w:eastAsia="zh-CN"/>
        </w:rPr>
        <w:t xml:space="preserve"> No change on top of the fourth round.</w:t>
      </w:r>
    </w:p>
    <w:p w14:paraId="3DF9A745" w14:textId="77777777" w:rsidR="00F37CD1" w:rsidRDefault="00B65762">
      <w:pPr>
        <w:rPr>
          <w:b/>
          <w:lang w:eastAsia="zh-CN"/>
        </w:rPr>
      </w:pPr>
      <w:r>
        <w:rPr>
          <w:b/>
          <w:highlight w:val="yellow"/>
          <w:lang w:eastAsia="zh-CN"/>
        </w:rPr>
        <w:t>Proposed working assumption 5.5.1:</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2D92C6A1"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6D67CD9E" w14:textId="77777777">
        <w:tc>
          <w:tcPr>
            <w:tcW w:w="1980" w:type="dxa"/>
            <w:tcBorders>
              <w:top w:val="single" w:sz="4" w:space="0" w:color="auto"/>
              <w:left w:val="single" w:sz="4" w:space="0" w:color="auto"/>
              <w:bottom w:val="single" w:sz="4" w:space="0" w:color="auto"/>
              <w:right w:val="single" w:sz="4" w:space="0" w:color="auto"/>
            </w:tcBorders>
          </w:tcPr>
          <w:p w14:paraId="72DAC9A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E780515"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 ETRI</w:t>
            </w:r>
          </w:p>
        </w:tc>
      </w:tr>
      <w:tr w:rsidR="00F37CD1" w14:paraId="09A6263E" w14:textId="77777777">
        <w:tc>
          <w:tcPr>
            <w:tcW w:w="1980" w:type="dxa"/>
            <w:tcBorders>
              <w:top w:val="single" w:sz="4" w:space="0" w:color="auto"/>
              <w:left w:val="single" w:sz="4" w:space="0" w:color="auto"/>
              <w:bottom w:val="single" w:sz="4" w:space="0" w:color="auto"/>
              <w:right w:val="single" w:sz="4" w:space="0" w:color="auto"/>
            </w:tcBorders>
          </w:tcPr>
          <w:p w14:paraId="4248222E"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4541B3F" w14:textId="77777777" w:rsidR="00F37CD1" w:rsidRDefault="00F37CD1">
            <w:pPr>
              <w:spacing w:before="120" w:line="240" w:lineRule="auto"/>
              <w:rPr>
                <w:lang w:eastAsia="zh-CN"/>
              </w:rPr>
            </w:pPr>
          </w:p>
        </w:tc>
      </w:tr>
    </w:tbl>
    <w:p w14:paraId="4615D0A5" w14:textId="77777777" w:rsidR="00F37CD1" w:rsidRDefault="00F37CD1">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F37CD1" w14:paraId="2C75A42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F225A7"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9B5E18" w14:textId="77777777" w:rsidR="00F37CD1" w:rsidRDefault="00B65762">
            <w:pPr>
              <w:spacing w:line="240" w:lineRule="auto"/>
              <w:rPr>
                <w:i/>
                <w:iCs/>
                <w:kern w:val="2"/>
                <w:lang w:eastAsia="zh-CN"/>
              </w:rPr>
            </w:pPr>
            <w:r>
              <w:rPr>
                <w:i/>
                <w:iCs/>
                <w:kern w:val="2"/>
                <w:lang w:eastAsia="zh-CN"/>
              </w:rPr>
              <w:t>View</w:t>
            </w:r>
          </w:p>
        </w:tc>
      </w:tr>
      <w:tr w:rsidR="00F37CD1" w14:paraId="0179CAB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8280394" w14:textId="77777777" w:rsidR="00F37CD1" w:rsidRDefault="00B65762">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E0534" w14:textId="77777777" w:rsidR="00F37CD1" w:rsidRDefault="00B65762">
            <w:pPr>
              <w:spacing w:line="240" w:lineRule="auto"/>
              <w:rPr>
                <w:iCs/>
                <w:lang w:eastAsia="zh-CN"/>
              </w:rPr>
            </w:pPr>
            <w:r>
              <w:rPr>
                <w:iCs/>
                <w:lang w:eastAsia="zh-CN"/>
              </w:rPr>
              <w:t>Are we calculate SGCS per max rank? For each e-type II Configuration, we have total of 1+2+3+4 SGCS comparison for each max rank=1,2,3,4?</w:t>
            </w:r>
          </w:p>
          <w:p w14:paraId="04BA7DD3" w14:textId="77777777" w:rsidR="00F37CD1" w:rsidRDefault="00B65762">
            <w:pPr>
              <w:spacing w:line="240" w:lineRule="auto"/>
              <w:rPr>
                <w:iCs/>
                <w:lang w:eastAsia="zh-CN"/>
              </w:rPr>
            </w:pPr>
            <w:r>
              <w:rPr>
                <w:iCs/>
                <w:lang w:eastAsia="zh-CN"/>
              </w:rPr>
              <w:t>A bit confused with issue #5-6. Are they the same issue?</w:t>
            </w:r>
          </w:p>
        </w:tc>
      </w:tr>
      <w:tr w:rsidR="00F37CD1" w14:paraId="4007249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86297C3" w14:textId="77777777" w:rsidR="00F37CD1" w:rsidRDefault="00B65762">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964E00B" w14:textId="77777777" w:rsidR="00F37CD1" w:rsidRDefault="00B65762">
            <w:pPr>
              <w:spacing w:line="240" w:lineRule="auto"/>
              <w:rPr>
                <w:color w:val="C00000"/>
                <w:lang w:eastAsia="zh-CN"/>
              </w:rPr>
            </w:pPr>
            <w:r>
              <w:rPr>
                <w:rFonts w:hint="eastAsia"/>
                <w:color w:val="C00000"/>
                <w:lang w:eastAsia="zh-CN"/>
              </w:rPr>
              <w:t>@</w:t>
            </w:r>
            <w:r>
              <w:rPr>
                <w:color w:val="C00000"/>
                <w:lang w:eastAsia="zh-CN"/>
              </w:rPr>
              <w:t xml:space="preserve">Apple this issue addresses the per layer CSI payload interpretation (e.g., for rank specific/common model), while issue #5-6 issue addresses the issue of how to generate the test dataset to calculate SGCS. </w:t>
            </w:r>
          </w:p>
          <w:p w14:paraId="6DF3E0E2" w14:textId="77777777" w:rsidR="00F37CD1" w:rsidRDefault="00B65762">
            <w:pPr>
              <w:spacing w:line="240" w:lineRule="auto"/>
              <w:rPr>
                <w:color w:val="C00000"/>
                <w:lang w:eastAsia="zh-CN"/>
              </w:rPr>
            </w:pPr>
            <w:r>
              <w:rPr>
                <w:rFonts w:hint="eastAsia"/>
                <w:color w:val="C00000"/>
                <w:lang w:eastAsia="zh-CN"/>
              </w:rPr>
              <w:t>H</w:t>
            </w:r>
            <w:r>
              <w:rPr>
                <w:color w:val="C00000"/>
                <w:lang w:eastAsia="zh-CN"/>
              </w:rPr>
              <w:t>ow to sample the test data to calculate SGCS is up to companies; Issue#5-6 is not discussed any longer.</w:t>
            </w:r>
          </w:p>
        </w:tc>
      </w:tr>
      <w:tr w:rsidR="00F37CD1" w14:paraId="5608EDB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14145D"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E2D9F" w14:textId="77777777" w:rsidR="00F37CD1" w:rsidRDefault="00F37CD1">
            <w:pPr>
              <w:spacing w:line="240" w:lineRule="auto"/>
              <w:rPr>
                <w:rFonts w:eastAsia="Malgun Gothic"/>
                <w:lang w:eastAsia="ko-KR"/>
              </w:rPr>
            </w:pPr>
          </w:p>
        </w:tc>
      </w:tr>
      <w:tr w:rsidR="00F37CD1" w14:paraId="7378A949" w14:textId="77777777">
        <w:tc>
          <w:tcPr>
            <w:tcW w:w="1350" w:type="dxa"/>
            <w:tcBorders>
              <w:top w:val="single" w:sz="4" w:space="0" w:color="auto"/>
              <w:left w:val="single" w:sz="4" w:space="0" w:color="auto"/>
              <w:bottom w:val="single" w:sz="4" w:space="0" w:color="auto"/>
              <w:right w:val="single" w:sz="4" w:space="0" w:color="auto"/>
            </w:tcBorders>
          </w:tcPr>
          <w:p w14:paraId="2F94BE8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5F1A16" w14:textId="77777777" w:rsidR="00F37CD1" w:rsidRDefault="00F37CD1">
            <w:pPr>
              <w:spacing w:line="240" w:lineRule="auto"/>
              <w:rPr>
                <w:rFonts w:eastAsia="Malgun Gothic"/>
                <w:lang w:eastAsia="ko-KR"/>
              </w:rPr>
            </w:pPr>
          </w:p>
        </w:tc>
      </w:tr>
      <w:tr w:rsidR="00F37CD1" w14:paraId="6F2D79F3" w14:textId="77777777">
        <w:tc>
          <w:tcPr>
            <w:tcW w:w="1350" w:type="dxa"/>
            <w:tcBorders>
              <w:top w:val="single" w:sz="4" w:space="0" w:color="auto"/>
              <w:left w:val="single" w:sz="4" w:space="0" w:color="auto"/>
              <w:bottom w:val="single" w:sz="4" w:space="0" w:color="auto"/>
              <w:right w:val="single" w:sz="4" w:space="0" w:color="auto"/>
            </w:tcBorders>
          </w:tcPr>
          <w:p w14:paraId="770359EA"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9D64B6" w14:textId="77777777" w:rsidR="00F37CD1" w:rsidRDefault="00F37CD1">
            <w:pPr>
              <w:spacing w:line="240" w:lineRule="auto"/>
              <w:rPr>
                <w:iCs/>
                <w:kern w:val="2"/>
                <w:lang w:eastAsia="zh-CN"/>
              </w:rPr>
            </w:pPr>
          </w:p>
        </w:tc>
      </w:tr>
      <w:tr w:rsidR="00F37CD1" w14:paraId="1B75B75A" w14:textId="77777777">
        <w:tc>
          <w:tcPr>
            <w:tcW w:w="1350" w:type="dxa"/>
            <w:tcBorders>
              <w:top w:val="single" w:sz="4" w:space="0" w:color="auto"/>
              <w:left w:val="single" w:sz="4" w:space="0" w:color="auto"/>
              <w:bottom w:val="single" w:sz="4" w:space="0" w:color="auto"/>
              <w:right w:val="single" w:sz="4" w:space="0" w:color="auto"/>
            </w:tcBorders>
          </w:tcPr>
          <w:p w14:paraId="3EAC4555"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EC90A3" w14:textId="77777777" w:rsidR="00F37CD1" w:rsidRDefault="00F37CD1">
            <w:pPr>
              <w:spacing w:line="240" w:lineRule="auto"/>
              <w:rPr>
                <w:iCs/>
                <w:kern w:val="2"/>
                <w:lang w:eastAsia="zh-CN"/>
              </w:rPr>
            </w:pPr>
          </w:p>
        </w:tc>
      </w:tr>
    </w:tbl>
    <w:p w14:paraId="0E07AE2C" w14:textId="77777777" w:rsidR="00F37CD1" w:rsidRDefault="00F37CD1">
      <w:pPr>
        <w:rPr>
          <w:b/>
          <w:color w:val="FF0000"/>
          <w:lang w:eastAsia="zh-CN"/>
        </w:rPr>
      </w:pPr>
    </w:p>
    <w:p w14:paraId="57B1837B" w14:textId="77777777" w:rsidR="00F37CD1" w:rsidRDefault="00B65762">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500DFA0C" w14:textId="77777777" w:rsidR="00F37CD1" w:rsidRDefault="00B65762">
      <w:pPr>
        <w:rPr>
          <w:bCs/>
          <w:lang w:eastAsia="zh-CN"/>
        </w:rPr>
      </w:pPr>
      <w:r>
        <w:rPr>
          <w:highlight w:val="yellow"/>
          <w:lang w:eastAsia="zh-CN"/>
        </w:rPr>
        <w:t>Moderator note</w:t>
      </w:r>
      <w:r>
        <w:rPr>
          <w:lang w:eastAsia="zh-CN"/>
        </w:rPr>
        <w:t>:</w:t>
      </w:r>
      <w:r>
        <w:rPr>
          <w:bCs/>
          <w:lang w:eastAsia="zh-CN"/>
        </w:rPr>
        <w:t xml:space="preserve"> Option 1 is recommended. For some companies (ZTE, Intel, etc.) who raised that a larger beta value such as beta =1.85/1.9 or even 2, it is not clear to Moderator why a super large ratio of rank = 2 is assumed (if beta =1.9, it means 90% rank=2 distribution under Max rank=2!): is it due to the MU is not enabled (only SU is adopted)? Since this issue is not clarified, a “FFS” is added, which is to split the original CSI feedback overhead C into two ranges for rank=2/3/4. We can further confirm this FFS part as soon as the assumptions are clarified.</w:t>
      </w:r>
    </w:p>
    <w:p w14:paraId="433E7B92" w14:textId="77777777" w:rsidR="00F37CD1" w:rsidRDefault="00F37CD1">
      <w:pPr>
        <w:rPr>
          <w:bCs/>
          <w:lang w:eastAsia="zh-CN"/>
        </w:rPr>
      </w:pPr>
    </w:p>
    <w:p w14:paraId="4F176861" w14:textId="77777777" w:rsidR="00F37CD1" w:rsidRDefault="00B65762">
      <w:pPr>
        <w:rPr>
          <w:b/>
          <w:lang w:eastAsia="zh-CN"/>
        </w:rPr>
      </w:pPr>
      <w:r>
        <w:rPr>
          <w:b/>
          <w:highlight w:val="yellow"/>
          <w:lang w:eastAsia="zh-CN"/>
        </w:rPr>
        <w:t>Proposed working assumption 5.5.2</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500C30FF"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CSI feedback overhead A: &lt;=</w:t>
      </w:r>
      <w:r>
        <w:rPr>
          <w:rFonts w:hint="eastAsia"/>
          <w:b/>
          <w:lang w:eastAsia="zh-CN"/>
        </w:rPr>
        <w:t>β</w:t>
      </w:r>
      <w:r>
        <w:rPr>
          <w:rFonts w:hint="eastAsia"/>
          <w:b/>
          <w:lang w:eastAsia="zh-CN"/>
        </w:rPr>
        <w:t>*</w:t>
      </w:r>
      <w:r>
        <w:rPr>
          <w:b/>
          <w:lang w:eastAsia="zh-CN"/>
        </w:rPr>
        <w:t xml:space="preserve"> 80 bits.</w:t>
      </w:r>
    </w:p>
    <w:p w14:paraId="7EC085B8"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lastRenderedPageBreak/>
        <w:t xml:space="preserve">CSI feedback overhead B: </w:t>
      </w:r>
      <w:r>
        <w:rPr>
          <w:rFonts w:hint="eastAsia"/>
          <w:b/>
          <w:lang w:eastAsia="zh-CN"/>
        </w:rPr>
        <w:t>β</w:t>
      </w:r>
      <w:r>
        <w:rPr>
          <w:rFonts w:hint="eastAsia"/>
          <w:b/>
          <w:lang w:eastAsia="zh-CN"/>
        </w:rPr>
        <w:t>*</w:t>
      </w:r>
      <w:r>
        <w:rPr>
          <w:b/>
          <w:lang w:eastAsia="zh-CN"/>
        </w:rPr>
        <w:t xml:space="preserve"> (100bits – 140 bits).</w:t>
      </w:r>
    </w:p>
    <w:p w14:paraId="3AD6D0F1"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CSI feedback overhead C: &gt;=</w:t>
      </w:r>
      <w:r>
        <w:rPr>
          <w:rFonts w:hint="eastAsia"/>
          <w:b/>
          <w:lang w:eastAsia="zh-CN"/>
        </w:rPr>
        <w:t>β</w:t>
      </w:r>
      <w:r>
        <w:rPr>
          <w:rFonts w:hint="eastAsia"/>
          <w:b/>
          <w:lang w:eastAsia="zh-CN"/>
        </w:rPr>
        <w:t>*</w:t>
      </w:r>
      <w:r>
        <w:rPr>
          <w:b/>
          <w:lang w:eastAsia="zh-CN"/>
        </w:rPr>
        <w:t xml:space="preserve"> 230 bits.</w:t>
      </w:r>
    </w:p>
    <w:p w14:paraId="5E1A7302"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color w:val="FF0000"/>
          <w:highlight w:val="yellow"/>
          <w:lang w:eastAsia="zh-CN"/>
        </w:rPr>
        <w:t>1.5</w:t>
      </w:r>
      <w:r>
        <w:rPr>
          <w:b/>
          <w:lang w:eastAsia="zh-CN"/>
        </w:rPr>
        <w:t xml:space="preserve"> for max rank = 2/3/4.</w:t>
      </w:r>
    </w:p>
    <w:p w14:paraId="37BAFC2D" w14:textId="77777777" w:rsidR="00F37CD1" w:rsidRDefault="00B65762">
      <w:pPr>
        <w:pStyle w:val="aff0"/>
        <w:numPr>
          <w:ilvl w:val="0"/>
          <w:numId w:val="36"/>
        </w:numPr>
        <w:autoSpaceDE/>
        <w:autoSpaceDN/>
        <w:adjustRightInd/>
        <w:spacing w:before="120" w:line="240" w:lineRule="auto"/>
        <w:contextualSpacing w:val="0"/>
        <w:jc w:val="left"/>
        <w:rPr>
          <w:b/>
          <w:highlight w:val="cyan"/>
          <w:lang w:eastAsia="zh-CN"/>
        </w:rPr>
      </w:pPr>
      <w:r>
        <w:rPr>
          <w:b/>
          <w:highlight w:val="cyan"/>
          <w:lang w:eastAsia="zh-CN"/>
        </w:rPr>
        <w:t>FFS for rank 2/3/4, whether to add an additional CSI feedback overhead D: &gt;=</w:t>
      </w:r>
      <w:r>
        <w:rPr>
          <w:rFonts w:hint="eastAsia"/>
          <w:b/>
          <w:highlight w:val="cyan"/>
          <w:lang w:eastAsia="zh-CN"/>
        </w:rPr>
        <w:t>γ</w:t>
      </w:r>
      <w:r>
        <w:rPr>
          <w:rFonts w:hint="eastAsia"/>
          <w:b/>
          <w:highlight w:val="cyan"/>
          <w:lang w:eastAsia="zh-CN"/>
        </w:rPr>
        <w:t>*</w:t>
      </w:r>
      <w:r>
        <w:rPr>
          <w:b/>
          <w:highlight w:val="cyan"/>
          <w:lang w:eastAsia="zh-CN"/>
        </w:rPr>
        <w:t xml:space="preserve"> 230 bits, </w:t>
      </w:r>
      <w:r>
        <w:rPr>
          <w:rFonts w:hint="eastAsia"/>
          <w:b/>
          <w:highlight w:val="cyan"/>
          <w:lang w:eastAsia="zh-CN"/>
        </w:rPr>
        <w:t>γ</w:t>
      </w:r>
      <w:r>
        <w:rPr>
          <w:b/>
          <w:highlight w:val="cyan"/>
          <w:lang w:eastAsia="zh-CN"/>
        </w:rPr>
        <w:t>= [1.9], and limit the range of CSI feedback overhead C as:</w:t>
      </w:r>
      <w:r>
        <w:rPr>
          <w:rFonts w:hint="eastAsia"/>
          <w:b/>
          <w:highlight w:val="cyan"/>
          <w:lang w:eastAsia="zh-CN"/>
        </w:rPr>
        <w:t>β</w:t>
      </w:r>
      <w:r>
        <w:rPr>
          <w:rFonts w:hint="eastAsia"/>
          <w:b/>
          <w:highlight w:val="cyan"/>
          <w:lang w:eastAsia="zh-CN"/>
        </w:rPr>
        <w:t>*</w:t>
      </w:r>
      <w:r>
        <w:rPr>
          <w:b/>
          <w:highlight w:val="cyan"/>
          <w:lang w:eastAsia="zh-CN"/>
        </w:rPr>
        <w:t xml:space="preserve"> 230 bits-</w:t>
      </w:r>
      <w:r>
        <w:rPr>
          <w:rFonts w:hint="eastAsia"/>
          <w:b/>
          <w:highlight w:val="cyan"/>
          <w:lang w:eastAsia="zh-CN"/>
        </w:rPr>
        <w:t>γ</w:t>
      </w:r>
      <w:r>
        <w:rPr>
          <w:rFonts w:hint="eastAsia"/>
          <w:b/>
          <w:highlight w:val="cyan"/>
          <w:lang w:eastAsia="zh-CN"/>
        </w:rPr>
        <w:t>*</w:t>
      </w:r>
      <w:r>
        <w:rPr>
          <w:b/>
          <w:highlight w:val="cyan"/>
          <w:lang w:eastAsia="zh-CN"/>
        </w:rPr>
        <w:t xml:space="preserve"> 230 bits.</w:t>
      </w:r>
    </w:p>
    <w:p w14:paraId="1B692C22"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Note: companies additionally report the exact CSI feedback overhead they considered</w:t>
      </w:r>
    </w:p>
    <w:p w14:paraId="2CCEC967" w14:textId="77777777" w:rsidR="00F37CD1" w:rsidRDefault="00F37CD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F37CD1" w14:paraId="2B535700" w14:textId="77777777">
        <w:tc>
          <w:tcPr>
            <w:tcW w:w="1980" w:type="dxa"/>
            <w:tcBorders>
              <w:top w:val="single" w:sz="4" w:space="0" w:color="auto"/>
              <w:left w:val="single" w:sz="4" w:space="0" w:color="auto"/>
              <w:bottom w:val="single" w:sz="4" w:space="0" w:color="auto"/>
              <w:right w:val="single" w:sz="4" w:space="0" w:color="auto"/>
            </w:tcBorders>
          </w:tcPr>
          <w:p w14:paraId="14113EF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A9A607" w14:textId="77777777" w:rsidR="00F37CD1" w:rsidRDefault="00B65762">
            <w:pPr>
              <w:spacing w:before="120" w:line="240" w:lineRule="auto"/>
              <w:rPr>
                <w:rFonts w:eastAsiaTheme="minorEastAsia"/>
                <w:lang w:eastAsia="zh-CN"/>
              </w:rPr>
            </w:pPr>
            <w:r>
              <w:rPr>
                <w:rFonts w:eastAsiaTheme="minorEastAsia" w:hint="eastAsia"/>
                <w:lang w:eastAsia="zh-CN"/>
              </w:rPr>
              <w:t>CATT</w:t>
            </w:r>
            <w:r>
              <w:rPr>
                <w:rFonts w:eastAsiaTheme="minorEastAsia"/>
                <w:lang w:eastAsia="zh-CN"/>
              </w:rPr>
              <w:t>, Qualcomm, Ericsson with beta=1.6, CMCC, [Intel (beta=2)]</w:t>
            </w:r>
            <w:r>
              <w:rPr>
                <w:rFonts w:eastAsiaTheme="minorEastAsia" w:hint="eastAsia"/>
                <w:lang w:eastAsia="zh-CN"/>
              </w:rPr>
              <w:t>，</w:t>
            </w:r>
            <w:r>
              <w:rPr>
                <w:rFonts w:eastAsiaTheme="minorEastAsia"/>
                <w:lang w:eastAsia="zh-CN"/>
              </w:rPr>
              <w:t>NTT DOCOMO (w/ beta=1.5 or larger), Futurewei, Ericsson (beta =1.5 also ok for progress) [</w:t>
            </w:r>
            <w:r>
              <w:rPr>
                <w:rFonts w:eastAsiaTheme="minorEastAsia" w:hint="eastAsia"/>
                <w:iCs/>
                <w:kern w:val="2"/>
                <w:lang w:eastAsia="zh-CN"/>
              </w:rPr>
              <w:t>F</w:t>
            </w:r>
            <w:r>
              <w:rPr>
                <w:rFonts w:eastAsiaTheme="minorEastAsia"/>
                <w:iCs/>
                <w:kern w:val="2"/>
                <w:lang w:eastAsia="zh-CN"/>
              </w:rPr>
              <w:t>ujitsu</w:t>
            </w:r>
            <w:r>
              <w:rPr>
                <w:rFonts w:eastAsiaTheme="minorEastAsia"/>
                <w:lang w:eastAsia="zh-CN"/>
              </w:rPr>
              <w:t>], vivo, Intel</w:t>
            </w:r>
            <w:r>
              <w:rPr>
                <w:rFonts w:eastAsiaTheme="minorEastAsia" w:hint="eastAsia"/>
                <w:lang w:eastAsia="zh-CN"/>
              </w:rPr>
              <w:t>, ZTE</w:t>
            </w:r>
          </w:p>
        </w:tc>
      </w:tr>
      <w:tr w:rsidR="00F37CD1" w14:paraId="567EF915" w14:textId="77777777">
        <w:tc>
          <w:tcPr>
            <w:tcW w:w="1980" w:type="dxa"/>
            <w:tcBorders>
              <w:top w:val="single" w:sz="4" w:space="0" w:color="auto"/>
              <w:left w:val="single" w:sz="4" w:space="0" w:color="auto"/>
              <w:bottom w:val="single" w:sz="4" w:space="0" w:color="auto"/>
              <w:right w:val="single" w:sz="4" w:space="0" w:color="auto"/>
            </w:tcBorders>
          </w:tcPr>
          <w:p w14:paraId="373D699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A09012D" w14:textId="77777777" w:rsidR="00F37CD1" w:rsidRDefault="00F37CD1">
            <w:pPr>
              <w:spacing w:before="120" w:line="240" w:lineRule="auto"/>
              <w:rPr>
                <w:lang w:eastAsia="zh-CN"/>
              </w:rPr>
            </w:pPr>
          </w:p>
        </w:tc>
      </w:tr>
    </w:tbl>
    <w:p w14:paraId="60267D62" w14:textId="77777777" w:rsidR="00F37CD1" w:rsidRDefault="00F37CD1">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F37CD1" w14:paraId="694C8A1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A501E0"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45D015" w14:textId="77777777" w:rsidR="00F37CD1" w:rsidRDefault="00B65762">
            <w:pPr>
              <w:spacing w:line="240" w:lineRule="auto"/>
              <w:rPr>
                <w:i/>
                <w:iCs/>
                <w:kern w:val="2"/>
                <w:lang w:eastAsia="zh-CN"/>
              </w:rPr>
            </w:pPr>
            <w:r>
              <w:rPr>
                <w:i/>
                <w:iCs/>
                <w:kern w:val="2"/>
                <w:lang w:eastAsia="zh-CN"/>
              </w:rPr>
              <w:t>View</w:t>
            </w:r>
          </w:p>
        </w:tc>
      </w:tr>
      <w:tr w:rsidR="00F37CD1" w14:paraId="27333A5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859C994" w14:textId="77777777" w:rsidR="00F37CD1" w:rsidRDefault="00B65762">
            <w:pPr>
              <w:spacing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701F6" w14:textId="77777777" w:rsidR="00F37CD1" w:rsidRDefault="00B65762">
            <w:pPr>
              <w:spacing w:line="240" w:lineRule="auto"/>
              <w:rPr>
                <w:iCs/>
                <w:lang w:eastAsia="zh-CN"/>
              </w:rPr>
            </w:pPr>
            <w:r>
              <w:rPr>
                <w:iCs/>
                <w:lang w:eastAsia="zh-CN"/>
              </w:rPr>
              <w:t>We can accept the lower beta value (i.e., beta = 1.5).</w:t>
            </w:r>
          </w:p>
        </w:tc>
      </w:tr>
      <w:tr w:rsidR="00F37CD1" w14:paraId="751B178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3522519" w14:textId="77777777" w:rsidR="00F37CD1" w:rsidRDefault="00B65762">
            <w:pPr>
              <w:spacing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615D6" w14:textId="77777777" w:rsidR="00F37CD1" w:rsidRDefault="00B65762">
            <w:pPr>
              <w:spacing w:line="240" w:lineRule="auto"/>
              <w:rPr>
                <w:iCs/>
                <w:lang w:eastAsia="zh-CN"/>
              </w:rPr>
            </w:pPr>
            <w:r>
              <w:rPr>
                <w:rFonts w:hint="eastAsia"/>
                <w:iCs/>
                <w:lang w:eastAsia="zh-CN"/>
              </w:rPr>
              <w:t>Thanks for FL</w:t>
            </w:r>
            <w:r>
              <w:rPr>
                <w:iCs/>
                <w:lang w:eastAsia="zh-CN"/>
              </w:rPr>
              <w:t>’</w:t>
            </w:r>
            <w:r>
              <w:rPr>
                <w:rFonts w:hint="eastAsia"/>
                <w:iCs/>
                <w:lang w:eastAsia="zh-CN"/>
              </w:rPr>
              <w:t xml:space="preserve">s effort. </w:t>
            </w:r>
          </w:p>
          <w:p w14:paraId="34607FFF" w14:textId="77777777" w:rsidR="00F37CD1" w:rsidRDefault="00B65762">
            <w:pPr>
              <w:spacing w:line="240" w:lineRule="auto"/>
              <w:rPr>
                <w:iCs/>
                <w:lang w:eastAsia="zh-CN"/>
              </w:rPr>
            </w:pPr>
            <w:r>
              <w:rPr>
                <w:rFonts w:hint="eastAsia"/>
                <w:iCs/>
                <w:lang w:eastAsia="zh-CN"/>
              </w:rPr>
              <w:t>For the progress of this issue, we are fine with this proposal.</w:t>
            </w:r>
          </w:p>
        </w:tc>
      </w:tr>
      <w:tr w:rsidR="00F37CD1" w14:paraId="374C913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B62713B" w14:textId="4507A49A" w:rsidR="00F37CD1" w:rsidRPr="00880A11" w:rsidRDefault="00880A11">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EC084" w14:textId="3D37C10F" w:rsidR="00F37CD1" w:rsidRPr="00880A11" w:rsidRDefault="00880A11">
            <w:pPr>
              <w:spacing w:line="240" w:lineRule="auto"/>
              <w:rPr>
                <w:rFonts w:eastAsiaTheme="minorEastAsia"/>
                <w:lang w:eastAsia="zh-CN"/>
              </w:rPr>
            </w:pPr>
            <w:r>
              <w:rPr>
                <w:rFonts w:eastAsiaTheme="minorEastAsia" w:hint="eastAsia"/>
                <w:lang w:eastAsia="zh-CN"/>
              </w:rPr>
              <w:t>W</w:t>
            </w:r>
            <w:r>
              <w:rPr>
                <w:rFonts w:eastAsiaTheme="minorEastAsia"/>
                <w:lang w:eastAsia="zh-CN"/>
              </w:rPr>
              <w:t>e can live with beta = 1.5 for the sake of progress.</w:t>
            </w:r>
          </w:p>
        </w:tc>
      </w:tr>
      <w:tr w:rsidR="00F37CD1" w14:paraId="5D150CEA" w14:textId="77777777">
        <w:tc>
          <w:tcPr>
            <w:tcW w:w="1350" w:type="dxa"/>
            <w:tcBorders>
              <w:top w:val="single" w:sz="4" w:space="0" w:color="auto"/>
              <w:left w:val="single" w:sz="4" w:space="0" w:color="auto"/>
              <w:bottom w:val="single" w:sz="4" w:space="0" w:color="auto"/>
              <w:right w:val="single" w:sz="4" w:space="0" w:color="auto"/>
            </w:tcBorders>
          </w:tcPr>
          <w:p w14:paraId="0F6C088F"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91090D" w14:textId="77777777" w:rsidR="00F37CD1" w:rsidRDefault="00F37CD1">
            <w:pPr>
              <w:spacing w:line="240" w:lineRule="auto"/>
              <w:rPr>
                <w:rFonts w:eastAsia="Malgun Gothic"/>
                <w:lang w:eastAsia="ko-KR"/>
              </w:rPr>
            </w:pPr>
          </w:p>
        </w:tc>
      </w:tr>
      <w:tr w:rsidR="00F37CD1" w14:paraId="0A83A6D8" w14:textId="77777777">
        <w:tc>
          <w:tcPr>
            <w:tcW w:w="1350" w:type="dxa"/>
            <w:tcBorders>
              <w:top w:val="single" w:sz="4" w:space="0" w:color="auto"/>
              <w:left w:val="single" w:sz="4" w:space="0" w:color="auto"/>
              <w:bottom w:val="single" w:sz="4" w:space="0" w:color="auto"/>
              <w:right w:val="single" w:sz="4" w:space="0" w:color="auto"/>
            </w:tcBorders>
          </w:tcPr>
          <w:p w14:paraId="0B9D5B02"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B901B7" w14:textId="77777777" w:rsidR="00F37CD1" w:rsidRDefault="00F37CD1">
            <w:pPr>
              <w:spacing w:line="240" w:lineRule="auto"/>
              <w:rPr>
                <w:iCs/>
                <w:kern w:val="2"/>
                <w:lang w:eastAsia="zh-CN"/>
              </w:rPr>
            </w:pPr>
          </w:p>
        </w:tc>
      </w:tr>
      <w:tr w:rsidR="00F37CD1" w14:paraId="71F035BB" w14:textId="77777777">
        <w:tc>
          <w:tcPr>
            <w:tcW w:w="1350" w:type="dxa"/>
            <w:tcBorders>
              <w:top w:val="single" w:sz="4" w:space="0" w:color="auto"/>
              <w:left w:val="single" w:sz="4" w:space="0" w:color="auto"/>
              <w:bottom w:val="single" w:sz="4" w:space="0" w:color="auto"/>
              <w:right w:val="single" w:sz="4" w:space="0" w:color="auto"/>
            </w:tcBorders>
          </w:tcPr>
          <w:p w14:paraId="77A46C61"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DEC31D" w14:textId="77777777" w:rsidR="00F37CD1" w:rsidRDefault="00F37CD1">
            <w:pPr>
              <w:spacing w:line="240" w:lineRule="auto"/>
              <w:rPr>
                <w:iCs/>
                <w:kern w:val="2"/>
                <w:lang w:eastAsia="zh-CN"/>
              </w:rPr>
            </w:pPr>
          </w:p>
        </w:tc>
      </w:tr>
    </w:tbl>
    <w:p w14:paraId="274A2D10" w14:textId="77777777" w:rsidR="00F37CD1" w:rsidRDefault="00F37CD1">
      <w:pPr>
        <w:rPr>
          <w:b/>
          <w:color w:val="FF0000"/>
          <w:lang w:eastAsia="zh-CN"/>
        </w:rPr>
      </w:pPr>
    </w:p>
    <w:p w14:paraId="63AF8877" w14:textId="77777777" w:rsidR="00F37CD1" w:rsidRDefault="00F37CD1">
      <w:pPr>
        <w:spacing w:after="0" w:line="240" w:lineRule="auto"/>
        <w:rPr>
          <w:b/>
          <w:lang w:eastAsia="zh-CN"/>
        </w:rPr>
      </w:pPr>
    </w:p>
    <w:p w14:paraId="60132C46" w14:textId="77777777" w:rsidR="00F37CD1" w:rsidRDefault="00F37CD1">
      <w:pPr>
        <w:spacing w:after="0" w:line="240" w:lineRule="auto"/>
        <w:rPr>
          <w:b/>
          <w:lang w:eastAsia="zh-CN"/>
        </w:rPr>
      </w:pPr>
    </w:p>
    <w:p w14:paraId="5A965A9C" w14:textId="77777777" w:rsidR="00F37CD1" w:rsidRDefault="00B65762">
      <w:pPr>
        <w:pStyle w:val="10"/>
        <w:spacing w:before="240"/>
        <w:ind w:left="431" w:hanging="431"/>
        <w:rPr>
          <w:lang w:eastAsia="zh-CN"/>
        </w:rPr>
      </w:pPr>
      <w:r>
        <w:rPr>
          <w:lang w:eastAsia="zh-CN"/>
        </w:rPr>
        <w:t>Potential proposals for GTW/offline</w:t>
      </w:r>
    </w:p>
    <w:p w14:paraId="551F0310" w14:textId="77777777" w:rsidR="00F37CD1" w:rsidRDefault="00B65762">
      <w:pPr>
        <w:pStyle w:val="20"/>
        <w:rPr>
          <w:lang w:eastAsia="zh-CN"/>
        </w:rPr>
      </w:pPr>
      <w:r>
        <w:t>18 Apr. (Tuesday) GTW</w:t>
      </w:r>
    </w:p>
    <w:p w14:paraId="21C56856" w14:textId="77777777" w:rsidR="00F37CD1" w:rsidRDefault="00B65762">
      <w:pPr>
        <w:pStyle w:val="40"/>
        <w:numPr>
          <w:ilvl w:val="0"/>
          <w:numId w:val="0"/>
        </w:numPr>
        <w:rPr>
          <w:u w:val="single"/>
          <w:lang w:eastAsia="zh-CN"/>
        </w:rPr>
      </w:pPr>
      <w:r>
        <w:rPr>
          <w:u w:val="single"/>
          <w:lang w:eastAsia="zh-CN"/>
        </w:rPr>
        <w:t>Issue#3-8 (Medium priority) rank&gt;1 options-complexity report</w:t>
      </w:r>
    </w:p>
    <w:p w14:paraId="2D4077D2" w14:textId="77777777" w:rsidR="00F37CD1" w:rsidRDefault="00F37CD1">
      <w:pPr>
        <w:rPr>
          <w:b/>
          <w:bCs/>
          <w:lang w:eastAsia="zh-CN"/>
        </w:rPr>
      </w:pPr>
    </w:p>
    <w:p w14:paraId="1D417F32" w14:textId="77777777" w:rsidR="00F37CD1" w:rsidRDefault="00B65762">
      <w:pPr>
        <w:rPr>
          <w:b/>
          <w:lang w:eastAsia="zh-CN"/>
        </w:rPr>
      </w:pPr>
      <w:r>
        <w:rPr>
          <w:b/>
          <w:highlight w:val="yellow"/>
          <w:lang w:eastAsia="zh-CN"/>
        </w:rPr>
        <w:t>Proposal 3.3.6: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 xml:space="preserve">he </w:t>
      </w:r>
      <w:r>
        <w:rPr>
          <w:b/>
          <w:highlight w:val="yellow"/>
          <w:lang w:eastAsia="zh-CN"/>
        </w:rPr>
        <w:t>maximum FLOPs over all ranks</w:t>
      </w:r>
      <w:r>
        <w:rPr>
          <w:b/>
          <w:lang w:eastAsia="zh-CN"/>
        </w:rPr>
        <w:t xml:space="preserve"> each includes the </w:t>
      </w:r>
      <w:r>
        <w:rPr>
          <w:b/>
          <w:highlight w:val="cyan"/>
          <w:lang w:eastAsia="zh-CN"/>
        </w:rPr>
        <w:t>summation of FLOPs for inference per layer</w:t>
      </w:r>
      <w:r>
        <w:rPr>
          <w:b/>
          <w:lang w:eastAsia="zh-CN"/>
        </w:rPr>
        <w:t xml:space="preserve"> if applicable, e.g.,</w:t>
      </w:r>
    </w:p>
    <w:p w14:paraId="74B954B6"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04F3C92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17777F9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5E6732E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3817A5D9"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7E4253F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3-2 (layer common and rank specific): Max of the FLOPs over K ranks, k=1,…K, each with k * FLOPs of the layer common model.</w:t>
      </w:r>
    </w:p>
    <w:p w14:paraId="519B23C9" w14:textId="77777777" w:rsidR="00F37CD1" w:rsidRDefault="00F37CD1">
      <w:pPr>
        <w:rPr>
          <w:lang w:eastAsia="zh-CN"/>
        </w:rPr>
      </w:pPr>
    </w:p>
    <w:p w14:paraId="47B8AAC3" w14:textId="77777777" w:rsidR="00F37CD1" w:rsidRDefault="00B65762">
      <w:pPr>
        <w:pStyle w:val="40"/>
        <w:numPr>
          <w:ilvl w:val="0"/>
          <w:numId w:val="0"/>
        </w:numPr>
        <w:rPr>
          <w:u w:val="single"/>
          <w:lang w:eastAsia="zh-CN"/>
        </w:rPr>
      </w:pPr>
      <w:r>
        <w:rPr>
          <w:u w:val="single"/>
          <w:lang w:eastAsia="zh-CN"/>
        </w:rPr>
        <w:t>Issue#3-9 (Medium priority) rank&gt;1 options-storage report</w:t>
      </w:r>
    </w:p>
    <w:p w14:paraId="127BE564" w14:textId="77777777" w:rsidR="00F37CD1" w:rsidRDefault="00F37CD1">
      <w:pPr>
        <w:rPr>
          <w:b/>
          <w:bCs/>
          <w:lang w:eastAsia="zh-CN"/>
        </w:rPr>
      </w:pPr>
    </w:p>
    <w:p w14:paraId="361BEC0B" w14:textId="77777777" w:rsidR="00F37CD1" w:rsidRDefault="00B65762">
      <w:pPr>
        <w:rPr>
          <w:b/>
          <w:lang w:eastAsia="zh-CN"/>
        </w:rPr>
      </w:pPr>
      <w:r>
        <w:rPr>
          <w:b/>
          <w:highlight w:val="yellow"/>
          <w:lang w:eastAsia="zh-CN"/>
        </w:rPr>
        <w:t>Proposal 3.3.7:</w:t>
      </w:r>
      <w:r>
        <w:rPr>
          <w:b/>
          <w:lang w:eastAsia="zh-CN"/>
        </w:rPr>
        <w:t xml:space="preserve"> For the rank &gt;1 options under AI/ML-based CSI compression, the storage of memory storage/number of parameters is reported as the summation of memory storage/number of parameters over </w:t>
      </w:r>
      <w:r>
        <w:rPr>
          <w:b/>
          <w:highlight w:val="yellow"/>
          <w:lang w:eastAsia="zh-CN"/>
        </w:rPr>
        <w:t>all models potentially used for any layer/rank</w:t>
      </w:r>
      <w:r>
        <w:rPr>
          <w:b/>
          <w:lang w:eastAsia="zh-CN"/>
        </w:rPr>
        <w:t>, e.g.,</w:t>
      </w:r>
    </w:p>
    <w:p w14:paraId="683B3D1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43A43037"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0CDA8E0B"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3787EA3A"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74318FAE"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2C61F388" w14:textId="77777777" w:rsidR="00F37CD1" w:rsidRDefault="00F37CD1">
      <w:pPr>
        <w:rPr>
          <w:lang w:eastAsia="zh-CN"/>
        </w:rPr>
      </w:pPr>
    </w:p>
    <w:p w14:paraId="44C882D8" w14:textId="77777777" w:rsidR="00F37CD1" w:rsidRDefault="00B65762">
      <w:pPr>
        <w:pStyle w:val="40"/>
        <w:numPr>
          <w:ilvl w:val="0"/>
          <w:numId w:val="0"/>
        </w:numPr>
        <w:rPr>
          <w:u w:val="single"/>
          <w:lang w:eastAsia="zh-CN"/>
        </w:rPr>
      </w:pPr>
      <w:r>
        <w:rPr>
          <w:u w:val="single"/>
          <w:lang w:eastAsia="zh-CN"/>
        </w:rPr>
        <w:t>Issue#4-3 (High priority) Basic performance gain for CSI prediction-benchmark 1</w:t>
      </w:r>
    </w:p>
    <w:p w14:paraId="5B507B86" w14:textId="77777777" w:rsidR="00F37CD1" w:rsidRDefault="00B65762">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have shown results for FTP traffic;</w:t>
      </w:r>
    </w:p>
    <w:p w14:paraId="399FA277" w14:textId="77777777" w:rsidR="00F37CD1" w:rsidRDefault="00B65762">
      <w:pPr>
        <w:rPr>
          <w:bCs/>
          <w:lang w:eastAsia="zh-CN"/>
        </w:rPr>
      </w:pPr>
      <w:r>
        <w:rPr>
          <w:bCs/>
          <w:lang w:eastAsia="zh-CN"/>
        </w:rPr>
        <w:t>Nokia [8], vivo [5] have shown results for full buffer traffic.</w:t>
      </w:r>
    </w:p>
    <w:p w14:paraId="3C288074" w14:textId="77777777" w:rsidR="00F37CD1" w:rsidRDefault="00B65762">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benchmark of the nearest historical CSI</w:t>
      </w:r>
    </w:p>
    <w:p w14:paraId="78D4B815"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12 </w:t>
      </w:r>
      <w:r>
        <w:rPr>
          <w:b/>
          <w:lang w:eastAsia="zh-CN"/>
        </w:rPr>
        <w:t>sources show that the AI/ML-based CSI prediction outperforms the benchmark</w:t>
      </w:r>
      <w:r>
        <w:rPr>
          <w:b/>
          <w:color w:val="FF0000"/>
          <w:lang w:eastAsia="zh-CN"/>
        </w:rPr>
        <w:t>, wherein</w:t>
      </w:r>
    </w:p>
    <w:p w14:paraId="13A6E49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4 sources show 2.4%~9.49% gains for layer 1 in terms of SGCS</w:t>
      </w:r>
    </w:p>
    <w:p w14:paraId="049BF1C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8 sources show 10.04%~20.22% gains for layer 1 in terms of SGCS</w:t>
      </w:r>
    </w:p>
    <w:p w14:paraId="6D9774B3"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3 sources show 22.05%~39.3% gains for layer 1 in terms of SGCS</w:t>
      </w:r>
    </w:p>
    <w:p w14:paraId="6664D835"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2 sources show 3.85%~27.43% gains for layer 2 in terms of SGCS</w:t>
      </w:r>
    </w:p>
    <w:p w14:paraId="45C759B9"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1 source shows 19.42%~140.66% gains for layer 3/4 in terms of SGCS</w:t>
      </w:r>
    </w:p>
    <w:p w14:paraId="0BC9DA5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2 sources show 0.66dB~9.96dB decrease in terms of NMSE</w:t>
      </w:r>
    </w:p>
    <w:p w14:paraId="59C9DDB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2 sources show 13.3dB~41.45dB decrease in terms of NMSE</w:t>
      </w:r>
    </w:p>
    <w:p w14:paraId="304AE84E"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4 sources show that the AI/ML-based CSI prediction outperforms the benchmark in terms of eventual KPI, wherein</w:t>
      </w:r>
    </w:p>
    <w:p w14:paraId="44BECEBA"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2 sources show 1.2%~8.5% gains in terms of mean UPT under FTP traffic</w:t>
      </w:r>
    </w:p>
    <w:p w14:paraId="670D9FF7"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2 sources show 4.5%~20.1% gains in terms of 5% UPT under FTP traffic</w:t>
      </w:r>
    </w:p>
    <w:p w14:paraId="10BEC43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2 source shows 3%~27.5% gains in terms of mean UPT under full buffer</w:t>
      </w:r>
    </w:p>
    <w:p w14:paraId="017B152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1 source shows 6% gains in terms of 5% UPT under full buffer</w:t>
      </w:r>
    </w:p>
    <w:p w14:paraId="69E74D76" w14:textId="77777777" w:rsidR="00F37CD1" w:rsidRDefault="00F37CD1">
      <w:pPr>
        <w:rPr>
          <w:lang w:eastAsia="zh-CN"/>
        </w:rPr>
      </w:pPr>
    </w:p>
    <w:p w14:paraId="69938EF8" w14:textId="77777777" w:rsidR="00F37CD1" w:rsidRDefault="00B65762">
      <w:pPr>
        <w:pStyle w:val="40"/>
        <w:numPr>
          <w:ilvl w:val="0"/>
          <w:numId w:val="0"/>
        </w:numPr>
        <w:rPr>
          <w:u w:val="single"/>
          <w:lang w:eastAsia="zh-CN"/>
        </w:rPr>
      </w:pPr>
      <w:r>
        <w:rPr>
          <w:u w:val="single"/>
          <w:lang w:eastAsia="zh-CN"/>
        </w:rPr>
        <w:t>Issue#4-3a (High priority) Basic performance gain for CSI prediction-benchmark 2</w:t>
      </w:r>
    </w:p>
    <w:p w14:paraId="5CE0A2FF" w14:textId="77777777" w:rsidR="00F37CD1" w:rsidRDefault="00B65762">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MediaTek [24] have shown results for benchmark 2.</w:t>
      </w:r>
    </w:p>
    <w:p w14:paraId="30DA07D9" w14:textId="77777777" w:rsidR="00F37CD1" w:rsidRDefault="00B65762">
      <w:pPr>
        <w:spacing w:beforeLines="100" w:before="240"/>
        <w:rPr>
          <w:b/>
          <w:lang w:eastAsia="zh-CN"/>
        </w:rPr>
      </w:pPr>
      <w:r>
        <w:rPr>
          <w:b/>
          <w:highlight w:val="yellow"/>
          <w:lang w:eastAsia="zh-CN"/>
        </w:rPr>
        <w:t>Proposed Observation 4.3.4:</w:t>
      </w:r>
      <w:r>
        <w:rPr>
          <w:b/>
          <w:lang w:eastAsia="zh-CN"/>
        </w:rPr>
        <w:t xml:space="preserve"> For the AI/ML based CSI prediction, till the RAN1#112bis-e meeting, compared to the benchmark of a non-AI/ML solution, 5 sources show that the AI/ML-based CSI prediction outperforms the benchmark</w:t>
      </w:r>
    </w:p>
    <w:p w14:paraId="376BE94C" w14:textId="77777777" w:rsidR="00F37CD1" w:rsidRDefault="00B65762">
      <w:pPr>
        <w:pStyle w:val="aff0"/>
        <w:numPr>
          <w:ilvl w:val="0"/>
          <w:numId w:val="36"/>
        </w:numPr>
        <w:autoSpaceDE/>
        <w:autoSpaceDN/>
        <w:adjustRightInd/>
        <w:spacing w:line="240" w:lineRule="auto"/>
        <w:ind w:left="1322" w:hanging="442"/>
        <w:contextualSpacing w:val="0"/>
        <w:jc w:val="left"/>
        <w:rPr>
          <w:b/>
          <w:lang w:eastAsia="zh-CN"/>
        </w:rPr>
      </w:pPr>
      <w:r>
        <w:rPr>
          <w:b/>
          <w:lang w:eastAsia="zh-CN"/>
        </w:rPr>
        <w:t>2 sources show 0.05%~12.92% gains in terms of SGCS</w:t>
      </w:r>
    </w:p>
    <w:p w14:paraId="41E1DDCE" w14:textId="77777777" w:rsidR="00F37CD1" w:rsidRDefault="00B65762">
      <w:pPr>
        <w:pStyle w:val="aff0"/>
        <w:numPr>
          <w:ilvl w:val="0"/>
          <w:numId w:val="36"/>
        </w:numPr>
        <w:autoSpaceDE/>
        <w:autoSpaceDN/>
        <w:adjustRightInd/>
        <w:spacing w:line="240" w:lineRule="auto"/>
        <w:ind w:left="1322" w:hanging="442"/>
        <w:contextualSpacing w:val="0"/>
        <w:jc w:val="left"/>
        <w:rPr>
          <w:b/>
          <w:lang w:eastAsia="zh-CN"/>
        </w:rPr>
      </w:pPr>
      <w:r>
        <w:rPr>
          <w:b/>
          <w:lang w:eastAsia="zh-CN"/>
        </w:rPr>
        <w:t>1 source shows 0.3%~2.77% loss in terms of SGCS</w:t>
      </w:r>
    </w:p>
    <w:p w14:paraId="1106EF78" w14:textId="77777777" w:rsidR="00F37CD1" w:rsidRDefault="00B65762">
      <w:pPr>
        <w:pStyle w:val="aff0"/>
        <w:numPr>
          <w:ilvl w:val="0"/>
          <w:numId w:val="36"/>
        </w:numPr>
        <w:autoSpaceDE/>
        <w:autoSpaceDN/>
        <w:adjustRightInd/>
        <w:spacing w:line="240" w:lineRule="auto"/>
        <w:ind w:left="1320" w:hanging="440"/>
        <w:contextualSpacing w:val="0"/>
        <w:jc w:val="left"/>
        <w:rPr>
          <w:b/>
          <w:lang w:eastAsia="zh-CN"/>
        </w:rPr>
      </w:pPr>
      <w:r>
        <w:rPr>
          <w:rFonts w:eastAsia="PMingLiU"/>
          <w:b/>
          <w:lang w:eastAsia="zh-TW"/>
        </w:rPr>
        <w:t>1 source shows 2.32dB~14.6dB decrease in terms of NMSE</w:t>
      </w:r>
    </w:p>
    <w:p w14:paraId="521D9AF2" w14:textId="77777777" w:rsidR="00F37CD1" w:rsidRDefault="00B65762">
      <w:pPr>
        <w:pStyle w:val="aff0"/>
        <w:numPr>
          <w:ilvl w:val="0"/>
          <w:numId w:val="36"/>
        </w:numPr>
        <w:autoSpaceDE/>
        <w:autoSpaceDN/>
        <w:adjustRightInd/>
        <w:spacing w:line="240" w:lineRule="auto"/>
        <w:ind w:left="1322" w:hanging="442"/>
        <w:contextualSpacing w:val="0"/>
        <w:jc w:val="left"/>
        <w:rPr>
          <w:b/>
          <w:lang w:eastAsia="zh-CN"/>
        </w:rPr>
      </w:pPr>
      <w:r>
        <w:rPr>
          <w:b/>
          <w:lang w:eastAsia="zh-CN"/>
        </w:rPr>
        <w:t>1 source shows 0.7%~3.1% gains in terms of mean UPT under FTP traffic</w:t>
      </w:r>
    </w:p>
    <w:p w14:paraId="54CE1346" w14:textId="77777777" w:rsidR="00F37CD1" w:rsidRDefault="00B65762">
      <w:pPr>
        <w:pStyle w:val="aff0"/>
        <w:numPr>
          <w:ilvl w:val="0"/>
          <w:numId w:val="36"/>
        </w:numPr>
        <w:autoSpaceDE/>
        <w:autoSpaceDN/>
        <w:adjustRightInd/>
        <w:spacing w:line="240" w:lineRule="auto"/>
        <w:ind w:left="1322" w:hanging="442"/>
        <w:contextualSpacing w:val="0"/>
        <w:jc w:val="left"/>
        <w:rPr>
          <w:b/>
          <w:lang w:eastAsia="zh-CN"/>
        </w:rPr>
      </w:pPr>
      <w:r>
        <w:rPr>
          <w:b/>
          <w:lang w:eastAsia="zh-CN"/>
        </w:rPr>
        <w:t>1 source shows 2.5%~14.8% gains in terms of 5% UPT under FTP traffic</w:t>
      </w:r>
    </w:p>
    <w:p w14:paraId="00C64AB6" w14:textId="77777777" w:rsidR="00F37CD1" w:rsidRDefault="00B65762">
      <w:pPr>
        <w:pStyle w:val="aff0"/>
        <w:numPr>
          <w:ilvl w:val="0"/>
          <w:numId w:val="36"/>
        </w:numPr>
        <w:autoSpaceDE/>
        <w:autoSpaceDN/>
        <w:adjustRightInd/>
        <w:spacing w:line="240" w:lineRule="auto"/>
        <w:ind w:left="1322" w:hanging="442"/>
        <w:contextualSpacing w:val="0"/>
        <w:jc w:val="left"/>
        <w:rPr>
          <w:b/>
          <w:lang w:eastAsia="zh-CN"/>
        </w:rPr>
      </w:pPr>
      <w:r>
        <w:rPr>
          <w:b/>
          <w:lang w:eastAsia="zh-CN"/>
        </w:rPr>
        <w:t>2 sources show 2%~9.7% gains in terms of mean UPT under full buffer</w:t>
      </w:r>
    </w:p>
    <w:p w14:paraId="522CD945" w14:textId="77777777" w:rsidR="00F37CD1" w:rsidRDefault="00B65762">
      <w:pPr>
        <w:pStyle w:val="aff0"/>
        <w:numPr>
          <w:ilvl w:val="0"/>
          <w:numId w:val="36"/>
        </w:numPr>
        <w:autoSpaceDE/>
        <w:autoSpaceDN/>
        <w:adjustRightInd/>
        <w:spacing w:line="240" w:lineRule="auto"/>
        <w:ind w:left="1322" w:hanging="442"/>
        <w:contextualSpacing w:val="0"/>
        <w:jc w:val="left"/>
        <w:rPr>
          <w:b/>
          <w:lang w:eastAsia="zh-CN"/>
        </w:rPr>
      </w:pPr>
      <w:r>
        <w:rPr>
          <w:b/>
          <w:lang w:eastAsia="zh-CN"/>
        </w:rPr>
        <w:t>1 source shows 15% gains in terms of 5% UPT under full buffer</w:t>
      </w:r>
    </w:p>
    <w:p w14:paraId="1D980BE7" w14:textId="77777777" w:rsidR="00F37CD1" w:rsidRDefault="00F37CD1">
      <w:pPr>
        <w:rPr>
          <w:lang w:eastAsia="zh-CN"/>
        </w:rPr>
      </w:pPr>
    </w:p>
    <w:p w14:paraId="6D0D6812" w14:textId="77777777" w:rsidR="00F37CD1" w:rsidRDefault="00B65762">
      <w:pPr>
        <w:pStyle w:val="40"/>
        <w:numPr>
          <w:ilvl w:val="0"/>
          <w:numId w:val="0"/>
        </w:numPr>
        <w:rPr>
          <w:u w:val="single"/>
          <w:lang w:eastAsia="zh-CN"/>
        </w:rPr>
      </w:pPr>
      <w:r>
        <w:rPr>
          <w:u w:val="single"/>
          <w:lang w:eastAsia="zh-CN"/>
        </w:rPr>
        <w:t>Issue#3-14 (High priority) Generalization for CSI compression – deployment scenario</w:t>
      </w:r>
    </w:p>
    <w:p w14:paraId="365E5B7F" w14:textId="77777777" w:rsidR="00F37CD1" w:rsidRDefault="00B65762">
      <w:pPr>
        <w:rPr>
          <w:lang w:eastAsia="zh-CN"/>
        </w:rPr>
      </w:pPr>
      <w:r>
        <w:rPr>
          <w:highlight w:val="yellow"/>
          <w:lang w:eastAsia="zh-CN"/>
        </w:rPr>
        <w:t>Moderator note</w:t>
      </w:r>
      <w:r>
        <w:rPr>
          <w:lang w:eastAsia="zh-CN"/>
        </w:rPr>
        <w:t xml:space="preserve">: From the collected results for Table 2, </w:t>
      </w:r>
    </w:p>
    <w:p w14:paraId="5CE8F2C6" w14:textId="77777777" w:rsidR="00F37CD1" w:rsidRDefault="00B65762">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6FB67563" w14:textId="77777777" w:rsidR="00F37CD1" w:rsidRDefault="00F37CD1">
      <w:pPr>
        <w:rPr>
          <w:bCs/>
          <w:lang w:eastAsia="zh-CN"/>
        </w:rPr>
      </w:pPr>
    </w:p>
    <w:p w14:paraId="45C2408A" w14:textId="77777777" w:rsidR="00F37CD1" w:rsidRDefault="00B65762">
      <w:pPr>
        <w:spacing w:beforeLines="100" w:before="240"/>
        <w:rPr>
          <w:b/>
          <w:lang w:eastAsia="zh-CN"/>
        </w:rPr>
      </w:pPr>
      <w:r>
        <w:rPr>
          <w:b/>
          <w:highlight w:val="yellow"/>
          <w:lang w:eastAsia="zh-CN"/>
        </w:rPr>
        <w:t>Proposed Observation 3.3.16:</w:t>
      </w:r>
      <w:r>
        <w:rPr>
          <w:b/>
          <w:lang w:eastAsia="zh-CN"/>
        </w:rPr>
        <w:t xml:space="preserve"> For the generalization verification of AI/ML based CSI compression over various deployment scenarios, till the RAN1#112bis-e meeting,</w:t>
      </w:r>
    </w:p>
    <w:p w14:paraId="4832C56D"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ECCB18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6DC35418"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14:paraId="797E0491" w14:textId="77777777" w:rsidR="00F37CD1" w:rsidRDefault="00B65762">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72822596"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5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5E8CF86"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4F6E0E09"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lastRenderedPageBreak/>
        <w:t xml:space="preserve">3 sources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4C1D5E9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1DC383BB" w14:textId="77777777" w:rsidR="00F37CD1" w:rsidRDefault="00F37CD1">
      <w:pPr>
        <w:rPr>
          <w:lang w:eastAsia="zh-CN"/>
        </w:rPr>
      </w:pPr>
    </w:p>
    <w:p w14:paraId="70A1567A" w14:textId="77777777" w:rsidR="00F37CD1" w:rsidRDefault="00B65762">
      <w:pPr>
        <w:pStyle w:val="40"/>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787F7356" w14:textId="77777777" w:rsidR="00F37CD1" w:rsidRDefault="00F37CD1">
      <w:pPr>
        <w:rPr>
          <w:b/>
          <w:highlight w:val="yellow"/>
          <w:lang w:eastAsia="zh-CN"/>
        </w:rPr>
      </w:pPr>
    </w:p>
    <w:p w14:paraId="4C78B589" w14:textId="77777777" w:rsidR="00F37CD1" w:rsidRDefault="00B65762">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F37CD1" w14:paraId="03B7A726" w14:textId="77777777">
        <w:tc>
          <w:tcPr>
            <w:tcW w:w="9307" w:type="dxa"/>
          </w:tcPr>
          <w:p w14:paraId="4DD91605" w14:textId="77777777" w:rsidR="00F37CD1" w:rsidRDefault="00B65762">
            <w:pPr>
              <w:rPr>
                <w:bCs/>
                <w:lang w:eastAsia="zh-CN"/>
              </w:rPr>
            </w:pPr>
            <w:r>
              <w:rPr>
                <w:bCs/>
                <w:lang w:eastAsia="zh-CN"/>
              </w:rPr>
              <w:t xml:space="preserve">Table 2. </w:t>
            </w:r>
            <w:r>
              <w:t>Evaluation results for CSI compression with model generalization,</w:t>
            </w:r>
          </w:p>
          <w:p w14:paraId="1C2EA213" w14:textId="77777777" w:rsidR="00F37CD1" w:rsidRDefault="00B65762">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440C67BA" w14:textId="77777777" w:rsidR="00F37CD1" w:rsidRDefault="00B65762">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2AF42695" w14:textId="77777777" w:rsidR="00F37CD1" w:rsidRDefault="00B65762">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7378FE10" w14:textId="77777777" w:rsidR="00F37CD1" w:rsidRDefault="00B65762">
            <w:pPr>
              <w:rPr>
                <w:b/>
                <w:bCs/>
                <w:lang w:eastAsia="zh-CN"/>
              </w:rPr>
            </w:pPr>
            <w:r>
              <w:rPr>
                <w:lang w:eastAsia="zh-CN"/>
              </w:rPr>
              <w:t xml:space="preserve">Table 7. </w:t>
            </w:r>
            <w:r>
              <w:t>Evaluation results for CSI prediction with model generalization</w:t>
            </w:r>
          </w:p>
        </w:tc>
      </w:tr>
    </w:tbl>
    <w:p w14:paraId="37940FAF"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462A6CDD"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649F2E47" w14:textId="77777777" w:rsidR="00F37CD1" w:rsidRDefault="00F37CD1">
      <w:pPr>
        <w:rPr>
          <w:lang w:eastAsia="zh-CN"/>
        </w:rPr>
      </w:pPr>
    </w:p>
    <w:p w14:paraId="49BF4B62" w14:textId="77777777" w:rsidR="00F37CD1" w:rsidRDefault="00B65762">
      <w:pPr>
        <w:pStyle w:val="40"/>
        <w:numPr>
          <w:ilvl w:val="0"/>
          <w:numId w:val="0"/>
        </w:numPr>
        <w:rPr>
          <w:u w:val="single"/>
          <w:lang w:eastAsia="zh-CN"/>
        </w:rPr>
      </w:pPr>
      <w:r>
        <w:rPr>
          <w:u w:val="single"/>
          <w:lang w:eastAsia="zh-CN"/>
        </w:rPr>
        <w:t>Issue#4-1 (High priority) Benchmark for performance comparison-modeling of level x</w:t>
      </w:r>
    </w:p>
    <w:p w14:paraId="4ABBD687" w14:textId="77777777" w:rsidR="00F37CD1" w:rsidRDefault="00F37CD1">
      <w:pPr>
        <w:rPr>
          <w:lang w:eastAsia="zh-CN"/>
        </w:rPr>
      </w:pPr>
    </w:p>
    <w:p w14:paraId="2321D069" w14:textId="77777777" w:rsidR="00F37CD1" w:rsidRDefault="00B65762">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63451E0A"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6D9E53ED" w14:textId="77777777" w:rsidR="00F37CD1" w:rsidRDefault="00F37CD1">
      <w:pPr>
        <w:rPr>
          <w:lang w:eastAsia="zh-CN"/>
        </w:rPr>
      </w:pPr>
    </w:p>
    <w:p w14:paraId="6E069352" w14:textId="77777777" w:rsidR="00F37CD1" w:rsidRDefault="00B65762">
      <w:pPr>
        <w:pStyle w:val="40"/>
        <w:numPr>
          <w:ilvl w:val="0"/>
          <w:numId w:val="0"/>
        </w:numPr>
        <w:rPr>
          <w:u w:val="single"/>
          <w:lang w:eastAsia="zh-CN"/>
        </w:rPr>
      </w:pPr>
      <w:r>
        <w:rPr>
          <w:u w:val="single"/>
          <w:lang w:eastAsia="zh-CN"/>
        </w:rPr>
        <w:t>Issue#4-2 (Medium priority) Codebook type to report predicted CSI</w:t>
      </w:r>
    </w:p>
    <w:p w14:paraId="0D4EA41B" w14:textId="77777777" w:rsidR="00F37CD1" w:rsidRDefault="00F37CD1">
      <w:pPr>
        <w:rPr>
          <w:lang w:eastAsia="zh-CN"/>
        </w:rPr>
      </w:pPr>
    </w:p>
    <w:p w14:paraId="1CFA6844" w14:textId="77777777" w:rsidR="00F37CD1" w:rsidRDefault="00B65762">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F37CD1" w14:paraId="24C49CCD"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D7EC4FB"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1357A794"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F37CD1" w14:paraId="738FA59F"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5C03B9E"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ABBD964"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F37CD1" w14:paraId="7A16FC6F"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8D1ABDC"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EBB14BA"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F37CD1" w14:paraId="4D4803E3"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5EDF187F"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FBBA8D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F37CD1" w14:paraId="60172CDC"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5EC9EA83"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33695A2"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F37CD1" w14:paraId="416A2C23"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420D8ED"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B2EE73F" w14:textId="77777777" w:rsidR="00F37CD1" w:rsidRDefault="00B65762">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212C02CC" w14:textId="77777777" w:rsidR="00F37CD1" w:rsidRDefault="00F37CD1">
      <w:pPr>
        <w:spacing w:after="0" w:line="240" w:lineRule="auto"/>
        <w:rPr>
          <w:b/>
          <w:lang w:eastAsia="zh-CN"/>
        </w:rPr>
      </w:pPr>
    </w:p>
    <w:p w14:paraId="30741BE9" w14:textId="77777777" w:rsidR="00F37CD1" w:rsidRDefault="00F37CD1">
      <w:pPr>
        <w:rPr>
          <w:lang w:eastAsia="zh-CN"/>
        </w:rPr>
      </w:pPr>
    </w:p>
    <w:p w14:paraId="715F7E47" w14:textId="77777777" w:rsidR="00F37CD1" w:rsidRDefault="00B65762">
      <w:pPr>
        <w:pStyle w:val="20"/>
        <w:rPr>
          <w:lang w:eastAsia="zh-CN"/>
        </w:rPr>
      </w:pPr>
      <w:r>
        <w:t>20 Apr. (Thursday) GTW</w:t>
      </w:r>
    </w:p>
    <w:p w14:paraId="777C5251" w14:textId="77777777" w:rsidR="00F37CD1" w:rsidRDefault="00F37CD1">
      <w:pPr>
        <w:rPr>
          <w:lang w:eastAsia="zh-CN"/>
        </w:rPr>
      </w:pPr>
    </w:p>
    <w:p w14:paraId="776ED63F" w14:textId="77777777" w:rsidR="00F37CD1" w:rsidRDefault="00F37CD1">
      <w:pPr>
        <w:rPr>
          <w:lang w:eastAsia="zh-CN"/>
        </w:rPr>
      </w:pPr>
    </w:p>
    <w:p w14:paraId="721E3395" w14:textId="77777777" w:rsidR="00F37CD1" w:rsidRDefault="00B65762">
      <w:pPr>
        <w:pStyle w:val="40"/>
        <w:numPr>
          <w:ilvl w:val="0"/>
          <w:numId w:val="0"/>
        </w:numPr>
        <w:rPr>
          <w:u w:val="single"/>
          <w:lang w:eastAsia="zh-CN"/>
        </w:rPr>
      </w:pPr>
      <w:r>
        <w:rPr>
          <w:u w:val="single"/>
          <w:lang w:eastAsia="zh-CN"/>
        </w:rPr>
        <w:t xml:space="preserve">Issue#5-1 </w:t>
      </w:r>
      <w:r>
        <w:rPr>
          <w:color w:val="FF0000"/>
          <w:highlight w:val="yellow"/>
          <w:u w:val="single"/>
          <w:lang w:eastAsia="zh-CN"/>
        </w:rPr>
        <w:t>(Medium priority)</w:t>
      </w:r>
      <w:r>
        <w:rPr>
          <w:u w:val="single"/>
          <w:lang w:eastAsia="zh-CN"/>
        </w:rPr>
        <w:t xml:space="preserve"> FFS issue on format of intermediate KPI results</w:t>
      </w:r>
    </w:p>
    <w:p w14:paraId="0BADCF59" w14:textId="77777777" w:rsidR="00F37CD1" w:rsidRDefault="00B65762">
      <w:pPr>
        <w:rPr>
          <w:b/>
          <w:lang w:eastAsia="zh-CN"/>
        </w:rPr>
      </w:pPr>
      <w:r>
        <w:rPr>
          <w:b/>
          <w:highlight w:val="yellow"/>
          <w:lang w:eastAsia="zh-CN"/>
        </w:rPr>
        <w:t>Proposed working assumption 5.3.1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F37CD1" w14:paraId="1C99ADBE" w14:textId="77777777">
        <w:tc>
          <w:tcPr>
            <w:tcW w:w="9307" w:type="dxa"/>
          </w:tcPr>
          <w:p w14:paraId="25F83252" w14:textId="77777777" w:rsidR="00F37CD1" w:rsidRDefault="00B65762">
            <w:pPr>
              <w:rPr>
                <w:bCs/>
                <w:lang w:eastAsia="zh-CN"/>
              </w:rPr>
            </w:pPr>
            <w:r>
              <w:rPr>
                <w:bCs/>
                <w:lang w:eastAsia="zh-CN"/>
              </w:rPr>
              <w:t xml:space="preserve">Table 2. </w:t>
            </w:r>
            <w:r>
              <w:t>Evaluation results for CSI compression with model generalization</w:t>
            </w:r>
          </w:p>
          <w:p w14:paraId="3DAF34FA" w14:textId="77777777" w:rsidR="00F37CD1" w:rsidRDefault="00B65762">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059035B6" w14:textId="77777777" w:rsidR="00F37CD1" w:rsidRDefault="00B65762">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08694742" w14:textId="77777777" w:rsidR="00F37CD1" w:rsidRDefault="00B65762">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49DF7509" w14:textId="77777777" w:rsidR="00F37CD1" w:rsidRDefault="00B65762">
            <w:pPr>
              <w:rPr>
                <w:b/>
                <w:bCs/>
                <w:lang w:eastAsia="zh-CN"/>
              </w:rPr>
            </w:pPr>
            <w:r>
              <w:rPr>
                <w:lang w:eastAsia="zh-CN"/>
              </w:rPr>
              <w:t xml:space="preserve">Table 7. </w:t>
            </w:r>
            <w:r>
              <w:t>Evaluation results for CSI prediction with model generalization</w:t>
            </w:r>
          </w:p>
        </w:tc>
      </w:tr>
    </w:tbl>
    <w:p w14:paraId="4EAB12D6"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 xml:space="preserve">The intermediate KPI results are in forms of absolute values </w:t>
      </w:r>
      <w:r>
        <w:rPr>
          <w:b/>
          <w:color w:val="FF0000"/>
          <w:lang w:eastAsia="zh-CN"/>
        </w:rPr>
        <w:t>and the gain over benchmark, e.g., in terms of “absolute value (gain over benchmark)”</w:t>
      </w:r>
    </w:p>
    <w:p w14:paraId="13FE7A28"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24A0FEEA" w14:textId="77777777" w:rsidR="00F37CD1" w:rsidRDefault="00F37CD1">
      <w:pPr>
        <w:rPr>
          <w:lang w:eastAsia="zh-CN"/>
        </w:rPr>
      </w:pPr>
    </w:p>
    <w:p w14:paraId="4F601B31" w14:textId="77777777" w:rsidR="00F37CD1" w:rsidRDefault="00F37CD1">
      <w:pPr>
        <w:rPr>
          <w:lang w:eastAsia="zh-CN"/>
        </w:rPr>
      </w:pPr>
    </w:p>
    <w:p w14:paraId="35000BE1" w14:textId="77777777" w:rsidR="00F37CD1" w:rsidRDefault="00B65762">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5DD491D9" w14:textId="77777777" w:rsidR="00F37CD1" w:rsidRDefault="00B65762">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14:paraId="3EEC2D3D" w14:textId="77777777" w:rsidR="00F37CD1" w:rsidRDefault="00B65762">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05905D39"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0E5501F1"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6E3830CC" w14:textId="77777777" w:rsidR="00F37CD1" w:rsidRDefault="00B65762">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7CB4EF6D" w14:textId="77777777" w:rsidR="00F37CD1" w:rsidRDefault="00F37CD1">
      <w:pPr>
        <w:spacing w:after="0" w:line="240" w:lineRule="auto"/>
        <w:rPr>
          <w:b/>
          <w:lang w:eastAsia="zh-CN"/>
        </w:rPr>
      </w:pPr>
    </w:p>
    <w:p w14:paraId="44522966" w14:textId="77777777" w:rsidR="00F37CD1" w:rsidRDefault="00F37CD1">
      <w:pPr>
        <w:spacing w:after="0" w:line="240" w:lineRule="auto"/>
        <w:rPr>
          <w:b/>
          <w:lang w:eastAsia="zh-CN"/>
        </w:rPr>
      </w:pPr>
    </w:p>
    <w:p w14:paraId="1F0B1130" w14:textId="77777777" w:rsidR="00F37CD1" w:rsidRDefault="00B65762">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069F1DD5" w14:textId="77777777" w:rsidR="00F37CD1" w:rsidRDefault="00B65762">
      <w:pPr>
        <w:rPr>
          <w:b/>
          <w:lang w:eastAsia="zh-CN"/>
        </w:rPr>
      </w:pPr>
      <w:r>
        <w:rPr>
          <w:b/>
          <w:highlight w:val="yellow"/>
          <w:lang w:eastAsia="zh-CN"/>
        </w:rPr>
        <w:t>Proposed working assumption 5.3.5</w:t>
      </w:r>
      <w:r>
        <w:rPr>
          <w:b/>
          <w:lang w:eastAsia="zh-CN"/>
        </w:rPr>
        <w:t xml:space="preserve">: For the template of Table 1. Evaluation results for CSI compression of 1-on-1 joint training without model generalization/scalability, the CSI feedback </w:t>
      </w:r>
      <w:r>
        <w:rPr>
          <w:b/>
          <w:lang w:eastAsia="zh-CN"/>
        </w:rPr>
        <w:lastRenderedPageBreak/>
        <w:t xml:space="preserve">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21481B1E" w14:textId="77777777" w:rsidR="00F37CD1" w:rsidRDefault="00B65762">
      <w:pPr>
        <w:pStyle w:val="aff0"/>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af8"/>
        <w:tblW w:w="0" w:type="auto"/>
        <w:jc w:val="center"/>
        <w:tblLayout w:type="fixed"/>
        <w:tblLook w:val="04A0" w:firstRow="1" w:lastRow="0" w:firstColumn="1" w:lastColumn="0" w:noHBand="0" w:noVBand="1"/>
      </w:tblPr>
      <w:tblGrid>
        <w:gridCol w:w="3315"/>
        <w:gridCol w:w="3315"/>
      </w:tblGrid>
      <w:tr w:rsidR="00F37CD1" w14:paraId="488CD868"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66452437" w14:textId="77777777" w:rsidR="00F37CD1" w:rsidRDefault="00B65762">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58B356A" w14:textId="77777777" w:rsidR="00F37CD1" w:rsidRDefault="00B65762">
            <w:pPr>
              <w:spacing w:after="0" w:line="240" w:lineRule="auto"/>
              <w:jc w:val="left"/>
              <w:rPr>
                <w:sz w:val="18"/>
                <w:szCs w:val="18"/>
              </w:rPr>
            </w:pPr>
            <w:r>
              <w:rPr>
                <w:rFonts w:eastAsia="Times New Roman"/>
                <w:b/>
                <w:bCs/>
                <w:sz w:val="18"/>
                <w:szCs w:val="18"/>
              </w:rPr>
              <w:t>[X*Max rank value], RU&lt;=39%</w:t>
            </w:r>
          </w:p>
        </w:tc>
      </w:tr>
      <w:tr w:rsidR="00F37CD1" w14:paraId="09404261" w14:textId="77777777">
        <w:trPr>
          <w:trHeight w:val="113"/>
          <w:jc w:val="center"/>
        </w:trPr>
        <w:tc>
          <w:tcPr>
            <w:tcW w:w="3315" w:type="dxa"/>
            <w:vMerge/>
            <w:vAlign w:val="center"/>
          </w:tcPr>
          <w:p w14:paraId="5E56F0C3"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85F40A8" w14:textId="77777777" w:rsidR="00F37CD1" w:rsidRDefault="00B65762">
            <w:pPr>
              <w:spacing w:after="0" w:line="240" w:lineRule="auto"/>
              <w:jc w:val="left"/>
              <w:rPr>
                <w:sz w:val="18"/>
                <w:szCs w:val="18"/>
              </w:rPr>
            </w:pPr>
            <w:r>
              <w:rPr>
                <w:rFonts w:eastAsia="Times New Roman"/>
                <w:b/>
                <w:bCs/>
                <w:sz w:val="18"/>
                <w:szCs w:val="18"/>
              </w:rPr>
              <w:t>[Y*Max rank value], RU&lt;=39%</w:t>
            </w:r>
          </w:p>
        </w:tc>
      </w:tr>
      <w:tr w:rsidR="00F37CD1" w14:paraId="53B709CA" w14:textId="77777777">
        <w:trPr>
          <w:trHeight w:val="113"/>
          <w:jc w:val="center"/>
        </w:trPr>
        <w:tc>
          <w:tcPr>
            <w:tcW w:w="3315" w:type="dxa"/>
            <w:vMerge/>
            <w:vAlign w:val="center"/>
          </w:tcPr>
          <w:p w14:paraId="013F3273"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07F0385" w14:textId="77777777" w:rsidR="00F37CD1" w:rsidRDefault="00B65762">
            <w:pPr>
              <w:spacing w:after="0" w:line="240" w:lineRule="auto"/>
              <w:jc w:val="left"/>
              <w:rPr>
                <w:sz w:val="18"/>
                <w:szCs w:val="18"/>
              </w:rPr>
            </w:pPr>
            <w:r>
              <w:rPr>
                <w:rFonts w:eastAsia="Times New Roman"/>
                <w:b/>
                <w:bCs/>
                <w:sz w:val="18"/>
                <w:szCs w:val="18"/>
              </w:rPr>
              <w:t>[Z*Max rank value], RU&lt;=39%</w:t>
            </w:r>
          </w:p>
        </w:tc>
      </w:tr>
      <w:tr w:rsidR="00F37CD1" w14:paraId="5008CDEB" w14:textId="77777777">
        <w:trPr>
          <w:trHeight w:val="113"/>
          <w:jc w:val="center"/>
        </w:trPr>
        <w:tc>
          <w:tcPr>
            <w:tcW w:w="3315" w:type="dxa"/>
            <w:vMerge/>
            <w:vAlign w:val="center"/>
          </w:tcPr>
          <w:p w14:paraId="2FFF7528"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63E5326" w14:textId="77777777" w:rsidR="00F37CD1" w:rsidRDefault="00B65762">
            <w:pPr>
              <w:spacing w:after="0" w:line="240" w:lineRule="auto"/>
              <w:jc w:val="left"/>
              <w:rPr>
                <w:sz w:val="18"/>
                <w:szCs w:val="18"/>
              </w:rPr>
            </w:pPr>
            <w:r>
              <w:rPr>
                <w:rFonts w:eastAsia="Times New Roman"/>
                <w:b/>
                <w:bCs/>
                <w:sz w:val="18"/>
                <w:szCs w:val="18"/>
              </w:rPr>
              <w:t>[X*Max rank value], RU 40%-69%</w:t>
            </w:r>
          </w:p>
        </w:tc>
      </w:tr>
      <w:tr w:rsidR="00F37CD1" w14:paraId="4AB114AC" w14:textId="77777777">
        <w:trPr>
          <w:trHeight w:val="113"/>
          <w:jc w:val="center"/>
        </w:trPr>
        <w:tc>
          <w:tcPr>
            <w:tcW w:w="3315" w:type="dxa"/>
            <w:vMerge/>
            <w:vAlign w:val="center"/>
          </w:tcPr>
          <w:p w14:paraId="7CD0869C"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6C9117F" w14:textId="77777777" w:rsidR="00F37CD1" w:rsidRDefault="00B65762">
            <w:pPr>
              <w:spacing w:after="0" w:line="240" w:lineRule="auto"/>
              <w:jc w:val="left"/>
              <w:rPr>
                <w:sz w:val="18"/>
                <w:szCs w:val="18"/>
              </w:rPr>
            </w:pPr>
            <w:r>
              <w:rPr>
                <w:rFonts w:eastAsia="Times New Roman"/>
                <w:b/>
                <w:bCs/>
                <w:sz w:val="18"/>
                <w:szCs w:val="18"/>
              </w:rPr>
              <w:t>[Y*Max rank value], RU 40%-69%</w:t>
            </w:r>
          </w:p>
        </w:tc>
      </w:tr>
      <w:tr w:rsidR="00F37CD1" w14:paraId="2A0BA5E5" w14:textId="77777777">
        <w:trPr>
          <w:trHeight w:val="113"/>
          <w:jc w:val="center"/>
        </w:trPr>
        <w:tc>
          <w:tcPr>
            <w:tcW w:w="3315" w:type="dxa"/>
            <w:vMerge/>
            <w:vAlign w:val="center"/>
          </w:tcPr>
          <w:p w14:paraId="0672D4AB"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E5550DA" w14:textId="77777777" w:rsidR="00F37CD1" w:rsidRDefault="00B65762">
            <w:pPr>
              <w:spacing w:after="0" w:line="240" w:lineRule="auto"/>
              <w:jc w:val="left"/>
              <w:rPr>
                <w:sz w:val="18"/>
                <w:szCs w:val="18"/>
              </w:rPr>
            </w:pPr>
            <w:r>
              <w:rPr>
                <w:rFonts w:eastAsia="Times New Roman"/>
                <w:b/>
                <w:bCs/>
                <w:sz w:val="18"/>
                <w:szCs w:val="18"/>
              </w:rPr>
              <w:t>[Z*Max rank value], RU 40%-69%</w:t>
            </w:r>
          </w:p>
        </w:tc>
      </w:tr>
      <w:tr w:rsidR="00F37CD1" w14:paraId="5D53AA66" w14:textId="77777777">
        <w:trPr>
          <w:trHeight w:val="113"/>
          <w:jc w:val="center"/>
        </w:trPr>
        <w:tc>
          <w:tcPr>
            <w:tcW w:w="3315" w:type="dxa"/>
            <w:vMerge/>
            <w:vAlign w:val="center"/>
          </w:tcPr>
          <w:p w14:paraId="1BE80ED8"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08E4757" w14:textId="77777777" w:rsidR="00F37CD1" w:rsidRDefault="00B65762">
            <w:pPr>
              <w:spacing w:after="0" w:line="240" w:lineRule="auto"/>
              <w:jc w:val="left"/>
              <w:rPr>
                <w:sz w:val="18"/>
                <w:szCs w:val="18"/>
              </w:rPr>
            </w:pPr>
            <w:r>
              <w:rPr>
                <w:rFonts w:eastAsia="Times New Roman"/>
                <w:b/>
                <w:bCs/>
                <w:sz w:val="18"/>
                <w:szCs w:val="18"/>
              </w:rPr>
              <w:t>[X*Max rank value], RU &gt;=70%</w:t>
            </w:r>
          </w:p>
        </w:tc>
      </w:tr>
      <w:tr w:rsidR="00F37CD1" w14:paraId="76F5C8F3" w14:textId="77777777">
        <w:trPr>
          <w:trHeight w:val="113"/>
          <w:jc w:val="center"/>
        </w:trPr>
        <w:tc>
          <w:tcPr>
            <w:tcW w:w="3315" w:type="dxa"/>
            <w:vMerge/>
            <w:vAlign w:val="center"/>
          </w:tcPr>
          <w:p w14:paraId="6DBCE411"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286584A" w14:textId="77777777" w:rsidR="00F37CD1" w:rsidRDefault="00B65762">
            <w:pPr>
              <w:spacing w:after="0" w:line="240" w:lineRule="auto"/>
              <w:jc w:val="left"/>
              <w:rPr>
                <w:sz w:val="18"/>
                <w:szCs w:val="18"/>
              </w:rPr>
            </w:pPr>
            <w:r>
              <w:rPr>
                <w:rFonts w:eastAsia="Times New Roman"/>
                <w:b/>
                <w:bCs/>
                <w:sz w:val="18"/>
                <w:szCs w:val="18"/>
              </w:rPr>
              <w:t>[Y*Max rank value], RU &gt;=70%</w:t>
            </w:r>
          </w:p>
        </w:tc>
      </w:tr>
      <w:tr w:rsidR="00F37CD1" w14:paraId="5056D168" w14:textId="77777777">
        <w:trPr>
          <w:trHeight w:val="113"/>
          <w:jc w:val="center"/>
        </w:trPr>
        <w:tc>
          <w:tcPr>
            <w:tcW w:w="3315" w:type="dxa"/>
            <w:vMerge/>
            <w:vAlign w:val="center"/>
          </w:tcPr>
          <w:p w14:paraId="4E2B09B7"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4209090" w14:textId="77777777" w:rsidR="00F37CD1" w:rsidRDefault="00B65762">
            <w:pPr>
              <w:spacing w:after="0" w:line="240" w:lineRule="auto"/>
              <w:jc w:val="left"/>
              <w:rPr>
                <w:sz w:val="18"/>
                <w:szCs w:val="18"/>
              </w:rPr>
            </w:pPr>
            <w:r>
              <w:rPr>
                <w:rFonts w:eastAsia="Times New Roman"/>
                <w:b/>
                <w:bCs/>
                <w:sz w:val="18"/>
                <w:szCs w:val="18"/>
              </w:rPr>
              <w:t>[Z*Max rank value], RU &gt;=70%</w:t>
            </w:r>
          </w:p>
        </w:tc>
      </w:tr>
    </w:tbl>
    <w:p w14:paraId="2DAC6E9B" w14:textId="77777777" w:rsidR="00F37CD1" w:rsidRDefault="00F37CD1">
      <w:pPr>
        <w:spacing w:after="0" w:line="240" w:lineRule="auto"/>
        <w:rPr>
          <w:b/>
          <w:lang w:eastAsia="zh-CN"/>
        </w:rPr>
      </w:pPr>
    </w:p>
    <w:p w14:paraId="4B1BF265" w14:textId="77777777" w:rsidR="00F37CD1" w:rsidRDefault="00B65762">
      <w:pPr>
        <w:spacing w:after="0" w:line="240" w:lineRule="auto"/>
        <w:jc w:val="center"/>
        <w:rPr>
          <w:b/>
          <w:lang w:eastAsia="zh-CN"/>
        </w:rPr>
      </w:pPr>
      <w:r>
        <w:rPr>
          <w:noProof/>
          <w:lang w:eastAsia="zh-CN"/>
        </w:rPr>
        <w:drawing>
          <wp:inline distT="0" distB="0" distL="114300" distR="114300" wp14:anchorId="2B55493E" wp14:editId="01E7A71E">
            <wp:extent cx="2498090" cy="2303780"/>
            <wp:effectExtent l="0" t="0" r="1651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7"/>
                    <a:stretch>
                      <a:fillRect/>
                    </a:stretch>
                  </pic:blipFill>
                  <pic:spPr>
                    <a:xfrm>
                      <a:off x="0" y="0"/>
                      <a:ext cx="2498090" cy="2303780"/>
                    </a:xfrm>
                    <a:prstGeom prst="rect">
                      <a:avLst/>
                    </a:prstGeom>
                    <a:noFill/>
                    <a:ln>
                      <a:noFill/>
                    </a:ln>
                  </pic:spPr>
                </pic:pic>
              </a:graphicData>
            </a:graphic>
          </wp:inline>
        </w:drawing>
      </w:r>
    </w:p>
    <w:p w14:paraId="0A2EEE7A" w14:textId="77777777" w:rsidR="00F37CD1" w:rsidRDefault="00F37CD1">
      <w:pPr>
        <w:rPr>
          <w:lang w:eastAsia="zh-CN"/>
        </w:rPr>
      </w:pPr>
    </w:p>
    <w:p w14:paraId="457F735F" w14:textId="77777777" w:rsidR="00F37CD1" w:rsidRDefault="00B65762">
      <w:pPr>
        <w:pStyle w:val="40"/>
        <w:numPr>
          <w:ilvl w:val="0"/>
          <w:numId w:val="0"/>
        </w:numPr>
        <w:rPr>
          <w:u w:val="single"/>
          <w:lang w:eastAsia="zh-CN"/>
        </w:rPr>
      </w:pPr>
      <w:r>
        <w:rPr>
          <w:u w:val="single"/>
          <w:lang w:eastAsia="zh-CN"/>
        </w:rPr>
        <w:t>Issue#3-14 (High priority) Generalization for CSI compression – deployment scenario</w:t>
      </w:r>
    </w:p>
    <w:p w14:paraId="4579CE11" w14:textId="77777777" w:rsidR="00F37CD1" w:rsidRDefault="00B65762">
      <w:pPr>
        <w:spacing w:beforeLines="100" w:before="240"/>
        <w:rPr>
          <w:b/>
          <w:lang w:eastAsia="zh-CN"/>
        </w:rPr>
      </w:pPr>
      <w:r>
        <w:rPr>
          <w:b/>
          <w:highlight w:val="yellow"/>
          <w:lang w:eastAsia="zh-CN"/>
        </w:rPr>
        <w:t>Proposed Observation 3.4.9:</w:t>
      </w:r>
      <w:r>
        <w:rPr>
          <w:b/>
          <w:lang w:eastAsia="zh-CN"/>
        </w:rPr>
        <w:t xml:space="preserve"> For the generalization verification of AI/ML based CSI compression over various deployment scenarios, till the RAN1#112bis-e meeting,</w:t>
      </w:r>
    </w:p>
    <w:p w14:paraId="6CE331BF"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62F868D7"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6EDAF511"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14:paraId="60F87BC5" w14:textId="77777777" w:rsidR="00F37CD1" w:rsidRDefault="00B65762">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37B1124D"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color w:val="FF0000"/>
          <w:lang w:eastAsia="zh-CN"/>
        </w:rPr>
        <w:t>6</w:t>
      </w:r>
      <w:r>
        <w:rPr>
          <w:b/>
          <w:lang w:eastAsia="zh-CN"/>
        </w:rPr>
        <w:t xml:space="preserve">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1F17F6BB"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756126D7"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lastRenderedPageBreak/>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2B1C0E2D"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6E58A8CA" w14:textId="77777777" w:rsidR="00F37CD1" w:rsidRDefault="00F37CD1">
      <w:pPr>
        <w:rPr>
          <w:lang w:eastAsia="zh-CN"/>
        </w:rPr>
      </w:pPr>
    </w:p>
    <w:p w14:paraId="5A50426B" w14:textId="77777777" w:rsidR="00F37CD1" w:rsidRDefault="00F37CD1">
      <w:pPr>
        <w:rPr>
          <w:lang w:eastAsia="zh-CN"/>
        </w:rPr>
      </w:pPr>
    </w:p>
    <w:p w14:paraId="5410F895" w14:textId="77777777" w:rsidR="00F37CD1" w:rsidRDefault="00B65762">
      <w:pPr>
        <w:pStyle w:val="40"/>
        <w:numPr>
          <w:ilvl w:val="0"/>
          <w:numId w:val="0"/>
        </w:numPr>
        <w:rPr>
          <w:u w:val="single"/>
          <w:lang w:eastAsia="zh-CN"/>
        </w:rPr>
      </w:pPr>
      <w:r>
        <w:rPr>
          <w:u w:val="single"/>
          <w:lang w:eastAsia="zh-CN"/>
        </w:rPr>
        <w:t>Issue#3-18 (High priority) Scalability for CSI compression – CSI payload sizes</w:t>
      </w:r>
    </w:p>
    <w:p w14:paraId="2A1D53AE" w14:textId="77777777" w:rsidR="00F37CD1" w:rsidRDefault="00B65762">
      <w:pPr>
        <w:spacing w:beforeLines="100" w:before="240"/>
        <w:rPr>
          <w:b/>
          <w:lang w:eastAsia="zh-CN"/>
        </w:rPr>
      </w:pPr>
      <w:r>
        <w:rPr>
          <w:b/>
          <w:highlight w:val="yellow"/>
          <w:lang w:eastAsia="zh-CN"/>
        </w:rPr>
        <w:t>Proposed Observation 3.4.13:</w:t>
      </w:r>
      <w:r>
        <w:rPr>
          <w:b/>
          <w:lang w:eastAsia="zh-CN"/>
        </w:rPr>
        <w:t xml:space="preserve"> For the scalability verification of AI/ML based CSI compression over various CSI payload sizes, till the RAN1#112bis-e meeting,</w:t>
      </w:r>
    </w:p>
    <w:p w14:paraId="42201519"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2 sources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63D64695"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8 sources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2E5EAE8D"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3 sources adopt pre/post-processing of truncation/padding as the scalability solution.</w:t>
      </w:r>
    </w:p>
    <w:p w14:paraId="015B2AB2"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1 source adopt various quantization granularities as the scalability solution.</w:t>
      </w:r>
    </w:p>
    <w:p w14:paraId="2181AF7B"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4 sources adopt adaptation layer in the AL/ML model as the scalability solution.</w:t>
      </w:r>
    </w:p>
    <w:p w14:paraId="0735B9BC" w14:textId="77777777" w:rsidR="00F37CD1" w:rsidRDefault="00F37CD1">
      <w:pPr>
        <w:rPr>
          <w:lang w:eastAsia="zh-CN"/>
        </w:rPr>
      </w:pPr>
    </w:p>
    <w:p w14:paraId="33231B2E" w14:textId="77777777" w:rsidR="00F37CD1" w:rsidRDefault="00F37CD1">
      <w:pPr>
        <w:rPr>
          <w:lang w:eastAsia="zh-CN"/>
        </w:rPr>
      </w:pPr>
    </w:p>
    <w:p w14:paraId="64D6868B" w14:textId="77777777" w:rsidR="00F37CD1" w:rsidRDefault="00B65762">
      <w:pPr>
        <w:pStyle w:val="40"/>
        <w:numPr>
          <w:ilvl w:val="0"/>
          <w:numId w:val="0"/>
        </w:numPr>
        <w:rPr>
          <w:u w:val="single"/>
          <w:lang w:eastAsia="zh-CN"/>
        </w:rPr>
      </w:pPr>
      <w:r>
        <w:rPr>
          <w:u w:val="single"/>
          <w:lang w:eastAsia="zh-CN"/>
        </w:rPr>
        <w:t>Issue#4-2 (Medium priority) Codebook type to report predicted CSI</w:t>
      </w:r>
    </w:p>
    <w:p w14:paraId="14F467FD" w14:textId="77777777" w:rsidR="00F37CD1" w:rsidRDefault="00B65762">
      <w:pPr>
        <w:spacing w:beforeLines="100" w:before="240"/>
        <w:rPr>
          <w:b/>
          <w:lang w:eastAsia="zh-CN"/>
        </w:rPr>
      </w:pPr>
      <w:r>
        <w:rPr>
          <w:b/>
          <w:highlight w:val="yellow"/>
          <w:lang w:eastAsia="zh-CN"/>
        </w:rPr>
        <w:t>Proposed working assumption 4.4.2: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F37CD1" w14:paraId="41F625D5"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F461CD6"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3FCD4C55"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F37CD1" w14:paraId="2DFE1652"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B1624C3"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B8D1226"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F37CD1" w14:paraId="6DBA61A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7AB0B74"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7E31571"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F37CD1" w14:paraId="29ACF6C0"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2240EFBA"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03984EB"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F37CD1" w14:paraId="299A0E86"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B82F33F"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9BAAD6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F37CD1" w14:paraId="445D8CB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62BEB92"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DF8FF0E" w14:textId="77777777" w:rsidR="00F37CD1" w:rsidRDefault="00B65762">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53EBE6AD" w14:textId="77777777" w:rsidR="00F37CD1" w:rsidRDefault="00F37CD1">
      <w:pPr>
        <w:rPr>
          <w:lang w:eastAsia="zh-CN"/>
        </w:rPr>
      </w:pPr>
    </w:p>
    <w:p w14:paraId="1BFD5C68" w14:textId="77777777" w:rsidR="00F37CD1" w:rsidRDefault="00B65762">
      <w:pPr>
        <w:pStyle w:val="20"/>
        <w:rPr>
          <w:lang w:eastAsia="zh-CN"/>
        </w:rPr>
      </w:pPr>
      <w:r>
        <w:t>24 Apr. (Monday) GTW</w:t>
      </w:r>
    </w:p>
    <w:p w14:paraId="61CEC849" w14:textId="77777777" w:rsidR="00F37CD1" w:rsidRDefault="00B65762">
      <w:pPr>
        <w:pStyle w:val="40"/>
        <w:numPr>
          <w:ilvl w:val="0"/>
          <w:numId w:val="0"/>
        </w:numPr>
        <w:rPr>
          <w:u w:val="single"/>
          <w:lang w:eastAsia="zh-CN"/>
        </w:rPr>
      </w:pPr>
      <w:r>
        <w:rPr>
          <w:u w:val="single"/>
          <w:lang w:eastAsia="zh-CN"/>
        </w:rPr>
        <w:t>Issue#3-5 (High priority) Methodology-high level principle</w:t>
      </w:r>
    </w:p>
    <w:p w14:paraId="54E695CC" w14:textId="77777777" w:rsidR="00F37CD1" w:rsidRDefault="00F37CD1">
      <w:pPr>
        <w:rPr>
          <w:b/>
          <w:highlight w:val="yellow"/>
          <w:lang w:eastAsia="zh-CN"/>
        </w:rPr>
      </w:pPr>
    </w:p>
    <w:p w14:paraId="2D0DA7ED" w14:textId="77777777" w:rsidR="00F37CD1" w:rsidRDefault="00B65762">
      <w:pPr>
        <w:rPr>
          <w:b/>
          <w:bCs/>
          <w:lang w:eastAsia="zh-CN"/>
        </w:rPr>
      </w:pPr>
      <w:r>
        <w:rPr>
          <w:b/>
          <w:highlight w:val="yellow"/>
          <w:lang w:eastAsia="zh-CN"/>
        </w:rPr>
        <w:lastRenderedPageBreak/>
        <w:t>Proposal 3.5.2:</w:t>
      </w:r>
      <w:r>
        <w:rPr>
          <w:b/>
          <w:lang w:eastAsia="zh-CN"/>
        </w:rPr>
        <w:t xml:space="preserve"> </w:t>
      </w:r>
      <w:r>
        <w:rPr>
          <w:b/>
          <w:bCs/>
          <w:lang w:eastAsia="zh-CN"/>
        </w:rPr>
        <w:t>To evaluate the performance of the intermediate KPI based monitoring mechanism for CSI compression, the model monitoring methodology is considered as:</w:t>
      </w:r>
    </w:p>
    <w:p w14:paraId="7FEFE963"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31D9874F" w14:textId="77777777" w:rsidR="00F37CD1" w:rsidRDefault="00B65762">
      <w:pPr>
        <w:pStyle w:val="aff0"/>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p>
    <w:p w14:paraId="01289D6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of K test sample,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p>
    <w:p w14:paraId="0E2BE2C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over K test samples which represents the monitoring accuracy performance.</w:t>
      </w:r>
    </w:p>
    <w:p w14:paraId="44A8662E"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14:paraId="0B64CF4A"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complexity, overhead and latency of the monitoring scheme are reported by companies. FFS how to evaluate latency.</w:t>
      </w:r>
    </w:p>
    <w:p w14:paraId="3570FA23" w14:textId="77777777" w:rsidR="00F37CD1" w:rsidRDefault="00F37CD1">
      <w:pPr>
        <w:tabs>
          <w:tab w:val="left" w:pos="2306"/>
        </w:tabs>
        <w:spacing w:after="0" w:line="240" w:lineRule="auto"/>
        <w:rPr>
          <w:b/>
          <w:lang w:eastAsia="zh-CN"/>
        </w:rPr>
      </w:pPr>
    </w:p>
    <w:p w14:paraId="4A38E9A8" w14:textId="77777777" w:rsidR="00F37CD1" w:rsidRDefault="00F37CD1">
      <w:pPr>
        <w:tabs>
          <w:tab w:val="left" w:pos="2306"/>
        </w:tabs>
        <w:spacing w:after="0" w:line="240" w:lineRule="auto"/>
        <w:rPr>
          <w:b/>
          <w:lang w:eastAsia="zh-CN"/>
        </w:rPr>
      </w:pPr>
    </w:p>
    <w:p w14:paraId="04689CD0" w14:textId="77777777" w:rsidR="00F37CD1" w:rsidRDefault="00F37CD1">
      <w:pPr>
        <w:tabs>
          <w:tab w:val="left" w:pos="2306"/>
        </w:tabs>
        <w:spacing w:after="0" w:line="240" w:lineRule="auto"/>
        <w:rPr>
          <w:b/>
          <w:lang w:eastAsia="zh-CN"/>
        </w:rPr>
      </w:pPr>
    </w:p>
    <w:p w14:paraId="3C5495AE" w14:textId="77777777" w:rsidR="00F37CD1" w:rsidRDefault="00F37CD1">
      <w:pPr>
        <w:tabs>
          <w:tab w:val="left" w:pos="2306"/>
        </w:tabs>
        <w:spacing w:after="0" w:line="240" w:lineRule="auto"/>
        <w:rPr>
          <w:b/>
          <w:lang w:eastAsia="zh-CN"/>
        </w:rPr>
      </w:pPr>
    </w:p>
    <w:p w14:paraId="13FEFDF2" w14:textId="77777777" w:rsidR="00F37CD1" w:rsidRDefault="00B65762">
      <w:pPr>
        <w:pStyle w:val="40"/>
        <w:numPr>
          <w:ilvl w:val="0"/>
          <w:numId w:val="0"/>
        </w:numPr>
        <w:rPr>
          <w:u w:val="single"/>
          <w:lang w:eastAsia="zh-CN"/>
        </w:rPr>
      </w:pPr>
      <w:r>
        <w:rPr>
          <w:u w:val="single"/>
          <w:lang w:eastAsia="zh-CN"/>
        </w:rPr>
        <w:t>Issue#3-5a (High priority) Methodology-per sample gap</w:t>
      </w:r>
    </w:p>
    <w:p w14:paraId="3860D633" w14:textId="77777777" w:rsidR="00F37CD1" w:rsidRDefault="00F37CD1">
      <w:pPr>
        <w:rPr>
          <w:b/>
          <w:highlight w:val="yellow"/>
          <w:lang w:eastAsia="zh-CN"/>
        </w:rPr>
      </w:pPr>
    </w:p>
    <w:p w14:paraId="76063F96" w14:textId="77777777" w:rsidR="00F37CD1" w:rsidRDefault="00B65762">
      <w:pPr>
        <w:rPr>
          <w:b/>
          <w:bCs/>
          <w:lang w:eastAsia="zh-CN"/>
        </w:rPr>
      </w:pPr>
      <w:r>
        <w:rPr>
          <w:b/>
          <w:highlight w:val="yellow"/>
          <w:lang w:eastAsia="zh-CN"/>
        </w:rPr>
        <w:t>Proposal 3.5.3:</w:t>
      </w:r>
      <w:r>
        <w:rPr>
          <w:b/>
          <w:lang w:eastAsia="zh-CN"/>
        </w:rPr>
        <w:t xml:space="preserve"> </w:t>
      </w:r>
      <w:r>
        <w:rPr>
          <w:b/>
          <w:bCs/>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considered for</w:t>
      </w:r>
    </w:p>
    <w:p w14:paraId="68C24E42"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8 bits scalar, </w:t>
      </w:r>
      <w:r>
        <w:rPr>
          <w:b/>
          <w:bCs/>
        </w:rPr>
        <w:t>R16 Type II-like method, etc.</w:t>
      </w:r>
      <w:r>
        <w:rPr>
          <w:b/>
          <w:bCs/>
          <w:lang w:eastAsia="zh-CN"/>
        </w:rPr>
        <w:t>)</w:t>
      </w:r>
      <w:r>
        <w:rPr>
          <w:b/>
          <w:bCs/>
          <w:color w:val="00B050"/>
          <w:lang w:eastAsia="zh-CN"/>
        </w:rPr>
        <w:t xml:space="preserve"> </w:t>
      </w:r>
      <w:r>
        <w:rPr>
          <w:b/>
          <w:bCs/>
          <w:lang w:eastAsia="zh-CN"/>
        </w:rPr>
        <w:t>or SRS measurements, where</w:t>
      </w:r>
    </w:p>
    <w:p w14:paraId="0141220E"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is calculated with the output CSI at the NW side and the given ground-truth CSI format or SRS measurements.</w:t>
      </w:r>
    </w:p>
    <w:p w14:paraId="3AC43207" w14:textId="77777777" w:rsidR="00F37CD1" w:rsidRDefault="00301729">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 xml:space="preserve">is calculated with the same </w:t>
      </w:r>
      <w:r w:rsidR="00B65762">
        <w:rPr>
          <w:b/>
          <w:bCs/>
          <w:color w:val="FF0000"/>
          <w:highlight w:val="cyan"/>
          <w:lang w:eastAsia="zh-CN"/>
        </w:rPr>
        <w:t>[FFS or different]</w:t>
      </w:r>
      <w:r w:rsidR="00B65762">
        <w:rPr>
          <w:b/>
          <w:bCs/>
          <w:color w:val="FF0000"/>
          <w:lang w:eastAsia="zh-CN"/>
        </w:rPr>
        <w:t xml:space="preserve"> </w:t>
      </w:r>
      <w:r w:rsidR="00B65762">
        <w:rPr>
          <w:b/>
          <w:bCs/>
          <w:lang w:eastAsia="zh-CN"/>
        </w:rPr>
        <w:t xml:space="preserve">output CSI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b/>
          <w:bCs/>
          <w:lang w:eastAsia="zh-CN"/>
        </w:rPr>
        <w:t>) and the ground-truth CSI of Float32.</w:t>
      </w:r>
    </w:p>
    <w:p w14:paraId="13C00034"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the monitoring accuracy is 100% if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Actual</m:t>
            </m:r>
          </m:sub>
        </m:sSub>
      </m:oMath>
      <w:r>
        <w:rPr>
          <w:rFonts w:hint="eastAsia"/>
          <w:b/>
          <w:bCs/>
          <w:lang w:eastAsia="zh-CN"/>
        </w:rPr>
        <w:t xml:space="preserve"> </w:t>
      </w:r>
      <w:r>
        <w:rPr>
          <w:b/>
          <w:bCs/>
          <w:lang w:eastAsia="zh-CN"/>
        </w:rPr>
        <w:t xml:space="preserve">and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Genie</m:t>
            </m:r>
          </m:sub>
        </m:sSub>
      </m:oMath>
      <w:r>
        <w:rPr>
          <w:b/>
          <w:bCs/>
          <w:lang w:eastAsia="zh-CN"/>
        </w:rPr>
        <w:t xml:space="preserve"> are based on the same CSI sample.</w:t>
      </w:r>
    </w:p>
    <w:p w14:paraId="47D478AC"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model, where the monitoring accuracy is evaluated for the output of the proxy model at UE:</w:t>
      </w:r>
    </w:p>
    <w:p w14:paraId="3D2637A6"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based on the inference output of the proxy CSI reconstruction part at UE and the ground-truth CSI.</w:t>
      </w:r>
    </w:p>
    <w:p w14:paraId="7E31BAFC" w14:textId="77777777" w:rsidR="00F37CD1" w:rsidRDefault="00B65762">
      <w:pPr>
        <w:pStyle w:val="aff0"/>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if the proxy CSI reconstruction model is the same as the actual CSI reconstruction model at the NW, the monitoring accuracy is 100%</w:t>
      </w:r>
    </w:p>
    <w:p w14:paraId="54DF5406"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14:paraId="16A75B66" w14:textId="77777777" w:rsidR="00F37CD1" w:rsidRDefault="00301729">
      <w:pPr>
        <w:pStyle w:val="aff0"/>
        <w:numPr>
          <w:ilvl w:val="1"/>
          <w:numId w:val="36"/>
        </w:numPr>
        <w:autoSpaceDE/>
        <w:autoSpaceDN/>
        <w:adjustRightInd/>
        <w:snapToGrid/>
        <w:spacing w:before="120" w:line="240" w:lineRule="auto"/>
        <w:contextualSpacing w:val="0"/>
        <w:jc w:val="left"/>
        <w:rPr>
          <w:b/>
          <w:bCs/>
          <w:color w:val="FF0000"/>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lang w:eastAsia="zh-CN"/>
        </w:rPr>
        <w:t>is</w:t>
      </w:r>
      <w:r w:rsidR="00B65762">
        <w:rPr>
          <w:lang w:eastAsia="zh-CN"/>
        </w:rPr>
        <w:t xml:space="preserve"> </w:t>
      </w:r>
      <w:r w:rsidR="00B65762">
        <w:rPr>
          <w:b/>
          <w:bCs/>
          <w:lang w:eastAsia="zh-CN"/>
        </w:rPr>
        <w:t>calculated with the output CSI at the NW side and the same ground-truth CSI.</w:t>
      </w:r>
    </w:p>
    <w:p w14:paraId="2D6A1D24"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model and the resulting monitoring performance, to be reported by companies.</w:t>
      </w:r>
    </w:p>
    <w:p w14:paraId="5AECB3AF"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lastRenderedPageBreak/>
        <w:t>FFS whether/how to evaluate the generalization performance of the proxy model.</w:t>
      </w:r>
    </w:p>
    <w:p w14:paraId="45B636F6"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 are not precluded</w:t>
      </w:r>
    </w:p>
    <w:p w14:paraId="7A6754E7" w14:textId="77777777" w:rsidR="00F37CD1" w:rsidRDefault="00F37CD1">
      <w:pPr>
        <w:rPr>
          <w:lang w:eastAsia="zh-CN"/>
        </w:rPr>
      </w:pPr>
    </w:p>
    <w:p w14:paraId="69312471" w14:textId="77777777" w:rsidR="00F37CD1" w:rsidRDefault="00F37CD1">
      <w:pPr>
        <w:rPr>
          <w:lang w:eastAsia="zh-CN"/>
        </w:rPr>
      </w:pPr>
    </w:p>
    <w:p w14:paraId="1D4FED14" w14:textId="77777777" w:rsidR="00F37CD1" w:rsidRDefault="00F37CD1">
      <w:pPr>
        <w:rPr>
          <w:lang w:eastAsia="zh-CN"/>
        </w:rPr>
      </w:pPr>
    </w:p>
    <w:p w14:paraId="1E46CC91" w14:textId="77777777" w:rsidR="00F37CD1" w:rsidRDefault="00F37CD1">
      <w:pPr>
        <w:rPr>
          <w:lang w:eastAsia="zh-CN"/>
        </w:rPr>
      </w:pPr>
    </w:p>
    <w:p w14:paraId="1D22A846" w14:textId="77777777" w:rsidR="00F37CD1" w:rsidRDefault="00B65762">
      <w:pPr>
        <w:pStyle w:val="40"/>
        <w:numPr>
          <w:ilvl w:val="0"/>
          <w:numId w:val="0"/>
        </w:numPr>
        <w:rPr>
          <w:u w:val="single"/>
          <w:lang w:eastAsia="zh-CN"/>
        </w:rPr>
      </w:pPr>
      <w:r>
        <w:rPr>
          <w:u w:val="single"/>
          <w:lang w:eastAsia="zh-CN"/>
        </w:rPr>
        <w:t>Issue#3-5b (Medium priority) Methodology-statistical result</w:t>
      </w:r>
    </w:p>
    <w:p w14:paraId="559E57DA" w14:textId="77777777" w:rsidR="00F37CD1" w:rsidRDefault="00F37CD1">
      <w:pPr>
        <w:rPr>
          <w:b/>
          <w:highlight w:val="yellow"/>
          <w:lang w:eastAsia="zh-CN"/>
        </w:rPr>
      </w:pPr>
    </w:p>
    <w:p w14:paraId="369D188B" w14:textId="77777777" w:rsidR="00F37CD1" w:rsidRDefault="00B65762">
      <w:pPr>
        <w:rPr>
          <w:b/>
          <w:bCs/>
          <w:lang w:eastAsia="zh-CN"/>
        </w:rPr>
      </w:pPr>
      <w:r>
        <w:rPr>
          <w:b/>
          <w:highlight w:val="yellow"/>
          <w:lang w:eastAsia="zh-CN"/>
        </w:rPr>
        <w:t>Proposal 3.5.4:</w:t>
      </w:r>
      <w:r>
        <w:rPr>
          <w:b/>
          <w:lang w:eastAsia="zh-CN"/>
        </w:rPr>
        <w:t xml:space="preserve"> </w:t>
      </w:r>
      <w:r>
        <w:rPr>
          <w:b/>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14:paraId="43C357E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380EFBE0"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14:paraId="31E18F80"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can be same or 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354AF426"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178516B2"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other metrics: Misdetection, False alarm, etc.</w:t>
      </w:r>
    </w:p>
    <w:p w14:paraId="67C469AD"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14:paraId="751708D5"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whether/</w:t>
      </w:r>
      <w:r>
        <w:rPr>
          <w:rFonts w:hint="eastAsia"/>
          <w:b/>
          <w:bCs/>
          <w:lang w:eastAsia="zh-CN"/>
        </w:rPr>
        <w:t>how to evaluate the monitoring metrics for Rank&gt;1</w:t>
      </w:r>
    </w:p>
    <w:p w14:paraId="0FBABE4E" w14:textId="77777777" w:rsidR="00F37CD1" w:rsidRDefault="00F37CD1">
      <w:pPr>
        <w:rPr>
          <w:b/>
          <w:lang w:eastAsia="zh-CN"/>
        </w:rPr>
      </w:pPr>
    </w:p>
    <w:p w14:paraId="0A23719C" w14:textId="77777777" w:rsidR="00F37CD1" w:rsidRDefault="00B65762">
      <w:pPr>
        <w:pStyle w:val="40"/>
        <w:numPr>
          <w:ilvl w:val="0"/>
          <w:numId w:val="0"/>
        </w:numPr>
        <w:rPr>
          <w:u w:val="single"/>
          <w:lang w:eastAsia="zh-CN"/>
        </w:rPr>
      </w:pPr>
      <w:r>
        <w:rPr>
          <w:u w:val="single"/>
          <w:lang w:eastAsia="zh-CN"/>
        </w:rPr>
        <w:t>Issue#3-18 (High priority) Scalability for CSI compression – CSI payload sizes</w:t>
      </w:r>
    </w:p>
    <w:p w14:paraId="0CCA14CA" w14:textId="77777777" w:rsidR="00F37CD1" w:rsidRDefault="00F37CD1">
      <w:pPr>
        <w:spacing w:beforeLines="100" w:before="240"/>
        <w:rPr>
          <w:b/>
          <w:highlight w:val="yellow"/>
          <w:lang w:eastAsia="zh-CN"/>
        </w:rPr>
      </w:pPr>
    </w:p>
    <w:p w14:paraId="3F8C35D1" w14:textId="77777777" w:rsidR="00F37CD1" w:rsidRDefault="00B65762">
      <w:pPr>
        <w:spacing w:beforeLines="100" w:before="240"/>
        <w:rPr>
          <w:b/>
          <w:lang w:eastAsia="zh-CN"/>
        </w:rPr>
      </w:pPr>
      <w:r>
        <w:rPr>
          <w:b/>
          <w:highlight w:val="yellow"/>
          <w:lang w:eastAsia="zh-CN"/>
        </w:rPr>
        <w:t>Proposed Observation 3.5.6:</w:t>
      </w:r>
      <w:r>
        <w:rPr>
          <w:b/>
          <w:lang w:eastAsia="zh-CN"/>
        </w:rPr>
        <w:t xml:space="preserve"> For the scalability verification of AI/ML based CSI compression over various CSI payload sizes, till the RAN1#112bis-e meeting,</w:t>
      </w:r>
      <w:r>
        <w:rPr>
          <w:rFonts w:hint="eastAsia"/>
          <w:b/>
          <w:lang w:eastAsia="zh-CN"/>
        </w:rPr>
        <w:t xml:space="preserve"> </w:t>
      </w:r>
      <w:r>
        <w:rPr>
          <w:b/>
          <w:lang w:eastAsia="zh-CN"/>
        </w:rPr>
        <w:t xml:space="preserve">compared to the generalization Case 1 where the AI/ML model is trained with dataset subject to a certain CSI payload size#B and applied for inference with a same CSI payload size#B, </w:t>
      </w:r>
    </w:p>
    <w:p w14:paraId="00F961C1"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It may suffer significantly degraded performance (</w:t>
      </w:r>
      <w:r>
        <w:rPr>
          <w:b/>
          <w:color w:val="FF0000"/>
          <w:lang w:eastAsia="zh-CN"/>
        </w:rPr>
        <w:t>17%~87% loss</w:t>
      </w:r>
      <w:r>
        <w:rPr>
          <w:b/>
          <w:lang w:eastAsia="zh-CN"/>
        </w:rPr>
        <w:t xml:space="preserve">) under generalization Case 2 if the model is trained with CSI payload size#A and applied for inference with a different CSI payload size#B, shown by </w:t>
      </w:r>
      <w:r>
        <w:rPr>
          <w:b/>
          <w:color w:val="FF0000"/>
          <w:lang w:eastAsia="zh-CN"/>
        </w:rPr>
        <w:t>2 sources</w:t>
      </w:r>
      <w:r>
        <w:rPr>
          <w:b/>
          <w:lang w:eastAsia="zh-CN"/>
        </w:rPr>
        <w:t xml:space="preserve">. </w:t>
      </w:r>
    </w:p>
    <w:p w14:paraId="7A27DFE2"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The degradation can be moderate (</w:t>
      </w:r>
      <w:r>
        <w:rPr>
          <w:b/>
          <w:color w:val="FF0000"/>
          <w:lang w:eastAsia="zh-CN"/>
        </w:rPr>
        <w:t>1.7%~10% loss</w:t>
      </w:r>
      <w:r>
        <w:rPr>
          <w:b/>
          <w:lang w:eastAsia="zh-CN"/>
        </w:rPr>
        <w:t xml:space="preserve">) under generalization Case 2, if the scalable CSI payload sizes are achieved in forms of different quantization granularities, shown by </w:t>
      </w:r>
      <w:r>
        <w:rPr>
          <w:b/>
          <w:color w:val="FF0000"/>
          <w:lang w:eastAsia="zh-CN"/>
        </w:rPr>
        <w:t>1 source</w:t>
      </w:r>
      <w:r>
        <w:rPr>
          <w:b/>
          <w:lang w:eastAsia="zh-CN"/>
        </w:rPr>
        <w:t>.</w:t>
      </w:r>
    </w:p>
    <w:p w14:paraId="66C4D8D6"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w:t>
      </w:r>
      <w:r>
        <w:rPr>
          <w:b/>
          <w:lang w:eastAsia="zh-CN"/>
        </w:rPr>
        <w:t>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a large number of companies including</w:t>
      </w:r>
      <w:r>
        <w:rPr>
          <w:b/>
          <w:color w:val="FF0000"/>
          <w:lang w:eastAsia="zh-CN"/>
        </w:rPr>
        <w:t xml:space="preserve"> 7</w:t>
      </w:r>
      <w:r>
        <w:rPr>
          <w:b/>
          <w:lang w:eastAsia="zh-CN"/>
        </w:rPr>
        <w:t xml:space="preserve"> sources </w:t>
      </w:r>
      <w:r>
        <w:rPr>
          <w:b/>
          <w:color w:val="FF0000"/>
          <w:lang w:eastAsia="zh-CN"/>
        </w:rPr>
        <w:t xml:space="preserve">(6 sources </w:t>
      </w:r>
      <w:r>
        <w:rPr>
          <w:b/>
          <w:lang w:eastAsia="zh-CN"/>
        </w:rPr>
        <w:t xml:space="preserve">showing </w:t>
      </w:r>
      <w:r>
        <w:rPr>
          <w:b/>
          <w:color w:val="FF0000"/>
          <w:lang w:eastAsia="zh-CN"/>
        </w:rPr>
        <w:t xml:space="preserve">0%~2.2% loss, 3 sources </w:t>
      </w:r>
      <w:r>
        <w:rPr>
          <w:b/>
          <w:lang w:eastAsia="zh-CN"/>
        </w:rPr>
        <w:t xml:space="preserve">showing </w:t>
      </w:r>
      <w:r>
        <w:rPr>
          <w:b/>
          <w:color w:val="FF0000"/>
          <w:lang w:eastAsia="zh-CN"/>
        </w:rPr>
        <w:t>2.35%~5.9% loss)</w:t>
      </w:r>
      <w:r>
        <w:rPr>
          <w:b/>
          <w:lang w:eastAsia="zh-CN"/>
        </w:rPr>
        <w:t xml:space="preserve">. </w:t>
      </w:r>
      <w:r>
        <w:rPr>
          <w:rFonts w:hint="eastAsia"/>
          <w:b/>
          <w:lang w:eastAsia="zh-CN"/>
        </w:rPr>
        <w:t>T</w:t>
      </w:r>
      <w:r>
        <w:rPr>
          <w:b/>
          <w:lang w:eastAsia="zh-CN"/>
        </w:rPr>
        <w:t>he scalability solution is adopted as follows:</w:t>
      </w:r>
    </w:p>
    <w:p w14:paraId="28BF792A"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lastRenderedPageBreak/>
        <w:t>Pre/post-processing of truncation/padding</w:t>
      </w:r>
      <w:r>
        <w:rPr>
          <w:rFonts w:hint="eastAsia"/>
          <w:b/>
          <w:lang w:eastAsia="zh-CN"/>
        </w:rPr>
        <w:t>,</w:t>
      </w:r>
      <w:r>
        <w:rPr>
          <w:b/>
          <w:lang w:eastAsia="zh-CN"/>
        </w:rPr>
        <w:t xml:space="preserve"> adopted by </w:t>
      </w:r>
      <w:r>
        <w:rPr>
          <w:b/>
          <w:color w:val="FF0000"/>
          <w:lang w:eastAsia="zh-CN"/>
        </w:rPr>
        <w:t xml:space="preserve">3 sources, </w:t>
      </w:r>
      <w:r>
        <w:rPr>
          <w:b/>
          <w:lang w:eastAsia="zh-CN"/>
        </w:rPr>
        <w:t xml:space="preserve">showing </w:t>
      </w:r>
      <w:r>
        <w:rPr>
          <w:b/>
          <w:color w:val="FF0000"/>
          <w:lang w:eastAsia="zh-CN"/>
        </w:rPr>
        <w:t>0.2%~5.9% loss</w:t>
      </w:r>
      <w:r>
        <w:rPr>
          <w:b/>
          <w:lang w:eastAsia="zh-CN"/>
        </w:rPr>
        <w:t>.</w:t>
      </w:r>
    </w:p>
    <w:p w14:paraId="5497F78E"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w:t>
      </w:r>
      <w:r>
        <w:rPr>
          <w:b/>
          <w:color w:val="FF0000"/>
          <w:lang w:eastAsia="zh-CN"/>
        </w:rPr>
        <w:t xml:space="preserve">1 source, </w:t>
      </w:r>
      <w:r>
        <w:rPr>
          <w:b/>
          <w:lang w:eastAsia="zh-CN"/>
        </w:rPr>
        <w:t xml:space="preserve">showing </w:t>
      </w:r>
      <w:r>
        <w:rPr>
          <w:b/>
          <w:color w:val="FF0000"/>
          <w:lang w:eastAsia="zh-CN"/>
        </w:rPr>
        <w:t>1.8%~4.7% loss</w:t>
      </w:r>
      <w:r>
        <w:rPr>
          <w:b/>
          <w:lang w:eastAsia="zh-CN"/>
        </w:rPr>
        <w:t>.</w:t>
      </w:r>
    </w:p>
    <w:p w14:paraId="6500DE5F"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w:t>
      </w:r>
      <w:r>
        <w:rPr>
          <w:b/>
          <w:color w:val="FF0000"/>
          <w:lang w:eastAsia="zh-CN"/>
        </w:rPr>
        <w:t>3</w:t>
      </w:r>
      <w:r>
        <w:rPr>
          <w:b/>
          <w:lang w:eastAsia="zh-CN"/>
        </w:rPr>
        <w:t xml:space="preserve"> </w:t>
      </w:r>
      <w:r>
        <w:rPr>
          <w:b/>
          <w:color w:val="FF0000"/>
          <w:lang w:eastAsia="zh-CN"/>
        </w:rPr>
        <w:t xml:space="preserve">sources, </w:t>
      </w:r>
      <w:r>
        <w:rPr>
          <w:b/>
          <w:lang w:eastAsia="zh-CN"/>
        </w:rPr>
        <w:t xml:space="preserve">showing </w:t>
      </w:r>
      <w:r>
        <w:rPr>
          <w:b/>
          <w:color w:val="FF0000"/>
          <w:lang w:eastAsia="zh-CN"/>
        </w:rPr>
        <w:t>0%~4.05% loss</w:t>
      </w:r>
      <w:r>
        <w:rPr>
          <w:b/>
          <w:lang w:eastAsia="zh-CN"/>
        </w:rPr>
        <w:t>.</w:t>
      </w:r>
    </w:p>
    <w:p w14:paraId="6D5FCFE8" w14:textId="77777777" w:rsidR="00F37CD1" w:rsidRDefault="00B65762">
      <w:pPr>
        <w:pStyle w:val="aff0"/>
        <w:numPr>
          <w:ilvl w:val="0"/>
          <w:numId w:val="36"/>
        </w:numPr>
        <w:autoSpaceDE/>
        <w:autoSpaceDN/>
        <w:adjustRightInd/>
        <w:spacing w:line="240" w:lineRule="auto"/>
        <w:contextualSpacing w:val="0"/>
        <w:jc w:val="left"/>
        <w:rPr>
          <w:lang w:eastAsia="zh-CN"/>
        </w:rPr>
      </w:pPr>
      <w:r>
        <w:rPr>
          <w:b/>
          <w:lang w:eastAsia="zh-CN"/>
        </w:rPr>
        <w:t>Note: the above results are based on the following assumptions</w:t>
      </w:r>
    </w:p>
    <w:p w14:paraId="0FB7D89E"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Precoding matrix is used the model input</w:t>
      </w:r>
    </w:p>
    <w:p w14:paraId="1AFDD714"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Training data samples are not quantized, i.e., Float32 is used/represented</w:t>
      </w:r>
    </w:p>
    <w:p w14:paraId="1730DE27" w14:textId="77777777" w:rsidR="00F37CD1" w:rsidRDefault="00B65762">
      <w:pPr>
        <w:pStyle w:val="aff0"/>
        <w:numPr>
          <w:ilvl w:val="1"/>
          <w:numId w:val="36"/>
        </w:numPr>
        <w:autoSpaceDE/>
        <w:autoSpaceDN/>
        <w:adjustRightInd/>
        <w:spacing w:line="240" w:lineRule="auto"/>
        <w:contextualSpacing w:val="0"/>
        <w:jc w:val="left"/>
        <w:rPr>
          <w:lang w:eastAsia="zh-CN"/>
        </w:rPr>
      </w:pPr>
      <w:r>
        <w:rPr>
          <w:b/>
          <w:lang w:eastAsia="zh-CN"/>
        </w:rPr>
        <w:t>1-on-1 joint training is assumed</w:t>
      </w:r>
    </w:p>
    <w:p w14:paraId="48C7475F"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Input/output scalability dimension Case 3 is adopted: A pair of CSI generation part with scalable input/output dimensions and CSI reconstruction part with scalable output and/or input dimensions</w:t>
      </w:r>
    </w:p>
    <w:p w14:paraId="2009F31C" w14:textId="77777777" w:rsidR="00F37CD1" w:rsidRDefault="00B65762">
      <w:pPr>
        <w:pStyle w:val="aff0"/>
        <w:numPr>
          <w:ilvl w:val="1"/>
          <w:numId w:val="36"/>
        </w:numPr>
        <w:autoSpaceDE/>
        <w:autoSpaceDN/>
        <w:adjustRightInd/>
        <w:spacing w:line="240" w:lineRule="auto"/>
        <w:contextualSpacing w:val="0"/>
        <w:jc w:val="left"/>
        <w:rPr>
          <w:b/>
          <w:lang w:eastAsia="zh-CN"/>
        </w:rPr>
      </w:pPr>
      <w:r>
        <w:rPr>
          <w:b/>
          <w:lang w:eastAsia="zh-CN"/>
        </w:rPr>
        <w:t>The performance metric is SGCS in linear value for layer 1/2.</w:t>
      </w:r>
    </w:p>
    <w:p w14:paraId="38C04CB8" w14:textId="77777777" w:rsidR="00F37CD1" w:rsidRDefault="00F37CD1">
      <w:pPr>
        <w:spacing w:after="0" w:line="240" w:lineRule="auto"/>
        <w:rPr>
          <w:b/>
          <w:lang w:eastAsia="zh-CN"/>
        </w:rPr>
      </w:pPr>
    </w:p>
    <w:p w14:paraId="444BF6A0" w14:textId="77777777" w:rsidR="00F37CD1" w:rsidRDefault="00F37CD1">
      <w:pPr>
        <w:rPr>
          <w:lang w:eastAsia="zh-CN"/>
        </w:rPr>
      </w:pPr>
    </w:p>
    <w:p w14:paraId="3141326A" w14:textId="77777777" w:rsidR="00F37CD1" w:rsidRDefault="00F37CD1">
      <w:pPr>
        <w:rPr>
          <w:lang w:eastAsia="zh-CN"/>
        </w:rPr>
      </w:pPr>
    </w:p>
    <w:p w14:paraId="2D37E1A1" w14:textId="77777777" w:rsidR="00F37CD1" w:rsidRDefault="00B65762">
      <w:pPr>
        <w:pStyle w:val="40"/>
        <w:numPr>
          <w:ilvl w:val="0"/>
          <w:numId w:val="0"/>
        </w:numPr>
        <w:rPr>
          <w:u w:val="single"/>
          <w:lang w:eastAsia="zh-CN"/>
        </w:rPr>
      </w:pPr>
      <w:r>
        <w:rPr>
          <w:u w:val="single"/>
          <w:lang w:eastAsia="zh-CN"/>
        </w:rPr>
        <w:t>Issue#2-1 (Medium priority) Clarification for processing complexity</w:t>
      </w:r>
    </w:p>
    <w:p w14:paraId="53D79E27" w14:textId="77777777" w:rsidR="00F37CD1" w:rsidRDefault="00F37CD1">
      <w:pPr>
        <w:spacing w:after="0" w:line="240" w:lineRule="auto"/>
        <w:rPr>
          <w:b/>
          <w:lang w:eastAsia="zh-CN"/>
        </w:rPr>
      </w:pPr>
    </w:p>
    <w:p w14:paraId="11DB0EA5" w14:textId="77777777" w:rsidR="00F37CD1" w:rsidRDefault="00B65762">
      <w:pPr>
        <w:rPr>
          <w:b/>
          <w:bCs/>
          <w:lang w:eastAsia="zh-CN"/>
        </w:rPr>
      </w:pPr>
      <w:r>
        <w:rPr>
          <w:b/>
          <w:bCs/>
          <w:highlight w:val="yellow"/>
          <w:lang w:eastAsia="zh-CN"/>
        </w:rPr>
        <w:t xml:space="preserve">Proposed conclusion 2.5.1: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1BCD8691"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36B02C1D" w14:textId="77777777" w:rsidR="00F37CD1" w:rsidRDefault="00B65762">
      <w:pPr>
        <w:pStyle w:val="aff0"/>
        <w:numPr>
          <w:ilvl w:val="0"/>
          <w:numId w:val="36"/>
        </w:numPr>
        <w:autoSpaceDE/>
        <w:autoSpaceDN/>
        <w:adjustRightInd/>
        <w:snapToGrid/>
        <w:spacing w:before="120" w:line="240" w:lineRule="auto"/>
        <w:contextualSpacing w:val="0"/>
        <w:jc w:val="left"/>
        <w:rPr>
          <w:b/>
          <w:bCs/>
          <w:lang w:eastAsia="zh-CN"/>
        </w:rPr>
      </w:pPr>
      <w:r>
        <w:rPr>
          <w:rFonts w:eastAsia="Batang"/>
          <w:b/>
          <w:szCs w:val="24"/>
          <w:lang w:val="en-GB"/>
        </w:rPr>
        <w:t xml:space="preserve">While reporting the FLOPs of pre-processing and post-processing the following boundaries are considered. </w:t>
      </w:r>
    </w:p>
    <w:p w14:paraId="1F991A4C" w14:textId="77777777" w:rsidR="00F37CD1" w:rsidRDefault="00B65762">
      <w:pPr>
        <w:pStyle w:val="aff0"/>
        <w:numPr>
          <w:ilvl w:val="1"/>
          <w:numId w:val="36"/>
        </w:numPr>
        <w:autoSpaceDE/>
        <w:autoSpaceDN/>
        <w:adjustRightInd/>
        <w:snapToGrid/>
        <w:spacing w:before="120" w:line="240" w:lineRule="auto"/>
        <w:contextualSpacing w:val="0"/>
        <w:jc w:val="left"/>
        <w:rPr>
          <w:rFonts w:eastAsia="Malgun Gothic" w:cs="Gulim"/>
          <w:b/>
          <w:szCs w:val="24"/>
        </w:rPr>
      </w:pPr>
      <w:r>
        <w:rPr>
          <w:rFonts w:eastAsia="Malgun Gothic" w:cs="Gulim"/>
          <w:b/>
          <w:szCs w:val="24"/>
        </w:rPr>
        <w:t>Estimated raw channel matrix</w:t>
      </w:r>
      <w:r>
        <w:rPr>
          <w:rFonts w:ascii="Malgun Gothic" w:eastAsia="Malgun Gothic" w:hAnsi="Malgun Gothic" w:cs="Gulim"/>
          <w:b/>
          <w:szCs w:val="24"/>
        </w:rPr>
        <w:t xml:space="preserve"> </w:t>
      </w:r>
      <w:r>
        <w:rPr>
          <w:rFonts w:eastAsia="Malgun Gothic" w:cs="Gulim"/>
          <w:b/>
          <w:szCs w:val="24"/>
        </w:rPr>
        <w:t>per each frequency unit as an input for pre-processing of the CSI generation part</w:t>
      </w:r>
    </w:p>
    <w:p w14:paraId="4F928D35" w14:textId="77777777" w:rsidR="00F37CD1" w:rsidRDefault="00B65762">
      <w:pPr>
        <w:pStyle w:val="aff0"/>
        <w:numPr>
          <w:ilvl w:val="1"/>
          <w:numId w:val="36"/>
        </w:numPr>
        <w:autoSpaceDE/>
        <w:autoSpaceDN/>
        <w:adjustRightInd/>
        <w:snapToGrid/>
        <w:spacing w:before="120" w:line="240" w:lineRule="auto"/>
        <w:contextualSpacing w:val="0"/>
        <w:jc w:val="left"/>
        <w:rPr>
          <w:b/>
          <w:bCs/>
          <w:lang w:eastAsia="zh-CN"/>
        </w:rPr>
      </w:pPr>
      <w:r>
        <w:rPr>
          <w:rFonts w:eastAsia="Malgun Gothic" w:cs="Gulim"/>
          <w:b/>
          <w:szCs w:val="24"/>
        </w:rPr>
        <w:t>Precoding vectors per each frequency unit as an output of post-processing of the CSI reconstruction part</w:t>
      </w:r>
    </w:p>
    <w:p w14:paraId="443FFB8D" w14:textId="77777777" w:rsidR="00F37CD1" w:rsidRDefault="00F37CD1">
      <w:pPr>
        <w:rPr>
          <w:lang w:eastAsia="zh-CN"/>
        </w:rPr>
      </w:pPr>
    </w:p>
    <w:p w14:paraId="65A22D22" w14:textId="77777777" w:rsidR="00F37CD1" w:rsidRDefault="00B65762">
      <w:pPr>
        <w:pStyle w:val="40"/>
        <w:numPr>
          <w:ilvl w:val="0"/>
          <w:numId w:val="0"/>
        </w:numPr>
        <w:rPr>
          <w:u w:val="single"/>
          <w:lang w:eastAsia="zh-CN"/>
        </w:rPr>
      </w:pPr>
      <w:r>
        <w:rPr>
          <w:u w:val="single"/>
          <w:lang w:eastAsia="zh-CN"/>
        </w:rPr>
        <w:t>Issue#4-1 (High priority) Benchmark for performance comparison-modeling of level x</w:t>
      </w:r>
    </w:p>
    <w:p w14:paraId="19AA542F" w14:textId="77777777" w:rsidR="00F37CD1" w:rsidRDefault="00F37CD1">
      <w:pPr>
        <w:spacing w:beforeLines="100" w:before="240"/>
        <w:rPr>
          <w:b/>
          <w:highlight w:val="yellow"/>
          <w:lang w:eastAsia="zh-CN"/>
        </w:rPr>
      </w:pPr>
    </w:p>
    <w:p w14:paraId="366C58F4" w14:textId="77777777" w:rsidR="00F37CD1" w:rsidRDefault="00B65762">
      <w:pPr>
        <w:spacing w:beforeLines="100" w:before="240"/>
        <w:rPr>
          <w:b/>
          <w:lang w:eastAsia="zh-CN"/>
        </w:rPr>
      </w:pPr>
      <w:r>
        <w:rPr>
          <w:b/>
          <w:highlight w:val="yellow"/>
          <w:lang w:eastAsia="zh-CN"/>
        </w:rPr>
        <w:t>Proposal 4.5.1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759D6639" w14:textId="77777777" w:rsidR="00F37CD1" w:rsidRDefault="00B65762">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r>
        <w:rPr>
          <w:b/>
          <w:color w:val="FF0000"/>
          <w:lang w:eastAsia="zh-CN"/>
        </w:rPr>
        <w:t xml:space="preserve"> or Case 3</w:t>
      </w:r>
      <w:r>
        <w:rPr>
          <w:b/>
          <w:lang w:eastAsia="zh-CN"/>
        </w:rPr>
        <w:t>.</w:t>
      </w:r>
    </w:p>
    <w:p w14:paraId="326793E4" w14:textId="3BC05C92" w:rsidR="00F37CD1" w:rsidRDefault="00F37CD1">
      <w:pPr>
        <w:rPr>
          <w:lang w:eastAsia="zh-CN"/>
        </w:rPr>
      </w:pPr>
    </w:p>
    <w:p w14:paraId="2D70F909" w14:textId="4D986A86" w:rsidR="003A3BB5" w:rsidRDefault="003A3BB5" w:rsidP="003A3BB5">
      <w:pPr>
        <w:pStyle w:val="20"/>
        <w:rPr>
          <w:lang w:eastAsia="zh-CN"/>
        </w:rPr>
      </w:pPr>
      <w:r>
        <w:lastRenderedPageBreak/>
        <w:t>26 Apr. (</w:t>
      </w:r>
      <w:r w:rsidRPr="003A3BB5">
        <w:t>Wednesday</w:t>
      </w:r>
      <w:r>
        <w:t>) GTW</w:t>
      </w:r>
    </w:p>
    <w:p w14:paraId="2AD038CF" w14:textId="77777777" w:rsidR="003A3BB5" w:rsidRDefault="003A3BB5" w:rsidP="003A3BB5">
      <w:pPr>
        <w:pStyle w:val="40"/>
        <w:numPr>
          <w:ilvl w:val="0"/>
          <w:numId w:val="0"/>
        </w:numPr>
        <w:rPr>
          <w:u w:val="single"/>
          <w:lang w:eastAsia="zh-CN"/>
        </w:rPr>
      </w:pPr>
      <w:r>
        <w:rPr>
          <w:u w:val="single"/>
          <w:lang w:eastAsia="zh-CN"/>
        </w:rPr>
        <w:t>Issue#3-5b (Medium priority) Methodology-statistical result</w:t>
      </w:r>
    </w:p>
    <w:p w14:paraId="1B7F1139" w14:textId="77724984" w:rsidR="003A3BB5" w:rsidRDefault="003A3BB5" w:rsidP="003A3BB5">
      <w:pPr>
        <w:rPr>
          <w:b/>
          <w:bCs/>
          <w:lang w:eastAsia="zh-CN"/>
        </w:rPr>
      </w:pPr>
      <w:r>
        <w:rPr>
          <w:b/>
          <w:highlight w:val="yellow"/>
          <w:lang w:eastAsia="zh-CN"/>
        </w:rPr>
        <w:t>Proposal 3.7.2:</w:t>
      </w:r>
      <w:r>
        <w:rPr>
          <w:b/>
          <w:lang w:eastAsia="zh-CN"/>
        </w:rPr>
        <w:t xml:space="preserve"> </w:t>
      </w:r>
      <w:r>
        <w:rPr>
          <w:b/>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14:paraId="74C46DE1" w14:textId="77777777" w:rsidR="003A3BB5" w:rsidRDefault="003A3BB5" w:rsidP="003A3BB5">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2EB83717" w14:textId="77777777" w:rsidR="003A3BB5" w:rsidRDefault="003A3BB5" w:rsidP="003A3BB5">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14:paraId="6C264BFD" w14:textId="767B4296" w:rsidR="003A3BB5" w:rsidRDefault="003A3BB5" w:rsidP="003A3BB5">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can be same or 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143E1290" w14:textId="77777777" w:rsidR="003A3BB5" w:rsidRDefault="003A3BB5" w:rsidP="003A3BB5">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2C5AD649" w14:textId="77777777" w:rsidR="003A3BB5" w:rsidRDefault="003A3BB5" w:rsidP="003A3BB5">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other metrics: Misdetection, False alarm, etc.</w:t>
      </w:r>
    </w:p>
    <w:p w14:paraId="33DB7C4C" w14:textId="77777777" w:rsidR="003A3BB5" w:rsidRDefault="003A3BB5" w:rsidP="003A3BB5">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14:paraId="063C37EB" w14:textId="77777777" w:rsidR="003A3BB5" w:rsidRDefault="003A3BB5" w:rsidP="003A3BB5">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whether/</w:t>
      </w:r>
      <w:r>
        <w:rPr>
          <w:rFonts w:hint="eastAsia"/>
          <w:b/>
          <w:bCs/>
          <w:lang w:eastAsia="zh-CN"/>
        </w:rPr>
        <w:t>how to evaluate the monitoring metrics for Rank&gt;1</w:t>
      </w:r>
    </w:p>
    <w:p w14:paraId="4F39F0B6" w14:textId="77777777" w:rsidR="003A3BB5" w:rsidRDefault="003A3BB5" w:rsidP="003A3BB5">
      <w:pPr>
        <w:rPr>
          <w:b/>
          <w:lang w:eastAsia="zh-CN"/>
        </w:rPr>
      </w:pPr>
    </w:p>
    <w:tbl>
      <w:tblPr>
        <w:tblStyle w:val="af8"/>
        <w:tblW w:w="9351" w:type="dxa"/>
        <w:tblLook w:val="04A0" w:firstRow="1" w:lastRow="0" w:firstColumn="1" w:lastColumn="0" w:noHBand="0" w:noVBand="1"/>
      </w:tblPr>
      <w:tblGrid>
        <w:gridCol w:w="1980"/>
        <w:gridCol w:w="7371"/>
      </w:tblGrid>
      <w:tr w:rsidR="003A3BB5" w14:paraId="19F4AE64" w14:textId="77777777" w:rsidTr="001B1E9E">
        <w:tc>
          <w:tcPr>
            <w:tcW w:w="1980" w:type="dxa"/>
            <w:tcBorders>
              <w:top w:val="single" w:sz="4" w:space="0" w:color="auto"/>
              <w:left w:val="single" w:sz="4" w:space="0" w:color="auto"/>
              <w:bottom w:val="single" w:sz="4" w:space="0" w:color="auto"/>
              <w:right w:val="single" w:sz="4" w:space="0" w:color="auto"/>
            </w:tcBorders>
          </w:tcPr>
          <w:p w14:paraId="7CD454C0" w14:textId="77777777" w:rsidR="003A3BB5" w:rsidRDefault="003A3BB5" w:rsidP="001B1E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C43365" w14:textId="77777777" w:rsidR="003A3BB5" w:rsidRDefault="003A3BB5" w:rsidP="001B1E9E">
            <w:pPr>
              <w:spacing w:before="120" w:line="240" w:lineRule="auto"/>
              <w:rPr>
                <w:rFonts w:ascii="Batang" w:eastAsia="Batang" w:hAnsi="Batang" w:cs="Batang"/>
                <w:lang w:eastAsia="ko-KR"/>
              </w:rPr>
            </w:pPr>
            <w:r>
              <w:rPr>
                <w:rFonts w:eastAsiaTheme="minorEastAsia" w:hint="eastAsia"/>
                <w:lang w:eastAsia="zh-CN"/>
              </w:rPr>
              <w:t>O</w:t>
            </w:r>
            <w:r>
              <w:rPr>
                <w:rFonts w:eastAsiaTheme="minorEastAsia"/>
                <w:lang w:eastAsia="zh-CN"/>
              </w:rPr>
              <w:t>PPO (with comments)</w:t>
            </w:r>
            <w:r>
              <w:rPr>
                <w:rFonts w:eastAsiaTheme="minorEastAsia" w:hint="eastAsia"/>
                <w:lang w:eastAsia="zh-CN"/>
              </w:rPr>
              <w:t>, CATT</w:t>
            </w:r>
            <w:r>
              <w:rPr>
                <w:rFonts w:eastAsiaTheme="minorEastAsia"/>
                <w:lang w:eastAsia="zh-CN"/>
              </w:rPr>
              <w:t>, Intel, CMCC</w:t>
            </w:r>
            <w:r>
              <w:rPr>
                <w:rFonts w:eastAsiaTheme="minorEastAsia" w:hint="eastAsia"/>
                <w:lang w:eastAsia="zh-CN"/>
              </w:rPr>
              <w:t>, ZTE</w:t>
            </w:r>
            <w:r>
              <w:rPr>
                <w:rFonts w:eastAsiaTheme="minorEastAsia"/>
                <w:lang w:eastAsia="zh-CN"/>
              </w:rPr>
              <w:t>, Futurewei, ETRI, vivo, Lenovo</w:t>
            </w:r>
            <w:r>
              <w:rPr>
                <w:rFonts w:eastAsiaTheme="minorEastAsia"/>
                <w:iCs/>
                <w:kern w:val="2"/>
                <w:lang w:eastAsia="zh-CN"/>
              </w:rPr>
              <w:t xml:space="preserve">, </w:t>
            </w:r>
            <w:r w:rsidRPr="00504D4B">
              <w:rPr>
                <w:rFonts w:eastAsiaTheme="minorEastAsia"/>
                <w:iCs/>
                <w:kern w:val="2"/>
                <w:lang w:eastAsia="zh-CN"/>
              </w:rPr>
              <w:t>LG Electronics</w:t>
            </w:r>
          </w:p>
        </w:tc>
      </w:tr>
      <w:tr w:rsidR="003A3BB5" w14:paraId="7497AB20" w14:textId="77777777" w:rsidTr="001B1E9E">
        <w:tc>
          <w:tcPr>
            <w:tcW w:w="1980" w:type="dxa"/>
            <w:tcBorders>
              <w:top w:val="single" w:sz="4" w:space="0" w:color="auto"/>
              <w:left w:val="single" w:sz="4" w:space="0" w:color="auto"/>
              <w:bottom w:val="single" w:sz="4" w:space="0" w:color="auto"/>
              <w:right w:val="single" w:sz="4" w:space="0" w:color="auto"/>
            </w:tcBorders>
          </w:tcPr>
          <w:p w14:paraId="5AD3002D" w14:textId="77777777" w:rsidR="003A3BB5" w:rsidRDefault="003A3BB5" w:rsidP="001B1E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BAB3FC" w14:textId="77777777" w:rsidR="003A3BB5" w:rsidRDefault="003A3BB5" w:rsidP="001B1E9E">
            <w:pPr>
              <w:spacing w:before="120" w:line="240" w:lineRule="auto"/>
              <w:rPr>
                <w:lang w:eastAsia="zh-CN"/>
              </w:rPr>
            </w:pPr>
          </w:p>
        </w:tc>
      </w:tr>
    </w:tbl>
    <w:p w14:paraId="798CF012" w14:textId="28373851" w:rsidR="003A3BB5" w:rsidRDefault="003A3BB5" w:rsidP="003A3BB5">
      <w:pPr>
        <w:spacing w:after="0" w:line="240" w:lineRule="auto"/>
        <w:rPr>
          <w:b/>
          <w:lang w:eastAsia="zh-CN"/>
        </w:rPr>
      </w:pPr>
    </w:p>
    <w:p w14:paraId="0EC81140" w14:textId="77777777" w:rsidR="00EC5B26" w:rsidRDefault="00EC5B26" w:rsidP="00EC5B26">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3FDFEC3E" w14:textId="77777777" w:rsidR="00EC5B26" w:rsidRDefault="00EC5B26" w:rsidP="00EC5B26">
      <w:pPr>
        <w:rPr>
          <w:bCs/>
          <w:lang w:eastAsia="zh-CN"/>
        </w:rPr>
      </w:pPr>
    </w:p>
    <w:p w14:paraId="0C76DFEB" w14:textId="77777777" w:rsidR="00EC5B26" w:rsidRDefault="00EC5B26" w:rsidP="00EC5B26">
      <w:pPr>
        <w:rPr>
          <w:b/>
          <w:lang w:eastAsia="zh-CN"/>
        </w:rPr>
      </w:pPr>
      <w:r>
        <w:rPr>
          <w:b/>
          <w:highlight w:val="yellow"/>
          <w:lang w:eastAsia="zh-CN"/>
        </w:rPr>
        <w:t>Proposed working assumption 5.5.2</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4778E23C" w14:textId="77777777" w:rsidR="00EC5B26" w:rsidRDefault="00EC5B26" w:rsidP="00EC5B26">
      <w:pPr>
        <w:pStyle w:val="aff0"/>
        <w:numPr>
          <w:ilvl w:val="0"/>
          <w:numId w:val="36"/>
        </w:numPr>
        <w:autoSpaceDE/>
        <w:autoSpaceDN/>
        <w:adjustRightInd/>
        <w:spacing w:before="120" w:line="240" w:lineRule="auto"/>
        <w:contextualSpacing w:val="0"/>
        <w:jc w:val="left"/>
        <w:rPr>
          <w:b/>
          <w:lang w:eastAsia="zh-CN"/>
        </w:rPr>
      </w:pPr>
      <w:r>
        <w:rPr>
          <w:b/>
          <w:lang w:eastAsia="zh-CN"/>
        </w:rPr>
        <w:t>CSI feedback overhead A: &lt;=</w:t>
      </w:r>
      <w:r>
        <w:rPr>
          <w:rFonts w:hint="eastAsia"/>
          <w:b/>
          <w:lang w:eastAsia="zh-CN"/>
        </w:rPr>
        <w:t>β</w:t>
      </w:r>
      <w:r>
        <w:rPr>
          <w:rFonts w:hint="eastAsia"/>
          <w:b/>
          <w:lang w:eastAsia="zh-CN"/>
        </w:rPr>
        <w:t>*</w:t>
      </w:r>
      <w:r>
        <w:rPr>
          <w:b/>
          <w:lang w:eastAsia="zh-CN"/>
        </w:rPr>
        <w:t xml:space="preserve"> 80 bits.</w:t>
      </w:r>
    </w:p>
    <w:p w14:paraId="038BE38E" w14:textId="77777777" w:rsidR="00EC5B26" w:rsidRDefault="00EC5B26" w:rsidP="00EC5B26">
      <w:pPr>
        <w:pStyle w:val="aff0"/>
        <w:numPr>
          <w:ilvl w:val="0"/>
          <w:numId w:val="36"/>
        </w:numPr>
        <w:autoSpaceDE/>
        <w:autoSpaceDN/>
        <w:adjustRightInd/>
        <w:spacing w:before="120" w:line="240" w:lineRule="auto"/>
        <w:contextualSpacing w:val="0"/>
        <w:jc w:val="left"/>
        <w:rPr>
          <w:b/>
          <w:lang w:eastAsia="zh-CN"/>
        </w:rPr>
      </w:pPr>
      <w:r>
        <w:rPr>
          <w:b/>
          <w:lang w:eastAsia="zh-CN"/>
        </w:rPr>
        <w:t xml:space="preserve">CSI feedback overhead B: </w:t>
      </w:r>
      <w:r>
        <w:rPr>
          <w:rFonts w:hint="eastAsia"/>
          <w:b/>
          <w:lang w:eastAsia="zh-CN"/>
        </w:rPr>
        <w:t>β</w:t>
      </w:r>
      <w:r>
        <w:rPr>
          <w:rFonts w:hint="eastAsia"/>
          <w:b/>
          <w:lang w:eastAsia="zh-CN"/>
        </w:rPr>
        <w:t>*</w:t>
      </w:r>
      <w:r>
        <w:rPr>
          <w:b/>
          <w:lang w:eastAsia="zh-CN"/>
        </w:rPr>
        <w:t xml:space="preserve"> (100bits – 140 bits).</w:t>
      </w:r>
    </w:p>
    <w:p w14:paraId="28A56434" w14:textId="77777777" w:rsidR="00EC5B26" w:rsidRDefault="00EC5B26" w:rsidP="00EC5B26">
      <w:pPr>
        <w:pStyle w:val="aff0"/>
        <w:numPr>
          <w:ilvl w:val="0"/>
          <w:numId w:val="36"/>
        </w:numPr>
        <w:autoSpaceDE/>
        <w:autoSpaceDN/>
        <w:adjustRightInd/>
        <w:spacing w:before="120" w:line="240" w:lineRule="auto"/>
        <w:contextualSpacing w:val="0"/>
        <w:jc w:val="left"/>
        <w:rPr>
          <w:b/>
          <w:lang w:eastAsia="zh-CN"/>
        </w:rPr>
      </w:pPr>
      <w:r>
        <w:rPr>
          <w:b/>
          <w:lang w:eastAsia="zh-CN"/>
        </w:rPr>
        <w:t>CSI feedback overhead C: &gt;=</w:t>
      </w:r>
      <w:r>
        <w:rPr>
          <w:rFonts w:hint="eastAsia"/>
          <w:b/>
          <w:lang w:eastAsia="zh-CN"/>
        </w:rPr>
        <w:t>β</w:t>
      </w:r>
      <w:r>
        <w:rPr>
          <w:rFonts w:hint="eastAsia"/>
          <w:b/>
          <w:lang w:eastAsia="zh-CN"/>
        </w:rPr>
        <w:t>*</w:t>
      </w:r>
      <w:r>
        <w:rPr>
          <w:b/>
          <w:lang w:eastAsia="zh-CN"/>
        </w:rPr>
        <w:t xml:space="preserve"> 230 bits.</w:t>
      </w:r>
    </w:p>
    <w:p w14:paraId="6C01D968" w14:textId="77777777" w:rsidR="00EC5B26" w:rsidRDefault="00EC5B26" w:rsidP="00EC5B26">
      <w:pPr>
        <w:pStyle w:val="aff0"/>
        <w:numPr>
          <w:ilvl w:val="0"/>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color w:val="FF0000"/>
          <w:highlight w:val="yellow"/>
          <w:lang w:eastAsia="zh-CN"/>
        </w:rPr>
        <w:t>1.5</w:t>
      </w:r>
      <w:r>
        <w:rPr>
          <w:b/>
          <w:lang w:eastAsia="zh-CN"/>
        </w:rPr>
        <w:t xml:space="preserve"> for max rank = 2/3/4.</w:t>
      </w:r>
    </w:p>
    <w:p w14:paraId="1DFE65AB" w14:textId="77777777" w:rsidR="00EC5B26" w:rsidRDefault="00EC5B26" w:rsidP="00EC5B26">
      <w:pPr>
        <w:pStyle w:val="aff0"/>
        <w:numPr>
          <w:ilvl w:val="0"/>
          <w:numId w:val="36"/>
        </w:numPr>
        <w:autoSpaceDE/>
        <w:autoSpaceDN/>
        <w:adjustRightInd/>
        <w:spacing w:before="120" w:line="240" w:lineRule="auto"/>
        <w:contextualSpacing w:val="0"/>
        <w:jc w:val="left"/>
        <w:rPr>
          <w:b/>
          <w:highlight w:val="cyan"/>
          <w:lang w:eastAsia="zh-CN"/>
        </w:rPr>
      </w:pPr>
      <w:r>
        <w:rPr>
          <w:b/>
          <w:highlight w:val="cyan"/>
          <w:lang w:eastAsia="zh-CN"/>
        </w:rPr>
        <w:t>FFS for rank 2/3/4, whether to add an additional CSI feedback overhead D: &gt;=</w:t>
      </w:r>
      <w:r>
        <w:rPr>
          <w:rFonts w:hint="eastAsia"/>
          <w:b/>
          <w:highlight w:val="cyan"/>
          <w:lang w:eastAsia="zh-CN"/>
        </w:rPr>
        <w:t>γ</w:t>
      </w:r>
      <w:r>
        <w:rPr>
          <w:rFonts w:hint="eastAsia"/>
          <w:b/>
          <w:highlight w:val="cyan"/>
          <w:lang w:eastAsia="zh-CN"/>
        </w:rPr>
        <w:t>*</w:t>
      </w:r>
      <w:r>
        <w:rPr>
          <w:b/>
          <w:highlight w:val="cyan"/>
          <w:lang w:eastAsia="zh-CN"/>
        </w:rPr>
        <w:t xml:space="preserve"> 230 bits, </w:t>
      </w:r>
      <w:r>
        <w:rPr>
          <w:rFonts w:hint="eastAsia"/>
          <w:b/>
          <w:highlight w:val="cyan"/>
          <w:lang w:eastAsia="zh-CN"/>
        </w:rPr>
        <w:t>γ</w:t>
      </w:r>
      <w:r>
        <w:rPr>
          <w:b/>
          <w:highlight w:val="cyan"/>
          <w:lang w:eastAsia="zh-CN"/>
        </w:rPr>
        <w:t>= [1.9], and limit the range of CSI feedback overhead C as:</w:t>
      </w:r>
      <w:r>
        <w:rPr>
          <w:rFonts w:hint="eastAsia"/>
          <w:b/>
          <w:highlight w:val="cyan"/>
          <w:lang w:eastAsia="zh-CN"/>
        </w:rPr>
        <w:t>β</w:t>
      </w:r>
      <w:r>
        <w:rPr>
          <w:rFonts w:hint="eastAsia"/>
          <w:b/>
          <w:highlight w:val="cyan"/>
          <w:lang w:eastAsia="zh-CN"/>
        </w:rPr>
        <w:t>*</w:t>
      </w:r>
      <w:r>
        <w:rPr>
          <w:b/>
          <w:highlight w:val="cyan"/>
          <w:lang w:eastAsia="zh-CN"/>
        </w:rPr>
        <w:t xml:space="preserve"> 230 bits-</w:t>
      </w:r>
      <w:r>
        <w:rPr>
          <w:rFonts w:hint="eastAsia"/>
          <w:b/>
          <w:highlight w:val="cyan"/>
          <w:lang w:eastAsia="zh-CN"/>
        </w:rPr>
        <w:t>γ</w:t>
      </w:r>
      <w:r>
        <w:rPr>
          <w:rFonts w:hint="eastAsia"/>
          <w:b/>
          <w:highlight w:val="cyan"/>
          <w:lang w:eastAsia="zh-CN"/>
        </w:rPr>
        <w:t>*</w:t>
      </w:r>
      <w:r>
        <w:rPr>
          <w:b/>
          <w:highlight w:val="cyan"/>
          <w:lang w:eastAsia="zh-CN"/>
        </w:rPr>
        <w:t xml:space="preserve"> 230 bits.</w:t>
      </w:r>
    </w:p>
    <w:p w14:paraId="438F0067" w14:textId="77777777" w:rsidR="00EC5B26" w:rsidRDefault="00EC5B26" w:rsidP="00EC5B26">
      <w:pPr>
        <w:pStyle w:val="aff0"/>
        <w:numPr>
          <w:ilvl w:val="0"/>
          <w:numId w:val="36"/>
        </w:numPr>
        <w:autoSpaceDE/>
        <w:autoSpaceDN/>
        <w:adjustRightInd/>
        <w:spacing w:before="120" w:line="240" w:lineRule="auto"/>
        <w:contextualSpacing w:val="0"/>
        <w:jc w:val="left"/>
        <w:rPr>
          <w:b/>
          <w:lang w:eastAsia="zh-CN"/>
        </w:rPr>
      </w:pPr>
      <w:r>
        <w:rPr>
          <w:b/>
          <w:lang w:eastAsia="zh-CN"/>
        </w:rPr>
        <w:t>Note: companies additionally report the exact CSI feedback overhead they considered</w:t>
      </w:r>
    </w:p>
    <w:p w14:paraId="600F3A7F" w14:textId="77777777" w:rsidR="00EC5B26" w:rsidRDefault="00EC5B26" w:rsidP="00EC5B26">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EC5B26" w14:paraId="176181F2" w14:textId="77777777" w:rsidTr="0048419F">
        <w:tc>
          <w:tcPr>
            <w:tcW w:w="1980" w:type="dxa"/>
            <w:tcBorders>
              <w:top w:val="single" w:sz="4" w:space="0" w:color="auto"/>
              <w:left w:val="single" w:sz="4" w:space="0" w:color="auto"/>
              <w:bottom w:val="single" w:sz="4" w:space="0" w:color="auto"/>
              <w:right w:val="single" w:sz="4" w:space="0" w:color="auto"/>
            </w:tcBorders>
          </w:tcPr>
          <w:p w14:paraId="4343F420" w14:textId="77777777" w:rsidR="00EC5B26" w:rsidRDefault="00EC5B26" w:rsidP="0048419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0F94F3C" w14:textId="77777777" w:rsidR="00EC5B26" w:rsidRDefault="00EC5B26" w:rsidP="0048419F">
            <w:pPr>
              <w:spacing w:before="120" w:line="240" w:lineRule="auto"/>
              <w:rPr>
                <w:rFonts w:eastAsiaTheme="minorEastAsia"/>
                <w:lang w:eastAsia="zh-CN"/>
              </w:rPr>
            </w:pPr>
            <w:r>
              <w:rPr>
                <w:rFonts w:eastAsiaTheme="minorEastAsia" w:hint="eastAsia"/>
                <w:lang w:eastAsia="zh-CN"/>
              </w:rPr>
              <w:t>CATT</w:t>
            </w:r>
            <w:r>
              <w:rPr>
                <w:rFonts w:eastAsiaTheme="minorEastAsia"/>
                <w:lang w:eastAsia="zh-CN"/>
              </w:rPr>
              <w:t>, Qualcomm, Ericsson with beta=1.6, CMCC, [Intel (beta=2)]</w:t>
            </w:r>
            <w:r>
              <w:rPr>
                <w:rFonts w:eastAsiaTheme="minorEastAsia" w:hint="eastAsia"/>
                <w:lang w:eastAsia="zh-CN"/>
              </w:rPr>
              <w:t>，</w:t>
            </w:r>
            <w:r>
              <w:rPr>
                <w:rFonts w:eastAsiaTheme="minorEastAsia"/>
                <w:lang w:eastAsia="zh-CN"/>
              </w:rPr>
              <w:t>NTT DOCOMO (w/ beta=1.5 or larger), Futurewei, Ericsson (beta =1.5 also ok for progress) [</w:t>
            </w:r>
            <w:r>
              <w:rPr>
                <w:rFonts w:eastAsiaTheme="minorEastAsia" w:hint="eastAsia"/>
                <w:iCs/>
                <w:kern w:val="2"/>
                <w:lang w:eastAsia="zh-CN"/>
              </w:rPr>
              <w:t>F</w:t>
            </w:r>
            <w:r>
              <w:rPr>
                <w:rFonts w:eastAsiaTheme="minorEastAsia"/>
                <w:iCs/>
                <w:kern w:val="2"/>
                <w:lang w:eastAsia="zh-CN"/>
              </w:rPr>
              <w:t>ujitsu</w:t>
            </w:r>
            <w:r>
              <w:rPr>
                <w:rFonts w:eastAsiaTheme="minorEastAsia"/>
                <w:lang w:eastAsia="zh-CN"/>
              </w:rPr>
              <w:t>], vivo, Intel</w:t>
            </w:r>
            <w:r>
              <w:rPr>
                <w:rFonts w:eastAsiaTheme="minorEastAsia" w:hint="eastAsia"/>
                <w:lang w:eastAsia="zh-CN"/>
              </w:rPr>
              <w:t>, ZTE</w:t>
            </w:r>
          </w:p>
        </w:tc>
      </w:tr>
      <w:tr w:rsidR="00EC5B26" w14:paraId="6928F143" w14:textId="77777777" w:rsidTr="0048419F">
        <w:tc>
          <w:tcPr>
            <w:tcW w:w="1980" w:type="dxa"/>
            <w:tcBorders>
              <w:top w:val="single" w:sz="4" w:space="0" w:color="auto"/>
              <w:left w:val="single" w:sz="4" w:space="0" w:color="auto"/>
              <w:bottom w:val="single" w:sz="4" w:space="0" w:color="auto"/>
              <w:right w:val="single" w:sz="4" w:space="0" w:color="auto"/>
            </w:tcBorders>
          </w:tcPr>
          <w:p w14:paraId="12C2EFE4" w14:textId="77777777" w:rsidR="00EC5B26" w:rsidRDefault="00EC5B26" w:rsidP="0048419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79C289" w14:textId="77777777" w:rsidR="00EC5B26" w:rsidRDefault="00EC5B26" w:rsidP="0048419F">
            <w:pPr>
              <w:spacing w:before="120" w:line="240" w:lineRule="auto"/>
              <w:rPr>
                <w:lang w:eastAsia="zh-CN"/>
              </w:rPr>
            </w:pPr>
          </w:p>
        </w:tc>
      </w:tr>
    </w:tbl>
    <w:p w14:paraId="62BC7BF7" w14:textId="77777777" w:rsidR="00EC5B26" w:rsidRDefault="00EC5B26" w:rsidP="00EC5B26">
      <w:pPr>
        <w:rPr>
          <w:b/>
          <w:color w:val="FF0000"/>
          <w:lang w:eastAsia="zh-CN"/>
        </w:rPr>
      </w:pPr>
    </w:p>
    <w:p w14:paraId="00B01684" w14:textId="7E5C8484" w:rsidR="003A3BB5" w:rsidRDefault="003A3BB5" w:rsidP="003A3BB5">
      <w:pPr>
        <w:spacing w:after="0" w:line="240" w:lineRule="auto"/>
        <w:rPr>
          <w:b/>
          <w:lang w:eastAsia="zh-CN"/>
        </w:rPr>
      </w:pPr>
    </w:p>
    <w:p w14:paraId="51705896" w14:textId="77777777" w:rsidR="001B1E9E" w:rsidRDefault="001B1E9E" w:rsidP="001B1E9E">
      <w:pPr>
        <w:pStyle w:val="40"/>
        <w:numPr>
          <w:ilvl w:val="0"/>
          <w:numId w:val="0"/>
        </w:numPr>
        <w:rPr>
          <w:u w:val="single"/>
          <w:lang w:eastAsia="zh-CN"/>
        </w:rPr>
      </w:pPr>
      <w:r>
        <w:rPr>
          <w:u w:val="single"/>
          <w:lang w:eastAsia="zh-CN"/>
        </w:rPr>
        <w:t>Issue#3-18 (High priority) Scalability for CSI compression – CSI payload sizes</w:t>
      </w:r>
    </w:p>
    <w:p w14:paraId="614A8F8C" w14:textId="77777777" w:rsidR="001B1E9E" w:rsidRDefault="001B1E9E" w:rsidP="001B1E9E">
      <w:pPr>
        <w:rPr>
          <w:bCs/>
          <w:lang w:eastAsia="zh-CN"/>
        </w:rPr>
      </w:pPr>
    </w:p>
    <w:p w14:paraId="208A7BB6" w14:textId="77777777" w:rsidR="001B1E9E" w:rsidRDefault="001B1E9E" w:rsidP="001B1E9E">
      <w:pPr>
        <w:spacing w:beforeLines="100" w:before="240"/>
        <w:rPr>
          <w:b/>
          <w:lang w:eastAsia="zh-CN"/>
        </w:rPr>
      </w:pPr>
      <w:r>
        <w:rPr>
          <w:b/>
          <w:highlight w:val="yellow"/>
          <w:lang w:eastAsia="zh-CN"/>
        </w:rPr>
        <w:t>Proposed Observation 3.7.3:</w:t>
      </w:r>
      <w:r>
        <w:rPr>
          <w:b/>
          <w:lang w:eastAsia="zh-CN"/>
        </w:rPr>
        <w:t xml:space="preserve"> For the scalability verification of AI/ML based CSI compression over various CSI payload sizes, till the RAN1#112bis-e meeting,</w:t>
      </w:r>
      <w:r>
        <w:rPr>
          <w:rFonts w:hint="eastAsia"/>
          <w:b/>
          <w:lang w:eastAsia="zh-CN"/>
        </w:rPr>
        <w:t xml:space="preserve"> </w:t>
      </w:r>
      <w:r>
        <w:rPr>
          <w:b/>
          <w:lang w:eastAsia="zh-CN"/>
        </w:rPr>
        <w:t xml:space="preserve">compared to the generalization Case 1 where the AI/ML model is trained with dataset subject to a certain CSI payload size#B and applied for inference with a same CSI payload size#B, </w:t>
      </w:r>
    </w:p>
    <w:p w14:paraId="7BB8C776" w14:textId="77777777" w:rsidR="001B1E9E" w:rsidRPr="003446B7" w:rsidRDefault="001B1E9E" w:rsidP="001B1E9E">
      <w:pPr>
        <w:pStyle w:val="aff0"/>
        <w:numPr>
          <w:ilvl w:val="0"/>
          <w:numId w:val="36"/>
        </w:numPr>
        <w:autoSpaceDE/>
        <w:autoSpaceDN/>
        <w:adjustRightInd/>
        <w:spacing w:line="240" w:lineRule="auto"/>
        <w:contextualSpacing w:val="0"/>
        <w:jc w:val="left"/>
        <w:rPr>
          <w:b/>
          <w:strike/>
          <w:color w:val="FF0000"/>
          <w:lang w:eastAsia="zh-CN"/>
        </w:rPr>
      </w:pPr>
      <w:r w:rsidRPr="003446B7">
        <w:rPr>
          <w:b/>
          <w:strike/>
          <w:color w:val="FF0000"/>
          <w:lang w:eastAsia="zh-CN"/>
        </w:rPr>
        <w:t xml:space="preserve">It may suffer significantly degraded performance (17%~87% loss) under generalization Case 2 if the model is trained with CSI payload size#A and applied for inference with a different CSI payload size#B, shown by 2 sources [6][13]. </w:t>
      </w:r>
    </w:p>
    <w:p w14:paraId="7AC8EB9B" w14:textId="77777777" w:rsidR="001B1E9E" w:rsidRPr="003446B7" w:rsidRDefault="001B1E9E" w:rsidP="001B1E9E">
      <w:pPr>
        <w:pStyle w:val="aff0"/>
        <w:numPr>
          <w:ilvl w:val="1"/>
          <w:numId w:val="36"/>
        </w:numPr>
        <w:autoSpaceDE/>
        <w:autoSpaceDN/>
        <w:adjustRightInd/>
        <w:spacing w:line="240" w:lineRule="auto"/>
        <w:contextualSpacing w:val="0"/>
        <w:jc w:val="left"/>
        <w:rPr>
          <w:b/>
          <w:strike/>
          <w:color w:val="FF0000"/>
          <w:lang w:eastAsia="zh-CN"/>
        </w:rPr>
      </w:pPr>
      <w:r w:rsidRPr="003446B7">
        <w:rPr>
          <w:b/>
          <w:strike/>
          <w:color w:val="FF0000"/>
          <w:lang w:eastAsia="zh-CN"/>
        </w:rPr>
        <w:t>The degradation can be moderate (1.7%~10% loss) under generalization Case 2, if the scalable CSI payload sizes are achieved in forms of different quantization granularities, shown by 1 source [14].</w:t>
      </w:r>
    </w:p>
    <w:p w14:paraId="09038F53" w14:textId="1EB3AF48" w:rsidR="001B1E9E" w:rsidRDefault="001B1E9E" w:rsidP="001B1E9E">
      <w:pPr>
        <w:pStyle w:val="aff0"/>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w:t>
      </w:r>
      <w:r>
        <w:rPr>
          <w:b/>
          <w:lang w:eastAsia="zh-CN"/>
        </w:rPr>
        <w:t xml:space="preserve">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w:t>
      </w:r>
      <w:r>
        <w:rPr>
          <w:b/>
          <w:color w:val="FF0000"/>
          <w:lang w:eastAsia="zh-CN"/>
        </w:rPr>
        <w:t>7</w:t>
      </w:r>
      <w:r>
        <w:rPr>
          <w:b/>
          <w:lang w:eastAsia="zh-CN"/>
        </w:rPr>
        <w:t xml:space="preserve"> sources (Note *) </w:t>
      </w:r>
      <w:r w:rsidRPr="000E60C7">
        <w:rPr>
          <w:b/>
          <w:lang w:eastAsia="zh-CN"/>
        </w:rPr>
        <w:t>(</w:t>
      </w:r>
      <w:r>
        <w:rPr>
          <w:b/>
          <w:color w:val="FF0000"/>
          <w:lang w:eastAsia="zh-CN"/>
        </w:rPr>
        <w:t xml:space="preserve">6 sources </w:t>
      </w:r>
      <w:r>
        <w:rPr>
          <w:b/>
          <w:lang w:eastAsia="zh-CN"/>
        </w:rPr>
        <w:t xml:space="preserve">(Note **) showing </w:t>
      </w:r>
      <w:r>
        <w:rPr>
          <w:b/>
          <w:color w:val="FF0000"/>
          <w:lang w:eastAsia="zh-CN"/>
        </w:rPr>
        <w:t>0%~2.2% loss, 3 sources</w:t>
      </w:r>
      <w:r w:rsidR="003446B7">
        <w:rPr>
          <w:b/>
          <w:color w:val="FF0000"/>
          <w:lang w:eastAsia="zh-CN"/>
        </w:rPr>
        <w:t xml:space="preserve"> </w:t>
      </w:r>
      <w:r>
        <w:rPr>
          <w:b/>
          <w:lang w:eastAsia="zh-CN"/>
        </w:rPr>
        <w:t xml:space="preserve">(Note ***) showing </w:t>
      </w:r>
      <w:r>
        <w:rPr>
          <w:b/>
          <w:color w:val="FF0000"/>
          <w:lang w:eastAsia="zh-CN"/>
        </w:rPr>
        <w:t>2.35%~5.9% loss</w:t>
      </w:r>
      <w:r w:rsidRPr="00C91624">
        <w:rPr>
          <w:b/>
          <w:lang w:eastAsia="zh-CN"/>
        </w:rPr>
        <w:t>)</w:t>
      </w:r>
      <w:r>
        <w:rPr>
          <w:b/>
          <w:lang w:eastAsia="zh-CN"/>
        </w:rPr>
        <w:t xml:space="preserve">. </w:t>
      </w:r>
      <w:r>
        <w:rPr>
          <w:rFonts w:hint="eastAsia"/>
          <w:b/>
          <w:lang w:eastAsia="zh-CN"/>
        </w:rPr>
        <w:t>T</w:t>
      </w:r>
      <w:r>
        <w:rPr>
          <w:b/>
          <w:lang w:eastAsia="zh-CN"/>
        </w:rPr>
        <w:t>he scalability solution is adopted as follows:</w:t>
      </w:r>
    </w:p>
    <w:p w14:paraId="689E19EC" w14:textId="47401D75" w:rsidR="001B1E9E" w:rsidRDefault="001B1E9E" w:rsidP="001B1E9E">
      <w:pPr>
        <w:pStyle w:val="aff0"/>
        <w:numPr>
          <w:ilvl w:val="1"/>
          <w:numId w:val="36"/>
        </w:numPr>
        <w:autoSpaceDE/>
        <w:autoSpaceDN/>
        <w:adjustRightInd/>
        <w:spacing w:line="240" w:lineRule="auto"/>
        <w:contextualSpacing w:val="0"/>
        <w:jc w:val="left"/>
        <w:rPr>
          <w:lang w:eastAsia="zh-CN"/>
        </w:rPr>
      </w:pPr>
      <w:r>
        <w:rPr>
          <w:b/>
          <w:lang w:eastAsia="zh-CN"/>
        </w:rPr>
        <w:t>Pre/post-processing of truncation/padding</w:t>
      </w:r>
      <w:r>
        <w:rPr>
          <w:rFonts w:hint="eastAsia"/>
          <w:b/>
          <w:lang w:eastAsia="zh-CN"/>
        </w:rPr>
        <w:t>,</w:t>
      </w:r>
      <w:r>
        <w:rPr>
          <w:b/>
          <w:lang w:eastAsia="zh-CN"/>
        </w:rPr>
        <w:t xml:space="preserve"> adopted by </w:t>
      </w:r>
      <w:r>
        <w:rPr>
          <w:b/>
          <w:color w:val="FF0000"/>
          <w:lang w:eastAsia="zh-CN"/>
        </w:rPr>
        <w:t xml:space="preserve">3 sources </w:t>
      </w:r>
      <w:r>
        <w:rPr>
          <w:b/>
          <w:lang w:eastAsia="zh-CN"/>
        </w:rPr>
        <w:t>(Note ****</w:t>
      </w:r>
      <w:r w:rsidRPr="003446B7">
        <w:rPr>
          <w:b/>
          <w:lang w:eastAsia="zh-CN"/>
        </w:rPr>
        <w:t>), s</w:t>
      </w:r>
      <w:r>
        <w:rPr>
          <w:b/>
          <w:lang w:eastAsia="zh-CN"/>
        </w:rPr>
        <w:t xml:space="preserve">howing </w:t>
      </w:r>
      <w:r>
        <w:rPr>
          <w:b/>
          <w:color w:val="FF0000"/>
          <w:lang w:eastAsia="zh-CN"/>
        </w:rPr>
        <w:t>0.2%~5.9% loss</w:t>
      </w:r>
      <w:r>
        <w:rPr>
          <w:b/>
          <w:lang w:eastAsia="zh-CN"/>
        </w:rPr>
        <w:t>.</w:t>
      </w:r>
    </w:p>
    <w:p w14:paraId="14556A79" w14:textId="01B6F3BD" w:rsidR="001B1E9E" w:rsidRDefault="001B1E9E" w:rsidP="001B1E9E">
      <w:pPr>
        <w:pStyle w:val="aff0"/>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w:t>
      </w:r>
      <w:r>
        <w:rPr>
          <w:b/>
          <w:color w:val="FF0000"/>
          <w:lang w:eastAsia="zh-CN"/>
        </w:rPr>
        <w:t xml:space="preserve">1 source </w:t>
      </w:r>
      <w:r>
        <w:rPr>
          <w:b/>
          <w:lang w:eastAsia="zh-CN"/>
        </w:rPr>
        <w:t>(Note ****</w:t>
      </w:r>
      <w:r w:rsidRPr="003446B7">
        <w:rPr>
          <w:b/>
          <w:lang w:eastAsia="zh-CN"/>
        </w:rPr>
        <w:t>*), s</w:t>
      </w:r>
      <w:r>
        <w:rPr>
          <w:b/>
          <w:lang w:eastAsia="zh-CN"/>
        </w:rPr>
        <w:t xml:space="preserve">howing </w:t>
      </w:r>
      <w:r>
        <w:rPr>
          <w:b/>
          <w:color w:val="FF0000"/>
          <w:lang w:eastAsia="zh-CN"/>
        </w:rPr>
        <w:t>1.8%~4.7% loss</w:t>
      </w:r>
      <w:r>
        <w:rPr>
          <w:b/>
          <w:lang w:eastAsia="zh-CN"/>
        </w:rPr>
        <w:t>.</w:t>
      </w:r>
    </w:p>
    <w:p w14:paraId="2BE2617A" w14:textId="62B15228" w:rsidR="001B1E9E" w:rsidRDefault="001B1E9E" w:rsidP="001B1E9E">
      <w:pPr>
        <w:pStyle w:val="aff0"/>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w:t>
      </w:r>
      <w:r>
        <w:rPr>
          <w:b/>
          <w:color w:val="FF0000"/>
          <w:lang w:eastAsia="zh-CN"/>
        </w:rPr>
        <w:t>3</w:t>
      </w:r>
      <w:r>
        <w:rPr>
          <w:b/>
          <w:lang w:eastAsia="zh-CN"/>
        </w:rPr>
        <w:t xml:space="preserve"> </w:t>
      </w:r>
      <w:r>
        <w:rPr>
          <w:b/>
          <w:color w:val="FF0000"/>
          <w:lang w:eastAsia="zh-CN"/>
        </w:rPr>
        <w:t>sources</w:t>
      </w:r>
      <w:r>
        <w:rPr>
          <w:b/>
          <w:lang w:eastAsia="zh-CN"/>
        </w:rPr>
        <w:t xml:space="preserve"> (Note ******</w:t>
      </w:r>
      <w:r w:rsidRPr="003446B7">
        <w:rPr>
          <w:b/>
          <w:lang w:eastAsia="zh-CN"/>
        </w:rPr>
        <w:t>), s</w:t>
      </w:r>
      <w:r>
        <w:rPr>
          <w:b/>
          <w:lang w:eastAsia="zh-CN"/>
        </w:rPr>
        <w:t xml:space="preserve">howing </w:t>
      </w:r>
      <w:r>
        <w:rPr>
          <w:b/>
          <w:color w:val="FF0000"/>
          <w:lang w:eastAsia="zh-CN"/>
        </w:rPr>
        <w:t>0%~4.05% loss</w:t>
      </w:r>
      <w:r>
        <w:rPr>
          <w:b/>
          <w:lang w:eastAsia="zh-CN"/>
        </w:rPr>
        <w:t>.</w:t>
      </w:r>
    </w:p>
    <w:p w14:paraId="26C23DAB" w14:textId="77777777" w:rsidR="001B1E9E" w:rsidRDefault="001B1E9E" w:rsidP="001B1E9E">
      <w:pPr>
        <w:pStyle w:val="aff0"/>
        <w:numPr>
          <w:ilvl w:val="0"/>
          <w:numId w:val="36"/>
        </w:numPr>
        <w:autoSpaceDE/>
        <w:autoSpaceDN/>
        <w:adjustRightInd/>
        <w:spacing w:line="240" w:lineRule="auto"/>
        <w:contextualSpacing w:val="0"/>
        <w:jc w:val="left"/>
        <w:rPr>
          <w:lang w:eastAsia="zh-CN"/>
        </w:rPr>
      </w:pPr>
      <w:r>
        <w:rPr>
          <w:b/>
          <w:lang w:eastAsia="zh-CN"/>
        </w:rPr>
        <w:t>Note: the above results are based on the following assumptions</w:t>
      </w:r>
    </w:p>
    <w:p w14:paraId="04C49361" w14:textId="2EFDA1A8" w:rsidR="001B1E9E" w:rsidRDefault="001B1E9E" w:rsidP="001B1E9E">
      <w:pPr>
        <w:pStyle w:val="aff0"/>
        <w:numPr>
          <w:ilvl w:val="1"/>
          <w:numId w:val="36"/>
        </w:numPr>
        <w:autoSpaceDE/>
        <w:autoSpaceDN/>
        <w:adjustRightInd/>
        <w:spacing w:line="240" w:lineRule="auto"/>
        <w:contextualSpacing w:val="0"/>
        <w:jc w:val="left"/>
        <w:rPr>
          <w:lang w:eastAsia="zh-CN"/>
        </w:rPr>
      </w:pPr>
      <w:r>
        <w:rPr>
          <w:b/>
          <w:lang w:eastAsia="zh-CN"/>
        </w:rPr>
        <w:t xml:space="preserve">Precoding matrix is used </w:t>
      </w:r>
      <w:r w:rsidR="007075C1" w:rsidRPr="007075C1">
        <w:rPr>
          <w:b/>
          <w:color w:val="FF0000"/>
          <w:lang w:eastAsia="zh-CN"/>
        </w:rPr>
        <w:t xml:space="preserve">as </w:t>
      </w:r>
      <w:r>
        <w:rPr>
          <w:b/>
          <w:lang w:eastAsia="zh-CN"/>
        </w:rPr>
        <w:t>the model input</w:t>
      </w:r>
      <w:r w:rsidR="00C91624">
        <w:rPr>
          <w:b/>
          <w:lang w:eastAsia="zh-CN"/>
        </w:rPr>
        <w:t>.</w:t>
      </w:r>
    </w:p>
    <w:p w14:paraId="0456A3F1" w14:textId="3D638BF9" w:rsidR="001B1E9E" w:rsidRDefault="001B1E9E" w:rsidP="001B1E9E">
      <w:pPr>
        <w:pStyle w:val="aff0"/>
        <w:numPr>
          <w:ilvl w:val="1"/>
          <w:numId w:val="36"/>
        </w:numPr>
        <w:autoSpaceDE/>
        <w:autoSpaceDN/>
        <w:adjustRightInd/>
        <w:spacing w:line="240" w:lineRule="auto"/>
        <w:contextualSpacing w:val="0"/>
        <w:jc w:val="left"/>
        <w:rPr>
          <w:lang w:eastAsia="zh-CN"/>
        </w:rPr>
      </w:pPr>
      <w:r>
        <w:rPr>
          <w:b/>
          <w:lang w:eastAsia="zh-CN"/>
        </w:rPr>
        <w:t>Training data samples are not quantized, i.e., Float32 is used/represented</w:t>
      </w:r>
      <w:r w:rsidR="00C91624">
        <w:rPr>
          <w:b/>
          <w:lang w:eastAsia="zh-CN"/>
        </w:rPr>
        <w:t>.</w:t>
      </w:r>
    </w:p>
    <w:p w14:paraId="0ADC14C5" w14:textId="40C76B13" w:rsidR="001B1E9E" w:rsidRDefault="001B1E9E" w:rsidP="001B1E9E">
      <w:pPr>
        <w:pStyle w:val="aff0"/>
        <w:numPr>
          <w:ilvl w:val="1"/>
          <w:numId w:val="36"/>
        </w:numPr>
        <w:autoSpaceDE/>
        <w:autoSpaceDN/>
        <w:adjustRightInd/>
        <w:spacing w:line="240" w:lineRule="auto"/>
        <w:contextualSpacing w:val="0"/>
        <w:jc w:val="left"/>
        <w:rPr>
          <w:lang w:eastAsia="zh-CN"/>
        </w:rPr>
      </w:pPr>
      <w:r>
        <w:rPr>
          <w:b/>
          <w:lang w:eastAsia="zh-CN"/>
        </w:rPr>
        <w:t>1-on-1 joint training is assumed</w:t>
      </w:r>
      <w:r w:rsidR="00C91624">
        <w:rPr>
          <w:b/>
          <w:lang w:eastAsia="zh-CN"/>
        </w:rPr>
        <w:t>.</w:t>
      </w:r>
    </w:p>
    <w:p w14:paraId="3815703B" w14:textId="29E7E84C" w:rsidR="001B1E9E" w:rsidRDefault="001B1E9E" w:rsidP="001B1E9E">
      <w:pPr>
        <w:pStyle w:val="aff0"/>
        <w:numPr>
          <w:ilvl w:val="1"/>
          <w:numId w:val="36"/>
        </w:numPr>
        <w:autoSpaceDE/>
        <w:autoSpaceDN/>
        <w:adjustRightInd/>
        <w:spacing w:line="240" w:lineRule="auto"/>
        <w:contextualSpacing w:val="0"/>
        <w:jc w:val="left"/>
        <w:rPr>
          <w:b/>
          <w:lang w:eastAsia="zh-CN"/>
        </w:rPr>
      </w:pPr>
      <w:r>
        <w:rPr>
          <w:b/>
          <w:lang w:eastAsia="zh-CN"/>
        </w:rPr>
        <w:t>Input/output scalability dimension Case 3 is adopted: A pair of CSI generation part with scalable input/output dimensions and CSI reconstruction part with scalable output and/or input dimensions</w:t>
      </w:r>
      <w:r w:rsidR="00C91624">
        <w:rPr>
          <w:b/>
          <w:lang w:eastAsia="zh-CN"/>
        </w:rPr>
        <w:t>.</w:t>
      </w:r>
    </w:p>
    <w:p w14:paraId="297F56C9" w14:textId="77777777" w:rsidR="001B1E9E" w:rsidRDefault="001B1E9E" w:rsidP="001B1E9E">
      <w:pPr>
        <w:pStyle w:val="aff0"/>
        <w:numPr>
          <w:ilvl w:val="1"/>
          <w:numId w:val="36"/>
        </w:numPr>
        <w:autoSpaceDE/>
        <w:autoSpaceDN/>
        <w:adjustRightInd/>
        <w:spacing w:line="240" w:lineRule="auto"/>
        <w:contextualSpacing w:val="0"/>
        <w:jc w:val="left"/>
        <w:rPr>
          <w:b/>
          <w:lang w:eastAsia="zh-CN"/>
        </w:rPr>
      </w:pPr>
      <w:r>
        <w:rPr>
          <w:b/>
          <w:lang w:eastAsia="zh-CN"/>
        </w:rPr>
        <w:t>The performance metric is SGCS in linear value for layer 1/2.</w:t>
      </w:r>
    </w:p>
    <w:p w14:paraId="15311E36" w14:textId="77777777" w:rsidR="001B1E9E" w:rsidRPr="001B1E9E" w:rsidRDefault="001B1E9E" w:rsidP="001B1E9E">
      <w:pPr>
        <w:pStyle w:val="aff0"/>
        <w:numPr>
          <w:ilvl w:val="0"/>
          <w:numId w:val="36"/>
        </w:numPr>
        <w:autoSpaceDE/>
        <w:autoSpaceDN/>
        <w:adjustRightInd/>
        <w:spacing w:line="240" w:lineRule="auto"/>
        <w:contextualSpacing w:val="0"/>
        <w:jc w:val="left"/>
        <w:rPr>
          <w:b/>
          <w:lang w:eastAsia="zh-CN"/>
        </w:rPr>
      </w:pPr>
      <w:r w:rsidRPr="001B1E9E">
        <w:rPr>
          <w:b/>
          <w:lang w:eastAsia="zh-CN"/>
        </w:rPr>
        <w:t xml:space="preserve">Note *: </w:t>
      </w:r>
      <w:r w:rsidRPr="001B1E9E">
        <w:rPr>
          <w:rFonts w:ascii="Times" w:eastAsia="Batang" w:hAnsi="Times"/>
          <w:b/>
          <w:iCs/>
          <w:sz w:val="21"/>
          <w:szCs w:val="24"/>
          <w:lang w:val="en-GB" w:eastAsia="zh-CN"/>
        </w:rPr>
        <w:t>Huawei, HiSilicon (R1-2302358), Ericsson (R1-2302918), OPPO (R1-2302540), Fujitsu (R1-2302904), CMCC (R1-2303224), MediaTek (R1-2303336), NTT DOCOMO (R1-2303705).</w:t>
      </w:r>
    </w:p>
    <w:p w14:paraId="1860B225" w14:textId="77777777" w:rsidR="001B1E9E" w:rsidRPr="001B1E9E" w:rsidRDefault="001B1E9E" w:rsidP="001B1E9E">
      <w:pPr>
        <w:pStyle w:val="aff0"/>
        <w:numPr>
          <w:ilvl w:val="0"/>
          <w:numId w:val="36"/>
        </w:numPr>
        <w:autoSpaceDE/>
        <w:autoSpaceDN/>
        <w:adjustRightInd/>
        <w:spacing w:line="240" w:lineRule="auto"/>
        <w:contextualSpacing w:val="0"/>
        <w:jc w:val="left"/>
        <w:rPr>
          <w:b/>
          <w:lang w:eastAsia="zh-CN"/>
        </w:rPr>
      </w:pPr>
      <w:r w:rsidRPr="001B1E9E">
        <w:rPr>
          <w:b/>
          <w:lang w:eastAsia="zh-CN"/>
        </w:rPr>
        <w:t xml:space="preserve">Note **: </w:t>
      </w:r>
      <w:r w:rsidRPr="001B1E9E">
        <w:rPr>
          <w:rFonts w:ascii="Times" w:eastAsia="Batang" w:hAnsi="Times"/>
          <w:b/>
          <w:iCs/>
          <w:sz w:val="21"/>
          <w:szCs w:val="24"/>
          <w:lang w:val="en-GB" w:eastAsia="zh-CN"/>
        </w:rPr>
        <w:t>Huawei, HiSilicon (R1-2302358), Ericsson (R1-2302918), Fujitsu (R1-2302904), CMCC (R1-2303224), MediaTek (R1-2303336), NTT DOCOMO (R1-2303705).</w:t>
      </w:r>
    </w:p>
    <w:p w14:paraId="509EF594" w14:textId="77777777" w:rsidR="001B1E9E" w:rsidRPr="001B1E9E" w:rsidRDefault="001B1E9E" w:rsidP="001B1E9E">
      <w:pPr>
        <w:pStyle w:val="aff0"/>
        <w:numPr>
          <w:ilvl w:val="0"/>
          <w:numId w:val="36"/>
        </w:numPr>
        <w:autoSpaceDE/>
        <w:autoSpaceDN/>
        <w:adjustRightInd/>
        <w:spacing w:line="240" w:lineRule="auto"/>
        <w:contextualSpacing w:val="0"/>
        <w:jc w:val="left"/>
        <w:rPr>
          <w:b/>
          <w:lang w:eastAsia="zh-CN"/>
        </w:rPr>
      </w:pPr>
      <w:r w:rsidRPr="001B1E9E">
        <w:rPr>
          <w:b/>
          <w:lang w:eastAsia="zh-CN"/>
        </w:rPr>
        <w:t>Note ***:</w:t>
      </w:r>
      <w:r w:rsidRPr="001B1E9E">
        <w:rPr>
          <w:rFonts w:ascii="Times" w:eastAsia="Batang" w:hAnsi="Times"/>
          <w:b/>
          <w:iCs/>
          <w:sz w:val="21"/>
          <w:szCs w:val="24"/>
          <w:lang w:val="en-GB" w:eastAsia="zh-CN"/>
        </w:rPr>
        <w:t xml:space="preserve"> Ericsson (R1-2302918), OPPO (R1-2302540), MediaTek (R1-2303336).</w:t>
      </w:r>
    </w:p>
    <w:p w14:paraId="7D401B2F" w14:textId="77777777" w:rsidR="001B1E9E" w:rsidRPr="001B1E9E" w:rsidRDefault="001B1E9E" w:rsidP="001B1E9E">
      <w:pPr>
        <w:pStyle w:val="aff0"/>
        <w:numPr>
          <w:ilvl w:val="0"/>
          <w:numId w:val="36"/>
        </w:numPr>
        <w:autoSpaceDE/>
        <w:autoSpaceDN/>
        <w:adjustRightInd/>
        <w:spacing w:line="240" w:lineRule="auto"/>
        <w:contextualSpacing w:val="0"/>
        <w:jc w:val="left"/>
        <w:rPr>
          <w:b/>
          <w:lang w:eastAsia="zh-CN"/>
        </w:rPr>
      </w:pPr>
      <w:r w:rsidRPr="001B1E9E">
        <w:rPr>
          <w:b/>
          <w:lang w:eastAsia="zh-CN"/>
        </w:rPr>
        <w:t xml:space="preserve">Note ****: </w:t>
      </w:r>
      <w:r w:rsidRPr="001B1E9E">
        <w:rPr>
          <w:rFonts w:ascii="Times" w:eastAsia="Batang" w:hAnsi="Times"/>
          <w:b/>
          <w:iCs/>
          <w:sz w:val="21"/>
          <w:szCs w:val="24"/>
          <w:lang w:val="en-GB" w:eastAsia="zh-CN"/>
        </w:rPr>
        <w:t>OPPO (R1-2302540), Fujitsu (R1-2302904), CMCC (R1-2303224).</w:t>
      </w:r>
    </w:p>
    <w:p w14:paraId="1F5FD3E9" w14:textId="77777777" w:rsidR="001B1E9E" w:rsidRPr="001B1E9E" w:rsidRDefault="001B1E9E" w:rsidP="001B1E9E">
      <w:pPr>
        <w:pStyle w:val="aff0"/>
        <w:numPr>
          <w:ilvl w:val="0"/>
          <w:numId w:val="36"/>
        </w:numPr>
        <w:autoSpaceDE/>
        <w:autoSpaceDN/>
        <w:adjustRightInd/>
        <w:spacing w:line="240" w:lineRule="auto"/>
        <w:contextualSpacing w:val="0"/>
        <w:jc w:val="left"/>
        <w:rPr>
          <w:b/>
          <w:lang w:eastAsia="zh-CN"/>
        </w:rPr>
      </w:pPr>
      <w:r w:rsidRPr="001B1E9E">
        <w:rPr>
          <w:b/>
          <w:lang w:eastAsia="zh-CN"/>
        </w:rPr>
        <w:t xml:space="preserve">Note *****: </w:t>
      </w:r>
      <w:r w:rsidRPr="001B1E9E">
        <w:rPr>
          <w:rFonts w:ascii="Times" w:eastAsia="Batang" w:hAnsi="Times"/>
          <w:b/>
          <w:iCs/>
          <w:sz w:val="21"/>
          <w:szCs w:val="24"/>
          <w:lang w:val="en-GB" w:eastAsia="zh-CN"/>
        </w:rPr>
        <w:t>Ericsson (R1-2302918).</w:t>
      </w:r>
    </w:p>
    <w:p w14:paraId="3A51529C" w14:textId="77777777" w:rsidR="001B1E9E" w:rsidRPr="001B1E9E" w:rsidRDefault="001B1E9E" w:rsidP="001B1E9E">
      <w:pPr>
        <w:pStyle w:val="aff0"/>
        <w:numPr>
          <w:ilvl w:val="0"/>
          <w:numId w:val="36"/>
        </w:numPr>
        <w:autoSpaceDE/>
        <w:autoSpaceDN/>
        <w:adjustRightInd/>
        <w:spacing w:line="240" w:lineRule="auto"/>
        <w:contextualSpacing w:val="0"/>
        <w:jc w:val="left"/>
        <w:rPr>
          <w:b/>
          <w:lang w:eastAsia="zh-CN"/>
        </w:rPr>
      </w:pPr>
      <w:r w:rsidRPr="001B1E9E">
        <w:rPr>
          <w:b/>
          <w:lang w:eastAsia="zh-CN"/>
        </w:rPr>
        <w:t xml:space="preserve">Note ******: </w:t>
      </w:r>
      <w:r w:rsidRPr="001B1E9E">
        <w:rPr>
          <w:rFonts w:ascii="Times" w:eastAsia="Batang" w:hAnsi="Times"/>
          <w:b/>
          <w:iCs/>
          <w:sz w:val="21"/>
          <w:szCs w:val="24"/>
          <w:lang w:val="en-GB" w:eastAsia="zh-CN"/>
        </w:rPr>
        <w:t>Huawei, HiSilicon (R1-2302358), MediaTek (R1-2303336), NTT DOCOMO (R1-2303705).</w:t>
      </w:r>
    </w:p>
    <w:p w14:paraId="564F2988" w14:textId="77777777" w:rsidR="001B1E9E" w:rsidRDefault="001B1E9E" w:rsidP="001B1E9E">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1B1E9E" w14:paraId="4B54C1DD" w14:textId="77777777" w:rsidTr="001B1E9E">
        <w:tc>
          <w:tcPr>
            <w:tcW w:w="1980" w:type="dxa"/>
            <w:tcBorders>
              <w:top w:val="single" w:sz="4" w:space="0" w:color="auto"/>
              <w:left w:val="single" w:sz="4" w:space="0" w:color="auto"/>
              <w:bottom w:val="single" w:sz="4" w:space="0" w:color="auto"/>
              <w:right w:val="single" w:sz="4" w:space="0" w:color="auto"/>
            </w:tcBorders>
          </w:tcPr>
          <w:p w14:paraId="35F931B4" w14:textId="77777777" w:rsidR="001B1E9E" w:rsidRDefault="001B1E9E" w:rsidP="001B1E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3F4A46D" w14:textId="77777777" w:rsidR="001B1E9E" w:rsidRDefault="001B1E9E" w:rsidP="001B1E9E">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 Ericsson, LG Electronics</w:t>
            </w:r>
          </w:p>
        </w:tc>
      </w:tr>
      <w:tr w:rsidR="001B1E9E" w14:paraId="1791F888" w14:textId="77777777" w:rsidTr="001B1E9E">
        <w:tc>
          <w:tcPr>
            <w:tcW w:w="1980" w:type="dxa"/>
            <w:tcBorders>
              <w:top w:val="single" w:sz="4" w:space="0" w:color="auto"/>
              <w:left w:val="single" w:sz="4" w:space="0" w:color="auto"/>
              <w:bottom w:val="single" w:sz="4" w:space="0" w:color="auto"/>
              <w:right w:val="single" w:sz="4" w:space="0" w:color="auto"/>
            </w:tcBorders>
          </w:tcPr>
          <w:p w14:paraId="0D9E1414" w14:textId="77777777" w:rsidR="001B1E9E" w:rsidRDefault="001B1E9E" w:rsidP="001B1E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475001D" w14:textId="77777777" w:rsidR="001B1E9E" w:rsidRDefault="001B1E9E" w:rsidP="001B1E9E">
            <w:pPr>
              <w:spacing w:before="120" w:line="240" w:lineRule="auto"/>
              <w:rPr>
                <w:lang w:eastAsia="zh-CN"/>
              </w:rPr>
            </w:pPr>
          </w:p>
        </w:tc>
      </w:tr>
    </w:tbl>
    <w:p w14:paraId="55F84263" w14:textId="77777777" w:rsidR="001B1E9E" w:rsidRDefault="001B1E9E" w:rsidP="001B1E9E">
      <w:pPr>
        <w:adjustRightInd/>
        <w:spacing w:beforeLines="50" w:before="120" w:line="252" w:lineRule="auto"/>
        <w:contextualSpacing/>
        <w:jc w:val="left"/>
        <w:rPr>
          <w:lang w:eastAsia="zh-CN"/>
        </w:rPr>
      </w:pPr>
    </w:p>
    <w:p w14:paraId="3E54AF7F" w14:textId="77777777" w:rsidR="003A3BB5" w:rsidRDefault="003A3BB5" w:rsidP="003A3BB5">
      <w:pPr>
        <w:spacing w:after="0" w:line="240" w:lineRule="auto"/>
        <w:rPr>
          <w:b/>
          <w:lang w:eastAsia="zh-CN"/>
        </w:rPr>
      </w:pPr>
    </w:p>
    <w:p w14:paraId="75A146BC" w14:textId="77777777" w:rsidR="00A0584E" w:rsidRDefault="00A0584E" w:rsidP="00A0584E">
      <w:pPr>
        <w:pStyle w:val="40"/>
        <w:numPr>
          <w:ilvl w:val="0"/>
          <w:numId w:val="0"/>
        </w:numPr>
        <w:rPr>
          <w:u w:val="single"/>
          <w:lang w:eastAsia="zh-CN"/>
        </w:rPr>
      </w:pPr>
      <w:r>
        <w:rPr>
          <w:u w:val="single"/>
          <w:lang w:eastAsia="zh-CN"/>
        </w:rPr>
        <w:t>Issue#4-3 (High priority) Basic performance gain for CSI prediction-benchmark 1</w:t>
      </w:r>
    </w:p>
    <w:p w14:paraId="7282FC66" w14:textId="68AC3230" w:rsidR="00A0584E" w:rsidRDefault="00A0584E" w:rsidP="00A0584E">
      <w:pPr>
        <w:rPr>
          <w:bCs/>
          <w:lang w:eastAsia="zh-CN"/>
        </w:rPr>
      </w:pPr>
    </w:p>
    <w:p w14:paraId="2619CF44" w14:textId="77777777" w:rsidR="00A0584E" w:rsidRDefault="00A0584E" w:rsidP="00A0584E">
      <w:pPr>
        <w:spacing w:beforeLines="100" w:before="240"/>
        <w:rPr>
          <w:b/>
          <w:lang w:eastAsia="zh-CN"/>
        </w:rPr>
      </w:pPr>
      <w:r>
        <w:rPr>
          <w:b/>
          <w:highlight w:val="yellow"/>
          <w:lang w:eastAsia="zh-CN"/>
        </w:rPr>
        <w:t>Proposed Observation 4.7.1:</w:t>
      </w:r>
      <w:r>
        <w:rPr>
          <w:b/>
          <w:lang w:eastAsia="zh-CN"/>
        </w:rPr>
        <w:t xml:space="preserve"> For the AI/ML based CSI prediction, till the RAN1#112bis-e meeting, </w:t>
      </w:r>
    </w:p>
    <w:p w14:paraId="47312112" w14:textId="77777777" w:rsidR="00A0584E" w:rsidRDefault="00A0584E" w:rsidP="00A0584E">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11 </w:t>
      </w:r>
      <w:r>
        <w:rPr>
          <w:b/>
          <w:lang w:eastAsia="zh-CN"/>
        </w:rPr>
        <w:t>sources (Note *) show that the AI/ML-based CSI prediction outperforms the benchmark of the nearest historical CSI, wherein</w:t>
      </w:r>
    </w:p>
    <w:p w14:paraId="42CE8050" w14:textId="77777777" w:rsidR="00A0584E" w:rsidRDefault="00A0584E" w:rsidP="00A0584E">
      <w:pPr>
        <w:pStyle w:val="aff0"/>
        <w:numPr>
          <w:ilvl w:val="1"/>
          <w:numId w:val="36"/>
        </w:numPr>
        <w:autoSpaceDE/>
        <w:autoSpaceDN/>
        <w:adjustRightInd/>
        <w:spacing w:line="240" w:lineRule="auto"/>
        <w:contextualSpacing w:val="0"/>
        <w:jc w:val="left"/>
        <w:rPr>
          <w:b/>
          <w:lang w:eastAsia="zh-CN"/>
        </w:rPr>
      </w:pPr>
      <w:r w:rsidRPr="00BB4971">
        <w:rPr>
          <w:b/>
          <w:color w:val="FF0000"/>
          <w:lang w:eastAsia="zh-CN"/>
        </w:rPr>
        <w:t xml:space="preserve">5 </w:t>
      </w:r>
      <w:r w:rsidRPr="00BB4971">
        <w:rPr>
          <w:b/>
          <w:lang w:eastAsia="zh-CN"/>
        </w:rPr>
        <w:t>so</w:t>
      </w:r>
      <w:r>
        <w:rPr>
          <w:b/>
          <w:lang w:eastAsia="zh-CN"/>
        </w:rPr>
        <w:t xml:space="preserve">urces (Note **) show the gain </w:t>
      </w:r>
      <w:r w:rsidRPr="00BB4971">
        <w:rPr>
          <w:b/>
          <w:lang w:eastAsia="zh-CN"/>
        </w:rPr>
        <w:t>of</w:t>
      </w:r>
      <w:r w:rsidRPr="00BB4971">
        <w:rPr>
          <w:b/>
          <w:color w:val="FF0000"/>
          <w:lang w:eastAsia="zh-CN"/>
        </w:rPr>
        <w:t xml:space="preserve"> 14% ~ 2</w:t>
      </w:r>
      <w:r>
        <w:rPr>
          <w:b/>
          <w:color w:val="FF0000"/>
          <w:lang w:eastAsia="zh-CN"/>
        </w:rPr>
        <w:t xml:space="preserve">6.47% </w:t>
      </w:r>
      <w:r>
        <w:rPr>
          <w:b/>
          <w:lang w:eastAsia="zh-CN"/>
        </w:rPr>
        <w:t>using raw channel matrix as input.</w:t>
      </w:r>
    </w:p>
    <w:p w14:paraId="071D4F90" w14:textId="77777777" w:rsidR="00A0584E" w:rsidRDefault="00A0584E" w:rsidP="00A0584E">
      <w:pPr>
        <w:pStyle w:val="aff0"/>
        <w:numPr>
          <w:ilvl w:val="1"/>
          <w:numId w:val="36"/>
        </w:numPr>
        <w:autoSpaceDE/>
        <w:autoSpaceDN/>
        <w:adjustRightInd/>
        <w:spacing w:line="240" w:lineRule="auto"/>
        <w:contextualSpacing w:val="0"/>
        <w:jc w:val="left"/>
        <w:rPr>
          <w:b/>
          <w:lang w:eastAsia="zh-CN"/>
        </w:rPr>
      </w:pPr>
      <w:r>
        <w:rPr>
          <w:b/>
          <w:color w:val="FF0000"/>
          <w:lang w:eastAsia="zh-CN"/>
        </w:rPr>
        <w:t xml:space="preserve">2 </w:t>
      </w:r>
      <w:r>
        <w:rPr>
          <w:b/>
          <w:lang w:eastAsia="zh-CN"/>
        </w:rPr>
        <w:t>sources</w:t>
      </w:r>
      <w:r>
        <w:rPr>
          <w:b/>
          <w:color w:val="FF0000"/>
          <w:lang w:eastAsia="zh-CN"/>
        </w:rPr>
        <w:t xml:space="preserve"> </w:t>
      </w:r>
      <w:r>
        <w:rPr>
          <w:b/>
          <w:lang w:eastAsia="zh-CN"/>
        </w:rPr>
        <w:t xml:space="preserve">(Note ***) show the gain </w:t>
      </w:r>
      <w:r w:rsidRPr="00BB4971">
        <w:rPr>
          <w:b/>
          <w:lang w:eastAsia="zh-CN"/>
        </w:rPr>
        <w:t>of</w:t>
      </w:r>
      <w:r w:rsidRPr="00BB4971">
        <w:rPr>
          <w:b/>
          <w:color w:val="FF0000"/>
          <w:lang w:eastAsia="zh-CN"/>
        </w:rPr>
        <w:t xml:space="preserve"> 5.64% ~ 9</w:t>
      </w:r>
      <w:r>
        <w:rPr>
          <w:b/>
          <w:color w:val="FF0000"/>
          <w:lang w:eastAsia="zh-CN"/>
        </w:rPr>
        <w:t>.49%</w:t>
      </w:r>
      <w:r>
        <w:rPr>
          <w:b/>
          <w:lang w:eastAsia="zh-CN"/>
        </w:rPr>
        <w:t xml:space="preserve"> using precoding matrix as input, which is in general worse than using raw channel matrix as input</w:t>
      </w:r>
    </w:p>
    <w:p w14:paraId="0A81FA44" w14:textId="77777777" w:rsidR="00A0584E" w:rsidRPr="00BB4971" w:rsidRDefault="00A0584E" w:rsidP="00A0584E">
      <w:pPr>
        <w:pStyle w:val="aff0"/>
        <w:numPr>
          <w:ilvl w:val="0"/>
          <w:numId w:val="36"/>
        </w:numPr>
        <w:autoSpaceDE/>
        <w:autoSpaceDN/>
        <w:adjustRightInd/>
        <w:spacing w:line="240" w:lineRule="auto"/>
        <w:contextualSpacing w:val="0"/>
        <w:jc w:val="left"/>
        <w:rPr>
          <w:lang w:eastAsia="zh-CN"/>
        </w:rPr>
      </w:pPr>
      <w:r>
        <w:rPr>
          <w:b/>
          <w:lang w:eastAsia="zh-CN"/>
        </w:rPr>
        <w:t>Note 1: spatial consistency</w:t>
      </w:r>
      <w:r w:rsidRPr="003E01D5">
        <w:rPr>
          <w:b/>
          <w:lang w:eastAsia="zh-CN"/>
        </w:rPr>
        <w:t xml:space="preserve"> is adopted in</w:t>
      </w:r>
      <w:r w:rsidRPr="00BB4971">
        <w:rPr>
          <w:b/>
          <w:color w:val="FF0000"/>
          <w:lang w:eastAsia="zh-CN"/>
        </w:rPr>
        <w:t xml:space="preserve"> 1 source </w:t>
      </w:r>
      <w:r w:rsidRPr="00BB4971">
        <w:rPr>
          <w:b/>
          <w:lang w:eastAsia="zh-CN"/>
        </w:rPr>
        <w:t>(</w:t>
      </w:r>
      <w:r>
        <w:rPr>
          <w:b/>
          <w:lang w:eastAsia="zh-CN"/>
        </w:rPr>
        <w:t>Note ****) and not a</w:t>
      </w:r>
      <w:r w:rsidRPr="00BB4971">
        <w:rPr>
          <w:b/>
          <w:lang w:eastAsia="zh-CN"/>
        </w:rPr>
        <w:t>dopted</w:t>
      </w:r>
      <w:r w:rsidRPr="00BB4971">
        <w:rPr>
          <w:b/>
          <w:bCs/>
          <w:color w:val="FF0000"/>
        </w:rPr>
        <w:t xml:space="preserve"> </w:t>
      </w:r>
      <w:r w:rsidRPr="003E01D5">
        <w:rPr>
          <w:b/>
          <w:bCs/>
        </w:rPr>
        <w:t xml:space="preserve">in </w:t>
      </w:r>
      <w:r w:rsidRPr="00BB4971">
        <w:rPr>
          <w:b/>
          <w:bCs/>
          <w:color w:val="FF0000"/>
        </w:rPr>
        <w:t>5 sources</w:t>
      </w:r>
      <w:r w:rsidRPr="00BB4971">
        <w:rPr>
          <w:b/>
          <w:lang w:eastAsia="zh-CN"/>
        </w:rPr>
        <w:t xml:space="preserve"> (Note *****).</w:t>
      </w:r>
    </w:p>
    <w:p w14:paraId="376AC9F6" w14:textId="77777777" w:rsidR="00A0584E" w:rsidRDefault="00A0584E" w:rsidP="00A0584E">
      <w:pPr>
        <w:pStyle w:val="aff0"/>
        <w:numPr>
          <w:ilvl w:val="0"/>
          <w:numId w:val="36"/>
        </w:numPr>
        <w:autoSpaceDE/>
        <w:autoSpaceDN/>
        <w:adjustRightInd/>
        <w:spacing w:line="240" w:lineRule="auto"/>
        <w:contextualSpacing w:val="0"/>
        <w:jc w:val="left"/>
        <w:rPr>
          <w:lang w:eastAsia="zh-CN"/>
        </w:rPr>
      </w:pPr>
      <w:r>
        <w:rPr>
          <w:b/>
          <w:lang w:eastAsia="zh-CN"/>
        </w:rPr>
        <w:t>Note 2: the above results are based on the following assumptions</w:t>
      </w:r>
    </w:p>
    <w:p w14:paraId="16D2B23E" w14:textId="06569569" w:rsidR="00A0584E" w:rsidRDefault="00A0584E" w:rsidP="00A0584E">
      <w:pPr>
        <w:pStyle w:val="aff0"/>
        <w:numPr>
          <w:ilvl w:val="1"/>
          <w:numId w:val="36"/>
        </w:numPr>
        <w:autoSpaceDE/>
        <w:autoSpaceDN/>
        <w:adjustRightInd/>
        <w:spacing w:line="240" w:lineRule="auto"/>
        <w:contextualSpacing w:val="0"/>
        <w:jc w:val="left"/>
        <w:rPr>
          <w:lang w:eastAsia="zh-CN"/>
        </w:rPr>
      </w:pPr>
      <w:r>
        <w:rPr>
          <w:b/>
          <w:lang w:eastAsia="zh-CN"/>
        </w:rPr>
        <w:t>The observation window considers to start as early as 15ms~50ms</w:t>
      </w:r>
      <w:r w:rsidR="003E01D5">
        <w:rPr>
          <w:b/>
          <w:lang w:eastAsia="zh-CN"/>
        </w:rPr>
        <w:t>.</w:t>
      </w:r>
    </w:p>
    <w:p w14:paraId="2C0CC021" w14:textId="42AE9C89" w:rsidR="00A0584E" w:rsidRDefault="00A0584E" w:rsidP="00A0584E">
      <w:pPr>
        <w:pStyle w:val="aff0"/>
        <w:numPr>
          <w:ilvl w:val="1"/>
          <w:numId w:val="36"/>
        </w:numPr>
        <w:autoSpaceDE/>
        <w:autoSpaceDN/>
        <w:adjustRightInd/>
        <w:spacing w:line="240" w:lineRule="auto"/>
        <w:contextualSpacing w:val="0"/>
        <w:jc w:val="left"/>
        <w:rPr>
          <w:lang w:eastAsia="zh-CN"/>
        </w:rPr>
      </w:pPr>
      <w:r>
        <w:rPr>
          <w:b/>
          <w:lang w:eastAsia="zh-CN"/>
        </w:rPr>
        <w:t>A future 4ms or 5ms instance from the prediction output is considered for calculating the metric</w:t>
      </w:r>
      <w:r w:rsidR="003E01D5">
        <w:rPr>
          <w:b/>
          <w:lang w:eastAsia="zh-CN"/>
        </w:rPr>
        <w:t>.</w:t>
      </w:r>
    </w:p>
    <w:p w14:paraId="00337008" w14:textId="3FB817DD" w:rsidR="00A0584E" w:rsidRDefault="00A0584E" w:rsidP="00A0584E">
      <w:pPr>
        <w:pStyle w:val="aff0"/>
        <w:numPr>
          <w:ilvl w:val="1"/>
          <w:numId w:val="36"/>
        </w:numPr>
        <w:autoSpaceDE/>
        <w:autoSpaceDN/>
        <w:adjustRightInd/>
        <w:spacing w:line="240" w:lineRule="auto"/>
        <w:contextualSpacing w:val="0"/>
        <w:jc w:val="left"/>
        <w:rPr>
          <w:lang w:eastAsia="zh-CN"/>
        </w:rPr>
      </w:pPr>
      <w:r>
        <w:rPr>
          <w:b/>
          <w:lang w:eastAsia="zh-CN"/>
        </w:rPr>
        <w:t>UE speed is 30km/h</w:t>
      </w:r>
      <w:r w:rsidR="003E01D5">
        <w:rPr>
          <w:b/>
          <w:lang w:eastAsia="zh-CN"/>
        </w:rPr>
        <w:t>.</w:t>
      </w:r>
    </w:p>
    <w:p w14:paraId="505DA5AB" w14:textId="14785D9E" w:rsidR="00A0584E" w:rsidRDefault="00A0584E" w:rsidP="00A0584E">
      <w:pPr>
        <w:pStyle w:val="aff0"/>
        <w:numPr>
          <w:ilvl w:val="1"/>
          <w:numId w:val="36"/>
        </w:numPr>
        <w:autoSpaceDE/>
        <w:autoSpaceDN/>
        <w:adjustRightInd/>
        <w:spacing w:line="240" w:lineRule="auto"/>
        <w:contextualSpacing w:val="0"/>
        <w:jc w:val="left"/>
        <w:rPr>
          <w:b/>
          <w:lang w:eastAsia="zh-CN"/>
        </w:rPr>
      </w:pPr>
      <w:r>
        <w:rPr>
          <w:b/>
          <w:lang w:eastAsia="zh-CN"/>
        </w:rPr>
        <w:t>The performance metric is SGCS in linear value for layer 1</w:t>
      </w:r>
      <w:r w:rsidR="003E01D5">
        <w:rPr>
          <w:b/>
          <w:lang w:eastAsia="zh-CN"/>
        </w:rPr>
        <w:t>.</w:t>
      </w:r>
    </w:p>
    <w:p w14:paraId="33A964E5" w14:textId="77777777" w:rsidR="00A0584E" w:rsidRPr="00BB4971" w:rsidRDefault="00A0584E" w:rsidP="00A0584E">
      <w:pPr>
        <w:pStyle w:val="aff0"/>
        <w:numPr>
          <w:ilvl w:val="0"/>
          <w:numId w:val="36"/>
        </w:numPr>
        <w:autoSpaceDE/>
        <w:autoSpaceDN/>
        <w:adjustRightInd/>
        <w:spacing w:line="240" w:lineRule="auto"/>
        <w:contextualSpacing w:val="0"/>
        <w:jc w:val="left"/>
        <w:rPr>
          <w:b/>
          <w:lang w:eastAsia="zh-CN"/>
        </w:rPr>
      </w:pPr>
      <w:r w:rsidRPr="00BB4971">
        <w:rPr>
          <w:b/>
          <w:lang w:eastAsia="zh-CN"/>
        </w:rPr>
        <w:t xml:space="preserve">Note *: </w:t>
      </w:r>
      <w:r w:rsidRPr="00BB4971">
        <w:rPr>
          <w:rFonts w:ascii="Times" w:eastAsia="Batang" w:hAnsi="Times"/>
          <w:b/>
          <w:iCs/>
          <w:sz w:val="21"/>
          <w:szCs w:val="24"/>
          <w:lang w:val="en-GB" w:eastAsia="zh-CN"/>
        </w:rPr>
        <w:t>Huawei, HiSilicon (R1-2302358), ZTE (R1-2302437), Spreadtrum Communications, BUPT, (R1-2302593), Nokia, Nokia Shanghai Bell (R1-2302628), CATT (R1-2302695), Fujitsu (R1-2302904), Samsung (R1-2303120), ETRI (R1-2303194), CMCC (R1-2303224), NVIDIA (R1-2303435), Apple (R1-2303475).</w:t>
      </w:r>
    </w:p>
    <w:p w14:paraId="049069E8" w14:textId="77777777" w:rsidR="00A0584E" w:rsidRPr="00BB4971" w:rsidRDefault="00A0584E" w:rsidP="00A0584E">
      <w:pPr>
        <w:pStyle w:val="aff0"/>
        <w:numPr>
          <w:ilvl w:val="0"/>
          <w:numId w:val="36"/>
        </w:numPr>
        <w:autoSpaceDE/>
        <w:autoSpaceDN/>
        <w:adjustRightInd/>
        <w:spacing w:line="240" w:lineRule="auto"/>
        <w:contextualSpacing w:val="0"/>
        <w:jc w:val="left"/>
        <w:rPr>
          <w:b/>
          <w:lang w:eastAsia="zh-CN"/>
        </w:rPr>
      </w:pPr>
      <w:r w:rsidRPr="00BB4971">
        <w:rPr>
          <w:b/>
          <w:lang w:eastAsia="zh-CN"/>
        </w:rPr>
        <w:t>Note **:</w:t>
      </w:r>
      <w:r w:rsidRPr="00BB4971">
        <w:rPr>
          <w:rFonts w:ascii="Times" w:eastAsia="Batang" w:hAnsi="Times"/>
          <w:b/>
          <w:iCs/>
          <w:sz w:val="21"/>
          <w:szCs w:val="24"/>
          <w:lang w:val="en-GB" w:eastAsia="zh-CN"/>
        </w:rPr>
        <w:t xml:space="preserve"> ZTE (R1-2302437), Nokia, Nokia Shanghai Bell (R1-2302628), Spreadtrum Communications, BUPT (R1-2302593), NVIDIA (R1-2303435), Apple (R1-2303475).</w:t>
      </w:r>
    </w:p>
    <w:p w14:paraId="333B8C0D" w14:textId="77777777" w:rsidR="00A0584E" w:rsidRPr="00BB4971" w:rsidRDefault="00A0584E" w:rsidP="00A0584E">
      <w:pPr>
        <w:pStyle w:val="aff0"/>
        <w:numPr>
          <w:ilvl w:val="0"/>
          <w:numId w:val="36"/>
        </w:numPr>
        <w:autoSpaceDE/>
        <w:autoSpaceDN/>
        <w:adjustRightInd/>
        <w:spacing w:line="240" w:lineRule="auto"/>
        <w:contextualSpacing w:val="0"/>
        <w:jc w:val="left"/>
        <w:rPr>
          <w:b/>
          <w:lang w:val="de-DE" w:eastAsia="zh-CN"/>
        </w:rPr>
      </w:pPr>
      <w:r w:rsidRPr="00BB4971">
        <w:rPr>
          <w:b/>
          <w:lang w:val="de-DE" w:eastAsia="zh-CN"/>
        </w:rPr>
        <w:t xml:space="preserve">Note ***: </w:t>
      </w:r>
      <w:r w:rsidRPr="00BB4971">
        <w:rPr>
          <w:rFonts w:ascii="Times" w:eastAsia="Batang" w:hAnsi="Times"/>
          <w:b/>
          <w:iCs/>
          <w:sz w:val="21"/>
          <w:szCs w:val="24"/>
          <w:lang w:val="de-DE" w:eastAsia="zh-CN"/>
        </w:rPr>
        <w:t>ZTE (R1-2302437), Fujitsu (R1-2302904).</w:t>
      </w:r>
    </w:p>
    <w:p w14:paraId="0E788CFE" w14:textId="77777777" w:rsidR="00A0584E" w:rsidRPr="00BB4971" w:rsidRDefault="00A0584E" w:rsidP="00A0584E">
      <w:pPr>
        <w:pStyle w:val="aff0"/>
        <w:numPr>
          <w:ilvl w:val="0"/>
          <w:numId w:val="36"/>
        </w:numPr>
        <w:autoSpaceDE/>
        <w:autoSpaceDN/>
        <w:adjustRightInd/>
        <w:spacing w:line="240" w:lineRule="auto"/>
        <w:contextualSpacing w:val="0"/>
        <w:jc w:val="left"/>
        <w:rPr>
          <w:b/>
          <w:lang w:eastAsia="zh-CN"/>
        </w:rPr>
      </w:pPr>
      <w:r w:rsidRPr="00BB4971">
        <w:rPr>
          <w:b/>
          <w:lang w:eastAsia="zh-CN"/>
        </w:rPr>
        <w:t xml:space="preserve">Note ****: </w:t>
      </w:r>
      <w:r w:rsidRPr="00BB4971">
        <w:rPr>
          <w:rFonts w:ascii="Times" w:eastAsia="Batang" w:hAnsi="Times"/>
          <w:b/>
          <w:iCs/>
          <w:sz w:val="21"/>
          <w:szCs w:val="24"/>
          <w:lang w:val="en-GB" w:eastAsia="zh-CN"/>
        </w:rPr>
        <w:t>Nokia, Nokia Shanghai Bell (R1-2302628).</w:t>
      </w:r>
    </w:p>
    <w:p w14:paraId="41C59D94" w14:textId="77777777" w:rsidR="00A0584E" w:rsidRPr="00BB4971" w:rsidRDefault="00A0584E" w:rsidP="00A0584E">
      <w:pPr>
        <w:pStyle w:val="aff0"/>
        <w:numPr>
          <w:ilvl w:val="0"/>
          <w:numId w:val="36"/>
        </w:numPr>
        <w:autoSpaceDE/>
        <w:autoSpaceDN/>
        <w:adjustRightInd/>
        <w:spacing w:line="240" w:lineRule="auto"/>
        <w:contextualSpacing w:val="0"/>
        <w:jc w:val="left"/>
        <w:rPr>
          <w:b/>
          <w:lang w:eastAsia="zh-CN"/>
        </w:rPr>
      </w:pPr>
      <w:r w:rsidRPr="00BB4971">
        <w:rPr>
          <w:b/>
          <w:lang w:eastAsia="zh-CN"/>
        </w:rPr>
        <w:t xml:space="preserve">Note *****: </w:t>
      </w:r>
      <w:r w:rsidRPr="00BB4971">
        <w:rPr>
          <w:rFonts w:ascii="Times" w:eastAsia="Batang" w:hAnsi="Times"/>
          <w:b/>
          <w:iCs/>
          <w:sz w:val="21"/>
          <w:szCs w:val="24"/>
          <w:lang w:val="en-GB" w:eastAsia="zh-CN"/>
        </w:rPr>
        <w:t>Huawei, HiSilicon (R1-2302358), ZTE (R1-2302437), ETRI (R1-2303194), CMCC (R1-2303224), Apple (R1-2303475).</w:t>
      </w:r>
    </w:p>
    <w:p w14:paraId="5DAC1365" w14:textId="553AFE2C" w:rsidR="003A3BB5" w:rsidRDefault="003A3BB5">
      <w:pPr>
        <w:rPr>
          <w:lang w:eastAsia="zh-CN"/>
        </w:rPr>
      </w:pPr>
    </w:p>
    <w:p w14:paraId="5335BBCB" w14:textId="77777777" w:rsidR="00A0584E" w:rsidRPr="00A0584E" w:rsidRDefault="00A0584E">
      <w:pPr>
        <w:rPr>
          <w:lang w:eastAsia="zh-CN"/>
        </w:rPr>
      </w:pPr>
    </w:p>
    <w:p w14:paraId="4AA15CFB" w14:textId="5B251821" w:rsidR="00F37CD1" w:rsidRDefault="00F37CD1">
      <w:pPr>
        <w:rPr>
          <w:lang w:eastAsia="zh-CN"/>
        </w:rPr>
      </w:pPr>
    </w:p>
    <w:p w14:paraId="5A382B84" w14:textId="77777777" w:rsidR="00EC5B26" w:rsidRDefault="00EC5B26" w:rsidP="00EC5B26">
      <w:pPr>
        <w:pStyle w:val="40"/>
        <w:numPr>
          <w:ilvl w:val="0"/>
          <w:numId w:val="0"/>
        </w:numPr>
        <w:rPr>
          <w:u w:val="single"/>
          <w:lang w:eastAsia="zh-CN"/>
        </w:rPr>
      </w:pPr>
      <w:r>
        <w:rPr>
          <w:u w:val="single"/>
          <w:lang w:eastAsia="zh-CN"/>
        </w:rPr>
        <w:t>Issue#3-19 (New) Simulation assumptions for cross-check-Table 1</w:t>
      </w:r>
    </w:p>
    <w:p w14:paraId="37EA3B06" w14:textId="5ED29125" w:rsidR="00EC5B26" w:rsidRDefault="00EC5B26" w:rsidP="00EC5B26">
      <w:pPr>
        <w:rPr>
          <w:b/>
          <w:bCs/>
          <w:lang w:eastAsia="zh-CN"/>
        </w:rPr>
      </w:pPr>
    </w:p>
    <w:p w14:paraId="2FE72761" w14:textId="4F1733FF" w:rsidR="00EC5B26" w:rsidRPr="00B849CD" w:rsidRDefault="00EC5B26" w:rsidP="00EC5B26">
      <w:pPr>
        <w:rPr>
          <w:b/>
          <w:lang w:eastAsia="zh-CN"/>
        </w:rPr>
      </w:pPr>
      <w:r w:rsidRPr="00B849CD">
        <w:rPr>
          <w:rFonts w:hint="eastAsia"/>
          <w:b/>
          <w:highlight w:val="yellow"/>
          <w:lang w:eastAsia="zh-CN"/>
        </w:rPr>
        <w:t>P</w:t>
      </w:r>
      <w:r w:rsidRPr="00B849CD">
        <w:rPr>
          <w:b/>
          <w:highlight w:val="yellow"/>
          <w:lang w:eastAsia="zh-CN"/>
        </w:rPr>
        <w:t xml:space="preserve">roposal 3.7.4: </w:t>
      </w:r>
      <w:r w:rsidRPr="00B849CD">
        <w:rPr>
          <w:b/>
          <w:lang w:eastAsia="zh-CN"/>
        </w:rPr>
        <w:t xml:space="preserve">For the AI/ML based CSI compression, for the submission of simulation results to the RAN1#113 meeting, for Table 1. Evaluation results for CSI compression of 1-on-1 joint training </w:t>
      </w:r>
      <w:r w:rsidRPr="00B849CD">
        <w:rPr>
          <w:b/>
          <w:lang w:eastAsia="zh-CN"/>
        </w:rPr>
        <w:lastRenderedPageBreak/>
        <w:t xml:space="preserve">without model generalization/scalability, companies </w:t>
      </w:r>
      <w:r w:rsidRPr="00B849CD">
        <w:rPr>
          <w:b/>
          <w:color w:val="FF0000"/>
          <w:highlight w:val="cyan"/>
          <w:lang w:eastAsia="zh-CN"/>
        </w:rPr>
        <w:t>are encouraged</w:t>
      </w:r>
      <w:r w:rsidRPr="00B849CD">
        <w:rPr>
          <w:b/>
          <w:color w:val="FF0000"/>
          <w:lang w:eastAsia="zh-CN"/>
        </w:rPr>
        <w:t xml:space="preserve"> </w:t>
      </w:r>
      <w:r w:rsidRPr="00B849CD">
        <w:rPr>
          <w:b/>
          <w:lang w:eastAsia="zh-CN"/>
        </w:rPr>
        <w:t xml:space="preserve">to take the following assumptions as baseline </w:t>
      </w:r>
      <w:r w:rsidRPr="00B849CD">
        <w:rPr>
          <w:b/>
          <w:color w:val="FF0000"/>
          <w:lang w:eastAsia="zh-CN"/>
        </w:rPr>
        <w:t xml:space="preserve">for </w:t>
      </w:r>
      <w:r w:rsidRPr="00B849CD">
        <w:rPr>
          <w:b/>
          <w:color w:val="FF0000"/>
          <w:highlight w:val="cyan"/>
          <w:lang w:eastAsia="zh-CN"/>
        </w:rPr>
        <w:t>the calibration</w:t>
      </w:r>
      <w:r w:rsidRPr="00B849CD">
        <w:rPr>
          <w:b/>
          <w:color w:val="FF0000"/>
          <w:lang w:eastAsia="zh-CN"/>
        </w:rPr>
        <w:t xml:space="preserve"> purpose</w:t>
      </w:r>
      <w:r w:rsidRPr="00B849CD">
        <w:rPr>
          <w:b/>
          <w:lang w:eastAsia="zh-CN"/>
        </w:rPr>
        <w:t>:</w:t>
      </w:r>
    </w:p>
    <w:p w14:paraId="51DE71AE" w14:textId="77777777" w:rsidR="00EC5B26" w:rsidRDefault="00EC5B26" w:rsidP="00EC5B26">
      <w:pPr>
        <w:pStyle w:val="aff0"/>
        <w:numPr>
          <w:ilvl w:val="0"/>
          <w:numId w:val="36"/>
        </w:numPr>
        <w:autoSpaceDE/>
        <w:autoSpaceDN/>
        <w:adjustRightInd/>
        <w:spacing w:line="240" w:lineRule="auto"/>
        <w:contextualSpacing w:val="0"/>
        <w:jc w:val="left"/>
        <w:rPr>
          <w:b/>
          <w:lang w:val="de-DE" w:eastAsia="zh-CN"/>
        </w:rPr>
      </w:pPr>
      <w:r>
        <w:rPr>
          <w:rFonts w:hint="eastAsia"/>
          <w:b/>
          <w:lang w:val="de-DE" w:eastAsia="zh-CN"/>
        </w:rPr>
        <w:t>B</w:t>
      </w:r>
      <w:r>
        <w:rPr>
          <w:b/>
          <w:lang w:val="de-DE" w:eastAsia="zh-CN"/>
        </w:rPr>
        <w:t xml:space="preserve">enchmark: R16 eType II CB; </w:t>
      </w:r>
    </w:p>
    <w:p w14:paraId="5DBBF7F3"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b/>
          <w:lang w:eastAsia="zh-CN"/>
        </w:rPr>
        <w:t>Others can be additionally submitted, e.g., Type I CB.</w:t>
      </w:r>
    </w:p>
    <w:p w14:paraId="0F241A05" w14:textId="77777777" w:rsidR="00EC5B26" w:rsidRDefault="00EC5B26" w:rsidP="00EC5B26">
      <w:pPr>
        <w:pStyle w:val="aff0"/>
        <w:numPr>
          <w:ilvl w:val="0"/>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Eigenvectors of the current CSI</w:t>
      </w:r>
    </w:p>
    <w:p w14:paraId="7706E524"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b/>
          <w:lang w:eastAsia="zh-CN"/>
        </w:rPr>
        <w:t>Other can be additionally submitted, e.g., eigenvectors with additional past CSI, eType II-like input, raw channel matrix, etc.</w:t>
      </w:r>
    </w:p>
    <w:p w14:paraId="5E91802D" w14:textId="77777777" w:rsidR="00EC5B26" w:rsidRDefault="00EC5B26" w:rsidP="00EC5B26">
      <w:pPr>
        <w:pStyle w:val="aff0"/>
        <w:numPr>
          <w:ilvl w:val="0"/>
          <w:numId w:val="36"/>
        </w:numPr>
        <w:autoSpaceDE/>
        <w:autoSpaceDN/>
        <w:adjustRightInd/>
        <w:spacing w:line="240" w:lineRule="auto"/>
        <w:contextualSpacing w:val="0"/>
        <w:jc w:val="left"/>
        <w:rPr>
          <w:b/>
          <w:lang w:eastAsia="zh-CN"/>
        </w:rPr>
      </w:pPr>
      <w:r>
        <w:rPr>
          <w:b/>
          <w:lang w:eastAsia="zh-CN"/>
        </w:rPr>
        <w:t>Ground-truth CSI quantization method: Float32, i.e., without quantization</w:t>
      </w:r>
    </w:p>
    <w:p w14:paraId="0EEF1FFC"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high resolution CSI quantization methods can be additionally submitted for comparison, e.g., R16 Type II-like method with new parameters, scalar quantization, etc.</w:t>
      </w:r>
    </w:p>
    <w:p w14:paraId="06AAADAA" w14:textId="77777777" w:rsidR="00EC5B26" w:rsidRDefault="00EC5B26" w:rsidP="00EC5B26">
      <w:pPr>
        <w:pStyle w:val="aff0"/>
        <w:numPr>
          <w:ilvl w:val="0"/>
          <w:numId w:val="36"/>
        </w:numPr>
        <w:autoSpaceDE/>
        <w:autoSpaceDN/>
        <w:adjustRightInd/>
        <w:spacing w:line="240" w:lineRule="auto"/>
        <w:contextualSpacing w:val="0"/>
        <w:jc w:val="left"/>
        <w:rPr>
          <w:b/>
          <w:lang w:eastAsia="zh-CN"/>
        </w:rPr>
      </w:pPr>
      <w:r>
        <w:rPr>
          <w:b/>
          <w:lang w:eastAsia="zh-CN"/>
        </w:rPr>
        <w:t>Rank/layer adaptation settings for rank&gt;1: Option 3-1, i.e., layer common and rank common</w:t>
      </w:r>
    </w:p>
    <w:p w14:paraId="5CD4FF30"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rank&gt;1 options can be additionally submitted for comparison, e.g., Option 1-1/1-2/2-1/2-2/3-2.</w:t>
      </w:r>
    </w:p>
    <w:p w14:paraId="724EC99F" w14:textId="77777777" w:rsidR="00EC5B26" w:rsidRDefault="00EC5B26" w:rsidP="00EC5B26">
      <w:pPr>
        <w:pStyle w:val="aff0"/>
        <w:numPr>
          <w:ilvl w:val="0"/>
          <w:numId w:val="36"/>
        </w:numPr>
        <w:autoSpaceDE/>
        <w:autoSpaceDN/>
        <w:adjustRightInd/>
        <w:spacing w:line="240" w:lineRule="auto"/>
        <w:contextualSpacing w:val="0"/>
        <w:jc w:val="left"/>
        <w:rPr>
          <w:b/>
          <w:lang w:eastAsia="zh-CN"/>
        </w:rPr>
      </w:pPr>
      <w:r>
        <w:rPr>
          <w:b/>
          <w:lang w:eastAsia="zh-CN"/>
        </w:rPr>
        <w:t>Quantization method: quantization-aware training (Case 2-1 or Case 2-2)</w:t>
      </w:r>
    </w:p>
    <w:p w14:paraId="5399DC43"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b/>
          <w:lang w:eastAsia="zh-CN"/>
        </w:rPr>
        <w:t>Quantization non-aware training can be additionally submitted for comparison</w:t>
      </w:r>
    </w:p>
    <w:p w14:paraId="50A3C7C9"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b/>
          <w:lang w:eastAsia="zh-CN"/>
        </w:rPr>
        <w:t>SQ and/or VQ is up to companies; companies are encouraged to provide results o</w:t>
      </w:r>
      <w:r w:rsidRPr="00B849CD">
        <w:rPr>
          <w:b/>
          <w:lang w:eastAsia="zh-CN"/>
        </w:rPr>
        <w:t>f various cases for comparison.</w:t>
      </w:r>
    </w:p>
    <w:p w14:paraId="363454DE" w14:textId="77777777" w:rsidR="00EC5B26" w:rsidRDefault="00EC5B26" w:rsidP="00EC5B26">
      <w:pPr>
        <w:pStyle w:val="aff0"/>
        <w:numPr>
          <w:ilvl w:val="0"/>
          <w:numId w:val="36"/>
        </w:numPr>
        <w:autoSpaceDE/>
        <w:autoSpaceDN/>
        <w:adjustRightInd/>
        <w:spacing w:line="240" w:lineRule="auto"/>
        <w:contextualSpacing w:val="0"/>
        <w:jc w:val="left"/>
        <w:rPr>
          <w:b/>
          <w:lang w:eastAsia="zh-CN"/>
        </w:rPr>
      </w:pPr>
      <w:r>
        <w:rPr>
          <w:b/>
          <w:lang w:eastAsia="zh-CN"/>
        </w:rPr>
        <w:t>Performance metric for intermediate KPI: SGCS</w:t>
      </w:r>
    </w:p>
    <w:p w14:paraId="10A8A33D"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b/>
          <w:lang w:eastAsia="zh-CN"/>
        </w:rPr>
        <w:t>NMSE can be additionally submitted.</w:t>
      </w:r>
    </w:p>
    <w:p w14:paraId="308B25CA" w14:textId="77777777" w:rsidR="00EC5B26" w:rsidRDefault="00EC5B26" w:rsidP="00EC5B26">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EC5B26" w14:paraId="1BC9AB71" w14:textId="77777777" w:rsidTr="0048419F">
        <w:tc>
          <w:tcPr>
            <w:tcW w:w="1980" w:type="dxa"/>
            <w:tcBorders>
              <w:top w:val="single" w:sz="4" w:space="0" w:color="auto"/>
              <w:left w:val="single" w:sz="4" w:space="0" w:color="auto"/>
              <w:bottom w:val="single" w:sz="4" w:space="0" w:color="auto"/>
              <w:right w:val="single" w:sz="4" w:space="0" w:color="auto"/>
            </w:tcBorders>
          </w:tcPr>
          <w:p w14:paraId="65358CEC" w14:textId="77777777" w:rsidR="00EC5B26" w:rsidRDefault="00EC5B26" w:rsidP="0048419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26C3212" w14:textId="77777777" w:rsidR="00EC5B26" w:rsidRDefault="00EC5B26" w:rsidP="0048419F">
            <w:pPr>
              <w:spacing w:before="120" w:line="240" w:lineRule="auto"/>
              <w:rPr>
                <w:rFonts w:eastAsiaTheme="minorEastAsia"/>
                <w:lang w:eastAsia="zh-CN"/>
              </w:rPr>
            </w:pPr>
            <w:r>
              <w:rPr>
                <w:rFonts w:eastAsia="MS Mincho"/>
                <w:lang w:eastAsia="ja-JP"/>
              </w:rPr>
              <w:t>Apple</w:t>
            </w:r>
            <w:r>
              <w:rPr>
                <w:rFonts w:eastAsiaTheme="minorEastAsia" w:hint="eastAsia"/>
                <w:lang w:eastAsia="zh-CN"/>
              </w:rPr>
              <w:t>, CATT</w:t>
            </w:r>
            <w:r>
              <w:rPr>
                <w:rFonts w:eastAsiaTheme="minorEastAsia"/>
                <w:lang w:eastAsia="zh-CN"/>
              </w:rPr>
              <w:t>, NTT DOCOMO, ETRI</w:t>
            </w:r>
            <w:r>
              <w:rPr>
                <w:rFonts w:eastAsiaTheme="minorEastAsia" w:hint="eastAsia"/>
                <w:lang w:eastAsia="zh-CN"/>
              </w:rPr>
              <w:t>, ZTE</w:t>
            </w:r>
            <w:r>
              <w:rPr>
                <w:rFonts w:eastAsiaTheme="minorEastAsia"/>
                <w:lang w:eastAsia="zh-CN"/>
              </w:rPr>
              <w:t>, CMCC, Qualcomm, vivo, Lenovo, Futurewei, AT&amp;T, LG Electricnics, OPPO</w:t>
            </w:r>
          </w:p>
        </w:tc>
      </w:tr>
      <w:tr w:rsidR="00EC5B26" w14:paraId="7406D5E3" w14:textId="77777777" w:rsidTr="0048419F">
        <w:tc>
          <w:tcPr>
            <w:tcW w:w="1980" w:type="dxa"/>
            <w:tcBorders>
              <w:top w:val="single" w:sz="4" w:space="0" w:color="auto"/>
              <w:left w:val="single" w:sz="4" w:space="0" w:color="auto"/>
              <w:bottom w:val="single" w:sz="4" w:space="0" w:color="auto"/>
              <w:right w:val="single" w:sz="4" w:space="0" w:color="auto"/>
            </w:tcBorders>
          </w:tcPr>
          <w:p w14:paraId="22C2CBCB" w14:textId="77777777" w:rsidR="00EC5B26" w:rsidRDefault="00EC5B26" w:rsidP="0048419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610F800" w14:textId="77777777" w:rsidR="00EC5B26" w:rsidRDefault="00EC5B26" w:rsidP="0048419F">
            <w:pPr>
              <w:spacing w:before="120" w:line="240" w:lineRule="auto"/>
              <w:rPr>
                <w:lang w:eastAsia="zh-CN"/>
              </w:rPr>
            </w:pPr>
            <w:r>
              <w:rPr>
                <w:lang w:eastAsia="zh-CN"/>
              </w:rPr>
              <w:t>Ericsson</w:t>
            </w:r>
          </w:p>
        </w:tc>
      </w:tr>
    </w:tbl>
    <w:p w14:paraId="45486704" w14:textId="77777777" w:rsidR="00EC5B26" w:rsidRDefault="00EC5B26" w:rsidP="00EC5B26">
      <w:pPr>
        <w:adjustRightInd/>
        <w:spacing w:beforeLines="50" w:before="120" w:line="252" w:lineRule="auto"/>
        <w:contextualSpacing/>
        <w:jc w:val="left"/>
        <w:rPr>
          <w:lang w:eastAsia="zh-CN"/>
        </w:rPr>
      </w:pPr>
    </w:p>
    <w:p w14:paraId="391B888C" w14:textId="28E55381" w:rsidR="00EC5B26" w:rsidRDefault="00EC5B26">
      <w:pPr>
        <w:rPr>
          <w:lang w:eastAsia="zh-CN"/>
        </w:rPr>
      </w:pPr>
    </w:p>
    <w:p w14:paraId="00C147FF" w14:textId="11F3A3BB" w:rsidR="00BB4971" w:rsidRPr="00BB4971" w:rsidRDefault="00BB4971">
      <w:pPr>
        <w:rPr>
          <w:lang w:eastAsia="zh-CN"/>
        </w:rPr>
      </w:pPr>
    </w:p>
    <w:p w14:paraId="4ADD0936" w14:textId="77777777" w:rsidR="00BB4971" w:rsidRDefault="00BB4971">
      <w:pPr>
        <w:rPr>
          <w:lang w:eastAsia="zh-CN"/>
        </w:rPr>
      </w:pPr>
    </w:p>
    <w:p w14:paraId="1DA1B70A" w14:textId="77777777" w:rsidR="00EC5B26" w:rsidRDefault="00EC5B26" w:rsidP="00EC5B26">
      <w:pPr>
        <w:pStyle w:val="40"/>
        <w:numPr>
          <w:ilvl w:val="0"/>
          <w:numId w:val="0"/>
        </w:numPr>
        <w:rPr>
          <w:u w:val="single"/>
          <w:lang w:eastAsia="zh-CN"/>
        </w:rPr>
      </w:pPr>
      <w:r>
        <w:rPr>
          <w:u w:val="single"/>
          <w:lang w:eastAsia="zh-CN"/>
        </w:rPr>
        <w:t>Issue#4-5 (New) Simulation assumptions for cross-check-Table 6</w:t>
      </w:r>
    </w:p>
    <w:p w14:paraId="7B76B178" w14:textId="55707899" w:rsidR="00EC5B26" w:rsidRPr="00C10634" w:rsidRDefault="00EC5B26" w:rsidP="00EC5B26">
      <w:pPr>
        <w:rPr>
          <w:bCs/>
          <w:lang w:eastAsia="zh-CN"/>
        </w:rPr>
      </w:pPr>
    </w:p>
    <w:p w14:paraId="13835264" w14:textId="56CF6BDC" w:rsidR="00EC5B26" w:rsidRDefault="00EC5B26" w:rsidP="00EC5B26">
      <w:pPr>
        <w:rPr>
          <w:b/>
          <w:lang w:eastAsia="zh-CN"/>
        </w:rPr>
      </w:pPr>
      <w:r>
        <w:rPr>
          <w:rFonts w:hint="eastAsia"/>
          <w:b/>
          <w:highlight w:val="yellow"/>
          <w:lang w:eastAsia="zh-CN"/>
        </w:rPr>
        <w:t>P</w:t>
      </w:r>
      <w:r>
        <w:rPr>
          <w:b/>
          <w:highlight w:val="yellow"/>
          <w:lang w:eastAsia="zh-CN"/>
        </w:rPr>
        <w:t xml:space="preserve">roposal 4.7.1: </w:t>
      </w:r>
      <w:r>
        <w:rPr>
          <w:b/>
          <w:lang w:eastAsia="zh-CN"/>
        </w:rPr>
        <w:t xml:space="preserve">For the AI/ML based CSI prediction, for the submission of simulation results to the RAN1#113 meeting, </w:t>
      </w:r>
    </w:p>
    <w:p w14:paraId="2FFC7B4E" w14:textId="05188C53" w:rsidR="00EC5B26" w:rsidRDefault="00EC5B26" w:rsidP="00EC5B26">
      <w:pPr>
        <w:pStyle w:val="aff0"/>
        <w:numPr>
          <w:ilvl w:val="0"/>
          <w:numId w:val="36"/>
        </w:numPr>
        <w:autoSpaceDE/>
        <w:autoSpaceDN/>
        <w:adjustRightInd/>
        <w:spacing w:line="240" w:lineRule="auto"/>
        <w:contextualSpacing w:val="0"/>
        <w:jc w:val="left"/>
        <w:rPr>
          <w:b/>
          <w:lang w:eastAsia="zh-CN"/>
        </w:rPr>
      </w:pPr>
      <w:r>
        <w:rPr>
          <w:b/>
          <w:lang w:eastAsia="zh-CN"/>
        </w:rPr>
        <w:t xml:space="preserve">for Table 6. Evaluation results for CSI prediction without model generalization/scalability, companies </w:t>
      </w:r>
      <w:r w:rsidRPr="001F02E0">
        <w:rPr>
          <w:b/>
          <w:color w:val="FF0000"/>
          <w:highlight w:val="yellow"/>
          <w:lang w:eastAsia="zh-CN"/>
        </w:rPr>
        <w:t>are encouraged</w:t>
      </w:r>
      <w:r w:rsidRPr="001F02E0">
        <w:rPr>
          <w:b/>
          <w:color w:val="FF0000"/>
          <w:lang w:eastAsia="zh-CN"/>
        </w:rPr>
        <w:t xml:space="preserve"> </w:t>
      </w:r>
      <w:r>
        <w:rPr>
          <w:b/>
          <w:lang w:eastAsia="zh-CN"/>
        </w:rPr>
        <w:t xml:space="preserve">to take the following assumptions as baseline </w:t>
      </w:r>
      <w:r w:rsidRPr="00EC5B26">
        <w:rPr>
          <w:b/>
          <w:lang w:eastAsia="zh-CN"/>
        </w:rPr>
        <w:t xml:space="preserve">for </w:t>
      </w:r>
      <w:r w:rsidRPr="001F02E0">
        <w:rPr>
          <w:b/>
          <w:color w:val="FF0000"/>
          <w:highlight w:val="yellow"/>
          <w:lang w:eastAsia="zh-CN"/>
        </w:rPr>
        <w:t>the calibration</w:t>
      </w:r>
      <w:r>
        <w:rPr>
          <w:b/>
          <w:color w:val="FF0000"/>
          <w:lang w:eastAsia="zh-CN"/>
        </w:rPr>
        <w:t xml:space="preserve"> </w:t>
      </w:r>
      <w:r w:rsidRPr="00EC5B26">
        <w:rPr>
          <w:b/>
          <w:lang w:eastAsia="zh-CN"/>
        </w:rPr>
        <w:t>purpose</w:t>
      </w:r>
      <w:r>
        <w:rPr>
          <w:b/>
          <w:lang w:eastAsia="zh-CN"/>
        </w:rPr>
        <w:t>:</w:t>
      </w:r>
    </w:p>
    <w:p w14:paraId="041322ED"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b/>
          <w:lang w:eastAsia="zh-CN"/>
        </w:rPr>
        <w:t>UE speed: 30km/h, 60km/h;</w:t>
      </w:r>
    </w:p>
    <w:p w14:paraId="6D2F8B6D" w14:textId="77777777" w:rsidR="00EC5B26" w:rsidRDefault="00EC5B26" w:rsidP="00EC5B26">
      <w:pPr>
        <w:pStyle w:val="aff0"/>
        <w:numPr>
          <w:ilvl w:val="2"/>
          <w:numId w:val="36"/>
        </w:numPr>
        <w:autoSpaceDE/>
        <w:autoSpaceDN/>
        <w:adjustRightInd/>
        <w:spacing w:line="240" w:lineRule="auto"/>
        <w:contextualSpacing w:val="0"/>
        <w:jc w:val="left"/>
        <w:rPr>
          <w:b/>
          <w:lang w:eastAsia="zh-CN"/>
        </w:rPr>
      </w:pPr>
      <w:r>
        <w:rPr>
          <w:b/>
          <w:lang w:eastAsia="zh-CN"/>
        </w:rPr>
        <w:t>Others can be additionally submitted, e.g., 10km/h, 120km/h.</w:t>
      </w:r>
    </w:p>
    <w:p w14:paraId="5404D0AE"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Raw channel matrix</w:t>
      </w:r>
    </w:p>
    <w:p w14:paraId="57C67542" w14:textId="77777777" w:rsidR="00EC5B26" w:rsidRDefault="00EC5B26" w:rsidP="00EC5B26">
      <w:pPr>
        <w:pStyle w:val="aff0"/>
        <w:numPr>
          <w:ilvl w:val="2"/>
          <w:numId w:val="36"/>
        </w:numPr>
        <w:autoSpaceDE/>
        <w:autoSpaceDN/>
        <w:adjustRightInd/>
        <w:spacing w:line="240" w:lineRule="auto"/>
        <w:contextualSpacing w:val="0"/>
        <w:jc w:val="left"/>
        <w:rPr>
          <w:b/>
          <w:lang w:eastAsia="zh-CN"/>
        </w:rPr>
      </w:pPr>
      <w:r>
        <w:rPr>
          <w:b/>
          <w:lang w:eastAsia="zh-CN"/>
        </w:rPr>
        <w:t>Other can be additionally submitted, e.g., eigenvectors.</w:t>
      </w:r>
    </w:p>
    <w:p w14:paraId="738D3AD7"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b/>
          <w:lang w:eastAsia="zh-CN"/>
        </w:rPr>
        <w:t>Observation window: 5/5ms, 10/5ms</w:t>
      </w:r>
    </w:p>
    <w:p w14:paraId="0C175075" w14:textId="77777777" w:rsidR="00EC5B26" w:rsidRDefault="00EC5B26" w:rsidP="00EC5B26">
      <w:pPr>
        <w:pStyle w:val="aff0"/>
        <w:numPr>
          <w:ilvl w:val="2"/>
          <w:numId w:val="36"/>
        </w:numPr>
        <w:autoSpaceDE/>
        <w:autoSpaceDN/>
        <w:adjustRightInd/>
        <w:spacing w:line="240" w:lineRule="auto"/>
        <w:contextualSpacing w:val="0"/>
        <w:jc w:val="left"/>
        <w:rPr>
          <w:b/>
          <w:lang w:eastAsia="zh-CN"/>
        </w:rPr>
      </w:pPr>
      <w:r>
        <w:rPr>
          <w:rFonts w:hint="eastAsia"/>
          <w:b/>
          <w:lang w:eastAsia="zh-CN"/>
        </w:rPr>
        <w:lastRenderedPageBreak/>
        <w:t>O</w:t>
      </w:r>
      <w:r>
        <w:rPr>
          <w:b/>
          <w:lang w:eastAsia="zh-CN"/>
        </w:rPr>
        <w:t>ther observation window configurations can be additionally submitted for comparison, e.g., 3/5ms, 4/5ms, 8/2.5ms, 10/4ms, etc.</w:t>
      </w:r>
    </w:p>
    <w:p w14:paraId="75763FD7"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b/>
          <w:lang w:eastAsia="zh-CN"/>
        </w:rPr>
        <w:t>Prediction window: 1/5ms/5ms</w:t>
      </w:r>
    </w:p>
    <w:p w14:paraId="547C02CE" w14:textId="77777777" w:rsidR="00EC5B26" w:rsidRDefault="00EC5B26" w:rsidP="00EC5B26">
      <w:pPr>
        <w:pStyle w:val="aff0"/>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w:t>
      </w:r>
      <w:r w:rsidRPr="00690368">
        <w:rPr>
          <w:b/>
          <w:lang w:eastAsia="zh-CN"/>
        </w:rPr>
        <w:t xml:space="preserve">r </w:t>
      </w:r>
      <w:r w:rsidRPr="00690368">
        <w:rPr>
          <w:rFonts w:hint="eastAsia"/>
          <w:b/>
          <w:lang w:eastAsia="zh-CN"/>
        </w:rPr>
        <w:t>prediction</w:t>
      </w:r>
      <w:r w:rsidRPr="00690368">
        <w:rPr>
          <w:b/>
          <w:lang w:eastAsia="zh-CN"/>
        </w:rPr>
        <w:t xml:space="preserve"> window configurations can be additionally submitted for comparison</w:t>
      </w:r>
      <w:r w:rsidRPr="00690368">
        <w:rPr>
          <w:rFonts w:hint="eastAsia"/>
          <w:b/>
          <w:lang w:eastAsia="zh-CN"/>
        </w:rPr>
        <w:t xml:space="preserve">, e.g., </w:t>
      </w:r>
      <w:r w:rsidRPr="00690368">
        <w:rPr>
          <w:b/>
          <w:lang w:eastAsia="zh-CN"/>
        </w:rPr>
        <w:t>3/5</w:t>
      </w:r>
      <w:r>
        <w:rPr>
          <w:b/>
          <w:lang w:eastAsia="zh-CN"/>
        </w:rPr>
        <w:t>ms/5ms, 5/5ms/5ms, 4/2.5ms/2.5ms, 5/4ms/4ms, etc.</w:t>
      </w:r>
    </w:p>
    <w:p w14:paraId="348481A9" w14:textId="77777777" w:rsidR="00EC5B26" w:rsidRPr="00474D23" w:rsidRDefault="00EC5B26" w:rsidP="00EC5B26">
      <w:pPr>
        <w:pStyle w:val="aff0"/>
        <w:numPr>
          <w:ilvl w:val="1"/>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Performance metric for intermediate KPI: SGCS</w:t>
      </w:r>
    </w:p>
    <w:p w14:paraId="5A6F0EA7" w14:textId="77777777" w:rsidR="00EC5B26" w:rsidRPr="00474D23" w:rsidRDefault="00EC5B26" w:rsidP="00EC5B26">
      <w:pPr>
        <w:pStyle w:val="aff0"/>
        <w:numPr>
          <w:ilvl w:val="2"/>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NMSE can be additionally submitted.</w:t>
      </w:r>
    </w:p>
    <w:p w14:paraId="719209D6" w14:textId="77777777" w:rsidR="00EC5B26" w:rsidRDefault="00EC5B26" w:rsidP="00EC5B26">
      <w:pPr>
        <w:pStyle w:val="aff0"/>
        <w:numPr>
          <w:ilvl w:val="1"/>
          <w:numId w:val="36"/>
        </w:numPr>
        <w:autoSpaceDE/>
        <w:autoSpaceDN/>
        <w:adjustRightInd/>
        <w:spacing w:line="240" w:lineRule="auto"/>
        <w:contextualSpacing w:val="0"/>
        <w:jc w:val="left"/>
        <w:rPr>
          <w:b/>
          <w:lang w:eastAsia="zh-CN"/>
        </w:rPr>
      </w:pPr>
      <w:r>
        <w:rPr>
          <w:b/>
          <w:lang w:eastAsia="zh-CN"/>
        </w:rPr>
        <w:t>S</w:t>
      </w:r>
      <w:r>
        <w:rPr>
          <w:rFonts w:hint="eastAsia"/>
          <w:b/>
          <w:lang w:eastAsia="zh-CN"/>
        </w:rPr>
        <w:t>patial consistency configuration (if needed): procedure A with 50m decorrelation distance and channel updating periodicity of 1 ms</w:t>
      </w:r>
      <w:r>
        <w:rPr>
          <w:b/>
          <w:lang w:eastAsia="zh-CN"/>
        </w:rPr>
        <w:t>.</w:t>
      </w:r>
    </w:p>
    <w:p w14:paraId="0A904989" w14:textId="77777777" w:rsidR="00EC5B26" w:rsidRPr="00474D23" w:rsidRDefault="00EC5B26" w:rsidP="00EC5B26">
      <w:pPr>
        <w:pStyle w:val="aff0"/>
        <w:numPr>
          <w:ilvl w:val="0"/>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 xml:space="preserve">for Table 7. Evaluation results for CSI prediction with model generalization, companies to take the following assumption as baseline </w:t>
      </w:r>
      <w:r w:rsidRPr="00474D23">
        <w:rPr>
          <w:b/>
          <w:strike/>
          <w:color w:val="FF0000"/>
          <w:highlight w:val="cyan"/>
          <w:lang w:eastAsia="zh-CN"/>
        </w:rPr>
        <w:t>for the cross check purpose</w:t>
      </w:r>
      <w:r w:rsidRPr="00474D23">
        <w:rPr>
          <w:b/>
          <w:strike/>
          <w:highlight w:val="cyan"/>
          <w:lang w:eastAsia="zh-CN"/>
        </w:rPr>
        <w:t>:</w:t>
      </w:r>
    </w:p>
    <w:p w14:paraId="5C61CABC" w14:textId="77777777" w:rsidR="00EC5B26" w:rsidRPr="00474D23" w:rsidRDefault="00EC5B26" w:rsidP="00EC5B26">
      <w:pPr>
        <w:pStyle w:val="aff0"/>
        <w:numPr>
          <w:ilvl w:val="1"/>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Performance metric for intermediate KPI: SGCS</w:t>
      </w:r>
    </w:p>
    <w:p w14:paraId="2EAB7074" w14:textId="77777777" w:rsidR="00EC5B26" w:rsidRPr="00474D23" w:rsidRDefault="00EC5B26" w:rsidP="00EC5B26">
      <w:pPr>
        <w:pStyle w:val="aff0"/>
        <w:numPr>
          <w:ilvl w:val="2"/>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NMSE can be additionally submitted.</w:t>
      </w:r>
    </w:p>
    <w:p w14:paraId="1F42A171" w14:textId="4FB63DBE" w:rsidR="00EC5B26" w:rsidRDefault="00EC5B26">
      <w:pPr>
        <w:rPr>
          <w:lang w:eastAsia="zh-CN"/>
        </w:rPr>
      </w:pPr>
    </w:p>
    <w:p w14:paraId="1897E370" w14:textId="27DCBE37" w:rsidR="002D6A4A" w:rsidRDefault="002D6A4A" w:rsidP="002D6A4A">
      <w:pPr>
        <w:pStyle w:val="10"/>
        <w:spacing w:before="240"/>
        <w:ind w:left="431" w:hanging="431"/>
        <w:rPr>
          <w:lang w:eastAsia="zh-CN"/>
        </w:rPr>
      </w:pPr>
      <w:r>
        <w:rPr>
          <w:lang w:eastAsia="zh-CN"/>
        </w:rPr>
        <w:t>Agreements for #112</w:t>
      </w:r>
      <w:r w:rsidR="00C4004E">
        <w:rPr>
          <w:lang w:eastAsia="zh-CN"/>
        </w:rPr>
        <w:t>bis-e</w:t>
      </w:r>
      <w:bookmarkStart w:id="316" w:name="_GoBack"/>
      <w:bookmarkEnd w:id="316"/>
    </w:p>
    <w:p w14:paraId="541B8CEB" w14:textId="77777777" w:rsidR="00D0239C" w:rsidRDefault="00D0239C" w:rsidP="00D0239C">
      <w:pPr>
        <w:rPr>
          <w:lang w:eastAsia="x-none"/>
        </w:rPr>
      </w:pPr>
    </w:p>
    <w:p w14:paraId="3FF9FAD9" w14:textId="77777777" w:rsidR="00D0239C" w:rsidRPr="00831A50" w:rsidRDefault="00D0239C" w:rsidP="00D0239C">
      <w:pPr>
        <w:rPr>
          <w:b/>
          <w:highlight w:val="green"/>
          <w:lang w:eastAsia="zh-CN"/>
        </w:rPr>
      </w:pPr>
      <w:r w:rsidRPr="00831A50">
        <w:rPr>
          <w:b/>
          <w:highlight w:val="green"/>
          <w:lang w:eastAsia="zh-CN"/>
        </w:rPr>
        <w:t>Agreement</w:t>
      </w:r>
    </w:p>
    <w:p w14:paraId="74192AC0" w14:textId="77777777" w:rsidR="00D0239C" w:rsidRPr="00831A50" w:rsidRDefault="00D0239C" w:rsidP="00D0239C">
      <w:pPr>
        <w:rPr>
          <w:lang w:eastAsia="x-none"/>
        </w:rPr>
      </w:pPr>
      <w:r w:rsidRPr="00831A50">
        <w:rPr>
          <w:lang w:eastAsia="x-none"/>
        </w:rPr>
        <w:t xml:space="preserve">For the rank &gt;1 options under AI/ML-based CSI compression, for a given configured Max rank=K, the complexity of FLOPs is reported as </w:t>
      </w:r>
      <w:r w:rsidRPr="00831A50">
        <w:rPr>
          <w:rFonts w:hint="eastAsia"/>
          <w:lang w:eastAsia="x-none"/>
        </w:rPr>
        <w:t>t</w:t>
      </w:r>
      <w:r w:rsidRPr="00831A50">
        <w:rPr>
          <w:lang w:eastAsia="x-none"/>
        </w:rPr>
        <w:t>he maximum FLOPs over all ranks each includes the summation of FLOPs for inference per layer if applicable, e.g.,</w:t>
      </w:r>
    </w:p>
    <w:p w14:paraId="0489F260" w14:textId="77777777" w:rsidR="00D0239C" w:rsidRPr="00831A50" w:rsidRDefault="00D0239C" w:rsidP="00D0239C">
      <w:pPr>
        <w:pStyle w:val="aff0"/>
        <w:numPr>
          <w:ilvl w:val="0"/>
          <w:numId w:val="36"/>
        </w:numPr>
        <w:autoSpaceDE/>
        <w:autoSpaceDN/>
        <w:adjustRightInd/>
        <w:snapToGrid/>
        <w:spacing w:before="120" w:line="240" w:lineRule="auto"/>
        <w:contextualSpacing w:val="0"/>
        <w:jc w:val="left"/>
      </w:pPr>
      <w:r w:rsidRPr="00831A50">
        <w:t>Option 1-1 (rank specific): Max FLOPs over K rank specific models.</w:t>
      </w:r>
    </w:p>
    <w:p w14:paraId="3B2412A2" w14:textId="77777777" w:rsidR="00D0239C" w:rsidRPr="00831A50" w:rsidRDefault="00D0239C" w:rsidP="00D0239C">
      <w:pPr>
        <w:pStyle w:val="aff0"/>
        <w:numPr>
          <w:ilvl w:val="0"/>
          <w:numId w:val="36"/>
        </w:numPr>
        <w:autoSpaceDE/>
        <w:autoSpaceDN/>
        <w:adjustRightInd/>
        <w:snapToGrid/>
        <w:spacing w:before="120" w:line="240" w:lineRule="auto"/>
        <w:contextualSpacing w:val="0"/>
        <w:jc w:val="left"/>
      </w:pPr>
      <w:r w:rsidRPr="00831A50">
        <w:t>Option 1-2 (rank common): FLOPs of the rank common model.</w:t>
      </w:r>
    </w:p>
    <w:p w14:paraId="71EBAECF" w14:textId="77777777" w:rsidR="00D0239C" w:rsidRPr="00831A50" w:rsidRDefault="00D0239C" w:rsidP="00D0239C">
      <w:pPr>
        <w:pStyle w:val="aff0"/>
        <w:numPr>
          <w:ilvl w:val="0"/>
          <w:numId w:val="36"/>
        </w:numPr>
        <w:autoSpaceDE/>
        <w:autoSpaceDN/>
        <w:adjustRightInd/>
        <w:snapToGrid/>
        <w:spacing w:before="120" w:line="240" w:lineRule="auto"/>
        <w:contextualSpacing w:val="0"/>
        <w:jc w:val="left"/>
      </w:pPr>
      <w:r w:rsidRPr="00831A50">
        <w:t>Option 2-1 (layer specific and rank common): Sum of the FLOPs of K models (for the rank</w:t>
      </w:r>
      <w:r w:rsidRPr="00831A50">
        <w:rPr>
          <w:rFonts w:hint="eastAsia"/>
        </w:rPr>
        <w:t>=</w:t>
      </w:r>
      <w:r w:rsidRPr="00831A50">
        <w:t>K).</w:t>
      </w:r>
    </w:p>
    <w:p w14:paraId="799E32DB" w14:textId="77777777" w:rsidR="00D0239C" w:rsidRPr="00831A50" w:rsidRDefault="00D0239C" w:rsidP="00D0239C">
      <w:pPr>
        <w:pStyle w:val="aff0"/>
        <w:numPr>
          <w:ilvl w:val="0"/>
          <w:numId w:val="36"/>
        </w:numPr>
        <w:autoSpaceDE/>
        <w:autoSpaceDN/>
        <w:adjustRightInd/>
        <w:snapToGrid/>
        <w:spacing w:before="120" w:line="240" w:lineRule="auto"/>
        <w:contextualSpacing w:val="0"/>
        <w:jc w:val="left"/>
      </w:pPr>
      <w:r w:rsidRPr="00831A50">
        <w:t>Option 2-2 (layer specific and rank specific): Max of the FLOPs over K ranks, k=1,…K, each with a sum of k models.</w:t>
      </w:r>
    </w:p>
    <w:p w14:paraId="4511FEE8" w14:textId="77777777" w:rsidR="00D0239C" w:rsidRPr="00831A50" w:rsidRDefault="00D0239C" w:rsidP="00D0239C">
      <w:pPr>
        <w:pStyle w:val="aff0"/>
        <w:numPr>
          <w:ilvl w:val="0"/>
          <w:numId w:val="36"/>
        </w:numPr>
        <w:autoSpaceDE/>
        <w:autoSpaceDN/>
        <w:adjustRightInd/>
        <w:snapToGrid/>
        <w:spacing w:before="120" w:line="240" w:lineRule="auto"/>
        <w:contextualSpacing w:val="0"/>
        <w:jc w:val="left"/>
      </w:pPr>
      <w:r w:rsidRPr="00831A50">
        <w:t>Option 3-1 (layer common and rank common): K * FLOPs of the common model.</w:t>
      </w:r>
    </w:p>
    <w:p w14:paraId="5E6CF427" w14:textId="77777777" w:rsidR="00D0239C" w:rsidRPr="00831A50" w:rsidRDefault="00D0239C" w:rsidP="00D0239C">
      <w:pPr>
        <w:pStyle w:val="aff0"/>
        <w:numPr>
          <w:ilvl w:val="0"/>
          <w:numId w:val="36"/>
        </w:numPr>
        <w:autoSpaceDE/>
        <w:autoSpaceDN/>
        <w:adjustRightInd/>
        <w:snapToGrid/>
        <w:spacing w:before="120" w:line="240" w:lineRule="auto"/>
        <w:contextualSpacing w:val="0"/>
        <w:jc w:val="left"/>
      </w:pPr>
      <w:r w:rsidRPr="00831A50">
        <w:t>Option 3-2 (layer common and rank specific): Max of the FLOPs over K ranks, k=1,…K, each with k * FLOPs of the layer common model.</w:t>
      </w:r>
    </w:p>
    <w:p w14:paraId="14DF6F43" w14:textId="77777777" w:rsidR="00D0239C" w:rsidRDefault="00D0239C" w:rsidP="00D0239C">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ABC10D0" w14:textId="77777777" w:rsidR="00D0239C" w:rsidRPr="00831A50" w:rsidRDefault="00D0239C" w:rsidP="00D0239C">
      <w:pPr>
        <w:rPr>
          <w:lang w:eastAsia="x-none"/>
        </w:rPr>
      </w:pPr>
      <w:r w:rsidRPr="00831A50">
        <w:rPr>
          <w:lang w:eastAsia="x-none"/>
        </w:rPr>
        <w:t>For the rank &gt;1 options under AI/ML-based CSI compression, the storage of memory storage/number of parameters is reported as the summation of memory storage/number of parameters over all models potentially used for any layer/rank, e.g.,</w:t>
      </w:r>
    </w:p>
    <w:p w14:paraId="7BDDF398" w14:textId="77777777" w:rsidR="00D0239C" w:rsidRPr="00831A50" w:rsidRDefault="00D0239C" w:rsidP="00D0239C">
      <w:pPr>
        <w:pStyle w:val="aff0"/>
        <w:numPr>
          <w:ilvl w:val="0"/>
          <w:numId w:val="36"/>
        </w:numPr>
        <w:autoSpaceDE/>
        <w:autoSpaceDN/>
        <w:adjustRightInd/>
        <w:snapToGrid/>
        <w:spacing w:before="120" w:line="240" w:lineRule="auto"/>
        <w:contextualSpacing w:val="0"/>
        <w:jc w:val="left"/>
      </w:pPr>
      <w:r w:rsidRPr="00831A50">
        <w:t>Option 1-1 (rank specific)/Option 3-2 (layer common and rank specific): Sum of memory storage/number of parameters over all rank specific models.</w:t>
      </w:r>
    </w:p>
    <w:p w14:paraId="0CD70DFA" w14:textId="77777777" w:rsidR="00D0239C" w:rsidRPr="00831A50" w:rsidRDefault="00D0239C" w:rsidP="00D0239C">
      <w:pPr>
        <w:pStyle w:val="aff0"/>
        <w:numPr>
          <w:ilvl w:val="0"/>
          <w:numId w:val="36"/>
        </w:numPr>
        <w:autoSpaceDE/>
        <w:autoSpaceDN/>
        <w:adjustRightInd/>
        <w:snapToGrid/>
        <w:spacing w:before="120" w:line="240" w:lineRule="auto"/>
        <w:contextualSpacing w:val="0"/>
        <w:jc w:val="left"/>
      </w:pPr>
      <w:r w:rsidRPr="00831A50">
        <w:t>Option 1-2 (rank common): A single memory storage/number of parameters for the rank common model.</w:t>
      </w:r>
    </w:p>
    <w:p w14:paraId="313FD7C2" w14:textId="77777777" w:rsidR="00D0239C" w:rsidRPr="00831A50" w:rsidRDefault="00D0239C" w:rsidP="00D0239C">
      <w:pPr>
        <w:pStyle w:val="aff0"/>
        <w:numPr>
          <w:ilvl w:val="0"/>
          <w:numId w:val="36"/>
        </w:numPr>
        <w:autoSpaceDE/>
        <w:autoSpaceDN/>
        <w:adjustRightInd/>
        <w:snapToGrid/>
        <w:spacing w:before="120" w:line="240" w:lineRule="auto"/>
        <w:contextualSpacing w:val="0"/>
        <w:jc w:val="left"/>
      </w:pPr>
      <w:r w:rsidRPr="00831A50">
        <w:t>Option 2-1 (layer specific and rank common): Sum of memory storage/number of parameters over all layer specific models.</w:t>
      </w:r>
    </w:p>
    <w:p w14:paraId="79450032" w14:textId="77777777" w:rsidR="00D0239C" w:rsidRPr="00831A50" w:rsidRDefault="00D0239C" w:rsidP="00D0239C">
      <w:pPr>
        <w:pStyle w:val="aff0"/>
        <w:numPr>
          <w:ilvl w:val="0"/>
          <w:numId w:val="36"/>
        </w:numPr>
        <w:autoSpaceDE/>
        <w:autoSpaceDN/>
        <w:adjustRightInd/>
        <w:snapToGrid/>
        <w:spacing w:before="120" w:line="240" w:lineRule="auto"/>
        <w:contextualSpacing w:val="0"/>
        <w:jc w:val="left"/>
      </w:pPr>
      <w:r w:rsidRPr="00831A50">
        <w:t>Option 2-2 (layer specific and rank specific): Sum of memory storage/number of parameters for the specific models over all ranks and all layers in per rank.</w:t>
      </w:r>
    </w:p>
    <w:p w14:paraId="67256C62" w14:textId="77777777" w:rsidR="00D0239C" w:rsidRPr="00831A50" w:rsidRDefault="00D0239C" w:rsidP="00D0239C">
      <w:pPr>
        <w:pStyle w:val="aff0"/>
        <w:numPr>
          <w:ilvl w:val="0"/>
          <w:numId w:val="36"/>
        </w:numPr>
        <w:autoSpaceDE/>
        <w:autoSpaceDN/>
        <w:adjustRightInd/>
        <w:snapToGrid/>
        <w:spacing w:before="120" w:line="240" w:lineRule="auto"/>
        <w:contextualSpacing w:val="0"/>
        <w:jc w:val="left"/>
      </w:pPr>
      <w:r w:rsidRPr="00831A50">
        <w:lastRenderedPageBreak/>
        <w:t>Option 3-1 (layer common and rank common): A single memory storage/number of parameters for the common model.</w:t>
      </w:r>
    </w:p>
    <w:p w14:paraId="21BBCCF0" w14:textId="77777777" w:rsidR="00D0239C" w:rsidRPr="00D0239C" w:rsidRDefault="00D0239C" w:rsidP="00D0239C">
      <w:pPr>
        <w:rPr>
          <w:highlight w:val="darkYellow"/>
          <w:lang w:eastAsia="zh-CN"/>
        </w:rPr>
      </w:pPr>
      <w:r w:rsidRPr="00D0239C">
        <w:rPr>
          <w:highlight w:val="darkYellow"/>
          <w:lang w:eastAsia="zh-CN"/>
        </w:rPr>
        <w:t xml:space="preserve">Working assumption </w:t>
      </w:r>
    </w:p>
    <w:p w14:paraId="3CB1C4CA" w14:textId="77777777" w:rsidR="00D0239C" w:rsidRPr="00D0239C" w:rsidRDefault="00D0239C" w:rsidP="00D0239C">
      <w:pPr>
        <w:rPr>
          <w:lang w:eastAsia="zh-CN"/>
        </w:rPr>
      </w:pPr>
      <w:r w:rsidRPr="00D0239C">
        <w:rPr>
          <w:lang w:eastAsia="zh-CN"/>
        </w:rPr>
        <w:t>For the forms of the intermediate KPI results for the following templates</w:t>
      </w:r>
      <w:r w:rsidRPr="00D0239C">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0239C" w:rsidRPr="00D0239C" w14:paraId="37574349" w14:textId="77777777" w:rsidTr="0048419F">
        <w:tc>
          <w:tcPr>
            <w:tcW w:w="9307" w:type="dxa"/>
            <w:shd w:val="clear" w:color="auto" w:fill="auto"/>
          </w:tcPr>
          <w:p w14:paraId="0AD75CAB" w14:textId="77777777" w:rsidR="00D0239C" w:rsidRPr="00D0239C" w:rsidRDefault="00D0239C" w:rsidP="0048419F">
            <w:pPr>
              <w:rPr>
                <w:bCs/>
                <w:lang w:eastAsia="zh-CN"/>
              </w:rPr>
            </w:pPr>
            <w:r w:rsidRPr="00D0239C">
              <w:rPr>
                <w:bCs/>
                <w:lang w:eastAsia="zh-CN"/>
              </w:rPr>
              <w:t xml:space="preserve">Table 2. </w:t>
            </w:r>
            <w:r w:rsidRPr="00D0239C">
              <w:t>Evaluation results for CSI compression with model generalization</w:t>
            </w:r>
          </w:p>
          <w:p w14:paraId="030AB316" w14:textId="77777777" w:rsidR="00D0239C" w:rsidRPr="00D0239C" w:rsidRDefault="00D0239C" w:rsidP="0048419F">
            <w:pPr>
              <w:rPr>
                <w:bCs/>
                <w:lang w:eastAsia="zh-CN"/>
              </w:rPr>
            </w:pPr>
            <w:r w:rsidRPr="00D0239C">
              <w:rPr>
                <w:bCs/>
                <w:lang w:eastAsia="zh-CN"/>
              </w:rPr>
              <w:t xml:space="preserve">Table 3. </w:t>
            </w:r>
            <w:r w:rsidRPr="00D0239C">
              <w:t xml:space="preserve">Evaluation results for CSI compression with model </w:t>
            </w:r>
            <w:r w:rsidRPr="00D0239C">
              <w:rPr>
                <w:bCs/>
                <w:lang w:eastAsia="zh-CN"/>
              </w:rPr>
              <w:t xml:space="preserve">scalability, </w:t>
            </w:r>
          </w:p>
          <w:p w14:paraId="4C8517DA" w14:textId="77777777" w:rsidR="00D0239C" w:rsidRPr="00D0239C" w:rsidRDefault="00D0239C" w:rsidP="0048419F">
            <w:pPr>
              <w:rPr>
                <w:lang w:eastAsia="zh-CN"/>
              </w:rPr>
            </w:pPr>
            <w:r w:rsidRPr="00D0239C">
              <w:rPr>
                <w:bCs/>
                <w:lang w:eastAsia="zh-CN"/>
              </w:rPr>
              <w:t xml:space="preserve">Table 4. </w:t>
            </w:r>
            <w:r w:rsidRPr="00D0239C">
              <w:t>Evaluation results for CSI compression of multi-vendor joint training without model generalization/scalability</w:t>
            </w:r>
            <w:r w:rsidRPr="00D0239C">
              <w:rPr>
                <w:lang w:eastAsia="zh-CN"/>
              </w:rPr>
              <w:t xml:space="preserve">, </w:t>
            </w:r>
          </w:p>
          <w:p w14:paraId="28F0DD44" w14:textId="77777777" w:rsidR="00D0239C" w:rsidRPr="00D0239C" w:rsidRDefault="00D0239C" w:rsidP="0048419F">
            <w:pPr>
              <w:rPr>
                <w:lang w:eastAsia="zh-CN"/>
              </w:rPr>
            </w:pPr>
            <w:r w:rsidRPr="00D0239C">
              <w:rPr>
                <w:bCs/>
                <w:lang w:eastAsia="zh-CN"/>
              </w:rPr>
              <w:t>Table 5.</w:t>
            </w:r>
            <w:r w:rsidRPr="00D0239C">
              <w:rPr>
                <w:lang w:eastAsia="zh-CN"/>
              </w:rPr>
              <w:t xml:space="preserve"> </w:t>
            </w:r>
            <w:r w:rsidRPr="00D0239C">
              <w:t>Evaluation results for CSI compression of separate training without model generalization/scalability</w:t>
            </w:r>
            <w:r w:rsidRPr="00D0239C">
              <w:rPr>
                <w:lang w:eastAsia="zh-CN"/>
              </w:rPr>
              <w:t>,</w:t>
            </w:r>
            <w:r w:rsidRPr="00D0239C">
              <w:rPr>
                <w:rFonts w:hint="eastAsia"/>
                <w:lang w:eastAsia="zh-CN"/>
              </w:rPr>
              <w:t xml:space="preserve"> </w:t>
            </w:r>
          </w:p>
          <w:p w14:paraId="3B6546BB" w14:textId="77777777" w:rsidR="00D0239C" w:rsidRPr="00D0239C" w:rsidRDefault="00D0239C" w:rsidP="0048419F">
            <w:pPr>
              <w:rPr>
                <w:bCs/>
                <w:lang w:eastAsia="zh-CN"/>
              </w:rPr>
            </w:pPr>
            <w:r w:rsidRPr="00D0239C">
              <w:rPr>
                <w:lang w:eastAsia="zh-CN"/>
              </w:rPr>
              <w:t xml:space="preserve">Table 7. </w:t>
            </w:r>
            <w:r w:rsidRPr="00D0239C">
              <w:t>Evaluation results for CSI prediction with model generalization</w:t>
            </w:r>
          </w:p>
        </w:tc>
      </w:tr>
    </w:tbl>
    <w:p w14:paraId="29BD08B5" w14:textId="77777777" w:rsidR="00D0239C" w:rsidRPr="00D0239C" w:rsidRDefault="00D0239C" w:rsidP="00D0239C">
      <w:pPr>
        <w:pStyle w:val="aff0"/>
        <w:numPr>
          <w:ilvl w:val="0"/>
          <w:numId w:val="36"/>
        </w:numPr>
        <w:autoSpaceDE/>
        <w:autoSpaceDN/>
        <w:adjustRightInd/>
        <w:spacing w:before="120" w:line="240" w:lineRule="auto"/>
        <w:contextualSpacing w:val="0"/>
        <w:jc w:val="left"/>
        <w:rPr>
          <w:color w:val="000000"/>
          <w:lang w:eastAsia="zh-CN"/>
        </w:rPr>
      </w:pPr>
      <w:r w:rsidRPr="00D0239C">
        <w:rPr>
          <w:color w:val="000000"/>
          <w:lang w:eastAsia="zh-CN"/>
        </w:rPr>
        <w:t>The intermediate KPI results are in forms of absolute values and the gain over benchmark, e.g., in terms of “absolute value (gain over benchmark)”</w:t>
      </w:r>
    </w:p>
    <w:p w14:paraId="5403E2A4" w14:textId="77777777" w:rsidR="00D0239C" w:rsidRPr="00D0239C" w:rsidRDefault="00D0239C" w:rsidP="00D0239C">
      <w:pPr>
        <w:pStyle w:val="aff0"/>
        <w:numPr>
          <w:ilvl w:val="0"/>
          <w:numId w:val="36"/>
        </w:numPr>
        <w:autoSpaceDE/>
        <w:autoSpaceDN/>
        <w:adjustRightInd/>
        <w:spacing w:line="240" w:lineRule="auto"/>
        <w:contextualSpacing w:val="0"/>
        <w:jc w:val="left"/>
        <w:rPr>
          <w:color w:val="000000"/>
          <w:lang w:eastAsia="zh-CN"/>
        </w:rPr>
      </w:pPr>
      <w:r w:rsidRPr="00D0239C">
        <w:rPr>
          <w:color w:val="000000"/>
          <w:lang w:eastAsia="zh-CN"/>
        </w:rPr>
        <w:t>The intermediate KPI results are in forms of linear value for SGCS and dB value for NMSE</w:t>
      </w:r>
    </w:p>
    <w:p w14:paraId="341A9415" w14:textId="77777777" w:rsidR="00D0239C" w:rsidRPr="00D0239C" w:rsidRDefault="00D0239C" w:rsidP="00D0239C">
      <w:pPr>
        <w:rPr>
          <w:lang w:eastAsia="x-none"/>
        </w:rPr>
      </w:pPr>
    </w:p>
    <w:p w14:paraId="7AAFAFAF" w14:textId="77777777" w:rsidR="00D0239C" w:rsidRPr="00D0239C" w:rsidRDefault="00D0239C" w:rsidP="00D0239C">
      <w:pPr>
        <w:rPr>
          <w:lang w:eastAsia="x-none"/>
        </w:rPr>
      </w:pPr>
    </w:p>
    <w:p w14:paraId="40F3C668" w14:textId="77777777" w:rsidR="00D0239C" w:rsidRPr="00D0239C" w:rsidRDefault="00D0239C" w:rsidP="00D0239C">
      <w:pPr>
        <w:rPr>
          <w:highlight w:val="darkYellow"/>
          <w:lang w:eastAsia="zh-CN"/>
        </w:rPr>
      </w:pPr>
      <w:r w:rsidRPr="00D0239C">
        <w:rPr>
          <w:highlight w:val="darkYellow"/>
          <w:lang w:eastAsia="zh-CN"/>
        </w:rPr>
        <w:t xml:space="preserve">Working Assumption </w:t>
      </w:r>
    </w:p>
    <w:p w14:paraId="630F6B1B" w14:textId="74AD6BBE" w:rsidR="00D0239C" w:rsidRPr="00D0239C" w:rsidRDefault="00D0239C" w:rsidP="00D0239C">
      <w:pPr>
        <w:rPr>
          <w:lang w:eastAsia="zh-CN"/>
        </w:rPr>
      </w:pPr>
      <w:r w:rsidRPr="00D0239C">
        <w:rPr>
          <w:lang w:eastAsia="zh-CN"/>
        </w:rPr>
        <w:t xml:space="preserve">For </w:t>
      </w:r>
      <w:r w:rsidRPr="00D0239C">
        <w:rPr>
          <w:rFonts w:hint="eastAsia"/>
          <w:lang w:eastAsia="zh-CN"/>
        </w:rPr>
        <w:t>t</w:t>
      </w:r>
      <w:r w:rsidRPr="00D0239C">
        <w:rPr>
          <w:lang w:eastAsia="zh-CN"/>
        </w:rPr>
        <w:t>he per layer CSI payload size X/Y/Z in the templates of CSI compression, as a clarification, the X/Y/Z ranges in the working assumption achieved in RAN1#112 meeting is applicable to Max rank = 1/2. For Max rank (</w:t>
      </w:r>
      <m:oMath>
        <m:r>
          <w:rPr>
            <w:rFonts w:ascii="Cambria Math" w:hAnsi="Cambria Math"/>
            <w:lang w:eastAsia="zh-CN"/>
          </w:rPr>
          <m:t>v</m:t>
        </m:r>
      </m:oMath>
      <w:r w:rsidRPr="00D0239C">
        <w:rPr>
          <w:lang w:eastAsia="zh-CN"/>
        </w:rPr>
        <w:t>) = 3/4, the per layer basis X/Y/Z ranges are re-determined as:</w:t>
      </w:r>
    </w:p>
    <w:p w14:paraId="618CD727" w14:textId="67DF3ACA" w:rsidR="00D0239C" w:rsidRPr="00D0239C" w:rsidRDefault="00D0239C" w:rsidP="00D0239C">
      <w:pPr>
        <w:pStyle w:val="aff0"/>
        <w:numPr>
          <w:ilvl w:val="0"/>
          <w:numId w:val="36"/>
        </w:numPr>
        <w:autoSpaceDE/>
        <w:autoSpaceDN/>
        <w:adjustRightInd/>
        <w:spacing w:before="120" w:line="240" w:lineRule="auto"/>
        <w:contextualSpacing w:val="0"/>
        <w:jc w:val="left"/>
        <w:rPr>
          <w:lang w:eastAsia="zh-CN"/>
        </w:rPr>
      </w:pPr>
      <w:r w:rsidRPr="00D0239C">
        <w:rPr>
          <w:lang w:eastAsia="zh-CN"/>
        </w:rPr>
        <w:t>X is &lt;=</w:t>
      </w:r>
      <m:oMath>
        <m:d>
          <m:dPr>
            <m:begChr m:val="⌈"/>
            <m:endChr m:val="⌉"/>
            <m:ctrlPr>
              <w:rPr>
                <w:rFonts w:ascii="Cambria Math" w:hAnsi="Cambria Math"/>
                <w:lang w:eastAsia="zh-CN"/>
              </w:rPr>
            </m:ctrlPr>
          </m:dPr>
          <m:e>
            <m:r>
              <m:rPr>
                <m:sty m:val="p"/>
              </m:rPr>
              <w:rPr>
                <w:rFonts w:ascii="Cambria Math" w:hAnsi="Cambria Math"/>
                <w:color w:val="FF0000"/>
                <w:lang w:eastAsia="zh-CN"/>
              </w:rPr>
              <m:t>160</m:t>
            </m:r>
            <m:r>
              <m:rPr>
                <m:sty m:val="p"/>
              </m:rPr>
              <w:rPr>
                <w:rFonts w:ascii="Cambria Math" w:hAnsi="Cambria Math"/>
                <w:lang w:eastAsia="zh-CN"/>
              </w:rPr>
              <m:t>/</m:t>
            </m:r>
            <m:r>
              <w:rPr>
                <w:rFonts w:ascii="Cambria Math" w:hAnsi="Cambria Math"/>
                <w:lang w:eastAsia="zh-CN"/>
              </w:rPr>
              <m:t>v</m:t>
            </m:r>
          </m:e>
        </m:d>
      </m:oMath>
      <w:r w:rsidRPr="00D0239C">
        <w:rPr>
          <w:lang w:eastAsia="zh-CN"/>
        </w:rPr>
        <w:t>bits</w:t>
      </w:r>
    </w:p>
    <w:p w14:paraId="7326E608" w14:textId="2D76E72D" w:rsidR="00D0239C" w:rsidRPr="00D0239C" w:rsidRDefault="00D0239C" w:rsidP="00D0239C">
      <w:pPr>
        <w:pStyle w:val="aff0"/>
        <w:numPr>
          <w:ilvl w:val="0"/>
          <w:numId w:val="36"/>
        </w:numPr>
        <w:autoSpaceDE/>
        <w:autoSpaceDN/>
        <w:adjustRightInd/>
        <w:spacing w:before="120" w:line="240" w:lineRule="auto"/>
        <w:contextualSpacing w:val="0"/>
        <w:jc w:val="left"/>
        <w:rPr>
          <w:lang w:eastAsia="zh-CN"/>
        </w:rPr>
      </w:pPr>
      <w:r w:rsidRPr="00D0239C">
        <w:rPr>
          <w:lang w:eastAsia="zh-CN"/>
        </w:rPr>
        <w:t xml:space="preserve">Y is </w:t>
      </w:r>
      <m:oMath>
        <m:d>
          <m:dPr>
            <m:begChr m:val="⌈"/>
            <m:endChr m:val="⌉"/>
            <m:ctrlPr>
              <w:rPr>
                <w:rFonts w:ascii="Cambria Math" w:hAnsi="Cambria Math"/>
                <w:lang w:eastAsia="zh-CN"/>
              </w:rPr>
            </m:ctrlPr>
          </m:dPr>
          <m:e>
            <m:r>
              <m:rPr>
                <m:sty m:val="p"/>
              </m:rPr>
              <w:rPr>
                <w:rFonts w:ascii="Cambria Math" w:hAnsi="Cambria Math"/>
                <w:color w:val="FF0000"/>
                <w:lang w:eastAsia="zh-CN"/>
              </w:rPr>
              <m:t>200</m:t>
            </m:r>
            <m:r>
              <m:rPr>
                <m:sty m:val="p"/>
              </m:rPr>
              <w:rPr>
                <w:rFonts w:ascii="Cambria Math" w:hAnsi="Cambria Math"/>
                <w:lang w:eastAsia="zh-CN"/>
              </w:rPr>
              <m:t>/</m:t>
            </m:r>
            <m:r>
              <w:rPr>
                <w:rFonts w:ascii="Cambria Math" w:hAnsi="Cambria Math"/>
                <w:lang w:eastAsia="zh-CN"/>
              </w:rPr>
              <m:t>v</m:t>
            </m:r>
          </m:e>
        </m:d>
      </m:oMath>
      <w:r w:rsidRPr="00D0239C">
        <w:rPr>
          <w:lang w:eastAsia="zh-CN"/>
        </w:rPr>
        <w:t>bits-</w:t>
      </w:r>
      <m:oMath>
        <m:d>
          <m:dPr>
            <m:begChr m:val="⌈"/>
            <m:endChr m:val="⌉"/>
            <m:ctrlPr>
              <w:rPr>
                <w:rFonts w:ascii="Cambria Math" w:hAnsi="Cambria Math"/>
                <w:lang w:eastAsia="zh-CN"/>
              </w:rPr>
            </m:ctrlPr>
          </m:dPr>
          <m:e>
            <m:r>
              <m:rPr>
                <m:sty m:val="p"/>
              </m:rPr>
              <w:rPr>
                <w:rFonts w:ascii="Cambria Math" w:hAnsi="Cambria Math"/>
                <w:color w:val="FF0000"/>
                <w:lang w:eastAsia="zh-CN"/>
              </w:rPr>
              <m:t>280</m:t>
            </m:r>
            <m:r>
              <m:rPr>
                <m:sty m:val="p"/>
              </m:rPr>
              <w:rPr>
                <w:rFonts w:ascii="Cambria Math" w:hAnsi="Cambria Math"/>
                <w:lang w:eastAsia="zh-CN"/>
              </w:rPr>
              <m:t>/</m:t>
            </m:r>
            <m:r>
              <w:rPr>
                <w:rFonts w:ascii="Cambria Math" w:hAnsi="Cambria Math"/>
                <w:lang w:eastAsia="zh-CN"/>
              </w:rPr>
              <m:t>v</m:t>
            </m:r>
          </m:e>
        </m:d>
      </m:oMath>
      <w:r w:rsidRPr="00D0239C">
        <w:rPr>
          <w:lang w:eastAsia="zh-CN"/>
        </w:rPr>
        <w:t>bits</w:t>
      </w:r>
    </w:p>
    <w:p w14:paraId="3653AC34" w14:textId="57612839" w:rsidR="00D0239C" w:rsidRPr="00D0239C" w:rsidRDefault="00D0239C" w:rsidP="00D0239C">
      <w:pPr>
        <w:pStyle w:val="aff0"/>
        <w:numPr>
          <w:ilvl w:val="0"/>
          <w:numId w:val="36"/>
        </w:numPr>
        <w:autoSpaceDE/>
        <w:autoSpaceDN/>
        <w:adjustRightInd/>
        <w:spacing w:before="120" w:line="240" w:lineRule="auto"/>
        <w:contextualSpacing w:val="0"/>
        <w:jc w:val="left"/>
        <w:rPr>
          <w:lang w:eastAsia="zh-CN"/>
        </w:rPr>
      </w:pPr>
      <w:r w:rsidRPr="00D0239C">
        <w:rPr>
          <w:lang w:eastAsia="zh-CN"/>
        </w:rPr>
        <w:t>Z is &gt;=</w:t>
      </w:r>
      <m:oMath>
        <m:d>
          <m:dPr>
            <m:begChr m:val="⌈"/>
            <m:endChr m:val="⌉"/>
            <m:ctrlPr>
              <w:rPr>
                <w:rFonts w:ascii="Cambria Math" w:hAnsi="Cambria Math"/>
                <w:lang w:eastAsia="zh-CN"/>
              </w:rPr>
            </m:ctrlPr>
          </m:dPr>
          <m:e>
            <m:r>
              <m:rPr>
                <m:sty m:val="p"/>
              </m:rPr>
              <w:rPr>
                <w:rFonts w:ascii="Cambria Math" w:hAnsi="Cambria Math"/>
                <w:color w:val="FF0000"/>
                <w:lang w:eastAsia="zh-CN"/>
              </w:rPr>
              <m:t>460</m:t>
            </m:r>
            <m:r>
              <m:rPr>
                <m:sty m:val="p"/>
              </m:rPr>
              <w:rPr>
                <w:rFonts w:ascii="Cambria Math" w:hAnsi="Cambria Math"/>
                <w:lang w:eastAsia="zh-CN"/>
              </w:rPr>
              <m:t>/</m:t>
            </m:r>
            <m:r>
              <w:rPr>
                <w:rFonts w:ascii="Cambria Math" w:hAnsi="Cambria Math"/>
                <w:lang w:eastAsia="zh-CN"/>
              </w:rPr>
              <m:t>v</m:t>
            </m:r>
          </m:e>
        </m:d>
      </m:oMath>
      <w:r w:rsidRPr="00D0239C">
        <w:rPr>
          <w:lang w:eastAsia="zh-CN"/>
        </w:rPr>
        <w:t>bits</w:t>
      </w:r>
    </w:p>
    <w:p w14:paraId="430224ED" w14:textId="77777777" w:rsidR="00D0239C" w:rsidRPr="00D0239C" w:rsidRDefault="00D0239C" w:rsidP="00D0239C">
      <w:pPr>
        <w:rPr>
          <w:highlight w:val="darkYellow"/>
          <w:lang w:eastAsia="zh-CN"/>
        </w:rPr>
      </w:pPr>
    </w:p>
    <w:p w14:paraId="444F705D" w14:textId="77777777" w:rsidR="00D0239C" w:rsidRPr="00D0239C" w:rsidRDefault="00D0239C" w:rsidP="00D0239C">
      <w:pPr>
        <w:rPr>
          <w:highlight w:val="darkYellow"/>
          <w:lang w:eastAsia="zh-CN"/>
        </w:rPr>
      </w:pPr>
      <w:r w:rsidRPr="00D0239C">
        <w:rPr>
          <w:highlight w:val="darkYellow"/>
          <w:lang w:eastAsia="zh-CN"/>
        </w:rPr>
        <w:t xml:space="preserve">Working Assumption </w:t>
      </w:r>
    </w:p>
    <w:p w14:paraId="36967893" w14:textId="77777777" w:rsidR="00D0239C" w:rsidRPr="00D0239C" w:rsidRDefault="00D0239C" w:rsidP="00D0239C">
      <w:pPr>
        <w:rPr>
          <w:lang w:eastAsia="zh-CN"/>
        </w:rPr>
      </w:pPr>
      <w:r w:rsidRPr="00D0239C">
        <w:rPr>
          <w:lang w:eastAsia="zh-CN"/>
        </w:rPr>
        <w:t xml:space="preserve">For the template of Table 1. Evaluation results for CSI compression of 1-on-1 joint training without model generalization/scalability, the CSI feedback reduction is provided for 3 CSI feedback overhead ranges, where for each CSI feedback overhead range of the </w:t>
      </w:r>
      <w:r w:rsidRPr="00D0239C">
        <w:rPr>
          <w:color w:val="FF0000"/>
          <w:lang w:eastAsia="zh-CN"/>
        </w:rPr>
        <w:t>benchmark</w:t>
      </w:r>
      <w:r w:rsidRPr="00D0239C">
        <w:rPr>
          <w:lang w:eastAsia="zh-CN"/>
        </w:rPr>
        <w:t>, it is calculated as the gap between the CSI feedback overhead of benchmark and the CSI feedback overhead of AI/ML corresponding to the same mean UPT.</w:t>
      </w:r>
    </w:p>
    <w:p w14:paraId="459C829B" w14:textId="77777777" w:rsidR="00D0239C" w:rsidRPr="00D0239C" w:rsidRDefault="00D0239C" w:rsidP="00D0239C">
      <w:pPr>
        <w:pStyle w:val="aff0"/>
        <w:numPr>
          <w:ilvl w:val="0"/>
          <w:numId w:val="36"/>
        </w:numPr>
        <w:autoSpaceDE/>
        <w:autoSpaceDN/>
        <w:adjustRightInd/>
        <w:spacing w:before="120" w:line="240" w:lineRule="auto"/>
        <w:contextualSpacing w:val="0"/>
        <w:jc w:val="left"/>
        <w:rPr>
          <w:color w:val="00B0F0"/>
          <w:lang w:eastAsia="zh-CN"/>
        </w:rPr>
      </w:pPr>
      <w:r w:rsidRPr="00D0239C">
        <w:rPr>
          <w:color w:val="00B0F0"/>
          <w:lang w:eastAsia="zh-CN"/>
        </w:rPr>
        <w:t>Note: the CSI feedback overhead reduction and gain for mean/5%tile UPT are determined at the same payload size for benchmark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5"/>
        <w:gridCol w:w="3315"/>
      </w:tblGrid>
      <w:tr w:rsidR="00D0239C" w:rsidRPr="00D0239C" w14:paraId="63513328" w14:textId="77777777" w:rsidTr="0048419F">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cMar>
              <w:top w:w="15" w:type="dxa"/>
              <w:left w:w="15" w:type="dxa"/>
              <w:right w:w="15" w:type="dxa"/>
            </w:tcMar>
            <w:vAlign w:val="center"/>
          </w:tcPr>
          <w:p w14:paraId="204B6108" w14:textId="77777777" w:rsidR="00D0239C" w:rsidRPr="00D0239C" w:rsidRDefault="00D0239C" w:rsidP="0048419F">
            <w:pPr>
              <w:jc w:val="center"/>
              <w:rPr>
                <w:rFonts w:eastAsia="Times New Roman"/>
                <w:bCs/>
                <w:sz w:val="18"/>
                <w:szCs w:val="18"/>
              </w:rPr>
            </w:pPr>
            <w:r w:rsidRPr="00D0239C">
              <w:rPr>
                <w:rFonts w:eastAsia="Times New Roman"/>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06D638E4" w14:textId="77777777" w:rsidR="00D0239C" w:rsidRPr="00D0239C" w:rsidRDefault="00D0239C" w:rsidP="0048419F">
            <w:pPr>
              <w:rPr>
                <w:sz w:val="18"/>
                <w:szCs w:val="18"/>
              </w:rPr>
            </w:pPr>
            <w:r w:rsidRPr="00D0239C">
              <w:rPr>
                <w:rFonts w:eastAsia="Times New Roman"/>
                <w:bCs/>
                <w:sz w:val="18"/>
                <w:szCs w:val="18"/>
              </w:rPr>
              <w:t>[X*Max rank value], RU&lt;=39%</w:t>
            </w:r>
          </w:p>
        </w:tc>
      </w:tr>
      <w:tr w:rsidR="00D0239C" w:rsidRPr="00D0239C" w14:paraId="18F5129C" w14:textId="77777777" w:rsidTr="0048419F">
        <w:trPr>
          <w:trHeight w:val="113"/>
          <w:jc w:val="center"/>
        </w:trPr>
        <w:tc>
          <w:tcPr>
            <w:tcW w:w="3315" w:type="dxa"/>
            <w:vMerge/>
            <w:shd w:val="clear" w:color="auto" w:fill="auto"/>
            <w:vAlign w:val="center"/>
          </w:tcPr>
          <w:p w14:paraId="3D246571" w14:textId="77777777" w:rsidR="00D0239C" w:rsidRPr="00D0239C" w:rsidRDefault="00D0239C" w:rsidP="0048419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385466B5" w14:textId="77777777" w:rsidR="00D0239C" w:rsidRPr="00D0239C" w:rsidRDefault="00D0239C" w:rsidP="0048419F">
            <w:pPr>
              <w:rPr>
                <w:sz w:val="18"/>
                <w:szCs w:val="18"/>
              </w:rPr>
            </w:pPr>
            <w:r w:rsidRPr="00D0239C">
              <w:rPr>
                <w:rFonts w:eastAsia="Times New Roman"/>
                <w:bCs/>
                <w:sz w:val="18"/>
                <w:szCs w:val="18"/>
              </w:rPr>
              <w:t>[Y*Max rank value], RU&lt;=39%</w:t>
            </w:r>
          </w:p>
        </w:tc>
      </w:tr>
      <w:tr w:rsidR="00D0239C" w:rsidRPr="00D0239C" w14:paraId="07FF2F61" w14:textId="77777777" w:rsidTr="0048419F">
        <w:trPr>
          <w:trHeight w:val="113"/>
          <w:jc w:val="center"/>
        </w:trPr>
        <w:tc>
          <w:tcPr>
            <w:tcW w:w="3315" w:type="dxa"/>
            <w:vMerge/>
            <w:shd w:val="clear" w:color="auto" w:fill="auto"/>
            <w:vAlign w:val="center"/>
          </w:tcPr>
          <w:p w14:paraId="0CD7B0E2" w14:textId="77777777" w:rsidR="00D0239C" w:rsidRPr="00D0239C" w:rsidRDefault="00D0239C" w:rsidP="0048419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49A98925" w14:textId="77777777" w:rsidR="00D0239C" w:rsidRPr="00D0239C" w:rsidRDefault="00D0239C" w:rsidP="0048419F">
            <w:pPr>
              <w:rPr>
                <w:sz w:val="18"/>
                <w:szCs w:val="18"/>
              </w:rPr>
            </w:pPr>
            <w:r w:rsidRPr="00D0239C">
              <w:rPr>
                <w:rFonts w:eastAsia="Times New Roman"/>
                <w:bCs/>
                <w:sz w:val="18"/>
                <w:szCs w:val="18"/>
              </w:rPr>
              <w:t>[Z*Max rank value], RU&lt;=39%</w:t>
            </w:r>
          </w:p>
        </w:tc>
      </w:tr>
      <w:tr w:rsidR="00D0239C" w:rsidRPr="00D0239C" w14:paraId="70CE9CCB" w14:textId="77777777" w:rsidTr="0048419F">
        <w:trPr>
          <w:trHeight w:val="113"/>
          <w:jc w:val="center"/>
        </w:trPr>
        <w:tc>
          <w:tcPr>
            <w:tcW w:w="3315" w:type="dxa"/>
            <w:vMerge/>
            <w:shd w:val="clear" w:color="auto" w:fill="auto"/>
            <w:vAlign w:val="center"/>
          </w:tcPr>
          <w:p w14:paraId="63C95508" w14:textId="77777777" w:rsidR="00D0239C" w:rsidRPr="00D0239C" w:rsidRDefault="00D0239C" w:rsidP="0048419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3DD007F8" w14:textId="77777777" w:rsidR="00D0239C" w:rsidRPr="00D0239C" w:rsidRDefault="00D0239C" w:rsidP="0048419F">
            <w:pPr>
              <w:rPr>
                <w:sz w:val="18"/>
                <w:szCs w:val="18"/>
              </w:rPr>
            </w:pPr>
            <w:r w:rsidRPr="00D0239C">
              <w:rPr>
                <w:rFonts w:eastAsia="Times New Roman"/>
                <w:bCs/>
                <w:sz w:val="18"/>
                <w:szCs w:val="18"/>
              </w:rPr>
              <w:t>[X*Max rank value], RU 40%-69%</w:t>
            </w:r>
          </w:p>
        </w:tc>
      </w:tr>
      <w:tr w:rsidR="00D0239C" w:rsidRPr="00D0239C" w14:paraId="4F0693A6" w14:textId="77777777" w:rsidTr="0048419F">
        <w:trPr>
          <w:trHeight w:val="113"/>
          <w:jc w:val="center"/>
        </w:trPr>
        <w:tc>
          <w:tcPr>
            <w:tcW w:w="3315" w:type="dxa"/>
            <w:vMerge/>
            <w:shd w:val="clear" w:color="auto" w:fill="auto"/>
            <w:vAlign w:val="center"/>
          </w:tcPr>
          <w:p w14:paraId="41620092" w14:textId="77777777" w:rsidR="00D0239C" w:rsidRPr="00D0239C" w:rsidRDefault="00D0239C" w:rsidP="0048419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7BCBF5F" w14:textId="77777777" w:rsidR="00D0239C" w:rsidRPr="00D0239C" w:rsidRDefault="00D0239C" w:rsidP="0048419F">
            <w:pPr>
              <w:rPr>
                <w:sz w:val="18"/>
                <w:szCs w:val="18"/>
              </w:rPr>
            </w:pPr>
            <w:r w:rsidRPr="00D0239C">
              <w:rPr>
                <w:rFonts w:eastAsia="Times New Roman"/>
                <w:bCs/>
                <w:sz w:val="18"/>
                <w:szCs w:val="18"/>
              </w:rPr>
              <w:t>[Y*Max rank value], RU 40%-69%</w:t>
            </w:r>
          </w:p>
        </w:tc>
      </w:tr>
      <w:tr w:rsidR="00D0239C" w:rsidRPr="00D0239C" w14:paraId="32EBE188" w14:textId="77777777" w:rsidTr="0048419F">
        <w:trPr>
          <w:trHeight w:val="113"/>
          <w:jc w:val="center"/>
        </w:trPr>
        <w:tc>
          <w:tcPr>
            <w:tcW w:w="3315" w:type="dxa"/>
            <w:vMerge/>
            <w:shd w:val="clear" w:color="auto" w:fill="auto"/>
            <w:vAlign w:val="center"/>
          </w:tcPr>
          <w:p w14:paraId="4A5B35F9" w14:textId="77777777" w:rsidR="00D0239C" w:rsidRPr="00D0239C" w:rsidRDefault="00D0239C" w:rsidP="0048419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2832762A" w14:textId="77777777" w:rsidR="00D0239C" w:rsidRPr="00D0239C" w:rsidRDefault="00D0239C" w:rsidP="0048419F">
            <w:pPr>
              <w:rPr>
                <w:sz w:val="18"/>
                <w:szCs w:val="18"/>
              </w:rPr>
            </w:pPr>
            <w:r w:rsidRPr="00D0239C">
              <w:rPr>
                <w:rFonts w:eastAsia="Times New Roman"/>
                <w:bCs/>
                <w:sz w:val="18"/>
                <w:szCs w:val="18"/>
              </w:rPr>
              <w:t>[Z*Max rank value], RU 40%-69%</w:t>
            </w:r>
          </w:p>
        </w:tc>
      </w:tr>
      <w:tr w:rsidR="00D0239C" w:rsidRPr="00D0239C" w14:paraId="2B437840" w14:textId="77777777" w:rsidTr="0048419F">
        <w:trPr>
          <w:trHeight w:val="113"/>
          <w:jc w:val="center"/>
        </w:trPr>
        <w:tc>
          <w:tcPr>
            <w:tcW w:w="3315" w:type="dxa"/>
            <w:vMerge/>
            <w:shd w:val="clear" w:color="auto" w:fill="auto"/>
            <w:vAlign w:val="center"/>
          </w:tcPr>
          <w:p w14:paraId="1E37E1B2" w14:textId="77777777" w:rsidR="00D0239C" w:rsidRPr="00D0239C" w:rsidRDefault="00D0239C" w:rsidP="0048419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0DA217C" w14:textId="77777777" w:rsidR="00D0239C" w:rsidRPr="00D0239C" w:rsidRDefault="00D0239C" w:rsidP="0048419F">
            <w:pPr>
              <w:rPr>
                <w:sz w:val="18"/>
                <w:szCs w:val="18"/>
              </w:rPr>
            </w:pPr>
            <w:r w:rsidRPr="00D0239C">
              <w:rPr>
                <w:rFonts w:eastAsia="Times New Roman"/>
                <w:bCs/>
                <w:sz w:val="18"/>
                <w:szCs w:val="18"/>
              </w:rPr>
              <w:t>[X*Max rank value], RU &gt;=70%</w:t>
            </w:r>
          </w:p>
        </w:tc>
      </w:tr>
      <w:tr w:rsidR="00D0239C" w:rsidRPr="00D0239C" w14:paraId="0B10607E" w14:textId="77777777" w:rsidTr="0048419F">
        <w:trPr>
          <w:trHeight w:val="113"/>
          <w:jc w:val="center"/>
        </w:trPr>
        <w:tc>
          <w:tcPr>
            <w:tcW w:w="3315" w:type="dxa"/>
            <w:vMerge/>
            <w:shd w:val="clear" w:color="auto" w:fill="auto"/>
            <w:vAlign w:val="center"/>
          </w:tcPr>
          <w:p w14:paraId="5668FFCC" w14:textId="77777777" w:rsidR="00D0239C" w:rsidRPr="00D0239C" w:rsidRDefault="00D0239C" w:rsidP="0048419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152A1911" w14:textId="77777777" w:rsidR="00D0239C" w:rsidRPr="00D0239C" w:rsidRDefault="00D0239C" w:rsidP="0048419F">
            <w:pPr>
              <w:rPr>
                <w:sz w:val="18"/>
                <w:szCs w:val="18"/>
              </w:rPr>
            </w:pPr>
            <w:r w:rsidRPr="00D0239C">
              <w:rPr>
                <w:rFonts w:eastAsia="Times New Roman"/>
                <w:bCs/>
                <w:sz w:val="18"/>
                <w:szCs w:val="18"/>
              </w:rPr>
              <w:t>[Y*Max rank value], RU &gt;=70%</w:t>
            </w:r>
          </w:p>
        </w:tc>
      </w:tr>
      <w:tr w:rsidR="00D0239C" w:rsidRPr="00D0239C" w14:paraId="725FDAE5" w14:textId="77777777" w:rsidTr="0048419F">
        <w:trPr>
          <w:trHeight w:val="113"/>
          <w:jc w:val="center"/>
        </w:trPr>
        <w:tc>
          <w:tcPr>
            <w:tcW w:w="3315" w:type="dxa"/>
            <w:vMerge/>
            <w:shd w:val="clear" w:color="auto" w:fill="auto"/>
            <w:vAlign w:val="center"/>
          </w:tcPr>
          <w:p w14:paraId="0E5287E9" w14:textId="77777777" w:rsidR="00D0239C" w:rsidRPr="00D0239C" w:rsidRDefault="00D0239C" w:rsidP="0048419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0F34A9B9" w14:textId="77777777" w:rsidR="00D0239C" w:rsidRPr="00D0239C" w:rsidRDefault="00D0239C" w:rsidP="0048419F">
            <w:pPr>
              <w:rPr>
                <w:sz w:val="18"/>
                <w:szCs w:val="18"/>
              </w:rPr>
            </w:pPr>
            <w:r w:rsidRPr="00D0239C">
              <w:rPr>
                <w:rFonts w:eastAsia="Times New Roman"/>
                <w:bCs/>
                <w:sz w:val="18"/>
                <w:szCs w:val="18"/>
              </w:rPr>
              <w:t>[Z*Max rank value], RU &gt;=70%</w:t>
            </w:r>
          </w:p>
        </w:tc>
      </w:tr>
    </w:tbl>
    <w:p w14:paraId="625D8856" w14:textId="77777777" w:rsidR="00D0239C" w:rsidRPr="00D0239C" w:rsidRDefault="00D0239C" w:rsidP="00D0239C">
      <w:pPr>
        <w:rPr>
          <w:lang w:eastAsia="zh-CN"/>
        </w:rPr>
      </w:pPr>
    </w:p>
    <w:p w14:paraId="20D9CBD9" w14:textId="77777777" w:rsidR="00D0239C" w:rsidRPr="00D0239C" w:rsidRDefault="00D0239C" w:rsidP="00D0239C">
      <w:pPr>
        <w:rPr>
          <w:rFonts w:eastAsia="等线"/>
          <w:lang w:eastAsia="zh-CN"/>
        </w:rPr>
      </w:pPr>
    </w:p>
    <w:p w14:paraId="5E6E0DB6" w14:textId="77777777" w:rsidR="00D0239C" w:rsidRPr="00D0239C" w:rsidRDefault="00D0239C" w:rsidP="00D0239C">
      <w:pPr>
        <w:spacing w:beforeLines="100" w:before="240"/>
        <w:rPr>
          <w:lang w:eastAsia="zh-CN"/>
        </w:rPr>
      </w:pPr>
      <w:r w:rsidRPr="00D0239C">
        <w:rPr>
          <w:lang w:eastAsia="zh-CN"/>
        </w:rPr>
        <w:t>Note: for result collection for the generalization verification of AI/ML based CSI compression over various deployment scenarios, till the RAN1#112bis-e meeting,</w:t>
      </w:r>
    </w:p>
    <w:p w14:paraId="3F10DCB4"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4EFBA37"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E.g., deployment scenario#A is UMa, deployment scenario#B is UMi, deployment scenario#A is UMi, deployment scenario#B is UMa, or deployment scenario#A is InH, deployment scenario#B is UMa/UMi.</w:t>
      </w:r>
    </w:p>
    <w:p w14:paraId="7BC774C4"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6 sources observe that if deployment scenario#A and deployment scenario#B are subject to some certain combinations, the degradation is minor.</w:t>
      </w:r>
    </w:p>
    <w:p w14:paraId="2DD78A86" w14:textId="77777777" w:rsidR="00D0239C" w:rsidRPr="00D0239C" w:rsidRDefault="00D0239C" w:rsidP="00D0239C">
      <w:pPr>
        <w:pStyle w:val="aff0"/>
        <w:numPr>
          <w:ilvl w:val="2"/>
          <w:numId w:val="36"/>
        </w:numPr>
        <w:autoSpaceDE/>
        <w:autoSpaceDN/>
        <w:adjustRightInd/>
        <w:spacing w:line="240" w:lineRule="auto"/>
        <w:contextualSpacing w:val="0"/>
        <w:jc w:val="left"/>
        <w:rPr>
          <w:lang w:eastAsia="zh-CN"/>
        </w:rPr>
      </w:pPr>
      <w:r w:rsidRPr="00D0239C">
        <w:rPr>
          <w:lang w:eastAsia="zh-CN"/>
        </w:rPr>
        <w:t>E.g., deployment scenario#A is UMa, deployment scenario#B is UMi, or deployment scenario#A is UMi, deployment scenario#B is UMa.</w:t>
      </w:r>
    </w:p>
    <w:p w14:paraId="40EA1251"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color w:val="000000"/>
          <w:lang w:eastAsia="zh-CN"/>
        </w:rPr>
        <w:t>6 sources show tha</w:t>
      </w:r>
      <w:r w:rsidRPr="00D0239C">
        <w:rPr>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6ECD8CE2"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E.g., deployment scenario#A is InH, deployment scenario#B is UMa and/or UMi.</w:t>
      </w:r>
    </w:p>
    <w:p w14:paraId="5EA2A3AD"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 xml:space="preserve">3 sources show </w:t>
      </w:r>
      <w:r w:rsidRPr="00D0239C">
        <w:rPr>
          <w:rFonts w:hint="eastAsia"/>
          <w:lang w:eastAsia="zh-CN"/>
        </w:rPr>
        <w:t>t</w:t>
      </w:r>
      <w:r w:rsidRPr="00D0239C">
        <w:rPr>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206DFB24"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E.g., deployment scenario#A is InH, deployment scenario#B is UMa or UMi.</w:t>
      </w:r>
    </w:p>
    <w:p w14:paraId="11719BC8" w14:textId="77777777" w:rsidR="00D0239C" w:rsidRDefault="00D0239C" w:rsidP="00D0239C">
      <w:pPr>
        <w:rPr>
          <w:lang w:eastAsia="x-none"/>
        </w:rPr>
      </w:pPr>
    </w:p>
    <w:p w14:paraId="4E720925" w14:textId="77777777" w:rsidR="00D0239C" w:rsidRPr="00D0239C" w:rsidRDefault="00D0239C" w:rsidP="00D0239C">
      <w:pPr>
        <w:spacing w:beforeLines="100" w:before="240"/>
        <w:rPr>
          <w:rFonts w:eastAsia="等线"/>
          <w:highlight w:val="green"/>
          <w:lang w:eastAsia="zh-CN"/>
        </w:rPr>
      </w:pPr>
      <w:r w:rsidRPr="00D0239C">
        <w:rPr>
          <w:rFonts w:eastAsia="等线" w:hint="eastAsia"/>
          <w:highlight w:val="green"/>
          <w:lang w:eastAsia="zh-CN"/>
        </w:rPr>
        <w:t>A</w:t>
      </w:r>
      <w:r w:rsidRPr="00D0239C">
        <w:rPr>
          <w:rFonts w:eastAsia="等线"/>
          <w:highlight w:val="green"/>
          <w:lang w:eastAsia="zh-CN"/>
        </w:rPr>
        <w:t>greement</w:t>
      </w:r>
    </w:p>
    <w:p w14:paraId="07D5A0D8" w14:textId="77777777" w:rsidR="00D0239C" w:rsidRPr="00D0239C" w:rsidRDefault="00D0239C" w:rsidP="00D0239C">
      <w:pPr>
        <w:spacing w:beforeLines="100" w:before="240"/>
        <w:rPr>
          <w:lang w:eastAsia="zh-CN"/>
        </w:rPr>
      </w:pPr>
      <w:r w:rsidRPr="00D0239C">
        <w:rPr>
          <w:lang w:eastAsia="zh-CN"/>
        </w:rPr>
        <w:t xml:space="preserve">For the AI/ML based CSI prediction, add an </w:t>
      </w:r>
      <w:r w:rsidRPr="00D0239C">
        <w:rPr>
          <w:color w:val="FF0000"/>
          <w:lang w:eastAsia="zh-CN"/>
        </w:rPr>
        <w:t xml:space="preserve">entry </w:t>
      </w:r>
      <w:r w:rsidRPr="00D0239C">
        <w:rPr>
          <w:lang w:eastAsia="zh-CN"/>
        </w:rPr>
        <w:t>for “Table 6. Evaluation results for CSI prediction without model generalization/scalability” to report the Codebook type for CSI report.</w:t>
      </w:r>
    </w:p>
    <w:tbl>
      <w:tblPr>
        <w:tblW w:w="6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4180"/>
      </w:tblGrid>
      <w:tr w:rsidR="00D0239C" w14:paraId="042A5576" w14:textId="77777777" w:rsidTr="0048419F">
        <w:trPr>
          <w:trHeight w:val="264"/>
          <w:jc w:val="center"/>
        </w:trPr>
        <w:tc>
          <w:tcPr>
            <w:tcW w:w="2340" w:type="dxa"/>
            <w:vMerge w:val="restart"/>
            <w:shd w:val="clear" w:color="000000" w:fill="F2F2F2"/>
            <w:vAlign w:val="center"/>
          </w:tcPr>
          <w:p w14:paraId="29882E20" w14:textId="77777777" w:rsidR="00D0239C" w:rsidRDefault="00D0239C" w:rsidP="0048419F">
            <w:pPr>
              <w:jc w:val="center"/>
              <w:rPr>
                <w:bCs/>
                <w:szCs w:val="20"/>
                <w:lang w:eastAsia="zh-CN"/>
              </w:rPr>
            </w:pPr>
            <w:r>
              <w:rPr>
                <w:bCs/>
                <w:szCs w:val="20"/>
                <w:lang w:eastAsia="zh-CN"/>
              </w:rPr>
              <w:t>Assumption</w:t>
            </w:r>
          </w:p>
        </w:tc>
        <w:tc>
          <w:tcPr>
            <w:tcW w:w="4180" w:type="dxa"/>
            <w:shd w:val="clear" w:color="000000" w:fill="F2F2F2"/>
            <w:vAlign w:val="center"/>
          </w:tcPr>
          <w:p w14:paraId="685E492E" w14:textId="77777777" w:rsidR="00D0239C" w:rsidRDefault="00D0239C" w:rsidP="0048419F">
            <w:pPr>
              <w:jc w:val="center"/>
              <w:rPr>
                <w:bCs/>
                <w:szCs w:val="20"/>
                <w:lang w:eastAsia="zh-CN"/>
              </w:rPr>
            </w:pPr>
            <w:r>
              <w:rPr>
                <w:bCs/>
                <w:szCs w:val="20"/>
                <w:lang w:eastAsia="zh-CN"/>
              </w:rPr>
              <w:t>UE speed</w:t>
            </w:r>
          </w:p>
        </w:tc>
      </w:tr>
      <w:tr w:rsidR="00D0239C" w14:paraId="4D3C95D1" w14:textId="77777777" w:rsidTr="0048419F">
        <w:trPr>
          <w:trHeight w:val="264"/>
          <w:jc w:val="center"/>
        </w:trPr>
        <w:tc>
          <w:tcPr>
            <w:tcW w:w="2340" w:type="dxa"/>
            <w:vMerge/>
            <w:vAlign w:val="center"/>
          </w:tcPr>
          <w:p w14:paraId="671D4AFC" w14:textId="77777777" w:rsidR="00D0239C" w:rsidRDefault="00D0239C" w:rsidP="0048419F">
            <w:pPr>
              <w:rPr>
                <w:bCs/>
                <w:szCs w:val="20"/>
                <w:lang w:eastAsia="zh-CN"/>
              </w:rPr>
            </w:pPr>
          </w:p>
        </w:tc>
        <w:tc>
          <w:tcPr>
            <w:tcW w:w="4180" w:type="dxa"/>
            <w:shd w:val="clear" w:color="000000" w:fill="F2F2F2"/>
            <w:vAlign w:val="center"/>
          </w:tcPr>
          <w:p w14:paraId="69D28B72" w14:textId="77777777" w:rsidR="00D0239C" w:rsidRDefault="00D0239C" w:rsidP="0048419F">
            <w:pPr>
              <w:jc w:val="center"/>
              <w:rPr>
                <w:bCs/>
                <w:szCs w:val="20"/>
                <w:lang w:eastAsia="zh-CN"/>
              </w:rPr>
            </w:pPr>
            <w:r>
              <w:rPr>
                <w:bCs/>
                <w:szCs w:val="20"/>
                <w:lang w:eastAsia="zh-CN"/>
              </w:rPr>
              <w:t>CSI feedback periodicity</w:t>
            </w:r>
          </w:p>
        </w:tc>
      </w:tr>
      <w:tr w:rsidR="00D0239C" w14:paraId="477695EE" w14:textId="77777777" w:rsidTr="0048419F">
        <w:trPr>
          <w:trHeight w:val="264"/>
          <w:jc w:val="center"/>
        </w:trPr>
        <w:tc>
          <w:tcPr>
            <w:tcW w:w="2340" w:type="dxa"/>
            <w:vMerge/>
            <w:vAlign w:val="center"/>
          </w:tcPr>
          <w:p w14:paraId="284C4101" w14:textId="77777777" w:rsidR="00D0239C" w:rsidRDefault="00D0239C" w:rsidP="0048419F">
            <w:pPr>
              <w:rPr>
                <w:bCs/>
                <w:szCs w:val="20"/>
                <w:lang w:eastAsia="zh-CN"/>
              </w:rPr>
            </w:pPr>
          </w:p>
        </w:tc>
        <w:tc>
          <w:tcPr>
            <w:tcW w:w="4180" w:type="dxa"/>
            <w:shd w:val="clear" w:color="000000" w:fill="F2F2F2"/>
            <w:vAlign w:val="center"/>
          </w:tcPr>
          <w:p w14:paraId="1066812F" w14:textId="77777777" w:rsidR="00D0239C" w:rsidRDefault="00D0239C" w:rsidP="0048419F">
            <w:pPr>
              <w:jc w:val="center"/>
              <w:rPr>
                <w:bCs/>
                <w:szCs w:val="20"/>
                <w:lang w:eastAsia="zh-CN"/>
              </w:rPr>
            </w:pPr>
            <w:r>
              <w:rPr>
                <w:bCs/>
                <w:szCs w:val="20"/>
                <w:lang w:eastAsia="zh-CN"/>
              </w:rPr>
              <w:t>Observation window (number/distance)</w:t>
            </w:r>
          </w:p>
        </w:tc>
      </w:tr>
      <w:tr w:rsidR="00D0239C" w14:paraId="3EDFEE26" w14:textId="77777777" w:rsidTr="0048419F">
        <w:trPr>
          <w:trHeight w:val="1056"/>
          <w:jc w:val="center"/>
        </w:trPr>
        <w:tc>
          <w:tcPr>
            <w:tcW w:w="2340" w:type="dxa"/>
            <w:vMerge/>
            <w:vAlign w:val="center"/>
          </w:tcPr>
          <w:p w14:paraId="2B62AB98" w14:textId="77777777" w:rsidR="00D0239C" w:rsidRDefault="00D0239C" w:rsidP="0048419F">
            <w:pPr>
              <w:rPr>
                <w:bCs/>
                <w:szCs w:val="20"/>
                <w:lang w:eastAsia="zh-CN"/>
              </w:rPr>
            </w:pPr>
          </w:p>
        </w:tc>
        <w:tc>
          <w:tcPr>
            <w:tcW w:w="4180" w:type="dxa"/>
            <w:shd w:val="clear" w:color="000000" w:fill="F2F2F2"/>
            <w:vAlign w:val="center"/>
          </w:tcPr>
          <w:p w14:paraId="035DC1C9" w14:textId="77777777" w:rsidR="00D0239C" w:rsidRDefault="00D0239C" w:rsidP="0048419F">
            <w:pPr>
              <w:jc w:val="center"/>
              <w:rPr>
                <w:bCs/>
                <w:szCs w:val="20"/>
                <w:lang w:eastAsia="zh-CN"/>
              </w:rPr>
            </w:pPr>
            <w:r>
              <w:rPr>
                <w:bCs/>
                <w:szCs w:val="20"/>
                <w:lang w:eastAsia="zh-CN"/>
              </w:rPr>
              <w:t>Prediction window (number/distance [between prediction instances/distance from the last observation instance to the 1st prediction instance])</w:t>
            </w:r>
          </w:p>
        </w:tc>
      </w:tr>
      <w:tr w:rsidR="00D0239C" w14:paraId="21F77D6F" w14:textId="77777777" w:rsidTr="0048419F">
        <w:trPr>
          <w:trHeight w:val="264"/>
          <w:jc w:val="center"/>
        </w:trPr>
        <w:tc>
          <w:tcPr>
            <w:tcW w:w="2340" w:type="dxa"/>
            <w:vMerge/>
            <w:vAlign w:val="center"/>
          </w:tcPr>
          <w:p w14:paraId="2FBFEF23" w14:textId="77777777" w:rsidR="00D0239C" w:rsidRDefault="00D0239C" w:rsidP="0048419F">
            <w:pPr>
              <w:rPr>
                <w:bCs/>
                <w:szCs w:val="20"/>
                <w:lang w:eastAsia="zh-CN"/>
              </w:rPr>
            </w:pPr>
          </w:p>
        </w:tc>
        <w:tc>
          <w:tcPr>
            <w:tcW w:w="4180" w:type="dxa"/>
            <w:shd w:val="clear" w:color="000000" w:fill="F2F2F2"/>
            <w:vAlign w:val="center"/>
          </w:tcPr>
          <w:p w14:paraId="7145E88E" w14:textId="77777777" w:rsidR="00D0239C" w:rsidRDefault="00D0239C" w:rsidP="0048419F">
            <w:pPr>
              <w:jc w:val="center"/>
              <w:rPr>
                <w:bCs/>
                <w:szCs w:val="20"/>
                <w:lang w:eastAsia="zh-CN"/>
              </w:rPr>
            </w:pPr>
            <w:r>
              <w:rPr>
                <w:bCs/>
                <w:szCs w:val="20"/>
                <w:lang w:eastAsia="zh-CN"/>
              </w:rPr>
              <w:t>Whether/how to adopt spatial consistency</w:t>
            </w:r>
          </w:p>
        </w:tc>
      </w:tr>
      <w:tr w:rsidR="00D0239C" w14:paraId="185AECA7" w14:textId="77777777" w:rsidTr="0048419F">
        <w:trPr>
          <w:trHeight w:val="264"/>
          <w:jc w:val="center"/>
        </w:trPr>
        <w:tc>
          <w:tcPr>
            <w:tcW w:w="2340" w:type="dxa"/>
            <w:vMerge/>
            <w:vAlign w:val="center"/>
          </w:tcPr>
          <w:p w14:paraId="2E93C9E4" w14:textId="77777777" w:rsidR="00D0239C" w:rsidRDefault="00D0239C" w:rsidP="0048419F">
            <w:pPr>
              <w:rPr>
                <w:bCs/>
                <w:szCs w:val="20"/>
                <w:lang w:eastAsia="zh-CN"/>
              </w:rPr>
            </w:pPr>
          </w:p>
        </w:tc>
        <w:tc>
          <w:tcPr>
            <w:tcW w:w="4180" w:type="dxa"/>
            <w:shd w:val="clear" w:color="000000" w:fill="F2F2F2"/>
            <w:vAlign w:val="center"/>
          </w:tcPr>
          <w:p w14:paraId="76B4FD00" w14:textId="77777777" w:rsidR="00D0239C" w:rsidRDefault="00D0239C" w:rsidP="0048419F">
            <w:pPr>
              <w:jc w:val="center"/>
              <w:rPr>
                <w:bCs/>
                <w:szCs w:val="20"/>
                <w:lang w:eastAsia="zh-CN"/>
              </w:rPr>
            </w:pPr>
            <w:r>
              <w:rPr>
                <w:bCs/>
                <w:color w:val="FF0000"/>
                <w:szCs w:val="20"/>
                <w:lang w:eastAsia="zh-CN"/>
              </w:rPr>
              <w:t>Codebook type for CSI report</w:t>
            </w:r>
          </w:p>
        </w:tc>
      </w:tr>
    </w:tbl>
    <w:p w14:paraId="73357BB0" w14:textId="77777777" w:rsidR="00D0239C" w:rsidRPr="006C4CE5" w:rsidRDefault="00D0239C" w:rsidP="00D0239C">
      <w:pPr>
        <w:rPr>
          <w:lang w:eastAsia="x-none"/>
        </w:rPr>
      </w:pPr>
    </w:p>
    <w:p w14:paraId="65D6F18B" w14:textId="77777777" w:rsidR="00D0239C" w:rsidRPr="00D0239C" w:rsidRDefault="00D0239C" w:rsidP="00D0239C">
      <w:pPr>
        <w:rPr>
          <w:lang w:eastAsia="x-none"/>
        </w:rPr>
      </w:pPr>
    </w:p>
    <w:p w14:paraId="01FD3CD6" w14:textId="77777777" w:rsidR="00D0239C" w:rsidRPr="00D0239C" w:rsidRDefault="00D0239C" w:rsidP="00D0239C">
      <w:pPr>
        <w:rPr>
          <w:bCs/>
          <w:highlight w:val="green"/>
          <w:lang w:eastAsia="zh-CN"/>
        </w:rPr>
      </w:pPr>
      <w:r w:rsidRPr="00D0239C">
        <w:rPr>
          <w:bCs/>
          <w:highlight w:val="green"/>
          <w:lang w:eastAsia="zh-CN"/>
        </w:rPr>
        <w:t>Agreement</w:t>
      </w:r>
    </w:p>
    <w:p w14:paraId="6B13A153" w14:textId="77777777" w:rsidR="00D0239C" w:rsidRPr="00D0239C" w:rsidRDefault="00D0239C" w:rsidP="00D0239C">
      <w:pPr>
        <w:rPr>
          <w:bCs/>
          <w:lang w:eastAsia="zh-CN"/>
        </w:rPr>
      </w:pPr>
      <w:r w:rsidRPr="00D0239C">
        <w:rPr>
          <w:bCs/>
          <w:lang w:eastAsia="zh-CN"/>
        </w:rPr>
        <w:t>To evaluate the performance of the intermediate KPI based monitoring mechanism for CSI compression, the model monitoring methodology is considered as:</w:t>
      </w:r>
    </w:p>
    <w:p w14:paraId="6B20E736" w14:textId="77777777"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bCs/>
          <w:lang w:eastAsia="zh-CN"/>
        </w:rPr>
        <w:t>Step1: Generate test dataset including K test samples</w:t>
      </w:r>
    </w:p>
    <w:p w14:paraId="6852EF56" w14:textId="77777777" w:rsidR="00D0239C" w:rsidRPr="00D0239C" w:rsidRDefault="00D0239C" w:rsidP="00D0239C">
      <w:pPr>
        <w:pStyle w:val="aff0"/>
        <w:numPr>
          <w:ilvl w:val="1"/>
          <w:numId w:val="36"/>
        </w:numPr>
        <w:autoSpaceDE/>
        <w:autoSpaceDN/>
        <w:adjustRightInd/>
        <w:snapToGrid/>
        <w:spacing w:before="120" w:line="240" w:lineRule="auto"/>
        <w:ind w:left="1322" w:hanging="442"/>
        <w:contextualSpacing w:val="0"/>
        <w:jc w:val="left"/>
        <w:rPr>
          <w:bCs/>
          <w:lang w:eastAsia="zh-CN"/>
        </w:rPr>
      </w:pPr>
      <w:r w:rsidRPr="00D0239C">
        <w:rPr>
          <w:bCs/>
          <w:lang w:eastAsia="zh-CN"/>
        </w:rPr>
        <w:t>FFS how to obtain the K test samples</w:t>
      </w:r>
    </w:p>
    <w:p w14:paraId="50B4A5A9" w14:textId="62E5CA9C"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rFonts w:hint="eastAsia"/>
          <w:bCs/>
          <w:lang w:eastAsia="zh-CN"/>
        </w:rPr>
        <w:t>S</w:t>
      </w:r>
      <w:r w:rsidRPr="00D0239C">
        <w:rPr>
          <w:bCs/>
          <w:lang w:eastAsia="zh-CN"/>
        </w:rPr>
        <w:t>tep2: For each of K test samples,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sidRPr="00D0239C">
        <w:rPr>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bCs/>
          <w:lang w:eastAsia="zh-CN"/>
        </w:rPr>
        <w:t xml:space="preserve"> is the genie-aided intermediate KPI.</w:t>
      </w:r>
    </w:p>
    <w:p w14:paraId="3D44220E" w14:textId="16BE2246"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rFonts w:hint="eastAsia"/>
          <w:bCs/>
          <w:lang w:eastAsia="zh-CN"/>
        </w:rPr>
        <w:t>S</w:t>
      </w:r>
      <w:r w:rsidRPr="00D0239C">
        <w:rPr>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over K test samples which represents the monitoring accuracy performance.</w:t>
      </w:r>
    </w:p>
    <w:p w14:paraId="79DB4EDF" w14:textId="48719EC7"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bCs/>
          <w:lang w:eastAsia="zh-CN"/>
        </w:rPr>
        <w:t xml:space="preserve"> is introduced for the evaluation and comparison purpose; it may not be available in the real network.</w:t>
      </w:r>
    </w:p>
    <w:p w14:paraId="6D6DAE68" w14:textId="77777777"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rFonts w:hint="eastAsia"/>
          <w:bCs/>
          <w:lang w:eastAsia="zh-CN"/>
        </w:rPr>
        <w:t>N</w:t>
      </w:r>
      <w:r w:rsidRPr="00D0239C">
        <w:rPr>
          <w:bCs/>
          <w:lang w:eastAsia="zh-CN"/>
        </w:rPr>
        <w:t>ote: the complexity, overhead and latency of the monitoring scheme are reported by companies. FFS how to evaluate latency.</w:t>
      </w:r>
    </w:p>
    <w:p w14:paraId="23C8AD1D" w14:textId="77777777" w:rsidR="00D0239C" w:rsidRPr="00D0239C" w:rsidRDefault="00D0239C" w:rsidP="00D0239C">
      <w:pPr>
        <w:rPr>
          <w:lang w:eastAsia="x-none"/>
        </w:rPr>
      </w:pPr>
    </w:p>
    <w:p w14:paraId="64A60993" w14:textId="77777777" w:rsidR="00D0239C" w:rsidRPr="00D0239C" w:rsidRDefault="00D0239C" w:rsidP="00D0239C">
      <w:pPr>
        <w:rPr>
          <w:bCs/>
          <w:highlight w:val="green"/>
          <w:lang w:eastAsia="zh-CN"/>
        </w:rPr>
      </w:pPr>
      <w:r w:rsidRPr="00D0239C">
        <w:rPr>
          <w:rFonts w:hint="eastAsia"/>
          <w:bCs/>
          <w:highlight w:val="green"/>
          <w:lang w:eastAsia="zh-CN"/>
        </w:rPr>
        <w:t>A</w:t>
      </w:r>
      <w:r w:rsidRPr="00D0239C">
        <w:rPr>
          <w:bCs/>
          <w:highlight w:val="green"/>
          <w:lang w:eastAsia="zh-CN"/>
        </w:rPr>
        <w:t>greement</w:t>
      </w:r>
    </w:p>
    <w:p w14:paraId="50CA36A6" w14:textId="312B84AD" w:rsidR="00D0239C" w:rsidRPr="00D0239C" w:rsidRDefault="00D0239C" w:rsidP="00D0239C">
      <w:pPr>
        <w:rPr>
          <w:bCs/>
          <w:lang w:eastAsia="zh-CN"/>
        </w:rPr>
      </w:pPr>
      <w:r w:rsidRPr="00D0239C">
        <w:rPr>
          <w:bCs/>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is considered for</w:t>
      </w:r>
    </w:p>
    <w:p w14:paraId="789F6DDF" w14:textId="77777777"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bCs/>
          <w:lang w:eastAsia="zh-CN"/>
        </w:rPr>
        <w:t xml:space="preserve">Case 1: NW side monitoring of intermediate KPI, where the monitoring accuracy is evaluated for a given ground-truth CSI format (e.g., quantized ground-truth CSI with 8 bits scalar, </w:t>
      </w:r>
      <w:r w:rsidRPr="00D0239C">
        <w:rPr>
          <w:bCs/>
        </w:rPr>
        <w:t>R16 eType II-like method, etc.</w:t>
      </w:r>
      <w:r w:rsidRPr="00D0239C">
        <w:rPr>
          <w:bCs/>
          <w:lang w:eastAsia="zh-CN"/>
        </w:rPr>
        <w:t>)</w:t>
      </w:r>
      <w:r w:rsidRPr="00D0239C">
        <w:rPr>
          <w:bCs/>
          <w:color w:val="00B050"/>
          <w:lang w:eastAsia="zh-CN"/>
        </w:rPr>
        <w:t xml:space="preserve"> </w:t>
      </w:r>
      <w:r w:rsidRPr="00D0239C">
        <w:rPr>
          <w:bCs/>
          <w:lang w:eastAsia="zh-CN"/>
        </w:rPr>
        <w:t>or SRS measurements, where</w:t>
      </w:r>
    </w:p>
    <w:p w14:paraId="1746EF9D" w14:textId="34B7900B" w:rsidR="00D0239C" w:rsidRPr="00D0239C" w:rsidRDefault="00301729" w:rsidP="00D0239C">
      <w:pPr>
        <w:pStyle w:val="aff0"/>
        <w:numPr>
          <w:ilvl w:val="1"/>
          <w:numId w:val="36"/>
        </w:numPr>
        <w:autoSpaceDE/>
        <w:autoSpaceDN/>
        <w:adjustRightInd/>
        <w:snapToGrid/>
        <w:spacing w:before="120" w:line="240" w:lineRule="auto"/>
        <w:contextualSpacing w:val="0"/>
        <w:jc w:val="left"/>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D0239C" w:rsidRPr="00D0239C">
        <w:rPr>
          <w:lang w:eastAsia="zh-CN"/>
        </w:rPr>
        <w:t xml:space="preserve"> </w:t>
      </w:r>
      <w:r w:rsidR="00D0239C" w:rsidRPr="00D0239C">
        <w:rPr>
          <w:bCs/>
          <w:lang w:eastAsia="zh-CN"/>
        </w:rPr>
        <w:t>is calculated with the output CSI at the NW side and the given ground-truth CSI format or SRS measurements.</w:t>
      </w:r>
    </w:p>
    <w:p w14:paraId="17630738" w14:textId="09E278EE" w:rsidR="00D0239C" w:rsidRPr="00D0239C" w:rsidRDefault="00301729" w:rsidP="00D0239C">
      <w:pPr>
        <w:pStyle w:val="aff0"/>
        <w:numPr>
          <w:ilvl w:val="1"/>
          <w:numId w:val="36"/>
        </w:numPr>
        <w:autoSpaceDE/>
        <w:autoSpaceDN/>
        <w:adjustRightInd/>
        <w:snapToGrid/>
        <w:spacing w:before="120" w:line="240" w:lineRule="auto"/>
        <w:contextualSpacing w:val="0"/>
        <w:jc w:val="left"/>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D0239C" w:rsidRPr="00D0239C">
        <w:rPr>
          <w:rFonts w:hint="eastAsia"/>
          <w:lang w:eastAsia="zh-CN"/>
        </w:rPr>
        <w:t xml:space="preserve"> </w:t>
      </w:r>
      <w:r w:rsidR="00D0239C" w:rsidRPr="00D0239C">
        <w:rPr>
          <w:bCs/>
          <w:lang w:eastAsia="zh-CN"/>
        </w:rPr>
        <w:t xml:space="preserve">is calculated with output CSI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D0239C" w:rsidRPr="00D0239C">
        <w:rPr>
          <w:bCs/>
          <w:lang w:eastAsia="zh-CN"/>
        </w:rPr>
        <w:t>) and the ground-truth CSI of Float32.</w:t>
      </w:r>
    </w:p>
    <w:p w14:paraId="4D18B720" w14:textId="3E17204A" w:rsidR="00D0239C" w:rsidRPr="00D0239C" w:rsidRDefault="00D0239C" w:rsidP="00D0239C">
      <w:pPr>
        <w:pStyle w:val="aff0"/>
        <w:numPr>
          <w:ilvl w:val="1"/>
          <w:numId w:val="36"/>
        </w:numPr>
        <w:autoSpaceDE/>
        <w:autoSpaceDN/>
        <w:adjustRightInd/>
        <w:snapToGrid/>
        <w:spacing w:before="120" w:line="240" w:lineRule="auto"/>
        <w:contextualSpacing w:val="0"/>
        <w:jc w:val="left"/>
        <w:rPr>
          <w:bCs/>
          <w:lang w:eastAsia="zh-CN"/>
        </w:rPr>
      </w:pPr>
      <w:r w:rsidRPr="00D0239C">
        <w:rPr>
          <w:rFonts w:hint="eastAsia"/>
          <w:bCs/>
          <w:lang w:eastAsia="zh-CN"/>
        </w:rPr>
        <w:t>N</w:t>
      </w:r>
      <w:r w:rsidRPr="00D0239C">
        <w:rPr>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the monitoring accuracy is 100% if </w:t>
      </w:r>
      <m:oMath>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Actual</m:t>
            </m:r>
          </m:sub>
        </m:sSub>
      </m:oMath>
      <w:r w:rsidRPr="00D0239C">
        <w:rPr>
          <w:rFonts w:hint="eastAsia"/>
          <w:bCs/>
          <w:lang w:eastAsia="zh-CN"/>
        </w:rPr>
        <w:t xml:space="preserve"> </w:t>
      </w:r>
      <w:r w:rsidRPr="00D0239C">
        <w:rPr>
          <w:bCs/>
          <w:lang w:eastAsia="zh-CN"/>
        </w:rPr>
        <w:t xml:space="preserve">and </w:t>
      </w:r>
      <m:oMath>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Genie</m:t>
            </m:r>
          </m:sub>
        </m:sSub>
      </m:oMath>
      <w:r w:rsidRPr="00D0239C">
        <w:rPr>
          <w:bCs/>
          <w:lang w:eastAsia="zh-CN"/>
        </w:rPr>
        <w:t xml:space="preserve"> are based on the same CSI sample. </w:t>
      </w:r>
    </w:p>
    <w:p w14:paraId="483620EA" w14:textId="77777777"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bCs/>
          <w:lang w:eastAsia="zh-CN"/>
        </w:rPr>
        <w:t>Case 2: UE side monitoring of intermediate KPI with a proxy model, where the monitoring accuracy is evaluated for the output of the proxy model at UE:</w:t>
      </w:r>
    </w:p>
    <w:p w14:paraId="5F998620" w14:textId="10FC7D56" w:rsidR="00D0239C" w:rsidRPr="00D0239C" w:rsidRDefault="00D0239C" w:rsidP="00D0239C">
      <w:pPr>
        <w:pStyle w:val="aff0"/>
        <w:numPr>
          <w:ilvl w:val="1"/>
          <w:numId w:val="36"/>
        </w:numPr>
        <w:autoSpaceDE/>
        <w:autoSpaceDN/>
        <w:adjustRightInd/>
        <w:snapToGrid/>
        <w:spacing w:before="120" w:line="240" w:lineRule="auto"/>
        <w:contextualSpacing w:val="0"/>
        <w:jc w:val="left"/>
        <w:rPr>
          <w:bCs/>
          <w:lang w:eastAsia="zh-CN"/>
        </w:rPr>
      </w:pPr>
      <w:r w:rsidRPr="00D0239C">
        <w:rPr>
          <w:rFonts w:hint="eastAsia"/>
          <w:lang w:eastAsia="zh-CN"/>
        </w:rPr>
        <w:t>C</w:t>
      </w:r>
      <w:r w:rsidRPr="00D0239C">
        <w:rPr>
          <w:lang w:eastAsia="zh-CN"/>
        </w:rPr>
        <w:t xml:space="preserve">ase 2-1: the proxy model is a </w:t>
      </w:r>
      <w:r w:rsidRPr="00D0239C">
        <w:rPr>
          <w:bCs/>
          <w:lang w:eastAsia="zh-CN"/>
        </w:rPr>
        <w:t>proxy CSI reconstruction part, and</w:t>
      </w:r>
      <w:r w:rsidRPr="00D0239C">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rFonts w:hint="eastAsia"/>
          <w:lang w:eastAsia="zh-CN"/>
        </w:rPr>
        <w:t xml:space="preserve"> </w:t>
      </w:r>
      <w:r w:rsidRPr="00D0239C">
        <w:rPr>
          <w:lang w:eastAsia="zh-CN"/>
        </w:rPr>
        <w:t xml:space="preserve">is </w:t>
      </w:r>
      <w:r w:rsidRPr="00D0239C">
        <w:rPr>
          <w:bCs/>
          <w:lang w:eastAsia="zh-CN"/>
        </w:rPr>
        <w:t>calculated based on the inference output of the proxy CSI reconstruction part at UE and the ground-truth CSI.</w:t>
      </w:r>
    </w:p>
    <w:p w14:paraId="1FBB60A7" w14:textId="77777777" w:rsidR="00D0239C" w:rsidRPr="00D0239C" w:rsidRDefault="00D0239C" w:rsidP="00D0239C">
      <w:pPr>
        <w:pStyle w:val="aff0"/>
        <w:numPr>
          <w:ilvl w:val="2"/>
          <w:numId w:val="36"/>
        </w:numPr>
        <w:autoSpaceDE/>
        <w:autoSpaceDN/>
        <w:adjustRightInd/>
        <w:snapToGrid/>
        <w:spacing w:before="120" w:line="240" w:lineRule="auto"/>
        <w:contextualSpacing w:val="0"/>
        <w:jc w:val="left"/>
        <w:rPr>
          <w:bCs/>
          <w:lang w:eastAsia="zh-CN"/>
        </w:rPr>
      </w:pPr>
      <w:r w:rsidRPr="00D0239C">
        <w:rPr>
          <w:rFonts w:hint="eastAsia"/>
          <w:bCs/>
          <w:lang w:eastAsia="zh-CN"/>
        </w:rPr>
        <w:t>N</w:t>
      </w:r>
      <w:r w:rsidRPr="00D0239C">
        <w:rPr>
          <w:bCs/>
          <w:lang w:eastAsia="zh-CN"/>
        </w:rPr>
        <w:t>ote: if the proxy CSI reconstruction model is the same as the actual CSI reconstruction model at the NW, the monitoring accuracy is 100%</w:t>
      </w:r>
    </w:p>
    <w:p w14:paraId="7277B723" w14:textId="42BE2120" w:rsidR="00D0239C" w:rsidRPr="00D0239C" w:rsidRDefault="00D0239C" w:rsidP="00D0239C">
      <w:pPr>
        <w:pStyle w:val="aff0"/>
        <w:numPr>
          <w:ilvl w:val="1"/>
          <w:numId w:val="36"/>
        </w:numPr>
        <w:autoSpaceDE/>
        <w:autoSpaceDN/>
        <w:adjustRightInd/>
        <w:snapToGrid/>
        <w:spacing w:before="120" w:line="240" w:lineRule="auto"/>
        <w:contextualSpacing w:val="0"/>
        <w:jc w:val="left"/>
        <w:rPr>
          <w:bCs/>
          <w:lang w:eastAsia="zh-CN"/>
        </w:rPr>
      </w:pPr>
      <w:r w:rsidRPr="00D0239C">
        <w:rPr>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lang w:eastAsia="zh-CN"/>
        </w:rPr>
        <w:t>)</w:t>
      </w:r>
    </w:p>
    <w:p w14:paraId="75B9BD10" w14:textId="4590A0CF" w:rsidR="00D0239C" w:rsidRPr="00D0239C" w:rsidRDefault="00301729" w:rsidP="00D0239C">
      <w:pPr>
        <w:pStyle w:val="aff0"/>
        <w:numPr>
          <w:ilvl w:val="1"/>
          <w:numId w:val="36"/>
        </w:numPr>
        <w:autoSpaceDE/>
        <w:autoSpaceDN/>
        <w:adjustRightInd/>
        <w:snapToGrid/>
        <w:spacing w:before="120" w:line="240" w:lineRule="auto"/>
        <w:contextualSpacing w:val="0"/>
        <w:jc w:val="left"/>
        <w:rPr>
          <w:bCs/>
          <w:color w:val="FF0000"/>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D0239C" w:rsidRPr="00D0239C">
        <w:rPr>
          <w:rFonts w:hint="eastAsia"/>
          <w:lang w:eastAsia="zh-CN"/>
        </w:rPr>
        <w:t xml:space="preserve"> </w:t>
      </w:r>
      <w:r w:rsidR="00D0239C" w:rsidRPr="00D0239C">
        <w:rPr>
          <w:lang w:eastAsia="zh-CN"/>
        </w:rPr>
        <w:t xml:space="preserve">is </w:t>
      </w:r>
      <w:r w:rsidR="00D0239C" w:rsidRPr="00D0239C">
        <w:rPr>
          <w:bCs/>
          <w:lang w:eastAsia="zh-CN"/>
        </w:rPr>
        <w:t>calculated with the output CSI at the NW side and the same ground-truth CSI.</w:t>
      </w:r>
    </w:p>
    <w:p w14:paraId="7196F8AF" w14:textId="77777777" w:rsidR="00D0239C" w:rsidRPr="00D0239C" w:rsidRDefault="00D0239C" w:rsidP="00D0239C">
      <w:pPr>
        <w:pStyle w:val="aff0"/>
        <w:numPr>
          <w:ilvl w:val="1"/>
          <w:numId w:val="36"/>
        </w:numPr>
        <w:autoSpaceDE/>
        <w:autoSpaceDN/>
        <w:adjustRightInd/>
        <w:snapToGrid/>
        <w:spacing w:before="120" w:line="240" w:lineRule="auto"/>
        <w:contextualSpacing w:val="0"/>
        <w:jc w:val="left"/>
        <w:rPr>
          <w:bCs/>
          <w:lang w:eastAsia="zh-CN"/>
        </w:rPr>
      </w:pPr>
      <w:r w:rsidRPr="00D0239C">
        <w:rPr>
          <w:rFonts w:hint="eastAsia"/>
          <w:bCs/>
          <w:lang w:eastAsia="zh-CN"/>
        </w:rPr>
        <w:t>F</w:t>
      </w:r>
      <w:r w:rsidRPr="00D0239C">
        <w:rPr>
          <w:bCs/>
          <w:lang w:eastAsia="zh-CN"/>
        </w:rPr>
        <w:t>FS how to train the proxy model and the resulting monitoring performance, to be reported by companies.</w:t>
      </w:r>
    </w:p>
    <w:p w14:paraId="47CF44BD" w14:textId="77777777" w:rsidR="00D0239C" w:rsidRPr="00D0239C" w:rsidRDefault="00D0239C" w:rsidP="00D0239C">
      <w:pPr>
        <w:pStyle w:val="aff0"/>
        <w:numPr>
          <w:ilvl w:val="1"/>
          <w:numId w:val="36"/>
        </w:numPr>
        <w:autoSpaceDE/>
        <w:autoSpaceDN/>
        <w:adjustRightInd/>
        <w:snapToGrid/>
        <w:spacing w:before="120" w:line="240" w:lineRule="auto"/>
        <w:contextualSpacing w:val="0"/>
        <w:jc w:val="left"/>
        <w:rPr>
          <w:bCs/>
          <w:lang w:eastAsia="zh-CN"/>
        </w:rPr>
      </w:pPr>
      <w:r w:rsidRPr="00D0239C">
        <w:rPr>
          <w:bCs/>
          <w:lang w:eastAsia="zh-CN"/>
        </w:rPr>
        <w:t>FFS whether/how to evaluate the generalization performance of the proxy model.</w:t>
      </w:r>
    </w:p>
    <w:p w14:paraId="758CE78A" w14:textId="77777777"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bCs/>
          <w:lang w:eastAsia="zh-CN"/>
        </w:rPr>
        <w:t>Case 3: others are not precluded</w:t>
      </w:r>
    </w:p>
    <w:p w14:paraId="399B9404" w14:textId="77777777" w:rsidR="00D0239C" w:rsidRDefault="00D0239C" w:rsidP="00D0239C">
      <w:pPr>
        <w:pStyle w:val="aff0"/>
        <w:spacing w:before="120"/>
        <w:rPr>
          <w:b/>
          <w:bCs/>
          <w:lang w:eastAsia="zh-CN"/>
        </w:rPr>
      </w:pPr>
    </w:p>
    <w:p w14:paraId="208A3319" w14:textId="77777777" w:rsidR="00D0239C" w:rsidRDefault="00D0239C" w:rsidP="00D0239C">
      <w:pPr>
        <w:shd w:val="clear" w:color="auto" w:fill="FFFFFF"/>
        <w:spacing w:line="252" w:lineRule="atLeast"/>
        <w:rPr>
          <w:b/>
          <w:bCs/>
          <w:color w:val="000000"/>
          <w:shd w:val="clear" w:color="auto" w:fill="FFFF00"/>
          <w:lang w:eastAsia="zh-CN"/>
        </w:rPr>
      </w:pPr>
      <w:r>
        <w:rPr>
          <w:lang w:eastAsia="x-none"/>
        </w:rPr>
        <w:t>Conclusion</w:t>
      </w:r>
    </w:p>
    <w:p w14:paraId="70D71128" w14:textId="77777777" w:rsidR="00D0239C" w:rsidRPr="00CB3241" w:rsidRDefault="00D0239C" w:rsidP="00D0239C">
      <w:pPr>
        <w:shd w:val="clear" w:color="auto" w:fill="FFFFFF"/>
        <w:spacing w:line="252" w:lineRule="atLeast"/>
        <w:rPr>
          <w:rFonts w:ascii="宋体" w:hAnsi="宋体" w:cs="宋体"/>
          <w:color w:val="000000"/>
          <w:sz w:val="24"/>
          <w:lang w:eastAsia="zh-CN"/>
        </w:rPr>
      </w:pPr>
      <w:r w:rsidRPr="00CB3241">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05BA2BE3" w14:textId="77777777" w:rsidR="00D0239C" w:rsidRPr="00CB3241" w:rsidRDefault="00D0239C" w:rsidP="00D0239C">
      <w:pPr>
        <w:numPr>
          <w:ilvl w:val="0"/>
          <w:numId w:val="94"/>
        </w:numPr>
        <w:shd w:val="clear" w:color="auto" w:fill="FFFFFF"/>
        <w:autoSpaceDE/>
        <w:autoSpaceDN/>
        <w:adjustRightInd/>
        <w:snapToGrid/>
        <w:spacing w:after="0" w:line="252" w:lineRule="atLeast"/>
        <w:rPr>
          <w:rFonts w:eastAsia="Microsoft YaHei UI"/>
          <w:color w:val="000000"/>
          <w:lang w:eastAsia="zh-CN"/>
        </w:rPr>
      </w:pPr>
      <w:r w:rsidRPr="00CB3241">
        <w:rPr>
          <w:rFonts w:eastAsia="Microsoft YaHei UI"/>
          <w:color w:val="000000"/>
          <w:lang w:eastAsia="zh-CN"/>
        </w:rPr>
        <w:t>How to calculate the FLOPs for pre/post processing is up to companies.</w:t>
      </w:r>
    </w:p>
    <w:p w14:paraId="52325CC9" w14:textId="77777777" w:rsidR="00D0239C" w:rsidRPr="00CB3241" w:rsidRDefault="00D0239C" w:rsidP="00D0239C">
      <w:pPr>
        <w:numPr>
          <w:ilvl w:val="0"/>
          <w:numId w:val="94"/>
        </w:numPr>
        <w:shd w:val="clear" w:color="auto" w:fill="FFFFFF"/>
        <w:autoSpaceDE/>
        <w:autoSpaceDN/>
        <w:adjustRightInd/>
        <w:snapToGrid/>
        <w:spacing w:after="0" w:line="252" w:lineRule="atLeast"/>
        <w:rPr>
          <w:rFonts w:eastAsia="Microsoft YaHei UI"/>
          <w:color w:val="000000"/>
          <w:lang w:eastAsia="zh-CN"/>
        </w:rPr>
      </w:pPr>
      <w:r w:rsidRPr="00CB3241">
        <w:rPr>
          <w:rFonts w:eastAsia="Microsoft YaHei UI"/>
          <w:color w:val="000000"/>
          <w:lang w:eastAsia="zh-CN"/>
        </w:rPr>
        <w:t>While reporting the FLOPs of pre-processing and post-processing the following boundaries are considered.</w:t>
      </w:r>
    </w:p>
    <w:p w14:paraId="711E6322" w14:textId="77777777" w:rsidR="00D0239C" w:rsidRPr="00CB3241" w:rsidRDefault="00D0239C" w:rsidP="00D0239C">
      <w:pPr>
        <w:numPr>
          <w:ilvl w:val="1"/>
          <w:numId w:val="94"/>
        </w:numPr>
        <w:shd w:val="clear" w:color="auto" w:fill="FFFFFF"/>
        <w:autoSpaceDE/>
        <w:autoSpaceDN/>
        <w:adjustRightInd/>
        <w:snapToGrid/>
        <w:spacing w:after="0" w:line="252" w:lineRule="atLeast"/>
        <w:ind w:left="709" w:hanging="283"/>
        <w:rPr>
          <w:rFonts w:eastAsia="Microsoft YaHei UI"/>
          <w:color w:val="000000"/>
          <w:lang w:eastAsia="zh-CN"/>
        </w:rPr>
      </w:pPr>
      <w:r w:rsidRPr="00CB3241">
        <w:rPr>
          <w:rFonts w:eastAsia="Microsoft YaHei UI"/>
          <w:color w:val="000000"/>
          <w:lang w:eastAsia="zh-CN"/>
        </w:rPr>
        <w:t>Estimated raw channel matrix</w:t>
      </w:r>
      <w:r w:rsidRPr="00CB3241">
        <w:rPr>
          <w:rFonts w:eastAsia="Microsoft YaHei UI" w:hint="eastAsia"/>
          <w:color w:val="000000"/>
          <w:lang w:eastAsia="zh-CN"/>
        </w:rPr>
        <w:t> </w:t>
      </w:r>
      <w:r w:rsidRPr="00CB3241">
        <w:rPr>
          <w:rFonts w:eastAsia="Microsoft YaHei UI"/>
          <w:color w:val="000000"/>
          <w:lang w:eastAsia="zh-CN"/>
        </w:rPr>
        <w:t>per each frequency unit as an input for pre-processing of the CSI generation part</w:t>
      </w:r>
    </w:p>
    <w:p w14:paraId="35CE0092" w14:textId="77777777" w:rsidR="00D0239C" w:rsidRPr="00CB3241" w:rsidRDefault="00D0239C" w:rsidP="00D0239C">
      <w:pPr>
        <w:numPr>
          <w:ilvl w:val="1"/>
          <w:numId w:val="94"/>
        </w:numPr>
        <w:shd w:val="clear" w:color="auto" w:fill="FFFFFF"/>
        <w:autoSpaceDE/>
        <w:autoSpaceDN/>
        <w:adjustRightInd/>
        <w:snapToGrid/>
        <w:spacing w:after="0" w:line="252" w:lineRule="atLeast"/>
        <w:ind w:left="709" w:hanging="283"/>
        <w:rPr>
          <w:rFonts w:eastAsia="Microsoft YaHei UI"/>
          <w:color w:val="000000"/>
          <w:lang w:eastAsia="zh-CN"/>
        </w:rPr>
      </w:pPr>
      <w:r w:rsidRPr="00CB3241">
        <w:rPr>
          <w:rFonts w:eastAsia="Microsoft YaHei UI"/>
          <w:color w:val="000000"/>
          <w:lang w:eastAsia="zh-CN"/>
        </w:rPr>
        <w:t>Precoding vectors per each frequency unit as an output of post-processing of the CSI reconstruction part</w:t>
      </w:r>
    </w:p>
    <w:p w14:paraId="3AF8A633" w14:textId="77777777" w:rsidR="00D0239C" w:rsidRPr="00CB3241" w:rsidRDefault="00D0239C" w:rsidP="00D0239C">
      <w:pPr>
        <w:rPr>
          <w:lang w:eastAsia="x-none"/>
        </w:rPr>
      </w:pPr>
    </w:p>
    <w:p w14:paraId="700CBF1A" w14:textId="77777777" w:rsidR="00D0239C" w:rsidRDefault="00D0239C" w:rsidP="00D0239C">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40C3AB6" w14:textId="77777777" w:rsidR="00D0239C" w:rsidRPr="005E6DF0" w:rsidRDefault="00D0239C" w:rsidP="00D0239C">
      <w:pPr>
        <w:shd w:val="clear" w:color="auto" w:fill="FFFFFF"/>
        <w:rPr>
          <w:rFonts w:ascii="宋体" w:hAnsi="宋体" w:cs="宋体"/>
          <w:color w:val="000000"/>
          <w:sz w:val="24"/>
          <w:lang w:eastAsia="zh-CN"/>
        </w:rPr>
      </w:pPr>
      <w:r w:rsidRPr="005E6DF0">
        <w:rPr>
          <w:color w:val="000000"/>
          <w:lang w:eastAsia="zh-CN"/>
        </w:rPr>
        <w:t>For the evaluation of CSI compression, companies are allowed to report (by introducing an additional field in the template to describe) the specific CQI determination method(s) for AI/ML, e.g.,</w:t>
      </w:r>
    </w:p>
    <w:p w14:paraId="5435321B" w14:textId="77777777" w:rsidR="00D0239C" w:rsidRPr="005E6DF0" w:rsidRDefault="00D0239C" w:rsidP="00D0239C">
      <w:pPr>
        <w:numPr>
          <w:ilvl w:val="0"/>
          <w:numId w:val="95"/>
        </w:numPr>
        <w:shd w:val="clear" w:color="auto" w:fill="FFFFFF"/>
        <w:autoSpaceDE/>
        <w:autoSpaceDN/>
        <w:adjustRightInd/>
        <w:snapToGrid/>
        <w:spacing w:after="0" w:line="252" w:lineRule="atLeast"/>
        <w:rPr>
          <w:rFonts w:eastAsia="Microsoft YaHei UI"/>
          <w:color w:val="000000"/>
          <w:lang w:eastAsia="zh-CN"/>
        </w:rPr>
      </w:pPr>
      <w:r w:rsidRPr="005E6DF0">
        <w:rPr>
          <w:rFonts w:eastAsia="Microsoft YaHei UI"/>
          <w:color w:val="000000"/>
          <w:lang w:eastAsia="zh-CN"/>
        </w:rPr>
        <w:t>Option 2a: CQI is calculated based on CSI reconstruction output, if CSI reconstruction model is available at the UE and UE can perform reconstruction model inference with potential adjustment</w:t>
      </w:r>
    </w:p>
    <w:p w14:paraId="17D0156B" w14:textId="77777777" w:rsidR="00D0239C" w:rsidRPr="005E6DF0" w:rsidRDefault="00D0239C" w:rsidP="00D0239C">
      <w:pPr>
        <w:numPr>
          <w:ilvl w:val="1"/>
          <w:numId w:val="96"/>
        </w:numPr>
        <w:shd w:val="clear" w:color="auto" w:fill="FFFFFF"/>
        <w:autoSpaceDE/>
        <w:autoSpaceDN/>
        <w:adjustRightInd/>
        <w:snapToGrid/>
        <w:spacing w:after="0" w:line="252" w:lineRule="atLeast"/>
        <w:ind w:left="709" w:hanging="269"/>
        <w:rPr>
          <w:rFonts w:eastAsia="Microsoft YaHei UI"/>
          <w:color w:val="000000"/>
          <w:lang w:eastAsia="zh-CN"/>
        </w:rPr>
      </w:pPr>
      <w:r w:rsidRPr="005E6DF0">
        <w:rPr>
          <w:rFonts w:eastAsia="Microsoft YaHei UI"/>
          <w:color w:val="000000"/>
          <w:lang w:eastAsia="zh-CN"/>
        </w:rPr>
        <w:t>Option 2a-1: The CSI reconstruction part for CQI calculation at the UE same as the actual CSI reconstruction part at the NW</w:t>
      </w:r>
    </w:p>
    <w:p w14:paraId="24D27B05" w14:textId="77777777" w:rsidR="00D0239C" w:rsidRPr="005E6DF0" w:rsidRDefault="00D0239C" w:rsidP="00D0239C">
      <w:pPr>
        <w:numPr>
          <w:ilvl w:val="1"/>
          <w:numId w:val="96"/>
        </w:numPr>
        <w:shd w:val="clear" w:color="auto" w:fill="FFFFFF"/>
        <w:autoSpaceDE/>
        <w:autoSpaceDN/>
        <w:adjustRightInd/>
        <w:snapToGrid/>
        <w:spacing w:after="0" w:line="252" w:lineRule="atLeast"/>
        <w:ind w:left="709" w:hanging="269"/>
        <w:rPr>
          <w:rFonts w:eastAsia="Microsoft YaHei UI"/>
          <w:color w:val="000000"/>
          <w:lang w:eastAsia="zh-CN"/>
        </w:rPr>
      </w:pPr>
      <w:r w:rsidRPr="005E6DF0">
        <w:rPr>
          <w:rFonts w:eastAsia="Microsoft YaHei UI"/>
          <w:color w:val="000000"/>
          <w:lang w:eastAsia="zh-CN"/>
        </w:rPr>
        <w:t>Option 2a-2: The CSI reconstruction part for CQI calculation at the UE is a proxy model, which is different from the actual CSI reconstruction part at the NW</w:t>
      </w:r>
    </w:p>
    <w:p w14:paraId="39C63DCB" w14:textId="77777777" w:rsidR="00D0239C" w:rsidRPr="005E6DF0" w:rsidRDefault="00D0239C" w:rsidP="00D0239C">
      <w:pPr>
        <w:numPr>
          <w:ilvl w:val="0"/>
          <w:numId w:val="95"/>
        </w:numPr>
        <w:shd w:val="clear" w:color="auto" w:fill="FFFFFF"/>
        <w:autoSpaceDE/>
        <w:autoSpaceDN/>
        <w:adjustRightInd/>
        <w:snapToGrid/>
        <w:spacing w:after="0" w:line="252" w:lineRule="atLeast"/>
        <w:rPr>
          <w:rFonts w:eastAsia="Microsoft YaHei UI"/>
          <w:color w:val="000000"/>
          <w:lang w:eastAsia="zh-CN"/>
        </w:rPr>
      </w:pPr>
      <w:r w:rsidRPr="005E6DF0">
        <w:rPr>
          <w:rFonts w:eastAsia="Microsoft YaHei UI"/>
          <w:color w:val="000000"/>
          <w:lang w:eastAsia="zh-CN"/>
        </w:rPr>
        <w:t>Option 2b: CQI is calculated using two stage approach, UE derives CQI using precoded CSI-RS transmitted with a reconstructed precoder</w:t>
      </w:r>
    </w:p>
    <w:p w14:paraId="053D5976" w14:textId="77777777" w:rsidR="00D0239C" w:rsidRPr="005E6DF0" w:rsidRDefault="00D0239C" w:rsidP="00D0239C">
      <w:pPr>
        <w:numPr>
          <w:ilvl w:val="0"/>
          <w:numId w:val="95"/>
        </w:numPr>
        <w:shd w:val="clear" w:color="auto" w:fill="FFFFFF"/>
        <w:autoSpaceDE/>
        <w:autoSpaceDN/>
        <w:adjustRightInd/>
        <w:snapToGrid/>
        <w:spacing w:after="0" w:line="252" w:lineRule="atLeast"/>
        <w:rPr>
          <w:rFonts w:eastAsia="Microsoft YaHei UI"/>
          <w:color w:val="000000"/>
          <w:lang w:eastAsia="zh-CN"/>
        </w:rPr>
      </w:pPr>
      <w:r w:rsidRPr="005E6DF0">
        <w:rPr>
          <w:rFonts w:eastAsia="Microsoft YaHei UI"/>
          <w:color w:val="000000"/>
          <w:lang w:eastAsia="zh-CN"/>
        </w:rPr>
        <w:t>Option 1a: CQI is calculated based on the target CSI from the realistic channel estimation</w:t>
      </w:r>
    </w:p>
    <w:p w14:paraId="1D9DA6A3" w14:textId="77777777" w:rsidR="00D0239C" w:rsidRPr="005E6DF0" w:rsidRDefault="00D0239C" w:rsidP="00D0239C">
      <w:pPr>
        <w:numPr>
          <w:ilvl w:val="0"/>
          <w:numId w:val="95"/>
        </w:numPr>
        <w:shd w:val="clear" w:color="auto" w:fill="FFFFFF"/>
        <w:autoSpaceDE/>
        <w:autoSpaceDN/>
        <w:adjustRightInd/>
        <w:snapToGrid/>
        <w:spacing w:after="0" w:line="252" w:lineRule="atLeast"/>
        <w:rPr>
          <w:rFonts w:eastAsia="Microsoft YaHei UI"/>
          <w:color w:val="000000"/>
          <w:lang w:eastAsia="zh-CN"/>
        </w:rPr>
      </w:pPr>
      <w:r w:rsidRPr="005E6DF0">
        <w:rPr>
          <w:rFonts w:eastAsia="Microsoft YaHei UI"/>
          <w:color w:val="000000"/>
          <w:lang w:eastAsia="zh-CN"/>
        </w:rPr>
        <w:t>Option 1b: CQI is calculated based on the target CSI from the realistic channel estimation and potential adjustment</w:t>
      </w:r>
    </w:p>
    <w:p w14:paraId="440E797B" w14:textId="77777777" w:rsidR="00D0239C" w:rsidRPr="005E6DF0" w:rsidRDefault="00D0239C" w:rsidP="00D0239C">
      <w:pPr>
        <w:numPr>
          <w:ilvl w:val="0"/>
          <w:numId w:val="95"/>
        </w:numPr>
        <w:shd w:val="clear" w:color="auto" w:fill="FFFFFF"/>
        <w:autoSpaceDE/>
        <w:autoSpaceDN/>
        <w:adjustRightInd/>
        <w:snapToGrid/>
        <w:spacing w:after="0" w:line="252" w:lineRule="atLeast"/>
        <w:rPr>
          <w:rFonts w:eastAsia="Microsoft YaHei UI"/>
          <w:color w:val="000000"/>
          <w:lang w:eastAsia="zh-CN"/>
        </w:rPr>
      </w:pPr>
      <w:r w:rsidRPr="005E6DF0">
        <w:rPr>
          <w:rFonts w:eastAsia="Microsoft YaHei UI"/>
          <w:color w:val="000000"/>
          <w:lang w:eastAsia="zh-CN"/>
        </w:rPr>
        <w:t>Option 1c: CQI is calculated based on traditional codebook</w:t>
      </w:r>
    </w:p>
    <w:p w14:paraId="7A573B59" w14:textId="77777777" w:rsidR="00D0239C" w:rsidRPr="005E6DF0" w:rsidRDefault="00D0239C" w:rsidP="00D0239C">
      <w:pPr>
        <w:numPr>
          <w:ilvl w:val="0"/>
          <w:numId w:val="95"/>
        </w:numPr>
        <w:shd w:val="clear" w:color="auto" w:fill="FFFFFF"/>
        <w:autoSpaceDE/>
        <w:autoSpaceDN/>
        <w:adjustRightInd/>
        <w:snapToGrid/>
        <w:spacing w:after="0" w:line="252" w:lineRule="atLeast"/>
        <w:rPr>
          <w:rFonts w:eastAsia="Microsoft YaHei UI"/>
          <w:color w:val="000000"/>
          <w:lang w:eastAsia="zh-CN"/>
        </w:rPr>
      </w:pPr>
      <w:r w:rsidRPr="005E6DF0">
        <w:rPr>
          <w:rFonts w:eastAsia="Microsoft YaHei UI"/>
          <w:color w:val="000000"/>
          <w:lang w:eastAsia="zh-CN"/>
        </w:rPr>
        <w:t>Other options if adopted, to be described by companies</w:t>
      </w:r>
    </w:p>
    <w:p w14:paraId="7F8CB319" w14:textId="77777777" w:rsidR="00D0239C" w:rsidRDefault="00D0239C" w:rsidP="00D0239C">
      <w:pPr>
        <w:rPr>
          <w:lang w:eastAsia="x-none"/>
        </w:rPr>
      </w:pPr>
    </w:p>
    <w:p w14:paraId="53BFCA54" w14:textId="77777777" w:rsidR="00D0239C" w:rsidRPr="009113EF" w:rsidRDefault="00D0239C" w:rsidP="00D0239C">
      <w:pPr>
        <w:shd w:val="clear" w:color="auto" w:fill="FFFFFF"/>
        <w:spacing w:line="252" w:lineRule="atLeast"/>
        <w:rPr>
          <w:color w:val="000000"/>
          <w:highlight w:val="green"/>
          <w:lang w:eastAsia="zh-CN"/>
        </w:rPr>
      </w:pPr>
      <w:r w:rsidRPr="009113EF">
        <w:rPr>
          <w:rFonts w:hint="eastAsia"/>
          <w:color w:val="000000"/>
          <w:highlight w:val="green"/>
          <w:lang w:eastAsia="zh-CN"/>
        </w:rPr>
        <w:t>A</w:t>
      </w:r>
      <w:r w:rsidRPr="009113EF">
        <w:rPr>
          <w:color w:val="000000"/>
          <w:highlight w:val="green"/>
          <w:lang w:eastAsia="zh-CN"/>
        </w:rPr>
        <w:t>greement</w:t>
      </w:r>
    </w:p>
    <w:p w14:paraId="7FC1E947" w14:textId="77777777" w:rsidR="00D0239C" w:rsidRPr="00486D94" w:rsidRDefault="00D0239C" w:rsidP="00D0239C">
      <w:pPr>
        <w:shd w:val="clear" w:color="auto" w:fill="FFFFFF"/>
        <w:spacing w:line="252" w:lineRule="atLeast"/>
        <w:rPr>
          <w:rFonts w:ascii="宋体" w:hAnsi="宋体" w:cs="宋体"/>
          <w:color w:val="000000"/>
          <w:sz w:val="24"/>
          <w:lang w:eastAsia="zh-CN"/>
        </w:rPr>
      </w:pPr>
      <w:r w:rsidRPr="00486D94">
        <w:rPr>
          <w:color w:val="000000"/>
          <w:lang w:eastAsia="zh-CN"/>
        </w:rPr>
        <w:t>For the AI/ML based CSI prediction sub use case, if collaboration level x is reported as the benchmark, the EVM to distinguish level x and level y/z based AI/ML CSI prediction is considered from the generalization aspect.</w:t>
      </w:r>
    </w:p>
    <w:p w14:paraId="4D1F5728" w14:textId="77777777" w:rsidR="00D0239C" w:rsidRPr="00486D94" w:rsidRDefault="00D0239C" w:rsidP="00D0239C">
      <w:pPr>
        <w:shd w:val="clear" w:color="auto" w:fill="FFFFFF"/>
        <w:spacing w:line="252" w:lineRule="atLeast"/>
        <w:ind w:left="420" w:hanging="420"/>
        <w:rPr>
          <w:rFonts w:ascii="Microsoft YaHei UI" w:eastAsia="Microsoft YaHei UI" w:hAnsi="Microsoft YaHei UI" w:cs="宋体"/>
          <w:color w:val="000000"/>
          <w:sz w:val="27"/>
          <w:szCs w:val="27"/>
          <w:lang w:eastAsia="zh-CN"/>
        </w:rPr>
      </w:pPr>
      <w:r w:rsidRPr="00486D94">
        <w:rPr>
          <w:rFonts w:ascii="Symbol" w:eastAsia="Microsoft YaHei UI" w:hAnsi="Symbol" w:cs="宋体"/>
          <w:color w:val="000000"/>
          <w:lang w:eastAsia="zh-CN"/>
        </w:rPr>
        <w:t></w:t>
      </w:r>
      <w:r w:rsidRPr="00486D94">
        <w:rPr>
          <w:rFonts w:eastAsia="Microsoft YaHei UI"/>
          <w:color w:val="000000"/>
          <w:sz w:val="14"/>
          <w:szCs w:val="14"/>
          <w:lang w:eastAsia="zh-CN"/>
        </w:rPr>
        <w:t>           </w:t>
      </w:r>
      <w:r w:rsidRPr="00486D94">
        <w:rPr>
          <w:rFonts w:eastAsia="Microsoft YaHei UI"/>
          <w:color w:val="000000"/>
          <w:lang w:eastAsia="zh-CN"/>
        </w:rPr>
        <w:t>E.g., collaboration level y/z based CSI prediction is modeled as the fine-tuning case or generalization Case 1, while collaboration level x based CSI prediction is modeled as generalization Case 2 or Case 3.</w:t>
      </w:r>
    </w:p>
    <w:p w14:paraId="465F77DE" w14:textId="77777777" w:rsidR="00D0239C" w:rsidRPr="00D0239C" w:rsidRDefault="00D0239C" w:rsidP="00D0239C">
      <w:pPr>
        <w:rPr>
          <w:lang w:eastAsia="x-none"/>
        </w:rPr>
      </w:pPr>
    </w:p>
    <w:p w14:paraId="57864D6C" w14:textId="77777777" w:rsidR="00D0239C" w:rsidRPr="00D0239C" w:rsidRDefault="00D0239C" w:rsidP="00D0239C">
      <w:pPr>
        <w:rPr>
          <w:highlight w:val="green"/>
          <w:lang w:eastAsia="x-none"/>
        </w:rPr>
      </w:pPr>
      <w:r w:rsidRPr="00D0239C">
        <w:rPr>
          <w:highlight w:val="green"/>
          <w:lang w:eastAsia="x-none"/>
        </w:rPr>
        <w:t>Agreement</w:t>
      </w:r>
    </w:p>
    <w:p w14:paraId="565516E7" w14:textId="42E76C2C" w:rsidR="00D0239C" w:rsidRPr="00D0239C" w:rsidRDefault="00D0239C" w:rsidP="00D0239C">
      <w:pPr>
        <w:rPr>
          <w:bCs/>
          <w:lang w:eastAsia="zh-CN"/>
        </w:rPr>
      </w:pPr>
      <w:r w:rsidRPr="00D0239C">
        <w:rPr>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is in forms of</w:t>
      </w:r>
    </w:p>
    <w:p w14:paraId="195C80A0" w14:textId="7A4C36CB"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rFonts w:hint="eastAsia"/>
          <w:lang w:eastAsia="zh-CN"/>
        </w:rPr>
        <w:t>;</w:t>
      </w:r>
      <w:r w:rsidRPr="00D0239C">
        <w:rPr>
          <w:lang w:eastAsia="zh-CN"/>
        </w:rPr>
        <w:t xml:space="preserve"> </w:t>
      </w:r>
    </w:p>
    <w:p w14:paraId="0CBF3266" w14:textId="4742DB93" w:rsidR="00D0239C" w:rsidRPr="00D0239C" w:rsidRDefault="00D0239C" w:rsidP="00D0239C">
      <w:pPr>
        <w:pStyle w:val="aff0"/>
        <w:numPr>
          <w:ilvl w:val="1"/>
          <w:numId w:val="36"/>
        </w:numPr>
        <w:autoSpaceDE/>
        <w:autoSpaceDN/>
        <w:adjustRightInd/>
        <w:snapToGrid/>
        <w:spacing w:before="120" w:line="240" w:lineRule="auto"/>
        <w:contextualSpacing w:val="0"/>
        <w:jc w:val="left"/>
        <w:rPr>
          <w:bCs/>
          <w:lang w:eastAsia="zh-CN"/>
        </w:rPr>
      </w:pPr>
      <w:r w:rsidRPr="00D0239C">
        <w:rPr>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sidRPr="00D0239C">
        <w:rPr>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sidRPr="00D0239C">
        <w:rPr>
          <w:bCs/>
          <w:lang w:eastAsia="zh-CN"/>
        </w:rPr>
        <w:t xml:space="preserve"> is a threshold of the intermediate KPI gap.</w:t>
      </w:r>
    </w:p>
    <w:p w14:paraId="1DFD3658" w14:textId="46633126"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rFonts w:hint="eastAsia"/>
          <w:lang w:eastAsia="zh-CN"/>
        </w:rPr>
        <w:t xml:space="preserve"> </w:t>
      </w:r>
      <w:r w:rsidRPr="00D0239C">
        <w:rPr>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sidRPr="00D0239C">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sidRPr="00D0239C">
        <w:rPr>
          <w:lang w:eastAsia="zh-CN"/>
        </w:rPr>
        <w:t xml:space="preserve"> can be same or 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161A85CB" w14:textId="24BCBAF5" w:rsidR="00D0239C" w:rsidRPr="00D0239C" w:rsidRDefault="00D0239C" w:rsidP="00D0239C">
      <w:pPr>
        <w:pStyle w:val="aff0"/>
        <w:numPr>
          <w:ilvl w:val="1"/>
          <w:numId w:val="36"/>
        </w:numPr>
        <w:autoSpaceDE/>
        <w:autoSpaceDN/>
        <w:adjustRightInd/>
        <w:snapToGrid/>
        <w:spacing w:before="120" w:line="240" w:lineRule="auto"/>
        <w:contextualSpacing w:val="0"/>
        <w:jc w:val="left"/>
        <w:rPr>
          <w:bCs/>
          <w:lang w:eastAsia="zh-CN"/>
        </w:rPr>
      </w:pPr>
      <w:r w:rsidRPr="00D0239C">
        <w:rPr>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sidRPr="00D0239C">
        <w:rPr>
          <w:rFonts w:hint="eastAsia"/>
          <w:lang w:eastAsia="zh-CN"/>
        </w:rPr>
        <w:t>.</w:t>
      </w:r>
    </w:p>
    <w:p w14:paraId="128B7C97" w14:textId="77777777"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bCs/>
          <w:lang w:eastAsia="zh-CN"/>
        </w:rPr>
        <w:t>FFS other metrics: Misdetection, False alarm, etc.</w:t>
      </w:r>
    </w:p>
    <w:p w14:paraId="0C37570B" w14:textId="0095C5F9"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rFonts w:hint="eastAsia"/>
          <w:bCs/>
          <w:lang w:eastAsia="zh-CN"/>
        </w:rPr>
        <w:t>F</w:t>
      </w:r>
      <w:r w:rsidRPr="00D0239C">
        <w:rPr>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sidRPr="00D0239C">
        <w:rPr>
          <w:rFonts w:hint="eastAsia"/>
          <w:lang w:eastAsia="zh-CN"/>
        </w:rPr>
        <w:t>,</w:t>
      </w:r>
      <w:r w:rsidRPr="00D0239C">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sidRPr="00D0239C">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sidRPr="00D0239C">
        <w:rPr>
          <w:bCs/>
          <w:lang w:eastAsia="zh-CN"/>
        </w:rPr>
        <w:t>.</w:t>
      </w:r>
    </w:p>
    <w:p w14:paraId="4212FE96" w14:textId="77777777" w:rsidR="00D0239C" w:rsidRPr="00D0239C" w:rsidRDefault="00D0239C" w:rsidP="00D0239C">
      <w:pPr>
        <w:pStyle w:val="aff0"/>
        <w:numPr>
          <w:ilvl w:val="0"/>
          <w:numId w:val="36"/>
        </w:numPr>
        <w:autoSpaceDE/>
        <w:autoSpaceDN/>
        <w:adjustRightInd/>
        <w:snapToGrid/>
        <w:spacing w:before="120" w:line="240" w:lineRule="auto"/>
        <w:contextualSpacing w:val="0"/>
        <w:jc w:val="left"/>
        <w:rPr>
          <w:bCs/>
          <w:lang w:eastAsia="zh-CN"/>
        </w:rPr>
      </w:pPr>
      <w:r w:rsidRPr="00D0239C">
        <w:rPr>
          <w:bCs/>
          <w:lang w:eastAsia="zh-CN"/>
        </w:rPr>
        <w:t>FFS whether/</w:t>
      </w:r>
      <w:r w:rsidRPr="00D0239C">
        <w:rPr>
          <w:rFonts w:hint="eastAsia"/>
          <w:bCs/>
          <w:lang w:eastAsia="zh-CN"/>
        </w:rPr>
        <w:t>how to evaluate the monitoring metrics for Rank&gt;1</w:t>
      </w:r>
    </w:p>
    <w:p w14:paraId="549C274C" w14:textId="77777777" w:rsidR="00D0239C" w:rsidRPr="00D0239C" w:rsidRDefault="00D0239C" w:rsidP="00D0239C">
      <w:pPr>
        <w:rPr>
          <w:lang w:eastAsia="zh-CN"/>
        </w:rPr>
      </w:pPr>
    </w:p>
    <w:p w14:paraId="059C6D66" w14:textId="77777777" w:rsidR="00D0239C" w:rsidRPr="00D0239C" w:rsidRDefault="00D0239C" w:rsidP="00D0239C">
      <w:pPr>
        <w:rPr>
          <w:rFonts w:eastAsia="等线"/>
          <w:highlight w:val="darkYellow"/>
          <w:lang w:eastAsia="zh-CN"/>
        </w:rPr>
      </w:pPr>
      <w:r w:rsidRPr="00D0239C">
        <w:rPr>
          <w:rFonts w:eastAsia="等线" w:hint="eastAsia"/>
          <w:highlight w:val="darkYellow"/>
          <w:lang w:eastAsia="zh-CN"/>
        </w:rPr>
        <w:t>W</w:t>
      </w:r>
      <w:r w:rsidRPr="00D0239C">
        <w:rPr>
          <w:rFonts w:eastAsia="等线"/>
          <w:highlight w:val="darkYellow"/>
          <w:lang w:eastAsia="zh-CN"/>
        </w:rPr>
        <w:t>orking Assumption</w:t>
      </w:r>
    </w:p>
    <w:p w14:paraId="5D1D8CEA" w14:textId="77777777" w:rsidR="00D0239C" w:rsidRPr="00D0239C" w:rsidRDefault="00D0239C" w:rsidP="00D0239C">
      <w:pPr>
        <w:rPr>
          <w:lang w:eastAsia="zh-CN"/>
        </w:rPr>
      </w:pPr>
      <w:r w:rsidRPr="00D0239C">
        <w:rPr>
          <w:lang w:eastAsia="zh-CN"/>
        </w:rPr>
        <w:t>For the template of Table 1. Evaluation results for CSI compression of 1-on-1 joint training without model generalization/scalability, the CSI feedback overhead for the metric of eventual KPI (e.g., mean/5% UPT) is re-determined as:</w:t>
      </w:r>
    </w:p>
    <w:p w14:paraId="51B3C2F3" w14:textId="77777777" w:rsidR="00D0239C" w:rsidRPr="00D0239C" w:rsidRDefault="00D0239C" w:rsidP="00D0239C">
      <w:pPr>
        <w:pStyle w:val="aff0"/>
        <w:numPr>
          <w:ilvl w:val="0"/>
          <w:numId w:val="36"/>
        </w:numPr>
        <w:autoSpaceDE/>
        <w:autoSpaceDN/>
        <w:adjustRightInd/>
        <w:spacing w:before="120" w:line="240" w:lineRule="auto"/>
        <w:contextualSpacing w:val="0"/>
        <w:jc w:val="left"/>
        <w:rPr>
          <w:lang w:eastAsia="zh-CN"/>
        </w:rPr>
      </w:pPr>
      <w:r w:rsidRPr="00D0239C">
        <w:rPr>
          <w:lang w:eastAsia="zh-CN"/>
        </w:rPr>
        <w:t>CSI feedback overhead A: &lt;=</w:t>
      </w:r>
      <w:r w:rsidRPr="00D0239C">
        <w:rPr>
          <w:rFonts w:hint="eastAsia"/>
          <w:lang w:eastAsia="zh-CN"/>
        </w:rPr>
        <w:t>β</w:t>
      </w:r>
      <w:r w:rsidRPr="00D0239C">
        <w:rPr>
          <w:rFonts w:hint="eastAsia"/>
          <w:lang w:eastAsia="zh-CN"/>
        </w:rPr>
        <w:t>*</w:t>
      </w:r>
      <w:r w:rsidRPr="00D0239C">
        <w:rPr>
          <w:lang w:eastAsia="zh-CN"/>
        </w:rPr>
        <w:t xml:space="preserve"> 80 bits.</w:t>
      </w:r>
    </w:p>
    <w:p w14:paraId="784ACB3A" w14:textId="77777777" w:rsidR="00D0239C" w:rsidRPr="00D0239C" w:rsidRDefault="00D0239C" w:rsidP="00D0239C">
      <w:pPr>
        <w:pStyle w:val="aff0"/>
        <w:numPr>
          <w:ilvl w:val="0"/>
          <w:numId w:val="36"/>
        </w:numPr>
        <w:autoSpaceDE/>
        <w:autoSpaceDN/>
        <w:adjustRightInd/>
        <w:spacing w:before="120" w:line="240" w:lineRule="auto"/>
        <w:contextualSpacing w:val="0"/>
        <w:jc w:val="left"/>
        <w:rPr>
          <w:lang w:eastAsia="zh-CN"/>
        </w:rPr>
      </w:pPr>
      <w:r w:rsidRPr="00D0239C">
        <w:rPr>
          <w:lang w:eastAsia="zh-CN"/>
        </w:rPr>
        <w:t xml:space="preserve">CSI feedback overhead B: </w:t>
      </w:r>
      <w:r w:rsidRPr="00D0239C">
        <w:rPr>
          <w:rFonts w:hint="eastAsia"/>
          <w:lang w:eastAsia="zh-CN"/>
        </w:rPr>
        <w:t>β</w:t>
      </w:r>
      <w:r w:rsidRPr="00D0239C">
        <w:rPr>
          <w:rFonts w:hint="eastAsia"/>
          <w:lang w:eastAsia="zh-CN"/>
        </w:rPr>
        <w:t>*</w:t>
      </w:r>
      <w:r w:rsidRPr="00D0239C">
        <w:rPr>
          <w:lang w:eastAsia="zh-CN"/>
        </w:rPr>
        <w:t xml:space="preserve"> (100bits – 140 bits).</w:t>
      </w:r>
    </w:p>
    <w:p w14:paraId="68635FF0" w14:textId="77777777" w:rsidR="00D0239C" w:rsidRPr="00D0239C" w:rsidRDefault="00D0239C" w:rsidP="00D0239C">
      <w:pPr>
        <w:pStyle w:val="aff0"/>
        <w:numPr>
          <w:ilvl w:val="0"/>
          <w:numId w:val="36"/>
        </w:numPr>
        <w:autoSpaceDE/>
        <w:autoSpaceDN/>
        <w:adjustRightInd/>
        <w:spacing w:before="120" w:line="240" w:lineRule="auto"/>
        <w:contextualSpacing w:val="0"/>
        <w:jc w:val="left"/>
        <w:rPr>
          <w:lang w:eastAsia="zh-CN"/>
        </w:rPr>
      </w:pPr>
      <w:r w:rsidRPr="00D0239C">
        <w:rPr>
          <w:lang w:eastAsia="zh-CN"/>
        </w:rPr>
        <w:t>CSI feedback overhead C: &gt;=</w:t>
      </w:r>
      <w:r w:rsidRPr="00D0239C">
        <w:rPr>
          <w:rFonts w:hint="eastAsia"/>
          <w:lang w:eastAsia="zh-CN"/>
        </w:rPr>
        <w:t>β</w:t>
      </w:r>
      <w:r w:rsidRPr="00D0239C">
        <w:rPr>
          <w:rFonts w:hint="eastAsia"/>
          <w:lang w:eastAsia="zh-CN"/>
        </w:rPr>
        <w:t>*</w:t>
      </w:r>
      <w:r w:rsidRPr="00D0239C">
        <w:rPr>
          <w:lang w:eastAsia="zh-CN"/>
        </w:rPr>
        <w:t xml:space="preserve"> 230 bits.</w:t>
      </w:r>
    </w:p>
    <w:p w14:paraId="47645B5F" w14:textId="77777777" w:rsidR="00D0239C" w:rsidRPr="00D0239C" w:rsidRDefault="00D0239C" w:rsidP="00D0239C">
      <w:pPr>
        <w:pStyle w:val="aff0"/>
        <w:numPr>
          <w:ilvl w:val="0"/>
          <w:numId w:val="36"/>
        </w:numPr>
        <w:autoSpaceDE/>
        <w:autoSpaceDN/>
        <w:adjustRightInd/>
        <w:spacing w:before="120" w:line="240" w:lineRule="auto"/>
        <w:contextualSpacing w:val="0"/>
        <w:jc w:val="left"/>
        <w:rPr>
          <w:lang w:eastAsia="zh-CN"/>
        </w:rPr>
      </w:pPr>
      <w:r w:rsidRPr="00D0239C">
        <w:rPr>
          <w:lang w:eastAsia="zh-CN"/>
        </w:rPr>
        <w:t xml:space="preserve">Note: </w:t>
      </w:r>
      <w:r w:rsidRPr="00D0239C">
        <w:rPr>
          <w:rFonts w:hint="eastAsia"/>
          <w:lang w:eastAsia="zh-CN"/>
        </w:rPr>
        <w:t>β</w:t>
      </w:r>
      <w:r w:rsidRPr="00D0239C">
        <w:rPr>
          <w:rFonts w:hint="eastAsia"/>
          <w:lang w:eastAsia="zh-CN"/>
        </w:rPr>
        <w:t>=</w:t>
      </w:r>
      <w:r w:rsidRPr="00D0239C">
        <w:rPr>
          <w:lang w:eastAsia="zh-CN"/>
        </w:rPr>
        <w:t>1 for max rank = 1, and</w:t>
      </w:r>
      <w:r w:rsidRPr="00D0239C">
        <w:rPr>
          <w:rFonts w:hint="eastAsia"/>
          <w:lang w:eastAsia="zh-CN"/>
        </w:rPr>
        <w:t>β</w:t>
      </w:r>
      <w:r w:rsidRPr="00D0239C">
        <w:rPr>
          <w:rFonts w:hint="eastAsia"/>
          <w:lang w:eastAsia="zh-CN"/>
        </w:rPr>
        <w:t>=</w:t>
      </w:r>
      <w:r w:rsidRPr="00D0239C">
        <w:rPr>
          <w:lang w:eastAsia="zh-CN"/>
        </w:rPr>
        <w:t>1.5 for max rank = 2/3/4.</w:t>
      </w:r>
    </w:p>
    <w:p w14:paraId="7012158A" w14:textId="77777777" w:rsidR="00D0239C" w:rsidRPr="00D0239C" w:rsidRDefault="00D0239C" w:rsidP="00D0239C">
      <w:pPr>
        <w:pStyle w:val="aff0"/>
        <w:numPr>
          <w:ilvl w:val="0"/>
          <w:numId w:val="36"/>
        </w:numPr>
        <w:autoSpaceDE/>
        <w:autoSpaceDN/>
        <w:adjustRightInd/>
        <w:spacing w:before="120" w:line="240" w:lineRule="auto"/>
        <w:contextualSpacing w:val="0"/>
        <w:jc w:val="left"/>
        <w:rPr>
          <w:lang w:eastAsia="zh-CN"/>
        </w:rPr>
      </w:pPr>
      <w:r w:rsidRPr="00D0239C">
        <w:rPr>
          <w:lang w:eastAsia="zh-CN"/>
        </w:rPr>
        <w:t>FFS for rank 2/3/4, whether to add an additional CSI feedback overhead D: &gt;=</w:t>
      </w:r>
      <w:r w:rsidRPr="00D0239C">
        <w:rPr>
          <w:rFonts w:hint="eastAsia"/>
          <w:lang w:eastAsia="zh-CN"/>
        </w:rPr>
        <w:t>γ</w:t>
      </w:r>
      <w:r w:rsidRPr="00D0239C">
        <w:rPr>
          <w:rFonts w:hint="eastAsia"/>
          <w:lang w:eastAsia="zh-CN"/>
        </w:rPr>
        <w:t>*</w:t>
      </w:r>
      <w:r w:rsidRPr="00D0239C">
        <w:rPr>
          <w:lang w:eastAsia="zh-CN"/>
        </w:rPr>
        <w:t xml:space="preserve"> 230 bits, </w:t>
      </w:r>
      <w:r w:rsidRPr="00D0239C">
        <w:rPr>
          <w:rFonts w:hint="eastAsia"/>
          <w:lang w:eastAsia="zh-CN"/>
        </w:rPr>
        <w:t>γ</w:t>
      </w:r>
      <w:r w:rsidRPr="00D0239C">
        <w:rPr>
          <w:lang w:eastAsia="zh-CN"/>
        </w:rPr>
        <w:t>= [1.9], and limit the range of CSI feedback overhead C as:</w:t>
      </w:r>
      <w:r w:rsidRPr="00D0239C">
        <w:rPr>
          <w:rFonts w:hint="eastAsia"/>
          <w:lang w:eastAsia="zh-CN"/>
        </w:rPr>
        <w:t>β</w:t>
      </w:r>
      <w:r w:rsidRPr="00D0239C">
        <w:rPr>
          <w:rFonts w:hint="eastAsia"/>
          <w:lang w:eastAsia="zh-CN"/>
        </w:rPr>
        <w:t>*</w:t>
      </w:r>
      <w:r w:rsidRPr="00D0239C">
        <w:rPr>
          <w:lang w:eastAsia="zh-CN"/>
        </w:rPr>
        <w:t xml:space="preserve"> 230 bits-</w:t>
      </w:r>
      <w:r w:rsidRPr="00D0239C">
        <w:rPr>
          <w:rFonts w:hint="eastAsia"/>
          <w:lang w:eastAsia="zh-CN"/>
        </w:rPr>
        <w:t>γ</w:t>
      </w:r>
      <w:r w:rsidRPr="00D0239C">
        <w:rPr>
          <w:rFonts w:hint="eastAsia"/>
          <w:lang w:eastAsia="zh-CN"/>
        </w:rPr>
        <w:t>*</w:t>
      </w:r>
      <w:r w:rsidRPr="00D0239C">
        <w:rPr>
          <w:lang w:eastAsia="zh-CN"/>
        </w:rPr>
        <w:t xml:space="preserve"> 230 bits.</w:t>
      </w:r>
    </w:p>
    <w:p w14:paraId="00D13AA9" w14:textId="77777777" w:rsidR="00D0239C" w:rsidRPr="00D0239C" w:rsidRDefault="00D0239C" w:rsidP="00D0239C">
      <w:pPr>
        <w:pStyle w:val="aff0"/>
        <w:numPr>
          <w:ilvl w:val="0"/>
          <w:numId w:val="36"/>
        </w:numPr>
        <w:autoSpaceDE/>
        <w:autoSpaceDN/>
        <w:adjustRightInd/>
        <w:spacing w:before="120" w:line="240" w:lineRule="auto"/>
        <w:contextualSpacing w:val="0"/>
        <w:jc w:val="left"/>
        <w:rPr>
          <w:lang w:eastAsia="zh-CN"/>
        </w:rPr>
      </w:pPr>
      <w:r w:rsidRPr="00D0239C">
        <w:rPr>
          <w:lang w:eastAsia="zh-CN"/>
        </w:rPr>
        <w:t>Note: companies additionally report the exact CSI feedback overhead they considered</w:t>
      </w:r>
    </w:p>
    <w:p w14:paraId="75C40BAE" w14:textId="77777777" w:rsidR="00D0239C" w:rsidRPr="00D0239C" w:rsidRDefault="00D0239C" w:rsidP="00D0239C">
      <w:pPr>
        <w:rPr>
          <w:lang w:eastAsia="x-none"/>
        </w:rPr>
      </w:pPr>
    </w:p>
    <w:p w14:paraId="7D010B71" w14:textId="77777777" w:rsidR="00D0239C" w:rsidRDefault="00D0239C" w:rsidP="00D0239C">
      <w:pPr>
        <w:rPr>
          <w:lang w:eastAsia="x-none"/>
        </w:rPr>
      </w:pPr>
    </w:p>
    <w:p w14:paraId="2C20F5BF" w14:textId="77777777" w:rsidR="00D0239C" w:rsidRPr="00D0239C" w:rsidRDefault="00D0239C" w:rsidP="00D0239C">
      <w:pPr>
        <w:spacing w:beforeLines="100" w:before="240"/>
        <w:rPr>
          <w:lang w:eastAsia="zh-CN"/>
        </w:rPr>
      </w:pPr>
      <w:r w:rsidRPr="00D0239C">
        <w:rPr>
          <w:lang w:eastAsia="zh-CN"/>
        </w:rPr>
        <w:t>Observation</w:t>
      </w:r>
    </w:p>
    <w:p w14:paraId="0780786E" w14:textId="77777777" w:rsidR="00D0239C" w:rsidRPr="00D0239C" w:rsidRDefault="00D0239C" w:rsidP="00D0239C">
      <w:pPr>
        <w:spacing w:beforeLines="100" w:before="240"/>
        <w:rPr>
          <w:lang w:eastAsia="zh-CN"/>
        </w:rPr>
      </w:pPr>
      <w:r w:rsidRPr="00D0239C">
        <w:rPr>
          <w:lang w:eastAsia="zh-CN"/>
        </w:rPr>
        <w:t>For the scalability verification of AI/ML based CSI compression over various CSI payload sizes, till the RAN1#112bis-e meeting,</w:t>
      </w:r>
      <w:r w:rsidRPr="00D0239C">
        <w:rPr>
          <w:rFonts w:hint="eastAsia"/>
          <w:lang w:eastAsia="zh-CN"/>
        </w:rPr>
        <w:t xml:space="preserve"> </w:t>
      </w:r>
      <w:r w:rsidRPr="00D0239C">
        <w:rPr>
          <w:lang w:eastAsia="zh-CN"/>
        </w:rPr>
        <w:t xml:space="preserve">compared to the generalization Case 1 where the AI/ML model is trained with dataset subject to a certain CSI payload size#B and applied for inference with a same CSI payload size#B, </w:t>
      </w:r>
    </w:p>
    <w:p w14:paraId="6698D7D8"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 xml:space="preserve">Generalized performance of the AI/ML model can be achieved </w:t>
      </w:r>
      <w:r w:rsidRPr="00D0239C">
        <w:rPr>
          <w:color w:val="FF0000"/>
          <w:lang w:eastAsia="zh-CN"/>
        </w:rPr>
        <w:t xml:space="preserve">(0%~5.9% loss) </w:t>
      </w:r>
      <w:r w:rsidRPr="00D0239C">
        <w:rPr>
          <w:lang w:eastAsia="zh-CN"/>
        </w:rPr>
        <w:t xml:space="preserve">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w:t>
      </w:r>
      <w:r w:rsidRPr="00D0239C">
        <w:rPr>
          <w:color w:val="FF0000"/>
          <w:lang w:eastAsia="zh-CN"/>
        </w:rPr>
        <w:t>7</w:t>
      </w:r>
      <w:r w:rsidRPr="00D0239C">
        <w:rPr>
          <w:lang w:eastAsia="zh-CN"/>
        </w:rPr>
        <w:t xml:space="preserve"> sources (Note *) (</w:t>
      </w:r>
      <w:r w:rsidRPr="00D0239C">
        <w:rPr>
          <w:color w:val="FF0000"/>
          <w:lang w:eastAsia="zh-CN"/>
        </w:rPr>
        <w:t xml:space="preserve">6 sources </w:t>
      </w:r>
      <w:r w:rsidRPr="00D0239C">
        <w:rPr>
          <w:lang w:eastAsia="zh-CN"/>
        </w:rPr>
        <w:t xml:space="preserve">(Note **) showing </w:t>
      </w:r>
      <w:r w:rsidRPr="00D0239C">
        <w:rPr>
          <w:color w:val="FF0000"/>
          <w:lang w:eastAsia="zh-CN"/>
        </w:rPr>
        <w:t xml:space="preserve">0%~2.2% loss, 3 sources </w:t>
      </w:r>
      <w:r w:rsidRPr="00D0239C">
        <w:rPr>
          <w:lang w:eastAsia="zh-CN"/>
        </w:rPr>
        <w:t xml:space="preserve">(Note ***) showing </w:t>
      </w:r>
      <w:r w:rsidRPr="00D0239C">
        <w:rPr>
          <w:color w:val="FF0000"/>
          <w:lang w:eastAsia="zh-CN"/>
        </w:rPr>
        <w:t>2.35%~5.9% loss</w:t>
      </w:r>
      <w:r w:rsidRPr="00D0239C">
        <w:rPr>
          <w:lang w:eastAsia="zh-CN"/>
        </w:rPr>
        <w:t xml:space="preserve">). </w:t>
      </w:r>
      <w:r w:rsidRPr="00D0239C">
        <w:rPr>
          <w:rFonts w:hint="eastAsia"/>
          <w:lang w:eastAsia="zh-CN"/>
        </w:rPr>
        <w:t>T</w:t>
      </w:r>
      <w:r w:rsidRPr="00D0239C">
        <w:rPr>
          <w:lang w:eastAsia="zh-CN"/>
        </w:rPr>
        <w:t>he scalability solution is adopted as follows:</w:t>
      </w:r>
    </w:p>
    <w:p w14:paraId="109D690A"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Pre/post-processing of truncation/padding</w:t>
      </w:r>
      <w:r w:rsidRPr="00D0239C">
        <w:rPr>
          <w:rFonts w:hint="eastAsia"/>
          <w:lang w:eastAsia="zh-CN"/>
        </w:rPr>
        <w:t>,</w:t>
      </w:r>
      <w:r w:rsidRPr="00D0239C">
        <w:rPr>
          <w:lang w:eastAsia="zh-CN"/>
        </w:rPr>
        <w:t xml:space="preserve"> adopted by </w:t>
      </w:r>
      <w:r w:rsidRPr="00D0239C">
        <w:rPr>
          <w:color w:val="FF0000"/>
          <w:lang w:eastAsia="zh-CN"/>
        </w:rPr>
        <w:t xml:space="preserve">3 sources </w:t>
      </w:r>
      <w:r w:rsidRPr="00D0239C">
        <w:rPr>
          <w:lang w:eastAsia="zh-CN"/>
        </w:rPr>
        <w:t xml:space="preserve">(Note ****), showing </w:t>
      </w:r>
      <w:r w:rsidRPr="00D0239C">
        <w:rPr>
          <w:color w:val="FF0000"/>
          <w:lang w:eastAsia="zh-CN"/>
        </w:rPr>
        <w:t>0.2%~5.9% loss</w:t>
      </w:r>
      <w:r w:rsidRPr="00D0239C">
        <w:rPr>
          <w:lang w:eastAsia="zh-CN"/>
        </w:rPr>
        <w:t>.</w:t>
      </w:r>
    </w:p>
    <w:p w14:paraId="01D369DF"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 xml:space="preserve">Various quantization granularities, adopted by </w:t>
      </w:r>
      <w:r w:rsidRPr="00D0239C">
        <w:rPr>
          <w:color w:val="FF0000"/>
          <w:lang w:eastAsia="zh-CN"/>
        </w:rPr>
        <w:t xml:space="preserve">1 source </w:t>
      </w:r>
      <w:r w:rsidRPr="00D0239C">
        <w:rPr>
          <w:lang w:eastAsia="zh-CN"/>
        </w:rPr>
        <w:t xml:space="preserve">(Note *****), showing </w:t>
      </w:r>
      <w:r w:rsidRPr="00D0239C">
        <w:rPr>
          <w:color w:val="FF0000"/>
          <w:lang w:eastAsia="zh-CN"/>
        </w:rPr>
        <w:t>1.8%~4.7% loss</w:t>
      </w:r>
      <w:r w:rsidRPr="00D0239C">
        <w:rPr>
          <w:lang w:eastAsia="zh-CN"/>
        </w:rPr>
        <w:t>.</w:t>
      </w:r>
    </w:p>
    <w:p w14:paraId="26913D32"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 xml:space="preserve">Adaptation layer in the AL/ML model, adopted by </w:t>
      </w:r>
      <w:r w:rsidRPr="00D0239C">
        <w:rPr>
          <w:color w:val="FF0000"/>
          <w:lang w:eastAsia="zh-CN"/>
        </w:rPr>
        <w:t>3</w:t>
      </w:r>
      <w:r w:rsidRPr="00D0239C">
        <w:rPr>
          <w:lang w:eastAsia="zh-CN"/>
        </w:rPr>
        <w:t xml:space="preserve"> </w:t>
      </w:r>
      <w:r w:rsidRPr="00D0239C">
        <w:rPr>
          <w:color w:val="FF0000"/>
          <w:lang w:eastAsia="zh-CN"/>
        </w:rPr>
        <w:t>sources</w:t>
      </w:r>
      <w:r w:rsidRPr="00D0239C">
        <w:rPr>
          <w:lang w:eastAsia="zh-CN"/>
        </w:rPr>
        <w:t xml:space="preserve"> (Note ******), showing </w:t>
      </w:r>
      <w:r w:rsidRPr="00D0239C">
        <w:rPr>
          <w:color w:val="FF0000"/>
          <w:lang w:eastAsia="zh-CN"/>
        </w:rPr>
        <w:t>0%~4.05% loss</w:t>
      </w:r>
      <w:r w:rsidRPr="00D0239C">
        <w:rPr>
          <w:lang w:eastAsia="zh-CN"/>
        </w:rPr>
        <w:t>.</w:t>
      </w:r>
    </w:p>
    <w:p w14:paraId="2CE56EF3"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Note: the above results are based on the following assumptions</w:t>
      </w:r>
    </w:p>
    <w:p w14:paraId="78DE2B34"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 xml:space="preserve">Precoding matrix is used </w:t>
      </w:r>
      <w:r w:rsidRPr="00D0239C">
        <w:rPr>
          <w:color w:val="FF0000"/>
          <w:lang w:eastAsia="zh-CN"/>
        </w:rPr>
        <w:t xml:space="preserve">as </w:t>
      </w:r>
      <w:r w:rsidRPr="00D0239C">
        <w:rPr>
          <w:lang w:eastAsia="zh-CN"/>
        </w:rPr>
        <w:t>the model input.</w:t>
      </w:r>
    </w:p>
    <w:p w14:paraId="7E2C5C4D"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Training data samples are not quantized, i.e., Float32 is used/represented.</w:t>
      </w:r>
    </w:p>
    <w:p w14:paraId="06DE0444"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1-on-1 joint training is assumed.</w:t>
      </w:r>
    </w:p>
    <w:p w14:paraId="0E5655C9"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Input/output scalability dimension Case 3 is adopted: A pair of CSI generation part with scalable input/output dimensions and CSI reconstruction part with scalable output and/or input dimensions.</w:t>
      </w:r>
    </w:p>
    <w:p w14:paraId="2125B286"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The performance metric is SGCS in linear value for layer 1/2.</w:t>
      </w:r>
    </w:p>
    <w:p w14:paraId="3E3E827D"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 xml:space="preserve">Note *: </w:t>
      </w:r>
      <w:r w:rsidRPr="00D0239C">
        <w:rPr>
          <w:iCs/>
          <w:sz w:val="21"/>
          <w:lang w:eastAsia="zh-CN"/>
        </w:rPr>
        <w:t>Huawei, HiSilicon (R1-2302358), Ericsson (R1-2302918), OPPO (R1-2302540), Fujitsu (R1-2302904), CMCC (R1-2303224), MediaTek (R1-2303336), NTT DOCOMO (R1-2303705).</w:t>
      </w:r>
    </w:p>
    <w:p w14:paraId="7F20DE02"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 xml:space="preserve">Note **: </w:t>
      </w:r>
      <w:r w:rsidRPr="00D0239C">
        <w:rPr>
          <w:iCs/>
          <w:sz w:val="21"/>
          <w:lang w:eastAsia="zh-CN"/>
        </w:rPr>
        <w:t>Huawei, HiSilicon (R1-2302358), Ericsson (R1-2302918), Fujitsu (R1-2302904), CMCC (R1-2303224), MediaTek (R1-2303336), NTT DOCOMO (R1-2303705).</w:t>
      </w:r>
    </w:p>
    <w:p w14:paraId="2AF1E272"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Note ***:</w:t>
      </w:r>
      <w:r w:rsidRPr="00D0239C">
        <w:rPr>
          <w:iCs/>
          <w:sz w:val="21"/>
          <w:lang w:eastAsia="zh-CN"/>
        </w:rPr>
        <w:t xml:space="preserve"> Ericsson (R1-2302918), OPPO (R1-2302540), MediaTek (R1-2303336).</w:t>
      </w:r>
    </w:p>
    <w:p w14:paraId="1C8902A9"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 xml:space="preserve">Note ****: </w:t>
      </w:r>
      <w:r w:rsidRPr="00D0239C">
        <w:rPr>
          <w:iCs/>
          <w:sz w:val="21"/>
          <w:lang w:eastAsia="zh-CN"/>
        </w:rPr>
        <w:t>OPPO (R1-2302540), Fujitsu (R1-2302904), CMCC (R1-2303224).</w:t>
      </w:r>
    </w:p>
    <w:p w14:paraId="4F37DFAA"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 xml:space="preserve">Note *****: </w:t>
      </w:r>
      <w:r w:rsidRPr="00D0239C">
        <w:rPr>
          <w:iCs/>
          <w:sz w:val="21"/>
          <w:lang w:eastAsia="zh-CN"/>
        </w:rPr>
        <w:t>Ericsson (R1-2302918).</w:t>
      </w:r>
    </w:p>
    <w:p w14:paraId="2D8C6788"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 xml:space="preserve">Note ******: </w:t>
      </w:r>
      <w:r w:rsidRPr="00D0239C">
        <w:rPr>
          <w:iCs/>
          <w:sz w:val="21"/>
          <w:lang w:eastAsia="zh-CN"/>
        </w:rPr>
        <w:t>Huawei, HiSilicon (R1-2302358), MediaTek (R1-2303336), NTT DOCOMO (R1-2303705).</w:t>
      </w:r>
    </w:p>
    <w:p w14:paraId="185F91E0" w14:textId="77777777" w:rsidR="00D0239C" w:rsidRDefault="00D0239C" w:rsidP="00D0239C">
      <w:pPr>
        <w:rPr>
          <w:rFonts w:eastAsia="等线"/>
          <w:lang w:eastAsia="zh-CN"/>
        </w:rPr>
      </w:pPr>
    </w:p>
    <w:p w14:paraId="256BF766" w14:textId="77777777" w:rsidR="00D0239C" w:rsidRPr="00D0239C" w:rsidRDefault="00D0239C" w:rsidP="00D0239C">
      <w:pPr>
        <w:spacing w:beforeLines="100" w:before="240"/>
        <w:rPr>
          <w:lang w:eastAsia="zh-CN"/>
        </w:rPr>
      </w:pPr>
      <w:r w:rsidRPr="00D0239C">
        <w:rPr>
          <w:lang w:eastAsia="zh-CN"/>
        </w:rPr>
        <w:t xml:space="preserve">Observation </w:t>
      </w:r>
    </w:p>
    <w:p w14:paraId="39FEC04C" w14:textId="77777777" w:rsidR="00D0239C" w:rsidRPr="00D0239C" w:rsidRDefault="00D0239C" w:rsidP="00D0239C">
      <w:pPr>
        <w:spacing w:beforeLines="100" w:before="240"/>
        <w:rPr>
          <w:lang w:eastAsia="zh-CN"/>
        </w:rPr>
      </w:pPr>
      <w:r w:rsidRPr="00D0239C">
        <w:rPr>
          <w:lang w:eastAsia="zh-CN"/>
        </w:rPr>
        <w:t xml:space="preserve">For the AI/ML based CSI prediction, till the RAN1#112bis-e meeting, </w:t>
      </w:r>
    </w:p>
    <w:p w14:paraId="7D23FEF2"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color w:val="FF0000"/>
          <w:lang w:eastAsia="zh-CN"/>
        </w:rPr>
        <w:t xml:space="preserve">11 </w:t>
      </w:r>
      <w:r w:rsidRPr="00D0239C">
        <w:rPr>
          <w:lang w:eastAsia="zh-CN"/>
        </w:rPr>
        <w:t>sources (Note *) show that the AI/ML-based CSI prediction outperforms the benchmark of the nearest historical CSI, wherein</w:t>
      </w:r>
    </w:p>
    <w:p w14:paraId="68F873DC"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color w:val="FF0000"/>
          <w:lang w:eastAsia="zh-CN"/>
        </w:rPr>
        <w:t xml:space="preserve">5 </w:t>
      </w:r>
      <w:r w:rsidRPr="00D0239C">
        <w:rPr>
          <w:lang w:eastAsia="zh-CN"/>
        </w:rPr>
        <w:t>sources (Note **) show the gain of</w:t>
      </w:r>
      <w:r w:rsidRPr="00D0239C">
        <w:rPr>
          <w:color w:val="FF0000"/>
          <w:lang w:eastAsia="zh-CN"/>
        </w:rPr>
        <w:t xml:space="preserve"> 14% ~ 26.47% </w:t>
      </w:r>
      <w:r w:rsidRPr="00D0239C">
        <w:rPr>
          <w:lang w:eastAsia="zh-CN"/>
        </w:rPr>
        <w:t>using raw channel matrix as input.</w:t>
      </w:r>
    </w:p>
    <w:p w14:paraId="1E81B922"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color w:val="FF0000"/>
          <w:lang w:eastAsia="zh-CN"/>
        </w:rPr>
        <w:t xml:space="preserve">2 </w:t>
      </w:r>
      <w:r w:rsidRPr="00D0239C">
        <w:rPr>
          <w:lang w:eastAsia="zh-CN"/>
        </w:rPr>
        <w:t>sources</w:t>
      </w:r>
      <w:r w:rsidRPr="00D0239C">
        <w:rPr>
          <w:color w:val="FF0000"/>
          <w:lang w:eastAsia="zh-CN"/>
        </w:rPr>
        <w:t xml:space="preserve"> </w:t>
      </w:r>
      <w:r w:rsidRPr="00D0239C">
        <w:rPr>
          <w:lang w:eastAsia="zh-CN"/>
        </w:rPr>
        <w:t>(Note ***) show the gain of</w:t>
      </w:r>
      <w:r w:rsidRPr="00D0239C">
        <w:rPr>
          <w:color w:val="FF0000"/>
          <w:lang w:eastAsia="zh-CN"/>
        </w:rPr>
        <w:t xml:space="preserve"> 5.64% ~ 9.49%</w:t>
      </w:r>
      <w:r w:rsidRPr="00D0239C">
        <w:rPr>
          <w:lang w:eastAsia="zh-CN"/>
        </w:rPr>
        <w:t xml:space="preserve"> using precoding matrix as input, which is in general worse than using raw channel matrix as input</w:t>
      </w:r>
    </w:p>
    <w:p w14:paraId="71A80AA4"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Note 1: spatial consistency is adopted in</w:t>
      </w:r>
      <w:r w:rsidRPr="00D0239C">
        <w:rPr>
          <w:color w:val="FF0000"/>
          <w:lang w:eastAsia="zh-CN"/>
        </w:rPr>
        <w:t xml:space="preserve"> 1 source </w:t>
      </w:r>
      <w:r w:rsidRPr="00D0239C">
        <w:rPr>
          <w:lang w:eastAsia="zh-CN"/>
        </w:rPr>
        <w:t>(Note ****) and not adopted</w:t>
      </w:r>
      <w:r w:rsidRPr="00D0239C">
        <w:rPr>
          <w:bCs/>
          <w:color w:val="FF0000"/>
        </w:rPr>
        <w:t xml:space="preserve"> </w:t>
      </w:r>
      <w:r w:rsidRPr="00D0239C">
        <w:rPr>
          <w:bCs/>
        </w:rPr>
        <w:t xml:space="preserve">in </w:t>
      </w:r>
      <w:r w:rsidRPr="00D0239C">
        <w:rPr>
          <w:bCs/>
          <w:color w:val="FF0000"/>
        </w:rPr>
        <w:t>5 sources</w:t>
      </w:r>
      <w:r w:rsidRPr="00D0239C">
        <w:rPr>
          <w:lang w:eastAsia="zh-CN"/>
        </w:rPr>
        <w:t xml:space="preserve"> (Note *****).</w:t>
      </w:r>
    </w:p>
    <w:p w14:paraId="56AD25BF"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Note 2: the above results are based on the following assumptions</w:t>
      </w:r>
    </w:p>
    <w:p w14:paraId="4B8DE714"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The observation window considers to start as early as 15ms~50ms.</w:t>
      </w:r>
    </w:p>
    <w:p w14:paraId="1DE6CA2D"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A future 4ms or 5ms instance from the prediction output is considered for calculating the metric.</w:t>
      </w:r>
    </w:p>
    <w:p w14:paraId="39E6E701"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UE speed is 30km/h.</w:t>
      </w:r>
    </w:p>
    <w:p w14:paraId="6A38F637"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The performance metric is SGCS in linear value for layer 1.</w:t>
      </w:r>
    </w:p>
    <w:p w14:paraId="264A888E"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 xml:space="preserve">Note *: </w:t>
      </w:r>
      <w:r w:rsidRPr="00D0239C">
        <w:rPr>
          <w:iCs/>
          <w:sz w:val="21"/>
          <w:lang w:eastAsia="zh-CN"/>
        </w:rPr>
        <w:t>Huawei, HiSilicon (R1-2302358), ZTE (R1-2302437), Spreadtrum Communications, BUPT, (R1-2302593), Nokia, Nokia Shanghai Bell (R1-2302628), CATT (R1-2302695), Fujitsu (R1-2302904), Samsung (R1-2303120), ETRI (R1-2303194), CMCC (R1-2303224), NVIDIA (R1-2303435), Apple (R1-2303475).</w:t>
      </w:r>
    </w:p>
    <w:p w14:paraId="14656AA2"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Note **:</w:t>
      </w:r>
      <w:r w:rsidRPr="00D0239C">
        <w:rPr>
          <w:iCs/>
          <w:sz w:val="21"/>
          <w:lang w:eastAsia="zh-CN"/>
        </w:rPr>
        <w:t xml:space="preserve"> ZTE (R1-2302437), Nokia, Nokia Shanghai Bell (R1-2302628), Spreadtrum Communications, BUPT (R1-2302593), NVIDIA (R1-2303435), Apple (R1-2303475).</w:t>
      </w:r>
    </w:p>
    <w:p w14:paraId="11B8816D" w14:textId="77777777" w:rsidR="00D0239C" w:rsidRPr="00D0239C" w:rsidRDefault="00D0239C" w:rsidP="00D0239C">
      <w:pPr>
        <w:pStyle w:val="aff0"/>
        <w:numPr>
          <w:ilvl w:val="0"/>
          <w:numId w:val="36"/>
        </w:numPr>
        <w:autoSpaceDE/>
        <w:autoSpaceDN/>
        <w:adjustRightInd/>
        <w:spacing w:line="240" w:lineRule="auto"/>
        <w:contextualSpacing w:val="0"/>
        <w:jc w:val="left"/>
        <w:rPr>
          <w:lang w:val="de-DE" w:eastAsia="zh-CN"/>
        </w:rPr>
      </w:pPr>
      <w:r w:rsidRPr="00D0239C">
        <w:rPr>
          <w:lang w:val="de-DE" w:eastAsia="zh-CN"/>
        </w:rPr>
        <w:t xml:space="preserve">Note ***: </w:t>
      </w:r>
      <w:r w:rsidRPr="00D0239C">
        <w:rPr>
          <w:iCs/>
          <w:sz w:val="21"/>
          <w:lang w:val="de-DE" w:eastAsia="zh-CN"/>
        </w:rPr>
        <w:t>ZTE (R1-2302437), Fujitsu (R1-2302904).</w:t>
      </w:r>
    </w:p>
    <w:p w14:paraId="6E49EB64"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 xml:space="preserve">Note ****: </w:t>
      </w:r>
      <w:r w:rsidRPr="00D0239C">
        <w:rPr>
          <w:iCs/>
          <w:sz w:val="21"/>
          <w:lang w:eastAsia="zh-CN"/>
        </w:rPr>
        <w:t>Nokia, Nokia Shanghai Bell (R1-2302628).</w:t>
      </w:r>
    </w:p>
    <w:p w14:paraId="24D84F65"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 xml:space="preserve">Note *****: </w:t>
      </w:r>
      <w:r w:rsidRPr="00D0239C">
        <w:rPr>
          <w:iCs/>
          <w:sz w:val="21"/>
          <w:lang w:eastAsia="zh-CN"/>
        </w:rPr>
        <w:t>Huawei, HiSilicon (R1-2302358), ZTE (R1-2302437), ETRI (R1-2303194), CMCC (R1-2303224), Apple (R1-2303475).</w:t>
      </w:r>
    </w:p>
    <w:p w14:paraId="196A971B" w14:textId="77777777" w:rsidR="00D0239C" w:rsidRPr="00D0239C" w:rsidRDefault="00D0239C" w:rsidP="00D0239C">
      <w:pPr>
        <w:rPr>
          <w:lang w:eastAsia="x-none"/>
        </w:rPr>
      </w:pPr>
    </w:p>
    <w:p w14:paraId="2933B03D" w14:textId="77777777" w:rsidR="00D0239C" w:rsidRPr="00D0239C" w:rsidRDefault="00D0239C" w:rsidP="00D0239C">
      <w:pPr>
        <w:rPr>
          <w:lang w:eastAsia="x-none"/>
        </w:rPr>
      </w:pPr>
    </w:p>
    <w:p w14:paraId="3EFCEE4D" w14:textId="77777777" w:rsidR="00D0239C" w:rsidRPr="00D0239C" w:rsidRDefault="00D0239C" w:rsidP="00D0239C">
      <w:pPr>
        <w:rPr>
          <w:highlight w:val="green"/>
          <w:lang w:eastAsia="zh-CN"/>
        </w:rPr>
      </w:pPr>
      <w:r w:rsidRPr="00D0239C">
        <w:rPr>
          <w:highlight w:val="green"/>
          <w:lang w:eastAsia="zh-CN"/>
        </w:rPr>
        <w:t>Agreement</w:t>
      </w:r>
    </w:p>
    <w:p w14:paraId="084EC729" w14:textId="77777777" w:rsidR="00D0239C" w:rsidRPr="00D0239C" w:rsidRDefault="00D0239C" w:rsidP="00D0239C">
      <w:pPr>
        <w:rPr>
          <w:lang w:eastAsia="zh-CN"/>
        </w:rPr>
      </w:pPr>
      <w:r w:rsidRPr="00D0239C">
        <w:rPr>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513B1270" w14:textId="77777777" w:rsidR="00D0239C" w:rsidRPr="00D0239C" w:rsidRDefault="00D0239C" w:rsidP="00D0239C">
      <w:pPr>
        <w:pStyle w:val="aff0"/>
        <w:numPr>
          <w:ilvl w:val="0"/>
          <w:numId w:val="36"/>
        </w:numPr>
        <w:autoSpaceDE/>
        <w:autoSpaceDN/>
        <w:adjustRightInd/>
        <w:spacing w:line="240" w:lineRule="auto"/>
        <w:contextualSpacing w:val="0"/>
        <w:jc w:val="left"/>
        <w:rPr>
          <w:lang w:val="de-DE" w:eastAsia="zh-CN"/>
        </w:rPr>
      </w:pPr>
      <w:r w:rsidRPr="00D0239C">
        <w:rPr>
          <w:rFonts w:hint="eastAsia"/>
          <w:lang w:val="de-DE" w:eastAsia="zh-CN"/>
        </w:rPr>
        <w:t>B</w:t>
      </w:r>
      <w:r w:rsidRPr="00D0239C">
        <w:rPr>
          <w:lang w:val="de-DE" w:eastAsia="zh-CN"/>
        </w:rPr>
        <w:t xml:space="preserve">enchmark: R16 eType II CB; </w:t>
      </w:r>
    </w:p>
    <w:p w14:paraId="623F2269"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Others can be additionally submitted, e.g., Type I CB.</w:t>
      </w:r>
    </w:p>
    <w:p w14:paraId="2B17FA2D"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rFonts w:hint="eastAsia"/>
          <w:lang w:eastAsia="zh-CN"/>
        </w:rPr>
        <w:t>I</w:t>
      </w:r>
      <w:r w:rsidRPr="00D0239C">
        <w:rPr>
          <w:lang w:eastAsia="zh-CN"/>
        </w:rPr>
        <w:t>nput/Output type: Eigenvectors of the current CSI</w:t>
      </w:r>
    </w:p>
    <w:p w14:paraId="51E556A1"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Other can be additionally submitted, e.g., eigenvectors with additional past CSI, eType II-like input, raw channel matrix, etc.</w:t>
      </w:r>
    </w:p>
    <w:p w14:paraId="663946DD"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Ground-truth CSI quantization method: Float32, i.e., without quantization</w:t>
      </w:r>
    </w:p>
    <w:p w14:paraId="3E606719"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rFonts w:hint="eastAsia"/>
          <w:lang w:eastAsia="zh-CN"/>
        </w:rPr>
        <w:t>O</w:t>
      </w:r>
      <w:r w:rsidRPr="00D0239C">
        <w:rPr>
          <w:lang w:eastAsia="zh-CN"/>
        </w:rPr>
        <w:t>ther high resolution CSI quantization methods can be additionally submitted for comparison, e.g., R16 Type II-like method with new parameters, scalar quantization, etc.</w:t>
      </w:r>
    </w:p>
    <w:p w14:paraId="1360099E"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Rank/layer adaptation settings for rank&gt;1: Option 3-1, i.e., layer common and rank common</w:t>
      </w:r>
    </w:p>
    <w:p w14:paraId="665DBC93"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rFonts w:hint="eastAsia"/>
          <w:lang w:eastAsia="zh-CN"/>
        </w:rPr>
        <w:t>O</w:t>
      </w:r>
      <w:r w:rsidRPr="00D0239C">
        <w:rPr>
          <w:lang w:eastAsia="zh-CN"/>
        </w:rPr>
        <w:t>ther rank&gt;1 options can be additionally submitted for comparison, e.g., Option 1-1/1-2/2-1/2-2/3-2.</w:t>
      </w:r>
    </w:p>
    <w:p w14:paraId="35184CDD"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Quantization method: quantization-aware training (Case 2-1 or Case 2-2)</w:t>
      </w:r>
    </w:p>
    <w:p w14:paraId="00497EA0"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Quantization non-aware training can be additionally submitted for comparison</w:t>
      </w:r>
    </w:p>
    <w:p w14:paraId="1E8B666A"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SQ and/or VQ is up to companies; companies are encouraged to provide results of various cases for comparison.</w:t>
      </w:r>
    </w:p>
    <w:p w14:paraId="64E4C361"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Performance metric for intermediate KPI: SGCS</w:t>
      </w:r>
    </w:p>
    <w:p w14:paraId="3728446B"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NMSE can be additionally submitted.</w:t>
      </w:r>
    </w:p>
    <w:p w14:paraId="1ED59118" w14:textId="77777777" w:rsidR="00D0239C" w:rsidRPr="00D0239C" w:rsidRDefault="00D0239C" w:rsidP="00D0239C">
      <w:pPr>
        <w:rPr>
          <w:highlight w:val="green"/>
          <w:lang w:eastAsia="zh-CN"/>
        </w:rPr>
      </w:pPr>
      <w:r w:rsidRPr="00D0239C">
        <w:rPr>
          <w:highlight w:val="green"/>
          <w:lang w:eastAsia="zh-CN"/>
        </w:rPr>
        <w:t>Agreement</w:t>
      </w:r>
    </w:p>
    <w:p w14:paraId="022BFF7E" w14:textId="77777777" w:rsidR="00D0239C" w:rsidRPr="00D0239C" w:rsidRDefault="00D0239C" w:rsidP="00D0239C">
      <w:pPr>
        <w:rPr>
          <w:lang w:eastAsia="zh-CN"/>
        </w:rPr>
      </w:pPr>
      <w:r w:rsidRPr="00D0239C">
        <w:rPr>
          <w:lang w:eastAsia="zh-CN"/>
        </w:rPr>
        <w:t xml:space="preserve">For the AI/ML based CSI prediction, for the submission of simulation results to the RAN1#113 meeting, </w:t>
      </w:r>
    </w:p>
    <w:p w14:paraId="6CF539F8"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for Table 6. Evaluation results for CSI prediction without model generalization/scalability, companies are encouraged to take the following assumptions as baseline for the calibration purpose:</w:t>
      </w:r>
    </w:p>
    <w:p w14:paraId="16BDDDF4"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UE speed: 10km/h, 30km/h, 60km/h;</w:t>
      </w:r>
    </w:p>
    <w:p w14:paraId="0CF8919E" w14:textId="77777777" w:rsidR="00D0239C" w:rsidRPr="00D0239C" w:rsidRDefault="00D0239C" w:rsidP="00D0239C">
      <w:pPr>
        <w:pStyle w:val="aff0"/>
        <w:numPr>
          <w:ilvl w:val="2"/>
          <w:numId w:val="36"/>
        </w:numPr>
        <w:autoSpaceDE/>
        <w:autoSpaceDN/>
        <w:adjustRightInd/>
        <w:spacing w:line="240" w:lineRule="auto"/>
        <w:contextualSpacing w:val="0"/>
        <w:jc w:val="left"/>
        <w:rPr>
          <w:lang w:eastAsia="zh-CN"/>
        </w:rPr>
      </w:pPr>
      <w:r w:rsidRPr="00D0239C">
        <w:rPr>
          <w:lang w:eastAsia="zh-CN"/>
        </w:rPr>
        <w:t>Others can be additionally submitted, e.g., 120km/h.</w:t>
      </w:r>
    </w:p>
    <w:p w14:paraId="36F701D0"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rFonts w:hint="eastAsia"/>
          <w:lang w:eastAsia="zh-CN"/>
        </w:rPr>
        <w:t>I</w:t>
      </w:r>
      <w:r w:rsidRPr="00D0239C">
        <w:rPr>
          <w:lang w:eastAsia="zh-CN"/>
        </w:rPr>
        <w:t>nput/Output type: Raw channel matrix</w:t>
      </w:r>
    </w:p>
    <w:p w14:paraId="3D0D50DE" w14:textId="77777777" w:rsidR="00D0239C" w:rsidRPr="00D0239C" w:rsidRDefault="00D0239C" w:rsidP="00D0239C">
      <w:pPr>
        <w:pStyle w:val="aff0"/>
        <w:numPr>
          <w:ilvl w:val="2"/>
          <w:numId w:val="36"/>
        </w:numPr>
        <w:autoSpaceDE/>
        <w:autoSpaceDN/>
        <w:adjustRightInd/>
        <w:spacing w:line="240" w:lineRule="auto"/>
        <w:contextualSpacing w:val="0"/>
        <w:jc w:val="left"/>
        <w:rPr>
          <w:lang w:eastAsia="zh-CN"/>
        </w:rPr>
      </w:pPr>
      <w:r w:rsidRPr="00D0239C">
        <w:rPr>
          <w:lang w:eastAsia="zh-CN"/>
        </w:rPr>
        <w:t>Other can be additionally submitted, e.g., eigenvectors.</w:t>
      </w:r>
    </w:p>
    <w:p w14:paraId="42E4395A"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Observation window: 5/5ms, 10/5ms</w:t>
      </w:r>
    </w:p>
    <w:p w14:paraId="48791054" w14:textId="77777777" w:rsidR="00D0239C" w:rsidRPr="00D0239C" w:rsidRDefault="00D0239C" w:rsidP="00D0239C">
      <w:pPr>
        <w:pStyle w:val="aff0"/>
        <w:numPr>
          <w:ilvl w:val="2"/>
          <w:numId w:val="36"/>
        </w:numPr>
        <w:autoSpaceDE/>
        <w:autoSpaceDN/>
        <w:adjustRightInd/>
        <w:spacing w:line="240" w:lineRule="auto"/>
        <w:contextualSpacing w:val="0"/>
        <w:jc w:val="left"/>
        <w:rPr>
          <w:lang w:eastAsia="zh-CN"/>
        </w:rPr>
      </w:pPr>
      <w:r w:rsidRPr="00D0239C">
        <w:rPr>
          <w:rFonts w:hint="eastAsia"/>
          <w:lang w:eastAsia="zh-CN"/>
        </w:rPr>
        <w:t>O</w:t>
      </w:r>
      <w:r w:rsidRPr="00D0239C">
        <w:rPr>
          <w:lang w:eastAsia="zh-CN"/>
        </w:rPr>
        <w:t>ther observation window configurations can be additionally submitted for comparison, e.g., 3/5ms, 4/5ms, 8/2.5ms, 10/4ms, etc.</w:t>
      </w:r>
    </w:p>
    <w:p w14:paraId="6774502A"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Prediction window: 1/5ms/5ms</w:t>
      </w:r>
    </w:p>
    <w:p w14:paraId="74343971" w14:textId="77777777" w:rsidR="00D0239C" w:rsidRPr="00D0239C" w:rsidRDefault="00D0239C" w:rsidP="00D0239C">
      <w:pPr>
        <w:pStyle w:val="aff0"/>
        <w:numPr>
          <w:ilvl w:val="2"/>
          <w:numId w:val="36"/>
        </w:numPr>
        <w:autoSpaceDE/>
        <w:autoSpaceDN/>
        <w:adjustRightInd/>
        <w:spacing w:line="240" w:lineRule="auto"/>
        <w:contextualSpacing w:val="0"/>
        <w:jc w:val="left"/>
        <w:rPr>
          <w:lang w:eastAsia="zh-CN"/>
        </w:rPr>
      </w:pPr>
      <w:r w:rsidRPr="00D0239C">
        <w:rPr>
          <w:rFonts w:hint="eastAsia"/>
          <w:lang w:eastAsia="zh-CN"/>
        </w:rPr>
        <w:t>O</w:t>
      </w:r>
      <w:r w:rsidRPr="00D0239C">
        <w:rPr>
          <w:lang w:eastAsia="zh-CN"/>
        </w:rPr>
        <w:t xml:space="preserve">ther </w:t>
      </w:r>
      <w:r w:rsidRPr="00D0239C">
        <w:rPr>
          <w:rFonts w:hint="eastAsia"/>
          <w:lang w:eastAsia="zh-CN"/>
        </w:rPr>
        <w:t>prediction</w:t>
      </w:r>
      <w:r w:rsidRPr="00D0239C">
        <w:rPr>
          <w:lang w:eastAsia="zh-CN"/>
        </w:rPr>
        <w:t xml:space="preserve"> window configurations can be additionally submitted for comparison</w:t>
      </w:r>
      <w:r w:rsidRPr="00D0239C">
        <w:rPr>
          <w:rFonts w:hint="eastAsia"/>
          <w:lang w:eastAsia="zh-CN"/>
        </w:rPr>
        <w:t xml:space="preserve">, e.g., </w:t>
      </w:r>
      <w:r w:rsidRPr="00D0239C">
        <w:rPr>
          <w:lang w:eastAsia="zh-CN"/>
        </w:rPr>
        <w:t>3/5ms/5ms, 5/5ms/5ms, 4/2.5ms/2.5ms, 5/4ms/4ms, etc.</w:t>
      </w:r>
    </w:p>
    <w:p w14:paraId="128C8A42"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Performance metric for intermediate KPI: SGCS</w:t>
      </w:r>
    </w:p>
    <w:p w14:paraId="34A0B02A" w14:textId="77777777" w:rsidR="00D0239C" w:rsidRPr="00D0239C" w:rsidRDefault="00D0239C" w:rsidP="00D0239C">
      <w:pPr>
        <w:pStyle w:val="aff0"/>
        <w:numPr>
          <w:ilvl w:val="2"/>
          <w:numId w:val="36"/>
        </w:numPr>
        <w:autoSpaceDE/>
        <w:autoSpaceDN/>
        <w:adjustRightInd/>
        <w:spacing w:line="240" w:lineRule="auto"/>
        <w:contextualSpacing w:val="0"/>
        <w:jc w:val="left"/>
        <w:rPr>
          <w:lang w:eastAsia="zh-CN"/>
        </w:rPr>
      </w:pPr>
      <w:r w:rsidRPr="00D0239C">
        <w:rPr>
          <w:lang w:eastAsia="zh-CN"/>
        </w:rPr>
        <w:t>NMSE can be additionally submitted.</w:t>
      </w:r>
    </w:p>
    <w:p w14:paraId="1392F8DA"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S</w:t>
      </w:r>
      <w:r w:rsidRPr="00D0239C">
        <w:rPr>
          <w:rFonts w:hint="eastAsia"/>
          <w:lang w:eastAsia="zh-CN"/>
        </w:rPr>
        <w:t>patial consistency configuration</w:t>
      </w:r>
      <w:r w:rsidRPr="00D0239C">
        <w:rPr>
          <w:lang w:eastAsia="zh-CN"/>
        </w:rPr>
        <w:t xml:space="preserve"> (optional)</w:t>
      </w:r>
      <w:r w:rsidRPr="00D0239C">
        <w:rPr>
          <w:rFonts w:hint="eastAsia"/>
          <w:lang w:eastAsia="zh-CN"/>
        </w:rPr>
        <w:t>: procedure A with 50m decorrelation distance and channel updating periodicity of 1 ms</w:t>
      </w:r>
      <w:r w:rsidRPr="00D0239C">
        <w:rPr>
          <w:lang w:eastAsia="zh-CN"/>
        </w:rPr>
        <w:t>.</w:t>
      </w:r>
    </w:p>
    <w:p w14:paraId="08618283" w14:textId="77777777" w:rsidR="00D0239C" w:rsidRPr="00D0239C" w:rsidRDefault="00D0239C" w:rsidP="00D0239C">
      <w:pPr>
        <w:pStyle w:val="aff0"/>
        <w:numPr>
          <w:ilvl w:val="0"/>
          <w:numId w:val="36"/>
        </w:numPr>
        <w:autoSpaceDE/>
        <w:autoSpaceDN/>
        <w:adjustRightInd/>
        <w:spacing w:line="240" w:lineRule="auto"/>
        <w:contextualSpacing w:val="0"/>
        <w:jc w:val="left"/>
        <w:rPr>
          <w:lang w:eastAsia="zh-CN"/>
        </w:rPr>
      </w:pPr>
      <w:r w:rsidRPr="00D0239C">
        <w:rPr>
          <w:lang w:eastAsia="zh-CN"/>
        </w:rPr>
        <w:t>for Table 7. Evaluation results for CSI prediction with model generalization, companies are encouraged to take the following assumption as baseline for the calibration purpose:</w:t>
      </w:r>
    </w:p>
    <w:p w14:paraId="1FD8A1BA" w14:textId="77777777" w:rsidR="00D0239C" w:rsidRPr="00D0239C" w:rsidRDefault="00D0239C" w:rsidP="00D0239C">
      <w:pPr>
        <w:pStyle w:val="aff0"/>
        <w:numPr>
          <w:ilvl w:val="1"/>
          <w:numId w:val="36"/>
        </w:numPr>
        <w:autoSpaceDE/>
        <w:autoSpaceDN/>
        <w:adjustRightInd/>
        <w:spacing w:line="240" w:lineRule="auto"/>
        <w:contextualSpacing w:val="0"/>
        <w:jc w:val="left"/>
        <w:rPr>
          <w:lang w:eastAsia="zh-CN"/>
        </w:rPr>
      </w:pPr>
      <w:r w:rsidRPr="00D0239C">
        <w:rPr>
          <w:lang w:eastAsia="zh-CN"/>
        </w:rPr>
        <w:t>Performance metric for intermediate KPI: SGCS</w:t>
      </w:r>
    </w:p>
    <w:p w14:paraId="54C110A5" w14:textId="77777777" w:rsidR="00D0239C" w:rsidRPr="00D0239C" w:rsidRDefault="00D0239C" w:rsidP="00D0239C">
      <w:pPr>
        <w:pStyle w:val="aff0"/>
        <w:numPr>
          <w:ilvl w:val="2"/>
          <w:numId w:val="36"/>
        </w:numPr>
        <w:autoSpaceDE/>
        <w:autoSpaceDN/>
        <w:adjustRightInd/>
        <w:spacing w:line="240" w:lineRule="auto"/>
        <w:contextualSpacing w:val="0"/>
        <w:jc w:val="left"/>
        <w:rPr>
          <w:lang w:eastAsia="zh-CN"/>
        </w:rPr>
      </w:pPr>
      <w:r w:rsidRPr="00D0239C">
        <w:rPr>
          <w:lang w:eastAsia="zh-CN"/>
        </w:rPr>
        <w:t>NMSE can be additionally submitted.</w:t>
      </w:r>
    </w:p>
    <w:p w14:paraId="29BB68A8" w14:textId="77777777" w:rsidR="002D6A4A" w:rsidRDefault="002D6A4A">
      <w:pPr>
        <w:rPr>
          <w:lang w:eastAsia="zh-CN"/>
        </w:rPr>
      </w:pPr>
    </w:p>
    <w:p w14:paraId="544AD8A2" w14:textId="77777777" w:rsidR="002D6A4A" w:rsidRDefault="002D6A4A" w:rsidP="002D6A4A">
      <w:pPr>
        <w:pStyle w:val="10"/>
        <w:spacing w:before="240"/>
        <w:ind w:left="431" w:hanging="431"/>
        <w:rPr>
          <w:lang w:eastAsia="zh-CN"/>
        </w:rPr>
      </w:pPr>
      <w:r>
        <w:rPr>
          <w:lang w:eastAsia="zh-CN"/>
        </w:rPr>
        <w:t xml:space="preserve">FL Summary </w:t>
      </w:r>
      <w:r>
        <w:rPr>
          <w:rFonts w:hint="eastAsia"/>
          <w:lang w:eastAsia="zh-CN"/>
        </w:rPr>
        <w:t>a</w:t>
      </w:r>
      <w:r>
        <w:rPr>
          <w:lang w:eastAsia="zh-CN"/>
        </w:rPr>
        <w:t>nd potential issues for the next meeting</w:t>
      </w:r>
    </w:p>
    <w:p w14:paraId="566595FE" w14:textId="77777777" w:rsidR="002D6A4A" w:rsidRPr="00D03093" w:rsidRDefault="002D6A4A" w:rsidP="002D6A4A">
      <w:pPr>
        <w:rPr>
          <w:b/>
          <w:lang w:eastAsia="zh-CN"/>
        </w:rPr>
      </w:pPr>
      <w:r w:rsidRPr="00D03093">
        <w:rPr>
          <w:b/>
          <w:lang w:eastAsia="zh-CN"/>
        </w:rPr>
        <w:t>Following progress has been achieved in the 1</w:t>
      </w:r>
      <w:r>
        <w:rPr>
          <w:b/>
          <w:lang w:eastAsia="zh-CN"/>
        </w:rPr>
        <w:t>11</w:t>
      </w:r>
      <w:r w:rsidRPr="00D03093">
        <w:rPr>
          <w:b/>
          <w:lang w:eastAsia="zh-CN"/>
        </w:rPr>
        <w:t xml:space="preserve"> meeting:</w:t>
      </w:r>
    </w:p>
    <w:p w14:paraId="123814A2" w14:textId="77777777" w:rsidR="002D6A4A" w:rsidRPr="00CA12F8" w:rsidRDefault="002D6A4A" w:rsidP="002D6A4A">
      <w:pPr>
        <w:pStyle w:val="aff0"/>
        <w:numPr>
          <w:ilvl w:val="0"/>
          <w:numId w:val="36"/>
        </w:numPr>
        <w:autoSpaceDE/>
        <w:autoSpaceDN/>
        <w:adjustRightInd/>
        <w:spacing w:line="240" w:lineRule="auto"/>
        <w:ind w:left="442" w:hangingChars="200" w:hanging="442"/>
        <w:contextualSpacing w:val="0"/>
        <w:jc w:val="left"/>
        <w:rPr>
          <w:b/>
          <w:lang w:eastAsia="zh-CN"/>
        </w:rPr>
      </w:pPr>
      <w:r>
        <w:rPr>
          <w:b/>
          <w:lang w:eastAsia="zh-CN"/>
        </w:rPr>
        <w:t xml:space="preserve">Generic issues on </w:t>
      </w:r>
      <w:r w:rsidRPr="00CA12F8">
        <w:rPr>
          <w:b/>
          <w:lang w:eastAsia="zh-CN"/>
        </w:rPr>
        <w:t>Metrics</w:t>
      </w:r>
    </w:p>
    <w:p w14:paraId="72D48B89" w14:textId="77777777" w:rsidR="00EA49AB" w:rsidRPr="00CA12F8" w:rsidRDefault="00EA49AB" w:rsidP="00EA49AB">
      <w:pPr>
        <w:pStyle w:val="aff0"/>
        <w:numPr>
          <w:ilvl w:val="1"/>
          <w:numId w:val="36"/>
        </w:numPr>
        <w:autoSpaceDE/>
        <w:autoSpaceDN/>
        <w:adjustRightInd/>
        <w:spacing w:line="240" w:lineRule="auto"/>
        <w:contextualSpacing w:val="0"/>
        <w:jc w:val="left"/>
        <w:rPr>
          <w:lang w:eastAsia="zh-CN"/>
        </w:rPr>
      </w:pPr>
      <w:r>
        <w:rPr>
          <w:lang w:eastAsia="zh-CN"/>
        </w:rPr>
        <w:t>Clarification on complexity (</w:t>
      </w:r>
      <w:r>
        <w:rPr>
          <w:u w:val="single"/>
          <w:lang w:eastAsia="zh-CN"/>
        </w:rPr>
        <w:t>Issue#2-1</w:t>
      </w:r>
      <w:r>
        <w:rPr>
          <w:lang w:eastAsia="zh-CN"/>
        </w:rPr>
        <w:t>): pre/post processing is separately reported from the model, and the boundary for calculating pre/post processing is determined.</w:t>
      </w:r>
    </w:p>
    <w:p w14:paraId="226B6B98" w14:textId="3BDDB54F" w:rsidR="0032161F" w:rsidRPr="007C2122" w:rsidRDefault="0032161F" w:rsidP="0032161F">
      <w:pPr>
        <w:pStyle w:val="aff0"/>
        <w:numPr>
          <w:ilvl w:val="0"/>
          <w:numId w:val="36"/>
        </w:numPr>
        <w:autoSpaceDE/>
        <w:autoSpaceDN/>
        <w:adjustRightInd/>
        <w:spacing w:line="240" w:lineRule="auto"/>
        <w:ind w:left="442" w:hangingChars="200" w:hanging="442"/>
        <w:contextualSpacing w:val="0"/>
        <w:jc w:val="left"/>
        <w:rPr>
          <w:b/>
          <w:lang w:eastAsia="zh-CN"/>
        </w:rPr>
      </w:pPr>
      <w:r w:rsidRPr="007C2122">
        <w:rPr>
          <w:rFonts w:hint="eastAsia"/>
          <w:b/>
          <w:lang w:eastAsia="zh-CN"/>
        </w:rPr>
        <w:t>C</w:t>
      </w:r>
      <w:r w:rsidRPr="007C2122">
        <w:rPr>
          <w:b/>
          <w:lang w:eastAsia="zh-CN"/>
        </w:rPr>
        <w:t xml:space="preserve">SI </w:t>
      </w:r>
      <w:r>
        <w:rPr>
          <w:b/>
          <w:lang w:eastAsia="zh-CN"/>
        </w:rPr>
        <w:t>compression</w:t>
      </w:r>
      <w:r w:rsidRPr="007C2122">
        <w:rPr>
          <w:b/>
          <w:lang w:eastAsia="zh-CN"/>
        </w:rPr>
        <w:t>:</w:t>
      </w:r>
    </w:p>
    <w:p w14:paraId="5EFA0D57" w14:textId="386F17B0" w:rsidR="00EA49AB" w:rsidRDefault="00EA49AB" w:rsidP="00EA49AB">
      <w:pPr>
        <w:pStyle w:val="aff0"/>
        <w:numPr>
          <w:ilvl w:val="1"/>
          <w:numId w:val="36"/>
        </w:numPr>
        <w:autoSpaceDE/>
        <w:autoSpaceDN/>
        <w:adjustRightInd/>
        <w:spacing w:line="240" w:lineRule="auto"/>
        <w:contextualSpacing w:val="0"/>
        <w:jc w:val="left"/>
        <w:rPr>
          <w:lang w:eastAsia="zh-CN"/>
        </w:rPr>
      </w:pPr>
      <w:r>
        <w:rPr>
          <w:lang w:eastAsia="zh-CN"/>
        </w:rPr>
        <w:t>Complexity/storage for rank&gt;1 options (</w:t>
      </w:r>
      <w:r>
        <w:rPr>
          <w:u w:val="single"/>
          <w:lang w:eastAsia="zh-CN"/>
        </w:rPr>
        <w:t>Issue#3-8/3-9</w:t>
      </w:r>
      <w:r>
        <w:rPr>
          <w:lang w:eastAsia="zh-CN"/>
        </w:rPr>
        <w:t>): The calculation the FLOPs and memory storage for rank&gt;1 options</w:t>
      </w:r>
      <w:r w:rsidR="00F63C37">
        <w:rPr>
          <w:lang w:eastAsia="zh-CN"/>
        </w:rPr>
        <w:t xml:space="preserve"> is determined – will provide the perspective of the price for </w:t>
      </w:r>
      <w:r w:rsidR="008519BA">
        <w:rPr>
          <w:lang w:eastAsia="zh-CN"/>
        </w:rPr>
        <w:t xml:space="preserve">supporting </w:t>
      </w:r>
      <w:r w:rsidR="00F63C37">
        <w:rPr>
          <w:lang w:eastAsia="zh-CN"/>
        </w:rPr>
        <w:t>layer/rank specific models.</w:t>
      </w:r>
    </w:p>
    <w:p w14:paraId="46D852D0" w14:textId="5F8044F2" w:rsidR="00F63C37" w:rsidRDefault="008519BA" w:rsidP="00EA49AB">
      <w:pPr>
        <w:pStyle w:val="aff0"/>
        <w:numPr>
          <w:ilvl w:val="1"/>
          <w:numId w:val="36"/>
        </w:numPr>
        <w:autoSpaceDE/>
        <w:autoSpaceDN/>
        <w:adjustRightInd/>
        <w:spacing w:line="240" w:lineRule="auto"/>
        <w:contextualSpacing w:val="0"/>
        <w:jc w:val="left"/>
        <w:rPr>
          <w:lang w:eastAsia="zh-CN"/>
        </w:rPr>
      </w:pPr>
      <w:r>
        <w:rPr>
          <w:rFonts w:hint="eastAsia"/>
          <w:lang w:eastAsia="zh-CN"/>
        </w:rPr>
        <w:t>C</w:t>
      </w:r>
      <w:r>
        <w:rPr>
          <w:lang w:eastAsia="zh-CN"/>
        </w:rPr>
        <w:t>QI calculation methods (</w:t>
      </w:r>
      <w:r>
        <w:rPr>
          <w:u w:val="single"/>
          <w:lang w:eastAsia="zh-CN"/>
        </w:rPr>
        <w:t>Issue#3-10</w:t>
      </w:r>
      <w:r>
        <w:rPr>
          <w:lang w:eastAsia="zh-CN"/>
        </w:rPr>
        <w:t>): a new entry is to be added to reflect the CQI calculation method – will be added to the “1-on-1 joint training” template.</w:t>
      </w:r>
    </w:p>
    <w:p w14:paraId="713BC91D" w14:textId="1BAADCFE" w:rsidR="006C1A8F" w:rsidRDefault="006C1A8F" w:rsidP="00EA49AB">
      <w:pPr>
        <w:pStyle w:val="aff0"/>
        <w:numPr>
          <w:ilvl w:val="1"/>
          <w:numId w:val="36"/>
        </w:numPr>
        <w:autoSpaceDE/>
        <w:autoSpaceDN/>
        <w:adjustRightInd/>
        <w:spacing w:line="240" w:lineRule="auto"/>
        <w:contextualSpacing w:val="0"/>
        <w:jc w:val="left"/>
        <w:rPr>
          <w:lang w:eastAsia="zh-CN"/>
        </w:rPr>
      </w:pPr>
      <w:r>
        <w:rPr>
          <w:rFonts w:hint="eastAsia"/>
          <w:lang w:eastAsia="zh-CN"/>
        </w:rPr>
        <w:t>M</w:t>
      </w:r>
      <w:r>
        <w:rPr>
          <w:lang w:eastAsia="zh-CN"/>
        </w:rPr>
        <w:t>onitoring (</w:t>
      </w:r>
      <w:r>
        <w:rPr>
          <w:u w:val="single"/>
          <w:lang w:eastAsia="zh-CN"/>
        </w:rPr>
        <w:t>Issue#3-5/5a/5b/5c</w:t>
      </w:r>
      <w:r>
        <w:rPr>
          <w:lang w:eastAsia="zh-CN"/>
        </w:rPr>
        <w:t>): the methodology for modeling the intermediate KPI based monitoring is determined for NW side and UE side, separately.</w:t>
      </w:r>
    </w:p>
    <w:p w14:paraId="0EBE3C43" w14:textId="4A1044F0" w:rsidR="00A33FD5" w:rsidRPr="00CA12F8" w:rsidRDefault="00A33FD5" w:rsidP="00EA49AB">
      <w:pPr>
        <w:pStyle w:val="aff0"/>
        <w:numPr>
          <w:ilvl w:val="1"/>
          <w:numId w:val="36"/>
        </w:numPr>
        <w:autoSpaceDE/>
        <w:autoSpaceDN/>
        <w:adjustRightInd/>
        <w:spacing w:line="240" w:lineRule="auto"/>
        <w:contextualSpacing w:val="0"/>
        <w:jc w:val="left"/>
        <w:rPr>
          <w:lang w:eastAsia="zh-CN"/>
        </w:rPr>
      </w:pPr>
      <w:r w:rsidRPr="00810932">
        <w:rPr>
          <w:lang w:eastAsia="zh-CN"/>
        </w:rPr>
        <w:t>Simulation assumptions for cross-check</w:t>
      </w:r>
      <w:r>
        <w:rPr>
          <w:lang w:eastAsia="zh-CN"/>
        </w:rPr>
        <w:t xml:space="preserve"> are determined (</w:t>
      </w:r>
      <w:r>
        <w:rPr>
          <w:u w:val="single"/>
          <w:lang w:eastAsia="zh-CN"/>
        </w:rPr>
        <w:t>Issue#3-19</w:t>
      </w:r>
      <w:r>
        <w:rPr>
          <w:lang w:eastAsia="zh-CN"/>
        </w:rPr>
        <w:t>).</w:t>
      </w:r>
    </w:p>
    <w:p w14:paraId="0078E43E" w14:textId="77777777" w:rsidR="002D6A4A" w:rsidRPr="007C2122" w:rsidRDefault="002D6A4A" w:rsidP="002D6A4A">
      <w:pPr>
        <w:pStyle w:val="aff0"/>
        <w:numPr>
          <w:ilvl w:val="0"/>
          <w:numId w:val="36"/>
        </w:numPr>
        <w:autoSpaceDE/>
        <w:autoSpaceDN/>
        <w:adjustRightInd/>
        <w:spacing w:line="240" w:lineRule="auto"/>
        <w:ind w:left="442" w:hangingChars="200" w:hanging="442"/>
        <w:contextualSpacing w:val="0"/>
        <w:jc w:val="left"/>
        <w:rPr>
          <w:b/>
          <w:lang w:eastAsia="zh-CN"/>
        </w:rPr>
      </w:pPr>
      <w:r w:rsidRPr="007C2122">
        <w:rPr>
          <w:rFonts w:hint="eastAsia"/>
          <w:b/>
          <w:lang w:eastAsia="zh-CN"/>
        </w:rPr>
        <w:t>C</w:t>
      </w:r>
      <w:r w:rsidRPr="007C2122">
        <w:rPr>
          <w:b/>
          <w:lang w:eastAsia="zh-CN"/>
        </w:rPr>
        <w:t xml:space="preserve">SI </w:t>
      </w:r>
      <w:r>
        <w:rPr>
          <w:b/>
          <w:lang w:eastAsia="zh-CN"/>
        </w:rPr>
        <w:t>prediction</w:t>
      </w:r>
      <w:r w:rsidRPr="007C2122">
        <w:rPr>
          <w:b/>
          <w:lang w:eastAsia="zh-CN"/>
        </w:rPr>
        <w:t>:</w:t>
      </w:r>
    </w:p>
    <w:p w14:paraId="34B69C42" w14:textId="0A8DA6B8" w:rsidR="00B44C07" w:rsidRDefault="00B44C07" w:rsidP="00B44C07">
      <w:pPr>
        <w:pStyle w:val="aff0"/>
        <w:numPr>
          <w:ilvl w:val="1"/>
          <w:numId w:val="36"/>
        </w:numPr>
        <w:autoSpaceDE/>
        <w:autoSpaceDN/>
        <w:adjustRightInd/>
        <w:spacing w:line="240" w:lineRule="auto"/>
        <w:contextualSpacing w:val="0"/>
        <w:jc w:val="left"/>
        <w:rPr>
          <w:lang w:eastAsia="zh-CN"/>
        </w:rPr>
      </w:pPr>
      <w:r>
        <w:rPr>
          <w:lang w:eastAsia="zh-CN"/>
        </w:rPr>
        <w:t>Modeling of level-x/y/z based CSI prediction (</w:t>
      </w:r>
      <w:r>
        <w:rPr>
          <w:u w:val="single"/>
          <w:lang w:eastAsia="zh-CN"/>
        </w:rPr>
        <w:t>Issue#4-1</w:t>
      </w:r>
      <w:r>
        <w:rPr>
          <w:lang w:eastAsia="zh-CN"/>
        </w:rPr>
        <w:t>)</w:t>
      </w:r>
      <w:r>
        <w:rPr>
          <w:rFonts w:hint="eastAsia"/>
          <w:lang w:eastAsia="zh-CN"/>
        </w:rPr>
        <w:t>:</w:t>
      </w:r>
      <w:r>
        <w:rPr>
          <w:lang w:eastAsia="zh-CN"/>
        </w:rPr>
        <w:t xml:space="preserve"> level-x</w:t>
      </w:r>
      <w:r w:rsidR="00BE0303">
        <w:rPr>
          <w:lang w:eastAsia="zh-CN"/>
        </w:rPr>
        <w:t>/y/z</w:t>
      </w:r>
      <w:r>
        <w:rPr>
          <w:lang w:eastAsia="zh-CN"/>
        </w:rPr>
        <w:t xml:space="preserve"> based CSI prediction </w:t>
      </w:r>
      <w:r w:rsidR="00BE0303">
        <w:rPr>
          <w:lang w:eastAsia="zh-CN"/>
        </w:rPr>
        <w:t xml:space="preserve">are modeled by emulating the </w:t>
      </w:r>
      <w:r w:rsidR="0038097B">
        <w:rPr>
          <w:lang w:eastAsia="zh-CN"/>
        </w:rPr>
        <w:t>generalization cases: level x can be regarded as generalization Case 2/3 while level y/z can be regarded as generalization Case 1 or the finetuning case</w:t>
      </w:r>
      <w:r>
        <w:rPr>
          <w:lang w:eastAsia="zh-CN"/>
        </w:rPr>
        <w:t>.</w:t>
      </w:r>
    </w:p>
    <w:p w14:paraId="369F6895" w14:textId="1833D26D" w:rsidR="005D1778" w:rsidRDefault="005D1778" w:rsidP="00B44C07">
      <w:pPr>
        <w:pStyle w:val="aff0"/>
        <w:numPr>
          <w:ilvl w:val="1"/>
          <w:numId w:val="36"/>
        </w:numPr>
        <w:autoSpaceDE/>
        <w:autoSpaceDN/>
        <w:adjustRightInd/>
        <w:spacing w:line="240" w:lineRule="auto"/>
        <w:contextualSpacing w:val="0"/>
        <w:jc w:val="left"/>
        <w:rPr>
          <w:lang w:eastAsia="zh-CN"/>
        </w:rPr>
      </w:pPr>
      <w:r>
        <w:rPr>
          <w:rFonts w:hint="eastAsia"/>
          <w:lang w:eastAsia="zh-CN"/>
        </w:rPr>
        <w:t>C</w:t>
      </w:r>
      <w:r>
        <w:rPr>
          <w:lang w:eastAsia="zh-CN"/>
        </w:rPr>
        <w:t>odebook type adopted for reporting the CSI feedback for CSI prediction is agreed to be reported by companies (</w:t>
      </w:r>
      <w:r>
        <w:rPr>
          <w:u w:val="single"/>
          <w:lang w:eastAsia="zh-CN"/>
        </w:rPr>
        <w:t>Issue#4-2</w:t>
      </w:r>
      <w:r>
        <w:rPr>
          <w:lang w:eastAsia="zh-CN"/>
        </w:rPr>
        <w:t>).</w:t>
      </w:r>
    </w:p>
    <w:p w14:paraId="39911B12" w14:textId="547F6701" w:rsidR="000F2F53" w:rsidRDefault="00F90554" w:rsidP="00B44C07">
      <w:pPr>
        <w:pStyle w:val="aff0"/>
        <w:numPr>
          <w:ilvl w:val="1"/>
          <w:numId w:val="36"/>
        </w:numPr>
        <w:autoSpaceDE/>
        <w:autoSpaceDN/>
        <w:adjustRightInd/>
        <w:spacing w:line="240" w:lineRule="auto"/>
        <w:contextualSpacing w:val="0"/>
        <w:jc w:val="left"/>
        <w:rPr>
          <w:lang w:eastAsia="zh-CN"/>
        </w:rPr>
      </w:pPr>
      <w:r>
        <w:rPr>
          <w:rFonts w:hint="eastAsia"/>
          <w:lang w:eastAsia="zh-CN"/>
        </w:rPr>
        <w:t>O</w:t>
      </w:r>
      <w:r>
        <w:rPr>
          <w:lang w:eastAsia="zh-CN"/>
        </w:rPr>
        <w:t>bservation for the CSI prediction gain over the benchmark#1 in terms of SGCS is drawn</w:t>
      </w:r>
      <w:r w:rsidR="005D1778">
        <w:rPr>
          <w:lang w:eastAsia="zh-CN"/>
        </w:rPr>
        <w:t xml:space="preserve"> (</w:t>
      </w:r>
      <w:r w:rsidR="005D1778">
        <w:rPr>
          <w:u w:val="single"/>
          <w:lang w:eastAsia="zh-CN"/>
        </w:rPr>
        <w:t>Issue#4-3</w:t>
      </w:r>
      <w:r w:rsidR="005D1778">
        <w:rPr>
          <w:lang w:eastAsia="zh-CN"/>
        </w:rPr>
        <w:t>)</w:t>
      </w:r>
      <w:r>
        <w:rPr>
          <w:lang w:eastAsia="zh-CN"/>
        </w:rPr>
        <w:t>.</w:t>
      </w:r>
    </w:p>
    <w:p w14:paraId="034D3E48" w14:textId="1A9DA227" w:rsidR="00810932" w:rsidRDefault="00810932" w:rsidP="00B44C07">
      <w:pPr>
        <w:pStyle w:val="aff0"/>
        <w:numPr>
          <w:ilvl w:val="1"/>
          <w:numId w:val="36"/>
        </w:numPr>
        <w:autoSpaceDE/>
        <w:autoSpaceDN/>
        <w:adjustRightInd/>
        <w:spacing w:line="240" w:lineRule="auto"/>
        <w:contextualSpacing w:val="0"/>
        <w:jc w:val="left"/>
        <w:rPr>
          <w:lang w:eastAsia="zh-CN"/>
        </w:rPr>
      </w:pPr>
      <w:r w:rsidRPr="00810932">
        <w:rPr>
          <w:lang w:eastAsia="zh-CN"/>
        </w:rPr>
        <w:t>Simulation assumptions for cross-check</w:t>
      </w:r>
      <w:r>
        <w:rPr>
          <w:lang w:eastAsia="zh-CN"/>
        </w:rPr>
        <w:t xml:space="preserve"> are determined (</w:t>
      </w:r>
      <w:r>
        <w:rPr>
          <w:u w:val="single"/>
          <w:lang w:eastAsia="zh-CN"/>
        </w:rPr>
        <w:t>Issue#4-5</w:t>
      </w:r>
      <w:r>
        <w:rPr>
          <w:lang w:eastAsia="zh-CN"/>
        </w:rPr>
        <w:t>).</w:t>
      </w:r>
    </w:p>
    <w:p w14:paraId="3BE44636" w14:textId="2AF824DB" w:rsidR="004707F6" w:rsidRPr="00CA12F8" w:rsidRDefault="004707F6" w:rsidP="004707F6">
      <w:pPr>
        <w:pStyle w:val="aff0"/>
        <w:numPr>
          <w:ilvl w:val="0"/>
          <w:numId w:val="36"/>
        </w:numPr>
        <w:autoSpaceDE/>
        <w:autoSpaceDN/>
        <w:adjustRightInd/>
        <w:spacing w:line="240" w:lineRule="auto"/>
        <w:ind w:left="442" w:hangingChars="200" w:hanging="442"/>
        <w:contextualSpacing w:val="0"/>
        <w:jc w:val="left"/>
        <w:rPr>
          <w:b/>
          <w:lang w:eastAsia="zh-CN"/>
        </w:rPr>
      </w:pPr>
      <w:r>
        <w:rPr>
          <w:b/>
          <w:lang w:eastAsia="zh-CN"/>
        </w:rPr>
        <w:t>Templates</w:t>
      </w:r>
    </w:p>
    <w:p w14:paraId="53A8715A" w14:textId="23EC208F" w:rsidR="004707F6" w:rsidRDefault="004707F6" w:rsidP="004707F6">
      <w:pPr>
        <w:pStyle w:val="aff0"/>
        <w:numPr>
          <w:ilvl w:val="1"/>
          <w:numId w:val="36"/>
        </w:numPr>
        <w:autoSpaceDE/>
        <w:autoSpaceDN/>
        <w:adjustRightInd/>
        <w:spacing w:line="240" w:lineRule="auto"/>
        <w:contextualSpacing w:val="0"/>
        <w:jc w:val="left"/>
        <w:rPr>
          <w:lang w:eastAsia="zh-CN"/>
        </w:rPr>
      </w:pPr>
      <w:r>
        <w:rPr>
          <w:lang w:eastAsia="zh-CN"/>
        </w:rPr>
        <w:t>Format of intermediate KPI for the templates (</w:t>
      </w:r>
      <w:r>
        <w:rPr>
          <w:u w:val="single"/>
          <w:lang w:eastAsia="zh-CN"/>
        </w:rPr>
        <w:t>Issue#5-1</w:t>
      </w:r>
      <w:r>
        <w:rPr>
          <w:lang w:eastAsia="zh-CN"/>
        </w:rPr>
        <w:t>)</w:t>
      </w:r>
      <w:r>
        <w:rPr>
          <w:rFonts w:hint="eastAsia"/>
          <w:lang w:eastAsia="zh-CN"/>
        </w:rPr>
        <w:t>:</w:t>
      </w:r>
      <w:r>
        <w:rPr>
          <w:lang w:eastAsia="zh-CN"/>
        </w:rPr>
        <w:t xml:space="preserve"> </w:t>
      </w:r>
      <w:r w:rsidR="00336BC3">
        <w:rPr>
          <w:lang w:eastAsia="zh-CN"/>
        </w:rPr>
        <w:t>absolute values and gain over benchmark is adopted; SGCS is in terms of linear value, and NMSE is in terms of dB value</w:t>
      </w:r>
      <w:r>
        <w:rPr>
          <w:lang w:eastAsia="zh-CN"/>
        </w:rPr>
        <w:t>.</w:t>
      </w:r>
    </w:p>
    <w:p w14:paraId="4274FBE7" w14:textId="5EB0C986" w:rsidR="00336BC3" w:rsidRDefault="0085623E" w:rsidP="004707F6">
      <w:pPr>
        <w:pStyle w:val="aff0"/>
        <w:numPr>
          <w:ilvl w:val="1"/>
          <w:numId w:val="36"/>
        </w:numPr>
        <w:autoSpaceDE/>
        <w:autoSpaceDN/>
        <w:adjustRightInd/>
        <w:spacing w:line="240" w:lineRule="auto"/>
        <w:contextualSpacing w:val="0"/>
        <w:jc w:val="left"/>
        <w:rPr>
          <w:lang w:eastAsia="zh-CN"/>
        </w:rPr>
      </w:pPr>
      <w:r>
        <w:rPr>
          <w:rFonts w:hint="eastAsia"/>
          <w:lang w:eastAsia="zh-CN"/>
        </w:rPr>
        <w:t>F</w:t>
      </w:r>
      <w:r>
        <w:rPr>
          <w:lang w:eastAsia="zh-CN"/>
        </w:rPr>
        <w:t>or CSI compression, the per layer basis X/Y/Z ranges for rank 3/4 are re-determined with a higher value (</w:t>
      </w:r>
      <w:r>
        <w:rPr>
          <w:u w:val="single"/>
          <w:lang w:eastAsia="zh-CN"/>
        </w:rPr>
        <w:t>Issue#5-2</w:t>
      </w:r>
      <w:r>
        <w:rPr>
          <w:lang w:eastAsia="zh-CN"/>
        </w:rPr>
        <w:t>).</w:t>
      </w:r>
    </w:p>
    <w:p w14:paraId="2509AC59" w14:textId="0FE40860" w:rsidR="0085623E" w:rsidRDefault="0053740A" w:rsidP="004707F6">
      <w:pPr>
        <w:pStyle w:val="aff0"/>
        <w:numPr>
          <w:ilvl w:val="1"/>
          <w:numId w:val="36"/>
        </w:numPr>
        <w:autoSpaceDE/>
        <w:autoSpaceDN/>
        <w:adjustRightInd/>
        <w:spacing w:line="240" w:lineRule="auto"/>
        <w:contextualSpacing w:val="0"/>
        <w:jc w:val="left"/>
        <w:rPr>
          <w:lang w:eastAsia="zh-CN"/>
        </w:rPr>
      </w:pPr>
      <w:r>
        <w:rPr>
          <w:rFonts w:hint="eastAsia"/>
          <w:lang w:eastAsia="zh-CN"/>
        </w:rPr>
        <w:t>F</w:t>
      </w:r>
      <w:r>
        <w:rPr>
          <w:lang w:eastAsia="zh-CN"/>
        </w:rPr>
        <w:t>or CSI compression, the CSI feedback overhead range A/B/C for eventual KPI is re-determined by a scaling factor on top of the per layer basis X/Y/Z (</w:t>
      </w:r>
      <w:r>
        <w:rPr>
          <w:u w:val="single"/>
          <w:lang w:eastAsia="zh-CN"/>
        </w:rPr>
        <w:t>Issue#5-3</w:t>
      </w:r>
      <w:r>
        <w:rPr>
          <w:lang w:eastAsia="zh-CN"/>
        </w:rPr>
        <w:t>). FFS whether to introduce a fourth value range D for ultra high CSI feedback overhead.</w:t>
      </w:r>
    </w:p>
    <w:p w14:paraId="0B60F61A" w14:textId="355F9F0E" w:rsidR="00C81D5C" w:rsidRDefault="00903B28" w:rsidP="004707F6">
      <w:pPr>
        <w:pStyle w:val="aff0"/>
        <w:numPr>
          <w:ilvl w:val="1"/>
          <w:numId w:val="36"/>
        </w:numPr>
        <w:autoSpaceDE/>
        <w:autoSpaceDN/>
        <w:adjustRightInd/>
        <w:spacing w:line="240" w:lineRule="auto"/>
        <w:contextualSpacing w:val="0"/>
        <w:jc w:val="left"/>
        <w:rPr>
          <w:lang w:eastAsia="zh-CN"/>
        </w:rPr>
      </w:pPr>
      <w:r>
        <w:rPr>
          <w:rFonts w:hint="eastAsia"/>
          <w:lang w:eastAsia="zh-CN"/>
        </w:rPr>
        <w:t>F</w:t>
      </w:r>
      <w:r>
        <w:rPr>
          <w:lang w:eastAsia="zh-CN"/>
        </w:rPr>
        <w:t>or CSI compression, the CSI feedback reduction is calculated for CSI feedback overhead range A/B/C, respectively</w:t>
      </w:r>
      <w:r w:rsidR="00C81D5C">
        <w:rPr>
          <w:lang w:eastAsia="zh-CN"/>
        </w:rPr>
        <w:t xml:space="preserve"> (</w:t>
      </w:r>
      <w:r w:rsidR="00C81D5C" w:rsidRPr="00C81D5C">
        <w:rPr>
          <w:u w:val="single"/>
          <w:lang w:eastAsia="zh-CN"/>
        </w:rPr>
        <w:t>Issue#5-4</w:t>
      </w:r>
      <w:r w:rsidR="00C81D5C">
        <w:rPr>
          <w:lang w:eastAsia="zh-CN"/>
        </w:rPr>
        <w:t>)</w:t>
      </w:r>
      <w:r>
        <w:rPr>
          <w:lang w:eastAsia="zh-CN"/>
        </w:rPr>
        <w:t>.</w:t>
      </w:r>
    </w:p>
    <w:p w14:paraId="7E847E0A" w14:textId="77777777" w:rsidR="004707F6" w:rsidRDefault="004707F6">
      <w:pPr>
        <w:rPr>
          <w:lang w:eastAsia="zh-CN"/>
        </w:rPr>
      </w:pPr>
    </w:p>
    <w:p w14:paraId="5133B37C" w14:textId="77777777" w:rsidR="002D6A4A" w:rsidRPr="001552FA" w:rsidRDefault="002D6A4A" w:rsidP="002D6A4A">
      <w:pPr>
        <w:rPr>
          <w:b/>
          <w:lang w:eastAsia="zh-CN"/>
        </w:rPr>
      </w:pPr>
      <w:r w:rsidRPr="001552FA">
        <w:rPr>
          <w:rFonts w:hint="eastAsia"/>
          <w:b/>
          <w:lang w:eastAsia="zh-CN"/>
        </w:rPr>
        <w:t>F</w:t>
      </w:r>
      <w:r w:rsidRPr="001552FA">
        <w:rPr>
          <w:b/>
          <w:lang w:eastAsia="zh-CN"/>
        </w:rPr>
        <w:t>ollowing aspects may be at least discussed in the next/future meetings:</w:t>
      </w:r>
    </w:p>
    <w:p w14:paraId="47797789" w14:textId="77777777" w:rsidR="002D6A4A" w:rsidRDefault="002D6A4A" w:rsidP="002D6A4A">
      <w:pPr>
        <w:pStyle w:val="aff0"/>
        <w:numPr>
          <w:ilvl w:val="0"/>
          <w:numId w:val="36"/>
        </w:numPr>
        <w:autoSpaceDE/>
        <w:autoSpaceDN/>
        <w:adjustRightInd/>
        <w:spacing w:line="240" w:lineRule="auto"/>
        <w:ind w:left="442" w:hangingChars="200" w:hanging="442"/>
        <w:contextualSpacing w:val="0"/>
        <w:jc w:val="left"/>
        <w:rPr>
          <w:b/>
          <w:lang w:eastAsia="zh-CN"/>
        </w:rPr>
      </w:pPr>
      <w:r>
        <w:rPr>
          <w:b/>
          <w:lang w:eastAsia="zh-CN"/>
        </w:rPr>
        <w:t>Drawing observations</w:t>
      </w:r>
    </w:p>
    <w:p w14:paraId="19722A95" w14:textId="2D8B79EB" w:rsidR="004B2B99" w:rsidRDefault="004B2B99" w:rsidP="004B2B99">
      <w:pPr>
        <w:pStyle w:val="aff0"/>
        <w:numPr>
          <w:ilvl w:val="1"/>
          <w:numId w:val="36"/>
        </w:numPr>
        <w:autoSpaceDE/>
        <w:autoSpaceDN/>
        <w:adjustRightInd/>
        <w:spacing w:line="240" w:lineRule="auto"/>
        <w:contextualSpacing w:val="0"/>
        <w:jc w:val="left"/>
        <w:rPr>
          <w:lang w:eastAsia="zh-CN"/>
        </w:rPr>
      </w:pPr>
      <w:r>
        <w:rPr>
          <w:lang w:eastAsia="zh-CN"/>
        </w:rPr>
        <w:t>The current plan is to treat the follow aspects:</w:t>
      </w:r>
    </w:p>
    <w:p w14:paraId="426C7E5B" w14:textId="462A00A8" w:rsidR="00A771D7" w:rsidRDefault="00A771D7" w:rsidP="004B2B99">
      <w:pPr>
        <w:pStyle w:val="aff0"/>
        <w:numPr>
          <w:ilvl w:val="2"/>
          <w:numId w:val="36"/>
        </w:numPr>
        <w:autoSpaceDE/>
        <w:autoSpaceDN/>
        <w:adjustRightInd/>
        <w:spacing w:line="240" w:lineRule="auto"/>
        <w:contextualSpacing w:val="0"/>
        <w:jc w:val="left"/>
        <w:rPr>
          <w:lang w:eastAsia="zh-CN"/>
        </w:rPr>
      </w:pPr>
      <w:r>
        <w:rPr>
          <w:rFonts w:hint="eastAsia"/>
          <w:lang w:eastAsia="zh-CN"/>
        </w:rPr>
        <w:t>C</w:t>
      </w:r>
      <w:r>
        <w:rPr>
          <w:lang w:eastAsia="zh-CN"/>
        </w:rPr>
        <w:t>SI compression</w:t>
      </w:r>
    </w:p>
    <w:p w14:paraId="4455C7ED" w14:textId="38B993EB" w:rsidR="004B2B99" w:rsidRDefault="004B2B99" w:rsidP="00A771D7">
      <w:pPr>
        <w:pStyle w:val="aff0"/>
        <w:numPr>
          <w:ilvl w:val="3"/>
          <w:numId w:val="36"/>
        </w:numPr>
        <w:autoSpaceDE/>
        <w:autoSpaceDN/>
        <w:adjustRightInd/>
        <w:spacing w:line="240" w:lineRule="auto"/>
        <w:contextualSpacing w:val="0"/>
        <w:jc w:val="left"/>
        <w:rPr>
          <w:lang w:eastAsia="zh-CN"/>
        </w:rPr>
      </w:pPr>
      <w:r>
        <w:rPr>
          <w:lang w:eastAsia="zh-CN"/>
        </w:rPr>
        <w:t xml:space="preserve">Generalization (UMa/UMi/InH, carrier frequency, indoor/outdoor), scalability (BW, Tx ports,), </w:t>
      </w:r>
      <w:r w:rsidR="005444F7">
        <w:rPr>
          <w:lang w:eastAsia="zh-CN"/>
        </w:rPr>
        <w:t>different rank&gt;1 options, etc.</w:t>
      </w:r>
    </w:p>
    <w:p w14:paraId="2086B1D3" w14:textId="69099D5B" w:rsidR="004B2B99" w:rsidRDefault="002002DB" w:rsidP="00A771D7">
      <w:pPr>
        <w:pStyle w:val="aff0"/>
        <w:numPr>
          <w:ilvl w:val="3"/>
          <w:numId w:val="36"/>
        </w:numPr>
        <w:autoSpaceDE/>
        <w:autoSpaceDN/>
        <w:adjustRightInd/>
        <w:spacing w:line="240" w:lineRule="auto"/>
        <w:contextualSpacing w:val="0"/>
        <w:jc w:val="left"/>
        <w:rPr>
          <w:lang w:eastAsia="zh-CN"/>
        </w:rPr>
      </w:pPr>
      <w:r>
        <w:rPr>
          <w:lang w:eastAsia="zh-CN"/>
        </w:rPr>
        <w:t>P</w:t>
      </w:r>
      <w:r w:rsidR="004B2B99">
        <w:rPr>
          <w:lang w:eastAsia="zh-CN"/>
        </w:rPr>
        <w:t xml:space="preserve">erformance gain over benchmark and the trends (performance trend over different layers, </w:t>
      </w:r>
      <w:r w:rsidR="003A2CFB">
        <w:rPr>
          <w:lang w:eastAsia="zh-CN"/>
        </w:rPr>
        <w:t xml:space="preserve">different </w:t>
      </w:r>
      <w:r w:rsidR="004B2B99">
        <w:rPr>
          <w:lang w:eastAsia="zh-CN"/>
        </w:rPr>
        <w:t xml:space="preserve">CSI payload sizes, </w:t>
      </w:r>
      <w:r w:rsidR="003A2CFB">
        <w:rPr>
          <w:lang w:eastAsia="zh-CN"/>
        </w:rPr>
        <w:t xml:space="preserve">different </w:t>
      </w:r>
      <w:r w:rsidR="004B2B99">
        <w:rPr>
          <w:lang w:eastAsia="zh-CN"/>
        </w:rPr>
        <w:t xml:space="preserve">RU values, </w:t>
      </w:r>
      <w:r>
        <w:rPr>
          <w:lang w:eastAsia="zh-CN"/>
        </w:rPr>
        <w:t xml:space="preserve">gain of mean UPT vs gain of 5% UPT, </w:t>
      </w:r>
      <w:r w:rsidR="004B2B99">
        <w:rPr>
          <w:lang w:eastAsia="zh-CN"/>
        </w:rPr>
        <w:t xml:space="preserve">etc.), </w:t>
      </w:r>
      <w:r w:rsidR="00C64DEC">
        <w:rPr>
          <w:lang w:eastAsia="zh-CN"/>
        </w:rPr>
        <w:t xml:space="preserve">quantization methods (training aware/non-aware, SQ/VQ, </w:t>
      </w:r>
      <w:r w:rsidR="00C77B84">
        <w:rPr>
          <w:lang w:eastAsia="zh-CN"/>
        </w:rPr>
        <w:t xml:space="preserve">quantization granularity, </w:t>
      </w:r>
      <w:r w:rsidR="00C64DEC">
        <w:rPr>
          <w:lang w:eastAsia="zh-CN"/>
        </w:rPr>
        <w:t xml:space="preserve">etc.), </w:t>
      </w:r>
      <w:r w:rsidR="003A2CFB">
        <w:rPr>
          <w:lang w:eastAsia="zh-CN"/>
        </w:rPr>
        <w:t>input</w:t>
      </w:r>
      <w:r w:rsidR="00145326">
        <w:rPr>
          <w:lang w:eastAsia="zh-CN"/>
        </w:rPr>
        <w:t>/output</w:t>
      </w:r>
      <w:r w:rsidR="003A2CFB">
        <w:rPr>
          <w:lang w:eastAsia="zh-CN"/>
        </w:rPr>
        <w:t xml:space="preserve"> type</w:t>
      </w:r>
      <w:r w:rsidR="00145326">
        <w:rPr>
          <w:lang w:eastAsia="zh-CN"/>
        </w:rPr>
        <w:t xml:space="preserve">, </w:t>
      </w:r>
      <w:r w:rsidR="009E50A0">
        <w:rPr>
          <w:lang w:eastAsia="zh-CN"/>
        </w:rPr>
        <w:t>g</w:t>
      </w:r>
      <w:r w:rsidR="00145326" w:rsidRPr="00145326">
        <w:rPr>
          <w:lang w:eastAsia="zh-CN"/>
        </w:rPr>
        <w:t>round-truth CSI quantization method</w:t>
      </w:r>
      <w:r w:rsidR="009E50A0">
        <w:rPr>
          <w:lang w:eastAsia="zh-CN"/>
        </w:rPr>
        <w:t>, etc</w:t>
      </w:r>
      <w:r w:rsidR="003A2CFB">
        <w:rPr>
          <w:lang w:eastAsia="zh-CN"/>
        </w:rPr>
        <w:t>.</w:t>
      </w:r>
    </w:p>
    <w:p w14:paraId="3825CB4F" w14:textId="6D6AC101" w:rsidR="0048419F" w:rsidRDefault="0048419F" w:rsidP="00A771D7">
      <w:pPr>
        <w:pStyle w:val="aff0"/>
        <w:numPr>
          <w:ilvl w:val="3"/>
          <w:numId w:val="36"/>
        </w:numPr>
        <w:autoSpaceDE/>
        <w:autoSpaceDN/>
        <w:adjustRightInd/>
        <w:spacing w:line="240" w:lineRule="auto"/>
        <w:contextualSpacing w:val="0"/>
        <w:jc w:val="left"/>
        <w:rPr>
          <w:lang w:eastAsia="zh-CN"/>
        </w:rPr>
      </w:pPr>
      <w:r>
        <w:rPr>
          <w:lang w:eastAsia="zh-CN"/>
        </w:rPr>
        <w:t>Training methods, including multi-vendor training, and separate training (</w:t>
      </w:r>
      <w:r w:rsidR="00EE60BE">
        <w:rPr>
          <w:lang w:eastAsia="zh-CN"/>
        </w:rPr>
        <w:t xml:space="preserve">impact of different structures/backbones/dataset sizes between NW and UE, dataset sharing </w:t>
      </w:r>
      <w:r w:rsidR="00EF1811">
        <w:rPr>
          <w:lang w:eastAsia="zh-CN"/>
        </w:rPr>
        <w:t>is before or after quantization, etc.</w:t>
      </w:r>
      <w:r>
        <w:rPr>
          <w:lang w:eastAsia="zh-CN"/>
        </w:rPr>
        <w:t>)</w:t>
      </w:r>
    </w:p>
    <w:p w14:paraId="1CDFFF66" w14:textId="6A1C1615" w:rsidR="00A771D7" w:rsidRDefault="00A771D7" w:rsidP="004B2B99">
      <w:pPr>
        <w:pStyle w:val="aff0"/>
        <w:numPr>
          <w:ilvl w:val="2"/>
          <w:numId w:val="36"/>
        </w:numPr>
        <w:autoSpaceDE/>
        <w:autoSpaceDN/>
        <w:adjustRightInd/>
        <w:spacing w:line="240" w:lineRule="auto"/>
        <w:contextualSpacing w:val="0"/>
        <w:jc w:val="left"/>
        <w:rPr>
          <w:lang w:eastAsia="zh-CN"/>
        </w:rPr>
      </w:pPr>
      <w:r>
        <w:rPr>
          <w:rFonts w:hint="eastAsia"/>
          <w:lang w:eastAsia="zh-CN"/>
        </w:rPr>
        <w:t>C</w:t>
      </w:r>
      <w:r>
        <w:rPr>
          <w:lang w:eastAsia="zh-CN"/>
        </w:rPr>
        <w:t>SI prediction</w:t>
      </w:r>
    </w:p>
    <w:p w14:paraId="63ED55F9" w14:textId="6691E516" w:rsidR="00A771D7" w:rsidRDefault="00A771D7" w:rsidP="00A771D7">
      <w:pPr>
        <w:pStyle w:val="aff0"/>
        <w:numPr>
          <w:ilvl w:val="3"/>
          <w:numId w:val="36"/>
        </w:numPr>
        <w:autoSpaceDE/>
        <w:autoSpaceDN/>
        <w:adjustRightInd/>
        <w:spacing w:line="240" w:lineRule="auto"/>
        <w:contextualSpacing w:val="0"/>
        <w:jc w:val="left"/>
        <w:rPr>
          <w:lang w:eastAsia="zh-CN"/>
        </w:rPr>
      </w:pPr>
      <w:r>
        <w:rPr>
          <w:rFonts w:hint="eastAsia"/>
          <w:lang w:eastAsia="zh-CN"/>
        </w:rPr>
        <w:t>B</w:t>
      </w:r>
      <w:r>
        <w:rPr>
          <w:lang w:eastAsia="zh-CN"/>
        </w:rPr>
        <w:t>asic performance gain over benchmark#1 and benchmark#2</w:t>
      </w:r>
      <w:r w:rsidR="005714BA">
        <w:rPr>
          <w:lang w:eastAsia="zh-CN"/>
        </w:rPr>
        <w:t xml:space="preserve"> and trends (performance trend for different observation window settings, prediction window</w:t>
      </w:r>
      <w:r w:rsidR="005714BA" w:rsidRPr="005714BA">
        <w:rPr>
          <w:lang w:eastAsia="zh-CN"/>
        </w:rPr>
        <w:t xml:space="preserve"> </w:t>
      </w:r>
      <w:r w:rsidR="005714BA">
        <w:rPr>
          <w:lang w:eastAsia="zh-CN"/>
        </w:rPr>
        <w:t>settings, UE speeds, etc.)</w:t>
      </w:r>
      <w:r>
        <w:rPr>
          <w:lang w:eastAsia="zh-CN"/>
        </w:rPr>
        <w:t xml:space="preserve">: </w:t>
      </w:r>
      <w:r w:rsidR="003F13F5">
        <w:rPr>
          <w:lang w:eastAsia="zh-CN"/>
        </w:rPr>
        <w:t>KPIs include intermediate KPI and eventual KPI.</w:t>
      </w:r>
    </w:p>
    <w:p w14:paraId="75B145DC" w14:textId="7B4E7F18" w:rsidR="000E19AB" w:rsidRDefault="000E19AB" w:rsidP="00A771D7">
      <w:pPr>
        <w:pStyle w:val="aff0"/>
        <w:numPr>
          <w:ilvl w:val="3"/>
          <w:numId w:val="36"/>
        </w:numPr>
        <w:autoSpaceDE/>
        <w:autoSpaceDN/>
        <w:adjustRightInd/>
        <w:spacing w:line="240" w:lineRule="auto"/>
        <w:contextualSpacing w:val="0"/>
        <w:jc w:val="left"/>
        <w:rPr>
          <w:lang w:eastAsia="zh-CN"/>
        </w:rPr>
      </w:pPr>
      <w:r>
        <w:rPr>
          <w:lang w:eastAsia="zh-CN"/>
        </w:rPr>
        <w:t>Generalization (UMa/UMi/InH, carrier frequency, UE speeds).</w:t>
      </w:r>
    </w:p>
    <w:p w14:paraId="29525B46" w14:textId="6A60A711" w:rsidR="004B2B99" w:rsidRPr="00CA12F8" w:rsidRDefault="004B2B99" w:rsidP="004B2B99">
      <w:pPr>
        <w:pStyle w:val="aff0"/>
        <w:autoSpaceDE/>
        <w:autoSpaceDN/>
        <w:adjustRightInd/>
        <w:spacing w:line="240" w:lineRule="auto"/>
        <w:ind w:left="840"/>
        <w:contextualSpacing w:val="0"/>
        <w:jc w:val="left"/>
        <w:rPr>
          <w:lang w:eastAsia="zh-CN"/>
        </w:rPr>
      </w:pPr>
      <w:r>
        <w:rPr>
          <w:lang w:eastAsia="zh-CN"/>
        </w:rPr>
        <w:t>Companies are encouraged to submit the simulation results accordingly.</w:t>
      </w:r>
    </w:p>
    <w:p w14:paraId="20093CCE" w14:textId="77777777" w:rsidR="004B2B99" w:rsidRPr="007C2122" w:rsidRDefault="004B2B99" w:rsidP="004B2B99">
      <w:pPr>
        <w:pStyle w:val="aff0"/>
        <w:numPr>
          <w:ilvl w:val="0"/>
          <w:numId w:val="36"/>
        </w:numPr>
        <w:autoSpaceDE/>
        <w:autoSpaceDN/>
        <w:adjustRightInd/>
        <w:spacing w:line="240" w:lineRule="auto"/>
        <w:ind w:left="442" w:hangingChars="200" w:hanging="442"/>
        <w:contextualSpacing w:val="0"/>
        <w:jc w:val="left"/>
        <w:rPr>
          <w:b/>
          <w:lang w:eastAsia="zh-CN"/>
        </w:rPr>
      </w:pPr>
      <w:r w:rsidRPr="007C2122">
        <w:rPr>
          <w:rFonts w:hint="eastAsia"/>
          <w:b/>
          <w:lang w:eastAsia="zh-CN"/>
        </w:rPr>
        <w:t>C</w:t>
      </w:r>
      <w:r w:rsidRPr="007C2122">
        <w:rPr>
          <w:b/>
          <w:lang w:eastAsia="zh-CN"/>
        </w:rPr>
        <w:t xml:space="preserve">SI </w:t>
      </w:r>
      <w:r>
        <w:rPr>
          <w:b/>
          <w:lang w:eastAsia="zh-CN"/>
        </w:rPr>
        <w:t>compression</w:t>
      </w:r>
      <w:r w:rsidRPr="007C2122">
        <w:rPr>
          <w:b/>
          <w:lang w:eastAsia="zh-CN"/>
        </w:rPr>
        <w:t>:</w:t>
      </w:r>
    </w:p>
    <w:p w14:paraId="0060E3A1" w14:textId="67272895" w:rsidR="004B2B99" w:rsidRDefault="002933EA" w:rsidP="002933EA">
      <w:pPr>
        <w:pStyle w:val="aff0"/>
        <w:numPr>
          <w:ilvl w:val="1"/>
          <w:numId w:val="36"/>
        </w:numPr>
        <w:autoSpaceDE/>
        <w:autoSpaceDN/>
        <w:adjustRightInd/>
        <w:spacing w:line="240" w:lineRule="auto"/>
        <w:contextualSpacing w:val="0"/>
        <w:jc w:val="left"/>
        <w:rPr>
          <w:lang w:eastAsia="zh-CN"/>
        </w:rPr>
      </w:pPr>
      <w:r>
        <w:rPr>
          <w:rFonts w:hint="eastAsia"/>
          <w:lang w:eastAsia="zh-CN"/>
        </w:rPr>
        <w:t>B</w:t>
      </w:r>
      <w:r>
        <w:rPr>
          <w:lang w:eastAsia="zh-CN"/>
        </w:rPr>
        <w:t>oundary between Training Type 2/3 (</w:t>
      </w:r>
      <w:r>
        <w:rPr>
          <w:u w:val="single"/>
          <w:lang w:eastAsia="zh-CN"/>
        </w:rPr>
        <w:t>Issue#3-1</w:t>
      </w:r>
      <w:r>
        <w:rPr>
          <w:lang w:eastAsia="zh-CN"/>
        </w:rPr>
        <w:t>):</w:t>
      </w:r>
      <w:r w:rsidR="00DB1C6B">
        <w:rPr>
          <w:lang w:eastAsia="zh-CN"/>
        </w:rPr>
        <w:t xml:space="preserve"> The categorization of “freeze-and-train” is atill controversial at this meeting. How to categorize may be pending on 9.2.2.2.</w:t>
      </w:r>
    </w:p>
    <w:p w14:paraId="236D4FAB" w14:textId="4AD09E49" w:rsidR="00815615" w:rsidRDefault="00E52D40" w:rsidP="002933EA">
      <w:pPr>
        <w:pStyle w:val="aff0"/>
        <w:numPr>
          <w:ilvl w:val="1"/>
          <w:numId w:val="36"/>
        </w:numPr>
        <w:autoSpaceDE/>
        <w:autoSpaceDN/>
        <w:adjustRightInd/>
        <w:spacing w:line="240" w:lineRule="auto"/>
        <w:contextualSpacing w:val="0"/>
        <w:jc w:val="left"/>
        <w:rPr>
          <w:lang w:eastAsia="zh-CN"/>
        </w:rPr>
      </w:pPr>
      <w:r>
        <w:rPr>
          <w:rFonts w:hint="eastAsia"/>
          <w:lang w:eastAsia="zh-CN"/>
        </w:rPr>
        <w:t>M</w:t>
      </w:r>
      <w:r>
        <w:rPr>
          <w:lang w:eastAsia="zh-CN"/>
        </w:rPr>
        <w:t>onitoring</w:t>
      </w:r>
      <w:r w:rsidR="00026D2E">
        <w:rPr>
          <w:lang w:eastAsia="zh-CN"/>
        </w:rPr>
        <w:t xml:space="preserve"> results collection</w:t>
      </w:r>
      <w:r>
        <w:rPr>
          <w:lang w:eastAsia="zh-CN"/>
        </w:rPr>
        <w:t xml:space="preserve">: </w:t>
      </w:r>
      <w:r w:rsidR="00595DFE">
        <w:rPr>
          <w:lang w:eastAsia="zh-CN"/>
        </w:rPr>
        <w:t>how to collect monitoring results to be discussed at the next meeting, maybe a separate spread sheet under the “1-on-1 joint training” template.</w:t>
      </w:r>
    </w:p>
    <w:p w14:paraId="316479D3" w14:textId="77777777" w:rsidR="00E02E0C" w:rsidRDefault="00E02E0C">
      <w:pPr>
        <w:rPr>
          <w:lang w:eastAsia="zh-CN"/>
        </w:rPr>
      </w:pPr>
    </w:p>
    <w:p w14:paraId="2B78EA24" w14:textId="77777777" w:rsidR="00F37CD1" w:rsidRDefault="00B65762">
      <w:pPr>
        <w:pStyle w:val="10"/>
        <w:numPr>
          <w:ilvl w:val="0"/>
          <w:numId w:val="0"/>
        </w:numPr>
        <w:ind w:left="432" w:hanging="432"/>
      </w:pPr>
      <w:r>
        <w:t>References</w:t>
      </w:r>
    </w:p>
    <w:p w14:paraId="58BB4290" w14:textId="77777777" w:rsidR="00F37CD1" w:rsidRDefault="00B65762">
      <w:pPr>
        <w:pStyle w:val="aff0"/>
        <w:numPr>
          <w:ilvl w:val="0"/>
          <w:numId w:val="62"/>
        </w:numPr>
        <w:rPr>
          <w:rFonts w:ascii="Times" w:eastAsia="Batang" w:hAnsi="Times"/>
          <w:iCs/>
          <w:sz w:val="21"/>
          <w:szCs w:val="24"/>
          <w:lang w:val="en-GB" w:eastAsia="zh-CN"/>
        </w:rPr>
      </w:pPr>
      <w:bookmarkStart w:id="317" w:name="_Ref102923407"/>
      <w:r>
        <w:rPr>
          <w:rFonts w:ascii="Times" w:eastAsia="Batang" w:hAnsi="Times"/>
          <w:iCs/>
          <w:sz w:val="21"/>
          <w:szCs w:val="24"/>
          <w:lang w:val="en-GB" w:eastAsia="zh-CN"/>
        </w:rPr>
        <w:t>RP-213599, “New SI: Study on Artificial Intelligence (AI)/Machine Learning (ML) for NR Air Interface”, December 6-17, 2021.</w:t>
      </w:r>
      <w:bookmarkEnd w:id="317"/>
    </w:p>
    <w:p w14:paraId="22F58633" w14:textId="77777777" w:rsidR="00F37CD1" w:rsidRDefault="00B65762">
      <w:pPr>
        <w:pStyle w:val="aff0"/>
        <w:numPr>
          <w:ilvl w:val="0"/>
          <w:numId w:val="62"/>
        </w:numPr>
        <w:rPr>
          <w:rFonts w:ascii="Times" w:eastAsia="Batang" w:hAnsi="Times"/>
          <w:iCs/>
          <w:sz w:val="21"/>
          <w:szCs w:val="24"/>
          <w:lang w:val="en-GB" w:eastAsia="zh-CN"/>
        </w:rPr>
      </w:pPr>
      <w:bookmarkStart w:id="318" w:name="_Ref102395471"/>
      <w:r>
        <w:rPr>
          <w:rFonts w:ascii="Times" w:eastAsia="Batang" w:hAnsi="Times"/>
          <w:iCs/>
          <w:sz w:val="21"/>
          <w:szCs w:val="24"/>
          <w:lang w:val="en-GB" w:eastAsia="zh-CN"/>
        </w:rPr>
        <w:t>R1-2302319</w:t>
      </w:r>
      <w:r>
        <w:rPr>
          <w:rFonts w:ascii="Times" w:eastAsia="Batang" w:hAnsi="Times"/>
          <w:iCs/>
          <w:sz w:val="21"/>
          <w:szCs w:val="24"/>
          <w:lang w:val="en-GB" w:eastAsia="zh-CN"/>
        </w:rPr>
        <w:tab/>
        <w:t>Discussion and evaluation of AI/ML for CSI feedback enhancement FUTUREWEI</w:t>
      </w:r>
    </w:p>
    <w:p w14:paraId="402A1DFB" w14:textId="77777777" w:rsidR="00F37CD1" w:rsidRDefault="00B65762">
      <w:pPr>
        <w:pStyle w:val="aff0"/>
        <w:numPr>
          <w:ilvl w:val="0"/>
          <w:numId w:val="62"/>
        </w:numPr>
        <w:rPr>
          <w:rFonts w:ascii="Times" w:eastAsia="Batang" w:hAnsi="Times"/>
          <w:iCs/>
          <w:sz w:val="21"/>
          <w:szCs w:val="24"/>
          <w:lang w:val="en-GB" w:eastAsia="zh-CN"/>
        </w:rPr>
      </w:pPr>
      <w:bookmarkStart w:id="319" w:name="_Ref84579335"/>
      <w:bookmarkStart w:id="320" w:name="_Ref102401875"/>
      <w:r>
        <w:rPr>
          <w:rFonts w:ascii="Times" w:eastAsia="Batang" w:hAnsi="Times"/>
          <w:iCs/>
          <w:sz w:val="21"/>
          <w:szCs w:val="24"/>
          <w:lang w:val="en-GB" w:eastAsia="zh-CN"/>
        </w:rPr>
        <w:t>R1-2302358</w:t>
      </w:r>
      <w:r>
        <w:rPr>
          <w:rFonts w:ascii="Times" w:eastAsia="Batang" w:hAnsi="Times"/>
          <w:iCs/>
          <w:sz w:val="21"/>
          <w:szCs w:val="24"/>
          <w:lang w:val="en-GB" w:eastAsia="zh-CN"/>
        </w:rPr>
        <w:tab/>
        <w:t>Evaluation on AI/ML for CSI feedback enhancement</w:t>
      </w:r>
      <w:bookmarkEnd w:id="319"/>
      <w:r>
        <w:rPr>
          <w:rFonts w:ascii="Times" w:eastAsia="Batang" w:hAnsi="Times"/>
          <w:iCs/>
          <w:sz w:val="21"/>
          <w:szCs w:val="24"/>
          <w:lang w:val="en-GB" w:eastAsia="zh-CN"/>
        </w:rPr>
        <w:t xml:space="preserve">  Huawei, HiSilicon</w:t>
      </w:r>
      <w:bookmarkEnd w:id="320"/>
    </w:p>
    <w:p w14:paraId="2ACCFCA7"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R1-2302437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14:paraId="15055DAD"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R1-2302477</w:t>
      </w:r>
      <w:r>
        <w:rPr>
          <w:rFonts w:ascii="Times" w:eastAsia="Batang" w:hAnsi="Times"/>
          <w:iCs/>
          <w:sz w:val="21"/>
          <w:szCs w:val="24"/>
          <w:lang w:val="en-GB" w:eastAsia="zh-CN"/>
        </w:rPr>
        <w:tab/>
        <w:t>Evaluation on AI/ML for CSI feedback enhancement  vivo</w:t>
      </w:r>
    </w:p>
    <w:p w14:paraId="09E76282"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R1-2302540</w:t>
      </w:r>
      <w:r>
        <w:rPr>
          <w:rFonts w:ascii="Times" w:eastAsia="Batang" w:hAnsi="Times"/>
          <w:iCs/>
          <w:sz w:val="21"/>
          <w:szCs w:val="24"/>
          <w:lang w:val="en-GB" w:eastAsia="zh-CN"/>
        </w:rPr>
        <w:tab/>
        <w:t>Evaluation methodology and results on AI/ML for CSI feedback enhancement  OPPO</w:t>
      </w:r>
    </w:p>
    <w:p w14:paraId="0CBAD299"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R1-2302593  Discussion on evaluation on AIML for CSI feedback enhancement  Spreadtrum Communications, BUPT</w:t>
      </w:r>
    </w:p>
    <w:p w14:paraId="762DE1FD"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R1-2302628  Evaluation of ML for CSI feedback enhancement  Nokia, Nokia Shanghai Bell</w:t>
      </w:r>
    </w:p>
    <w:p w14:paraId="59439FC5"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R1-2302637  Evaluation of AI/ML based methods for CSI feedback enhancement  Fraunhofer IIS</w:t>
      </w:r>
    </w:p>
    <w:p w14:paraId="125521F5" w14:textId="77777777" w:rsidR="00F37CD1" w:rsidRDefault="00B65762">
      <w:pPr>
        <w:pStyle w:val="aff0"/>
        <w:numPr>
          <w:ilvl w:val="0"/>
          <w:numId w:val="62"/>
        </w:numPr>
        <w:rPr>
          <w:rFonts w:ascii="Times" w:eastAsia="Batang" w:hAnsi="Times"/>
          <w:iCs/>
          <w:sz w:val="21"/>
          <w:szCs w:val="24"/>
          <w:lang w:val="en-GB" w:eastAsia="zh-CN"/>
        </w:rPr>
      </w:pPr>
      <w:bookmarkStart w:id="321" w:name="_Ref84579341"/>
      <w:r>
        <w:rPr>
          <w:rFonts w:ascii="Times" w:eastAsia="Batang" w:hAnsi="Times"/>
          <w:iCs/>
          <w:sz w:val="21"/>
          <w:szCs w:val="24"/>
          <w:lang w:val="en-GB" w:eastAsia="zh-CN"/>
        </w:rPr>
        <w:t>R1-2302695</w:t>
      </w:r>
      <w:r>
        <w:rPr>
          <w:rFonts w:ascii="Times" w:eastAsia="Batang" w:hAnsi="Times"/>
          <w:iCs/>
          <w:sz w:val="21"/>
          <w:szCs w:val="24"/>
          <w:lang w:val="en-GB" w:eastAsia="zh-CN"/>
        </w:rPr>
        <w:tab/>
      </w:r>
      <w:bookmarkEnd w:id="321"/>
      <w:r>
        <w:rPr>
          <w:rFonts w:ascii="Times" w:eastAsia="Batang" w:hAnsi="Times"/>
          <w:iCs/>
          <w:sz w:val="21"/>
          <w:szCs w:val="24"/>
          <w:lang w:val="en-GB" w:eastAsia="zh-CN"/>
        </w:rPr>
        <w:t>Evaluation on AI/ML for CSI feedback enhancement  CATT</w:t>
      </w:r>
    </w:p>
    <w:p w14:paraId="6704823A"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R1-2302790  Evaluation for CSI feedback enhancements  Intel Corporation</w:t>
      </w:r>
    </w:p>
    <w:p w14:paraId="3304DD30" w14:textId="77777777" w:rsidR="00F37CD1" w:rsidRDefault="00B65762">
      <w:pPr>
        <w:pStyle w:val="aff0"/>
        <w:numPr>
          <w:ilvl w:val="0"/>
          <w:numId w:val="62"/>
        </w:numPr>
        <w:rPr>
          <w:rFonts w:ascii="Times" w:eastAsia="Batang" w:hAnsi="Times"/>
          <w:iCs/>
          <w:sz w:val="21"/>
          <w:szCs w:val="24"/>
          <w:lang w:val="en-GB" w:eastAsia="zh-CN"/>
        </w:rPr>
      </w:pPr>
      <w:bookmarkStart w:id="322" w:name="_Ref84579347"/>
      <w:r>
        <w:rPr>
          <w:rFonts w:ascii="Times" w:eastAsia="Batang" w:hAnsi="Times"/>
          <w:iCs/>
          <w:sz w:val="21"/>
          <w:szCs w:val="24"/>
          <w:lang w:val="en-GB" w:eastAsia="zh-CN"/>
        </w:rPr>
        <w:t>R1-2302822</w:t>
      </w:r>
      <w:r>
        <w:rPr>
          <w:rFonts w:ascii="Times" w:eastAsia="Batang" w:hAnsi="Times"/>
          <w:iCs/>
          <w:sz w:val="21"/>
          <w:szCs w:val="24"/>
          <w:lang w:val="en-GB" w:eastAsia="zh-CN"/>
        </w:rPr>
        <w:tab/>
      </w:r>
      <w:bookmarkEnd w:id="322"/>
      <w:r>
        <w:rPr>
          <w:rFonts w:ascii="Times" w:eastAsia="Batang" w:hAnsi="Times"/>
          <w:iCs/>
          <w:sz w:val="21"/>
          <w:szCs w:val="24"/>
          <w:lang w:val="en-GB" w:eastAsia="zh-CN"/>
        </w:rPr>
        <w:t>Evaluation on AI/ML for CSI feedback enhancement  InterDigital, Inc.</w:t>
      </w:r>
    </w:p>
    <w:p w14:paraId="5CA6466A"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R1-2302904  Evaluation on AI/ML for CSI feedback enhancement  Fujitsu</w:t>
      </w:r>
    </w:p>
    <w:p w14:paraId="71E83163"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R1-2302918</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14:paraId="73BB9DD8"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R1-2302975</w:t>
      </w:r>
      <w:r>
        <w:rPr>
          <w:rFonts w:ascii="Times" w:eastAsia="Batang" w:hAnsi="Times"/>
          <w:iCs/>
          <w:sz w:val="21"/>
          <w:szCs w:val="24"/>
          <w:lang w:val="en-GB" w:eastAsia="zh-CN"/>
        </w:rPr>
        <w:tab/>
        <w:t>Discussion on evaluation on AI/ML for CSI feedback enhancement  xiaomi</w:t>
      </w:r>
    </w:p>
    <w:p w14:paraId="7FA36379"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R1-2303050  On Evaluation of AI/ML based CSI  Google</w:t>
      </w:r>
    </w:p>
    <w:p w14:paraId="3A2C0A79"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R1-2303076  Evaluation on AI/ML for CSI feedback enhancement</w:t>
      </w:r>
      <w:r>
        <w:rPr>
          <w:rFonts w:ascii="Times" w:eastAsia="Batang" w:hAnsi="Times"/>
          <w:iCs/>
          <w:sz w:val="21"/>
          <w:szCs w:val="24"/>
          <w:lang w:val="en-GB" w:eastAsia="zh-CN"/>
        </w:rPr>
        <w:tab/>
        <w:t>LG Electronics</w:t>
      </w:r>
    </w:p>
    <w:p w14:paraId="469AA4FD"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R1-2303087 </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Mavenir</w:t>
      </w:r>
    </w:p>
    <w:p w14:paraId="35B8605E"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R1-2303120</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p>
    <w:p w14:paraId="7D55C38C"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R1-2303174</w:t>
      </w:r>
      <w:r>
        <w:rPr>
          <w:rFonts w:ascii="Times" w:eastAsia="Batang" w:hAnsi="Times"/>
          <w:iCs/>
          <w:sz w:val="21"/>
          <w:szCs w:val="24"/>
          <w:lang w:val="en-GB" w:eastAsia="zh-CN"/>
        </w:rPr>
        <w:tab/>
        <w:t>Evaluation of AI and ML for CSI feedback enhancement</w:t>
      </w:r>
      <w:r>
        <w:rPr>
          <w:rFonts w:ascii="Times" w:eastAsia="Batang" w:hAnsi="Times"/>
          <w:iCs/>
          <w:sz w:val="21"/>
          <w:szCs w:val="24"/>
          <w:lang w:val="en-GB" w:eastAsia="zh-CN"/>
        </w:rPr>
        <w:tab/>
        <w:t>RAN1, Comba</w:t>
      </w:r>
    </w:p>
    <w:p w14:paraId="5E3BC40C"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R1-2303183  Some discussions on evaluation on AI-ML for CSI feedback</w:t>
      </w:r>
      <w:r>
        <w:rPr>
          <w:rFonts w:ascii="Times" w:eastAsia="Batang" w:hAnsi="Times"/>
          <w:iCs/>
          <w:sz w:val="21"/>
          <w:szCs w:val="24"/>
          <w:lang w:val="en-GB" w:eastAsia="zh-CN"/>
        </w:rPr>
        <w:tab/>
        <w:t xml:space="preserve"> CAICT</w:t>
      </w:r>
    </w:p>
    <w:p w14:paraId="35DCF9AB"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R1-2303194  Evaluation on AI/ML for CSI feedback enhancement  ETRI</w:t>
      </w:r>
    </w:p>
    <w:p w14:paraId="7962F1E1"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R1-2303224  Discussion on evaluation on AI/ML for CSI feedback enhancement  CMCC</w:t>
      </w:r>
    </w:p>
    <w:p w14:paraId="63E63FFE"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R1-2303336  Evaluation on AI/ML for CSI feedback enhancement  MediaTek Inc.</w:t>
      </w:r>
    </w:p>
    <w:p w14:paraId="1331EBD6"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R1-2303435  Evaluation of AI and ML for CSI feedback enhancement  NVIDIA</w:t>
      </w:r>
    </w:p>
    <w:p w14:paraId="7D312E2E"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R1-2303475  Evaluation for AI/ML based CSI feedback enhancement  Apple</w:t>
      </w:r>
    </w:p>
    <w:p w14:paraId="62C598D0"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R1-2303524  Evaluation on AI/ML for CSI feedback  Lenovo</w:t>
      </w:r>
    </w:p>
    <w:p w14:paraId="51845860"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R1-2303582  Evaluation on AI/ML for CSI feedback enhancement  Qualcomm Incorporated</w:t>
      </w:r>
    </w:p>
    <w:p w14:paraId="5D3F3B88"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R1-2303654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5DDBB662"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R1-2303705  Discussion on evaluation on AI/ML for CSI feedback enhancement  NTT DOCOMO, INC.</w:t>
      </w:r>
    </w:p>
    <w:p w14:paraId="50F0AF9B"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R1-2303776  Evaluation on AI/ML for CSI feedback enhancement  Indian Institute of Tech (H)</w:t>
      </w:r>
    </w:p>
    <w:p w14:paraId="3C8DBDA0"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R1-2303849  Evaluation on AI/ML for CSI Feedback Enhancement  IIT Kanpur</w:t>
      </w:r>
    </w:p>
    <w:p w14:paraId="24B087AE"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1. Evaluation results for CSI compression of 1-on-1 joint training without model generalization/scalability, </w:t>
      </w:r>
      <w:hyperlink r:id="rId39" w:history="1">
        <w:r>
          <w:rPr>
            <w:rStyle w:val="afd"/>
            <w:rFonts w:ascii="Times" w:eastAsia="Batang" w:hAnsi="Times"/>
            <w:iCs/>
            <w:sz w:val="21"/>
            <w:szCs w:val="24"/>
            <w:lang w:val="en-GB" w:eastAsia="zh-CN"/>
          </w:rPr>
          <w:t>https://www.3gpp.org/ftp/tsg_ran/WG1_RL1/TSGR1_112b-e/Inbox/drafts/9.2(FS_NR_AIML_air)/9.2.2.1/CSIenh_eval_results_FIN/Table%201.%201-on-1%20joint%20training_v023_ChinaTelecom_MediaTek.xlsx</w:t>
        </w:r>
      </w:hyperlink>
    </w:p>
    <w:p w14:paraId="2351EEE9"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2. Evaluation results for CSI compression with model generalization, </w:t>
      </w:r>
      <w:hyperlink r:id="rId40" w:history="1">
        <w:r>
          <w:rPr>
            <w:rStyle w:val="afd"/>
            <w:rFonts w:ascii="Times" w:eastAsia="Batang" w:hAnsi="Times"/>
            <w:iCs/>
            <w:sz w:val="21"/>
            <w:szCs w:val="24"/>
            <w:lang w:val="en-GB" w:eastAsia="zh-CN"/>
          </w:rPr>
          <w:t>https://www.3gpp.org/ftp/tsg_ran/WG1_RL1/TSGR1_112b-e/Inbox/drafts/9.2(FS_NR_AIML_air)/9.2.2.1/CSIenh_eval_results_FIN/Table%202.%20Evaluation%20results%20for%20CSI%20compression%20with%20model%20generalization_V018_CATT_InterDigital.xlsx</w:t>
        </w:r>
      </w:hyperlink>
    </w:p>
    <w:p w14:paraId="19472C2D"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3. Evaluation results for CSI compression with model scalability, </w:t>
      </w:r>
      <w:hyperlink r:id="rId41" w:history="1">
        <w:r>
          <w:rPr>
            <w:rStyle w:val="afd"/>
            <w:rFonts w:ascii="Times" w:eastAsia="Batang" w:hAnsi="Times"/>
            <w:iCs/>
            <w:sz w:val="21"/>
            <w:szCs w:val="24"/>
            <w:lang w:val="en-GB" w:eastAsia="zh-CN"/>
          </w:rPr>
          <w:t>https://www.3gpp.org/ftp/tsg_ran/WG1_RL1/TSGR1_112b-e/Inbox/drafts/9.2(FS_NR_AIML_air)/9.2.2.1/CSIenh_eval_results_FIN/Table%203.%20Evaluation%20results%20for%20CSI%20compression%20with%20model%20scalability_v012_InterDigital_MediaTek.xlsx</w:t>
        </w:r>
      </w:hyperlink>
    </w:p>
    <w:p w14:paraId="5A76716B"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4. Evaluation results for CSI compression of multi-vendor joint training without model generalization/scalability, </w:t>
      </w:r>
      <w:hyperlink r:id="rId42" w:history="1">
        <w:r>
          <w:rPr>
            <w:rStyle w:val="afd"/>
            <w:rFonts w:ascii="Times" w:eastAsia="Batang" w:hAnsi="Times"/>
            <w:iCs/>
            <w:sz w:val="21"/>
            <w:szCs w:val="24"/>
            <w:lang w:val="en-GB" w:eastAsia="zh-CN"/>
          </w:rPr>
          <w:t>https://www.3gpp.org/ftp/tsg_ran/WG1_RL1/TSGR1_112b-e/Inbox/drafts/9.2(FS_NR_AIML_air)/9.2.2.1/CSIenh_eval_results_FIN/Table%204.%20multi-vendor%20joint%20training_v007_InterDigital_MediaTek.xlsx</w:t>
        </w:r>
      </w:hyperlink>
    </w:p>
    <w:p w14:paraId="0CEA031F"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5. Evaluation results for CSI compression of separate training without model generalization/scalability, </w:t>
      </w:r>
      <w:hyperlink r:id="rId43" w:history="1">
        <w:r>
          <w:rPr>
            <w:rStyle w:val="afd"/>
            <w:rFonts w:ascii="Times" w:eastAsia="Batang" w:hAnsi="Times"/>
            <w:iCs/>
            <w:sz w:val="21"/>
            <w:szCs w:val="24"/>
            <w:lang w:val="en-GB" w:eastAsia="zh-CN"/>
          </w:rPr>
          <w:t>https://www.3gpp.org/ftp/tsg_ran/WG1_RL1/TSGR1_112b-e/Inbox/drafts/9.2(FS_NR_AIML_air)/9.2.2.1/CSIenh_eval_results_FIN/Table%205.%20separate%20training_v011_CATT_MediaTek.xlsx</w:t>
        </w:r>
      </w:hyperlink>
    </w:p>
    <w:p w14:paraId="0886694C"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6. Evaluation results for CSI prediction without model generalization/scalability, </w:t>
      </w:r>
      <w:hyperlink r:id="rId44" w:history="1">
        <w:r>
          <w:rPr>
            <w:rStyle w:val="afd"/>
            <w:rFonts w:ascii="Times" w:eastAsia="Batang" w:hAnsi="Times"/>
            <w:iCs/>
            <w:sz w:val="21"/>
            <w:szCs w:val="24"/>
            <w:lang w:val="en-GB" w:eastAsia="zh-CN"/>
          </w:rPr>
          <w:t>https://www.3gpp.org/ftp/tsg_ran/WG1_RL1/TSGR1_112b-e/Inbox/drafts/9.2(FS_NR_AIML_air)/9.2.2.1/CSIenh_eval_results_FIN/Table%206.%20CSI%20prediction%20without%20generalization_v015_Apple2_MediaTek.xlsx</w:t>
        </w:r>
      </w:hyperlink>
    </w:p>
    <w:p w14:paraId="27824275"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7. Evaluation results for CSI prediction with model generalization, </w:t>
      </w:r>
      <w:hyperlink r:id="rId45" w:history="1">
        <w:r>
          <w:rPr>
            <w:rStyle w:val="afd"/>
            <w:rFonts w:ascii="Times" w:eastAsia="Batang" w:hAnsi="Times"/>
            <w:iCs/>
            <w:sz w:val="21"/>
            <w:szCs w:val="24"/>
            <w:lang w:val="en-GB" w:eastAsia="zh-CN"/>
          </w:rPr>
          <w:t>https://www.3gpp.org/ftp/tsg_ran/WG1_RL1/TSGR1_112b-e/Inbox/drafts/9.2(FS_NR_AIML_air)/9.2.2.1/CSIenh_eval_results_FIN/Table%207.%20CSI%20prediction%20with%20generalization_v010_InterDigital_MediaTek.xlsx</w:t>
        </w:r>
      </w:hyperlink>
    </w:p>
    <w:p w14:paraId="4B3C3EAC" w14:textId="77777777" w:rsidR="00F37CD1" w:rsidRDefault="00B65762">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China Telecom</w:t>
      </w:r>
    </w:p>
    <w:bookmarkEnd w:id="318"/>
    <w:p w14:paraId="613D20DA" w14:textId="77777777" w:rsidR="00F37CD1" w:rsidRDefault="00F37CD1">
      <w:pPr>
        <w:rPr>
          <w:rFonts w:ascii="Times" w:eastAsiaTheme="minorEastAsia" w:hAnsi="Times"/>
          <w:iCs/>
          <w:sz w:val="21"/>
          <w:szCs w:val="24"/>
          <w:lang w:val="en-GB" w:eastAsia="zh-CN"/>
        </w:rPr>
      </w:pPr>
    </w:p>
    <w:p w14:paraId="01223945" w14:textId="77777777" w:rsidR="00F37CD1" w:rsidRDefault="00B65762">
      <w:pPr>
        <w:pStyle w:val="10"/>
        <w:numPr>
          <w:ilvl w:val="0"/>
          <w:numId w:val="0"/>
        </w:numPr>
        <w:spacing w:before="240"/>
        <w:ind w:left="432" w:hanging="432"/>
        <w:rPr>
          <w:lang w:eastAsia="zh-CN"/>
        </w:rPr>
      </w:pPr>
      <w:r>
        <w:rPr>
          <w:lang w:eastAsia="zh-CN"/>
        </w:rPr>
        <w:t>Appendix I: Agreement list</w:t>
      </w:r>
    </w:p>
    <w:p w14:paraId="18FBB907" w14:textId="77777777" w:rsidR="00F37CD1" w:rsidRDefault="00B65762">
      <w:pPr>
        <w:outlineLvl w:val="2"/>
        <w:rPr>
          <w:b/>
          <w:highlight w:val="green"/>
          <w:u w:val="single"/>
          <w:lang w:eastAsia="zh-CN"/>
        </w:rPr>
      </w:pPr>
      <w:r>
        <w:rPr>
          <w:b/>
          <w:u w:val="single"/>
          <w:lang w:eastAsia="zh-CN"/>
        </w:rPr>
        <w:t>Agreements of the 109-e meeting</w:t>
      </w:r>
    </w:p>
    <w:p w14:paraId="0BF5F46D" w14:textId="77777777" w:rsidR="00F37CD1" w:rsidRDefault="00B65762">
      <w:pPr>
        <w:rPr>
          <w:highlight w:val="green"/>
          <w:lang w:eastAsia="zh-CN"/>
        </w:rPr>
      </w:pPr>
      <w:r>
        <w:rPr>
          <w:rFonts w:hint="eastAsia"/>
          <w:highlight w:val="green"/>
          <w:lang w:eastAsia="zh-CN"/>
        </w:rPr>
        <w:t>A</w:t>
      </w:r>
      <w:r>
        <w:rPr>
          <w:highlight w:val="green"/>
          <w:lang w:eastAsia="zh-CN"/>
        </w:rPr>
        <w:t>greement</w:t>
      </w:r>
    </w:p>
    <w:p w14:paraId="75AE9F05" w14:textId="77777777" w:rsidR="00F37CD1" w:rsidRDefault="00B65762">
      <w:pPr>
        <w:rPr>
          <w:strike/>
          <w:lang w:eastAsia="zh-CN"/>
        </w:rPr>
      </w:pPr>
      <w:r>
        <w:rPr>
          <w:lang w:eastAsia="zh-CN"/>
        </w:rPr>
        <w:t>For the performance evaluation of the AI/ML based CSI feedback enhancement, system level simulation approach is adopted as baseline</w:t>
      </w:r>
    </w:p>
    <w:p w14:paraId="47178BD3" w14:textId="77777777" w:rsidR="00F37CD1" w:rsidRDefault="00B65762">
      <w:pPr>
        <w:pStyle w:val="aff0"/>
        <w:numPr>
          <w:ilvl w:val="0"/>
          <w:numId w:val="63"/>
        </w:numPr>
        <w:overflowPunct w:val="0"/>
        <w:snapToGrid/>
        <w:spacing w:after="180" w:line="240" w:lineRule="auto"/>
        <w:jc w:val="left"/>
        <w:textAlignment w:val="baseline"/>
        <w:rPr>
          <w:lang w:eastAsia="zh-CN"/>
        </w:rPr>
      </w:pPr>
      <w:r>
        <w:rPr>
          <w:lang w:eastAsia="zh-CN"/>
        </w:rPr>
        <w:t>Link level simulation is optionally adopted</w:t>
      </w:r>
    </w:p>
    <w:p w14:paraId="6D5BE967" w14:textId="77777777" w:rsidR="00F37CD1" w:rsidRDefault="00F37CD1">
      <w:pPr>
        <w:rPr>
          <w:lang w:eastAsia="zh-CN"/>
        </w:rPr>
      </w:pPr>
    </w:p>
    <w:p w14:paraId="7A1606C1" w14:textId="77777777" w:rsidR="00F37CD1" w:rsidRDefault="00B65762">
      <w:pPr>
        <w:rPr>
          <w:sz w:val="21"/>
          <w:szCs w:val="21"/>
          <w:lang w:eastAsia="en-GB"/>
        </w:rPr>
      </w:pPr>
      <w:r>
        <w:rPr>
          <w:shd w:val="clear" w:color="auto" w:fill="00FF00"/>
        </w:rPr>
        <w:t>Agreement</w:t>
      </w:r>
    </w:p>
    <w:p w14:paraId="3A0E2182" w14:textId="77777777" w:rsidR="00F37CD1" w:rsidRDefault="00B65762">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4B285AC2" w14:textId="77777777" w:rsidR="00F37CD1" w:rsidRDefault="00F37CD1">
      <w:pPr>
        <w:rPr>
          <w:lang w:eastAsia="zh-CN"/>
        </w:rPr>
      </w:pPr>
    </w:p>
    <w:p w14:paraId="662E98D8" w14:textId="77777777" w:rsidR="00F37CD1" w:rsidRDefault="00B65762">
      <w:pPr>
        <w:rPr>
          <w:highlight w:val="green"/>
          <w:lang w:eastAsia="zh-CN"/>
        </w:rPr>
      </w:pPr>
      <w:r>
        <w:rPr>
          <w:highlight w:val="green"/>
          <w:lang w:eastAsia="zh-CN"/>
        </w:rPr>
        <w:t>Agreement </w:t>
      </w:r>
    </w:p>
    <w:p w14:paraId="24AA848A" w14:textId="77777777" w:rsidR="00F37CD1" w:rsidRDefault="00B65762">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CAB7574" w14:textId="77777777" w:rsidR="00F37CD1" w:rsidRDefault="00B65762">
      <w:pPr>
        <w:pStyle w:val="aff0"/>
        <w:numPr>
          <w:ilvl w:val="0"/>
          <w:numId w:val="63"/>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18C5BC62" w14:textId="77777777" w:rsidR="00F37CD1" w:rsidRDefault="00B65762">
      <w:pPr>
        <w:pStyle w:val="aff0"/>
        <w:numPr>
          <w:ilvl w:val="0"/>
          <w:numId w:val="63"/>
        </w:numPr>
        <w:overflowPunct w:val="0"/>
        <w:snapToGrid/>
        <w:spacing w:after="180" w:line="240" w:lineRule="auto"/>
        <w:jc w:val="left"/>
        <w:textAlignment w:val="baseline"/>
      </w:pPr>
      <w:r>
        <w:t>FFS: the ideal channel estimation is applied for dataset construction, or performance evaluation/inference.</w:t>
      </w:r>
    </w:p>
    <w:p w14:paraId="74D8BBE3" w14:textId="77777777" w:rsidR="00F37CD1" w:rsidRDefault="00B65762">
      <w:pPr>
        <w:pStyle w:val="aff0"/>
        <w:numPr>
          <w:ilvl w:val="0"/>
          <w:numId w:val="63"/>
        </w:numPr>
        <w:overflowPunct w:val="0"/>
        <w:snapToGrid/>
        <w:spacing w:after="180" w:line="240" w:lineRule="auto"/>
        <w:jc w:val="left"/>
        <w:textAlignment w:val="baseline"/>
      </w:pPr>
      <w:r>
        <w:t>FFS: How to model the realistic channel estimation</w:t>
      </w:r>
    </w:p>
    <w:p w14:paraId="39ACEDD3" w14:textId="77777777" w:rsidR="00F37CD1" w:rsidRDefault="00B65762">
      <w:pPr>
        <w:pStyle w:val="aff0"/>
        <w:numPr>
          <w:ilvl w:val="0"/>
          <w:numId w:val="63"/>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3A2C82F5" w14:textId="77777777" w:rsidR="00F37CD1" w:rsidRDefault="00B65762">
      <w:pPr>
        <w:rPr>
          <w:highlight w:val="green"/>
          <w:lang w:eastAsia="zh-CN"/>
        </w:rPr>
      </w:pPr>
      <w:r>
        <w:rPr>
          <w:highlight w:val="green"/>
          <w:lang w:eastAsia="zh-CN"/>
        </w:rPr>
        <w:t>Agreement </w:t>
      </w:r>
    </w:p>
    <w:p w14:paraId="58A8B989" w14:textId="77777777" w:rsidR="00F37CD1" w:rsidRDefault="00B65762">
      <w:r>
        <w:t>For the evaluation of the AI/ML based CSI feedback enhancement, companies can consider performing intermediate evaluation on AI/ML model performance to derive the intermediate KPI(s) (e.g., accuracy of AI/ML output CSI) for the purpose of AI/ML solution comparison.</w:t>
      </w:r>
    </w:p>
    <w:p w14:paraId="5BE29003" w14:textId="77777777" w:rsidR="00F37CD1" w:rsidRDefault="00F37CD1">
      <w:pPr>
        <w:rPr>
          <w:lang w:eastAsia="zh-CN"/>
        </w:rPr>
      </w:pPr>
    </w:p>
    <w:p w14:paraId="1DBBBBBA" w14:textId="77777777" w:rsidR="00F37CD1" w:rsidRDefault="00B65762">
      <w:pPr>
        <w:rPr>
          <w:highlight w:val="green"/>
          <w:lang w:eastAsia="zh-CN"/>
        </w:rPr>
      </w:pPr>
      <w:r>
        <w:rPr>
          <w:highlight w:val="green"/>
          <w:lang w:eastAsia="zh-CN"/>
        </w:rPr>
        <w:t>Agreement </w:t>
      </w:r>
    </w:p>
    <w:p w14:paraId="461D92FB" w14:textId="77777777" w:rsidR="00F37CD1" w:rsidRDefault="00B65762">
      <w:r>
        <w:t>For the evaluation of the AI/ML based CSI feedback enhancement, Floating point operations (FLOPs) is adopted as part of the ‘Evaluation Metric’, and reported by companies.</w:t>
      </w:r>
    </w:p>
    <w:p w14:paraId="779C7ACD" w14:textId="77777777" w:rsidR="00F37CD1" w:rsidRDefault="00F37CD1">
      <w:pPr>
        <w:rPr>
          <w:highlight w:val="green"/>
          <w:lang w:eastAsia="zh-CN"/>
        </w:rPr>
      </w:pPr>
    </w:p>
    <w:p w14:paraId="491FFF96" w14:textId="77777777" w:rsidR="00F37CD1" w:rsidRDefault="00B65762">
      <w:pPr>
        <w:rPr>
          <w:highlight w:val="green"/>
          <w:lang w:eastAsia="zh-CN"/>
        </w:rPr>
      </w:pPr>
      <w:r>
        <w:rPr>
          <w:highlight w:val="green"/>
          <w:lang w:eastAsia="zh-CN"/>
        </w:rPr>
        <w:t>Agreement </w:t>
      </w:r>
    </w:p>
    <w:p w14:paraId="6B9CF3BB" w14:textId="77777777" w:rsidR="00F37CD1" w:rsidRDefault="00B65762">
      <w:r>
        <w:t>For the evaluation of the AI/ML based CSI feedback enhancement, AI/ML memory storage in terms of AI/ML model size and number of AI/ML parameters is adopted as part of the ‘Evaluation Metric’, and reported by companies who may select either or both.</w:t>
      </w:r>
    </w:p>
    <w:p w14:paraId="7F3F4FC1" w14:textId="77777777" w:rsidR="00F37CD1" w:rsidRDefault="00B65762">
      <w:pPr>
        <w:pStyle w:val="aff0"/>
        <w:numPr>
          <w:ilvl w:val="0"/>
          <w:numId w:val="64"/>
        </w:numPr>
        <w:overflowPunct w:val="0"/>
        <w:snapToGrid/>
        <w:spacing w:after="180" w:line="240" w:lineRule="auto"/>
        <w:jc w:val="left"/>
        <w:textAlignment w:val="baseline"/>
      </w:pPr>
      <w:r>
        <w:t>FFS: the format of the AI/ML parameters</w:t>
      </w:r>
    </w:p>
    <w:p w14:paraId="3AE3A503" w14:textId="77777777" w:rsidR="00F37CD1" w:rsidRDefault="00B65762">
      <w:pPr>
        <w:rPr>
          <w:lang w:eastAsia="zh-CN"/>
        </w:rPr>
      </w:pPr>
      <w:r>
        <w:rPr>
          <w:highlight w:val="green"/>
          <w:lang w:eastAsia="zh-CN"/>
        </w:rPr>
        <w:t xml:space="preserve">Agreement </w:t>
      </w:r>
    </w:p>
    <w:p w14:paraId="4A3E2E58" w14:textId="77777777" w:rsidR="00F37CD1" w:rsidRDefault="00B65762">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4E84C008" w14:textId="77777777" w:rsidR="00F37CD1" w:rsidRDefault="00B65762">
      <w:pPr>
        <w:pStyle w:val="aff0"/>
        <w:numPr>
          <w:ilvl w:val="0"/>
          <w:numId w:val="64"/>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55C7D97B" w14:textId="77777777" w:rsidR="00F37CD1" w:rsidRDefault="00B65762">
      <w:pPr>
        <w:rPr>
          <w:szCs w:val="20"/>
          <w:highlight w:val="green"/>
          <w:shd w:val="clear" w:color="auto" w:fill="FFFF00"/>
          <w:lang w:eastAsia="zh-CN"/>
        </w:rPr>
      </w:pPr>
      <w:r>
        <w:rPr>
          <w:szCs w:val="20"/>
          <w:highlight w:val="green"/>
          <w:shd w:val="clear" w:color="auto" w:fill="FFFF00"/>
          <w:lang w:eastAsia="zh-CN"/>
        </w:rPr>
        <w:t>Agreement</w:t>
      </w:r>
    </w:p>
    <w:p w14:paraId="6EEF3712" w14:textId="77777777" w:rsidR="00F37CD1" w:rsidRDefault="00B65762">
      <w:pPr>
        <w:rPr>
          <w:szCs w:val="20"/>
        </w:rPr>
      </w:pPr>
      <w:r>
        <w:rPr>
          <w:szCs w:val="20"/>
        </w:rPr>
        <w:t>For the evaluation of the AI/ML based CSI feedback enhancement, if SLS is adopted, the following table is taken as a baseline of EVM</w:t>
      </w:r>
    </w:p>
    <w:p w14:paraId="6A20A340" w14:textId="77777777" w:rsidR="00F37CD1" w:rsidRDefault="00B65762">
      <w:pPr>
        <w:pStyle w:val="aff0"/>
        <w:numPr>
          <w:ilvl w:val="0"/>
          <w:numId w:val="64"/>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0123B5E1" w14:textId="77777777" w:rsidR="00F37CD1" w:rsidRDefault="00B65762">
      <w:pPr>
        <w:pStyle w:val="aff0"/>
        <w:numPr>
          <w:ilvl w:val="0"/>
          <w:numId w:val="6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205343B" w14:textId="77777777" w:rsidR="00F37CD1" w:rsidRDefault="00B65762">
      <w:pPr>
        <w:pStyle w:val="aff0"/>
        <w:numPr>
          <w:ilvl w:val="1"/>
          <w:numId w:val="6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2CB19DD1" w14:textId="77777777" w:rsidR="00F37CD1" w:rsidRDefault="00B65762">
      <w:pPr>
        <w:pStyle w:val="aff0"/>
        <w:numPr>
          <w:ilvl w:val="0"/>
          <w:numId w:val="64"/>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F37CD1" w14:paraId="2306D65B"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35002CD3" w14:textId="77777777" w:rsidR="00F37CD1" w:rsidRDefault="00B65762">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2C46295" w14:textId="77777777" w:rsidR="00F37CD1" w:rsidRDefault="00B65762">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F37CD1" w14:paraId="3C2D0A6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85A2DE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6A1119A"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F37CD1" w14:paraId="6D5E2D1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6F3DF04"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4BF63A2"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OFDMA</w:t>
            </w:r>
          </w:p>
        </w:tc>
      </w:tr>
      <w:tr w:rsidR="00F37CD1" w14:paraId="059132D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0F5CE0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0EF0087"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6BF3DDC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F37CD1" w14:paraId="71180E0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E57D24C"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A2B7AE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F37CD1" w14:paraId="6C99F3B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2DFB98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BDC46E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200m</w:t>
            </w:r>
          </w:p>
        </w:tc>
      </w:tr>
      <w:tr w:rsidR="00F37CD1" w14:paraId="4A9EF2D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27E32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A438054"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F37CD1" w14:paraId="5996363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ED68076"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60B19B8"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42E65C12" w14:textId="77777777" w:rsidR="00F37CD1" w:rsidRDefault="00B65762">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1A66E92C" w14:textId="77777777" w:rsidR="00F37CD1" w:rsidRDefault="00B65762">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790BED29"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F37CD1" w14:paraId="68E8DF7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2AB447B"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F6F14BA"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537AE8BA"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2D3F1A83"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F37CD1" w14:paraId="506F890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8D2BEB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7EA3E94"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F37CD1" w14:paraId="408DFB4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1E8ECDE"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FD3EF3E"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25m</w:t>
            </w:r>
          </w:p>
        </w:tc>
      </w:tr>
      <w:tr w:rsidR="00F37CD1" w14:paraId="6B5B02F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ECF5BC"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A9BF036"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F37CD1" w14:paraId="7236A83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D8D6BD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56DD95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9dB</w:t>
            </w:r>
          </w:p>
        </w:tc>
      </w:tr>
      <w:tr w:rsidR="00F37CD1" w14:paraId="2957950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5E0B4ED"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889CBAE"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F37CD1" w14:paraId="745EBA0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FFDC81A"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5F23FA5"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LDPC</w:t>
            </w:r>
          </w:p>
          <w:p w14:paraId="1980919C"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F37CD1" w14:paraId="01BFA66F"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1138CC3"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160BF62D" w14:textId="77777777" w:rsidR="00F37CD1" w:rsidRDefault="00B65762">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3EFCE06"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F37CD1" w14:paraId="0D4481E4"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3060932B" w14:textId="77777777" w:rsidR="00F37CD1" w:rsidRDefault="00F37CD1">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03FA9DDC" w14:textId="77777777" w:rsidR="00F37CD1" w:rsidRDefault="00B65762">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086C51B"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F37CD1" w14:paraId="16BE3B4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837BC95"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D4A4ED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w:t>
            </w:r>
          </w:p>
        </w:tc>
      </w:tr>
      <w:tr w:rsidR="00F37CD1" w14:paraId="225015A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AF42793"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39EE8A7"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F37CD1" w14:paraId="5D6AA31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55A757C"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A5A188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w:t>
            </w:r>
          </w:p>
        </w:tc>
      </w:tr>
      <w:tr w:rsidR="00F37CD1" w14:paraId="24F9C63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5F008DB6"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3497AD3"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F37CD1" w14:paraId="0A300DF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1D363CD2"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4C7FC09"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471CC481" w14:textId="77777777" w:rsidR="00F37CD1" w:rsidRDefault="00B65762">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35AB5D89" w14:textId="77777777" w:rsidR="00F37CD1" w:rsidRDefault="00B65762">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F37CD1" w14:paraId="2D1C434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09565BE"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E6D2B2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F37CD1" w14:paraId="1A8786A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04D5CF9"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F48B0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w:t>
            </w:r>
          </w:p>
        </w:tc>
      </w:tr>
      <w:tr w:rsidR="00F37CD1" w14:paraId="3FBD656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C469EF2"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C4C8CAC"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w:t>
            </w:r>
          </w:p>
        </w:tc>
      </w:tr>
      <w:tr w:rsidR="00F37CD1" w14:paraId="76AAC48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FE7B565"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726DE7F"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0932A32E"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F37CD1" w14:paraId="499C4AB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043087A"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6A8ED16"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F37CD1" w14:paraId="05D281C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BEC4EA4"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391A779"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F37CD1" w14:paraId="378DD6D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7C9B1AA"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FB1C91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327B197E"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F37CD1" w14:paraId="11B7139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7777DF9"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E289612"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1611F78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4A509D8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F37CD1" w14:paraId="75F2F06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774466"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587CDE6"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w:t>
            </w:r>
          </w:p>
        </w:tc>
      </w:tr>
    </w:tbl>
    <w:p w14:paraId="03FCB4F3" w14:textId="77777777" w:rsidR="00F37CD1" w:rsidRDefault="00F37CD1">
      <w:pPr>
        <w:rPr>
          <w:lang w:eastAsia="zh-CN"/>
        </w:rPr>
      </w:pPr>
    </w:p>
    <w:p w14:paraId="10B67D8F" w14:textId="77777777" w:rsidR="00F37CD1" w:rsidRDefault="00B65762">
      <w:pPr>
        <w:rPr>
          <w:highlight w:val="green"/>
          <w:lang w:eastAsia="zh-CN"/>
        </w:rPr>
      </w:pPr>
      <w:r>
        <w:rPr>
          <w:highlight w:val="green"/>
          <w:lang w:eastAsia="zh-CN"/>
        </w:rPr>
        <w:t>Agreement</w:t>
      </w:r>
    </w:p>
    <w:p w14:paraId="43FBA207" w14:textId="77777777" w:rsidR="00F37CD1" w:rsidRDefault="00B65762">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2783C089" w14:textId="77777777" w:rsidR="00F37CD1" w:rsidRDefault="00B65762">
      <w:pPr>
        <w:pStyle w:val="aff0"/>
        <w:numPr>
          <w:ilvl w:val="0"/>
          <w:numId w:val="66"/>
        </w:numPr>
        <w:overflowPunct w:val="0"/>
        <w:snapToGrid/>
        <w:spacing w:after="180" w:line="240" w:lineRule="auto"/>
        <w:jc w:val="left"/>
        <w:textAlignment w:val="baseline"/>
      </w:pPr>
      <w:r>
        <w:t xml:space="preserve">For GCS/SGCS, </w:t>
      </w:r>
    </w:p>
    <w:p w14:paraId="047E0105" w14:textId="77777777" w:rsidR="00F37CD1" w:rsidRDefault="00B65762">
      <w:pPr>
        <w:pStyle w:val="aff0"/>
        <w:numPr>
          <w:ilvl w:val="1"/>
          <w:numId w:val="66"/>
        </w:numPr>
        <w:overflowPunct w:val="0"/>
        <w:snapToGrid/>
        <w:spacing w:after="180" w:line="240" w:lineRule="auto"/>
        <w:jc w:val="left"/>
        <w:textAlignment w:val="baseline"/>
      </w:pPr>
      <w:r>
        <w:t>FFS: how to calculate GCS/SGCS for rank&gt;1</w:t>
      </w:r>
    </w:p>
    <w:p w14:paraId="70F9C799" w14:textId="77777777" w:rsidR="00F37CD1" w:rsidRDefault="00B65762">
      <w:pPr>
        <w:pStyle w:val="aff0"/>
        <w:numPr>
          <w:ilvl w:val="1"/>
          <w:numId w:val="66"/>
        </w:numPr>
        <w:overflowPunct w:val="0"/>
        <w:snapToGrid/>
        <w:spacing w:after="180" w:line="240" w:lineRule="auto"/>
        <w:jc w:val="left"/>
        <w:textAlignment w:val="baseline"/>
      </w:pPr>
      <w:r>
        <w:t>FFS: whether GCS or SGCS is adopted</w:t>
      </w:r>
    </w:p>
    <w:p w14:paraId="396B2DEC" w14:textId="77777777" w:rsidR="00F37CD1" w:rsidRDefault="00B65762">
      <w:pPr>
        <w:pStyle w:val="aff0"/>
        <w:numPr>
          <w:ilvl w:val="0"/>
          <w:numId w:val="66"/>
        </w:numPr>
        <w:overflowPunct w:val="0"/>
        <w:snapToGrid/>
        <w:spacing w:after="180" w:line="240" w:lineRule="auto"/>
        <w:jc w:val="left"/>
        <w:textAlignment w:val="baseline"/>
      </w:pPr>
      <w:r>
        <w:t>FFS other metrics, e.g., equivalent MSE, received SNR, or numerical spectral efficiency gap.</w:t>
      </w:r>
    </w:p>
    <w:p w14:paraId="5FCD7B98" w14:textId="77777777" w:rsidR="00F37CD1" w:rsidRDefault="00B65762">
      <w:pPr>
        <w:rPr>
          <w:highlight w:val="green"/>
          <w:lang w:eastAsia="zh-CN"/>
        </w:rPr>
      </w:pPr>
      <w:r>
        <w:rPr>
          <w:rFonts w:hint="eastAsia"/>
          <w:highlight w:val="green"/>
          <w:lang w:eastAsia="zh-CN"/>
        </w:rPr>
        <w:t>Agreement</w:t>
      </w:r>
    </w:p>
    <w:p w14:paraId="690B4D49" w14:textId="77777777" w:rsidR="00F37CD1" w:rsidRDefault="00B65762">
      <w:pPr>
        <w:rPr>
          <w:lang w:eastAsia="zh-CN"/>
        </w:rPr>
      </w:pPr>
      <w:r>
        <w:rPr>
          <w:lang w:eastAsia="zh-CN"/>
        </w:rPr>
        <w:t>For the evaluation of the AI/ML based CSI feedback enhancement, if LLS is preferred, the following table is taken as a baseline of EVM</w:t>
      </w:r>
    </w:p>
    <w:p w14:paraId="71A0C5E7" w14:textId="77777777" w:rsidR="00F37CD1" w:rsidRDefault="00B65762">
      <w:pPr>
        <w:pStyle w:val="aff0"/>
        <w:numPr>
          <w:ilvl w:val="0"/>
          <w:numId w:val="67"/>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3FD52DB2" w14:textId="77777777" w:rsidR="00F37CD1" w:rsidRDefault="00B65762">
      <w:pPr>
        <w:pStyle w:val="aff0"/>
        <w:numPr>
          <w:ilvl w:val="1"/>
          <w:numId w:val="6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7046EC63" w14:textId="77777777" w:rsidR="00F37CD1" w:rsidRDefault="00B65762">
      <w:pPr>
        <w:pStyle w:val="aff0"/>
        <w:numPr>
          <w:ilvl w:val="0"/>
          <w:numId w:val="67"/>
        </w:numPr>
        <w:overflowPunct w:val="0"/>
        <w:snapToGrid/>
        <w:spacing w:after="180" w:line="240" w:lineRule="auto"/>
        <w:jc w:val="left"/>
        <w:textAlignment w:val="baseline"/>
      </w:pPr>
      <w:r>
        <w:t>FFS: modifications on top of the following table for the purpose of AI/ML related evaluations.</w:t>
      </w:r>
    </w:p>
    <w:p w14:paraId="6BE7934A" w14:textId="77777777" w:rsidR="00F37CD1" w:rsidRDefault="00B65762">
      <w:pPr>
        <w:pStyle w:val="aff0"/>
        <w:numPr>
          <w:ilvl w:val="0"/>
          <w:numId w:val="67"/>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F37CD1" w14:paraId="675E1522"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2E0A6B81" w14:textId="77777777" w:rsidR="00F37CD1" w:rsidRDefault="00B65762">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60CB03CF" w14:textId="77777777" w:rsidR="00F37CD1" w:rsidRDefault="00B65762">
            <w:pPr>
              <w:spacing w:before="120"/>
              <w:jc w:val="center"/>
              <w:rPr>
                <w:rFonts w:ascii="Arial" w:hAnsi="Arial" w:cs="Arial"/>
                <w:sz w:val="16"/>
                <w:szCs w:val="16"/>
              </w:rPr>
            </w:pPr>
            <w:r>
              <w:rPr>
                <w:rFonts w:ascii="Arial" w:hAnsi="Arial" w:cs="Arial"/>
                <w:sz w:val="16"/>
                <w:szCs w:val="16"/>
              </w:rPr>
              <w:t>Value</w:t>
            </w:r>
          </w:p>
        </w:tc>
      </w:tr>
      <w:tr w:rsidR="00F37CD1" w14:paraId="5E2EDDF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5D99A3" w14:textId="77777777" w:rsidR="00F37CD1" w:rsidRDefault="00B65762">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4DBC559" w14:textId="77777777" w:rsidR="00F37CD1" w:rsidRDefault="00B65762">
            <w:pPr>
              <w:jc w:val="center"/>
              <w:rPr>
                <w:rFonts w:ascii="Arial" w:hAnsi="Arial" w:cs="Arial"/>
                <w:sz w:val="16"/>
                <w:szCs w:val="16"/>
              </w:rPr>
            </w:pPr>
            <w:r>
              <w:rPr>
                <w:rFonts w:ascii="Arial" w:hAnsi="Arial" w:cs="Arial"/>
                <w:sz w:val="16"/>
                <w:szCs w:val="16"/>
              </w:rPr>
              <w:t xml:space="preserve">FDD (TDD is not precluded), OFDM </w:t>
            </w:r>
          </w:p>
        </w:tc>
      </w:tr>
      <w:tr w:rsidR="00F37CD1" w14:paraId="6DBDAF5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0554FF" w14:textId="77777777" w:rsidR="00F37CD1" w:rsidRDefault="00B65762">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29A8A70" w14:textId="77777777" w:rsidR="00F37CD1" w:rsidRDefault="00B65762">
            <w:pPr>
              <w:jc w:val="center"/>
              <w:rPr>
                <w:rFonts w:ascii="Arial" w:hAnsi="Arial" w:cs="Arial"/>
                <w:sz w:val="16"/>
                <w:szCs w:val="16"/>
              </w:rPr>
            </w:pPr>
            <w:r>
              <w:rPr>
                <w:rFonts w:ascii="Arial" w:hAnsi="Arial" w:cs="Arial"/>
                <w:snapToGrid w:val="0"/>
                <w:sz w:val="16"/>
                <w:szCs w:val="16"/>
              </w:rPr>
              <w:t>2GHz as baseline, optional for 4GHz</w:t>
            </w:r>
          </w:p>
        </w:tc>
      </w:tr>
      <w:tr w:rsidR="00F37CD1" w14:paraId="6656C0B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FBC551" w14:textId="77777777" w:rsidR="00F37CD1" w:rsidRDefault="00B65762">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5CD76E2" w14:textId="77777777" w:rsidR="00F37CD1" w:rsidRDefault="00B65762">
            <w:pPr>
              <w:jc w:val="center"/>
              <w:rPr>
                <w:rFonts w:ascii="Arial" w:hAnsi="Arial" w:cs="Arial"/>
                <w:sz w:val="16"/>
                <w:szCs w:val="16"/>
              </w:rPr>
            </w:pPr>
            <w:r>
              <w:rPr>
                <w:rFonts w:ascii="Arial" w:hAnsi="Arial" w:cs="Arial"/>
                <w:sz w:val="16"/>
                <w:szCs w:val="16"/>
              </w:rPr>
              <w:t>10MHz or 20MHz</w:t>
            </w:r>
          </w:p>
        </w:tc>
      </w:tr>
      <w:tr w:rsidR="00F37CD1" w14:paraId="146928D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2C6687" w14:textId="77777777" w:rsidR="00F37CD1" w:rsidRDefault="00B65762">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7662369" w14:textId="77777777" w:rsidR="00F37CD1" w:rsidRDefault="00B65762">
            <w:pPr>
              <w:jc w:val="center"/>
              <w:rPr>
                <w:rFonts w:ascii="Arial" w:hAnsi="Arial" w:cs="Arial"/>
                <w:sz w:val="16"/>
                <w:szCs w:val="16"/>
              </w:rPr>
            </w:pPr>
            <w:r>
              <w:rPr>
                <w:rFonts w:ascii="Arial" w:hAnsi="Arial" w:cs="Arial"/>
                <w:sz w:val="16"/>
                <w:szCs w:val="16"/>
              </w:rPr>
              <w:t>15kHz for 2GHz, 30kHz for 4GHz</w:t>
            </w:r>
          </w:p>
        </w:tc>
      </w:tr>
      <w:tr w:rsidR="00F37CD1" w14:paraId="0E659AC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51AF8E" w14:textId="77777777" w:rsidR="00F37CD1" w:rsidRDefault="00B65762">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5C8AB6F" w14:textId="77777777" w:rsidR="00F37CD1" w:rsidRDefault="00B65762">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F37CD1" w14:paraId="4A82826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F00C93" w14:textId="77777777" w:rsidR="00F37CD1" w:rsidRDefault="00B65762">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61F5166" w14:textId="77777777" w:rsidR="00F37CD1" w:rsidRDefault="00B65762">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F37CD1" w14:paraId="4F3B8E9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D1AD25" w14:textId="77777777" w:rsidR="00F37CD1" w:rsidRDefault="00B65762">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5EC245C" w14:textId="77777777" w:rsidR="00F37CD1" w:rsidRDefault="00B65762">
            <w:pPr>
              <w:jc w:val="center"/>
              <w:rPr>
                <w:rFonts w:ascii="Arial" w:hAnsi="Arial" w:cs="Arial"/>
                <w:sz w:val="16"/>
                <w:szCs w:val="16"/>
              </w:rPr>
            </w:pPr>
            <w:r>
              <w:rPr>
                <w:rFonts w:ascii="Arial" w:hAnsi="Arial" w:cs="Arial"/>
                <w:sz w:val="16"/>
                <w:szCs w:val="16"/>
              </w:rPr>
              <w:t>CDL-C as baseline, CDL-A as optional</w:t>
            </w:r>
          </w:p>
        </w:tc>
      </w:tr>
      <w:tr w:rsidR="00F37CD1" w14:paraId="3ADF09C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D97D3C" w14:textId="77777777" w:rsidR="00F37CD1" w:rsidRDefault="00B65762">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4A64CD9" w14:textId="77777777" w:rsidR="00F37CD1" w:rsidRDefault="00B65762">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F37CD1" w14:paraId="7659C9E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881009" w14:textId="77777777" w:rsidR="00F37CD1" w:rsidRDefault="00B65762">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3DBE7D6" w14:textId="77777777" w:rsidR="00F37CD1" w:rsidRDefault="00B65762">
            <w:pPr>
              <w:jc w:val="center"/>
              <w:rPr>
                <w:rFonts w:ascii="Arial" w:hAnsi="Arial" w:cs="Arial"/>
                <w:sz w:val="16"/>
                <w:szCs w:val="16"/>
              </w:rPr>
            </w:pPr>
            <w:r>
              <w:rPr>
                <w:rFonts w:ascii="Arial" w:hAnsi="Arial" w:cs="Arial"/>
                <w:sz w:val="16"/>
                <w:szCs w:val="16"/>
              </w:rPr>
              <w:t>30ns or 300ns</w:t>
            </w:r>
          </w:p>
        </w:tc>
      </w:tr>
      <w:tr w:rsidR="00F37CD1" w14:paraId="0103C23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419A8" w14:textId="77777777" w:rsidR="00F37CD1" w:rsidRDefault="00B65762">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B79216A" w14:textId="77777777" w:rsidR="00F37CD1" w:rsidRDefault="00B65762">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F37CD1" w14:paraId="399565C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3D8DBF" w14:textId="77777777" w:rsidR="00F37CD1" w:rsidRDefault="00B65762">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C7397DA" w14:textId="77777777" w:rsidR="00F37CD1" w:rsidRDefault="00B65762">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336DF103" w14:textId="77777777" w:rsidR="00F37CD1" w:rsidRDefault="00F37CD1">
      <w:pPr>
        <w:rPr>
          <w:lang w:eastAsia="zh-CN"/>
        </w:rPr>
      </w:pPr>
    </w:p>
    <w:p w14:paraId="1BC3CDA5" w14:textId="77777777" w:rsidR="00F37CD1" w:rsidRDefault="00B65762">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41B4E658" w14:textId="77777777" w:rsidR="00F37CD1" w:rsidRDefault="00B65762">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3F588AC" w14:textId="77777777" w:rsidR="00F37CD1" w:rsidRDefault="00B65762">
      <w:pPr>
        <w:pStyle w:val="aff0"/>
        <w:numPr>
          <w:ilvl w:val="0"/>
          <w:numId w:val="68"/>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0D890C00" w14:textId="77777777" w:rsidR="00F37CD1" w:rsidRDefault="00B65762">
      <w:pPr>
        <w:pStyle w:val="aff0"/>
        <w:numPr>
          <w:ilvl w:val="0"/>
          <w:numId w:val="68"/>
        </w:numPr>
        <w:overflowPunct w:val="0"/>
        <w:snapToGrid/>
        <w:spacing w:after="180" w:line="240" w:lineRule="auto"/>
        <w:jc w:val="left"/>
        <w:textAlignment w:val="baseline"/>
      </w:pPr>
      <w:r>
        <w:t>The configuration(s)/ scenario(s) for testing/inference</w:t>
      </w:r>
    </w:p>
    <w:p w14:paraId="5D9E037C" w14:textId="77777777" w:rsidR="00F37CD1" w:rsidRDefault="00B65762">
      <w:pPr>
        <w:pStyle w:val="aff0"/>
        <w:numPr>
          <w:ilvl w:val="0"/>
          <w:numId w:val="68"/>
        </w:numPr>
        <w:overflowPunct w:val="0"/>
        <w:snapToGrid/>
        <w:spacing w:after="180" w:line="240" w:lineRule="auto"/>
        <w:jc w:val="left"/>
        <w:textAlignment w:val="baseline"/>
      </w:pPr>
      <w:r>
        <w:t>The detailed list of configuration(s) and/or scenario(s)</w:t>
      </w:r>
    </w:p>
    <w:p w14:paraId="11F8A1B0" w14:textId="77777777" w:rsidR="00F37CD1" w:rsidRDefault="00B65762">
      <w:pPr>
        <w:pStyle w:val="aff0"/>
        <w:numPr>
          <w:ilvl w:val="0"/>
          <w:numId w:val="68"/>
        </w:numPr>
        <w:overflowPunct w:val="0"/>
        <w:snapToGrid/>
        <w:spacing w:after="180" w:line="240" w:lineRule="auto"/>
        <w:jc w:val="left"/>
        <w:textAlignment w:val="baseline"/>
      </w:pPr>
      <w:r>
        <w:t>Other details are not precluded</w:t>
      </w:r>
    </w:p>
    <w:p w14:paraId="0A5F9729" w14:textId="77777777" w:rsidR="00F37CD1" w:rsidRDefault="00B65762">
      <w:pPr>
        <w:rPr>
          <w:b/>
          <w:bCs/>
          <w:lang w:eastAsia="zh-CN"/>
        </w:rPr>
      </w:pPr>
      <w:r>
        <w:rPr>
          <w:b/>
          <w:bCs/>
          <w:lang w:eastAsia="zh-CN"/>
        </w:rPr>
        <w:t>Note: Above agreement is updated as follows</w:t>
      </w:r>
    </w:p>
    <w:p w14:paraId="1036B88B" w14:textId="77777777" w:rsidR="00F37CD1" w:rsidRDefault="00B65762">
      <w:pPr>
        <w:rPr>
          <w:highlight w:val="green"/>
          <w:lang w:eastAsia="zh-CN"/>
        </w:rPr>
      </w:pPr>
      <w:r>
        <w:rPr>
          <w:rFonts w:hint="eastAsia"/>
          <w:highlight w:val="green"/>
          <w:lang w:eastAsia="zh-CN"/>
        </w:rPr>
        <w:t>Agreement</w:t>
      </w:r>
    </w:p>
    <w:p w14:paraId="1E526C43" w14:textId="77777777" w:rsidR="00F37CD1" w:rsidRDefault="00B65762">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B100FEB" w14:textId="77777777" w:rsidR="00F37CD1" w:rsidRDefault="00B65762">
      <w:pPr>
        <w:pStyle w:val="aff0"/>
        <w:numPr>
          <w:ilvl w:val="0"/>
          <w:numId w:val="69"/>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123F9273" w14:textId="77777777" w:rsidR="00F37CD1" w:rsidRDefault="00B65762">
      <w:pPr>
        <w:pStyle w:val="aff0"/>
        <w:numPr>
          <w:ilvl w:val="0"/>
          <w:numId w:val="69"/>
        </w:numPr>
        <w:overflowPunct w:val="0"/>
        <w:snapToGrid/>
        <w:spacing w:after="180" w:line="240" w:lineRule="auto"/>
        <w:jc w:val="left"/>
        <w:textAlignment w:val="baseline"/>
      </w:pPr>
      <w:r>
        <w:t>The configuration(s)/ scenario(s) for testing/inference</w:t>
      </w:r>
    </w:p>
    <w:p w14:paraId="2BE204B8" w14:textId="77777777" w:rsidR="00F37CD1" w:rsidRDefault="00B65762">
      <w:pPr>
        <w:pStyle w:val="aff0"/>
        <w:numPr>
          <w:ilvl w:val="0"/>
          <w:numId w:val="69"/>
        </w:numPr>
        <w:overflowPunct w:val="0"/>
        <w:snapToGrid/>
        <w:spacing w:after="180" w:line="240" w:lineRule="auto"/>
        <w:jc w:val="left"/>
        <w:textAlignment w:val="baseline"/>
      </w:pPr>
      <w:r>
        <w:t>Other details are not precluded</w:t>
      </w:r>
    </w:p>
    <w:p w14:paraId="18DBD080" w14:textId="77777777" w:rsidR="00F37CD1" w:rsidRDefault="00F37CD1">
      <w:pPr>
        <w:rPr>
          <w:lang w:eastAsia="zh-CN"/>
        </w:rPr>
      </w:pPr>
    </w:p>
    <w:p w14:paraId="43DA872E" w14:textId="77777777" w:rsidR="00F37CD1" w:rsidRDefault="00B65762">
      <w:pPr>
        <w:rPr>
          <w:highlight w:val="green"/>
          <w:lang w:eastAsia="zh-CN"/>
        </w:rPr>
      </w:pPr>
      <w:r>
        <w:rPr>
          <w:highlight w:val="green"/>
          <w:lang w:eastAsia="zh-CN"/>
        </w:rPr>
        <w:t>Agreement</w:t>
      </w:r>
    </w:p>
    <w:p w14:paraId="3180D0E5" w14:textId="77777777" w:rsidR="00F37CD1" w:rsidRDefault="00B65762">
      <w:pPr>
        <w:rPr>
          <w:lang w:eastAsia="zh-CN"/>
        </w:rPr>
      </w:pPr>
      <w:r>
        <w:rPr>
          <w:lang w:eastAsia="zh-CN"/>
        </w:rPr>
        <w:t>For the evaluation of the AI/ML based CSI compression sub use cases, companies are encouraged to report the details of their models, including:</w:t>
      </w:r>
    </w:p>
    <w:p w14:paraId="35DAAB39" w14:textId="77777777" w:rsidR="00F37CD1" w:rsidRDefault="00B65762">
      <w:pPr>
        <w:pStyle w:val="aff0"/>
        <w:numPr>
          <w:ilvl w:val="0"/>
          <w:numId w:val="70"/>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20E76EDE" w14:textId="77777777" w:rsidR="00F37CD1" w:rsidRDefault="00B65762">
      <w:pPr>
        <w:pStyle w:val="aff0"/>
        <w:numPr>
          <w:ilvl w:val="0"/>
          <w:numId w:val="70"/>
        </w:numPr>
        <w:overflowPunct w:val="0"/>
        <w:snapToGrid/>
        <w:spacing w:after="180" w:line="240" w:lineRule="auto"/>
        <w:jc w:val="left"/>
        <w:textAlignment w:val="baseline"/>
      </w:pPr>
      <w:r>
        <w:t>The input CSI type, e.g., raw channel matrix estimated by UE, eigenvector(s) of the raw channel matrix estimated by UE, etc.</w:t>
      </w:r>
    </w:p>
    <w:p w14:paraId="69950739" w14:textId="77777777" w:rsidR="00F37CD1" w:rsidRDefault="00B65762">
      <w:pPr>
        <w:pStyle w:val="aff0"/>
        <w:numPr>
          <w:ilvl w:val="1"/>
          <w:numId w:val="70"/>
        </w:numPr>
        <w:overflowPunct w:val="0"/>
        <w:snapToGrid/>
        <w:spacing w:after="180" w:line="240" w:lineRule="auto"/>
        <w:jc w:val="left"/>
        <w:textAlignment w:val="baseline"/>
      </w:pPr>
      <w:r>
        <w:t>FFS: the input CSI is obtained from the channel with or without analog BF</w:t>
      </w:r>
    </w:p>
    <w:p w14:paraId="154307FA" w14:textId="77777777" w:rsidR="00F37CD1" w:rsidRDefault="00B65762">
      <w:pPr>
        <w:pStyle w:val="aff0"/>
        <w:numPr>
          <w:ilvl w:val="0"/>
          <w:numId w:val="70"/>
        </w:numPr>
        <w:overflowPunct w:val="0"/>
        <w:snapToGrid/>
        <w:spacing w:after="180" w:line="240" w:lineRule="auto"/>
        <w:jc w:val="left"/>
        <w:textAlignment w:val="baseline"/>
      </w:pPr>
      <w:r>
        <w:t>The output CSI type, e.g., channel matrix, eigenvector(s), etc.</w:t>
      </w:r>
    </w:p>
    <w:p w14:paraId="4795B55F" w14:textId="77777777" w:rsidR="00F37CD1" w:rsidRDefault="00B65762">
      <w:pPr>
        <w:pStyle w:val="aff0"/>
        <w:numPr>
          <w:ilvl w:val="0"/>
          <w:numId w:val="70"/>
        </w:numPr>
        <w:overflowPunct w:val="0"/>
        <w:snapToGrid/>
        <w:spacing w:after="180" w:line="240" w:lineRule="auto"/>
        <w:jc w:val="left"/>
        <w:textAlignment w:val="baseline"/>
      </w:pPr>
      <w:r>
        <w:t>Data pre-processing/post-processing</w:t>
      </w:r>
    </w:p>
    <w:p w14:paraId="555BD627" w14:textId="77777777" w:rsidR="00F37CD1" w:rsidRDefault="00B65762">
      <w:pPr>
        <w:pStyle w:val="aff0"/>
        <w:numPr>
          <w:ilvl w:val="0"/>
          <w:numId w:val="70"/>
        </w:numPr>
        <w:overflowPunct w:val="0"/>
        <w:snapToGrid/>
        <w:spacing w:after="180" w:line="240" w:lineRule="auto"/>
        <w:jc w:val="left"/>
        <w:textAlignment w:val="baseline"/>
      </w:pPr>
      <w:r>
        <w:t>Loss function</w:t>
      </w:r>
    </w:p>
    <w:p w14:paraId="3F336B70" w14:textId="77777777" w:rsidR="00F37CD1" w:rsidRDefault="00B65762">
      <w:pPr>
        <w:pStyle w:val="aff0"/>
        <w:numPr>
          <w:ilvl w:val="0"/>
          <w:numId w:val="70"/>
        </w:numPr>
        <w:overflowPunct w:val="0"/>
        <w:snapToGrid/>
        <w:spacing w:after="180" w:line="240" w:lineRule="auto"/>
        <w:jc w:val="left"/>
        <w:textAlignment w:val="baseline"/>
      </w:pPr>
      <w:r>
        <w:t>Others are not precluded</w:t>
      </w:r>
    </w:p>
    <w:p w14:paraId="32AD764A" w14:textId="77777777" w:rsidR="00F37CD1" w:rsidRDefault="00B65762">
      <w:pPr>
        <w:rPr>
          <w:highlight w:val="green"/>
          <w:lang w:eastAsia="zh-CN"/>
        </w:rPr>
      </w:pPr>
      <w:r>
        <w:rPr>
          <w:highlight w:val="green"/>
          <w:lang w:eastAsia="zh-CN"/>
        </w:rPr>
        <w:t xml:space="preserve">Agreement </w:t>
      </w:r>
    </w:p>
    <w:p w14:paraId="439FBD1D" w14:textId="77777777" w:rsidR="00F37CD1" w:rsidRDefault="00B65762">
      <w:pPr>
        <w:rPr>
          <w:lang w:eastAsia="zh-CN"/>
        </w:rPr>
      </w:pPr>
      <w:r>
        <w:rPr>
          <w:lang w:eastAsia="zh-CN"/>
        </w:rPr>
        <w:t>For the evaluation of the AI/ML based CSI feedback enhancement, if SLS is adopted, the following parameters are taken into the baseline of EVM</w:t>
      </w:r>
    </w:p>
    <w:p w14:paraId="6226DF45" w14:textId="77777777" w:rsidR="00F37CD1" w:rsidRDefault="00B65762">
      <w:pPr>
        <w:pStyle w:val="aff0"/>
        <w:numPr>
          <w:ilvl w:val="0"/>
          <w:numId w:val="71"/>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08503CD3" w14:textId="77777777" w:rsidR="00F37CD1" w:rsidRDefault="00B65762">
      <w:pPr>
        <w:pStyle w:val="aff0"/>
        <w:numPr>
          <w:ilvl w:val="1"/>
          <w:numId w:val="71"/>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093A2D91" w14:textId="77777777" w:rsidR="00F37CD1" w:rsidRDefault="00B65762">
      <w:pPr>
        <w:pStyle w:val="aff0"/>
        <w:numPr>
          <w:ilvl w:val="1"/>
          <w:numId w:val="71"/>
        </w:numPr>
        <w:overflowPunct w:val="0"/>
        <w:snapToGrid/>
        <w:spacing w:after="180" w:line="240" w:lineRule="auto"/>
        <w:jc w:val="left"/>
        <w:textAlignment w:val="baseline"/>
      </w:pPr>
      <w:r>
        <w:t>FFS baseline for potential sub use cases involving CSI enhancement on time domain</w:t>
      </w:r>
    </w:p>
    <w:p w14:paraId="17F2CF06" w14:textId="77777777" w:rsidR="00F37CD1" w:rsidRDefault="00B65762">
      <w:pPr>
        <w:pStyle w:val="aff0"/>
        <w:numPr>
          <w:ilvl w:val="0"/>
          <w:numId w:val="71"/>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8FCC742" w14:textId="77777777" w:rsidR="00F37CD1" w:rsidRDefault="00B65762">
      <w:pPr>
        <w:pStyle w:val="aff0"/>
        <w:numPr>
          <w:ilvl w:val="1"/>
          <w:numId w:val="7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74752403" w14:textId="77777777" w:rsidR="00F37CD1" w:rsidRDefault="00B65762">
      <w:pPr>
        <w:pStyle w:val="aff0"/>
        <w:numPr>
          <w:ilvl w:val="0"/>
          <w:numId w:val="71"/>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F37CD1" w14:paraId="3964652A"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4CF37CA7" w14:textId="77777777" w:rsidR="00F37CD1" w:rsidRDefault="00B65762">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3401EC5C" w14:textId="77777777" w:rsidR="00F37CD1" w:rsidRDefault="00B65762">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48D54928" w14:textId="77777777" w:rsidR="00F37CD1" w:rsidRDefault="00B65762">
            <w:pPr>
              <w:rPr>
                <w:rFonts w:ascii="Arial" w:hAnsi="Arial" w:cs="Arial"/>
                <w:sz w:val="16"/>
                <w:szCs w:val="16"/>
              </w:rPr>
            </w:pPr>
            <w:r>
              <w:rPr>
                <w:rFonts w:ascii="Arial" w:hAnsi="Arial" w:cs="Arial"/>
                <w:b/>
                <w:bCs/>
                <w:sz w:val="16"/>
                <w:szCs w:val="16"/>
              </w:rPr>
              <w:t>Value (if R17 as baseline)</w:t>
            </w:r>
          </w:p>
        </w:tc>
      </w:tr>
      <w:tr w:rsidR="00F37CD1" w14:paraId="518D40A2"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B89C9BB" w14:textId="77777777" w:rsidR="00F37CD1" w:rsidRDefault="00B65762">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00D0418" w14:textId="77777777" w:rsidR="00F37CD1" w:rsidRDefault="00B65762">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1E62DB8C" w14:textId="77777777" w:rsidR="00F37CD1" w:rsidRDefault="00B65762">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F37CD1" w14:paraId="11B60026"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2F5583A" w14:textId="77777777" w:rsidR="00F37CD1" w:rsidRDefault="00B65762">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9466697" w14:textId="77777777" w:rsidR="00F37CD1" w:rsidRDefault="00B65762">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6CDA6733" w14:textId="77777777" w:rsidR="00F37CD1" w:rsidRDefault="00B65762">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F37CD1" w14:paraId="561D33D3"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E306595" w14:textId="77777777" w:rsidR="00F37CD1" w:rsidRDefault="00B65762">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71B5CC4F" w14:textId="77777777" w:rsidR="00F37CD1" w:rsidRDefault="00B65762">
            <w:pPr>
              <w:rPr>
                <w:rFonts w:ascii="Arial" w:hAnsi="Arial" w:cs="Arial"/>
                <w:sz w:val="16"/>
                <w:szCs w:val="16"/>
              </w:rPr>
            </w:pPr>
            <w:r>
              <w:rPr>
                <w:rFonts w:ascii="Arial" w:hAnsi="Arial" w:cs="Arial"/>
                <w:sz w:val="16"/>
                <w:szCs w:val="16"/>
              </w:rPr>
              <w:t>SU/MU-MIMO with rank adaptation.</w:t>
            </w:r>
          </w:p>
          <w:p w14:paraId="666BE1F7" w14:textId="77777777" w:rsidR="00F37CD1" w:rsidRDefault="00B65762">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53C8B6E4" w14:textId="77777777" w:rsidR="00F37CD1" w:rsidRDefault="00B65762">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F37CD1" w14:paraId="213D3E51" w14:textId="77777777">
        <w:trPr>
          <w:trHeight w:val="20"/>
        </w:trPr>
        <w:tc>
          <w:tcPr>
            <w:tcW w:w="2684" w:type="dxa"/>
            <w:tcBorders>
              <w:top w:val="nil"/>
              <w:left w:val="single" w:sz="8" w:space="0" w:color="auto"/>
              <w:bottom w:val="single" w:sz="8" w:space="0" w:color="auto"/>
              <w:right w:val="single" w:sz="8" w:space="0" w:color="auto"/>
            </w:tcBorders>
          </w:tcPr>
          <w:p w14:paraId="395A0E2E" w14:textId="77777777" w:rsidR="00F37CD1" w:rsidRDefault="00B65762">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4EDEBD19" w14:textId="77777777" w:rsidR="00F37CD1" w:rsidRDefault="00B65762">
            <w:pPr>
              <w:rPr>
                <w:rFonts w:ascii="Arial" w:hAnsi="Arial" w:cs="Arial"/>
                <w:snapToGrid w:val="0"/>
                <w:sz w:val="16"/>
                <w:szCs w:val="16"/>
                <w:lang w:eastAsia="zh-CN"/>
              </w:rPr>
            </w:pPr>
            <w:r>
              <w:rPr>
                <w:rFonts w:ascii="Arial" w:hAnsi="Arial" w:cs="Arial"/>
                <w:snapToGrid w:val="0"/>
                <w:sz w:val="16"/>
                <w:szCs w:val="16"/>
              </w:rPr>
              <w:t>20/50/70%</w:t>
            </w:r>
          </w:p>
          <w:p w14:paraId="52093F5F" w14:textId="77777777" w:rsidR="00F37CD1" w:rsidRDefault="00B65762">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47D110CE" w14:textId="77777777" w:rsidR="00F37CD1" w:rsidRDefault="00B65762">
            <w:pPr>
              <w:rPr>
                <w:rFonts w:ascii="Arial" w:hAnsi="Arial" w:cs="Arial"/>
                <w:sz w:val="16"/>
                <w:szCs w:val="16"/>
                <w:lang w:eastAsia="ko-KR"/>
              </w:rPr>
            </w:pPr>
            <w:r>
              <w:rPr>
                <w:rFonts w:ascii="Arial" w:hAnsi="Arial" w:cs="Arial"/>
                <w:snapToGrid w:val="0"/>
                <w:sz w:val="16"/>
                <w:szCs w:val="16"/>
              </w:rPr>
              <w:t>20/50/70%</w:t>
            </w:r>
          </w:p>
          <w:p w14:paraId="3A7E7AE4" w14:textId="77777777" w:rsidR="00F37CD1" w:rsidRDefault="00B65762">
            <w:pPr>
              <w:rPr>
                <w:rFonts w:ascii="Arial" w:hAnsi="Arial" w:cs="Arial"/>
                <w:sz w:val="16"/>
                <w:szCs w:val="16"/>
              </w:rPr>
            </w:pPr>
            <w:r>
              <w:rPr>
                <w:rFonts w:ascii="Arial" w:hAnsi="Arial" w:cs="Arial"/>
                <w:snapToGrid w:val="0"/>
                <w:sz w:val="16"/>
                <w:szCs w:val="16"/>
              </w:rPr>
              <w:t>Companies are encouraged to report the MU-MIMO utilization.</w:t>
            </w:r>
          </w:p>
        </w:tc>
      </w:tr>
    </w:tbl>
    <w:p w14:paraId="458C79D3" w14:textId="77777777" w:rsidR="00F37CD1" w:rsidRDefault="00F37CD1">
      <w:pPr>
        <w:rPr>
          <w:lang w:eastAsia="zh-CN"/>
        </w:rPr>
      </w:pPr>
    </w:p>
    <w:p w14:paraId="392A69AC" w14:textId="77777777" w:rsidR="00F37CD1" w:rsidRDefault="00B65762">
      <w:pPr>
        <w:rPr>
          <w:highlight w:val="green"/>
          <w:lang w:eastAsia="zh-CN"/>
        </w:rPr>
      </w:pPr>
      <w:r>
        <w:rPr>
          <w:highlight w:val="green"/>
          <w:lang w:eastAsia="zh-CN"/>
        </w:rPr>
        <w:t>Agreement </w:t>
      </w:r>
    </w:p>
    <w:p w14:paraId="2B24B30B" w14:textId="77777777" w:rsidR="00F37CD1" w:rsidRDefault="00B65762">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F37CD1" w14:paraId="1B1597D1"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39F57261" w14:textId="77777777" w:rsidR="00F37CD1" w:rsidRDefault="00B65762">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1831D4B9"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4ABA7CBF" w14:textId="77777777" w:rsidR="00F37CD1" w:rsidRDefault="00B65762">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6F50866C" w14:textId="77777777" w:rsidR="00F37CD1" w:rsidRDefault="00B65762">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7F41D1AB" w14:textId="77777777" w:rsidR="00F37CD1" w:rsidRDefault="00B65762">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266DE8CC" w14:textId="77777777" w:rsidR="00F37CD1" w:rsidRDefault="00F37CD1"/>
    <w:p w14:paraId="6188929B" w14:textId="77777777" w:rsidR="00F37CD1" w:rsidRDefault="00B65762">
      <w:pPr>
        <w:rPr>
          <w:color w:val="000000"/>
          <w:szCs w:val="20"/>
          <w:highlight w:val="green"/>
          <w:lang w:eastAsia="zh-CN"/>
        </w:rPr>
      </w:pPr>
      <w:r>
        <w:rPr>
          <w:color w:val="000000"/>
          <w:szCs w:val="20"/>
          <w:highlight w:val="green"/>
          <w:lang w:eastAsia="zh-CN"/>
        </w:rPr>
        <w:t>Agreement</w:t>
      </w:r>
    </w:p>
    <w:p w14:paraId="4F6D1C80" w14:textId="77777777" w:rsidR="00F37CD1" w:rsidRDefault="00B65762">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27EB2C53" w14:textId="77777777" w:rsidR="00F37CD1" w:rsidRDefault="00B65762">
      <w:pPr>
        <w:pStyle w:val="aff0"/>
        <w:numPr>
          <w:ilvl w:val="0"/>
          <w:numId w:val="71"/>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04102D1F" w14:textId="77777777" w:rsidR="00F37CD1" w:rsidRDefault="00B65762">
      <w:pPr>
        <w:pStyle w:val="aff0"/>
        <w:numPr>
          <w:ilvl w:val="1"/>
          <w:numId w:val="71"/>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2F02EA57" wp14:editId="1DE4C72E">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6CB9E356" wp14:editId="325339DA">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3DDF3158" wp14:editId="3674CBF2">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39C0C7A0" wp14:editId="33B70E42">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10AAB83F" wp14:editId="006AFA32">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230CF136" wp14:editId="428E5C11">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7B9F9DE1" w14:textId="77777777" w:rsidR="00F37CD1" w:rsidRDefault="00B65762">
      <w:pPr>
        <w:jc w:val="center"/>
        <w:rPr>
          <w:rFonts w:ascii="Microsoft YaHei UI" w:eastAsia="Microsoft YaHei UI" w:hAnsi="Microsoft YaHei UI"/>
          <w:lang w:eastAsia="zh-CN"/>
        </w:rPr>
      </w:pPr>
      <w:r>
        <w:rPr>
          <w:noProof/>
          <w:lang w:eastAsia="zh-CN"/>
        </w:rPr>
        <w:drawing>
          <wp:inline distT="0" distB="0" distL="0" distR="0" wp14:anchorId="6A6EC709" wp14:editId="36D6981C">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3578B39B" w14:textId="77777777" w:rsidR="00F37CD1" w:rsidRDefault="00B65762">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28F0651" w14:textId="77777777" w:rsidR="00F37CD1" w:rsidRDefault="00B65762">
      <w:pPr>
        <w:pStyle w:val="aff0"/>
        <w:numPr>
          <w:ilvl w:val="1"/>
          <w:numId w:val="72"/>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73F2366D" w14:textId="77777777" w:rsidR="00F37CD1" w:rsidRDefault="00B65762">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2E1EEE1B" w14:textId="77777777" w:rsidR="00F37CD1" w:rsidRDefault="00B65762">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73A15B0C" w14:textId="77777777" w:rsidR="00F37CD1" w:rsidRDefault="00B65762">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311"/>
    <w:bookmarkEnd w:id="312"/>
    <w:bookmarkEnd w:id="313"/>
    <w:p w14:paraId="102EC204" w14:textId="77777777" w:rsidR="00F37CD1" w:rsidRDefault="00F37CD1">
      <w:pPr>
        <w:rPr>
          <w:lang w:eastAsia="zh-CN"/>
        </w:rPr>
      </w:pPr>
    </w:p>
    <w:p w14:paraId="6CD5C13B" w14:textId="77777777" w:rsidR="00F37CD1" w:rsidRDefault="00B65762">
      <w:pPr>
        <w:outlineLvl w:val="2"/>
        <w:rPr>
          <w:b/>
          <w:highlight w:val="green"/>
          <w:u w:val="single"/>
          <w:lang w:eastAsia="zh-CN"/>
        </w:rPr>
      </w:pPr>
      <w:r>
        <w:rPr>
          <w:b/>
          <w:u w:val="single"/>
          <w:lang w:eastAsia="zh-CN"/>
        </w:rPr>
        <w:t>Agreements of the 110 meeting</w:t>
      </w:r>
    </w:p>
    <w:p w14:paraId="5F62F3F6" w14:textId="77777777" w:rsidR="00F37CD1" w:rsidRDefault="00B65762">
      <w:pPr>
        <w:rPr>
          <w:highlight w:val="green"/>
        </w:rPr>
      </w:pPr>
      <w:r>
        <w:rPr>
          <w:rFonts w:hint="eastAsia"/>
          <w:highlight w:val="green"/>
        </w:rPr>
        <w:t>Agreement</w:t>
      </w:r>
    </w:p>
    <w:p w14:paraId="72360433" w14:textId="77777777" w:rsidR="00F37CD1" w:rsidRDefault="00B65762">
      <w:pPr>
        <w:rPr>
          <w:lang w:eastAsia="zh-CN"/>
        </w:rPr>
      </w:pPr>
      <w:r>
        <w:t>The following cases are considered for verifying the generalization performance of an AI/ML model over various scenarios/configurations as a starting point:</w:t>
      </w:r>
    </w:p>
    <w:p w14:paraId="1D4BFE95" w14:textId="77777777" w:rsidR="00F37CD1" w:rsidRDefault="00B65762">
      <w:pPr>
        <w:numPr>
          <w:ilvl w:val="0"/>
          <w:numId w:val="73"/>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07725CE5" w14:textId="77777777" w:rsidR="00F37CD1" w:rsidRDefault="00B65762">
      <w:pPr>
        <w:numPr>
          <w:ilvl w:val="0"/>
          <w:numId w:val="73"/>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49626A99" w14:textId="77777777" w:rsidR="00F37CD1" w:rsidRDefault="00F37CD1">
      <w:pPr>
        <w:rPr>
          <w:bCs/>
          <w:highlight w:val="green"/>
          <w:lang w:eastAsia="zh-CN"/>
        </w:rPr>
      </w:pPr>
    </w:p>
    <w:p w14:paraId="5FA04C44" w14:textId="77777777" w:rsidR="00F37CD1" w:rsidRDefault="00B65762">
      <w:pPr>
        <w:rPr>
          <w:highlight w:val="green"/>
        </w:rPr>
      </w:pPr>
      <w:r>
        <w:rPr>
          <w:rFonts w:hint="eastAsia"/>
          <w:highlight w:val="green"/>
        </w:rPr>
        <w:t>Agreement</w:t>
      </w:r>
    </w:p>
    <w:p w14:paraId="239AC0FE" w14:textId="77777777" w:rsidR="00F37CD1" w:rsidRDefault="00B65762">
      <w:pPr>
        <w:rPr>
          <w:lang w:eastAsia="zh-CN"/>
        </w:rPr>
      </w:pPr>
      <w:r>
        <w:rPr>
          <w:lang w:eastAsia="zh-CN"/>
        </w:rPr>
        <w:t>The following cases are considered for verifying the generalization performance of an AI/ML model over various scenarios/configurations as a starting point:</w:t>
      </w:r>
    </w:p>
    <w:p w14:paraId="02EAA685" w14:textId="77777777" w:rsidR="00F37CD1" w:rsidRDefault="00B65762">
      <w:pPr>
        <w:pStyle w:val="aff0"/>
        <w:numPr>
          <w:ilvl w:val="0"/>
          <w:numId w:val="74"/>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7F02F269" w14:textId="77777777" w:rsidR="00F37CD1" w:rsidRDefault="00B65762">
      <w:pPr>
        <w:pStyle w:val="aff0"/>
        <w:numPr>
          <w:ilvl w:val="0"/>
          <w:numId w:val="74"/>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2F1AABE5" w14:textId="77777777" w:rsidR="00F37CD1" w:rsidRDefault="00B65762">
      <w:pPr>
        <w:pStyle w:val="aff0"/>
        <w:numPr>
          <w:ilvl w:val="0"/>
          <w:numId w:val="74"/>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D414370" w14:textId="77777777" w:rsidR="00F37CD1" w:rsidRDefault="00B65762">
      <w:pPr>
        <w:pStyle w:val="aff0"/>
        <w:numPr>
          <w:ilvl w:val="1"/>
          <w:numId w:val="74"/>
        </w:numPr>
        <w:overflowPunct w:val="0"/>
        <w:snapToGrid/>
        <w:spacing w:after="180" w:line="240" w:lineRule="auto"/>
        <w:jc w:val="left"/>
        <w:textAlignment w:val="baseline"/>
        <w:rPr>
          <w:lang w:eastAsia="zh-CN"/>
        </w:rPr>
      </w:pPr>
      <w:r>
        <w:rPr>
          <w:lang w:eastAsia="zh-CN"/>
        </w:rPr>
        <w:t>Note: Companies to report the ratio for dataset mixing</w:t>
      </w:r>
    </w:p>
    <w:p w14:paraId="3BC4F1F6" w14:textId="77777777" w:rsidR="00F37CD1" w:rsidRDefault="00B65762">
      <w:pPr>
        <w:pStyle w:val="aff0"/>
        <w:numPr>
          <w:ilvl w:val="1"/>
          <w:numId w:val="74"/>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0D832EC8" w14:textId="77777777" w:rsidR="00F37CD1" w:rsidRDefault="00B65762">
      <w:pPr>
        <w:pStyle w:val="aff0"/>
        <w:numPr>
          <w:ilvl w:val="0"/>
          <w:numId w:val="74"/>
        </w:numPr>
        <w:overflowPunct w:val="0"/>
        <w:snapToGrid/>
        <w:spacing w:after="180" w:line="240" w:lineRule="auto"/>
        <w:jc w:val="left"/>
        <w:textAlignment w:val="baseline"/>
        <w:rPr>
          <w:lang w:eastAsia="zh-CN"/>
        </w:rPr>
      </w:pPr>
      <w:r>
        <w:rPr>
          <w:lang w:eastAsia="zh-CN"/>
        </w:rPr>
        <w:t>FFS the detailed set of scenarios/configurations</w:t>
      </w:r>
    </w:p>
    <w:p w14:paraId="7CA65BE9" w14:textId="77777777" w:rsidR="00F37CD1" w:rsidRDefault="00B65762">
      <w:pPr>
        <w:pStyle w:val="aff0"/>
        <w:numPr>
          <w:ilvl w:val="0"/>
          <w:numId w:val="74"/>
        </w:numPr>
        <w:overflowPunct w:val="0"/>
        <w:snapToGrid/>
        <w:spacing w:after="180" w:line="240" w:lineRule="auto"/>
        <w:jc w:val="left"/>
        <w:textAlignment w:val="baseline"/>
        <w:rPr>
          <w:lang w:eastAsia="zh-CN"/>
        </w:rPr>
      </w:pPr>
      <w:r>
        <w:rPr>
          <w:lang w:eastAsia="zh-CN"/>
        </w:rPr>
        <w:t>FFS other cases for generalization verification, e.g.,</w:t>
      </w:r>
    </w:p>
    <w:p w14:paraId="1520EEC3" w14:textId="77777777" w:rsidR="00F37CD1" w:rsidRDefault="00B65762">
      <w:pPr>
        <w:pStyle w:val="aff0"/>
        <w:numPr>
          <w:ilvl w:val="1"/>
          <w:numId w:val="74"/>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2B745EB8" w14:textId="77777777" w:rsidR="00F37CD1" w:rsidRDefault="00F37CD1">
      <w:pPr>
        <w:rPr>
          <w:iCs/>
        </w:rPr>
      </w:pPr>
    </w:p>
    <w:p w14:paraId="2A62954F" w14:textId="77777777" w:rsidR="00F37CD1" w:rsidRDefault="00B65762">
      <w:pPr>
        <w:rPr>
          <w:highlight w:val="green"/>
          <w:lang w:eastAsia="zh-CN"/>
        </w:rPr>
      </w:pPr>
      <w:r>
        <w:rPr>
          <w:highlight w:val="green"/>
          <w:lang w:eastAsia="zh-CN"/>
        </w:rPr>
        <w:t>Agreement</w:t>
      </w:r>
    </w:p>
    <w:p w14:paraId="2306B0B9" w14:textId="77777777" w:rsidR="00F37CD1" w:rsidRDefault="00B65762">
      <w:pPr>
        <w:rPr>
          <w:lang w:eastAsia="zh-CN"/>
        </w:rPr>
      </w:pPr>
      <w:r>
        <w:rPr>
          <w:lang w:eastAsia="zh-CN"/>
        </w:rPr>
        <w:t>For the evaluation of the AI/ML based CSI feedback enhancement, if the GCS/SGCS is adopted as the intermediate KPI as part of the ‘Evaluation Metric’, between GCS and SGCS, SGCS is adopted.</w:t>
      </w:r>
    </w:p>
    <w:p w14:paraId="52B66573" w14:textId="77777777" w:rsidR="00F37CD1" w:rsidRDefault="00F37CD1">
      <w:pPr>
        <w:rPr>
          <w:lang w:eastAsia="zh-CN"/>
        </w:rPr>
      </w:pPr>
    </w:p>
    <w:p w14:paraId="3A5EC81E" w14:textId="77777777" w:rsidR="00F37CD1" w:rsidRDefault="00B65762">
      <w:pPr>
        <w:rPr>
          <w:highlight w:val="green"/>
          <w:lang w:eastAsia="zh-CN"/>
        </w:rPr>
      </w:pPr>
      <w:r>
        <w:rPr>
          <w:highlight w:val="green"/>
          <w:lang w:eastAsia="zh-CN"/>
        </w:rPr>
        <w:t>Agreement</w:t>
      </w:r>
    </w:p>
    <w:p w14:paraId="612FEA7B" w14:textId="77777777" w:rsidR="00F37CD1" w:rsidRDefault="00B65762">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06436ABF" w14:textId="77777777" w:rsidR="00F37CD1" w:rsidRDefault="00B65762">
      <w:pPr>
        <w:pStyle w:val="aff0"/>
        <w:numPr>
          <w:ilvl w:val="0"/>
          <w:numId w:val="75"/>
        </w:numPr>
        <w:overflowPunct w:val="0"/>
        <w:snapToGrid/>
        <w:spacing w:after="180" w:line="240" w:lineRule="auto"/>
        <w:jc w:val="left"/>
        <w:textAlignment w:val="baseline"/>
        <w:rPr>
          <w:lang w:eastAsia="zh-CN"/>
        </w:rPr>
      </w:pPr>
      <w:r>
        <w:rPr>
          <w:lang w:eastAsia="zh-CN"/>
        </w:rPr>
        <w:t>Various deployment scenarios (e.g., UMa, UMi, InH)</w:t>
      </w:r>
    </w:p>
    <w:p w14:paraId="6362D0BD" w14:textId="77777777" w:rsidR="00F37CD1" w:rsidRDefault="00B65762">
      <w:pPr>
        <w:pStyle w:val="aff0"/>
        <w:numPr>
          <w:ilvl w:val="0"/>
          <w:numId w:val="75"/>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60EEDB11" w14:textId="77777777" w:rsidR="00F37CD1" w:rsidRDefault="00B65762">
      <w:pPr>
        <w:pStyle w:val="aff0"/>
        <w:numPr>
          <w:ilvl w:val="0"/>
          <w:numId w:val="75"/>
        </w:numPr>
        <w:overflowPunct w:val="0"/>
        <w:snapToGrid/>
        <w:spacing w:after="180" w:line="240" w:lineRule="auto"/>
        <w:jc w:val="left"/>
        <w:textAlignment w:val="baseline"/>
        <w:rPr>
          <w:lang w:eastAsia="zh-CN"/>
        </w:rPr>
      </w:pPr>
      <w:r>
        <w:rPr>
          <w:lang w:eastAsia="zh-CN"/>
        </w:rPr>
        <w:t>Various carrier frequencies (e.g., 2GHz, 3.5GHz)</w:t>
      </w:r>
    </w:p>
    <w:p w14:paraId="46571768" w14:textId="77777777" w:rsidR="00F37CD1" w:rsidRDefault="00B65762">
      <w:pPr>
        <w:pStyle w:val="aff0"/>
        <w:numPr>
          <w:ilvl w:val="0"/>
          <w:numId w:val="75"/>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1629D0C4" w14:textId="77777777" w:rsidR="00F37CD1" w:rsidRDefault="00B65762">
      <w:pPr>
        <w:pStyle w:val="aff0"/>
        <w:numPr>
          <w:ilvl w:val="0"/>
          <w:numId w:val="75"/>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5D3ABCD4" w14:textId="77777777" w:rsidR="00F37CD1" w:rsidRDefault="00B65762">
      <w:pPr>
        <w:rPr>
          <w:rFonts w:eastAsia="等线"/>
          <w:u w:val="single"/>
          <w:lang w:eastAsia="zh-CN"/>
        </w:rPr>
      </w:pPr>
      <w:r>
        <w:rPr>
          <w:rFonts w:eastAsia="等线" w:hint="eastAsia"/>
          <w:u w:val="single"/>
          <w:lang w:eastAsia="zh-CN"/>
        </w:rPr>
        <w:t>C</w:t>
      </w:r>
      <w:r>
        <w:rPr>
          <w:rFonts w:eastAsia="等线"/>
          <w:u w:val="single"/>
          <w:lang w:eastAsia="zh-CN"/>
        </w:rPr>
        <w:t>onclusion</w:t>
      </w:r>
    </w:p>
    <w:p w14:paraId="316AF1C0" w14:textId="77777777" w:rsidR="00F37CD1" w:rsidRDefault="00B65762">
      <w:pPr>
        <w:rPr>
          <w:lang w:eastAsia="zh-CN"/>
        </w:rPr>
      </w:pPr>
      <w:r>
        <w:rPr>
          <w:lang w:eastAsia="zh-CN"/>
        </w:rPr>
        <w:t>If the AI/ML based CSI prediction sub use cases is to be selected as a sub use case, consider CSI prediction involving temporal domain as a starting point.</w:t>
      </w:r>
    </w:p>
    <w:p w14:paraId="6EC91954" w14:textId="77777777" w:rsidR="00F37CD1" w:rsidRDefault="00F37CD1">
      <w:pPr>
        <w:rPr>
          <w:iCs/>
        </w:rPr>
      </w:pPr>
    </w:p>
    <w:p w14:paraId="33DDAFC4" w14:textId="77777777" w:rsidR="00F37CD1" w:rsidRDefault="00B65762">
      <w:pPr>
        <w:rPr>
          <w:highlight w:val="green"/>
          <w:lang w:eastAsia="zh-CN"/>
        </w:rPr>
      </w:pPr>
      <w:r>
        <w:rPr>
          <w:rFonts w:hint="eastAsia"/>
          <w:highlight w:val="green"/>
          <w:lang w:eastAsia="zh-CN"/>
        </w:rPr>
        <w:t>Agreement</w:t>
      </w:r>
    </w:p>
    <w:p w14:paraId="5AACBC9B" w14:textId="77777777" w:rsidR="00F37CD1" w:rsidRDefault="00B65762">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2FCC6E4F" w14:textId="77777777" w:rsidR="00F37CD1" w:rsidRDefault="00B65762">
      <w:pPr>
        <w:pStyle w:val="aff0"/>
        <w:numPr>
          <w:ilvl w:val="0"/>
          <w:numId w:val="76"/>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50B0AB09" w14:textId="77777777" w:rsidR="00F37CD1" w:rsidRDefault="00B65762">
      <w:pPr>
        <w:pStyle w:val="aff0"/>
        <w:numPr>
          <w:ilvl w:val="0"/>
          <w:numId w:val="76"/>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249E460C" w14:textId="77777777" w:rsidR="00F37CD1" w:rsidRDefault="00B65762">
      <w:pPr>
        <w:pStyle w:val="aff0"/>
        <w:numPr>
          <w:ilvl w:val="0"/>
          <w:numId w:val="76"/>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66F202AA" w14:textId="77777777" w:rsidR="00F37CD1" w:rsidRDefault="00B65762">
      <w:pPr>
        <w:pStyle w:val="aff0"/>
        <w:numPr>
          <w:ilvl w:val="0"/>
          <w:numId w:val="76"/>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6D5D1876" w14:textId="77777777" w:rsidR="00F37CD1" w:rsidRDefault="00B65762">
      <w:pPr>
        <w:pStyle w:val="aff0"/>
        <w:numPr>
          <w:ilvl w:val="0"/>
          <w:numId w:val="76"/>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27804581" w14:textId="77777777" w:rsidR="00F37CD1" w:rsidRDefault="00B65762">
      <w:pPr>
        <w:pStyle w:val="aff0"/>
        <w:numPr>
          <w:ilvl w:val="0"/>
          <w:numId w:val="76"/>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7EF72938" w14:textId="77777777" w:rsidR="00F37CD1" w:rsidRDefault="00B65762">
      <w:pPr>
        <w:rPr>
          <w:u w:val="single"/>
          <w:lang w:eastAsia="zh-CN"/>
        </w:rPr>
      </w:pPr>
      <w:r>
        <w:rPr>
          <w:u w:val="single"/>
          <w:lang w:eastAsia="zh-CN"/>
        </w:rPr>
        <w:t>Conclusion</w:t>
      </w:r>
    </w:p>
    <w:p w14:paraId="6AF554DC" w14:textId="77777777" w:rsidR="00F37CD1" w:rsidRDefault="00B65762">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60C55E27" w14:textId="77777777" w:rsidR="00F37CD1" w:rsidRDefault="00B65762">
      <w:pPr>
        <w:pStyle w:val="aff0"/>
        <w:numPr>
          <w:ilvl w:val="0"/>
          <w:numId w:val="77"/>
        </w:numPr>
        <w:overflowPunct w:val="0"/>
        <w:snapToGrid/>
        <w:spacing w:after="180" w:line="240" w:lineRule="auto"/>
        <w:jc w:val="left"/>
        <w:textAlignment w:val="baseline"/>
      </w:pPr>
      <w:r>
        <w:t>Note: It is not precluded that companies use ideal channel to calibrate</w:t>
      </w:r>
    </w:p>
    <w:p w14:paraId="0EB9DD1B" w14:textId="77777777" w:rsidR="00F37CD1" w:rsidRDefault="00B65762">
      <w:pPr>
        <w:rPr>
          <w:highlight w:val="green"/>
          <w:lang w:eastAsia="zh-CN"/>
        </w:rPr>
      </w:pPr>
      <w:r>
        <w:rPr>
          <w:highlight w:val="green"/>
          <w:lang w:eastAsia="zh-CN"/>
        </w:rPr>
        <w:t>Agreement</w:t>
      </w:r>
    </w:p>
    <w:p w14:paraId="0B640D9C" w14:textId="77777777" w:rsidR="00F37CD1" w:rsidRDefault="00B65762">
      <w:pPr>
        <w:rPr>
          <w:lang w:eastAsia="zh-CN"/>
        </w:rPr>
      </w:pPr>
      <w:r>
        <w:rPr>
          <w:lang w:eastAsia="zh-CN"/>
        </w:rPr>
        <w:t>For the evaluation of the AI/ML based CSI feedback enhancement, the throughput in the ‘Evaluation Metric’ includes average UPT, 5%ile UE throughput, and CDF of UPT.</w:t>
      </w:r>
    </w:p>
    <w:p w14:paraId="186AC103" w14:textId="77777777" w:rsidR="00F37CD1" w:rsidRDefault="00F37CD1">
      <w:pPr>
        <w:rPr>
          <w:lang w:eastAsia="zh-CN"/>
        </w:rPr>
      </w:pPr>
    </w:p>
    <w:p w14:paraId="527B516D" w14:textId="77777777" w:rsidR="00F37CD1" w:rsidRDefault="00B65762">
      <w:pPr>
        <w:rPr>
          <w:highlight w:val="green"/>
          <w:lang w:eastAsia="zh-CN"/>
        </w:rPr>
      </w:pPr>
      <w:r>
        <w:rPr>
          <w:highlight w:val="green"/>
          <w:lang w:eastAsia="zh-CN"/>
        </w:rPr>
        <w:t>Agreement</w:t>
      </w:r>
    </w:p>
    <w:p w14:paraId="5FEFAB6C" w14:textId="77777777" w:rsidR="00F37CD1" w:rsidRDefault="00B65762">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08902C7F" w14:textId="77777777" w:rsidR="00F37CD1" w:rsidRDefault="00F37CD1"/>
    <w:p w14:paraId="1E07CAF2" w14:textId="77777777" w:rsidR="00F37CD1" w:rsidRDefault="00B65762">
      <w:pPr>
        <w:rPr>
          <w:lang w:eastAsia="zh-CN"/>
        </w:rPr>
      </w:pPr>
      <w:r>
        <w:rPr>
          <w:highlight w:val="green"/>
          <w:lang w:eastAsia="zh-CN"/>
        </w:rPr>
        <w:t>Agreement</w:t>
      </w:r>
    </w:p>
    <w:p w14:paraId="2C017258" w14:textId="77777777" w:rsidR="00F37CD1" w:rsidRDefault="00B65762">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4E8C57EF" w14:textId="77777777" w:rsidR="00F37CD1" w:rsidRDefault="00F37CD1"/>
    <w:p w14:paraId="79164DFA" w14:textId="77777777" w:rsidR="00F37CD1" w:rsidRDefault="00B65762">
      <w:pPr>
        <w:rPr>
          <w:u w:val="single"/>
          <w:lang w:eastAsia="zh-CN"/>
        </w:rPr>
      </w:pPr>
      <w:r>
        <w:rPr>
          <w:u w:val="single"/>
          <w:lang w:eastAsia="zh-CN"/>
        </w:rPr>
        <w:t>Conclusion</w:t>
      </w:r>
    </w:p>
    <w:p w14:paraId="67BA6E13" w14:textId="77777777" w:rsidR="00F37CD1" w:rsidRDefault="00B65762">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761DAB49" w14:textId="77777777" w:rsidR="00F37CD1" w:rsidRDefault="00F37CD1">
      <w:pPr>
        <w:rPr>
          <w:lang w:eastAsia="zh-CN"/>
        </w:rPr>
      </w:pPr>
    </w:p>
    <w:p w14:paraId="6B410E4C" w14:textId="77777777" w:rsidR="00F37CD1" w:rsidRDefault="00B65762">
      <w:pPr>
        <w:rPr>
          <w:u w:val="single"/>
          <w:lang w:eastAsia="zh-CN"/>
        </w:rPr>
      </w:pPr>
      <w:r>
        <w:rPr>
          <w:u w:val="single"/>
          <w:lang w:eastAsia="zh-CN"/>
        </w:rPr>
        <w:t>Conclusion</w:t>
      </w:r>
    </w:p>
    <w:p w14:paraId="39CE6056" w14:textId="77777777" w:rsidR="00F37CD1" w:rsidRDefault="00B65762">
      <w:pPr>
        <w:rPr>
          <w:lang w:eastAsia="zh-CN"/>
        </w:rPr>
      </w:pPr>
      <w:r>
        <w:rPr>
          <w:lang w:eastAsia="zh-CN"/>
        </w:rPr>
        <w:t>If the AI/ML based CSI prediction sub use case is to be selected as a sub use case, for evaluation,</w:t>
      </w:r>
    </w:p>
    <w:p w14:paraId="3D529E48" w14:textId="77777777" w:rsidR="00F37CD1" w:rsidRDefault="00B65762">
      <w:pPr>
        <w:pStyle w:val="aff0"/>
        <w:numPr>
          <w:ilvl w:val="0"/>
          <w:numId w:val="77"/>
        </w:numPr>
        <w:overflowPunct w:val="0"/>
        <w:snapToGrid/>
        <w:spacing w:after="180" w:line="240" w:lineRule="auto"/>
        <w:jc w:val="left"/>
        <w:textAlignment w:val="baseline"/>
        <w:rPr>
          <w:lang w:eastAsia="zh-CN"/>
        </w:rPr>
      </w:pPr>
      <w:r>
        <w:rPr>
          <w:lang w:eastAsia="zh-CN"/>
        </w:rPr>
        <w:t>100% outdoor UE is assumed for UE distribution.</w:t>
      </w:r>
    </w:p>
    <w:p w14:paraId="258EFE3C" w14:textId="77777777" w:rsidR="00F37CD1" w:rsidRDefault="00B65762">
      <w:pPr>
        <w:pStyle w:val="aff0"/>
        <w:numPr>
          <w:ilvl w:val="1"/>
          <w:numId w:val="77"/>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79BC019C" w14:textId="77777777" w:rsidR="00F37CD1" w:rsidRDefault="00B65762">
      <w:pPr>
        <w:pStyle w:val="aff0"/>
        <w:numPr>
          <w:ilvl w:val="0"/>
          <w:numId w:val="77"/>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3C96B841" w14:textId="77777777" w:rsidR="00F37CD1" w:rsidRDefault="00B65762">
      <w:pPr>
        <w:pStyle w:val="aff0"/>
        <w:numPr>
          <w:ilvl w:val="1"/>
          <w:numId w:val="77"/>
        </w:numPr>
        <w:overflowPunct w:val="0"/>
        <w:snapToGrid/>
        <w:spacing w:after="180" w:line="240" w:lineRule="auto"/>
        <w:jc w:val="left"/>
        <w:textAlignment w:val="baseline"/>
        <w:rPr>
          <w:lang w:eastAsia="zh-CN"/>
        </w:rPr>
      </w:pPr>
      <w:r>
        <w:rPr>
          <w:lang w:eastAsia="zh-CN"/>
        </w:rPr>
        <w:t>Note: Companies to report the set/subset of speeds</w:t>
      </w:r>
    </w:p>
    <w:p w14:paraId="7D2775BE" w14:textId="77777777" w:rsidR="00F37CD1" w:rsidRDefault="00B65762">
      <w:pPr>
        <w:pStyle w:val="aff0"/>
        <w:numPr>
          <w:ilvl w:val="0"/>
          <w:numId w:val="77"/>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6DDCFBF2" w14:textId="77777777" w:rsidR="00F37CD1" w:rsidRDefault="00B65762">
      <w:pPr>
        <w:rPr>
          <w:u w:val="single"/>
          <w:lang w:eastAsia="zh-CN"/>
        </w:rPr>
      </w:pPr>
      <w:r>
        <w:rPr>
          <w:u w:val="single"/>
          <w:lang w:eastAsia="zh-CN"/>
        </w:rPr>
        <w:t>Conclusion</w:t>
      </w:r>
    </w:p>
    <w:p w14:paraId="51BA71EB" w14:textId="77777777" w:rsidR="00F37CD1" w:rsidRDefault="00B65762">
      <w:pPr>
        <w:rPr>
          <w:lang w:eastAsia="zh-CN"/>
        </w:rPr>
      </w:pPr>
      <w:r>
        <w:rPr>
          <w:lang w:eastAsia="zh-CN"/>
        </w:rPr>
        <w:t>If the AI/ML based CSI prediction sub use case is to be selected as a sub use case, companies are encouraged to report the details of their models for evaluation, including:</w:t>
      </w:r>
    </w:p>
    <w:p w14:paraId="78B119B6" w14:textId="77777777" w:rsidR="00F37CD1" w:rsidRDefault="00B65762">
      <w:pPr>
        <w:pStyle w:val="aff0"/>
        <w:numPr>
          <w:ilvl w:val="0"/>
          <w:numId w:val="78"/>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3D34570D" w14:textId="77777777" w:rsidR="00F37CD1" w:rsidRDefault="00B65762">
      <w:pPr>
        <w:pStyle w:val="aff0"/>
        <w:numPr>
          <w:ilvl w:val="0"/>
          <w:numId w:val="78"/>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1BFC51FC" w14:textId="77777777" w:rsidR="00F37CD1" w:rsidRDefault="00B65762">
      <w:pPr>
        <w:pStyle w:val="aff0"/>
        <w:numPr>
          <w:ilvl w:val="0"/>
          <w:numId w:val="78"/>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39E1F63B" w14:textId="77777777" w:rsidR="00F37CD1" w:rsidRDefault="00B65762">
      <w:pPr>
        <w:pStyle w:val="aff0"/>
        <w:numPr>
          <w:ilvl w:val="0"/>
          <w:numId w:val="78"/>
        </w:numPr>
        <w:overflowPunct w:val="0"/>
        <w:snapToGrid/>
        <w:spacing w:after="180" w:line="240" w:lineRule="auto"/>
        <w:jc w:val="left"/>
        <w:textAlignment w:val="baseline"/>
        <w:rPr>
          <w:lang w:eastAsia="zh-CN"/>
        </w:rPr>
      </w:pPr>
      <w:r>
        <w:rPr>
          <w:lang w:eastAsia="zh-CN"/>
        </w:rPr>
        <w:t>Data pre-processing/post-processing</w:t>
      </w:r>
    </w:p>
    <w:p w14:paraId="2CB00C6D" w14:textId="77777777" w:rsidR="00F37CD1" w:rsidRDefault="00B65762">
      <w:pPr>
        <w:pStyle w:val="aff0"/>
        <w:numPr>
          <w:ilvl w:val="0"/>
          <w:numId w:val="78"/>
        </w:numPr>
        <w:overflowPunct w:val="0"/>
        <w:snapToGrid/>
        <w:spacing w:after="180" w:line="240" w:lineRule="auto"/>
        <w:jc w:val="left"/>
        <w:textAlignment w:val="baseline"/>
        <w:rPr>
          <w:lang w:eastAsia="zh-CN"/>
        </w:rPr>
      </w:pPr>
      <w:r>
        <w:rPr>
          <w:lang w:eastAsia="zh-CN"/>
        </w:rPr>
        <w:t>Loss function</w:t>
      </w:r>
    </w:p>
    <w:p w14:paraId="78D98703" w14:textId="77777777" w:rsidR="00F37CD1" w:rsidRDefault="00B65762">
      <w:pPr>
        <w:pStyle w:val="aff0"/>
        <w:numPr>
          <w:ilvl w:val="0"/>
          <w:numId w:val="78"/>
        </w:numPr>
        <w:overflowPunct w:val="0"/>
        <w:snapToGrid/>
        <w:spacing w:after="180" w:line="240" w:lineRule="auto"/>
        <w:jc w:val="left"/>
        <w:textAlignment w:val="baseline"/>
        <w:rPr>
          <w:lang w:eastAsia="zh-CN"/>
        </w:rPr>
      </w:pPr>
      <w:r>
        <w:rPr>
          <w:lang w:eastAsia="zh-CN"/>
        </w:rPr>
        <w:t>Others are not precluded</w:t>
      </w:r>
    </w:p>
    <w:p w14:paraId="4C1D80FD" w14:textId="77777777" w:rsidR="00F37CD1" w:rsidRDefault="00F37CD1">
      <w:pPr>
        <w:rPr>
          <w:lang w:eastAsia="zh-CN"/>
        </w:rPr>
      </w:pPr>
    </w:p>
    <w:p w14:paraId="22EA5057" w14:textId="77777777" w:rsidR="00F37CD1" w:rsidRDefault="00B65762">
      <w:pPr>
        <w:outlineLvl w:val="2"/>
        <w:rPr>
          <w:b/>
          <w:highlight w:val="green"/>
          <w:u w:val="single"/>
          <w:lang w:eastAsia="zh-CN"/>
        </w:rPr>
      </w:pPr>
      <w:r>
        <w:rPr>
          <w:b/>
          <w:u w:val="single"/>
          <w:lang w:eastAsia="zh-CN"/>
        </w:rPr>
        <w:t>Agreements of the 110bis-e meeting</w:t>
      </w:r>
    </w:p>
    <w:p w14:paraId="1218D8B3" w14:textId="77777777" w:rsidR="00F37CD1" w:rsidRDefault="00F37CD1">
      <w:pPr>
        <w:rPr>
          <w:lang w:eastAsia="zh-CN"/>
        </w:rPr>
      </w:pPr>
    </w:p>
    <w:p w14:paraId="5E3DFC41" w14:textId="77777777" w:rsidR="00F37CD1" w:rsidRDefault="00B65762">
      <w:pPr>
        <w:rPr>
          <w:b/>
          <w:bCs/>
          <w:lang w:eastAsia="zh-CN"/>
        </w:rPr>
      </w:pPr>
      <w:r>
        <w:rPr>
          <w:b/>
          <w:bCs/>
          <w:lang w:eastAsia="zh-CN"/>
        </w:rPr>
        <w:t>Conclusion</w:t>
      </w:r>
    </w:p>
    <w:p w14:paraId="0B03306B" w14:textId="77777777" w:rsidR="00F37CD1" w:rsidRDefault="00B65762">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F37CD1" w14:paraId="6459773C" w14:textId="77777777">
        <w:trPr>
          <w:trHeight w:val="638"/>
        </w:trPr>
        <w:tc>
          <w:tcPr>
            <w:tcW w:w="3048" w:type="dxa"/>
            <w:shd w:val="clear" w:color="auto" w:fill="auto"/>
          </w:tcPr>
          <w:p w14:paraId="14653471" w14:textId="77777777" w:rsidR="00F37CD1" w:rsidRDefault="00B65762">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0999960A" w14:textId="77777777" w:rsidR="00F37CD1" w:rsidRDefault="00B65762">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641DBFF1" w14:textId="77777777" w:rsidR="00F37CD1" w:rsidRDefault="00B65762">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57402E35" w14:textId="77777777" w:rsidR="00F37CD1" w:rsidRDefault="00F37CD1">
      <w:pPr>
        <w:rPr>
          <w:rFonts w:eastAsia="等线"/>
          <w:lang w:eastAsia="zh-CN"/>
        </w:rPr>
      </w:pPr>
    </w:p>
    <w:p w14:paraId="5439994B" w14:textId="77777777" w:rsidR="00F37CD1" w:rsidRDefault="00B65762">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40BABD9E" w14:textId="77777777" w:rsidR="00F37CD1" w:rsidRDefault="00B65762">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57093B67" w14:textId="77777777" w:rsidR="00F37CD1" w:rsidRDefault="00B65762">
      <w:pPr>
        <w:numPr>
          <w:ilvl w:val="0"/>
          <w:numId w:val="35"/>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1838B291" w14:textId="77777777" w:rsidR="00F37CD1" w:rsidRDefault="00B65762">
      <w:pPr>
        <w:numPr>
          <w:ilvl w:val="1"/>
          <w:numId w:val="35"/>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5227177A" w14:textId="77777777" w:rsidR="00F37CD1" w:rsidRDefault="00B65762">
      <w:pPr>
        <w:rPr>
          <w:rFonts w:eastAsia="等线"/>
          <w:lang w:eastAsia="zh-CN"/>
        </w:rPr>
      </w:pPr>
      <w:r>
        <w:rPr>
          <w:rFonts w:eastAsia="等线" w:hint="eastAsia"/>
          <w:lang w:eastAsia="zh-CN"/>
        </w:rPr>
        <w:t>N</w:t>
      </w:r>
      <w:r>
        <w:rPr>
          <w:rFonts w:eastAsia="等线"/>
          <w:lang w:eastAsia="zh-CN"/>
        </w:rPr>
        <w:t>ote: there is no restriction on model training</w:t>
      </w:r>
    </w:p>
    <w:p w14:paraId="40BC8301" w14:textId="77777777" w:rsidR="00F37CD1" w:rsidRDefault="00F37CD1">
      <w:pPr>
        <w:rPr>
          <w:rFonts w:eastAsia="等线"/>
          <w:lang w:eastAsia="zh-CN"/>
        </w:rPr>
      </w:pPr>
    </w:p>
    <w:p w14:paraId="1AFA957B" w14:textId="77777777" w:rsidR="00F37CD1" w:rsidRDefault="00F37CD1">
      <w:pPr>
        <w:rPr>
          <w:rFonts w:eastAsia="等线"/>
          <w:lang w:eastAsia="zh-CN"/>
        </w:rPr>
      </w:pPr>
    </w:p>
    <w:p w14:paraId="1A455A8A" w14:textId="77777777" w:rsidR="00F37CD1" w:rsidRDefault="00F37CD1">
      <w:pPr>
        <w:spacing w:line="231" w:lineRule="atLeast"/>
        <w:rPr>
          <w:rFonts w:eastAsia="等线"/>
          <w:lang w:eastAsia="zh-CN"/>
        </w:rPr>
      </w:pPr>
    </w:p>
    <w:p w14:paraId="71AF2537" w14:textId="77777777" w:rsidR="00F37CD1" w:rsidRDefault="00B65762">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67339AF3" w14:textId="77777777" w:rsidR="00F37CD1" w:rsidRDefault="00B65762">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41CC52BD" w14:textId="77777777" w:rsidR="00F37CD1" w:rsidRDefault="00B65762">
      <w:pPr>
        <w:numPr>
          <w:ilvl w:val="0"/>
          <w:numId w:val="79"/>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568EFD2B" w14:textId="77777777" w:rsidR="00F37CD1" w:rsidRDefault="00F37CD1">
      <w:pPr>
        <w:rPr>
          <w:rFonts w:eastAsia="等线"/>
          <w:lang w:eastAsia="zh-CN"/>
        </w:rPr>
      </w:pPr>
    </w:p>
    <w:p w14:paraId="469332A9" w14:textId="77777777" w:rsidR="00F37CD1" w:rsidRDefault="00F37CD1">
      <w:pPr>
        <w:rPr>
          <w:rFonts w:eastAsia="等线"/>
          <w:lang w:eastAsia="zh-CN"/>
        </w:rPr>
      </w:pPr>
    </w:p>
    <w:p w14:paraId="180B67A5" w14:textId="77777777" w:rsidR="00F37CD1" w:rsidRDefault="00B65762">
      <w:pPr>
        <w:shd w:val="clear" w:color="auto" w:fill="FFFFFF"/>
        <w:spacing w:line="231" w:lineRule="atLeast"/>
        <w:rPr>
          <w:rFonts w:eastAsia="等线"/>
          <w:lang w:eastAsia="zh-CN"/>
        </w:rPr>
      </w:pPr>
      <w:r>
        <w:rPr>
          <w:rFonts w:eastAsia="等线" w:hint="eastAsia"/>
          <w:lang w:eastAsia="zh-CN"/>
        </w:rPr>
        <w:t>Conclusion</w:t>
      </w:r>
    </w:p>
    <w:p w14:paraId="0893EE26" w14:textId="77777777" w:rsidR="00F37CD1" w:rsidRDefault="00B65762">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2E23ED0A" w14:textId="77777777" w:rsidR="00F37CD1" w:rsidRDefault="00F37CD1">
      <w:pPr>
        <w:shd w:val="clear" w:color="auto" w:fill="FFFFFF"/>
        <w:spacing w:line="231" w:lineRule="atLeast"/>
        <w:rPr>
          <w:rFonts w:eastAsia="等线"/>
          <w:lang w:eastAsia="zh-CN"/>
        </w:rPr>
      </w:pPr>
    </w:p>
    <w:p w14:paraId="33496C2E" w14:textId="77777777" w:rsidR="00F37CD1" w:rsidRDefault="00B65762">
      <w:pPr>
        <w:shd w:val="clear" w:color="auto" w:fill="FFFFFF"/>
        <w:spacing w:line="231" w:lineRule="atLeast"/>
        <w:rPr>
          <w:rFonts w:eastAsia="等线"/>
          <w:lang w:eastAsia="zh-CN"/>
        </w:rPr>
      </w:pPr>
      <w:r>
        <w:rPr>
          <w:rFonts w:eastAsia="等线" w:hint="eastAsia"/>
          <w:lang w:eastAsia="zh-CN"/>
        </w:rPr>
        <w:t>Conclusion</w:t>
      </w:r>
    </w:p>
    <w:p w14:paraId="22C7E87F" w14:textId="77777777" w:rsidR="00F37CD1" w:rsidRDefault="00B65762">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6A2F040F" w14:textId="77777777" w:rsidR="00F37CD1" w:rsidRDefault="00F37CD1">
      <w:pPr>
        <w:shd w:val="clear" w:color="auto" w:fill="FFFFFF"/>
        <w:spacing w:line="231" w:lineRule="atLeast"/>
        <w:rPr>
          <w:rFonts w:eastAsia="等线"/>
          <w:lang w:eastAsia="zh-CN"/>
        </w:rPr>
      </w:pPr>
    </w:p>
    <w:p w14:paraId="28BBAEEF" w14:textId="77777777" w:rsidR="00F37CD1" w:rsidRDefault="00B65762">
      <w:pPr>
        <w:shd w:val="clear" w:color="auto" w:fill="FFFFFF"/>
        <w:spacing w:line="231" w:lineRule="atLeast"/>
        <w:rPr>
          <w:rFonts w:eastAsia="等线"/>
          <w:lang w:eastAsia="zh-CN"/>
        </w:rPr>
      </w:pPr>
      <w:r>
        <w:rPr>
          <w:rFonts w:eastAsia="等线" w:hint="eastAsia"/>
          <w:lang w:eastAsia="zh-CN"/>
        </w:rPr>
        <w:t>Conclusion</w:t>
      </w:r>
    </w:p>
    <w:p w14:paraId="4332C77D" w14:textId="77777777" w:rsidR="00F37CD1" w:rsidRDefault="00B65762">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0E1BD6E3" w14:textId="77777777" w:rsidR="00F37CD1" w:rsidRDefault="00F37CD1">
      <w:pPr>
        <w:spacing w:line="231" w:lineRule="atLeast"/>
        <w:rPr>
          <w:rFonts w:eastAsia="等线"/>
          <w:lang w:eastAsia="zh-CN"/>
        </w:rPr>
      </w:pPr>
    </w:p>
    <w:p w14:paraId="5D0F7916" w14:textId="77777777" w:rsidR="00F37CD1" w:rsidRDefault="00B65762">
      <w:pPr>
        <w:shd w:val="clear" w:color="auto" w:fill="FFFFFF"/>
        <w:spacing w:line="231" w:lineRule="atLeast"/>
        <w:rPr>
          <w:rFonts w:eastAsia="等线"/>
          <w:lang w:eastAsia="zh-CN"/>
        </w:rPr>
      </w:pPr>
      <w:r>
        <w:rPr>
          <w:rFonts w:eastAsia="等线" w:hint="eastAsia"/>
          <w:lang w:eastAsia="zh-CN"/>
        </w:rPr>
        <w:t>Conclusion</w:t>
      </w:r>
    </w:p>
    <w:p w14:paraId="35A52ACB" w14:textId="77777777" w:rsidR="00F37CD1" w:rsidRDefault="00B65762">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1C677382" w14:textId="77777777" w:rsidR="00F37CD1" w:rsidRDefault="00B65762">
      <w:pPr>
        <w:numPr>
          <w:ilvl w:val="0"/>
          <w:numId w:val="80"/>
        </w:numPr>
        <w:autoSpaceDE/>
        <w:autoSpaceDN/>
        <w:adjustRightInd/>
        <w:snapToGrid/>
        <w:spacing w:line="231" w:lineRule="atLeast"/>
        <w:jc w:val="left"/>
        <w:rPr>
          <w:rFonts w:eastAsia="等线"/>
          <w:lang w:eastAsia="zh-CN"/>
        </w:rPr>
      </w:pPr>
      <w:r>
        <w:rPr>
          <w:rFonts w:eastAsia="等线"/>
          <w:lang w:eastAsia="zh-CN"/>
        </w:rPr>
        <w:t>Raw channel matrixes</w:t>
      </w:r>
    </w:p>
    <w:p w14:paraId="47C6F9D3" w14:textId="77777777" w:rsidR="00F37CD1" w:rsidRDefault="00B65762">
      <w:pPr>
        <w:numPr>
          <w:ilvl w:val="0"/>
          <w:numId w:val="80"/>
        </w:numPr>
        <w:autoSpaceDE/>
        <w:autoSpaceDN/>
        <w:adjustRightInd/>
        <w:snapToGrid/>
        <w:spacing w:line="231" w:lineRule="atLeast"/>
        <w:jc w:val="left"/>
        <w:rPr>
          <w:rFonts w:eastAsia="等线"/>
          <w:lang w:eastAsia="zh-CN"/>
        </w:rPr>
      </w:pPr>
      <w:r>
        <w:rPr>
          <w:rFonts w:eastAsia="等线"/>
          <w:lang w:eastAsia="zh-CN"/>
        </w:rPr>
        <w:t>Eigenvector(s)</w:t>
      </w:r>
    </w:p>
    <w:p w14:paraId="376AE4F3" w14:textId="77777777" w:rsidR="00F37CD1" w:rsidRDefault="00F37CD1">
      <w:pPr>
        <w:shd w:val="clear" w:color="auto" w:fill="FFFFFF"/>
        <w:spacing w:line="231" w:lineRule="atLeast"/>
        <w:rPr>
          <w:rFonts w:eastAsia="等线"/>
          <w:lang w:eastAsia="zh-CN"/>
        </w:rPr>
      </w:pPr>
    </w:p>
    <w:p w14:paraId="1ADE1B31" w14:textId="77777777" w:rsidR="00F37CD1" w:rsidRDefault="00B65762">
      <w:pPr>
        <w:shd w:val="clear" w:color="auto" w:fill="FFFFFF"/>
        <w:spacing w:line="231" w:lineRule="atLeast"/>
        <w:rPr>
          <w:rFonts w:eastAsia="等线"/>
          <w:lang w:eastAsia="zh-CN"/>
        </w:rPr>
      </w:pPr>
      <w:r>
        <w:rPr>
          <w:rFonts w:eastAsia="等线" w:hint="eastAsia"/>
          <w:lang w:eastAsia="zh-CN"/>
        </w:rPr>
        <w:t>Conclusion</w:t>
      </w:r>
    </w:p>
    <w:p w14:paraId="55C5E344" w14:textId="77777777" w:rsidR="00F37CD1" w:rsidRDefault="00B65762">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23AC97F3"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2F4DFC80"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5DDC8F51" w14:textId="77777777" w:rsidR="00F37CD1" w:rsidRDefault="00F37CD1">
      <w:pPr>
        <w:spacing w:line="231" w:lineRule="atLeast"/>
        <w:rPr>
          <w:rFonts w:eastAsia="等线"/>
          <w:lang w:eastAsia="zh-CN"/>
        </w:rPr>
      </w:pPr>
    </w:p>
    <w:p w14:paraId="717307F0" w14:textId="77777777" w:rsidR="00F37CD1" w:rsidRDefault="00B65762">
      <w:pPr>
        <w:spacing w:line="231" w:lineRule="atLeast"/>
        <w:rPr>
          <w:rFonts w:eastAsia="等线"/>
          <w:lang w:eastAsia="zh-CN"/>
        </w:rPr>
      </w:pPr>
      <w:r>
        <w:rPr>
          <w:rFonts w:eastAsia="等线"/>
          <w:lang w:eastAsia="zh-CN"/>
        </w:rPr>
        <w:t>Conclusion</w:t>
      </w:r>
    </w:p>
    <w:p w14:paraId="65048982" w14:textId="77777777" w:rsidR="00F37CD1" w:rsidRDefault="00B65762">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7A1C1BDC" w14:textId="77777777" w:rsidR="00F37CD1" w:rsidRDefault="00B65762">
      <w:pPr>
        <w:numPr>
          <w:ilvl w:val="0"/>
          <w:numId w:val="81"/>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2365CCBF" w14:textId="77777777" w:rsidR="00F37CD1" w:rsidRDefault="00F37CD1">
      <w:pPr>
        <w:spacing w:line="231" w:lineRule="atLeast"/>
        <w:rPr>
          <w:rFonts w:eastAsia="等线"/>
          <w:lang w:eastAsia="zh-CN"/>
        </w:rPr>
      </w:pPr>
    </w:p>
    <w:p w14:paraId="136C7EC0" w14:textId="77777777" w:rsidR="00F37CD1" w:rsidRDefault="00B65762">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44474A8A" w14:textId="77777777" w:rsidR="00F37CD1" w:rsidRDefault="00B65762">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7E037236"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654178E7" w14:textId="77777777" w:rsidR="00F37CD1" w:rsidRDefault="00B65762">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1BC8165A" w14:textId="77777777" w:rsidR="00F37CD1" w:rsidRDefault="00B65762">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660E4BC4" w14:textId="77777777" w:rsidR="00F37CD1" w:rsidRDefault="00B65762">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4D7D8C92"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6486AC3B"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1D8A428E" w14:textId="77777777" w:rsidR="00F37CD1" w:rsidRDefault="00F37CD1">
      <w:pPr>
        <w:spacing w:line="231" w:lineRule="atLeast"/>
        <w:rPr>
          <w:rFonts w:eastAsia="等线"/>
          <w:lang w:eastAsia="zh-CN"/>
        </w:rPr>
      </w:pPr>
    </w:p>
    <w:p w14:paraId="5C28035F" w14:textId="77777777" w:rsidR="00F37CD1" w:rsidRDefault="00B65762">
      <w:pPr>
        <w:spacing w:line="231" w:lineRule="atLeast"/>
        <w:rPr>
          <w:rFonts w:eastAsia="等线"/>
          <w:lang w:eastAsia="zh-CN"/>
        </w:rPr>
      </w:pPr>
      <w:r>
        <w:rPr>
          <w:rFonts w:eastAsia="等线"/>
          <w:lang w:eastAsia="zh-CN"/>
        </w:rPr>
        <w:t>Conclusion</w:t>
      </w:r>
    </w:p>
    <w:p w14:paraId="06163FC9" w14:textId="77777777" w:rsidR="00F37CD1" w:rsidRDefault="00B65762">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1E99C78E"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0C895BA5"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0C8D803E"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2B7D7FF3"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08A25450" w14:textId="77777777" w:rsidR="00F37CD1" w:rsidRDefault="00F37CD1">
      <w:pPr>
        <w:spacing w:line="231" w:lineRule="atLeast"/>
        <w:rPr>
          <w:rFonts w:eastAsia="等线"/>
          <w:lang w:eastAsia="zh-CN"/>
        </w:rPr>
      </w:pPr>
    </w:p>
    <w:p w14:paraId="56893C08" w14:textId="77777777" w:rsidR="00F37CD1" w:rsidRDefault="00B65762">
      <w:pPr>
        <w:spacing w:line="231" w:lineRule="atLeast"/>
        <w:rPr>
          <w:rFonts w:eastAsia="等线"/>
          <w:lang w:eastAsia="zh-CN"/>
        </w:rPr>
      </w:pPr>
      <w:r>
        <w:rPr>
          <w:rFonts w:eastAsia="等线"/>
          <w:lang w:eastAsia="zh-CN"/>
        </w:rPr>
        <w:t>Conclusion</w:t>
      </w:r>
    </w:p>
    <w:p w14:paraId="69D0D6DF" w14:textId="77777777" w:rsidR="00F37CD1" w:rsidRDefault="00B65762">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0BD00C4C"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47746692"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578FDA43"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44B51368"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71B6592A" w14:textId="77777777" w:rsidR="00F37CD1" w:rsidRDefault="00F37CD1">
      <w:pPr>
        <w:spacing w:line="231" w:lineRule="atLeast"/>
        <w:rPr>
          <w:rFonts w:eastAsia="等线"/>
          <w:lang w:eastAsia="zh-CN"/>
        </w:rPr>
      </w:pPr>
    </w:p>
    <w:p w14:paraId="7B879F08" w14:textId="77777777" w:rsidR="00F37CD1" w:rsidRDefault="00F37CD1">
      <w:pPr>
        <w:spacing w:line="231" w:lineRule="atLeast"/>
        <w:rPr>
          <w:rFonts w:eastAsia="等线"/>
          <w:lang w:eastAsia="zh-CN"/>
        </w:rPr>
      </w:pPr>
    </w:p>
    <w:p w14:paraId="1CED0300" w14:textId="77777777" w:rsidR="00F37CD1" w:rsidRDefault="00B65762">
      <w:pPr>
        <w:rPr>
          <w:b/>
          <w:bCs/>
          <w:lang w:eastAsia="zh-CN"/>
        </w:rPr>
      </w:pPr>
      <w:r>
        <w:rPr>
          <w:b/>
          <w:bCs/>
          <w:highlight w:val="darkYellow"/>
          <w:lang w:eastAsia="zh-CN"/>
        </w:rPr>
        <w:t>Working assumption</w:t>
      </w:r>
      <w:r>
        <w:rPr>
          <w:b/>
          <w:bCs/>
          <w:lang w:eastAsia="zh-CN"/>
        </w:rPr>
        <w:t xml:space="preserve"> </w:t>
      </w:r>
    </w:p>
    <w:p w14:paraId="4B98CBAD" w14:textId="77777777" w:rsidR="00F37CD1" w:rsidRDefault="00B65762">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3FCA79EC" w14:textId="77777777" w:rsidR="00F37CD1" w:rsidRDefault="00B65762">
      <w:pPr>
        <w:numPr>
          <w:ilvl w:val="0"/>
          <w:numId w:val="35"/>
        </w:numPr>
        <w:rPr>
          <w:b/>
        </w:rPr>
      </w:pPr>
      <w:r>
        <w:rPr>
          <w:b/>
        </w:rPr>
        <w:t>Note: Eventual KPI can still be used to compare the performance</w:t>
      </w:r>
    </w:p>
    <w:p w14:paraId="55B436EA" w14:textId="77777777" w:rsidR="00F37CD1" w:rsidRDefault="00F37CD1">
      <w:pPr>
        <w:spacing w:line="231" w:lineRule="atLeast"/>
        <w:rPr>
          <w:rFonts w:eastAsia="等线"/>
          <w:lang w:eastAsia="zh-CN"/>
        </w:rPr>
      </w:pPr>
    </w:p>
    <w:p w14:paraId="7DAB8339" w14:textId="77777777" w:rsidR="00F37CD1" w:rsidRDefault="00B65762">
      <w:pPr>
        <w:rPr>
          <w:b/>
          <w:bCs/>
          <w:highlight w:val="green"/>
          <w:lang w:eastAsia="zh-CN"/>
        </w:rPr>
      </w:pPr>
      <w:r>
        <w:rPr>
          <w:b/>
          <w:bCs/>
          <w:highlight w:val="green"/>
          <w:lang w:eastAsia="zh-CN"/>
        </w:rPr>
        <w:t>Agreement</w:t>
      </w:r>
    </w:p>
    <w:p w14:paraId="37D62834" w14:textId="77777777" w:rsidR="00F37CD1" w:rsidRDefault="00B65762">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2DD12E88"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1: Average over all layers</w:t>
      </w:r>
    </w:p>
    <w:p w14:paraId="4CF2D080"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1A35A814" w14:textId="77777777" w:rsidR="00F37CD1" w:rsidRDefault="00B65762">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177DB81F" w14:textId="77777777" w:rsidR="00F37CD1" w:rsidRDefault="00B65762">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4D0D4139"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108BF7E2" w14:textId="77777777" w:rsidR="00F37CD1" w:rsidRDefault="00F37CD1">
      <w:pPr>
        <w:spacing w:line="231" w:lineRule="atLeast"/>
        <w:rPr>
          <w:rFonts w:eastAsia="等线"/>
          <w:lang w:eastAsia="zh-CN"/>
        </w:rPr>
      </w:pPr>
    </w:p>
    <w:p w14:paraId="64B15A36" w14:textId="77777777" w:rsidR="00F37CD1" w:rsidRDefault="00B65762">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02DEC3E7" w14:textId="77777777" w:rsidR="00F37CD1" w:rsidRDefault="00B65762">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370E392E" w14:textId="77777777" w:rsidR="00F37CD1" w:rsidRDefault="00B65762">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37B45F66" w14:textId="77777777" w:rsidR="00F37CD1" w:rsidRDefault="00B65762">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1DBC93B0" w14:textId="77777777" w:rsidR="00F37CD1" w:rsidRDefault="00B65762">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667A934A" w14:textId="77777777" w:rsidR="00F37CD1" w:rsidRDefault="00B65762">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07715B3F" w14:textId="77777777" w:rsidR="00F37CD1" w:rsidRDefault="00F37CD1">
      <w:pPr>
        <w:spacing w:line="231" w:lineRule="atLeast"/>
        <w:rPr>
          <w:rFonts w:eastAsia="等线"/>
          <w:lang w:eastAsia="zh-CN"/>
        </w:rPr>
      </w:pPr>
    </w:p>
    <w:p w14:paraId="22C63FCD" w14:textId="77777777" w:rsidR="00F37CD1" w:rsidRDefault="00B65762">
      <w:pPr>
        <w:rPr>
          <w:b/>
          <w:bCs/>
          <w:highlight w:val="green"/>
          <w:lang w:eastAsia="zh-CN"/>
        </w:rPr>
      </w:pPr>
      <w:r>
        <w:rPr>
          <w:b/>
          <w:highlight w:val="green"/>
          <w:lang w:eastAsia="zh-CN"/>
        </w:rPr>
        <w:t>Agreement</w:t>
      </w:r>
    </w:p>
    <w:p w14:paraId="2A8A72FE" w14:textId="77777777" w:rsidR="00F37CD1" w:rsidRDefault="00B65762">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1C6A33BF" w14:textId="77777777" w:rsidR="00F37CD1" w:rsidRDefault="00B65762">
      <w:pPr>
        <w:pStyle w:val="-Bullets"/>
        <w:numPr>
          <w:ilvl w:val="0"/>
          <w:numId w:val="36"/>
        </w:numPr>
        <w:snapToGrid w:val="0"/>
        <w:spacing w:after="120"/>
        <w:ind w:leftChars="0" w:left="400" w:hangingChars="200" w:hanging="400"/>
        <w:rPr>
          <w:b/>
          <w:bCs/>
        </w:rPr>
      </w:pPr>
      <w:r>
        <w:rPr>
          <w:b/>
          <w:bCs/>
        </w:rPr>
        <w:t>High resolution scalar quantization, e.g., Float32, Float16, etc.</w:t>
      </w:r>
    </w:p>
    <w:p w14:paraId="314FE614"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613A4FE0" w14:textId="77777777" w:rsidR="00F37CD1" w:rsidRDefault="00B65762">
      <w:pPr>
        <w:pStyle w:val="-Bullets"/>
        <w:numPr>
          <w:ilvl w:val="0"/>
          <w:numId w:val="36"/>
        </w:numPr>
        <w:snapToGrid w:val="0"/>
        <w:spacing w:after="120"/>
        <w:ind w:leftChars="0" w:left="400" w:hangingChars="200" w:hanging="400"/>
        <w:rPr>
          <w:b/>
          <w:bCs/>
        </w:rPr>
      </w:pPr>
      <w:r>
        <w:rPr>
          <w:b/>
          <w:bCs/>
        </w:rPr>
        <w:t>High resolution codebook quantization, e.g., R16 Type II-like method with new parameters</w:t>
      </w:r>
    </w:p>
    <w:p w14:paraId="15173093"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35AF35F8" w14:textId="77777777" w:rsidR="00F37CD1" w:rsidRDefault="00B65762">
      <w:pPr>
        <w:pStyle w:val="-Bullets"/>
        <w:numPr>
          <w:ilvl w:val="0"/>
          <w:numId w:val="36"/>
        </w:numPr>
        <w:snapToGrid w:val="0"/>
        <w:spacing w:after="120"/>
        <w:ind w:leftChars="0" w:left="400" w:hangingChars="200" w:hanging="400"/>
        <w:rPr>
          <w:b/>
          <w:bCs/>
        </w:rPr>
      </w:pPr>
      <w:r>
        <w:rPr>
          <w:rFonts w:hint="eastAsia"/>
          <w:b/>
          <w:bCs/>
        </w:rPr>
        <w:t>O</w:t>
      </w:r>
      <w:r>
        <w:rPr>
          <w:b/>
          <w:bCs/>
        </w:rPr>
        <w:t>ther quantization methods are not precluded</w:t>
      </w:r>
    </w:p>
    <w:p w14:paraId="1DB63846" w14:textId="77777777" w:rsidR="00F37CD1" w:rsidRDefault="00F37CD1">
      <w:pPr>
        <w:spacing w:line="231" w:lineRule="atLeast"/>
        <w:rPr>
          <w:rFonts w:eastAsia="等线"/>
          <w:lang w:eastAsia="zh-CN"/>
        </w:rPr>
      </w:pPr>
    </w:p>
    <w:p w14:paraId="72998C59" w14:textId="77777777" w:rsidR="00F37CD1" w:rsidRDefault="00B65762">
      <w:pPr>
        <w:rPr>
          <w:b/>
          <w:bCs/>
          <w:highlight w:val="green"/>
          <w:lang w:eastAsia="zh-CN"/>
        </w:rPr>
      </w:pPr>
      <w:r>
        <w:rPr>
          <w:b/>
          <w:bCs/>
          <w:highlight w:val="green"/>
          <w:lang w:eastAsia="zh-CN"/>
        </w:rPr>
        <w:t>Agreement</w:t>
      </w:r>
    </w:p>
    <w:p w14:paraId="07AA3802" w14:textId="77777777" w:rsidR="00F37CD1" w:rsidRDefault="00B65762">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28335A01" w14:textId="77777777" w:rsidR="00F37CD1" w:rsidRDefault="00B65762">
      <w:pPr>
        <w:pStyle w:val="-Bullets"/>
        <w:numPr>
          <w:ilvl w:val="0"/>
          <w:numId w:val="36"/>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55109175" w14:textId="77777777" w:rsidR="00F37CD1" w:rsidRDefault="00B65762">
      <w:pPr>
        <w:pStyle w:val="-Bullets"/>
        <w:numPr>
          <w:ilvl w:val="0"/>
          <w:numId w:val="3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77A91F13" w14:textId="77777777" w:rsidR="00F37CD1" w:rsidRDefault="00F37CD1">
      <w:pPr>
        <w:spacing w:line="231" w:lineRule="atLeast"/>
        <w:rPr>
          <w:rFonts w:eastAsia="等线"/>
          <w:lang w:eastAsia="zh-CN"/>
        </w:rPr>
      </w:pPr>
    </w:p>
    <w:p w14:paraId="2E1A197C" w14:textId="77777777" w:rsidR="00F37CD1" w:rsidRDefault="00F37CD1">
      <w:pPr>
        <w:spacing w:line="231" w:lineRule="atLeast"/>
        <w:rPr>
          <w:rFonts w:eastAsia="等线"/>
          <w:lang w:eastAsia="zh-CN"/>
        </w:rPr>
      </w:pPr>
    </w:p>
    <w:p w14:paraId="3A506E02" w14:textId="77777777" w:rsidR="00F37CD1" w:rsidRDefault="00B65762">
      <w:pPr>
        <w:spacing w:beforeLines="100" w:before="240"/>
        <w:rPr>
          <w:b/>
          <w:highlight w:val="green"/>
          <w:lang w:eastAsia="zh-CN"/>
        </w:rPr>
      </w:pPr>
      <w:r>
        <w:rPr>
          <w:b/>
          <w:highlight w:val="green"/>
          <w:lang w:eastAsia="zh-CN"/>
        </w:rPr>
        <w:t>Agreement</w:t>
      </w:r>
    </w:p>
    <w:p w14:paraId="3A9912E7" w14:textId="77777777" w:rsidR="00F37CD1" w:rsidRDefault="00B65762">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D76E908"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75D6ABD3"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478AA846"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2D66718D"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4E1F0C2F"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18233860"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1A36716D" w14:textId="77777777" w:rsidR="00F37CD1" w:rsidRDefault="00F37CD1">
      <w:pPr>
        <w:spacing w:line="231" w:lineRule="atLeast"/>
        <w:rPr>
          <w:rFonts w:eastAsia="等线"/>
          <w:lang w:eastAsia="zh-CN"/>
        </w:rPr>
      </w:pPr>
    </w:p>
    <w:p w14:paraId="35AA1F11" w14:textId="77777777" w:rsidR="00F37CD1" w:rsidRDefault="00B65762">
      <w:pPr>
        <w:spacing w:beforeLines="100" w:before="240"/>
        <w:rPr>
          <w:b/>
          <w:highlight w:val="green"/>
          <w:lang w:eastAsia="zh-CN"/>
        </w:rPr>
      </w:pPr>
      <w:r>
        <w:rPr>
          <w:b/>
          <w:highlight w:val="green"/>
          <w:lang w:eastAsia="zh-CN"/>
        </w:rPr>
        <w:t>Agreement</w:t>
      </w:r>
    </w:p>
    <w:p w14:paraId="5A76990E" w14:textId="77777777" w:rsidR="00F37CD1" w:rsidRDefault="00B65762">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12DA8BAD"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652D1A4D"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0E56ED7E"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37E1B55E"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68F7B2A2"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018CE8BE"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15C9661E"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6A5F3D00"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62B425DE"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341D975B"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6E445280"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4E1DED8A"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report overhead</w:t>
      </w:r>
    </w:p>
    <w:p w14:paraId="6D2E967B" w14:textId="77777777" w:rsidR="00F37CD1" w:rsidRDefault="00F37CD1">
      <w:pPr>
        <w:spacing w:line="231" w:lineRule="atLeast"/>
        <w:rPr>
          <w:rFonts w:eastAsia="等线"/>
          <w:lang w:eastAsia="zh-CN"/>
        </w:rPr>
      </w:pPr>
    </w:p>
    <w:p w14:paraId="2F4FD43C" w14:textId="77777777" w:rsidR="00F37CD1" w:rsidRDefault="00B65762">
      <w:pPr>
        <w:spacing w:beforeLines="100" w:before="240"/>
        <w:rPr>
          <w:b/>
          <w:highlight w:val="green"/>
          <w:lang w:eastAsia="zh-CN"/>
        </w:rPr>
      </w:pPr>
      <w:r>
        <w:rPr>
          <w:b/>
          <w:highlight w:val="green"/>
          <w:lang w:eastAsia="zh-CN"/>
        </w:rPr>
        <w:t>Agreement</w:t>
      </w:r>
    </w:p>
    <w:p w14:paraId="248DDCD6" w14:textId="77777777" w:rsidR="00F37CD1" w:rsidRDefault="00B65762">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715DCBD1"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3660F51B"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40A7E11A"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color w:val="FF0000"/>
        </w:rPr>
      </w:pPr>
      <w:r>
        <w:rPr>
          <w:b/>
        </w:rPr>
        <w:t>Precoding matrix</w:t>
      </w:r>
    </w:p>
    <w:p w14:paraId="0373898D"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0270974E"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Other input/output types are not precluded</w:t>
      </w:r>
    </w:p>
    <w:p w14:paraId="34693DD7"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447624EB"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b/>
          <w:bCs/>
        </w:rPr>
        <w:t>Note: the input and output may be of different types</w:t>
      </w:r>
    </w:p>
    <w:p w14:paraId="0373249D" w14:textId="77777777" w:rsidR="00F37CD1" w:rsidRDefault="00F37CD1">
      <w:pPr>
        <w:rPr>
          <w:b/>
          <w:highlight w:val="yellow"/>
          <w:lang w:eastAsia="zh-CN"/>
        </w:rPr>
      </w:pPr>
    </w:p>
    <w:p w14:paraId="73505B52" w14:textId="77777777" w:rsidR="00F37CD1" w:rsidRDefault="00F37CD1">
      <w:pPr>
        <w:rPr>
          <w:b/>
          <w:highlight w:val="yellow"/>
          <w:lang w:eastAsia="zh-CN"/>
        </w:rPr>
      </w:pPr>
    </w:p>
    <w:p w14:paraId="6CCC5325" w14:textId="77777777" w:rsidR="00F37CD1" w:rsidRDefault="00B65762">
      <w:pPr>
        <w:rPr>
          <w:b/>
          <w:lang w:eastAsia="zh-CN"/>
        </w:rPr>
      </w:pPr>
      <w:r>
        <w:rPr>
          <w:b/>
          <w:lang w:eastAsia="zh-CN"/>
        </w:rPr>
        <w:t>Conclusion</w:t>
      </w:r>
    </w:p>
    <w:p w14:paraId="759EA41B" w14:textId="77777777" w:rsidR="00F37CD1" w:rsidRDefault="00B65762">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20A8EC7"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4A144295" w14:textId="77777777" w:rsidR="00F37CD1" w:rsidRDefault="00F37CD1">
      <w:pPr>
        <w:spacing w:line="231" w:lineRule="atLeast"/>
        <w:rPr>
          <w:rFonts w:eastAsia="等线"/>
          <w:lang w:eastAsia="zh-CN"/>
        </w:rPr>
      </w:pPr>
    </w:p>
    <w:p w14:paraId="064B2340" w14:textId="77777777" w:rsidR="00F37CD1" w:rsidRDefault="00B65762">
      <w:pPr>
        <w:rPr>
          <w:b/>
          <w:bCs/>
          <w:highlight w:val="green"/>
          <w:lang w:eastAsia="zh-CN"/>
        </w:rPr>
      </w:pPr>
      <w:r>
        <w:rPr>
          <w:b/>
          <w:bCs/>
          <w:highlight w:val="green"/>
          <w:lang w:eastAsia="zh-CN"/>
        </w:rPr>
        <w:t>Agreement</w:t>
      </w:r>
    </w:p>
    <w:p w14:paraId="0B940EEB" w14:textId="77777777" w:rsidR="00F37CD1" w:rsidRDefault="00B65762">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4A0CF77B" w14:textId="77777777" w:rsidR="00F37CD1" w:rsidRDefault="00B65762">
      <w:pPr>
        <w:numPr>
          <w:ilvl w:val="0"/>
          <w:numId w:val="35"/>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6E7F06AB" w14:textId="77777777" w:rsidR="00F37CD1" w:rsidRDefault="00B65762">
      <w:pPr>
        <w:numPr>
          <w:ilvl w:val="0"/>
          <w:numId w:val="35"/>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1A2FB7EC" w14:textId="77777777" w:rsidR="00F37CD1" w:rsidRDefault="00B65762">
      <w:pPr>
        <w:numPr>
          <w:ilvl w:val="0"/>
          <w:numId w:val="3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33AF9E7E" w14:textId="77777777" w:rsidR="00F37CD1" w:rsidRDefault="00F37CD1">
      <w:pPr>
        <w:autoSpaceDE/>
        <w:autoSpaceDN/>
        <w:adjustRightInd/>
        <w:snapToGrid/>
        <w:spacing w:after="0" w:line="240" w:lineRule="auto"/>
        <w:jc w:val="left"/>
        <w:rPr>
          <w:b/>
        </w:rPr>
      </w:pPr>
    </w:p>
    <w:p w14:paraId="736025BB" w14:textId="77777777" w:rsidR="00F37CD1" w:rsidRDefault="00B65762">
      <w:pPr>
        <w:outlineLvl w:val="2"/>
        <w:rPr>
          <w:b/>
          <w:highlight w:val="green"/>
          <w:u w:val="single"/>
          <w:lang w:eastAsia="zh-CN"/>
        </w:rPr>
      </w:pPr>
      <w:r>
        <w:rPr>
          <w:b/>
          <w:u w:val="single"/>
          <w:lang w:eastAsia="zh-CN"/>
        </w:rPr>
        <w:t>Agreements of the 111 meeting</w:t>
      </w:r>
    </w:p>
    <w:p w14:paraId="4A946E98" w14:textId="77777777" w:rsidR="00F37CD1" w:rsidRDefault="00B65762">
      <w:pPr>
        <w:rPr>
          <w:szCs w:val="20"/>
          <w:highlight w:val="darkYellow"/>
          <w:lang w:eastAsia="zh-CN"/>
        </w:rPr>
      </w:pPr>
      <w:r>
        <w:rPr>
          <w:szCs w:val="20"/>
          <w:highlight w:val="darkYellow"/>
          <w:lang w:eastAsia="zh-CN"/>
        </w:rPr>
        <w:t>Working Assumption</w:t>
      </w:r>
    </w:p>
    <w:p w14:paraId="3B639A35" w14:textId="77777777" w:rsidR="00F37CD1" w:rsidRDefault="00B65762">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771FA6B0" w14:textId="77777777" w:rsidR="00F37CD1" w:rsidRDefault="00B65762">
      <w:pPr>
        <w:pStyle w:val="aff0"/>
        <w:numPr>
          <w:ilvl w:val="0"/>
          <w:numId w:val="83"/>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144A9A10" w14:textId="77777777" w:rsidR="00F37CD1" w:rsidRDefault="00B65762">
      <w:pPr>
        <w:pStyle w:val="aff0"/>
        <w:numPr>
          <w:ilvl w:val="0"/>
          <w:numId w:val="83"/>
        </w:numPr>
        <w:overflowPunct w:val="0"/>
        <w:snapToGrid/>
        <w:spacing w:after="180" w:line="240" w:lineRule="auto"/>
        <w:jc w:val="left"/>
        <w:textAlignment w:val="baseline"/>
        <w:rPr>
          <w:lang w:eastAsia="zh-CN"/>
        </w:rPr>
      </w:pPr>
      <w:r>
        <w:rPr>
          <w:lang w:eastAsia="zh-CN"/>
        </w:rPr>
        <w:t>FFS the value or range of payload size X/Y/Z</w:t>
      </w:r>
    </w:p>
    <w:p w14:paraId="0D050F7D" w14:textId="77777777" w:rsidR="00F37CD1" w:rsidRDefault="00B65762">
      <w:pPr>
        <w:pStyle w:val="aff0"/>
        <w:numPr>
          <w:ilvl w:val="0"/>
          <w:numId w:val="83"/>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14:paraId="162FE051" w14:textId="77777777" w:rsidR="00F37CD1" w:rsidRDefault="00B65762">
      <w:pPr>
        <w:pStyle w:val="aff0"/>
        <w:numPr>
          <w:ilvl w:val="0"/>
          <w:numId w:val="83"/>
        </w:numPr>
        <w:overflowPunct w:val="0"/>
        <w:snapToGrid/>
        <w:spacing w:after="180" w:line="240" w:lineRule="auto"/>
        <w:jc w:val="left"/>
        <w:textAlignment w:val="baseline"/>
        <w:rPr>
          <w:lang w:eastAsia="zh-CN"/>
        </w:rPr>
      </w:pPr>
      <w:r>
        <w:rPr>
          <w:rFonts w:eastAsia="等线"/>
          <w:lang w:eastAsia="zh-CN"/>
        </w:rPr>
        <w:t>FFS: training related overhead</w:t>
      </w:r>
    </w:p>
    <w:p w14:paraId="45BD35DA" w14:textId="77777777" w:rsidR="00F37CD1" w:rsidRDefault="00B65762">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F37CD1" w14:paraId="16CC7284" w14:textId="77777777">
        <w:tc>
          <w:tcPr>
            <w:tcW w:w="777" w:type="pct"/>
            <w:shd w:val="clear" w:color="auto" w:fill="auto"/>
          </w:tcPr>
          <w:p w14:paraId="06C7CF67" w14:textId="77777777" w:rsidR="00F37CD1" w:rsidRDefault="00F37CD1">
            <w:pPr>
              <w:jc w:val="center"/>
              <w:rPr>
                <w:rFonts w:ascii="Arial" w:hAnsi="Arial" w:cs="Arial"/>
                <w:sz w:val="16"/>
                <w:szCs w:val="16"/>
                <w:lang w:eastAsia="zh-CN"/>
              </w:rPr>
            </w:pPr>
          </w:p>
        </w:tc>
        <w:tc>
          <w:tcPr>
            <w:tcW w:w="1040" w:type="pct"/>
            <w:shd w:val="clear" w:color="auto" w:fill="auto"/>
          </w:tcPr>
          <w:p w14:paraId="3A6C68C7" w14:textId="77777777" w:rsidR="00F37CD1" w:rsidRDefault="00F37CD1">
            <w:pPr>
              <w:jc w:val="center"/>
              <w:rPr>
                <w:rFonts w:ascii="Arial" w:hAnsi="Arial" w:cs="Arial"/>
                <w:sz w:val="16"/>
                <w:szCs w:val="16"/>
                <w:lang w:eastAsia="zh-CN"/>
              </w:rPr>
            </w:pPr>
          </w:p>
        </w:tc>
        <w:tc>
          <w:tcPr>
            <w:tcW w:w="975" w:type="pct"/>
            <w:shd w:val="clear" w:color="auto" w:fill="auto"/>
          </w:tcPr>
          <w:p w14:paraId="6BFC6345" w14:textId="77777777" w:rsidR="00F37CD1" w:rsidRDefault="00B65762">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4C794B1F" w14:textId="77777777" w:rsidR="00F37CD1" w:rsidRDefault="00F37CD1">
            <w:pPr>
              <w:jc w:val="center"/>
              <w:rPr>
                <w:rFonts w:ascii="Arial" w:hAnsi="Arial" w:cs="Arial"/>
                <w:sz w:val="16"/>
                <w:szCs w:val="16"/>
                <w:lang w:eastAsia="zh-CN"/>
              </w:rPr>
            </w:pPr>
          </w:p>
        </w:tc>
        <w:tc>
          <w:tcPr>
            <w:tcW w:w="1104" w:type="pct"/>
            <w:shd w:val="clear" w:color="auto" w:fill="auto"/>
          </w:tcPr>
          <w:p w14:paraId="6443C43E" w14:textId="77777777" w:rsidR="00F37CD1" w:rsidRDefault="00B65762">
            <w:pPr>
              <w:jc w:val="center"/>
              <w:rPr>
                <w:rFonts w:ascii="Arial" w:hAnsi="Arial" w:cs="Arial"/>
                <w:sz w:val="16"/>
                <w:szCs w:val="16"/>
                <w:lang w:eastAsia="zh-CN"/>
              </w:rPr>
            </w:pPr>
            <w:r>
              <w:rPr>
                <w:rFonts w:ascii="Arial" w:hAnsi="Arial" w:cs="Arial"/>
                <w:sz w:val="16"/>
                <w:szCs w:val="16"/>
                <w:lang w:eastAsia="zh-CN"/>
              </w:rPr>
              <w:t>…</w:t>
            </w:r>
          </w:p>
        </w:tc>
      </w:tr>
      <w:tr w:rsidR="00F37CD1" w14:paraId="3D2E2F4F" w14:textId="77777777">
        <w:tc>
          <w:tcPr>
            <w:tcW w:w="777" w:type="pct"/>
            <w:vMerge w:val="restart"/>
            <w:shd w:val="clear" w:color="auto" w:fill="auto"/>
          </w:tcPr>
          <w:p w14:paraId="3C51EC53"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2DE3F2BC" w14:textId="77777777" w:rsidR="00F37CD1" w:rsidRDefault="00B65762">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1CE3F42F" w14:textId="77777777" w:rsidR="00F37CD1" w:rsidRDefault="00F37CD1">
            <w:pPr>
              <w:jc w:val="center"/>
              <w:rPr>
                <w:rFonts w:ascii="Arial" w:hAnsi="Arial" w:cs="Arial"/>
                <w:sz w:val="16"/>
                <w:szCs w:val="16"/>
                <w:lang w:eastAsia="zh-CN"/>
              </w:rPr>
            </w:pPr>
          </w:p>
        </w:tc>
        <w:tc>
          <w:tcPr>
            <w:tcW w:w="1104" w:type="pct"/>
            <w:shd w:val="clear" w:color="auto" w:fill="auto"/>
          </w:tcPr>
          <w:p w14:paraId="701B7967" w14:textId="77777777" w:rsidR="00F37CD1" w:rsidRDefault="00F37CD1">
            <w:pPr>
              <w:jc w:val="center"/>
              <w:rPr>
                <w:rFonts w:ascii="Arial" w:hAnsi="Arial" w:cs="Arial"/>
                <w:sz w:val="16"/>
                <w:szCs w:val="16"/>
                <w:lang w:eastAsia="zh-CN"/>
              </w:rPr>
            </w:pPr>
          </w:p>
        </w:tc>
        <w:tc>
          <w:tcPr>
            <w:tcW w:w="1104" w:type="pct"/>
            <w:shd w:val="clear" w:color="auto" w:fill="auto"/>
          </w:tcPr>
          <w:p w14:paraId="690D4573" w14:textId="77777777" w:rsidR="00F37CD1" w:rsidRDefault="00F37CD1">
            <w:pPr>
              <w:jc w:val="center"/>
              <w:rPr>
                <w:rFonts w:ascii="Arial" w:hAnsi="Arial" w:cs="Arial"/>
                <w:sz w:val="16"/>
                <w:szCs w:val="16"/>
                <w:lang w:eastAsia="zh-CN"/>
              </w:rPr>
            </w:pPr>
          </w:p>
        </w:tc>
      </w:tr>
      <w:tr w:rsidR="00F37CD1" w14:paraId="62323F97" w14:textId="77777777">
        <w:tc>
          <w:tcPr>
            <w:tcW w:w="777" w:type="pct"/>
            <w:vMerge/>
            <w:shd w:val="clear" w:color="auto" w:fill="auto"/>
          </w:tcPr>
          <w:p w14:paraId="2FD9BE12" w14:textId="77777777" w:rsidR="00F37CD1" w:rsidRDefault="00F37CD1">
            <w:pPr>
              <w:jc w:val="center"/>
              <w:rPr>
                <w:rFonts w:ascii="Arial" w:hAnsi="Arial" w:cs="Arial"/>
                <w:sz w:val="16"/>
                <w:szCs w:val="16"/>
                <w:lang w:eastAsia="zh-CN"/>
              </w:rPr>
            </w:pPr>
          </w:p>
        </w:tc>
        <w:tc>
          <w:tcPr>
            <w:tcW w:w="1040" w:type="pct"/>
            <w:shd w:val="clear" w:color="auto" w:fill="auto"/>
          </w:tcPr>
          <w:p w14:paraId="4F5D803F" w14:textId="77777777" w:rsidR="00F37CD1" w:rsidRDefault="00B65762">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10DC435" w14:textId="77777777" w:rsidR="00F37CD1" w:rsidRDefault="00F37CD1">
            <w:pPr>
              <w:jc w:val="center"/>
              <w:rPr>
                <w:rFonts w:ascii="Arial" w:hAnsi="Arial" w:cs="Arial"/>
                <w:sz w:val="16"/>
                <w:szCs w:val="16"/>
                <w:lang w:eastAsia="zh-CN"/>
              </w:rPr>
            </w:pPr>
          </w:p>
        </w:tc>
        <w:tc>
          <w:tcPr>
            <w:tcW w:w="1104" w:type="pct"/>
            <w:shd w:val="clear" w:color="auto" w:fill="auto"/>
          </w:tcPr>
          <w:p w14:paraId="182CFE7F" w14:textId="77777777" w:rsidR="00F37CD1" w:rsidRDefault="00F37CD1">
            <w:pPr>
              <w:jc w:val="center"/>
              <w:rPr>
                <w:rFonts w:ascii="Arial" w:hAnsi="Arial" w:cs="Arial"/>
                <w:sz w:val="16"/>
                <w:szCs w:val="16"/>
                <w:lang w:eastAsia="zh-CN"/>
              </w:rPr>
            </w:pPr>
          </w:p>
        </w:tc>
        <w:tc>
          <w:tcPr>
            <w:tcW w:w="1104" w:type="pct"/>
            <w:shd w:val="clear" w:color="auto" w:fill="auto"/>
          </w:tcPr>
          <w:p w14:paraId="112C0E6E" w14:textId="77777777" w:rsidR="00F37CD1" w:rsidRDefault="00F37CD1">
            <w:pPr>
              <w:jc w:val="center"/>
              <w:rPr>
                <w:rFonts w:ascii="Arial" w:hAnsi="Arial" w:cs="Arial"/>
                <w:sz w:val="16"/>
                <w:szCs w:val="16"/>
                <w:lang w:eastAsia="zh-CN"/>
              </w:rPr>
            </w:pPr>
          </w:p>
        </w:tc>
      </w:tr>
      <w:tr w:rsidR="00F37CD1" w14:paraId="4A912361" w14:textId="77777777">
        <w:tc>
          <w:tcPr>
            <w:tcW w:w="777" w:type="pct"/>
            <w:vMerge/>
            <w:shd w:val="clear" w:color="auto" w:fill="auto"/>
          </w:tcPr>
          <w:p w14:paraId="3CBE7573" w14:textId="77777777" w:rsidR="00F37CD1" w:rsidRDefault="00F37CD1">
            <w:pPr>
              <w:jc w:val="center"/>
              <w:rPr>
                <w:rFonts w:ascii="Arial" w:hAnsi="Arial" w:cs="Arial"/>
                <w:sz w:val="16"/>
                <w:szCs w:val="16"/>
                <w:lang w:eastAsia="zh-CN"/>
              </w:rPr>
            </w:pPr>
          </w:p>
        </w:tc>
        <w:tc>
          <w:tcPr>
            <w:tcW w:w="1040" w:type="pct"/>
            <w:shd w:val="clear" w:color="auto" w:fill="auto"/>
          </w:tcPr>
          <w:p w14:paraId="71AC7E56" w14:textId="77777777" w:rsidR="00F37CD1" w:rsidRDefault="00B65762">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0177A6FA" w14:textId="77777777" w:rsidR="00F37CD1" w:rsidRDefault="00F37CD1">
            <w:pPr>
              <w:jc w:val="center"/>
              <w:rPr>
                <w:rFonts w:ascii="Arial" w:hAnsi="Arial" w:cs="Arial"/>
                <w:sz w:val="16"/>
                <w:szCs w:val="16"/>
                <w:lang w:eastAsia="zh-CN"/>
              </w:rPr>
            </w:pPr>
          </w:p>
        </w:tc>
        <w:tc>
          <w:tcPr>
            <w:tcW w:w="1104" w:type="pct"/>
            <w:shd w:val="clear" w:color="auto" w:fill="auto"/>
          </w:tcPr>
          <w:p w14:paraId="664D7080" w14:textId="77777777" w:rsidR="00F37CD1" w:rsidRDefault="00F37CD1">
            <w:pPr>
              <w:jc w:val="center"/>
              <w:rPr>
                <w:rFonts w:ascii="Arial" w:hAnsi="Arial" w:cs="Arial"/>
                <w:sz w:val="16"/>
                <w:szCs w:val="16"/>
                <w:lang w:eastAsia="zh-CN"/>
              </w:rPr>
            </w:pPr>
          </w:p>
        </w:tc>
        <w:tc>
          <w:tcPr>
            <w:tcW w:w="1104" w:type="pct"/>
            <w:shd w:val="clear" w:color="auto" w:fill="auto"/>
          </w:tcPr>
          <w:p w14:paraId="43E1DABB" w14:textId="77777777" w:rsidR="00F37CD1" w:rsidRDefault="00F37CD1">
            <w:pPr>
              <w:jc w:val="center"/>
              <w:rPr>
                <w:rFonts w:ascii="Arial" w:hAnsi="Arial" w:cs="Arial"/>
                <w:sz w:val="16"/>
                <w:szCs w:val="16"/>
                <w:lang w:eastAsia="zh-CN"/>
              </w:rPr>
            </w:pPr>
          </w:p>
        </w:tc>
      </w:tr>
      <w:tr w:rsidR="00F37CD1" w14:paraId="525908E1" w14:textId="77777777">
        <w:tc>
          <w:tcPr>
            <w:tcW w:w="777" w:type="pct"/>
            <w:vMerge/>
            <w:shd w:val="clear" w:color="auto" w:fill="auto"/>
          </w:tcPr>
          <w:p w14:paraId="3D072C36" w14:textId="77777777" w:rsidR="00F37CD1" w:rsidRDefault="00F37CD1">
            <w:pPr>
              <w:jc w:val="center"/>
              <w:rPr>
                <w:rFonts w:ascii="Arial" w:hAnsi="Arial" w:cs="Arial"/>
                <w:sz w:val="16"/>
                <w:szCs w:val="16"/>
                <w:lang w:eastAsia="zh-CN"/>
              </w:rPr>
            </w:pPr>
          </w:p>
        </w:tc>
        <w:tc>
          <w:tcPr>
            <w:tcW w:w="1040" w:type="pct"/>
            <w:shd w:val="clear" w:color="auto" w:fill="auto"/>
          </w:tcPr>
          <w:p w14:paraId="5737E3A4" w14:textId="77777777" w:rsidR="00F37CD1" w:rsidRDefault="00B65762">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1624E41F" w14:textId="77777777" w:rsidR="00F37CD1" w:rsidRDefault="00F37CD1">
            <w:pPr>
              <w:jc w:val="center"/>
              <w:rPr>
                <w:rFonts w:ascii="Arial" w:hAnsi="Arial" w:cs="Arial"/>
                <w:sz w:val="16"/>
                <w:szCs w:val="16"/>
                <w:lang w:eastAsia="zh-CN"/>
              </w:rPr>
            </w:pPr>
          </w:p>
        </w:tc>
        <w:tc>
          <w:tcPr>
            <w:tcW w:w="1104" w:type="pct"/>
            <w:shd w:val="clear" w:color="auto" w:fill="auto"/>
          </w:tcPr>
          <w:p w14:paraId="20502F10" w14:textId="77777777" w:rsidR="00F37CD1" w:rsidRDefault="00F37CD1">
            <w:pPr>
              <w:jc w:val="center"/>
              <w:rPr>
                <w:rFonts w:ascii="Arial" w:hAnsi="Arial" w:cs="Arial"/>
                <w:sz w:val="16"/>
                <w:szCs w:val="16"/>
                <w:lang w:eastAsia="zh-CN"/>
              </w:rPr>
            </w:pPr>
          </w:p>
        </w:tc>
        <w:tc>
          <w:tcPr>
            <w:tcW w:w="1104" w:type="pct"/>
            <w:shd w:val="clear" w:color="auto" w:fill="auto"/>
          </w:tcPr>
          <w:p w14:paraId="3F2A3C53" w14:textId="77777777" w:rsidR="00F37CD1" w:rsidRDefault="00F37CD1">
            <w:pPr>
              <w:jc w:val="center"/>
              <w:rPr>
                <w:rFonts w:ascii="Arial" w:hAnsi="Arial" w:cs="Arial"/>
                <w:sz w:val="16"/>
                <w:szCs w:val="16"/>
                <w:lang w:eastAsia="zh-CN"/>
              </w:rPr>
            </w:pPr>
          </w:p>
        </w:tc>
      </w:tr>
      <w:tr w:rsidR="00F37CD1" w14:paraId="4A2B3305" w14:textId="77777777">
        <w:tc>
          <w:tcPr>
            <w:tcW w:w="777" w:type="pct"/>
            <w:vMerge/>
            <w:shd w:val="clear" w:color="auto" w:fill="auto"/>
          </w:tcPr>
          <w:p w14:paraId="3CB67994" w14:textId="77777777" w:rsidR="00F37CD1" w:rsidRDefault="00F37CD1">
            <w:pPr>
              <w:jc w:val="center"/>
              <w:rPr>
                <w:rFonts w:ascii="Arial" w:hAnsi="Arial" w:cs="Arial"/>
                <w:sz w:val="16"/>
                <w:szCs w:val="16"/>
                <w:lang w:eastAsia="zh-CN"/>
              </w:rPr>
            </w:pPr>
          </w:p>
        </w:tc>
        <w:tc>
          <w:tcPr>
            <w:tcW w:w="1040" w:type="pct"/>
            <w:shd w:val="clear" w:color="auto" w:fill="auto"/>
          </w:tcPr>
          <w:p w14:paraId="3F62F470" w14:textId="77777777" w:rsidR="00F37CD1" w:rsidRDefault="00B65762">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2484613" w14:textId="77777777" w:rsidR="00F37CD1" w:rsidRDefault="00F37CD1">
            <w:pPr>
              <w:jc w:val="center"/>
              <w:rPr>
                <w:rFonts w:ascii="Arial" w:hAnsi="Arial" w:cs="Arial"/>
                <w:sz w:val="16"/>
                <w:szCs w:val="16"/>
                <w:lang w:eastAsia="zh-CN"/>
              </w:rPr>
            </w:pPr>
          </w:p>
        </w:tc>
        <w:tc>
          <w:tcPr>
            <w:tcW w:w="1104" w:type="pct"/>
            <w:shd w:val="clear" w:color="auto" w:fill="auto"/>
          </w:tcPr>
          <w:p w14:paraId="39B53B7E" w14:textId="77777777" w:rsidR="00F37CD1" w:rsidRDefault="00F37CD1">
            <w:pPr>
              <w:jc w:val="center"/>
              <w:rPr>
                <w:rFonts w:ascii="Arial" w:hAnsi="Arial" w:cs="Arial"/>
                <w:sz w:val="16"/>
                <w:szCs w:val="16"/>
                <w:lang w:eastAsia="zh-CN"/>
              </w:rPr>
            </w:pPr>
          </w:p>
        </w:tc>
        <w:tc>
          <w:tcPr>
            <w:tcW w:w="1104" w:type="pct"/>
            <w:shd w:val="clear" w:color="auto" w:fill="auto"/>
          </w:tcPr>
          <w:p w14:paraId="78B81C86" w14:textId="77777777" w:rsidR="00F37CD1" w:rsidRDefault="00F37CD1">
            <w:pPr>
              <w:jc w:val="center"/>
              <w:rPr>
                <w:rFonts w:ascii="Arial" w:hAnsi="Arial" w:cs="Arial"/>
                <w:sz w:val="16"/>
                <w:szCs w:val="16"/>
                <w:lang w:eastAsia="zh-CN"/>
              </w:rPr>
            </w:pPr>
          </w:p>
        </w:tc>
      </w:tr>
      <w:tr w:rsidR="00F37CD1" w14:paraId="019447F7" w14:textId="77777777">
        <w:tc>
          <w:tcPr>
            <w:tcW w:w="777" w:type="pct"/>
            <w:vMerge/>
            <w:shd w:val="clear" w:color="auto" w:fill="auto"/>
          </w:tcPr>
          <w:p w14:paraId="765127D8" w14:textId="77777777" w:rsidR="00F37CD1" w:rsidRDefault="00F37CD1">
            <w:pPr>
              <w:jc w:val="center"/>
              <w:rPr>
                <w:rFonts w:ascii="Arial" w:hAnsi="Arial" w:cs="Arial"/>
                <w:sz w:val="16"/>
                <w:szCs w:val="16"/>
                <w:lang w:eastAsia="zh-CN"/>
              </w:rPr>
            </w:pPr>
          </w:p>
        </w:tc>
        <w:tc>
          <w:tcPr>
            <w:tcW w:w="1040" w:type="pct"/>
            <w:shd w:val="clear" w:color="auto" w:fill="auto"/>
          </w:tcPr>
          <w:p w14:paraId="2272924A" w14:textId="77777777" w:rsidR="00F37CD1" w:rsidRDefault="00B65762">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2062EE70" w14:textId="77777777" w:rsidR="00F37CD1" w:rsidRDefault="00F37CD1">
            <w:pPr>
              <w:jc w:val="center"/>
              <w:rPr>
                <w:rFonts w:ascii="Arial" w:hAnsi="Arial" w:cs="Arial"/>
                <w:sz w:val="16"/>
                <w:szCs w:val="16"/>
                <w:lang w:eastAsia="zh-CN"/>
              </w:rPr>
            </w:pPr>
          </w:p>
        </w:tc>
        <w:tc>
          <w:tcPr>
            <w:tcW w:w="1104" w:type="pct"/>
            <w:shd w:val="clear" w:color="auto" w:fill="auto"/>
          </w:tcPr>
          <w:p w14:paraId="0E61F217" w14:textId="77777777" w:rsidR="00F37CD1" w:rsidRDefault="00F37CD1">
            <w:pPr>
              <w:jc w:val="center"/>
              <w:rPr>
                <w:rFonts w:ascii="Arial" w:hAnsi="Arial" w:cs="Arial"/>
                <w:sz w:val="16"/>
                <w:szCs w:val="16"/>
                <w:lang w:eastAsia="zh-CN"/>
              </w:rPr>
            </w:pPr>
          </w:p>
        </w:tc>
        <w:tc>
          <w:tcPr>
            <w:tcW w:w="1104" w:type="pct"/>
            <w:shd w:val="clear" w:color="auto" w:fill="auto"/>
          </w:tcPr>
          <w:p w14:paraId="5E91270F" w14:textId="77777777" w:rsidR="00F37CD1" w:rsidRDefault="00F37CD1">
            <w:pPr>
              <w:jc w:val="center"/>
              <w:rPr>
                <w:rFonts w:ascii="Arial" w:hAnsi="Arial" w:cs="Arial"/>
                <w:sz w:val="16"/>
                <w:szCs w:val="16"/>
                <w:lang w:eastAsia="zh-CN"/>
              </w:rPr>
            </w:pPr>
          </w:p>
        </w:tc>
      </w:tr>
      <w:tr w:rsidR="00F37CD1" w14:paraId="0676B248" w14:textId="77777777">
        <w:tc>
          <w:tcPr>
            <w:tcW w:w="777" w:type="pct"/>
            <w:vMerge w:val="restart"/>
            <w:shd w:val="clear" w:color="auto" w:fill="auto"/>
          </w:tcPr>
          <w:p w14:paraId="30997638"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0A59119F" w14:textId="77777777" w:rsidR="00F37CD1" w:rsidRDefault="00B65762">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1605C67C" w14:textId="77777777" w:rsidR="00F37CD1" w:rsidRDefault="00F37CD1">
            <w:pPr>
              <w:jc w:val="center"/>
              <w:rPr>
                <w:rFonts w:ascii="Arial" w:hAnsi="Arial" w:cs="Arial"/>
                <w:sz w:val="16"/>
                <w:szCs w:val="16"/>
                <w:lang w:eastAsia="zh-CN"/>
              </w:rPr>
            </w:pPr>
          </w:p>
        </w:tc>
        <w:tc>
          <w:tcPr>
            <w:tcW w:w="1104" w:type="pct"/>
            <w:shd w:val="clear" w:color="auto" w:fill="auto"/>
          </w:tcPr>
          <w:p w14:paraId="769C4A57" w14:textId="77777777" w:rsidR="00F37CD1" w:rsidRDefault="00F37CD1">
            <w:pPr>
              <w:jc w:val="center"/>
              <w:rPr>
                <w:rFonts w:ascii="Arial" w:hAnsi="Arial" w:cs="Arial"/>
                <w:sz w:val="16"/>
                <w:szCs w:val="16"/>
                <w:lang w:eastAsia="zh-CN"/>
              </w:rPr>
            </w:pPr>
          </w:p>
        </w:tc>
        <w:tc>
          <w:tcPr>
            <w:tcW w:w="1104" w:type="pct"/>
            <w:shd w:val="clear" w:color="auto" w:fill="auto"/>
          </w:tcPr>
          <w:p w14:paraId="64DCD225" w14:textId="77777777" w:rsidR="00F37CD1" w:rsidRDefault="00F37CD1">
            <w:pPr>
              <w:jc w:val="center"/>
              <w:rPr>
                <w:rFonts w:ascii="Arial" w:hAnsi="Arial" w:cs="Arial"/>
                <w:sz w:val="16"/>
                <w:szCs w:val="16"/>
                <w:lang w:eastAsia="zh-CN"/>
              </w:rPr>
            </w:pPr>
          </w:p>
        </w:tc>
      </w:tr>
      <w:tr w:rsidR="00F37CD1" w14:paraId="677AAC9A" w14:textId="77777777">
        <w:tc>
          <w:tcPr>
            <w:tcW w:w="777" w:type="pct"/>
            <w:vMerge/>
            <w:shd w:val="clear" w:color="auto" w:fill="auto"/>
          </w:tcPr>
          <w:p w14:paraId="12A229A8" w14:textId="77777777" w:rsidR="00F37CD1" w:rsidRDefault="00F37CD1">
            <w:pPr>
              <w:jc w:val="center"/>
              <w:rPr>
                <w:rFonts w:ascii="Arial" w:hAnsi="Arial" w:cs="Arial"/>
                <w:sz w:val="16"/>
                <w:szCs w:val="16"/>
                <w:lang w:eastAsia="zh-CN"/>
              </w:rPr>
            </w:pPr>
          </w:p>
        </w:tc>
        <w:tc>
          <w:tcPr>
            <w:tcW w:w="1040" w:type="pct"/>
            <w:shd w:val="clear" w:color="auto" w:fill="auto"/>
          </w:tcPr>
          <w:p w14:paraId="7224E007" w14:textId="77777777" w:rsidR="00F37CD1" w:rsidRDefault="00B65762">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0BB3701F" w14:textId="77777777" w:rsidR="00F37CD1" w:rsidRDefault="00F37CD1">
            <w:pPr>
              <w:jc w:val="center"/>
              <w:rPr>
                <w:rFonts w:ascii="Arial" w:hAnsi="Arial" w:cs="Arial"/>
                <w:sz w:val="16"/>
                <w:szCs w:val="16"/>
                <w:lang w:eastAsia="zh-CN"/>
              </w:rPr>
            </w:pPr>
          </w:p>
        </w:tc>
        <w:tc>
          <w:tcPr>
            <w:tcW w:w="1104" w:type="pct"/>
            <w:shd w:val="clear" w:color="auto" w:fill="auto"/>
          </w:tcPr>
          <w:p w14:paraId="7DE1073C" w14:textId="77777777" w:rsidR="00F37CD1" w:rsidRDefault="00F37CD1">
            <w:pPr>
              <w:jc w:val="center"/>
              <w:rPr>
                <w:rFonts w:ascii="Arial" w:hAnsi="Arial" w:cs="Arial"/>
                <w:sz w:val="16"/>
                <w:szCs w:val="16"/>
                <w:lang w:eastAsia="zh-CN"/>
              </w:rPr>
            </w:pPr>
          </w:p>
        </w:tc>
        <w:tc>
          <w:tcPr>
            <w:tcW w:w="1104" w:type="pct"/>
            <w:shd w:val="clear" w:color="auto" w:fill="auto"/>
          </w:tcPr>
          <w:p w14:paraId="3CDF8EEB" w14:textId="77777777" w:rsidR="00F37CD1" w:rsidRDefault="00F37CD1">
            <w:pPr>
              <w:jc w:val="center"/>
              <w:rPr>
                <w:rFonts w:ascii="Arial" w:hAnsi="Arial" w:cs="Arial"/>
                <w:sz w:val="16"/>
                <w:szCs w:val="16"/>
                <w:lang w:eastAsia="zh-CN"/>
              </w:rPr>
            </w:pPr>
          </w:p>
        </w:tc>
      </w:tr>
      <w:tr w:rsidR="00F37CD1" w14:paraId="73902782" w14:textId="77777777">
        <w:tc>
          <w:tcPr>
            <w:tcW w:w="777" w:type="pct"/>
            <w:vMerge/>
            <w:shd w:val="clear" w:color="auto" w:fill="auto"/>
          </w:tcPr>
          <w:p w14:paraId="683C8AFA" w14:textId="77777777" w:rsidR="00F37CD1" w:rsidRDefault="00F37CD1">
            <w:pPr>
              <w:jc w:val="center"/>
              <w:rPr>
                <w:rFonts w:ascii="Arial" w:hAnsi="Arial" w:cs="Arial"/>
                <w:sz w:val="16"/>
                <w:szCs w:val="16"/>
                <w:lang w:eastAsia="zh-CN"/>
              </w:rPr>
            </w:pPr>
          </w:p>
        </w:tc>
        <w:tc>
          <w:tcPr>
            <w:tcW w:w="1040" w:type="pct"/>
            <w:shd w:val="clear" w:color="auto" w:fill="auto"/>
          </w:tcPr>
          <w:p w14:paraId="75AC7C66" w14:textId="77777777" w:rsidR="00F37CD1" w:rsidRDefault="00B65762">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752D3E40" w14:textId="77777777" w:rsidR="00F37CD1" w:rsidRDefault="00F37CD1">
            <w:pPr>
              <w:jc w:val="center"/>
              <w:rPr>
                <w:rFonts w:ascii="Arial" w:hAnsi="Arial" w:cs="Arial"/>
                <w:sz w:val="16"/>
                <w:szCs w:val="16"/>
                <w:lang w:eastAsia="zh-CN"/>
              </w:rPr>
            </w:pPr>
          </w:p>
        </w:tc>
        <w:tc>
          <w:tcPr>
            <w:tcW w:w="1104" w:type="pct"/>
            <w:shd w:val="clear" w:color="auto" w:fill="auto"/>
          </w:tcPr>
          <w:p w14:paraId="63BA1E59" w14:textId="77777777" w:rsidR="00F37CD1" w:rsidRDefault="00F37CD1">
            <w:pPr>
              <w:jc w:val="center"/>
              <w:rPr>
                <w:rFonts w:ascii="Arial" w:hAnsi="Arial" w:cs="Arial"/>
                <w:sz w:val="16"/>
                <w:szCs w:val="16"/>
                <w:lang w:eastAsia="zh-CN"/>
              </w:rPr>
            </w:pPr>
          </w:p>
        </w:tc>
        <w:tc>
          <w:tcPr>
            <w:tcW w:w="1104" w:type="pct"/>
            <w:shd w:val="clear" w:color="auto" w:fill="auto"/>
          </w:tcPr>
          <w:p w14:paraId="762B3B55" w14:textId="77777777" w:rsidR="00F37CD1" w:rsidRDefault="00F37CD1">
            <w:pPr>
              <w:jc w:val="center"/>
              <w:rPr>
                <w:rFonts w:ascii="Arial" w:hAnsi="Arial" w:cs="Arial"/>
                <w:sz w:val="16"/>
                <w:szCs w:val="16"/>
                <w:lang w:eastAsia="zh-CN"/>
              </w:rPr>
            </w:pPr>
          </w:p>
        </w:tc>
      </w:tr>
      <w:tr w:rsidR="00F37CD1" w14:paraId="02694A43" w14:textId="77777777">
        <w:tc>
          <w:tcPr>
            <w:tcW w:w="777" w:type="pct"/>
            <w:vMerge/>
            <w:shd w:val="clear" w:color="auto" w:fill="auto"/>
          </w:tcPr>
          <w:p w14:paraId="7C489B56" w14:textId="77777777" w:rsidR="00F37CD1" w:rsidRDefault="00F37CD1">
            <w:pPr>
              <w:jc w:val="center"/>
              <w:rPr>
                <w:rFonts w:ascii="Arial" w:hAnsi="Arial" w:cs="Arial"/>
                <w:sz w:val="16"/>
                <w:szCs w:val="16"/>
                <w:lang w:eastAsia="zh-CN"/>
              </w:rPr>
            </w:pPr>
          </w:p>
        </w:tc>
        <w:tc>
          <w:tcPr>
            <w:tcW w:w="1040" w:type="pct"/>
            <w:shd w:val="clear" w:color="auto" w:fill="auto"/>
          </w:tcPr>
          <w:p w14:paraId="087C2EDA" w14:textId="77777777" w:rsidR="00F37CD1" w:rsidRDefault="00B65762">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1F1E175F" w14:textId="77777777" w:rsidR="00F37CD1" w:rsidRDefault="00F37CD1">
            <w:pPr>
              <w:jc w:val="center"/>
              <w:rPr>
                <w:rFonts w:ascii="Arial" w:hAnsi="Arial" w:cs="Arial"/>
                <w:sz w:val="16"/>
                <w:szCs w:val="16"/>
                <w:lang w:eastAsia="zh-CN"/>
              </w:rPr>
            </w:pPr>
          </w:p>
        </w:tc>
        <w:tc>
          <w:tcPr>
            <w:tcW w:w="1104" w:type="pct"/>
            <w:shd w:val="clear" w:color="auto" w:fill="auto"/>
          </w:tcPr>
          <w:p w14:paraId="60735780" w14:textId="77777777" w:rsidR="00F37CD1" w:rsidRDefault="00F37CD1">
            <w:pPr>
              <w:jc w:val="center"/>
              <w:rPr>
                <w:rFonts w:ascii="Arial" w:hAnsi="Arial" w:cs="Arial"/>
                <w:sz w:val="16"/>
                <w:szCs w:val="16"/>
                <w:lang w:eastAsia="zh-CN"/>
              </w:rPr>
            </w:pPr>
          </w:p>
        </w:tc>
        <w:tc>
          <w:tcPr>
            <w:tcW w:w="1104" w:type="pct"/>
            <w:shd w:val="clear" w:color="auto" w:fill="auto"/>
          </w:tcPr>
          <w:p w14:paraId="43F0A7FC" w14:textId="77777777" w:rsidR="00F37CD1" w:rsidRDefault="00F37CD1">
            <w:pPr>
              <w:jc w:val="center"/>
              <w:rPr>
                <w:rFonts w:ascii="Arial" w:hAnsi="Arial" w:cs="Arial"/>
                <w:sz w:val="16"/>
                <w:szCs w:val="16"/>
                <w:lang w:eastAsia="zh-CN"/>
              </w:rPr>
            </w:pPr>
          </w:p>
        </w:tc>
      </w:tr>
      <w:tr w:rsidR="00F37CD1" w14:paraId="6BE57C06" w14:textId="77777777">
        <w:tc>
          <w:tcPr>
            <w:tcW w:w="777" w:type="pct"/>
            <w:vMerge/>
            <w:shd w:val="clear" w:color="auto" w:fill="auto"/>
          </w:tcPr>
          <w:p w14:paraId="1C52AC68" w14:textId="77777777" w:rsidR="00F37CD1" w:rsidRDefault="00F37CD1">
            <w:pPr>
              <w:jc w:val="center"/>
              <w:rPr>
                <w:rFonts w:ascii="Arial" w:hAnsi="Arial" w:cs="Arial"/>
                <w:sz w:val="16"/>
                <w:szCs w:val="16"/>
                <w:lang w:eastAsia="zh-CN"/>
              </w:rPr>
            </w:pPr>
          </w:p>
        </w:tc>
        <w:tc>
          <w:tcPr>
            <w:tcW w:w="1040" w:type="pct"/>
            <w:shd w:val="clear" w:color="auto" w:fill="auto"/>
          </w:tcPr>
          <w:p w14:paraId="2AACD0E0" w14:textId="77777777" w:rsidR="00F37CD1" w:rsidRDefault="00B65762">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42D5E99B" w14:textId="77777777" w:rsidR="00F37CD1" w:rsidRDefault="00F37CD1">
            <w:pPr>
              <w:jc w:val="center"/>
              <w:rPr>
                <w:rFonts w:ascii="Arial" w:hAnsi="Arial" w:cs="Arial"/>
                <w:sz w:val="16"/>
                <w:szCs w:val="16"/>
                <w:lang w:eastAsia="zh-CN"/>
              </w:rPr>
            </w:pPr>
          </w:p>
        </w:tc>
        <w:tc>
          <w:tcPr>
            <w:tcW w:w="1104" w:type="pct"/>
            <w:shd w:val="clear" w:color="auto" w:fill="auto"/>
          </w:tcPr>
          <w:p w14:paraId="236FBD0C" w14:textId="77777777" w:rsidR="00F37CD1" w:rsidRDefault="00F37CD1">
            <w:pPr>
              <w:jc w:val="center"/>
              <w:rPr>
                <w:rFonts w:ascii="Arial" w:hAnsi="Arial" w:cs="Arial"/>
                <w:sz w:val="16"/>
                <w:szCs w:val="16"/>
                <w:lang w:eastAsia="zh-CN"/>
              </w:rPr>
            </w:pPr>
          </w:p>
        </w:tc>
        <w:tc>
          <w:tcPr>
            <w:tcW w:w="1104" w:type="pct"/>
            <w:shd w:val="clear" w:color="auto" w:fill="auto"/>
          </w:tcPr>
          <w:p w14:paraId="10B431C1" w14:textId="77777777" w:rsidR="00F37CD1" w:rsidRDefault="00F37CD1">
            <w:pPr>
              <w:jc w:val="center"/>
              <w:rPr>
                <w:rFonts w:ascii="Arial" w:hAnsi="Arial" w:cs="Arial"/>
                <w:sz w:val="16"/>
                <w:szCs w:val="16"/>
                <w:lang w:eastAsia="zh-CN"/>
              </w:rPr>
            </w:pPr>
          </w:p>
        </w:tc>
      </w:tr>
      <w:tr w:rsidR="00F37CD1" w14:paraId="669AF2CF" w14:textId="77777777">
        <w:tc>
          <w:tcPr>
            <w:tcW w:w="777" w:type="pct"/>
            <w:vMerge/>
            <w:shd w:val="clear" w:color="auto" w:fill="auto"/>
          </w:tcPr>
          <w:p w14:paraId="5DD3D3E2" w14:textId="77777777" w:rsidR="00F37CD1" w:rsidRDefault="00F37CD1">
            <w:pPr>
              <w:jc w:val="center"/>
              <w:rPr>
                <w:rFonts w:ascii="Arial" w:hAnsi="Arial" w:cs="Arial"/>
                <w:sz w:val="16"/>
                <w:szCs w:val="16"/>
                <w:lang w:eastAsia="zh-CN"/>
              </w:rPr>
            </w:pPr>
          </w:p>
        </w:tc>
        <w:tc>
          <w:tcPr>
            <w:tcW w:w="1040" w:type="pct"/>
            <w:shd w:val="clear" w:color="auto" w:fill="auto"/>
          </w:tcPr>
          <w:p w14:paraId="22747FE9" w14:textId="77777777" w:rsidR="00F37CD1" w:rsidRDefault="00B65762">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6A5BDC51" w14:textId="77777777" w:rsidR="00F37CD1" w:rsidRDefault="00F37CD1">
            <w:pPr>
              <w:jc w:val="center"/>
              <w:rPr>
                <w:rFonts w:ascii="Arial" w:hAnsi="Arial" w:cs="Arial"/>
                <w:sz w:val="16"/>
                <w:szCs w:val="16"/>
                <w:lang w:eastAsia="zh-CN"/>
              </w:rPr>
            </w:pPr>
          </w:p>
        </w:tc>
        <w:tc>
          <w:tcPr>
            <w:tcW w:w="1104" w:type="pct"/>
            <w:shd w:val="clear" w:color="auto" w:fill="auto"/>
          </w:tcPr>
          <w:p w14:paraId="612004FD" w14:textId="77777777" w:rsidR="00F37CD1" w:rsidRDefault="00F37CD1">
            <w:pPr>
              <w:jc w:val="center"/>
              <w:rPr>
                <w:rFonts w:ascii="Arial" w:hAnsi="Arial" w:cs="Arial"/>
                <w:sz w:val="16"/>
                <w:szCs w:val="16"/>
                <w:lang w:eastAsia="zh-CN"/>
              </w:rPr>
            </w:pPr>
          </w:p>
        </w:tc>
        <w:tc>
          <w:tcPr>
            <w:tcW w:w="1104" w:type="pct"/>
            <w:shd w:val="clear" w:color="auto" w:fill="auto"/>
          </w:tcPr>
          <w:p w14:paraId="246C3787" w14:textId="77777777" w:rsidR="00F37CD1" w:rsidRDefault="00F37CD1">
            <w:pPr>
              <w:jc w:val="center"/>
              <w:rPr>
                <w:rFonts w:ascii="Arial" w:hAnsi="Arial" w:cs="Arial"/>
                <w:sz w:val="16"/>
                <w:szCs w:val="16"/>
                <w:lang w:eastAsia="zh-CN"/>
              </w:rPr>
            </w:pPr>
          </w:p>
        </w:tc>
      </w:tr>
      <w:tr w:rsidR="00F37CD1" w14:paraId="7C8F357F" w14:textId="77777777">
        <w:tc>
          <w:tcPr>
            <w:tcW w:w="777" w:type="pct"/>
            <w:vMerge w:val="restart"/>
            <w:shd w:val="clear" w:color="auto" w:fill="auto"/>
          </w:tcPr>
          <w:p w14:paraId="6161D4F3" w14:textId="77777777" w:rsidR="00F37CD1" w:rsidRDefault="00B65762">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013361BF" w14:textId="77777777" w:rsidR="00F37CD1" w:rsidRDefault="00B65762">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2B398C58" w14:textId="77777777" w:rsidR="00F37CD1" w:rsidRDefault="00F37CD1">
            <w:pPr>
              <w:jc w:val="center"/>
              <w:rPr>
                <w:rFonts w:ascii="Arial" w:hAnsi="Arial" w:cs="Arial"/>
                <w:sz w:val="16"/>
                <w:szCs w:val="16"/>
                <w:lang w:eastAsia="zh-CN"/>
              </w:rPr>
            </w:pPr>
          </w:p>
        </w:tc>
        <w:tc>
          <w:tcPr>
            <w:tcW w:w="1104" w:type="pct"/>
            <w:shd w:val="clear" w:color="auto" w:fill="auto"/>
          </w:tcPr>
          <w:p w14:paraId="59C9C909" w14:textId="77777777" w:rsidR="00F37CD1" w:rsidRDefault="00F37CD1">
            <w:pPr>
              <w:jc w:val="center"/>
              <w:rPr>
                <w:rFonts w:ascii="Arial" w:hAnsi="Arial" w:cs="Arial"/>
                <w:sz w:val="16"/>
                <w:szCs w:val="16"/>
                <w:lang w:eastAsia="zh-CN"/>
              </w:rPr>
            </w:pPr>
          </w:p>
        </w:tc>
        <w:tc>
          <w:tcPr>
            <w:tcW w:w="1104" w:type="pct"/>
            <w:shd w:val="clear" w:color="auto" w:fill="auto"/>
          </w:tcPr>
          <w:p w14:paraId="2D324509" w14:textId="77777777" w:rsidR="00F37CD1" w:rsidRDefault="00F37CD1">
            <w:pPr>
              <w:jc w:val="center"/>
              <w:rPr>
                <w:rFonts w:ascii="Arial" w:hAnsi="Arial" w:cs="Arial"/>
                <w:sz w:val="16"/>
                <w:szCs w:val="16"/>
                <w:lang w:eastAsia="zh-CN"/>
              </w:rPr>
            </w:pPr>
          </w:p>
        </w:tc>
      </w:tr>
      <w:tr w:rsidR="00F37CD1" w14:paraId="3585E83B" w14:textId="77777777">
        <w:tc>
          <w:tcPr>
            <w:tcW w:w="777" w:type="pct"/>
            <w:vMerge/>
            <w:shd w:val="clear" w:color="auto" w:fill="auto"/>
          </w:tcPr>
          <w:p w14:paraId="1D043111" w14:textId="77777777" w:rsidR="00F37CD1" w:rsidRDefault="00F37CD1">
            <w:pPr>
              <w:jc w:val="center"/>
              <w:rPr>
                <w:rFonts w:ascii="Arial" w:hAnsi="Arial" w:cs="Arial"/>
                <w:sz w:val="16"/>
                <w:szCs w:val="16"/>
                <w:lang w:eastAsia="zh-CN"/>
              </w:rPr>
            </w:pPr>
          </w:p>
        </w:tc>
        <w:tc>
          <w:tcPr>
            <w:tcW w:w="1040" w:type="pct"/>
            <w:shd w:val="clear" w:color="auto" w:fill="auto"/>
          </w:tcPr>
          <w:p w14:paraId="44DB0A41" w14:textId="77777777" w:rsidR="00F37CD1" w:rsidRDefault="00B65762">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2225387B" w14:textId="77777777" w:rsidR="00F37CD1" w:rsidRDefault="00F37CD1">
            <w:pPr>
              <w:jc w:val="center"/>
              <w:rPr>
                <w:rFonts w:ascii="Arial" w:hAnsi="Arial" w:cs="Arial"/>
                <w:sz w:val="16"/>
                <w:szCs w:val="16"/>
                <w:lang w:eastAsia="zh-CN"/>
              </w:rPr>
            </w:pPr>
          </w:p>
        </w:tc>
        <w:tc>
          <w:tcPr>
            <w:tcW w:w="1104" w:type="pct"/>
            <w:shd w:val="clear" w:color="auto" w:fill="auto"/>
          </w:tcPr>
          <w:p w14:paraId="08F48A7F" w14:textId="77777777" w:rsidR="00F37CD1" w:rsidRDefault="00F37CD1">
            <w:pPr>
              <w:jc w:val="center"/>
              <w:rPr>
                <w:rFonts w:ascii="Arial" w:hAnsi="Arial" w:cs="Arial"/>
                <w:sz w:val="16"/>
                <w:szCs w:val="16"/>
                <w:lang w:eastAsia="zh-CN"/>
              </w:rPr>
            </w:pPr>
          </w:p>
        </w:tc>
        <w:tc>
          <w:tcPr>
            <w:tcW w:w="1104" w:type="pct"/>
            <w:shd w:val="clear" w:color="auto" w:fill="auto"/>
          </w:tcPr>
          <w:p w14:paraId="2871EC60" w14:textId="77777777" w:rsidR="00F37CD1" w:rsidRDefault="00F37CD1">
            <w:pPr>
              <w:jc w:val="center"/>
              <w:rPr>
                <w:rFonts w:ascii="Arial" w:hAnsi="Arial" w:cs="Arial"/>
                <w:sz w:val="16"/>
                <w:szCs w:val="16"/>
                <w:lang w:eastAsia="zh-CN"/>
              </w:rPr>
            </w:pPr>
          </w:p>
        </w:tc>
      </w:tr>
      <w:tr w:rsidR="00F37CD1" w14:paraId="08873058" w14:textId="77777777">
        <w:tc>
          <w:tcPr>
            <w:tcW w:w="777" w:type="pct"/>
            <w:vMerge/>
            <w:shd w:val="clear" w:color="auto" w:fill="auto"/>
          </w:tcPr>
          <w:p w14:paraId="6D2AF29A" w14:textId="77777777" w:rsidR="00F37CD1" w:rsidRDefault="00F37CD1">
            <w:pPr>
              <w:jc w:val="center"/>
              <w:rPr>
                <w:rFonts w:ascii="Arial" w:hAnsi="Arial" w:cs="Arial"/>
                <w:sz w:val="16"/>
                <w:szCs w:val="16"/>
                <w:lang w:eastAsia="zh-CN"/>
              </w:rPr>
            </w:pPr>
          </w:p>
        </w:tc>
        <w:tc>
          <w:tcPr>
            <w:tcW w:w="1040" w:type="pct"/>
            <w:shd w:val="clear" w:color="auto" w:fill="auto"/>
          </w:tcPr>
          <w:p w14:paraId="23A9EF9D" w14:textId="77777777" w:rsidR="00F37CD1" w:rsidRDefault="00B65762">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495A22A4" w14:textId="77777777" w:rsidR="00F37CD1" w:rsidRDefault="00F37CD1">
            <w:pPr>
              <w:jc w:val="center"/>
              <w:rPr>
                <w:rFonts w:ascii="Arial" w:hAnsi="Arial" w:cs="Arial"/>
                <w:sz w:val="16"/>
                <w:szCs w:val="16"/>
                <w:lang w:eastAsia="zh-CN"/>
              </w:rPr>
            </w:pPr>
          </w:p>
        </w:tc>
        <w:tc>
          <w:tcPr>
            <w:tcW w:w="1104" w:type="pct"/>
            <w:shd w:val="clear" w:color="auto" w:fill="auto"/>
          </w:tcPr>
          <w:p w14:paraId="21EFC7CB" w14:textId="77777777" w:rsidR="00F37CD1" w:rsidRDefault="00F37CD1">
            <w:pPr>
              <w:jc w:val="center"/>
              <w:rPr>
                <w:rFonts w:ascii="Arial" w:hAnsi="Arial" w:cs="Arial"/>
                <w:sz w:val="16"/>
                <w:szCs w:val="16"/>
                <w:lang w:eastAsia="zh-CN"/>
              </w:rPr>
            </w:pPr>
          </w:p>
        </w:tc>
        <w:tc>
          <w:tcPr>
            <w:tcW w:w="1104" w:type="pct"/>
            <w:shd w:val="clear" w:color="auto" w:fill="auto"/>
          </w:tcPr>
          <w:p w14:paraId="06D084E6" w14:textId="77777777" w:rsidR="00F37CD1" w:rsidRDefault="00F37CD1">
            <w:pPr>
              <w:jc w:val="center"/>
              <w:rPr>
                <w:rFonts w:ascii="Arial" w:hAnsi="Arial" w:cs="Arial"/>
                <w:sz w:val="16"/>
                <w:szCs w:val="16"/>
                <w:lang w:eastAsia="zh-CN"/>
              </w:rPr>
            </w:pPr>
          </w:p>
        </w:tc>
      </w:tr>
      <w:tr w:rsidR="00F37CD1" w14:paraId="5922B372" w14:textId="77777777">
        <w:tc>
          <w:tcPr>
            <w:tcW w:w="777" w:type="pct"/>
            <w:vMerge w:val="restart"/>
            <w:shd w:val="clear" w:color="auto" w:fill="auto"/>
          </w:tcPr>
          <w:p w14:paraId="455649B4" w14:textId="77777777" w:rsidR="00F37CD1" w:rsidRDefault="00B65762">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1A565EE7" w14:textId="77777777" w:rsidR="00F37CD1" w:rsidRDefault="00B65762">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7E837598" w14:textId="77777777" w:rsidR="00F37CD1" w:rsidRDefault="00F37CD1">
            <w:pPr>
              <w:jc w:val="center"/>
              <w:rPr>
                <w:rFonts w:ascii="Arial" w:hAnsi="Arial" w:cs="Arial"/>
                <w:sz w:val="16"/>
                <w:szCs w:val="16"/>
                <w:lang w:eastAsia="zh-CN"/>
              </w:rPr>
            </w:pPr>
          </w:p>
        </w:tc>
        <w:tc>
          <w:tcPr>
            <w:tcW w:w="1104" w:type="pct"/>
            <w:shd w:val="clear" w:color="auto" w:fill="auto"/>
          </w:tcPr>
          <w:p w14:paraId="14433278" w14:textId="77777777" w:rsidR="00F37CD1" w:rsidRDefault="00F37CD1">
            <w:pPr>
              <w:jc w:val="center"/>
              <w:rPr>
                <w:rFonts w:ascii="Arial" w:hAnsi="Arial" w:cs="Arial"/>
                <w:sz w:val="16"/>
                <w:szCs w:val="16"/>
                <w:lang w:eastAsia="zh-CN"/>
              </w:rPr>
            </w:pPr>
          </w:p>
        </w:tc>
        <w:tc>
          <w:tcPr>
            <w:tcW w:w="1104" w:type="pct"/>
            <w:shd w:val="clear" w:color="auto" w:fill="auto"/>
          </w:tcPr>
          <w:p w14:paraId="70F3EEF2" w14:textId="77777777" w:rsidR="00F37CD1" w:rsidRDefault="00F37CD1">
            <w:pPr>
              <w:jc w:val="center"/>
              <w:rPr>
                <w:rFonts w:ascii="Arial" w:hAnsi="Arial" w:cs="Arial"/>
                <w:sz w:val="16"/>
                <w:szCs w:val="16"/>
                <w:lang w:eastAsia="zh-CN"/>
              </w:rPr>
            </w:pPr>
          </w:p>
        </w:tc>
      </w:tr>
      <w:tr w:rsidR="00F37CD1" w14:paraId="779B4D3D" w14:textId="77777777">
        <w:tc>
          <w:tcPr>
            <w:tcW w:w="777" w:type="pct"/>
            <w:vMerge/>
            <w:shd w:val="clear" w:color="auto" w:fill="auto"/>
          </w:tcPr>
          <w:p w14:paraId="234B0E3B" w14:textId="77777777" w:rsidR="00F37CD1" w:rsidRDefault="00F37CD1">
            <w:pPr>
              <w:jc w:val="center"/>
              <w:rPr>
                <w:rFonts w:ascii="Arial" w:hAnsi="Arial" w:cs="Arial"/>
                <w:sz w:val="16"/>
                <w:szCs w:val="16"/>
                <w:lang w:eastAsia="zh-CN"/>
              </w:rPr>
            </w:pPr>
          </w:p>
        </w:tc>
        <w:tc>
          <w:tcPr>
            <w:tcW w:w="1040" w:type="pct"/>
            <w:shd w:val="clear" w:color="auto" w:fill="auto"/>
          </w:tcPr>
          <w:p w14:paraId="116DC3E7" w14:textId="77777777" w:rsidR="00F37CD1" w:rsidRDefault="00B65762">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3B013FEC" w14:textId="77777777" w:rsidR="00F37CD1" w:rsidRDefault="00F37CD1">
            <w:pPr>
              <w:jc w:val="center"/>
              <w:rPr>
                <w:rFonts w:ascii="Arial" w:hAnsi="Arial" w:cs="Arial"/>
                <w:sz w:val="16"/>
                <w:szCs w:val="16"/>
                <w:lang w:eastAsia="zh-CN"/>
              </w:rPr>
            </w:pPr>
          </w:p>
        </w:tc>
        <w:tc>
          <w:tcPr>
            <w:tcW w:w="1104" w:type="pct"/>
            <w:shd w:val="clear" w:color="auto" w:fill="auto"/>
          </w:tcPr>
          <w:p w14:paraId="39FE13C1" w14:textId="77777777" w:rsidR="00F37CD1" w:rsidRDefault="00F37CD1">
            <w:pPr>
              <w:jc w:val="center"/>
              <w:rPr>
                <w:rFonts w:ascii="Arial" w:hAnsi="Arial" w:cs="Arial"/>
                <w:sz w:val="16"/>
                <w:szCs w:val="16"/>
                <w:lang w:eastAsia="zh-CN"/>
              </w:rPr>
            </w:pPr>
          </w:p>
        </w:tc>
        <w:tc>
          <w:tcPr>
            <w:tcW w:w="1104" w:type="pct"/>
            <w:shd w:val="clear" w:color="auto" w:fill="auto"/>
          </w:tcPr>
          <w:p w14:paraId="6348B6D7" w14:textId="77777777" w:rsidR="00F37CD1" w:rsidRDefault="00F37CD1">
            <w:pPr>
              <w:jc w:val="center"/>
              <w:rPr>
                <w:rFonts w:ascii="Arial" w:hAnsi="Arial" w:cs="Arial"/>
                <w:sz w:val="16"/>
                <w:szCs w:val="16"/>
                <w:lang w:eastAsia="zh-CN"/>
              </w:rPr>
            </w:pPr>
          </w:p>
        </w:tc>
      </w:tr>
      <w:tr w:rsidR="00F37CD1" w14:paraId="34FBAACA" w14:textId="77777777">
        <w:tc>
          <w:tcPr>
            <w:tcW w:w="777" w:type="pct"/>
            <w:vMerge/>
            <w:shd w:val="clear" w:color="auto" w:fill="auto"/>
          </w:tcPr>
          <w:p w14:paraId="1BEF1606" w14:textId="77777777" w:rsidR="00F37CD1" w:rsidRDefault="00F37CD1">
            <w:pPr>
              <w:jc w:val="center"/>
              <w:rPr>
                <w:rFonts w:ascii="Arial" w:hAnsi="Arial" w:cs="Arial"/>
                <w:sz w:val="16"/>
                <w:szCs w:val="16"/>
                <w:lang w:eastAsia="zh-CN"/>
              </w:rPr>
            </w:pPr>
          </w:p>
        </w:tc>
        <w:tc>
          <w:tcPr>
            <w:tcW w:w="1040" w:type="pct"/>
            <w:shd w:val="clear" w:color="auto" w:fill="auto"/>
          </w:tcPr>
          <w:p w14:paraId="3E2C9735" w14:textId="77777777" w:rsidR="00F37CD1" w:rsidRDefault="00B65762">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4FB19A7A" w14:textId="77777777" w:rsidR="00F37CD1" w:rsidRDefault="00F37CD1">
            <w:pPr>
              <w:jc w:val="center"/>
              <w:rPr>
                <w:rFonts w:ascii="Arial" w:hAnsi="Arial" w:cs="Arial"/>
                <w:sz w:val="16"/>
                <w:szCs w:val="16"/>
                <w:lang w:eastAsia="zh-CN"/>
              </w:rPr>
            </w:pPr>
          </w:p>
        </w:tc>
        <w:tc>
          <w:tcPr>
            <w:tcW w:w="1104" w:type="pct"/>
            <w:shd w:val="clear" w:color="auto" w:fill="auto"/>
          </w:tcPr>
          <w:p w14:paraId="6B802C6F" w14:textId="77777777" w:rsidR="00F37CD1" w:rsidRDefault="00F37CD1">
            <w:pPr>
              <w:jc w:val="center"/>
              <w:rPr>
                <w:rFonts w:ascii="Arial" w:hAnsi="Arial" w:cs="Arial"/>
                <w:sz w:val="16"/>
                <w:szCs w:val="16"/>
                <w:lang w:eastAsia="zh-CN"/>
              </w:rPr>
            </w:pPr>
          </w:p>
        </w:tc>
        <w:tc>
          <w:tcPr>
            <w:tcW w:w="1104" w:type="pct"/>
            <w:shd w:val="clear" w:color="auto" w:fill="auto"/>
          </w:tcPr>
          <w:p w14:paraId="2F3590AB" w14:textId="77777777" w:rsidR="00F37CD1" w:rsidRDefault="00F37CD1">
            <w:pPr>
              <w:jc w:val="center"/>
              <w:rPr>
                <w:rFonts w:ascii="Arial" w:hAnsi="Arial" w:cs="Arial"/>
                <w:sz w:val="16"/>
                <w:szCs w:val="16"/>
                <w:lang w:eastAsia="zh-CN"/>
              </w:rPr>
            </w:pPr>
          </w:p>
        </w:tc>
      </w:tr>
      <w:tr w:rsidR="00F37CD1" w14:paraId="67CDDCAA" w14:textId="77777777">
        <w:tc>
          <w:tcPr>
            <w:tcW w:w="1817" w:type="pct"/>
            <w:gridSpan w:val="2"/>
            <w:shd w:val="clear" w:color="auto" w:fill="auto"/>
          </w:tcPr>
          <w:p w14:paraId="35D3E9D7" w14:textId="77777777" w:rsidR="00F37CD1" w:rsidRDefault="00B65762">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1DBEAA82" w14:textId="77777777" w:rsidR="00F37CD1" w:rsidRDefault="00F37CD1">
            <w:pPr>
              <w:jc w:val="center"/>
              <w:rPr>
                <w:rFonts w:ascii="Arial" w:hAnsi="Arial" w:cs="Arial"/>
                <w:sz w:val="16"/>
                <w:szCs w:val="16"/>
                <w:lang w:eastAsia="zh-CN"/>
              </w:rPr>
            </w:pPr>
          </w:p>
        </w:tc>
        <w:tc>
          <w:tcPr>
            <w:tcW w:w="1104" w:type="pct"/>
            <w:shd w:val="clear" w:color="auto" w:fill="auto"/>
          </w:tcPr>
          <w:p w14:paraId="36A0090E" w14:textId="77777777" w:rsidR="00F37CD1" w:rsidRDefault="00F37CD1">
            <w:pPr>
              <w:jc w:val="center"/>
              <w:rPr>
                <w:rFonts w:ascii="Arial" w:hAnsi="Arial" w:cs="Arial"/>
                <w:sz w:val="16"/>
                <w:szCs w:val="16"/>
                <w:lang w:eastAsia="zh-CN"/>
              </w:rPr>
            </w:pPr>
          </w:p>
        </w:tc>
        <w:tc>
          <w:tcPr>
            <w:tcW w:w="1104" w:type="pct"/>
            <w:shd w:val="clear" w:color="auto" w:fill="auto"/>
          </w:tcPr>
          <w:p w14:paraId="34883108" w14:textId="77777777" w:rsidR="00F37CD1" w:rsidRDefault="00F37CD1">
            <w:pPr>
              <w:jc w:val="center"/>
              <w:rPr>
                <w:rFonts w:ascii="Arial" w:hAnsi="Arial" w:cs="Arial"/>
                <w:sz w:val="16"/>
                <w:szCs w:val="16"/>
                <w:lang w:eastAsia="zh-CN"/>
              </w:rPr>
            </w:pPr>
          </w:p>
        </w:tc>
      </w:tr>
      <w:tr w:rsidR="00F37CD1" w14:paraId="293D002F" w14:textId="77777777">
        <w:tc>
          <w:tcPr>
            <w:tcW w:w="1817" w:type="pct"/>
            <w:gridSpan w:val="2"/>
            <w:shd w:val="clear" w:color="auto" w:fill="auto"/>
          </w:tcPr>
          <w:p w14:paraId="5F976103" w14:textId="77777777" w:rsidR="00F37CD1" w:rsidRDefault="00B65762">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4D71A893" w14:textId="77777777" w:rsidR="00F37CD1" w:rsidRDefault="00F37CD1">
            <w:pPr>
              <w:jc w:val="center"/>
              <w:rPr>
                <w:rFonts w:ascii="Arial" w:hAnsi="Arial" w:cs="Arial"/>
                <w:sz w:val="16"/>
                <w:szCs w:val="16"/>
                <w:lang w:eastAsia="zh-CN"/>
              </w:rPr>
            </w:pPr>
          </w:p>
        </w:tc>
        <w:tc>
          <w:tcPr>
            <w:tcW w:w="1104" w:type="pct"/>
            <w:shd w:val="clear" w:color="auto" w:fill="auto"/>
          </w:tcPr>
          <w:p w14:paraId="1C5CEC3E" w14:textId="77777777" w:rsidR="00F37CD1" w:rsidRDefault="00F37CD1">
            <w:pPr>
              <w:jc w:val="center"/>
              <w:rPr>
                <w:rFonts w:ascii="Arial" w:hAnsi="Arial" w:cs="Arial"/>
                <w:sz w:val="16"/>
                <w:szCs w:val="16"/>
                <w:lang w:eastAsia="zh-CN"/>
              </w:rPr>
            </w:pPr>
          </w:p>
        </w:tc>
        <w:tc>
          <w:tcPr>
            <w:tcW w:w="1104" w:type="pct"/>
            <w:shd w:val="clear" w:color="auto" w:fill="auto"/>
          </w:tcPr>
          <w:p w14:paraId="33DFBC06" w14:textId="77777777" w:rsidR="00F37CD1" w:rsidRDefault="00F37CD1">
            <w:pPr>
              <w:jc w:val="center"/>
              <w:rPr>
                <w:rFonts w:ascii="Arial" w:hAnsi="Arial" w:cs="Arial"/>
                <w:sz w:val="16"/>
                <w:szCs w:val="16"/>
                <w:lang w:eastAsia="zh-CN"/>
              </w:rPr>
            </w:pPr>
          </w:p>
        </w:tc>
      </w:tr>
      <w:tr w:rsidR="00F37CD1" w14:paraId="105A8C34" w14:textId="77777777">
        <w:tc>
          <w:tcPr>
            <w:tcW w:w="777" w:type="pct"/>
            <w:vMerge w:val="restart"/>
            <w:shd w:val="clear" w:color="auto" w:fill="auto"/>
          </w:tcPr>
          <w:p w14:paraId="243CC1EC"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49E85313"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0C7DFA8" w14:textId="77777777" w:rsidR="00F37CD1" w:rsidRDefault="00F37CD1">
            <w:pPr>
              <w:jc w:val="center"/>
              <w:rPr>
                <w:rFonts w:ascii="Arial" w:hAnsi="Arial" w:cs="Arial"/>
                <w:sz w:val="16"/>
                <w:szCs w:val="16"/>
                <w:lang w:eastAsia="zh-CN"/>
              </w:rPr>
            </w:pPr>
          </w:p>
        </w:tc>
        <w:tc>
          <w:tcPr>
            <w:tcW w:w="1104" w:type="pct"/>
            <w:shd w:val="clear" w:color="auto" w:fill="auto"/>
          </w:tcPr>
          <w:p w14:paraId="3EDC357B" w14:textId="77777777" w:rsidR="00F37CD1" w:rsidRDefault="00F37CD1">
            <w:pPr>
              <w:jc w:val="center"/>
              <w:rPr>
                <w:rFonts w:ascii="Arial" w:hAnsi="Arial" w:cs="Arial"/>
                <w:sz w:val="16"/>
                <w:szCs w:val="16"/>
                <w:lang w:eastAsia="zh-CN"/>
              </w:rPr>
            </w:pPr>
          </w:p>
        </w:tc>
        <w:tc>
          <w:tcPr>
            <w:tcW w:w="1104" w:type="pct"/>
            <w:shd w:val="clear" w:color="auto" w:fill="auto"/>
          </w:tcPr>
          <w:p w14:paraId="20FC767E" w14:textId="77777777" w:rsidR="00F37CD1" w:rsidRDefault="00F37CD1">
            <w:pPr>
              <w:jc w:val="center"/>
              <w:rPr>
                <w:rFonts w:ascii="Arial" w:hAnsi="Arial" w:cs="Arial"/>
                <w:sz w:val="16"/>
                <w:szCs w:val="16"/>
                <w:lang w:eastAsia="zh-CN"/>
              </w:rPr>
            </w:pPr>
          </w:p>
        </w:tc>
      </w:tr>
      <w:tr w:rsidR="00F37CD1" w14:paraId="4322DD56" w14:textId="77777777">
        <w:tc>
          <w:tcPr>
            <w:tcW w:w="777" w:type="pct"/>
            <w:vMerge/>
            <w:shd w:val="clear" w:color="auto" w:fill="auto"/>
          </w:tcPr>
          <w:p w14:paraId="7CC164DA" w14:textId="77777777" w:rsidR="00F37CD1" w:rsidRDefault="00F37CD1">
            <w:pPr>
              <w:jc w:val="center"/>
              <w:rPr>
                <w:rFonts w:ascii="Arial" w:hAnsi="Arial" w:cs="Arial"/>
                <w:sz w:val="16"/>
                <w:szCs w:val="16"/>
                <w:lang w:eastAsia="zh-CN"/>
              </w:rPr>
            </w:pPr>
          </w:p>
        </w:tc>
        <w:tc>
          <w:tcPr>
            <w:tcW w:w="1040" w:type="pct"/>
            <w:shd w:val="clear" w:color="auto" w:fill="auto"/>
          </w:tcPr>
          <w:p w14:paraId="224707B8"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19FFCF86" w14:textId="77777777" w:rsidR="00F37CD1" w:rsidRDefault="00F37CD1">
            <w:pPr>
              <w:jc w:val="center"/>
              <w:rPr>
                <w:rFonts w:ascii="Arial" w:hAnsi="Arial" w:cs="Arial"/>
                <w:sz w:val="16"/>
                <w:szCs w:val="16"/>
                <w:lang w:eastAsia="zh-CN"/>
              </w:rPr>
            </w:pPr>
          </w:p>
        </w:tc>
        <w:tc>
          <w:tcPr>
            <w:tcW w:w="1104" w:type="pct"/>
            <w:shd w:val="clear" w:color="auto" w:fill="auto"/>
          </w:tcPr>
          <w:p w14:paraId="05C90B92" w14:textId="77777777" w:rsidR="00F37CD1" w:rsidRDefault="00F37CD1">
            <w:pPr>
              <w:jc w:val="center"/>
              <w:rPr>
                <w:rFonts w:ascii="Arial" w:hAnsi="Arial" w:cs="Arial"/>
                <w:sz w:val="16"/>
                <w:szCs w:val="16"/>
                <w:lang w:eastAsia="zh-CN"/>
              </w:rPr>
            </w:pPr>
          </w:p>
        </w:tc>
        <w:tc>
          <w:tcPr>
            <w:tcW w:w="1104" w:type="pct"/>
            <w:shd w:val="clear" w:color="auto" w:fill="auto"/>
          </w:tcPr>
          <w:p w14:paraId="0CCD82E2" w14:textId="77777777" w:rsidR="00F37CD1" w:rsidRDefault="00F37CD1">
            <w:pPr>
              <w:jc w:val="center"/>
              <w:rPr>
                <w:rFonts w:ascii="Arial" w:hAnsi="Arial" w:cs="Arial"/>
                <w:sz w:val="16"/>
                <w:szCs w:val="16"/>
                <w:lang w:eastAsia="zh-CN"/>
              </w:rPr>
            </w:pPr>
          </w:p>
        </w:tc>
      </w:tr>
      <w:tr w:rsidR="00F37CD1" w14:paraId="25BB0E4F" w14:textId="77777777">
        <w:tc>
          <w:tcPr>
            <w:tcW w:w="777" w:type="pct"/>
            <w:vMerge/>
            <w:shd w:val="clear" w:color="auto" w:fill="auto"/>
          </w:tcPr>
          <w:p w14:paraId="2B91FFCA" w14:textId="77777777" w:rsidR="00F37CD1" w:rsidRDefault="00F37CD1">
            <w:pPr>
              <w:jc w:val="center"/>
              <w:rPr>
                <w:rFonts w:ascii="Arial" w:hAnsi="Arial" w:cs="Arial"/>
                <w:sz w:val="16"/>
                <w:szCs w:val="16"/>
                <w:lang w:eastAsia="zh-CN"/>
              </w:rPr>
            </w:pPr>
          </w:p>
        </w:tc>
        <w:tc>
          <w:tcPr>
            <w:tcW w:w="1040" w:type="pct"/>
            <w:shd w:val="clear" w:color="auto" w:fill="auto"/>
          </w:tcPr>
          <w:p w14:paraId="1B0EB02B"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1D89158D" w14:textId="77777777" w:rsidR="00F37CD1" w:rsidRDefault="00F37CD1">
            <w:pPr>
              <w:jc w:val="center"/>
              <w:rPr>
                <w:rFonts w:ascii="Arial" w:hAnsi="Arial" w:cs="Arial"/>
                <w:sz w:val="16"/>
                <w:szCs w:val="16"/>
                <w:lang w:eastAsia="zh-CN"/>
              </w:rPr>
            </w:pPr>
          </w:p>
        </w:tc>
        <w:tc>
          <w:tcPr>
            <w:tcW w:w="1104" w:type="pct"/>
            <w:shd w:val="clear" w:color="auto" w:fill="auto"/>
          </w:tcPr>
          <w:p w14:paraId="2F0C70FB" w14:textId="77777777" w:rsidR="00F37CD1" w:rsidRDefault="00F37CD1">
            <w:pPr>
              <w:jc w:val="center"/>
              <w:rPr>
                <w:rFonts w:ascii="Arial" w:hAnsi="Arial" w:cs="Arial"/>
                <w:sz w:val="16"/>
                <w:szCs w:val="16"/>
                <w:lang w:eastAsia="zh-CN"/>
              </w:rPr>
            </w:pPr>
          </w:p>
        </w:tc>
        <w:tc>
          <w:tcPr>
            <w:tcW w:w="1104" w:type="pct"/>
            <w:shd w:val="clear" w:color="auto" w:fill="auto"/>
          </w:tcPr>
          <w:p w14:paraId="0B570DDA" w14:textId="77777777" w:rsidR="00F37CD1" w:rsidRDefault="00F37CD1">
            <w:pPr>
              <w:jc w:val="center"/>
              <w:rPr>
                <w:rFonts w:ascii="Arial" w:hAnsi="Arial" w:cs="Arial"/>
                <w:sz w:val="16"/>
                <w:szCs w:val="16"/>
                <w:lang w:eastAsia="zh-CN"/>
              </w:rPr>
            </w:pPr>
          </w:p>
        </w:tc>
      </w:tr>
      <w:tr w:rsidR="00F37CD1" w14:paraId="218E44BD" w14:textId="77777777">
        <w:tc>
          <w:tcPr>
            <w:tcW w:w="777" w:type="pct"/>
            <w:vMerge w:val="restart"/>
            <w:shd w:val="clear" w:color="auto" w:fill="auto"/>
          </w:tcPr>
          <w:p w14:paraId="1420A353"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43266A97"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3D3E89D" w14:textId="77777777" w:rsidR="00F37CD1" w:rsidRDefault="00F37CD1">
            <w:pPr>
              <w:jc w:val="center"/>
              <w:rPr>
                <w:rFonts w:ascii="Arial" w:hAnsi="Arial" w:cs="Arial"/>
                <w:sz w:val="16"/>
                <w:szCs w:val="16"/>
                <w:lang w:eastAsia="zh-CN"/>
              </w:rPr>
            </w:pPr>
          </w:p>
        </w:tc>
        <w:tc>
          <w:tcPr>
            <w:tcW w:w="1104" w:type="pct"/>
            <w:shd w:val="clear" w:color="auto" w:fill="auto"/>
          </w:tcPr>
          <w:p w14:paraId="638FACFE" w14:textId="77777777" w:rsidR="00F37CD1" w:rsidRDefault="00F37CD1">
            <w:pPr>
              <w:jc w:val="center"/>
              <w:rPr>
                <w:rFonts w:ascii="Arial" w:hAnsi="Arial" w:cs="Arial"/>
                <w:sz w:val="16"/>
                <w:szCs w:val="16"/>
                <w:lang w:eastAsia="zh-CN"/>
              </w:rPr>
            </w:pPr>
          </w:p>
        </w:tc>
        <w:tc>
          <w:tcPr>
            <w:tcW w:w="1104" w:type="pct"/>
            <w:shd w:val="clear" w:color="auto" w:fill="auto"/>
          </w:tcPr>
          <w:p w14:paraId="19EC83F0" w14:textId="77777777" w:rsidR="00F37CD1" w:rsidRDefault="00F37CD1">
            <w:pPr>
              <w:jc w:val="center"/>
              <w:rPr>
                <w:rFonts w:ascii="Arial" w:hAnsi="Arial" w:cs="Arial"/>
                <w:sz w:val="16"/>
                <w:szCs w:val="16"/>
                <w:lang w:eastAsia="zh-CN"/>
              </w:rPr>
            </w:pPr>
          </w:p>
        </w:tc>
      </w:tr>
      <w:tr w:rsidR="00F37CD1" w14:paraId="53B6582E" w14:textId="77777777">
        <w:tc>
          <w:tcPr>
            <w:tcW w:w="777" w:type="pct"/>
            <w:vMerge/>
            <w:shd w:val="clear" w:color="auto" w:fill="auto"/>
          </w:tcPr>
          <w:p w14:paraId="69EFC320" w14:textId="77777777" w:rsidR="00F37CD1" w:rsidRDefault="00F37CD1">
            <w:pPr>
              <w:jc w:val="center"/>
              <w:rPr>
                <w:rFonts w:ascii="Arial" w:hAnsi="Arial" w:cs="Arial"/>
                <w:sz w:val="16"/>
                <w:szCs w:val="16"/>
                <w:lang w:eastAsia="zh-CN"/>
              </w:rPr>
            </w:pPr>
          </w:p>
        </w:tc>
        <w:tc>
          <w:tcPr>
            <w:tcW w:w="1040" w:type="pct"/>
            <w:shd w:val="clear" w:color="auto" w:fill="auto"/>
          </w:tcPr>
          <w:p w14:paraId="2E1D92DE"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3F982C3C" w14:textId="77777777" w:rsidR="00F37CD1" w:rsidRDefault="00F37CD1">
            <w:pPr>
              <w:jc w:val="center"/>
              <w:rPr>
                <w:rFonts w:ascii="Arial" w:hAnsi="Arial" w:cs="Arial"/>
                <w:sz w:val="16"/>
                <w:szCs w:val="16"/>
                <w:lang w:eastAsia="zh-CN"/>
              </w:rPr>
            </w:pPr>
          </w:p>
        </w:tc>
        <w:tc>
          <w:tcPr>
            <w:tcW w:w="1104" w:type="pct"/>
            <w:shd w:val="clear" w:color="auto" w:fill="auto"/>
          </w:tcPr>
          <w:p w14:paraId="4BE5CE9E" w14:textId="77777777" w:rsidR="00F37CD1" w:rsidRDefault="00F37CD1">
            <w:pPr>
              <w:jc w:val="center"/>
              <w:rPr>
                <w:rFonts w:ascii="Arial" w:hAnsi="Arial" w:cs="Arial"/>
                <w:sz w:val="16"/>
                <w:szCs w:val="16"/>
                <w:lang w:eastAsia="zh-CN"/>
              </w:rPr>
            </w:pPr>
          </w:p>
        </w:tc>
        <w:tc>
          <w:tcPr>
            <w:tcW w:w="1104" w:type="pct"/>
            <w:shd w:val="clear" w:color="auto" w:fill="auto"/>
          </w:tcPr>
          <w:p w14:paraId="4A344E8D" w14:textId="77777777" w:rsidR="00F37CD1" w:rsidRDefault="00F37CD1">
            <w:pPr>
              <w:jc w:val="center"/>
              <w:rPr>
                <w:rFonts w:ascii="Arial" w:hAnsi="Arial" w:cs="Arial"/>
                <w:sz w:val="16"/>
                <w:szCs w:val="16"/>
                <w:lang w:eastAsia="zh-CN"/>
              </w:rPr>
            </w:pPr>
          </w:p>
        </w:tc>
      </w:tr>
      <w:tr w:rsidR="00F37CD1" w14:paraId="0481418F" w14:textId="77777777">
        <w:tc>
          <w:tcPr>
            <w:tcW w:w="777" w:type="pct"/>
            <w:vMerge/>
            <w:shd w:val="clear" w:color="auto" w:fill="auto"/>
          </w:tcPr>
          <w:p w14:paraId="1561B834" w14:textId="77777777" w:rsidR="00F37CD1" w:rsidRDefault="00F37CD1">
            <w:pPr>
              <w:jc w:val="center"/>
              <w:rPr>
                <w:rFonts w:ascii="Arial" w:hAnsi="Arial" w:cs="Arial"/>
                <w:sz w:val="16"/>
                <w:szCs w:val="16"/>
                <w:lang w:eastAsia="zh-CN"/>
              </w:rPr>
            </w:pPr>
          </w:p>
        </w:tc>
        <w:tc>
          <w:tcPr>
            <w:tcW w:w="1040" w:type="pct"/>
            <w:shd w:val="clear" w:color="auto" w:fill="auto"/>
          </w:tcPr>
          <w:p w14:paraId="60E44E0C"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3193142D" w14:textId="77777777" w:rsidR="00F37CD1" w:rsidRDefault="00F37CD1">
            <w:pPr>
              <w:jc w:val="center"/>
              <w:rPr>
                <w:rFonts w:ascii="Arial" w:hAnsi="Arial" w:cs="Arial"/>
                <w:sz w:val="16"/>
                <w:szCs w:val="16"/>
                <w:lang w:eastAsia="zh-CN"/>
              </w:rPr>
            </w:pPr>
          </w:p>
        </w:tc>
        <w:tc>
          <w:tcPr>
            <w:tcW w:w="1104" w:type="pct"/>
            <w:shd w:val="clear" w:color="auto" w:fill="auto"/>
          </w:tcPr>
          <w:p w14:paraId="7279D8D0" w14:textId="77777777" w:rsidR="00F37CD1" w:rsidRDefault="00F37CD1">
            <w:pPr>
              <w:jc w:val="center"/>
              <w:rPr>
                <w:rFonts w:ascii="Arial" w:hAnsi="Arial" w:cs="Arial"/>
                <w:sz w:val="16"/>
                <w:szCs w:val="16"/>
                <w:lang w:eastAsia="zh-CN"/>
              </w:rPr>
            </w:pPr>
          </w:p>
        </w:tc>
        <w:tc>
          <w:tcPr>
            <w:tcW w:w="1104" w:type="pct"/>
            <w:shd w:val="clear" w:color="auto" w:fill="auto"/>
          </w:tcPr>
          <w:p w14:paraId="477F94EE" w14:textId="77777777" w:rsidR="00F37CD1" w:rsidRDefault="00F37CD1">
            <w:pPr>
              <w:jc w:val="center"/>
              <w:rPr>
                <w:rFonts w:ascii="Arial" w:hAnsi="Arial" w:cs="Arial"/>
                <w:sz w:val="16"/>
                <w:szCs w:val="16"/>
                <w:lang w:eastAsia="zh-CN"/>
              </w:rPr>
            </w:pPr>
          </w:p>
        </w:tc>
      </w:tr>
      <w:tr w:rsidR="00F37CD1" w14:paraId="3F7CB3D4" w14:textId="77777777">
        <w:tc>
          <w:tcPr>
            <w:tcW w:w="777" w:type="pct"/>
            <w:vMerge w:val="restart"/>
            <w:shd w:val="clear" w:color="auto" w:fill="auto"/>
          </w:tcPr>
          <w:p w14:paraId="6DBCCF48"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7F68F02B"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7D29AED" w14:textId="77777777" w:rsidR="00F37CD1" w:rsidRDefault="00F37CD1">
            <w:pPr>
              <w:jc w:val="center"/>
              <w:rPr>
                <w:rFonts w:ascii="Arial" w:hAnsi="Arial" w:cs="Arial"/>
                <w:sz w:val="16"/>
                <w:szCs w:val="16"/>
                <w:lang w:eastAsia="zh-CN"/>
              </w:rPr>
            </w:pPr>
          </w:p>
        </w:tc>
        <w:tc>
          <w:tcPr>
            <w:tcW w:w="1104" w:type="pct"/>
            <w:shd w:val="clear" w:color="auto" w:fill="auto"/>
          </w:tcPr>
          <w:p w14:paraId="658E794C" w14:textId="77777777" w:rsidR="00F37CD1" w:rsidRDefault="00F37CD1">
            <w:pPr>
              <w:jc w:val="center"/>
              <w:rPr>
                <w:rFonts w:ascii="Arial" w:hAnsi="Arial" w:cs="Arial"/>
                <w:sz w:val="16"/>
                <w:szCs w:val="16"/>
                <w:lang w:eastAsia="zh-CN"/>
              </w:rPr>
            </w:pPr>
          </w:p>
        </w:tc>
        <w:tc>
          <w:tcPr>
            <w:tcW w:w="1104" w:type="pct"/>
            <w:shd w:val="clear" w:color="auto" w:fill="auto"/>
          </w:tcPr>
          <w:p w14:paraId="25D0348C" w14:textId="77777777" w:rsidR="00F37CD1" w:rsidRDefault="00F37CD1">
            <w:pPr>
              <w:jc w:val="center"/>
              <w:rPr>
                <w:rFonts w:ascii="Arial" w:hAnsi="Arial" w:cs="Arial"/>
                <w:sz w:val="16"/>
                <w:szCs w:val="16"/>
                <w:lang w:eastAsia="zh-CN"/>
              </w:rPr>
            </w:pPr>
          </w:p>
        </w:tc>
      </w:tr>
      <w:tr w:rsidR="00F37CD1" w14:paraId="0DCCB7B1" w14:textId="77777777">
        <w:tc>
          <w:tcPr>
            <w:tcW w:w="777" w:type="pct"/>
            <w:vMerge/>
            <w:shd w:val="clear" w:color="auto" w:fill="auto"/>
          </w:tcPr>
          <w:p w14:paraId="2E0BA51B" w14:textId="77777777" w:rsidR="00F37CD1" w:rsidRDefault="00F37CD1">
            <w:pPr>
              <w:jc w:val="center"/>
              <w:rPr>
                <w:rFonts w:ascii="Arial" w:hAnsi="Arial" w:cs="Arial"/>
                <w:sz w:val="16"/>
                <w:szCs w:val="16"/>
                <w:lang w:eastAsia="zh-CN"/>
              </w:rPr>
            </w:pPr>
          </w:p>
        </w:tc>
        <w:tc>
          <w:tcPr>
            <w:tcW w:w="1040" w:type="pct"/>
            <w:shd w:val="clear" w:color="auto" w:fill="auto"/>
          </w:tcPr>
          <w:p w14:paraId="0FC9D587"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4D1151EA" w14:textId="77777777" w:rsidR="00F37CD1" w:rsidRDefault="00F37CD1">
            <w:pPr>
              <w:jc w:val="center"/>
              <w:rPr>
                <w:rFonts w:ascii="Arial" w:hAnsi="Arial" w:cs="Arial"/>
                <w:sz w:val="16"/>
                <w:szCs w:val="16"/>
                <w:lang w:eastAsia="zh-CN"/>
              </w:rPr>
            </w:pPr>
          </w:p>
        </w:tc>
        <w:tc>
          <w:tcPr>
            <w:tcW w:w="1104" w:type="pct"/>
            <w:shd w:val="clear" w:color="auto" w:fill="auto"/>
          </w:tcPr>
          <w:p w14:paraId="2C806EDA" w14:textId="77777777" w:rsidR="00F37CD1" w:rsidRDefault="00F37CD1">
            <w:pPr>
              <w:jc w:val="center"/>
              <w:rPr>
                <w:rFonts w:ascii="Arial" w:hAnsi="Arial" w:cs="Arial"/>
                <w:sz w:val="16"/>
                <w:szCs w:val="16"/>
                <w:lang w:eastAsia="zh-CN"/>
              </w:rPr>
            </w:pPr>
          </w:p>
        </w:tc>
        <w:tc>
          <w:tcPr>
            <w:tcW w:w="1104" w:type="pct"/>
            <w:shd w:val="clear" w:color="auto" w:fill="auto"/>
          </w:tcPr>
          <w:p w14:paraId="562969CD" w14:textId="77777777" w:rsidR="00F37CD1" w:rsidRDefault="00F37CD1">
            <w:pPr>
              <w:jc w:val="center"/>
              <w:rPr>
                <w:rFonts w:ascii="Arial" w:hAnsi="Arial" w:cs="Arial"/>
                <w:sz w:val="16"/>
                <w:szCs w:val="16"/>
                <w:lang w:eastAsia="zh-CN"/>
              </w:rPr>
            </w:pPr>
          </w:p>
        </w:tc>
      </w:tr>
      <w:tr w:rsidR="00F37CD1" w14:paraId="7C2D8C35" w14:textId="77777777">
        <w:tc>
          <w:tcPr>
            <w:tcW w:w="777" w:type="pct"/>
            <w:vMerge/>
            <w:shd w:val="clear" w:color="auto" w:fill="auto"/>
          </w:tcPr>
          <w:p w14:paraId="01AFA918" w14:textId="77777777" w:rsidR="00F37CD1" w:rsidRDefault="00F37CD1">
            <w:pPr>
              <w:jc w:val="center"/>
              <w:rPr>
                <w:rFonts w:ascii="Arial" w:hAnsi="Arial" w:cs="Arial"/>
                <w:sz w:val="16"/>
                <w:szCs w:val="16"/>
                <w:lang w:eastAsia="zh-CN"/>
              </w:rPr>
            </w:pPr>
          </w:p>
        </w:tc>
        <w:tc>
          <w:tcPr>
            <w:tcW w:w="1040" w:type="pct"/>
            <w:shd w:val="clear" w:color="auto" w:fill="auto"/>
          </w:tcPr>
          <w:p w14:paraId="4AF69C24"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1D0E12D" w14:textId="77777777" w:rsidR="00F37CD1" w:rsidRDefault="00F37CD1">
            <w:pPr>
              <w:jc w:val="center"/>
              <w:rPr>
                <w:rFonts w:ascii="Arial" w:hAnsi="Arial" w:cs="Arial"/>
                <w:sz w:val="16"/>
                <w:szCs w:val="16"/>
                <w:lang w:eastAsia="zh-CN"/>
              </w:rPr>
            </w:pPr>
          </w:p>
        </w:tc>
        <w:tc>
          <w:tcPr>
            <w:tcW w:w="1104" w:type="pct"/>
            <w:shd w:val="clear" w:color="auto" w:fill="auto"/>
          </w:tcPr>
          <w:p w14:paraId="755B72DB" w14:textId="77777777" w:rsidR="00F37CD1" w:rsidRDefault="00F37CD1">
            <w:pPr>
              <w:jc w:val="center"/>
              <w:rPr>
                <w:rFonts w:ascii="Arial" w:hAnsi="Arial" w:cs="Arial"/>
                <w:sz w:val="16"/>
                <w:szCs w:val="16"/>
                <w:lang w:eastAsia="zh-CN"/>
              </w:rPr>
            </w:pPr>
          </w:p>
        </w:tc>
        <w:tc>
          <w:tcPr>
            <w:tcW w:w="1104" w:type="pct"/>
            <w:shd w:val="clear" w:color="auto" w:fill="auto"/>
          </w:tcPr>
          <w:p w14:paraId="505230F8" w14:textId="77777777" w:rsidR="00F37CD1" w:rsidRDefault="00F37CD1">
            <w:pPr>
              <w:jc w:val="center"/>
              <w:rPr>
                <w:rFonts w:ascii="Arial" w:hAnsi="Arial" w:cs="Arial"/>
                <w:sz w:val="16"/>
                <w:szCs w:val="16"/>
                <w:lang w:eastAsia="zh-CN"/>
              </w:rPr>
            </w:pPr>
          </w:p>
        </w:tc>
      </w:tr>
      <w:tr w:rsidR="00F37CD1" w14:paraId="4071BB92" w14:textId="77777777">
        <w:tc>
          <w:tcPr>
            <w:tcW w:w="777" w:type="pct"/>
            <w:vMerge w:val="restart"/>
            <w:shd w:val="clear" w:color="auto" w:fill="auto"/>
          </w:tcPr>
          <w:p w14:paraId="7A68BF97"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1F8B0B41"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43B78C8" w14:textId="77777777" w:rsidR="00F37CD1" w:rsidRDefault="00F37CD1">
            <w:pPr>
              <w:jc w:val="center"/>
              <w:rPr>
                <w:rFonts w:ascii="Arial" w:hAnsi="Arial" w:cs="Arial"/>
                <w:sz w:val="16"/>
                <w:szCs w:val="16"/>
                <w:lang w:eastAsia="zh-CN"/>
              </w:rPr>
            </w:pPr>
          </w:p>
        </w:tc>
        <w:tc>
          <w:tcPr>
            <w:tcW w:w="1104" w:type="pct"/>
            <w:shd w:val="clear" w:color="auto" w:fill="auto"/>
          </w:tcPr>
          <w:p w14:paraId="68956506" w14:textId="77777777" w:rsidR="00F37CD1" w:rsidRDefault="00F37CD1">
            <w:pPr>
              <w:jc w:val="center"/>
              <w:rPr>
                <w:rFonts w:ascii="Arial" w:hAnsi="Arial" w:cs="Arial"/>
                <w:sz w:val="16"/>
                <w:szCs w:val="16"/>
                <w:lang w:eastAsia="zh-CN"/>
              </w:rPr>
            </w:pPr>
          </w:p>
        </w:tc>
        <w:tc>
          <w:tcPr>
            <w:tcW w:w="1104" w:type="pct"/>
            <w:shd w:val="clear" w:color="auto" w:fill="auto"/>
          </w:tcPr>
          <w:p w14:paraId="46518540" w14:textId="77777777" w:rsidR="00F37CD1" w:rsidRDefault="00F37CD1">
            <w:pPr>
              <w:jc w:val="center"/>
              <w:rPr>
                <w:rFonts w:ascii="Arial" w:hAnsi="Arial" w:cs="Arial"/>
                <w:sz w:val="16"/>
                <w:szCs w:val="16"/>
                <w:lang w:eastAsia="zh-CN"/>
              </w:rPr>
            </w:pPr>
          </w:p>
        </w:tc>
      </w:tr>
      <w:tr w:rsidR="00F37CD1" w14:paraId="3A875F0E" w14:textId="77777777">
        <w:tc>
          <w:tcPr>
            <w:tcW w:w="777" w:type="pct"/>
            <w:vMerge/>
            <w:shd w:val="clear" w:color="auto" w:fill="auto"/>
          </w:tcPr>
          <w:p w14:paraId="6635A947" w14:textId="77777777" w:rsidR="00F37CD1" w:rsidRDefault="00F37CD1">
            <w:pPr>
              <w:jc w:val="center"/>
              <w:rPr>
                <w:rFonts w:ascii="Arial" w:hAnsi="Arial" w:cs="Arial"/>
                <w:sz w:val="16"/>
                <w:szCs w:val="16"/>
                <w:lang w:eastAsia="zh-CN"/>
              </w:rPr>
            </w:pPr>
          </w:p>
        </w:tc>
        <w:tc>
          <w:tcPr>
            <w:tcW w:w="1040" w:type="pct"/>
            <w:shd w:val="clear" w:color="auto" w:fill="auto"/>
          </w:tcPr>
          <w:p w14:paraId="33ABEF72"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60DBC68" w14:textId="77777777" w:rsidR="00F37CD1" w:rsidRDefault="00F37CD1">
            <w:pPr>
              <w:jc w:val="center"/>
              <w:rPr>
                <w:rFonts w:ascii="Arial" w:hAnsi="Arial" w:cs="Arial"/>
                <w:sz w:val="16"/>
                <w:szCs w:val="16"/>
                <w:lang w:eastAsia="zh-CN"/>
              </w:rPr>
            </w:pPr>
          </w:p>
        </w:tc>
        <w:tc>
          <w:tcPr>
            <w:tcW w:w="1104" w:type="pct"/>
            <w:shd w:val="clear" w:color="auto" w:fill="auto"/>
          </w:tcPr>
          <w:p w14:paraId="3801D360" w14:textId="77777777" w:rsidR="00F37CD1" w:rsidRDefault="00F37CD1">
            <w:pPr>
              <w:jc w:val="center"/>
              <w:rPr>
                <w:rFonts w:ascii="Arial" w:hAnsi="Arial" w:cs="Arial"/>
                <w:sz w:val="16"/>
                <w:szCs w:val="16"/>
                <w:lang w:eastAsia="zh-CN"/>
              </w:rPr>
            </w:pPr>
          </w:p>
        </w:tc>
        <w:tc>
          <w:tcPr>
            <w:tcW w:w="1104" w:type="pct"/>
            <w:shd w:val="clear" w:color="auto" w:fill="auto"/>
          </w:tcPr>
          <w:p w14:paraId="3916CB70" w14:textId="77777777" w:rsidR="00F37CD1" w:rsidRDefault="00F37CD1">
            <w:pPr>
              <w:jc w:val="center"/>
              <w:rPr>
                <w:rFonts w:ascii="Arial" w:hAnsi="Arial" w:cs="Arial"/>
                <w:sz w:val="16"/>
                <w:szCs w:val="16"/>
                <w:lang w:eastAsia="zh-CN"/>
              </w:rPr>
            </w:pPr>
          </w:p>
        </w:tc>
      </w:tr>
      <w:tr w:rsidR="00F37CD1" w14:paraId="3205E339" w14:textId="77777777">
        <w:tc>
          <w:tcPr>
            <w:tcW w:w="777" w:type="pct"/>
            <w:vMerge/>
            <w:shd w:val="clear" w:color="auto" w:fill="auto"/>
          </w:tcPr>
          <w:p w14:paraId="76566DFB" w14:textId="77777777" w:rsidR="00F37CD1" w:rsidRDefault="00F37CD1">
            <w:pPr>
              <w:jc w:val="center"/>
              <w:rPr>
                <w:rFonts w:ascii="Arial" w:hAnsi="Arial" w:cs="Arial"/>
                <w:sz w:val="16"/>
                <w:szCs w:val="16"/>
                <w:lang w:eastAsia="zh-CN"/>
              </w:rPr>
            </w:pPr>
          </w:p>
        </w:tc>
        <w:tc>
          <w:tcPr>
            <w:tcW w:w="1040" w:type="pct"/>
            <w:shd w:val="clear" w:color="auto" w:fill="auto"/>
          </w:tcPr>
          <w:p w14:paraId="6CC6247A"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872448D" w14:textId="77777777" w:rsidR="00F37CD1" w:rsidRDefault="00F37CD1">
            <w:pPr>
              <w:jc w:val="center"/>
              <w:rPr>
                <w:rFonts w:ascii="Arial" w:hAnsi="Arial" w:cs="Arial"/>
                <w:sz w:val="16"/>
                <w:szCs w:val="16"/>
                <w:lang w:eastAsia="zh-CN"/>
              </w:rPr>
            </w:pPr>
          </w:p>
        </w:tc>
        <w:tc>
          <w:tcPr>
            <w:tcW w:w="1104" w:type="pct"/>
            <w:shd w:val="clear" w:color="auto" w:fill="auto"/>
          </w:tcPr>
          <w:p w14:paraId="22BC7BD0" w14:textId="77777777" w:rsidR="00F37CD1" w:rsidRDefault="00F37CD1">
            <w:pPr>
              <w:jc w:val="center"/>
              <w:rPr>
                <w:rFonts w:ascii="Arial" w:hAnsi="Arial" w:cs="Arial"/>
                <w:sz w:val="16"/>
                <w:szCs w:val="16"/>
                <w:lang w:eastAsia="zh-CN"/>
              </w:rPr>
            </w:pPr>
          </w:p>
        </w:tc>
        <w:tc>
          <w:tcPr>
            <w:tcW w:w="1104" w:type="pct"/>
            <w:shd w:val="clear" w:color="auto" w:fill="auto"/>
          </w:tcPr>
          <w:p w14:paraId="33E6A2F2" w14:textId="77777777" w:rsidR="00F37CD1" w:rsidRDefault="00F37CD1">
            <w:pPr>
              <w:jc w:val="center"/>
              <w:rPr>
                <w:rFonts w:ascii="Arial" w:hAnsi="Arial" w:cs="Arial"/>
                <w:sz w:val="16"/>
                <w:szCs w:val="16"/>
                <w:lang w:eastAsia="zh-CN"/>
              </w:rPr>
            </w:pPr>
          </w:p>
        </w:tc>
      </w:tr>
      <w:tr w:rsidR="00F37CD1" w14:paraId="2EC45FC6" w14:textId="77777777">
        <w:tc>
          <w:tcPr>
            <w:tcW w:w="777" w:type="pct"/>
            <w:shd w:val="clear" w:color="auto" w:fill="auto"/>
          </w:tcPr>
          <w:p w14:paraId="26EADC39" w14:textId="77777777" w:rsidR="00F37CD1" w:rsidRDefault="00B65762">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1B0F3A5F" w14:textId="77777777" w:rsidR="00F37CD1" w:rsidRDefault="00F37CD1">
            <w:pPr>
              <w:jc w:val="center"/>
              <w:rPr>
                <w:rFonts w:ascii="Arial" w:hAnsi="Arial" w:cs="Arial"/>
                <w:sz w:val="16"/>
                <w:szCs w:val="16"/>
                <w:lang w:eastAsia="zh-CN"/>
              </w:rPr>
            </w:pPr>
          </w:p>
        </w:tc>
        <w:tc>
          <w:tcPr>
            <w:tcW w:w="975" w:type="pct"/>
            <w:shd w:val="clear" w:color="auto" w:fill="auto"/>
          </w:tcPr>
          <w:p w14:paraId="323F02D0" w14:textId="77777777" w:rsidR="00F37CD1" w:rsidRDefault="00F37CD1">
            <w:pPr>
              <w:jc w:val="center"/>
              <w:rPr>
                <w:rFonts w:ascii="Arial" w:hAnsi="Arial" w:cs="Arial"/>
                <w:sz w:val="16"/>
                <w:szCs w:val="16"/>
                <w:lang w:eastAsia="zh-CN"/>
              </w:rPr>
            </w:pPr>
          </w:p>
        </w:tc>
        <w:tc>
          <w:tcPr>
            <w:tcW w:w="1104" w:type="pct"/>
            <w:shd w:val="clear" w:color="auto" w:fill="auto"/>
          </w:tcPr>
          <w:p w14:paraId="365BB729" w14:textId="77777777" w:rsidR="00F37CD1" w:rsidRDefault="00F37CD1">
            <w:pPr>
              <w:jc w:val="center"/>
              <w:rPr>
                <w:rFonts w:ascii="Arial" w:hAnsi="Arial" w:cs="Arial"/>
                <w:sz w:val="16"/>
                <w:szCs w:val="16"/>
                <w:lang w:eastAsia="zh-CN"/>
              </w:rPr>
            </w:pPr>
          </w:p>
        </w:tc>
        <w:tc>
          <w:tcPr>
            <w:tcW w:w="1104" w:type="pct"/>
            <w:shd w:val="clear" w:color="auto" w:fill="auto"/>
          </w:tcPr>
          <w:p w14:paraId="778E7250" w14:textId="77777777" w:rsidR="00F37CD1" w:rsidRDefault="00F37CD1">
            <w:pPr>
              <w:jc w:val="center"/>
              <w:rPr>
                <w:rFonts w:ascii="Arial" w:hAnsi="Arial" w:cs="Arial"/>
                <w:sz w:val="16"/>
                <w:szCs w:val="16"/>
                <w:lang w:eastAsia="zh-CN"/>
              </w:rPr>
            </w:pPr>
          </w:p>
        </w:tc>
      </w:tr>
      <w:tr w:rsidR="00F37CD1" w14:paraId="5B879158" w14:textId="77777777">
        <w:tc>
          <w:tcPr>
            <w:tcW w:w="777" w:type="pct"/>
            <w:vMerge w:val="restart"/>
            <w:shd w:val="clear" w:color="auto" w:fill="FFFFFF"/>
          </w:tcPr>
          <w:p w14:paraId="3E9AFA62"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5A845811"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2233758B" w14:textId="77777777" w:rsidR="00F37CD1" w:rsidRDefault="00F37CD1">
            <w:pPr>
              <w:jc w:val="center"/>
              <w:rPr>
                <w:rFonts w:ascii="Arial" w:hAnsi="Arial" w:cs="Arial"/>
                <w:sz w:val="16"/>
                <w:szCs w:val="16"/>
                <w:lang w:eastAsia="zh-CN"/>
              </w:rPr>
            </w:pPr>
          </w:p>
        </w:tc>
        <w:tc>
          <w:tcPr>
            <w:tcW w:w="1104" w:type="pct"/>
            <w:shd w:val="clear" w:color="auto" w:fill="FFFFFF"/>
          </w:tcPr>
          <w:p w14:paraId="2B312885" w14:textId="77777777" w:rsidR="00F37CD1" w:rsidRDefault="00F37CD1">
            <w:pPr>
              <w:jc w:val="center"/>
              <w:rPr>
                <w:rFonts w:ascii="Arial" w:hAnsi="Arial" w:cs="Arial"/>
                <w:sz w:val="16"/>
                <w:szCs w:val="16"/>
                <w:lang w:eastAsia="zh-CN"/>
              </w:rPr>
            </w:pPr>
          </w:p>
        </w:tc>
        <w:tc>
          <w:tcPr>
            <w:tcW w:w="1104" w:type="pct"/>
            <w:shd w:val="clear" w:color="auto" w:fill="FFFFFF"/>
          </w:tcPr>
          <w:p w14:paraId="17EC33AF" w14:textId="77777777" w:rsidR="00F37CD1" w:rsidRDefault="00F37CD1">
            <w:pPr>
              <w:jc w:val="center"/>
              <w:rPr>
                <w:rFonts w:ascii="Arial" w:hAnsi="Arial" w:cs="Arial"/>
                <w:sz w:val="16"/>
                <w:szCs w:val="16"/>
                <w:lang w:eastAsia="zh-CN"/>
              </w:rPr>
            </w:pPr>
          </w:p>
        </w:tc>
      </w:tr>
      <w:tr w:rsidR="00F37CD1" w14:paraId="3C10D3CD" w14:textId="77777777">
        <w:tc>
          <w:tcPr>
            <w:tcW w:w="777" w:type="pct"/>
            <w:vMerge/>
            <w:shd w:val="clear" w:color="auto" w:fill="FFFFFF"/>
          </w:tcPr>
          <w:p w14:paraId="7ADFD5D3" w14:textId="77777777" w:rsidR="00F37CD1" w:rsidRDefault="00F37CD1">
            <w:pPr>
              <w:jc w:val="center"/>
              <w:rPr>
                <w:rFonts w:ascii="Arial" w:hAnsi="Arial" w:cs="Arial"/>
                <w:sz w:val="16"/>
                <w:szCs w:val="16"/>
                <w:lang w:eastAsia="zh-CN"/>
              </w:rPr>
            </w:pPr>
          </w:p>
        </w:tc>
        <w:tc>
          <w:tcPr>
            <w:tcW w:w="1040" w:type="pct"/>
            <w:shd w:val="clear" w:color="auto" w:fill="FFFFFF"/>
          </w:tcPr>
          <w:p w14:paraId="781AFF54"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3EC22723" w14:textId="77777777" w:rsidR="00F37CD1" w:rsidRDefault="00F37CD1">
            <w:pPr>
              <w:jc w:val="center"/>
              <w:rPr>
                <w:rFonts w:ascii="Arial" w:hAnsi="Arial" w:cs="Arial"/>
                <w:sz w:val="16"/>
                <w:szCs w:val="16"/>
                <w:lang w:eastAsia="zh-CN"/>
              </w:rPr>
            </w:pPr>
          </w:p>
        </w:tc>
        <w:tc>
          <w:tcPr>
            <w:tcW w:w="1104" w:type="pct"/>
            <w:shd w:val="clear" w:color="auto" w:fill="FFFFFF"/>
          </w:tcPr>
          <w:p w14:paraId="396439AA" w14:textId="77777777" w:rsidR="00F37CD1" w:rsidRDefault="00F37CD1">
            <w:pPr>
              <w:jc w:val="center"/>
              <w:rPr>
                <w:rFonts w:ascii="Arial" w:hAnsi="Arial" w:cs="Arial"/>
                <w:sz w:val="16"/>
                <w:szCs w:val="16"/>
                <w:lang w:eastAsia="zh-CN"/>
              </w:rPr>
            </w:pPr>
          </w:p>
        </w:tc>
        <w:tc>
          <w:tcPr>
            <w:tcW w:w="1104" w:type="pct"/>
            <w:shd w:val="clear" w:color="auto" w:fill="FFFFFF"/>
          </w:tcPr>
          <w:p w14:paraId="55050154" w14:textId="77777777" w:rsidR="00F37CD1" w:rsidRDefault="00F37CD1">
            <w:pPr>
              <w:jc w:val="center"/>
              <w:rPr>
                <w:rFonts w:ascii="Arial" w:hAnsi="Arial" w:cs="Arial"/>
                <w:sz w:val="16"/>
                <w:szCs w:val="16"/>
                <w:lang w:eastAsia="zh-CN"/>
              </w:rPr>
            </w:pPr>
          </w:p>
        </w:tc>
      </w:tr>
      <w:tr w:rsidR="00F37CD1" w14:paraId="2F234D83" w14:textId="77777777">
        <w:tc>
          <w:tcPr>
            <w:tcW w:w="777" w:type="pct"/>
            <w:vMerge/>
            <w:shd w:val="clear" w:color="auto" w:fill="FFFFFF"/>
          </w:tcPr>
          <w:p w14:paraId="6C9A229B" w14:textId="77777777" w:rsidR="00F37CD1" w:rsidRDefault="00F37CD1">
            <w:pPr>
              <w:jc w:val="center"/>
              <w:rPr>
                <w:rFonts w:ascii="Arial" w:hAnsi="Arial" w:cs="Arial"/>
                <w:sz w:val="16"/>
                <w:szCs w:val="16"/>
                <w:lang w:eastAsia="zh-CN"/>
              </w:rPr>
            </w:pPr>
          </w:p>
        </w:tc>
        <w:tc>
          <w:tcPr>
            <w:tcW w:w="1040" w:type="pct"/>
            <w:shd w:val="clear" w:color="auto" w:fill="FFFFFF"/>
          </w:tcPr>
          <w:p w14:paraId="702E8AEB"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449447E4" w14:textId="77777777" w:rsidR="00F37CD1" w:rsidRDefault="00F37CD1">
            <w:pPr>
              <w:jc w:val="center"/>
              <w:rPr>
                <w:rFonts w:ascii="Arial" w:hAnsi="Arial" w:cs="Arial"/>
                <w:sz w:val="16"/>
                <w:szCs w:val="16"/>
                <w:lang w:eastAsia="zh-CN"/>
              </w:rPr>
            </w:pPr>
          </w:p>
        </w:tc>
        <w:tc>
          <w:tcPr>
            <w:tcW w:w="1104" w:type="pct"/>
            <w:shd w:val="clear" w:color="auto" w:fill="FFFFFF"/>
          </w:tcPr>
          <w:p w14:paraId="0796CCAC" w14:textId="77777777" w:rsidR="00F37CD1" w:rsidRDefault="00F37CD1">
            <w:pPr>
              <w:jc w:val="center"/>
              <w:rPr>
                <w:rFonts w:ascii="Arial" w:hAnsi="Arial" w:cs="Arial"/>
                <w:sz w:val="16"/>
                <w:szCs w:val="16"/>
                <w:lang w:eastAsia="zh-CN"/>
              </w:rPr>
            </w:pPr>
          </w:p>
        </w:tc>
        <w:tc>
          <w:tcPr>
            <w:tcW w:w="1104" w:type="pct"/>
            <w:shd w:val="clear" w:color="auto" w:fill="FFFFFF"/>
          </w:tcPr>
          <w:p w14:paraId="3F36A9F7" w14:textId="77777777" w:rsidR="00F37CD1" w:rsidRDefault="00F37CD1">
            <w:pPr>
              <w:jc w:val="center"/>
              <w:rPr>
                <w:rFonts w:ascii="Arial" w:hAnsi="Arial" w:cs="Arial"/>
                <w:sz w:val="16"/>
                <w:szCs w:val="16"/>
                <w:lang w:eastAsia="zh-CN"/>
              </w:rPr>
            </w:pPr>
          </w:p>
        </w:tc>
      </w:tr>
      <w:tr w:rsidR="00F37CD1" w14:paraId="0F570F43" w14:textId="77777777">
        <w:tc>
          <w:tcPr>
            <w:tcW w:w="777" w:type="pct"/>
            <w:vMerge w:val="restart"/>
            <w:shd w:val="clear" w:color="auto" w:fill="FFFFFF"/>
          </w:tcPr>
          <w:p w14:paraId="786159D4"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49BFFF8B"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5BB5621" w14:textId="77777777" w:rsidR="00F37CD1" w:rsidRDefault="00F37CD1">
            <w:pPr>
              <w:jc w:val="center"/>
              <w:rPr>
                <w:rFonts w:ascii="Arial" w:hAnsi="Arial" w:cs="Arial"/>
                <w:sz w:val="16"/>
                <w:szCs w:val="16"/>
                <w:lang w:eastAsia="zh-CN"/>
              </w:rPr>
            </w:pPr>
          </w:p>
        </w:tc>
        <w:tc>
          <w:tcPr>
            <w:tcW w:w="1104" w:type="pct"/>
            <w:shd w:val="clear" w:color="auto" w:fill="FFFFFF"/>
          </w:tcPr>
          <w:p w14:paraId="5EE419A3" w14:textId="77777777" w:rsidR="00F37CD1" w:rsidRDefault="00F37CD1">
            <w:pPr>
              <w:jc w:val="center"/>
              <w:rPr>
                <w:rFonts w:ascii="Arial" w:hAnsi="Arial" w:cs="Arial"/>
                <w:sz w:val="16"/>
                <w:szCs w:val="16"/>
                <w:lang w:eastAsia="zh-CN"/>
              </w:rPr>
            </w:pPr>
          </w:p>
        </w:tc>
        <w:tc>
          <w:tcPr>
            <w:tcW w:w="1104" w:type="pct"/>
            <w:shd w:val="clear" w:color="auto" w:fill="FFFFFF"/>
          </w:tcPr>
          <w:p w14:paraId="6FB86066" w14:textId="77777777" w:rsidR="00F37CD1" w:rsidRDefault="00F37CD1">
            <w:pPr>
              <w:jc w:val="center"/>
              <w:rPr>
                <w:rFonts w:ascii="Arial" w:hAnsi="Arial" w:cs="Arial"/>
                <w:sz w:val="16"/>
                <w:szCs w:val="16"/>
                <w:lang w:eastAsia="zh-CN"/>
              </w:rPr>
            </w:pPr>
          </w:p>
        </w:tc>
      </w:tr>
      <w:tr w:rsidR="00F37CD1" w14:paraId="2F053A18" w14:textId="77777777">
        <w:tc>
          <w:tcPr>
            <w:tcW w:w="777" w:type="pct"/>
            <w:vMerge/>
            <w:shd w:val="clear" w:color="auto" w:fill="FFFFFF"/>
          </w:tcPr>
          <w:p w14:paraId="19F12787" w14:textId="77777777" w:rsidR="00F37CD1" w:rsidRDefault="00F37CD1">
            <w:pPr>
              <w:jc w:val="center"/>
              <w:rPr>
                <w:rFonts w:ascii="Arial" w:hAnsi="Arial" w:cs="Arial"/>
                <w:sz w:val="16"/>
                <w:szCs w:val="16"/>
                <w:lang w:eastAsia="zh-CN"/>
              </w:rPr>
            </w:pPr>
          </w:p>
        </w:tc>
        <w:tc>
          <w:tcPr>
            <w:tcW w:w="1040" w:type="pct"/>
            <w:shd w:val="clear" w:color="auto" w:fill="FFFFFF"/>
          </w:tcPr>
          <w:p w14:paraId="538623A2"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C11E387" w14:textId="77777777" w:rsidR="00F37CD1" w:rsidRDefault="00F37CD1">
            <w:pPr>
              <w:jc w:val="center"/>
              <w:rPr>
                <w:rFonts w:ascii="Arial" w:hAnsi="Arial" w:cs="Arial"/>
                <w:sz w:val="16"/>
                <w:szCs w:val="16"/>
                <w:lang w:eastAsia="zh-CN"/>
              </w:rPr>
            </w:pPr>
          </w:p>
        </w:tc>
        <w:tc>
          <w:tcPr>
            <w:tcW w:w="1104" w:type="pct"/>
            <w:shd w:val="clear" w:color="auto" w:fill="FFFFFF"/>
          </w:tcPr>
          <w:p w14:paraId="35529E8A" w14:textId="77777777" w:rsidR="00F37CD1" w:rsidRDefault="00F37CD1">
            <w:pPr>
              <w:jc w:val="center"/>
              <w:rPr>
                <w:rFonts w:ascii="Arial" w:hAnsi="Arial" w:cs="Arial"/>
                <w:sz w:val="16"/>
                <w:szCs w:val="16"/>
                <w:lang w:eastAsia="zh-CN"/>
              </w:rPr>
            </w:pPr>
          </w:p>
        </w:tc>
        <w:tc>
          <w:tcPr>
            <w:tcW w:w="1104" w:type="pct"/>
            <w:shd w:val="clear" w:color="auto" w:fill="FFFFFF"/>
          </w:tcPr>
          <w:p w14:paraId="3D98EE92" w14:textId="77777777" w:rsidR="00F37CD1" w:rsidRDefault="00F37CD1">
            <w:pPr>
              <w:jc w:val="center"/>
              <w:rPr>
                <w:rFonts w:ascii="Arial" w:hAnsi="Arial" w:cs="Arial"/>
                <w:sz w:val="16"/>
                <w:szCs w:val="16"/>
                <w:lang w:eastAsia="zh-CN"/>
              </w:rPr>
            </w:pPr>
          </w:p>
        </w:tc>
      </w:tr>
      <w:tr w:rsidR="00F37CD1" w14:paraId="3D2F5B42" w14:textId="77777777">
        <w:tc>
          <w:tcPr>
            <w:tcW w:w="777" w:type="pct"/>
            <w:vMerge/>
            <w:shd w:val="clear" w:color="auto" w:fill="FFFFFF"/>
          </w:tcPr>
          <w:p w14:paraId="76928980" w14:textId="77777777" w:rsidR="00F37CD1" w:rsidRDefault="00F37CD1">
            <w:pPr>
              <w:jc w:val="center"/>
              <w:rPr>
                <w:rFonts w:ascii="Arial" w:hAnsi="Arial" w:cs="Arial"/>
                <w:sz w:val="16"/>
                <w:szCs w:val="16"/>
                <w:lang w:eastAsia="zh-CN"/>
              </w:rPr>
            </w:pPr>
          </w:p>
        </w:tc>
        <w:tc>
          <w:tcPr>
            <w:tcW w:w="1040" w:type="pct"/>
            <w:shd w:val="clear" w:color="auto" w:fill="FFFFFF"/>
          </w:tcPr>
          <w:p w14:paraId="6EB1EB15"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3A9480F0" w14:textId="77777777" w:rsidR="00F37CD1" w:rsidRDefault="00F37CD1">
            <w:pPr>
              <w:jc w:val="center"/>
              <w:rPr>
                <w:rFonts w:ascii="Arial" w:hAnsi="Arial" w:cs="Arial"/>
                <w:sz w:val="16"/>
                <w:szCs w:val="16"/>
                <w:lang w:eastAsia="zh-CN"/>
              </w:rPr>
            </w:pPr>
          </w:p>
        </w:tc>
        <w:tc>
          <w:tcPr>
            <w:tcW w:w="1104" w:type="pct"/>
            <w:shd w:val="clear" w:color="auto" w:fill="FFFFFF"/>
          </w:tcPr>
          <w:p w14:paraId="6E2337D9" w14:textId="77777777" w:rsidR="00F37CD1" w:rsidRDefault="00F37CD1">
            <w:pPr>
              <w:jc w:val="center"/>
              <w:rPr>
                <w:rFonts w:ascii="Arial" w:hAnsi="Arial" w:cs="Arial"/>
                <w:sz w:val="16"/>
                <w:szCs w:val="16"/>
                <w:lang w:eastAsia="zh-CN"/>
              </w:rPr>
            </w:pPr>
          </w:p>
        </w:tc>
        <w:tc>
          <w:tcPr>
            <w:tcW w:w="1104" w:type="pct"/>
            <w:shd w:val="clear" w:color="auto" w:fill="FFFFFF"/>
          </w:tcPr>
          <w:p w14:paraId="582276AB" w14:textId="77777777" w:rsidR="00F37CD1" w:rsidRDefault="00F37CD1">
            <w:pPr>
              <w:jc w:val="center"/>
              <w:rPr>
                <w:rFonts w:ascii="Arial" w:hAnsi="Arial" w:cs="Arial"/>
                <w:sz w:val="16"/>
                <w:szCs w:val="16"/>
                <w:lang w:eastAsia="zh-CN"/>
              </w:rPr>
            </w:pPr>
          </w:p>
        </w:tc>
      </w:tr>
      <w:tr w:rsidR="00F37CD1" w14:paraId="7F498610" w14:textId="77777777">
        <w:tc>
          <w:tcPr>
            <w:tcW w:w="777" w:type="pct"/>
            <w:vMerge w:val="restart"/>
            <w:shd w:val="clear" w:color="auto" w:fill="FFFFFF"/>
          </w:tcPr>
          <w:p w14:paraId="5CCCC459"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36956E36"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1DB1EC54" w14:textId="77777777" w:rsidR="00F37CD1" w:rsidRDefault="00F37CD1">
            <w:pPr>
              <w:jc w:val="center"/>
              <w:rPr>
                <w:rFonts w:ascii="Arial" w:hAnsi="Arial" w:cs="Arial"/>
                <w:sz w:val="16"/>
                <w:szCs w:val="16"/>
                <w:lang w:eastAsia="zh-CN"/>
              </w:rPr>
            </w:pPr>
          </w:p>
        </w:tc>
        <w:tc>
          <w:tcPr>
            <w:tcW w:w="1104" w:type="pct"/>
            <w:shd w:val="clear" w:color="auto" w:fill="FFFFFF"/>
          </w:tcPr>
          <w:p w14:paraId="4DC41CC5" w14:textId="77777777" w:rsidR="00F37CD1" w:rsidRDefault="00F37CD1">
            <w:pPr>
              <w:jc w:val="center"/>
              <w:rPr>
                <w:rFonts w:ascii="Arial" w:hAnsi="Arial" w:cs="Arial"/>
                <w:sz w:val="16"/>
                <w:szCs w:val="16"/>
                <w:lang w:eastAsia="zh-CN"/>
              </w:rPr>
            </w:pPr>
          </w:p>
        </w:tc>
        <w:tc>
          <w:tcPr>
            <w:tcW w:w="1104" w:type="pct"/>
            <w:shd w:val="clear" w:color="auto" w:fill="FFFFFF"/>
          </w:tcPr>
          <w:p w14:paraId="77908BA1" w14:textId="77777777" w:rsidR="00F37CD1" w:rsidRDefault="00F37CD1">
            <w:pPr>
              <w:jc w:val="center"/>
              <w:rPr>
                <w:rFonts w:ascii="Arial" w:hAnsi="Arial" w:cs="Arial"/>
                <w:sz w:val="16"/>
                <w:szCs w:val="16"/>
                <w:lang w:eastAsia="zh-CN"/>
              </w:rPr>
            </w:pPr>
          </w:p>
        </w:tc>
      </w:tr>
      <w:tr w:rsidR="00F37CD1" w14:paraId="5006D5FB" w14:textId="77777777">
        <w:tc>
          <w:tcPr>
            <w:tcW w:w="777" w:type="pct"/>
            <w:vMerge/>
            <w:shd w:val="clear" w:color="auto" w:fill="FFFFFF"/>
          </w:tcPr>
          <w:p w14:paraId="42A90747" w14:textId="77777777" w:rsidR="00F37CD1" w:rsidRDefault="00F37CD1">
            <w:pPr>
              <w:jc w:val="center"/>
              <w:rPr>
                <w:rFonts w:ascii="Arial" w:hAnsi="Arial" w:cs="Arial"/>
                <w:sz w:val="16"/>
                <w:szCs w:val="16"/>
                <w:lang w:eastAsia="zh-CN"/>
              </w:rPr>
            </w:pPr>
          </w:p>
        </w:tc>
        <w:tc>
          <w:tcPr>
            <w:tcW w:w="1040" w:type="pct"/>
            <w:shd w:val="clear" w:color="auto" w:fill="FFFFFF"/>
          </w:tcPr>
          <w:p w14:paraId="6989052F"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4898C679" w14:textId="77777777" w:rsidR="00F37CD1" w:rsidRDefault="00F37CD1">
            <w:pPr>
              <w:jc w:val="center"/>
              <w:rPr>
                <w:rFonts w:ascii="Arial" w:hAnsi="Arial" w:cs="Arial"/>
                <w:sz w:val="16"/>
                <w:szCs w:val="16"/>
                <w:lang w:eastAsia="zh-CN"/>
              </w:rPr>
            </w:pPr>
          </w:p>
        </w:tc>
        <w:tc>
          <w:tcPr>
            <w:tcW w:w="1104" w:type="pct"/>
            <w:shd w:val="clear" w:color="auto" w:fill="FFFFFF"/>
          </w:tcPr>
          <w:p w14:paraId="2802E71A" w14:textId="77777777" w:rsidR="00F37CD1" w:rsidRDefault="00F37CD1">
            <w:pPr>
              <w:jc w:val="center"/>
              <w:rPr>
                <w:rFonts w:ascii="Arial" w:hAnsi="Arial" w:cs="Arial"/>
                <w:sz w:val="16"/>
                <w:szCs w:val="16"/>
                <w:lang w:eastAsia="zh-CN"/>
              </w:rPr>
            </w:pPr>
          </w:p>
        </w:tc>
        <w:tc>
          <w:tcPr>
            <w:tcW w:w="1104" w:type="pct"/>
            <w:shd w:val="clear" w:color="auto" w:fill="FFFFFF"/>
          </w:tcPr>
          <w:p w14:paraId="12688D71" w14:textId="77777777" w:rsidR="00F37CD1" w:rsidRDefault="00F37CD1">
            <w:pPr>
              <w:jc w:val="center"/>
              <w:rPr>
                <w:rFonts w:ascii="Arial" w:hAnsi="Arial" w:cs="Arial"/>
                <w:sz w:val="16"/>
                <w:szCs w:val="16"/>
                <w:lang w:eastAsia="zh-CN"/>
              </w:rPr>
            </w:pPr>
          </w:p>
        </w:tc>
      </w:tr>
      <w:tr w:rsidR="00F37CD1" w14:paraId="1BFF9D00" w14:textId="77777777">
        <w:tc>
          <w:tcPr>
            <w:tcW w:w="777" w:type="pct"/>
            <w:vMerge/>
            <w:shd w:val="clear" w:color="auto" w:fill="FFFFFF"/>
          </w:tcPr>
          <w:p w14:paraId="314BE549" w14:textId="77777777" w:rsidR="00F37CD1" w:rsidRDefault="00F37CD1">
            <w:pPr>
              <w:jc w:val="center"/>
              <w:rPr>
                <w:rFonts w:ascii="Arial" w:hAnsi="Arial" w:cs="Arial"/>
                <w:sz w:val="16"/>
                <w:szCs w:val="16"/>
                <w:lang w:eastAsia="zh-CN"/>
              </w:rPr>
            </w:pPr>
          </w:p>
        </w:tc>
        <w:tc>
          <w:tcPr>
            <w:tcW w:w="1040" w:type="pct"/>
            <w:shd w:val="clear" w:color="auto" w:fill="FFFFFF"/>
          </w:tcPr>
          <w:p w14:paraId="47A7F8F6"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206CE3C" w14:textId="77777777" w:rsidR="00F37CD1" w:rsidRDefault="00F37CD1">
            <w:pPr>
              <w:jc w:val="center"/>
              <w:rPr>
                <w:rFonts w:ascii="Arial" w:hAnsi="Arial" w:cs="Arial"/>
                <w:sz w:val="16"/>
                <w:szCs w:val="16"/>
                <w:lang w:eastAsia="zh-CN"/>
              </w:rPr>
            </w:pPr>
          </w:p>
        </w:tc>
        <w:tc>
          <w:tcPr>
            <w:tcW w:w="1104" w:type="pct"/>
            <w:shd w:val="clear" w:color="auto" w:fill="FFFFFF"/>
          </w:tcPr>
          <w:p w14:paraId="2A22979C" w14:textId="77777777" w:rsidR="00F37CD1" w:rsidRDefault="00F37CD1">
            <w:pPr>
              <w:jc w:val="center"/>
              <w:rPr>
                <w:rFonts w:ascii="Arial" w:hAnsi="Arial" w:cs="Arial"/>
                <w:sz w:val="16"/>
                <w:szCs w:val="16"/>
                <w:lang w:eastAsia="zh-CN"/>
              </w:rPr>
            </w:pPr>
          </w:p>
        </w:tc>
        <w:tc>
          <w:tcPr>
            <w:tcW w:w="1104" w:type="pct"/>
            <w:shd w:val="clear" w:color="auto" w:fill="FFFFFF"/>
          </w:tcPr>
          <w:p w14:paraId="0C1EFDE9" w14:textId="77777777" w:rsidR="00F37CD1" w:rsidRDefault="00F37CD1">
            <w:pPr>
              <w:jc w:val="center"/>
              <w:rPr>
                <w:rFonts w:ascii="Arial" w:hAnsi="Arial" w:cs="Arial"/>
                <w:sz w:val="16"/>
                <w:szCs w:val="16"/>
                <w:lang w:eastAsia="zh-CN"/>
              </w:rPr>
            </w:pPr>
          </w:p>
        </w:tc>
      </w:tr>
      <w:tr w:rsidR="00F37CD1" w14:paraId="50569760" w14:textId="77777777">
        <w:tc>
          <w:tcPr>
            <w:tcW w:w="777" w:type="pct"/>
            <w:vMerge w:val="restart"/>
            <w:shd w:val="clear" w:color="auto" w:fill="FFFFFF"/>
          </w:tcPr>
          <w:p w14:paraId="3836DC2C"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2BA94F4A"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1953926B" w14:textId="77777777" w:rsidR="00F37CD1" w:rsidRDefault="00F37CD1">
            <w:pPr>
              <w:jc w:val="center"/>
              <w:rPr>
                <w:rFonts w:ascii="Arial" w:hAnsi="Arial" w:cs="Arial"/>
                <w:sz w:val="16"/>
                <w:szCs w:val="16"/>
                <w:lang w:eastAsia="zh-CN"/>
              </w:rPr>
            </w:pPr>
          </w:p>
        </w:tc>
        <w:tc>
          <w:tcPr>
            <w:tcW w:w="1104" w:type="pct"/>
            <w:shd w:val="clear" w:color="auto" w:fill="FFFFFF"/>
          </w:tcPr>
          <w:p w14:paraId="3624BFC1" w14:textId="77777777" w:rsidR="00F37CD1" w:rsidRDefault="00F37CD1">
            <w:pPr>
              <w:jc w:val="center"/>
              <w:rPr>
                <w:rFonts w:ascii="Arial" w:hAnsi="Arial" w:cs="Arial"/>
                <w:sz w:val="16"/>
                <w:szCs w:val="16"/>
                <w:lang w:eastAsia="zh-CN"/>
              </w:rPr>
            </w:pPr>
          </w:p>
        </w:tc>
        <w:tc>
          <w:tcPr>
            <w:tcW w:w="1104" w:type="pct"/>
            <w:shd w:val="clear" w:color="auto" w:fill="FFFFFF"/>
          </w:tcPr>
          <w:p w14:paraId="3ADD2163" w14:textId="77777777" w:rsidR="00F37CD1" w:rsidRDefault="00F37CD1">
            <w:pPr>
              <w:jc w:val="center"/>
              <w:rPr>
                <w:rFonts w:ascii="Arial" w:hAnsi="Arial" w:cs="Arial"/>
                <w:sz w:val="16"/>
                <w:szCs w:val="16"/>
                <w:lang w:eastAsia="zh-CN"/>
              </w:rPr>
            </w:pPr>
          </w:p>
        </w:tc>
      </w:tr>
      <w:tr w:rsidR="00F37CD1" w14:paraId="5E889C30" w14:textId="77777777">
        <w:tc>
          <w:tcPr>
            <w:tcW w:w="777" w:type="pct"/>
            <w:vMerge/>
            <w:shd w:val="clear" w:color="auto" w:fill="FFFFFF"/>
          </w:tcPr>
          <w:p w14:paraId="24FA117F" w14:textId="77777777" w:rsidR="00F37CD1" w:rsidRDefault="00F37CD1">
            <w:pPr>
              <w:jc w:val="center"/>
              <w:rPr>
                <w:rFonts w:ascii="Arial" w:hAnsi="Arial" w:cs="Arial"/>
                <w:sz w:val="16"/>
                <w:szCs w:val="16"/>
                <w:lang w:eastAsia="zh-CN"/>
              </w:rPr>
            </w:pPr>
          </w:p>
        </w:tc>
        <w:tc>
          <w:tcPr>
            <w:tcW w:w="1040" w:type="pct"/>
            <w:shd w:val="clear" w:color="auto" w:fill="FFFFFF"/>
          </w:tcPr>
          <w:p w14:paraId="287E03E3"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0567F1A3" w14:textId="77777777" w:rsidR="00F37CD1" w:rsidRDefault="00F37CD1">
            <w:pPr>
              <w:jc w:val="center"/>
              <w:rPr>
                <w:rFonts w:ascii="Arial" w:hAnsi="Arial" w:cs="Arial"/>
                <w:sz w:val="16"/>
                <w:szCs w:val="16"/>
                <w:lang w:eastAsia="zh-CN"/>
              </w:rPr>
            </w:pPr>
          </w:p>
        </w:tc>
        <w:tc>
          <w:tcPr>
            <w:tcW w:w="1104" w:type="pct"/>
            <w:shd w:val="clear" w:color="auto" w:fill="FFFFFF"/>
          </w:tcPr>
          <w:p w14:paraId="7FADA957" w14:textId="77777777" w:rsidR="00F37CD1" w:rsidRDefault="00F37CD1">
            <w:pPr>
              <w:jc w:val="center"/>
              <w:rPr>
                <w:rFonts w:ascii="Arial" w:hAnsi="Arial" w:cs="Arial"/>
                <w:sz w:val="16"/>
                <w:szCs w:val="16"/>
                <w:lang w:eastAsia="zh-CN"/>
              </w:rPr>
            </w:pPr>
          </w:p>
        </w:tc>
        <w:tc>
          <w:tcPr>
            <w:tcW w:w="1104" w:type="pct"/>
            <w:shd w:val="clear" w:color="auto" w:fill="FFFFFF"/>
          </w:tcPr>
          <w:p w14:paraId="44467879" w14:textId="77777777" w:rsidR="00F37CD1" w:rsidRDefault="00F37CD1">
            <w:pPr>
              <w:jc w:val="center"/>
              <w:rPr>
                <w:rFonts w:ascii="Arial" w:hAnsi="Arial" w:cs="Arial"/>
                <w:sz w:val="16"/>
                <w:szCs w:val="16"/>
                <w:lang w:eastAsia="zh-CN"/>
              </w:rPr>
            </w:pPr>
          </w:p>
        </w:tc>
      </w:tr>
      <w:tr w:rsidR="00F37CD1" w14:paraId="114F4878" w14:textId="77777777">
        <w:tc>
          <w:tcPr>
            <w:tcW w:w="777" w:type="pct"/>
            <w:vMerge/>
            <w:shd w:val="clear" w:color="auto" w:fill="FFFFFF"/>
          </w:tcPr>
          <w:p w14:paraId="39DCBC4C" w14:textId="77777777" w:rsidR="00F37CD1" w:rsidRDefault="00F37CD1">
            <w:pPr>
              <w:jc w:val="center"/>
              <w:rPr>
                <w:rFonts w:ascii="Arial" w:hAnsi="Arial" w:cs="Arial"/>
                <w:sz w:val="16"/>
                <w:szCs w:val="16"/>
                <w:lang w:eastAsia="zh-CN"/>
              </w:rPr>
            </w:pPr>
          </w:p>
        </w:tc>
        <w:tc>
          <w:tcPr>
            <w:tcW w:w="1040" w:type="pct"/>
            <w:shd w:val="clear" w:color="auto" w:fill="FFFFFF"/>
          </w:tcPr>
          <w:p w14:paraId="643087CC"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34D6954C" w14:textId="77777777" w:rsidR="00F37CD1" w:rsidRDefault="00F37CD1">
            <w:pPr>
              <w:jc w:val="center"/>
              <w:rPr>
                <w:rFonts w:ascii="Arial" w:hAnsi="Arial" w:cs="Arial"/>
                <w:sz w:val="16"/>
                <w:szCs w:val="16"/>
                <w:lang w:eastAsia="zh-CN"/>
              </w:rPr>
            </w:pPr>
          </w:p>
        </w:tc>
        <w:tc>
          <w:tcPr>
            <w:tcW w:w="1104" w:type="pct"/>
            <w:shd w:val="clear" w:color="auto" w:fill="FFFFFF"/>
          </w:tcPr>
          <w:p w14:paraId="272A4593" w14:textId="77777777" w:rsidR="00F37CD1" w:rsidRDefault="00F37CD1">
            <w:pPr>
              <w:jc w:val="center"/>
              <w:rPr>
                <w:rFonts w:ascii="Arial" w:hAnsi="Arial" w:cs="Arial"/>
                <w:sz w:val="16"/>
                <w:szCs w:val="16"/>
                <w:lang w:eastAsia="zh-CN"/>
              </w:rPr>
            </w:pPr>
          </w:p>
        </w:tc>
        <w:tc>
          <w:tcPr>
            <w:tcW w:w="1104" w:type="pct"/>
            <w:shd w:val="clear" w:color="auto" w:fill="FFFFFF"/>
          </w:tcPr>
          <w:p w14:paraId="1BBBDE63" w14:textId="77777777" w:rsidR="00F37CD1" w:rsidRDefault="00F37CD1">
            <w:pPr>
              <w:jc w:val="center"/>
              <w:rPr>
                <w:rFonts w:ascii="Arial" w:hAnsi="Arial" w:cs="Arial"/>
                <w:sz w:val="16"/>
                <w:szCs w:val="16"/>
                <w:lang w:eastAsia="zh-CN"/>
              </w:rPr>
            </w:pPr>
          </w:p>
        </w:tc>
      </w:tr>
      <w:tr w:rsidR="00F37CD1" w14:paraId="79E22DDE" w14:textId="77777777">
        <w:tc>
          <w:tcPr>
            <w:tcW w:w="777" w:type="pct"/>
            <w:shd w:val="clear" w:color="auto" w:fill="auto"/>
          </w:tcPr>
          <w:p w14:paraId="299BE888" w14:textId="77777777" w:rsidR="00F37CD1" w:rsidRDefault="00B65762">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D346114" w14:textId="77777777" w:rsidR="00F37CD1" w:rsidRDefault="00F37CD1">
            <w:pPr>
              <w:jc w:val="center"/>
              <w:rPr>
                <w:rFonts w:ascii="Arial" w:hAnsi="Arial" w:cs="Arial"/>
                <w:sz w:val="16"/>
                <w:szCs w:val="16"/>
                <w:lang w:eastAsia="zh-CN"/>
              </w:rPr>
            </w:pPr>
          </w:p>
        </w:tc>
        <w:tc>
          <w:tcPr>
            <w:tcW w:w="975" w:type="pct"/>
            <w:shd w:val="clear" w:color="auto" w:fill="auto"/>
          </w:tcPr>
          <w:p w14:paraId="3D7D1488" w14:textId="77777777" w:rsidR="00F37CD1" w:rsidRDefault="00F37CD1">
            <w:pPr>
              <w:jc w:val="center"/>
              <w:rPr>
                <w:rFonts w:ascii="Arial" w:hAnsi="Arial" w:cs="Arial"/>
                <w:sz w:val="16"/>
                <w:szCs w:val="16"/>
                <w:lang w:eastAsia="zh-CN"/>
              </w:rPr>
            </w:pPr>
          </w:p>
        </w:tc>
        <w:tc>
          <w:tcPr>
            <w:tcW w:w="1104" w:type="pct"/>
            <w:shd w:val="clear" w:color="auto" w:fill="auto"/>
          </w:tcPr>
          <w:p w14:paraId="02897E33" w14:textId="77777777" w:rsidR="00F37CD1" w:rsidRDefault="00F37CD1">
            <w:pPr>
              <w:jc w:val="center"/>
              <w:rPr>
                <w:rFonts w:ascii="Arial" w:hAnsi="Arial" w:cs="Arial"/>
                <w:sz w:val="16"/>
                <w:szCs w:val="16"/>
                <w:lang w:eastAsia="zh-CN"/>
              </w:rPr>
            </w:pPr>
          </w:p>
        </w:tc>
        <w:tc>
          <w:tcPr>
            <w:tcW w:w="1104" w:type="pct"/>
            <w:shd w:val="clear" w:color="auto" w:fill="auto"/>
          </w:tcPr>
          <w:p w14:paraId="6FBB275E" w14:textId="77777777" w:rsidR="00F37CD1" w:rsidRDefault="00F37CD1">
            <w:pPr>
              <w:jc w:val="center"/>
              <w:rPr>
                <w:rFonts w:ascii="Arial" w:hAnsi="Arial" w:cs="Arial"/>
                <w:sz w:val="16"/>
                <w:szCs w:val="16"/>
                <w:lang w:eastAsia="zh-CN"/>
              </w:rPr>
            </w:pPr>
          </w:p>
        </w:tc>
      </w:tr>
      <w:tr w:rsidR="00F37CD1" w14:paraId="6F42C5B9" w14:textId="77777777">
        <w:tc>
          <w:tcPr>
            <w:tcW w:w="777" w:type="pct"/>
            <w:vMerge w:val="restart"/>
            <w:shd w:val="clear" w:color="auto" w:fill="auto"/>
          </w:tcPr>
          <w:p w14:paraId="7506A3FE"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1ACE3B57"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4C73A04" w14:textId="77777777" w:rsidR="00F37CD1" w:rsidRDefault="00F37CD1">
            <w:pPr>
              <w:jc w:val="center"/>
              <w:rPr>
                <w:rFonts w:ascii="Arial" w:hAnsi="Arial" w:cs="Arial"/>
                <w:sz w:val="16"/>
                <w:szCs w:val="16"/>
                <w:lang w:eastAsia="zh-CN"/>
              </w:rPr>
            </w:pPr>
          </w:p>
        </w:tc>
        <w:tc>
          <w:tcPr>
            <w:tcW w:w="1104" w:type="pct"/>
            <w:shd w:val="clear" w:color="auto" w:fill="auto"/>
          </w:tcPr>
          <w:p w14:paraId="1A099B40" w14:textId="77777777" w:rsidR="00F37CD1" w:rsidRDefault="00F37CD1">
            <w:pPr>
              <w:jc w:val="center"/>
              <w:rPr>
                <w:rFonts w:ascii="Arial" w:hAnsi="Arial" w:cs="Arial"/>
                <w:sz w:val="16"/>
                <w:szCs w:val="16"/>
                <w:lang w:eastAsia="zh-CN"/>
              </w:rPr>
            </w:pPr>
          </w:p>
        </w:tc>
        <w:tc>
          <w:tcPr>
            <w:tcW w:w="1104" w:type="pct"/>
            <w:shd w:val="clear" w:color="auto" w:fill="auto"/>
          </w:tcPr>
          <w:p w14:paraId="7D959A06" w14:textId="77777777" w:rsidR="00F37CD1" w:rsidRDefault="00F37CD1">
            <w:pPr>
              <w:jc w:val="center"/>
              <w:rPr>
                <w:rFonts w:ascii="Arial" w:hAnsi="Arial" w:cs="Arial"/>
                <w:sz w:val="16"/>
                <w:szCs w:val="16"/>
                <w:lang w:eastAsia="zh-CN"/>
              </w:rPr>
            </w:pPr>
          </w:p>
        </w:tc>
      </w:tr>
      <w:tr w:rsidR="00F37CD1" w14:paraId="3F9E90BE" w14:textId="77777777">
        <w:tc>
          <w:tcPr>
            <w:tcW w:w="777" w:type="pct"/>
            <w:vMerge/>
            <w:shd w:val="clear" w:color="auto" w:fill="auto"/>
          </w:tcPr>
          <w:p w14:paraId="6FA8399F" w14:textId="77777777" w:rsidR="00F37CD1" w:rsidRDefault="00F37CD1">
            <w:pPr>
              <w:jc w:val="center"/>
              <w:rPr>
                <w:rFonts w:ascii="Arial" w:hAnsi="Arial" w:cs="Arial"/>
                <w:sz w:val="16"/>
                <w:szCs w:val="16"/>
                <w:lang w:eastAsia="zh-CN"/>
              </w:rPr>
            </w:pPr>
          </w:p>
        </w:tc>
        <w:tc>
          <w:tcPr>
            <w:tcW w:w="1040" w:type="pct"/>
            <w:shd w:val="clear" w:color="auto" w:fill="auto"/>
          </w:tcPr>
          <w:p w14:paraId="23B78CDD"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3A3B6C0" w14:textId="77777777" w:rsidR="00F37CD1" w:rsidRDefault="00F37CD1">
            <w:pPr>
              <w:jc w:val="center"/>
              <w:rPr>
                <w:rFonts w:ascii="Arial" w:hAnsi="Arial" w:cs="Arial"/>
                <w:sz w:val="16"/>
                <w:szCs w:val="16"/>
                <w:lang w:eastAsia="zh-CN"/>
              </w:rPr>
            </w:pPr>
          </w:p>
        </w:tc>
        <w:tc>
          <w:tcPr>
            <w:tcW w:w="1104" w:type="pct"/>
            <w:shd w:val="clear" w:color="auto" w:fill="auto"/>
          </w:tcPr>
          <w:p w14:paraId="4AA6D3FE" w14:textId="77777777" w:rsidR="00F37CD1" w:rsidRDefault="00F37CD1">
            <w:pPr>
              <w:jc w:val="center"/>
              <w:rPr>
                <w:rFonts w:ascii="Arial" w:hAnsi="Arial" w:cs="Arial"/>
                <w:sz w:val="16"/>
                <w:szCs w:val="16"/>
                <w:lang w:eastAsia="zh-CN"/>
              </w:rPr>
            </w:pPr>
          </w:p>
        </w:tc>
        <w:tc>
          <w:tcPr>
            <w:tcW w:w="1104" w:type="pct"/>
            <w:shd w:val="clear" w:color="auto" w:fill="auto"/>
          </w:tcPr>
          <w:p w14:paraId="7D1F94DB" w14:textId="77777777" w:rsidR="00F37CD1" w:rsidRDefault="00F37CD1">
            <w:pPr>
              <w:jc w:val="center"/>
              <w:rPr>
                <w:rFonts w:ascii="Arial" w:hAnsi="Arial" w:cs="Arial"/>
                <w:sz w:val="16"/>
                <w:szCs w:val="16"/>
                <w:lang w:eastAsia="zh-CN"/>
              </w:rPr>
            </w:pPr>
          </w:p>
        </w:tc>
      </w:tr>
      <w:tr w:rsidR="00F37CD1" w14:paraId="37DECDF1" w14:textId="77777777">
        <w:tc>
          <w:tcPr>
            <w:tcW w:w="777" w:type="pct"/>
            <w:vMerge/>
            <w:shd w:val="clear" w:color="auto" w:fill="auto"/>
          </w:tcPr>
          <w:p w14:paraId="4123942D" w14:textId="77777777" w:rsidR="00F37CD1" w:rsidRDefault="00F37CD1">
            <w:pPr>
              <w:jc w:val="center"/>
              <w:rPr>
                <w:rFonts w:ascii="Arial" w:hAnsi="Arial" w:cs="Arial"/>
                <w:sz w:val="16"/>
                <w:szCs w:val="16"/>
                <w:lang w:eastAsia="zh-CN"/>
              </w:rPr>
            </w:pPr>
          </w:p>
        </w:tc>
        <w:tc>
          <w:tcPr>
            <w:tcW w:w="1040" w:type="pct"/>
            <w:shd w:val="clear" w:color="auto" w:fill="auto"/>
          </w:tcPr>
          <w:p w14:paraId="0CF8634F"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300682D3" w14:textId="77777777" w:rsidR="00F37CD1" w:rsidRDefault="00F37CD1">
            <w:pPr>
              <w:jc w:val="center"/>
              <w:rPr>
                <w:rFonts w:ascii="Arial" w:hAnsi="Arial" w:cs="Arial"/>
                <w:sz w:val="16"/>
                <w:szCs w:val="16"/>
                <w:lang w:eastAsia="zh-CN"/>
              </w:rPr>
            </w:pPr>
          </w:p>
        </w:tc>
        <w:tc>
          <w:tcPr>
            <w:tcW w:w="1104" w:type="pct"/>
            <w:shd w:val="clear" w:color="auto" w:fill="auto"/>
          </w:tcPr>
          <w:p w14:paraId="04D5AA2E" w14:textId="77777777" w:rsidR="00F37CD1" w:rsidRDefault="00F37CD1">
            <w:pPr>
              <w:jc w:val="center"/>
              <w:rPr>
                <w:rFonts w:ascii="Arial" w:hAnsi="Arial" w:cs="Arial"/>
                <w:sz w:val="16"/>
                <w:szCs w:val="16"/>
                <w:lang w:eastAsia="zh-CN"/>
              </w:rPr>
            </w:pPr>
          </w:p>
        </w:tc>
        <w:tc>
          <w:tcPr>
            <w:tcW w:w="1104" w:type="pct"/>
            <w:shd w:val="clear" w:color="auto" w:fill="auto"/>
          </w:tcPr>
          <w:p w14:paraId="13EE4BCE" w14:textId="77777777" w:rsidR="00F37CD1" w:rsidRDefault="00F37CD1">
            <w:pPr>
              <w:jc w:val="center"/>
              <w:rPr>
                <w:rFonts w:ascii="Arial" w:hAnsi="Arial" w:cs="Arial"/>
                <w:sz w:val="16"/>
                <w:szCs w:val="16"/>
                <w:lang w:eastAsia="zh-CN"/>
              </w:rPr>
            </w:pPr>
          </w:p>
        </w:tc>
      </w:tr>
      <w:tr w:rsidR="00F37CD1" w14:paraId="0690B21C" w14:textId="77777777">
        <w:tc>
          <w:tcPr>
            <w:tcW w:w="777" w:type="pct"/>
            <w:vMerge w:val="restart"/>
            <w:shd w:val="clear" w:color="auto" w:fill="auto"/>
          </w:tcPr>
          <w:p w14:paraId="798F618D"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0C9E579C"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193B90A" w14:textId="77777777" w:rsidR="00F37CD1" w:rsidRDefault="00F37CD1">
            <w:pPr>
              <w:jc w:val="center"/>
              <w:rPr>
                <w:rFonts w:ascii="Arial" w:hAnsi="Arial" w:cs="Arial"/>
                <w:sz w:val="16"/>
                <w:szCs w:val="16"/>
                <w:lang w:eastAsia="zh-CN"/>
              </w:rPr>
            </w:pPr>
          </w:p>
        </w:tc>
        <w:tc>
          <w:tcPr>
            <w:tcW w:w="1104" w:type="pct"/>
            <w:shd w:val="clear" w:color="auto" w:fill="auto"/>
          </w:tcPr>
          <w:p w14:paraId="0B2E8569" w14:textId="77777777" w:rsidR="00F37CD1" w:rsidRDefault="00F37CD1">
            <w:pPr>
              <w:jc w:val="center"/>
              <w:rPr>
                <w:rFonts w:ascii="Arial" w:hAnsi="Arial" w:cs="Arial"/>
                <w:sz w:val="16"/>
                <w:szCs w:val="16"/>
                <w:lang w:eastAsia="zh-CN"/>
              </w:rPr>
            </w:pPr>
          </w:p>
        </w:tc>
        <w:tc>
          <w:tcPr>
            <w:tcW w:w="1104" w:type="pct"/>
            <w:shd w:val="clear" w:color="auto" w:fill="auto"/>
          </w:tcPr>
          <w:p w14:paraId="12C0B948" w14:textId="77777777" w:rsidR="00F37CD1" w:rsidRDefault="00F37CD1">
            <w:pPr>
              <w:jc w:val="center"/>
              <w:rPr>
                <w:rFonts w:ascii="Arial" w:hAnsi="Arial" w:cs="Arial"/>
                <w:sz w:val="16"/>
                <w:szCs w:val="16"/>
                <w:lang w:eastAsia="zh-CN"/>
              </w:rPr>
            </w:pPr>
          </w:p>
        </w:tc>
      </w:tr>
      <w:tr w:rsidR="00F37CD1" w14:paraId="70497963" w14:textId="77777777">
        <w:tc>
          <w:tcPr>
            <w:tcW w:w="777" w:type="pct"/>
            <w:vMerge/>
            <w:shd w:val="clear" w:color="auto" w:fill="auto"/>
          </w:tcPr>
          <w:p w14:paraId="780DA36D" w14:textId="77777777" w:rsidR="00F37CD1" w:rsidRDefault="00F37CD1">
            <w:pPr>
              <w:jc w:val="center"/>
              <w:rPr>
                <w:rFonts w:ascii="Arial" w:hAnsi="Arial" w:cs="Arial"/>
                <w:sz w:val="16"/>
                <w:szCs w:val="16"/>
                <w:lang w:eastAsia="zh-CN"/>
              </w:rPr>
            </w:pPr>
          </w:p>
        </w:tc>
        <w:tc>
          <w:tcPr>
            <w:tcW w:w="1040" w:type="pct"/>
            <w:shd w:val="clear" w:color="auto" w:fill="auto"/>
          </w:tcPr>
          <w:p w14:paraId="3E4382D6"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3EFF177F" w14:textId="77777777" w:rsidR="00F37CD1" w:rsidRDefault="00F37CD1">
            <w:pPr>
              <w:jc w:val="center"/>
              <w:rPr>
                <w:rFonts w:ascii="Arial" w:hAnsi="Arial" w:cs="Arial"/>
                <w:sz w:val="16"/>
                <w:szCs w:val="16"/>
                <w:lang w:eastAsia="zh-CN"/>
              </w:rPr>
            </w:pPr>
          </w:p>
        </w:tc>
        <w:tc>
          <w:tcPr>
            <w:tcW w:w="1104" w:type="pct"/>
            <w:shd w:val="clear" w:color="auto" w:fill="auto"/>
          </w:tcPr>
          <w:p w14:paraId="5B352F1D" w14:textId="77777777" w:rsidR="00F37CD1" w:rsidRDefault="00F37CD1">
            <w:pPr>
              <w:jc w:val="center"/>
              <w:rPr>
                <w:rFonts w:ascii="Arial" w:hAnsi="Arial" w:cs="Arial"/>
                <w:sz w:val="16"/>
                <w:szCs w:val="16"/>
                <w:lang w:eastAsia="zh-CN"/>
              </w:rPr>
            </w:pPr>
          </w:p>
        </w:tc>
        <w:tc>
          <w:tcPr>
            <w:tcW w:w="1104" w:type="pct"/>
            <w:shd w:val="clear" w:color="auto" w:fill="auto"/>
          </w:tcPr>
          <w:p w14:paraId="225D4C6B" w14:textId="77777777" w:rsidR="00F37CD1" w:rsidRDefault="00F37CD1">
            <w:pPr>
              <w:jc w:val="center"/>
              <w:rPr>
                <w:rFonts w:ascii="Arial" w:hAnsi="Arial" w:cs="Arial"/>
                <w:sz w:val="16"/>
                <w:szCs w:val="16"/>
                <w:lang w:eastAsia="zh-CN"/>
              </w:rPr>
            </w:pPr>
          </w:p>
        </w:tc>
      </w:tr>
      <w:tr w:rsidR="00F37CD1" w14:paraId="1A61DFE3" w14:textId="77777777">
        <w:tc>
          <w:tcPr>
            <w:tcW w:w="777" w:type="pct"/>
            <w:vMerge/>
            <w:shd w:val="clear" w:color="auto" w:fill="auto"/>
          </w:tcPr>
          <w:p w14:paraId="4DC2C6F8" w14:textId="77777777" w:rsidR="00F37CD1" w:rsidRDefault="00F37CD1">
            <w:pPr>
              <w:jc w:val="center"/>
              <w:rPr>
                <w:rFonts w:ascii="Arial" w:hAnsi="Arial" w:cs="Arial"/>
                <w:sz w:val="16"/>
                <w:szCs w:val="16"/>
                <w:lang w:eastAsia="zh-CN"/>
              </w:rPr>
            </w:pPr>
          </w:p>
        </w:tc>
        <w:tc>
          <w:tcPr>
            <w:tcW w:w="1040" w:type="pct"/>
            <w:shd w:val="clear" w:color="auto" w:fill="auto"/>
          </w:tcPr>
          <w:p w14:paraId="4458099C"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07586A2" w14:textId="77777777" w:rsidR="00F37CD1" w:rsidRDefault="00F37CD1">
            <w:pPr>
              <w:jc w:val="center"/>
              <w:rPr>
                <w:rFonts w:ascii="Arial" w:hAnsi="Arial" w:cs="Arial"/>
                <w:sz w:val="16"/>
                <w:szCs w:val="16"/>
                <w:lang w:eastAsia="zh-CN"/>
              </w:rPr>
            </w:pPr>
          </w:p>
        </w:tc>
        <w:tc>
          <w:tcPr>
            <w:tcW w:w="1104" w:type="pct"/>
            <w:shd w:val="clear" w:color="auto" w:fill="auto"/>
          </w:tcPr>
          <w:p w14:paraId="37BAA9FA" w14:textId="77777777" w:rsidR="00F37CD1" w:rsidRDefault="00F37CD1">
            <w:pPr>
              <w:jc w:val="center"/>
              <w:rPr>
                <w:rFonts w:ascii="Arial" w:hAnsi="Arial" w:cs="Arial"/>
                <w:sz w:val="16"/>
                <w:szCs w:val="16"/>
                <w:lang w:eastAsia="zh-CN"/>
              </w:rPr>
            </w:pPr>
          </w:p>
        </w:tc>
        <w:tc>
          <w:tcPr>
            <w:tcW w:w="1104" w:type="pct"/>
            <w:shd w:val="clear" w:color="auto" w:fill="auto"/>
          </w:tcPr>
          <w:p w14:paraId="0F17AD59" w14:textId="77777777" w:rsidR="00F37CD1" w:rsidRDefault="00F37CD1">
            <w:pPr>
              <w:jc w:val="center"/>
              <w:rPr>
                <w:rFonts w:ascii="Arial" w:hAnsi="Arial" w:cs="Arial"/>
                <w:sz w:val="16"/>
                <w:szCs w:val="16"/>
                <w:lang w:eastAsia="zh-CN"/>
              </w:rPr>
            </w:pPr>
          </w:p>
        </w:tc>
      </w:tr>
      <w:tr w:rsidR="00F37CD1" w14:paraId="510C1870" w14:textId="77777777">
        <w:tc>
          <w:tcPr>
            <w:tcW w:w="777" w:type="pct"/>
            <w:shd w:val="clear" w:color="auto" w:fill="auto"/>
          </w:tcPr>
          <w:p w14:paraId="37D6D5EA" w14:textId="77777777" w:rsidR="00F37CD1" w:rsidRDefault="00B65762">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47D952AA" w14:textId="77777777" w:rsidR="00F37CD1" w:rsidRDefault="00F37CD1">
            <w:pPr>
              <w:jc w:val="center"/>
              <w:rPr>
                <w:rFonts w:ascii="Arial" w:hAnsi="Arial" w:cs="Arial"/>
                <w:sz w:val="16"/>
                <w:szCs w:val="16"/>
                <w:lang w:eastAsia="zh-CN"/>
              </w:rPr>
            </w:pPr>
          </w:p>
        </w:tc>
        <w:tc>
          <w:tcPr>
            <w:tcW w:w="975" w:type="pct"/>
            <w:shd w:val="clear" w:color="auto" w:fill="auto"/>
          </w:tcPr>
          <w:p w14:paraId="774529BB" w14:textId="77777777" w:rsidR="00F37CD1" w:rsidRDefault="00F37CD1">
            <w:pPr>
              <w:jc w:val="center"/>
              <w:rPr>
                <w:rFonts w:ascii="Arial" w:hAnsi="Arial" w:cs="Arial"/>
                <w:sz w:val="16"/>
                <w:szCs w:val="16"/>
                <w:lang w:eastAsia="zh-CN"/>
              </w:rPr>
            </w:pPr>
          </w:p>
        </w:tc>
        <w:tc>
          <w:tcPr>
            <w:tcW w:w="1104" w:type="pct"/>
            <w:shd w:val="clear" w:color="auto" w:fill="auto"/>
          </w:tcPr>
          <w:p w14:paraId="335EF34E" w14:textId="77777777" w:rsidR="00F37CD1" w:rsidRDefault="00F37CD1">
            <w:pPr>
              <w:jc w:val="center"/>
              <w:rPr>
                <w:rFonts w:ascii="Arial" w:hAnsi="Arial" w:cs="Arial"/>
                <w:sz w:val="16"/>
                <w:szCs w:val="16"/>
                <w:lang w:eastAsia="zh-CN"/>
              </w:rPr>
            </w:pPr>
          </w:p>
        </w:tc>
        <w:tc>
          <w:tcPr>
            <w:tcW w:w="1104" w:type="pct"/>
            <w:shd w:val="clear" w:color="auto" w:fill="auto"/>
          </w:tcPr>
          <w:p w14:paraId="5CA8C14A" w14:textId="77777777" w:rsidR="00F37CD1" w:rsidRDefault="00F37CD1">
            <w:pPr>
              <w:jc w:val="center"/>
              <w:rPr>
                <w:rFonts w:ascii="Arial" w:hAnsi="Arial" w:cs="Arial"/>
                <w:sz w:val="16"/>
                <w:szCs w:val="16"/>
                <w:lang w:eastAsia="zh-CN"/>
              </w:rPr>
            </w:pPr>
          </w:p>
        </w:tc>
      </w:tr>
      <w:tr w:rsidR="00F37CD1" w14:paraId="2EDB0567" w14:textId="77777777">
        <w:tc>
          <w:tcPr>
            <w:tcW w:w="777" w:type="pct"/>
            <w:shd w:val="clear" w:color="auto" w:fill="auto"/>
          </w:tcPr>
          <w:p w14:paraId="58125162" w14:textId="77777777" w:rsidR="00F37CD1" w:rsidRDefault="00B65762">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51C90E7E" w14:textId="77777777" w:rsidR="00F37CD1" w:rsidRDefault="00F37CD1">
            <w:pPr>
              <w:jc w:val="center"/>
              <w:rPr>
                <w:rFonts w:ascii="Arial" w:hAnsi="Arial" w:cs="Arial"/>
                <w:sz w:val="16"/>
                <w:szCs w:val="16"/>
                <w:lang w:eastAsia="zh-CN"/>
              </w:rPr>
            </w:pPr>
          </w:p>
        </w:tc>
        <w:tc>
          <w:tcPr>
            <w:tcW w:w="975" w:type="pct"/>
            <w:shd w:val="clear" w:color="auto" w:fill="auto"/>
          </w:tcPr>
          <w:p w14:paraId="293DD536" w14:textId="77777777" w:rsidR="00F37CD1" w:rsidRDefault="00F37CD1">
            <w:pPr>
              <w:jc w:val="center"/>
              <w:rPr>
                <w:rFonts w:ascii="Arial" w:hAnsi="Arial" w:cs="Arial"/>
                <w:sz w:val="16"/>
                <w:szCs w:val="16"/>
                <w:lang w:eastAsia="zh-CN"/>
              </w:rPr>
            </w:pPr>
          </w:p>
        </w:tc>
        <w:tc>
          <w:tcPr>
            <w:tcW w:w="1104" w:type="pct"/>
            <w:shd w:val="clear" w:color="auto" w:fill="auto"/>
          </w:tcPr>
          <w:p w14:paraId="44293F80" w14:textId="77777777" w:rsidR="00F37CD1" w:rsidRDefault="00F37CD1">
            <w:pPr>
              <w:jc w:val="center"/>
              <w:rPr>
                <w:rFonts w:ascii="Arial" w:hAnsi="Arial" w:cs="Arial"/>
                <w:sz w:val="16"/>
                <w:szCs w:val="16"/>
                <w:lang w:eastAsia="zh-CN"/>
              </w:rPr>
            </w:pPr>
          </w:p>
        </w:tc>
        <w:tc>
          <w:tcPr>
            <w:tcW w:w="1104" w:type="pct"/>
            <w:shd w:val="clear" w:color="auto" w:fill="auto"/>
          </w:tcPr>
          <w:p w14:paraId="7D75E4E4" w14:textId="77777777" w:rsidR="00F37CD1" w:rsidRDefault="00F37CD1">
            <w:pPr>
              <w:jc w:val="center"/>
              <w:rPr>
                <w:rFonts w:ascii="Arial" w:hAnsi="Arial" w:cs="Arial"/>
                <w:sz w:val="16"/>
                <w:szCs w:val="16"/>
                <w:lang w:eastAsia="zh-CN"/>
              </w:rPr>
            </w:pPr>
          </w:p>
        </w:tc>
      </w:tr>
    </w:tbl>
    <w:p w14:paraId="236AFC96" w14:textId="77777777" w:rsidR="00F37CD1" w:rsidRDefault="00F37CD1">
      <w:pPr>
        <w:rPr>
          <w:bCs/>
          <w:szCs w:val="20"/>
          <w:lang w:eastAsia="zh-CN"/>
        </w:rPr>
      </w:pPr>
    </w:p>
    <w:p w14:paraId="5A68DADC" w14:textId="77777777" w:rsidR="00F37CD1" w:rsidRDefault="00B65762">
      <w:pPr>
        <w:rPr>
          <w:bCs/>
          <w:szCs w:val="20"/>
          <w:highlight w:val="green"/>
          <w:lang w:eastAsia="zh-CN"/>
        </w:rPr>
      </w:pPr>
      <w:r>
        <w:rPr>
          <w:bCs/>
          <w:szCs w:val="20"/>
          <w:highlight w:val="green"/>
          <w:lang w:eastAsia="zh-CN"/>
        </w:rPr>
        <w:t>Agreement</w:t>
      </w:r>
    </w:p>
    <w:p w14:paraId="03A117FF" w14:textId="77777777" w:rsidR="00F37CD1" w:rsidRDefault="00B65762">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6223E98" w14:textId="77777777" w:rsidR="00F37CD1" w:rsidRDefault="00B65762">
      <w:pPr>
        <w:pStyle w:val="aff0"/>
        <w:numPr>
          <w:ilvl w:val="0"/>
          <w:numId w:val="84"/>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7AC82675" w14:textId="77777777" w:rsidR="00F37CD1" w:rsidRDefault="00B65762">
      <w:pPr>
        <w:pStyle w:val="aff0"/>
        <w:numPr>
          <w:ilvl w:val="1"/>
          <w:numId w:val="84"/>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6B783D27" w14:textId="77777777" w:rsidR="00F37CD1" w:rsidRDefault="00B65762">
      <w:pPr>
        <w:pStyle w:val="aff0"/>
        <w:numPr>
          <w:ilvl w:val="2"/>
          <w:numId w:val="8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7ECEFBAC" w14:textId="77777777" w:rsidR="00F37CD1" w:rsidRDefault="00B65762">
      <w:pPr>
        <w:pStyle w:val="aff0"/>
        <w:numPr>
          <w:ilvl w:val="1"/>
          <w:numId w:val="84"/>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6599F516" w14:textId="77777777" w:rsidR="00F37CD1" w:rsidRDefault="00B65762">
      <w:pPr>
        <w:pStyle w:val="aff0"/>
        <w:numPr>
          <w:ilvl w:val="2"/>
          <w:numId w:val="8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E5C33B8" w14:textId="77777777" w:rsidR="00F37CD1" w:rsidRDefault="00B65762">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1238F4CF" w14:textId="77777777" w:rsidR="00F37CD1" w:rsidRDefault="00B65762">
      <w:pPr>
        <w:pStyle w:val="aff0"/>
        <w:numPr>
          <w:ilvl w:val="1"/>
          <w:numId w:val="84"/>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2E14704F" w14:textId="77777777" w:rsidR="00F37CD1" w:rsidRDefault="00B65762">
      <w:pPr>
        <w:pStyle w:val="aff0"/>
        <w:numPr>
          <w:ilvl w:val="0"/>
          <w:numId w:val="84"/>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612548A2" w14:textId="77777777" w:rsidR="00F37CD1" w:rsidRDefault="00B65762">
      <w:pPr>
        <w:pStyle w:val="aff0"/>
        <w:numPr>
          <w:ilvl w:val="1"/>
          <w:numId w:val="84"/>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6E60690F" w14:textId="77777777" w:rsidR="00F37CD1" w:rsidRDefault="00B65762">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03AB481C" w14:textId="77777777" w:rsidR="00F37CD1" w:rsidRDefault="00B65762">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5CF9FDC3" w14:textId="77777777" w:rsidR="00F37CD1" w:rsidRDefault="00B65762">
      <w:pPr>
        <w:pStyle w:val="aff0"/>
        <w:numPr>
          <w:ilvl w:val="0"/>
          <w:numId w:val="84"/>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7D890664" w14:textId="77777777" w:rsidR="00F37CD1" w:rsidRDefault="00B65762">
      <w:pPr>
        <w:pStyle w:val="aff0"/>
        <w:numPr>
          <w:ilvl w:val="1"/>
          <w:numId w:val="84"/>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0CC72165" w14:textId="77777777" w:rsidR="00F37CD1" w:rsidRDefault="00B65762">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4E58C4EE" w14:textId="77777777" w:rsidR="00F37CD1" w:rsidRDefault="00B65762">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3E87C2DE" w14:textId="77777777" w:rsidR="00F37CD1" w:rsidRDefault="00B65762">
      <w:pPr>
        <w:pStyle w:val="aff0"/>
        <w:numPr>
          <w:ilvl w:val="0"/>
          <w:numId w:val="84"/>
        </w:numPr>
        <w:overflowPunct w:val="0"/>
        <w:snapToGrid/>
        <w:spacing w:after="180" w:line="240" w:lineRule="auto"/>
        <w:jc w:val="left"/>
        <w:textAlignment w:val="baseline"/>
        <w:rPr>
          <w:bCs/>
          <w:lang w:eastAsia="zh-CN"/>
        </w:rPr>
      </w:pPr>
      <w:r>
        <w:rPr>
          <w:bCs/>
          <w:lang w:eastAsia="zh-CN"/>
        </w:rPr>
        <w:t>FFS: whether/how to report overhead of dataset</w:t>
      </w:r>
    </w:p>
    <w:p w14:paraId="794B8168" w14:textId="77777777" w:rsidR="00F37CD1" w:rsidRDefault="00F37CD1">
      <w:pPr>
        <w:rPr>
          <w:bCs/>
          <w:szCs w:val="20"/>
          <w:highlight w:val="darkYellow"/>
          <w:lang w:eastAsia="zh-CN"/>
        </w:rPr>
      </w:pPr>
    </w:p>
    <w:p w14:paraId="60B06CEA" w14:textId="77777777" w:rsidR="00F37CD1" w:rsidRDefault="00B65762">
      <w:pPr>
        <w:rPr>
          <w:bCs/>
          <w:szCs w:val="20"/>
          <w:highlight w:val="darkYellow"/>
          <w:lang w:eastAsia="zh-CN"/>
        </w:rPr>
      </w:pPr>
      <w:r>
        <w:rPr>
          <w:bCs/>
          <w:szCs w:val="20"/>
          <w:highlight w:val="darkYellow"/>
          <w:lang w:eastAsia="zh-CN"/>
        </w:rPr>
        <w:t>Working Assumption</w:t>
      </w:r>
    </w:p>
    <w:p w14:paraId="6B4F29D7" w14:textId="77777777" w:rsidR="00F37CD1" w:rsidRDefault="00B65762">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7051F54" w14:textId="77777777" w:rsidR="00F37CD1" w:rsidRDefault="00B65762">
      <w:pPr>
        <w:numPr>
          <w:ilvl w:val="0"/>
          <w:numId w:val="85"/>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7A8FCE07" w14:textId="77777777" w:rsidR="00F37CD1" w:rsidRDefault="00B65762">
      <w:pPr>
        <w:numPr>
          <w:ilvl w:val="1"/>
          <w:numId w:val="85"/>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79DFCDB0" w14:textId="77777777" w:rsidR="00F37CD1" w:rsidRDefault="00B65762">
      <w:pPr>
        <w:numPr>
          <w:ilvl w:val="0"/>
          <w:numId w:val="85"/>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19E2CF8D" w14:textId="77777777" w:rsidR="00F37CD1" w:rsidRDefault="00F37CD1">
      <w:pPr>
        <w:rPr>
          <w:rFonts w:eastAsia="等线"/>
          <w:bCs/>
          <w:szCs w:val="20"/>
          <w:highlight w:val="green"/>
          <w:lang w:eastAsia="zh-CN"/>
        </w:rPr>
      </w:pPr>
    </w:p>
    <w:p w14:paraId="2D411C61" w14:textId="77777777" w:rsidR="00F37CD1" w:rsidRDefault="00B65762">
      <w:pPr>
        <w:rPr>
          <w:rFonts w:eastAsia="等线"/>
          <w:bCs/>
          <w:szCs w:val="20"/>
          <w:highlight w:val="green"/>
          <w:lang w:eastAsia="zh-CN"/>
        </w:rPr>
      </w:pPr>
      <w:r>
        <w:rPr>
          <w:rFonts w:eastAsia="等线"/>
          <w:bCs/>
          <w:szCs w:val="20"/>
          <w:highlight w:val="green"/>
          <w:lang w:eastAsia="zh-CN"/>
        </w:rPr>
        <w:t>Agreement</w:t>
      </w:r>
    </w:p>
    <w:p w14:paraId="35EA8C02" w14:textId="77777777" w:rsidR="00F37CD1" w:rsidRDefault="00B65762">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0209E93E" w14:textId="77777777" w:rsidR="00F37CD1" w:rsidRDefault="00B65762">
      <w:pPr>
        <w:pStyle w:val="aff0"/>
        <w:numPr>
          <w:ilvl w:val="0"/>
          <w:numId w:val="86"/>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5145B20F" w14:textId="77777777" w:rsidR="00F37CD1" w:rsidRDefault="00B65762">
      <w:pPr>
        <w:pStyle w:val="aff0"/>
        <w:numPr>
          <w:ilvl w:val="0"/>
          <w:numId w:val="86"/>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79CCCEAD" w14:textId="77777777" w:rsidR="00F37CD1" w:rsidRDefault="00B65762">
      <w:pPr>
        <w:pStyle w:val="aff0"/>
        <w:numPr>
          <w:ilvl w:val="0"/>
          <w:numId w:val="86"/>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4121C2E6" w14:textId="77777777" w:rsidR="00F37CD1" w:rsidRDefault="00B65762">
      <w:pPr>
        <w:pStyle w:val="aff0"/>
        <w:numPr>
          <w:ilvl w:val="0"/>
          <w:numId w:val="86"/>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473EDBBA" w14:textId="77777777" w:rsidR="00F37CD1" w:rsidRDefault="00B65762">
      <w:pPr>
        <w:pStyle w:val="aff0"/>
        <w:numPr>
          <w:ilvl w:val="0"/>
          <w:numId w:val="86"/>
        </w:numPr>
        <w:overflowPunct w:val="0"/>
        <w:snapToGrid/>
        <w:spacing w:after="180" w:line="240" w:lineRule="auto"/>
        <w:ind w:left="851"/>
        <w:jc w:val="left"/>
        <w:textAlignment w:val="baseline"/>
        <w:rPr>
          <w:lang w:eastAsia="zh-CN"/>
        </w:rPr>
      </w:pPr>
      <w:r>
        <w:rPr>
          <w:lang w:eastAsia="zh-CN"/>
        </w:rPr>
        <w:t>FFS the verification of fine-tuning</w:t>
      </w:r>
    </w:p>
    <w:p w14:paraId="5180572B" w14:textId="77777777" w:rsidR="00F37CD1" w:rsidRDefault="00B65762">
      <w:pPr>
        <w:pStyle w:val="aff0"/>
        <w:numPr>
          <w:ilvl w:val="0"/>
          <w:numId w:val="86"/>
        </w:numPr>
        <w:overflowPunct w:val="0"/>
        <w:snapToGrid/>
        <w:spacing w:after="180" w:line="240" w:lineRule="auto"/>
        <w:ind w:left="851"/>
        <w:jc w:val="left"/>
        <w:textAlignment w:val="baseline"/>
        <w:rPr>
          <w:lang w:eastAsia="zh-CN"/>
        </w:rPr>
      </w:pPr>
      <w:r>
        <w:rPr>
          <w:lang w:eastAsia="zh-CN"/>
        </w:rPr>
        <w:t>FFS other additional cases</w:t>
      </w:r>
    </w:p>
    <w:p w14:paraId="439CFC57" w14:textId="77777777" w:rsidR="00F37CD1" w:rsidRDefault="00B65762">
      <w:pPr>
        <w:rPr>
          <w:rFonts w:eastAsia="等线"/>
          <w:bCs/>
          <w:szCs w:val="20"/>
          <w:highlight w:val="green"/>
          <w:lang w:eastAsia="zh-CN"/>
        </w:rPr>
      </w:pPr>
      <w:r>
        <w:rPr>
          <w:rFonts w:eastAsia="等线"/>
          <w:bCs/>
          <w:szCs w:val="20"/>
          <w:highlight w:val="green"/>
          <w:lang w:eastAsia="zh-CN"/>
        </w:rPr>
        <w:t>Agreement</w:t>
      </w:r>
    </w:p>
    <w:p w14:paraId="788968C6" w14:textId="77777777" w:rsidR="00F37CD1" w:rsidRDefault="00B65762">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4A856598" w14:textId="77777777" w:rsidR="00F37CD1" w:rsidRDefault="00B65762">
      <w:pPr>
        <w:pStyle w:val="aff0"/>
        <w:numPr>
          <w:ilvl w:val="0"/>
          <w:numId w:val="87"/>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7A97672F" w14:textId="77777777" w:rsidR="00F37CD1" w:rsidRDefault="00B65762">
      <w:pPr>
        <w:pStyle w:val="aff0"/>
        <w:numPr>
          <w:ilvl w:val="0"/>
          <w:numId w:val="87"/>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1D5E76A7" w14:textId="77777777" w:rsidR="00F37CD1" w:rsidRDefault="00B65762">
      <w:pPr>
        <w:pStyle w:val="aff0"/>
        <w:numPr>
          <w:ilvl w:val="0"/>
          <w:numId w:val="87"/>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4BFAB2D1" w14:textId="77777777" w:rsidR="00F37CD1" w:rsidRDefault="00B65762">
      <w:pPr>
        <w:pStyle w:val="aff0"/>
        <w:numPr>
          <w:ilvl w:val="0"/>
          <w:numId w:val="87"/>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6BAAE712" w14:textId="77777777" w:rsidR="00F37CD1" w:rsidRDefault="00B65762">
      <w:pPr>
        <w:pStyle w:val="aff0"/>
        <w:numPr>
          <w:ilvl w:val="0"/>
          <w:numId w:val="87"/>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166F9401" w14:textId="77777777" w:rsidR="00F37CD1" w:rsidRDefault="00B65762">
      <w:pPr>
        <w:pStyle w:val="aff0"/>
        <w:numPr>
          <w:ilvl w:val="0"/>
          <w:numId w:val="87"/>
        </w:numPr>
        <w:overflowPunct w:val="0"/>
        <w:snapToGrid/>
        <w:spacing w:after="180" w:line="240" w:lineRule="auto"/>
        <w:ind w:left="851"/>
        <w:jc w:val="left"/>
        <w:textAlignment w:val="baseline"/>
        <w:rPr>
          <w:lang w:eastAsia="zh-CN"/>
        </w:rPr>
      </w:pPr>
      <w:r>
        <w:rPr>
          <w:lang w:eastAsia="zh-CN"/>
        </w:rPr>
        <w:t>FFS the verification of fine-tuning</w:t>
      </w:r>
    </w:p>
    <w:p w14:paraId="518DA495" w14:textId="77777777" w:rsidR="00F37CD1" w:rsidRDefault="00B65762">
      <w:pPr>
        <w:pStyle w:val="aff0"/>
        <w:numPr>
          <w:ilvl w:val="0"/>
          <w:numId w:val="87"/>
        </w:numPr>
        <w:overflowPunct w:val="0"/>
        <w:snapToGrid/>
        <w:spacing w:after="180" w:line="240" w:lineRule="auto"/>
        <w:ind w:left="851"/>
        <w:jc w:val="left"/>
        <w:textAlignment w:val="baseline"/>
        <w:rPr>
          <w:lang w:eastAsia="zh-CN"/>
        </w:rPr>
      </w:pPr>
      <w:r>
        <w:rPr>
          <w:lang w:eastAsia="zh-CN"/>
        </w:rPr>
        <w:t>FFS other additional cases</w:t>
      </w:r>
    </w:p>
    <w:p w14:paraId="41EFC723" w14:textId="77777777" w:rsidR="00F37CD1" w:rsidRDefault="00F37CD1">
      <w:pPr>
        <w:rPr>
          <w:bCs/>
          <w:szCs w:val="20"/>
          <w:lang w:eastAsia="zh-CN"/>
        </w:rPr>
      </w:pPr>
    </w:p>
    <w:p w14:paraId="26B76FD8" w14:textId="77777777" w:rsidR="00F37CD1" w:rsidRDefault="00B65762">
      <w:pPr>
        <w:rPr>
          <w:bCs/>
          <w:szCs w:val="20"/>
          <w:highlight w:val="green"/>
          <w:lang w:eastAsia="zh-CN"/>
        </w:rPr>
      </w:pPr>
      <w:r>
        <w:rPr>
          <w:bCs/>
          <w:szCs w:val="20"/>
          <w:highlight w:val="green"/>
          <w:lang w:eastAsia="zh-CN"/>
        </w:rPr>
        <w:t>Agreement</w:t>
      </w:r>
    </w:p>
    <w:p w14:paraId="664A7B0C" w14:textId="77777777" w:rsidR="00F37CD1" w:rsidRDefault="00B65762">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525F636F" w14:textId="77777777" w:rsidR="00F37CD1" w:rsidRDefault="00F37CD1">
      <w:pPr>
        <w:rPr>
          <w:rFonts w:eastAsia="等线"/>
          <w:szCs w:val="20"/>
          <w:lang w:eastAsia="zh-CN"/>
        </w:rPr>
      </w:pPr>
    </w:p>
    <w:p w14:paraId="30767EA1" w14:textId="77777777" w:rsidR="00F37CD1" w:rsidRDefault="00B65762">
      <w:pPr>
        <w:rPr>
          <w:szCs w:val="20"/>
          <w:highlight w:val="green"/>
          <w:lang w:eastAsia="zh-CN"/>
        </w:rPr>
      </w:pPr>
      <w:r>
        <w:rPr>
          <w:szCs w:val="20"/>
          <w:highlight w:val="green"/>
          <w:lang w:eastAsia="zh-CN"/>
        </w:rPr>
        <w:t>Agreement</w:t>
      </w:r>
    </w:p>
    <w:p w14:paraId="4CE4B024" w14:textId="77777777" w:rsidR="00F37CD1" w:rsidRDefault="00B65762">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7C46441E" w14:textId="77777777" w:rsidR="00F37CD1" w:rsidRDefault="00B65762">
      <w:pPr>
        <w:numPr>
          <w:ilvl w:val="0"/>
          <w:numId w:val="88"/>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2EB03A72" w14:textId="77777777" w:rsidR="00F37CD1" w:rsidRDefault="00B65762">
      <w:pPr>
        <w:numPr>
          <w:ilvl w:val="1"/>
          <w:numId w:val="88"/>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14:paraId="39BEF185" w14:textId="77777777" w:rsidR="00F37CD1" w:rsidRDefault="00B65762">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6D444771" w14:textId="77777777" w:rsidR="00F37CD1" w:rsidRDefault="00B65762">
      <w:pPr>
        <w:numPr>
          <w:ilvl w:val="0"/>
          <w:numId w:val="88"/>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F75A8DE" w14:textId="77777777" w:rsidR="00F37CD1" w:rsidRDefault="00B65762">
      <w:pPr>
        <w:numPr>
          <w:ilvl w:val="1"/>
          <w:numId w:val="88"/>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0FDC3F5E" w14:textId="77777777" w:rsidR="00F37CD1" w:rsidRDefault="00B65762">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0F77B039" w14:textId="77777777" w:rsidR="00F37CD1" w:rsidRDefault="00B65762">
      <w:pPr>
        <w:numPr>
          <w:ilvl w:val="1"/>
          <w:numId w:val="88"/>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7DB04196" w14:textId="77777777" w:rsidR="00F37CD1" w:rsidRDefault="00B65762">
      <w:pPr>
        <w:numPr>
          <w:ilvl w:val="2"/>
          <w:numId w:val="88"/>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6DD11140" w14:textId="77777777" w:rsidR="00F37CD1" w:rsidRDefault="00B65762">
      <w:pPr>
        <w:numPr>
          <w:ilvl w:val="0"/>
          <w:numId w:val="88"/>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088FA489" w14:textId="77777777" w:rsidR="00F37CD1" w:rsidRDefault="00B65762">
      <w:pPr>
        <w:numPr>
          <w:ilvl w:val="0"/>
          <w:numId w:val="88"/>
        </w:numPr>
        <w:autoSpaceDE/>
        <w:autoSpaceDN/>
        <w:adjustRightInd/>
        <w:snapToGrid/>
        <w:spacing w:after="0" w:line="240" w:lineRule="auto"/>
        <w:jc w:val="left"/>
        <w:rPr>
          <w:bCs/>
          <w:szCs w:val="20"/>
          <w:lang w:eastAsia="zh-CN"/>
        </w:rPr>
      </w:pPr>
      <w:r>
        <w:rPr>
          <w:bCs/>
          <w:szCs w:val="20"/>
          <w:lang w:eastAsia="zh-CN"/>
        </w:rPr>
        <w:t>Others are not precluded.</w:t>
      </w:r>
    </w:p>
    <w:p w14:paraId="09A7DEFC" w14:textId="77777777" w:rsidR="00F37CD1" w:rsidRDefault="00F37CD1">
      <w:pPr>
        <w:rPr>
          <w:rFonts w:eastAsia="等线"/>
          <w:szCs w:val="20"/>
          <w:lang w:eastAsia="zh-CN"/>
        </w:rPr>
      </w:pPr>
    </w:p>
    <w:p w14:paraId="08221A67" w14:textId="77777777" w:rsidR="00F37CD1" w:rsidRDefault="00B65762">
      <w:pPr>
        <w:rPr>
          <w:bCs/>
          <w:szCs w:val="20"/>
          <w:highlight w:val="green"/>
          <w:lang w:eastAsia="zh-CN"/>
        </w:rPr>
      </w:pPr>
      <w:r>
        <w:rPr>
          <w:bCs/>
          <w:szCs w:val="20"/>
          <w:highlight w:val="green"/>
          <w:lang w:eastAsia="zh-CN"/>
        </w:rPr>
        <w:t>Agreement</w:t>
      </w:r>
    </w:p>
    <w:p w14:paraId="1F5BA561" w14:textId="77777777" w:rsidR="00F37CD1" w:rsidRDefault="00B65762">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19E44A6A"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6607859E" w14:textId="77777777" w:rsidR="00F37CD1" w:rsidRDefault="00B65762">
      <w:pPr>
        <w:numPr>
          <w:ilvl w:val="1"/>
          <w:numId w:val="47"/>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499DF8AE" w14:textId="77777777" w:rsidR="00F37CD1" w:rsidRDefault="00B65762">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4C5A15D5"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3704786D" w14:textId="77777777" w:rsidR="00F37CD1" w:rsidRDefault="00B65762">
      <w:pPr>
        <w:numPr>
          <w:ilvl w:val="1"/>
          <w:numId w:val="47"/>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418CC497" w14:textId="77777777" w:rsidR="00F37CD1" w:rsidRDefault="00B65762">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05EAA46" w14:textId="77777777" w:rsidR="00F37CD1" w:rsidRDefault="00F37CD1">
      <w:pPr>
        <w:rPr>
          <w:rFonts w:eastAsia="等线"/>
          <w:szCs w:val="20"/>
          <w:lang w:eastAsia="zh-CN"/>
        </w:rPr>
      </w:pPr>
    </w:p>
    <w:p w14:paraId="5AB71BF7" w14:textId="77777777" w:rsidR="00F37CD1" w:rsidRDefault="00B65762">
      <w:pPr>
        <w:rPr>
          <w:rFonts w:eastAsia="等线"/>
          <w:szCs w:val="20"/>
          <w:highlight w:val="darkYellow"/>
          <w:lang w:eastAsia="zh-CN"/>
        </w:rPr>
      </w:pPr>
      <w:r>
        <w:rPr>
          <w:rFonts w:eastAsia="等线"/>
          <w:szCs w:val="20"/>
          <w:highlight w:val="darkYellow"/>
          <w:lang w:eastAsia="zh-CN"/>
        </w:rPr>
        <w:t>Working Assumption</w:t>
      </w:r>
    </w:p>
    <w:p w14:paraId="3DB8B915" w14:textId="77777777" w:rsidR="00F37CD1" w:rsidRDefault="00B65762">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72A1391C" w14:textId="77777777" w:rsidR="00F37CD1" w:rsidRDefault="00B65762">
      <w:pPr>
        <w:pStyle w:val="aff0"/>
        <w:numPr>
          <w:ilvl w:val="0"/>
          <w:numId w:val="89"/>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2E18E940" w14:textId="77777777" w:rsidR="00F37CD1" w:rsidRDefault="00B65762">
      <w:pPr>
        <w:pStyle w:val="aff0"/>
        <w:numPr>
          <w:ilvl w:val="0"/>
          <w:numId w:val="89"/>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0CB8FC51" w14:textId="77777777" w:rsidR="00F37CD1" w:rsidRDefault="00B65762">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F37CD1" w14:paraId="2226647C" w14:textId="77777777">
        <w:tc>
          <w:tcPr>
            <w:tcW w:w="1165" w:type="pct"/>
            <w:shd w:val="clear" w:color="auto" w:fill="auto"/>
          </w:tcPr>
          <w:p w14:paraId="2FB46E84" w14:textId="77777777" w:rsidR="00F37CD1" w:rsidRDefault="00F37CD1">
            <w:pPr>
              <w:jc w:val="center"/>
              <w:rPr>
                <w:rFonts w:ascii="Arial" w:hAnsi="Arial" w:cs="Arial"/>
                <w:sz w:val="16"/>
                <w:szCs w:val="16"/>
                <w:lang w:eastAsia="zh-CN"/>
              </w:rPr>
            </w:pPr>
          </w:p>
        </w:tc>
        <w:tc>
          <w:tcPr>
            <w:tcW w:w="1167" w:type="pct"/>
            <w:shd w:val="clear" w:color="auto" w:fill="auto"/>
          </w:tcPr>
          <w:p w14:paraId="3800958C" w14:textId="77777777" w:rsidR="00F37CD1" w:rsidRDefault="00F37CD1">
            <w:pPr>
              <w:jc w:val="center"/>
              <w:rPr>
                <w:rFonts w:ascii="Arial" w:hAnsi="Arial" w:cs="Arial"/>
                <w:sz w:val="16"/>
                <w:szCs w:val="16"/>
                <w:lang w:eastAsia="zh-CN"/>
              </w:rPr>
            </w:pPr>
          </w:p>
        </w:tc>
        <w:tc>
          <w:tcPr>
            <w:tcW w:w="1251" w:type="pct"/>
            <w:shd w:val="clear" w:color="auto" w:fill="auto"/>
          </w:tcPr>
          <w:p w14:paraId="0975DC4D" w14:textId="77777777" w:rsidR="00F37CD1" w:rsidRDefault="00B65762">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0991318B" w14:textId="77777777" w:rsidR="00F37CD1" w:rsidRDefault="00B65762">
            <w:pPr>
              <w:jc w:val="center"/>
              <w:rPr>
                <w:rFonts w:ascii="Arial" w:hAnsi="Arial" w:cs="Arial"/>
                <w:sz w:val="16"/>
                <w:szCs w:val="16"/>
                <w:lang w:eastAsia="zh-CN"/>
              </w:rPr>
            </w:pPr>
            <w:r>
              <w:rPr>
                <w:rFonts w:ascii="Arial" w:hAnsi="Arial" w:cs="Arial"/>
                <w:sz w:val="16"/>
                <w:szCs w:val="16"/>
                <w:lang w:eastAsia="zh-CN"/>
              </w:rPr>
              <w:t>…</w:t>
            </w:r>
          </w:p>
        </w:tc>
      </w:tr>
      <w:tr w:rsidR="00F37CD1" w14:paraId="262D9529" w14:textId="77777777">
        <w:tc>
          <w:tcPr>
            <w:tcW w:w="1165" w:type="pct"/>
            <w:vMerge w:val="restart"/>
            <w:shd w:val="clear" w:color="auto" w:fill="auto"/>
          </w:tcPr>
          <w:p w14:paraId="35E9AB5C" w14:textId="77777777" w:rsidR="00F37CD1" w:rsidRDefault="00B65762">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605FB8BE" w14:textId="77777777" w:rsidR="00F37CD1" w:rsidRDefault="00B65762">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533F466F" w14:textId="77777777" w:rsidR="00F37CD1" w:rsidRDefault="00F37CD1">
            <w:pPr>
              <w:jc w:val="center"/>
              <w:rPr>
                <w:rFonts w:ascii="Arial" w:hAnsi="Arial" w:cs="Arial"/>
                <w:sz w:val="16"/>
                <w:szCs w:val="16"/>
                <w:lang w:eastAsia="zh-CN"/>
              </w:rPr>
            </w:pPr>
          </w:p>
        </w:tc>
        <w:tc>
          <w:tcPr>
            <w:tcW w:w="1417" w:type="pct"/>
            <w:shd w:val="clear" w:color="auto" w:fill="auto"/>
          </w:tcPr>
          <w:p w14:paraId="3D7E025E" w14:textId="77777777" w:rsidR="00F37CD1" w:rsidRDefault="00F37CD1">
            <w:pPr>
              <w:jc w:val="center"/>
              <w:rPr>
                <w:rFonts w:ascii="Arial" w:hAnsi="Arial" w:cs="Arial"/>
                <w:sz w:val="16"/>
                <w:szCs w:val="16"/>
                <w:lang w:eastAsia="zh-CN"/>
              </w:rPr>
            </w:pPr>
          </w:p>
        </w:tc>
      </w:tr>
      <w:tr w:rsidR="00F37CD1" w14:paraId="6661783C" w14:textId="77777777">
        <w:tc>
          <w:tcPr>
            <w:tcW w:w="1165" w:type="pct"/>
            <w:vMerge/>
            <w:shd w:val="clear" w:color="auto" w:fill="auto"/>
          </w:tcPr>
          <w:p w14:paraId="3DC00489" w14:textId="77777777" w:rsidR="00F37CD1" w:rsidRDefault="00F37CD1">
            <w:pPr>
              <w:jc w:val="center"/>
              <w:rPr>
                <w:rFonts w:ascii="Arial" w:hAnsi="Arial" w:cs="Arial"/>
                <w:sz w:val="16"/>
                <w:szCs w:val="16"/>
                <w:lang w:eastAsia="zh-CN"/>
              </w:rPr>
            </w:pPr>
          </w:p>
        </w:tc>
        <w:tc>
          <w:tcPr>
            <w:tcW w:w="1167" w:type="pct"/>
            <w:shd w:val="clear" w:color="auto" w:fill="auto"/>
          </w:tcPr>
          <w:p w14:paraId="0A7ACFEB" w14:textId="77777777" w:rsidR="00F37CD1" w:rsidRDefault="00B65762">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24871D2D" w14:textId="77777777" w:rsidR="00F37CD1" w:rsidRDefault="00F37CD1">
            <w:pPr>
              <w:jc w:val="center"/>
              <w:rPr>
                <w:rFonts w:ascii="Arial" w:hAnsi="Arial" w:cs="Arial"/>
                <w:sz w:val="16"/>
                <w:szCs w:val="16"/>
                <w:lang w:eastAsia="zh-CN"/>
              </w:rPr>
            </w:pPr>
          </w:p>
        </w:tc>
        <w:tc>
          <w:tcPr>
            <w:tcW w:w="1417" w:type="pct"/>
            <w:shd w:val="clear" w:color="auto" w:fill="auto"/>
          </w:tcPr>
          <w:p w14:paraId="6E7700AA" w14:textId="77777777" w:rsidR="00F37CD1" w:rsidRDefault="00F37CD1">
            <w:pPr>
              <w:jc w:val="center"/>
              <w:rPr>
                <w:rFonts w:ascii="Arial" w:hAnsi="Arial" w:cs="Arial"/>
                <w:sz w:val="16"/>
                <w:szCs w:val="16"/>
                <w:lang w:eastAsia="zh-CN"/>
              </w:rPr>
            </w:pPr>
          </w:p>
        </w:tc>
      </w:tr>
      <w:tr w:rsidR="00F37CD1" w14:paraId="152E82E7" w14:textId="77777777">
        <w:tc>
          <w:tcPr>
            <w:tcW w:w="1165" w:type="pct"/>
            <w:vMerge/>
            <w:shd w:val="clear" w:color="auto" w:fill="auto"/>
          </w:tcPr>
          <w:p w14:paraId="444E8703" w14:textId="77777777" w:rsidR="00F37CD1" w:rsidRDefault="00F37CD1">
            <w:pPr>
              <w:jc w:val="center"/>
              <w:rPr>
                <w:rFonts w:ascii="Arial" w:hAnsi="Arial" w:cs="Arial"/>
                <w:sz w:val="16"/>
                <w:szCs w:val="16"/>
                <w:lang w:eastAsia="zh-CN"/>
              </w:rPr>
            </w:pPr>
          </w:p>
        </w:tc>
        <w:tc>
          <w:tcPr>
            <w:tcW w:w="1167" w:type="pct"/>
            <w:shd w:val="clear" w:color="auto" w:fill="auto"/>
          </w:tcPr>
          <w:p w14:paraId="139E698A" w14:textId="77777777" w:rsidR="00F37CD1" w:rsidRDefault="00B65762">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3F4398BE" w14:textId="77777777" w:rsidR="00F37CD1" w:rsidRDefault="00F37CD1">
            <w:pPr>
              <w:jc w:val="center"/>
              <w:rPr>
                <w:rFonts w:ascii="Arial" w:hAnsi="Arial" w:cs="Arial"/>
                <w:sz w:val="16"/>
                <w:szCs w:val="16"/>
                <w:lang w:eastAsia="zh-CN"/>
              </w:rPr>
            </w:pPr>
          </w:p>
        </w:tc>
        <w:tc>
          <w:tcPr>
            <w:tcW w:w="1417" w:type="pct"/>
            <w:shd w:val="clear" w:color="auto" w:fill="auto"/>
          </w:tcPr>
          <w:p w14:paraId="1F47810D" w14:textId="77777777" w:rsidR="00F37CD1" w:rsidRDefault="00F37CD1">
            <w:pPr>
              <w:jc w:val="center"/>
              <w:rPr>
                <w:rFonts w:ascii="Arial" w:hAnsi="Arial" w:cs="Arial"/>
                <w:sz w:val="16"/>
                <w:szCs w:val="16"/>
                <w:lang w:eastAsia="zh-CN"/>
              </w:rPr>
            </w:pPr>
          </w:p>
        </w:tc>
      </w:tr>
      <w:tr w:rsidR="00F37CD1" w14:paraId="1FD5D399" w14:textId="77777777">
        <w:tc>
          <w:tcPr>
            <w:tcW w:w="1165" w:type="pct"/>
            <w:vMerge/>
            <w:shd w:val="clear" w:color="auto" w:fill="auto"/>
          </w:tcPr>
          <w:p w14:paraId="34608DB8" w14:textId="77777777" w:rsidR="00F37CD1" w:rsidRDefault="00F37CD1">
            <w:pPr>
              <w:jc w:val="center"/>
              <w:rPr>
                <w:rFonts w:ascii="Arial" w:hAnsi="Arial" w:cs="Arial"/>
                <w:sz w:val="16"/>
                <w:szCs w:val="16"/>
                <w:lang w:eastAsia="zh-CN"/>
              </w:rPr>
            </w:pPr>
          </w:p>
        </w:tc>
        <w:tc>
          <w:tcPr>
            <w:tcW w:w="1167" w:type="pct"/>
            <w:shd w:val="clear" w:color="auto" w:fill="auto"/>
          </w:tcPr>
          <w:p w14:paraId="77298F5A" w14:textId="77777777" w:rsidR="00F37CD1" w:rsidRDefault="00B65762">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106D62CA" w14:textId="77777777" w:rsidR="00F37CD1" w:rsidRDefault="00F37CD1">
            <w:pPr>
              <w:jc w:val="center"/>
              <w:rPr>
                <w:rFonts w:ascii="Arial" w:hAnsi="Arial" w:cs="Arial"/>
                <w:sz w:val="16"/>
                <w:szCs w:val="16"/>
                <w:lang w:eastAsia="zh-CN"/>
              </w:rPr>
            </w:pPr>
          </w:p>
        </w:tc>
        <w:tc>
          <w:tcPr>
            <w:tcW w:w="1417" w:type="pct"/>
            <w:shd w:val="clear" w:color="auto" w:fill="auto"/>
          </w:tcPr>
          <w:p w14:paraId="4F7392DC" w14:textId="77777777" w:rsidR="00F37CD1" w:rsidRDefault="00F37CD1">
            <w:pPr>
              <w:jc w:val="center"/>
              <w:rPr>
                <w:rFonts w:ascii="Arial" w:hAnsi="Arial" w:cs="Arial"/>
                <w:sz w:val="16"/>
                <w:szCs w:val="16"/>
                <w:lang w:eastAsia="zh-CN"/>
              </w:rPr>
            </w:pPr>
          </w:p>
        </w:tc>
      </w:tr>
      <w:tr w:rsidR="00F37CD1" w14:paraId="71BB1FBA" w14:textId="77777777">
        <w:tc>
          <w:tcPr>
            <w:tcW w:w="1165" w:type="pct"/>
            <w:vMerge/>
            <w:shd w:val="clear" w:color="auto" w:fill="auto"/>
          </w:tcPr>
          <w:p w14:paraId="6923479B" w14:textId="77777777" w:rsidR="00F37CD1" w:rsidRDefault="00F37CD1">
            <w:pPr>
              <w:jc w:val="center"/>
              <w:rPr>
                <w:rFonts w:ascii="Arial" w:hAnsi="Arial" w:cs="Arial"/>
                <w:sz w:val="16"/>
                <w:szCs w:val="16"/>
                <w:lang w:eastAsia="zh-CN"/>
              </w:rPr>
            </w:pPr>
          </w:p>
        </w:tc>
        <w:tc>
          <w:tcPr>
            <w:tcW w:w="1167" w:type="pct"/>
            <w:shd w:val="clear" w:color="auto" w:fill="auto"/>
          </w:tcPr>
          <w:p w14:paraId="097EF9E7" w14:textId="77777777" w:rsidR="00F37CD1" w:rsidRDefault="00B65762">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6745B84E" w14:textId="77777777" w:rsidR="00F37CD1" w:rsidRDefault="00F37CD1">
            <w:pPr>
              <w:jc w:val="center"/>
              <w:rPr>
                <w:rFonts w:ascii="Arial" w:hAnsi="Arial" w:cs="Arial"/>
                <w:sz w:val="16"/>
                <w:szCs w:val="16"/>
                <w:lang w:eastAsia="zh-CN"/>
              </w:rPr>
            </w:pPr>
          </w:p>
        </w:tc>
        <w:tc>
          <w:tcPr>
            <w:tcW w:w="1417" w:type="pct"/>
            <w:shd w:val="clear" w:color="auto" w:fill="auto"/>
          </w:tcPr>
          <w:p w14:paraId="78BC7AAC" w14:textId="77777777" w:rsidR="00F37CD1" w:rsidRDefault="00F37CD1">
            <w:pPr>
              <w:jc w:val="center"/>
              <w:rPr>
                <w:rFonts w:ascii="Arial" w:hAnsi="Arial" w:cs="Arial"/>
                <w:sz w:val="16"/>
                <w:szCs w:val="16"/>
                <w:lang w:eastAsia="zh-CN"/>
              </w:rPr>
            </w:pPr>
          </w:p>
        </w:tc>
      </w:tr>
      <w:tr w:rsidR="00F37CD1" w14:paraId="24CCC8CC" w14:textId="77777777">
        <w:tc>
          <w:tcPr>
            <w:tcW w:w="1165" w:type="pct"/>
            <w:vMerge/>
            <w:shd w:val="clear" w:color="auto" w:fill="auto"/>
          </w:tcPr>
          <w:p w14:paraId="32BD1D87" w14:textId="77777777" w:rsidR="00F37CD1" w:rsidRDefault="00F37CD1">
            <w:pPr>
              <w:jc w:val="center"/>
              <w:rPr>
                <w:rFonts w:ascii="Arial" w:hAnsi="Arial" w:cs="Arial"/>
                <w:sz w:val="16"/>
                <w:szCs w:val="16"/>
                <w:lang w:eastAsia="zh-CN"/>
              </w:rPr>
            </w:pPr>
          </w:p>
        </w:tc>
        <w:tc>
          <w:tcPr>
            <w:tcW w:w="1167" w:type="pct"/>
            <w:shd w:val="clear" w:color="auto" w:fill="auto"/>
          </w:tcPr>
          <w:p w14:paraId="1C22A0BB" w14:textId="77777777" w:rsidR="00F37CD1" w:rsidRDefault="00B65762">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777CF3DB" w14:textId="77777777" w:rsidR="00F37CD1" w:rsidRDefault="00F37CD1">
            <w:pPr>
              <w:jc w:val="center"/>
              <w:rPr>
                <w:rFonts w:ascii="Arial" w:hAnsi="Arial" w:cs="Arial"/>
                <w:sz w:val="16"/>
                <w:szCs w:val="16"/>
                <w:lang w:eastAsia="zh-CN"/>
              </w:rPr>
            </w:pPr>
          </w:p>
        </w:tc>
        <w:tc>
          <w:tcPr>
            <w:tcW w:w="1417" w:type="pct"/>
            <w:shd w:val="clear" w:color="auto" w:fill="auto"/>
          </w:tcPr>
          <w:p w14:paraId="0FA4152B" w14:textId="77777777" w:rsidR="00F37CD1" w:rsidRDefault="00F37CD1">
            <w:pPr>
              <w:jc w:val="center"/>
              <w:rPr>
                <w:rFonts w:ascii="Arial" w:hAnsi="Arial" w:cs="Arial"/>
                <w:sz w:val="16"/>
                <w:szCs w:val="16"/>
                <w:lang w:eastAsia="zh-CN"/>
              </w:rPr>
            </w:pPr>
          </w:p>
        </w:tc>
      </w:tr>
      <w:tr w:rsidR="00F37CD1" w14:paraId="7CC91EDA" w14:textId="77777777">
        <w:tc>
          <w:tcPr>
            <w:tcW w:w="1165" w:type="pct"/>
            <w:vMerge/>
            <w:shd w:val="clear" w:color="auto" w:fill="auto"/>
          </w:tcPr>
          <w:p w14:paraId="5F3FFA19" w14:textId="77777777" w:rsidR="00F37CD1" w:rsidRDefault="00F37CD1">
            <w:pPr>
              <w:jc w:val="center"/>
              <w:rPr>
                <w:rFonts w:ascii="Arial" w:hAnsi="Arial" w:cs="Arial"/>
                <w:sz w:val="16"/>
                <w:szCs w:val="16"/>
                <w:lang w:eastAsia="zh-CN"/>
              </w:rPr>
            </w:pPr>
          </w:p>
        </w:tc>
        <w:tc>
          <w:tcPr>
            <w:tcW w:w="1167" w:type="pct"/>
            <w:shd w:val="clear" w:color="auto" w:fill="auto"/>
          </w:tcPr>
          <w:p w14:paraId="346A6F91" w14:textId="77777777" w:rsidR="00F37CD1" w:rsidRDefault="00B65762">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7246E963" w14:textId="77777777" w:rsidR="00F37CD1" w:rsidRDefault="00F37CD1">
            <w:pPr>
              <w:jc w:val="center"/>
              <w:rPr>
                <w:rFonts w:ascii="Arial" w:hAnsi="Arial" w:cs="Arial"/>
                <w:sz w:val="16"/>
                <w:szCs w:val="16"/>
                <w:lang w:eastAsia="zh-CN"/>
              </w:rPr>
            </w:pPr>
          </w:p>
        </w:tc>
        <w:tc>
          <w:tcPr>
            <w:tcW w:w="1417" w:type="pct"/>
            <w:shd w:val="clear" w:color="auto" w:fill="auto"/>
          </w:tcPr>
          <w:p w14:paraId="25746165" w14:textId="77777777" w:rsidR="00F37CD1" w:rsidRDefault="00F37CD1">
            <w:pPr>
              <w:jc w:val="center"/>
              <w:rPr>
                <w:rFonts w:ascii="Arial" w:hAnsi="Arial" w:cs="Arial"/>
                <w:sz w:val="16"/>
                <w:szCs w:val="16"/>
                <w:lang w:eastAsia="zh-CN"/>
              </w:rPr>
            </w:pPr>
          </w:p>
        </w:tc>
      </w:tr>
      <w:tr w:rsidR="00F37CD1" w14:paraId="24B9ADA0" w14:textId="77777777">
        <w:tc>
          <w:tcPr>
            <w:tcW w:w="1165" w:type="pct"/>
            <w:vMerge/>
            <w:shd w:val="clear" w:color="auto" w:fill="auto"/>
          </w:tcPr>
          <w:p w14:paraId="4AB1961E" w14:textId="77777777" w:rsidR="00F37CD1" w:rsidRDefault="00F37CD1">
            <w:pPr>
              <w:jc w:val="center"/>
              <w:rPr>
                <w:rFonts w:ascii="Arial" w:hAnsi="Arial" w:cs="Arial"/>
                <w:sz w:val="16"/>
                <w:szCs w:val="16"/>
                <w:lang w:eastAsia="zh-CN"/>
              </w:rPr>
            </w:pPr>
          </w:p>
        </w:tc>
        <w:tc>
          <w:tcPr>
            <w:tcW w:w="1167" w:type="pct"/>
            <w:shd w:val="clear" w:color="auto" w:fill="auto"/>
          </w:tcPr>
          <w:p w14:paraId="19D8DFBB" w14:textId="77777777" w:rsidR="00F37CD1" w:rsidRDefault="00B65762">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300BD2D0" w14:textId="77777777" w:rsidR="00F37CD1" w:rsidRDefault="00F37CD1">
            <w:pPr>
              <w:jc w:val="center"/>
              <w:rPr>
                <w:rFonts w:ascii="Arial" w:hAnsi="Arial" w:cs="Arial"/>
                <w:sz w:val="16"/>
                <w:szCs w:val="16"/>
                <w:lang w:eastAsia="zh-CN"/>
              </w:rPr>
            </w:pPr>
          </w:p>
        </w:tc>
        <w:tc>
          <w:tcPr>
            <w:tcW w:w="1417" w:type="pct"/>
            <w:shd w:val="clear" w:color="auto" w:fill="auto"/>
          </w:tcPr>
          <w:p w14:paraId="50A35326" w14:textId="77777777" w:rsidR="00F37CD1" w:rsidRDefault="00F37CD1">
            <w:pPr>
              <w:jc w:val="center"/>
              <w:rPr>
                <w:rFonts w:ascii="Arial" w:hAnsi="Arial" w:cs="Arial"/>
                <w:sz w:val="16"/>
                <w:szCs w:val="16"/>
                <w:lang w:eastAsia="zh-CN"/>
              </w:rPr>
            </w:pPr>
          </w:p>
        </w:tc>
      </w:tr>
      <w:tr w:rsidR="00F37CD1" w14:paraId="1E4C7954" w14:textId="77777777">
        <w:tc>
          <w:tcPr>
            <w:tcW w:w="1165" w:type="pct"/>
            <w:vMerge w:val="restart"/>
            <w:shd w:val="clear" w:color="auto" w:fill="auto"/>
          </w:tcPr>
          <w:p w14:paraId="02469E48" w14:textId="77777777" w:rsidR="00F37CD1" w:rsidRDefault="00B65762">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6A32EABF" w14:textId="77777777" w:rsidR="00F37CD1" w:rsidRDefault="00B65762">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3E64A33D" w14:textId="77777777" w:rsidR="00F37CD1" w:rsidRDefault="00F37CD1">
            <w:pPr>
              <w:jc w:val="center"/>
              <w:rPr>
                <w:rFonts w:ascii="Arial" w:hAnsi="Arial" w:cs="Arial"/>
                <w:sz w:val="16"/>
                <w:szCs w:val="16"/>
                <w:lang w:eastAsia="zh-CN"/>
              </w:rPr>
            </w:pPr>
          </w:p>
        </w:tc>
        <w:tc>
          <w:tcPr>
            <w:tcW w:w="1417" w:type="pct"/>
            <w:shd w:val="clear" w:color="auto" w:fill="auto"/>
          </w:tcPr>
          <w:p w14:paraId="35D743B0" w14:textId="77777777" w:rsidR="00F37CD1" w:rsidRDefault="00F37CD1">
            <w:pPr>
              <w:jc w:val="center"/>
              <w:rPr>
                <w:rFonts w:ascii="Arial" w:hAnsi="Arial" w:cs="Arial"/>
                <w:sz w:val="16"/>
                <w:szCs w:val="16"/>
                <w:lang w:eastAsia="zh-CN"/>
              </w:rPr>
            </w:pPr>
          </w:p>
        </w:tc>
      </w:tr>
      <w:tr w:rsidR="00F37CD1" w14:paraId="0DCA5386" w14:textId="77777777">
        <w:tc>
          <w:tcPr>
            <w:tcW w:w="1165" w:type="pct"/>
            <w:vMerge/>
            <w:shd w:val="clear" w:color="auto" w:fill="auto"/>
          </w:tcPr>
          <w:p w14:paraId="76D73C71" w14:textId="77777777" w:rsidR="00F37CD1" w:rsidRDefault="00F37CD1">
            <w:pPr>
              <w:jc w:val="center"/>
              <w:rPr>
                <w:rFonts w:ascii="Arial" w:hAnsi="Arial" w:cs="Arial"/>
                <w:sz w:val="16"/>
                <w:szCs w:val="16"/>
                <w:lang w:eastAsia="zh-CN"/>
              </w:rPr>
            </w:pPr>
          </w:p>
        </w:tc>
        <w:tc>
          <w:tcPr>
            <w:tcW w:w="1167" w:type="pct"/>
            <w:shd w:val="clear" w:color="auto" w:fill="auto"/>
          </w:tcPr>
          <w:p w14:paraId="3A36AC58"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5E7E7805" w14:textId="77777777" w:rsidR="00F37CD1" w:rsidRDefault="00F37CD1">
            <w:pPr>
              <w:jc w:val="center"/>
              <w:rPr>
                <w:rFonts w:ascii="Arial" w:hAnsi="Arial" w:cs="Arial"/>
                <w:sz w:val="16"/>
                <w:szCs w:val="16"/>
                <w:lang w:eastAsia="zh-CN"/>
              </w:rPr>
            </w:pPr>
          </w:p>
        </w:tc>
        <w:tc>
          <w:tcPr>
            <w:tcW w:w="1417" w:type="pct"/>
            <w:shd w:val="clear" w:color="auto" w:fill="auto"/>
          </w:tcPr>
          <w:p w14:paraId="34CF3FAB" w14:textId="77777777" w:rsidR="00F37CD1" w:rsidRDefault="00F37CD1">
            <w:pPr>
              <w:jc w:val="center"/>
              <w:rPr>
                <w:rFonts w:ascii="Arial" w:hAnsi="Arial" w:cs="Arial"/>
                <w:sz w:val="16"/>
                <w:szCs w:val="16"/>
                <w:lang w:eastAsia="zh-CN"/>
              </w:rPr>
            </w:pPr>
          </w:p>
        </w:tc>
      </w:tr>
      <w:tr w:rsidR="00F37CD1" w14:paraId="40DD7E47" w14:textId="77777777">
        <w:tc>
          <w:tcPr>
            <w:tcW w:w="1165" w:type="pct"/>
            <w:vMerge/>
            <w:shd w:val="clear" w:color="auto" w:fill="auto"/>
          </w:tcPr>
          <w:p w14:paraId="25F2EB56" w14:textId="77777777" w:rsidR="00F37CD1" w:rsidRDefault="00F37CD1">
            <w:pPr>
              <w:jc w:val="center"/>
              <w:rPr>
                <w:rFonts w:ascii="Arial" w:hAnsi="Arial" w:cs="Arial"/>
                <w:sz w:val="16"/>
                <w:szCs w:val="16"/>
                <w:lang w:eastAsia="zh-CN"/>
              </w:rPr>
            </w:pPr>
          </w:p>
        </w:tc>
        <w:tc>
          <w:tcPr>
            <w:tcW w:w="1167" w:type="pct"/>
            <w:shd w:val="clear" w:color="auto" w:fill="auto"/>
          </w:tcPr>
          <w:p w14:paraId="733B09CC" w14:textId="77777777" w:rsidR="00F37CD1" w:rsidRDefault="00B65762">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3AF3C2DB" w14:textId="77777777" w:rsidR="00F37CD1" w:rsidRDefault="00F37CD1">
            <w:pPr>
              <w:jc w:val="center"/>
              <w:rPr>
                <w:rFonts w:ascii="Arial" w:hAnsi="Arial" w:cs="Arial"/>
                <w:sz w:val="16"/>
                <w:szCs w:val="16"/>
                <w:lang w:eastAsia="zh-CN"/>
              </w:rPr>
            </w:pPr>
          </w:p>
        </w:tc>
        <w:tc>
          <w:tcPr>
            <w:tcW w:w="1417" w:type="pct"/>
            <w:shd w:val="clear" w:color="auto" w:fill="auto"/>
          </w:tcPr>
          <w:p w14:paraId="34872D31" w14:textId="77777777" w:rsidR="00F37CD1" w:rsidRDefault="00F37CD1">
            <w:pPr>
              <w:jc w:val="center"/>
              <w:rPr>
                <w:rFonts w:ascii="Arial" w:hAnsi="Arial" w:cs="Arial"/>
                <w:sz w:val="16"/>
                <w:szCs w:val="16"/>
                <w:lang w:eastAsia="zh-CN"/>
              </w:rPr>
            </w:pPr>
          </w:p>
        </w:tc>
      </w:tr>
      <w:tr w:rsidR="00F37CD1" w14:paraId="51D49F45" w14:textId="77777777">
        <w:tc>
          <w:tcPr>
            <w:tcW w:w="1165" w:type="pct"/>
            <w:vMerge/>
            <w:shd w:val="clear" w:color="auto" w:fill="auto"/>
          </w:tcPr>
          <w:p w14:paraId="0C423C98" w14:textId="77777777" w:rsidR="00F37CD1" w:rsidRDefault="00F37CD1">
            <w:pPr>
              <w:jc w:val="center"/>
              <w:rPr>
                <w:rFonts w:ascii="Arial" w:hAnsi="Arial" w:cs="Arial"/>
                <w:sz w:val="16"/>
                <w:szCs w:val="16"/>
                <w:lang w:eastAsia="zh-CN"/>
              </w:rPr>
            </w:pPr>
          </w:p>
        </w:tc>
        <w:tc>
          <w:tcPr>
            <w:tcW w:w="1167" w:type="pct"/>
            <w:shd w:val="clear" w:color="auto" w:fill="auto"/>
          </w:tcPr>
          <w:p w14:paraId="641B3BAE" w14:textId="77777777" w:rsidR="00F37CD1" w:rsidRDefault="00B65762">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03CD5F5A" w14:textId="77777777" w:rsidR="00F37CD1" w:rsidRDefault="00F37CD1">
            <w:pPr>
              <w:jc w:val="center"/>
              <w:rPr>
                <w:rFonts w:ascii="Arial" w:hAnsi="Arial" w:cs="Arial"/>
                <w:sz w:val="16"/>
                <w:szCs w:val="16"/>
                <w:lang w:eastAsia="zh-CN"/>
              </w:rPr>
            </w:pPr>
          </w:p>
        </w:tc>
        <w:tc>
          <w:tcPr>
            <w:tcW w:w="1417" w:type="pct"/>
            <w:shd w:val="clear" w:color="auto" w:fill="auto"/>
          </w:tcPr>
          <w:p w14:paraId="78CFAAB3" w14:textId="77777777" w:rsidR="00F37CD1" w:rsidRDefault="00F37CD1">
            <w:pPr>
              <w:jc w:val="center"/>
              <w:rPr>
                <w:rFonts w:ascii="Arial" w:hAnsi="Arial" w:cs="Arial"/>
                <w:sz w:val="16"/>
                <w:szCs w:val="16"/>
                <w:lang w:eastAsia="zh-CN"/>
              </w:rPr>
            </w:pPr>
          </w:p>
        </w:tc>
      </w:tr>
      <w:tr w:rsidR="00F37CD1" w14:paraId="12034D9C" w14:textId="77777777">
        <w:tc>
          <w:tcPr>
            <w:tcW w:w="1165" w:type="pct"/>
            <w:vMerge/>
            <w:shd w:val="clear" w:color="auto" w:fill="auto"/>
          </w:tcPr>
          <w:p w14:paraId="64EEF8D9" w14:textId="77777777" w:rsidR="00F37CD1" w:rsidRDefault="00F37CD1">
            <w:pPr>
              <w:jc w:val="center"/>
              <w:rPr>
                <w:rFonts w:ascii="Arial" w:hAnsi="Arial" w:cs="Arial"/>
                <w:sz w:val="16"/>
                <w:szCs w:val="16"/>
                <w:lang w:eastAsia="zh-CN"/>
              </w:rPr>
            </w:pPr>
          </w:p>
        </w:tc>
        <w:tc>
          <w:tcPr>
            <w:tcW w:w="1167" w:type="pct"/>
            <w:shd w:val="clear" w:color="auto" w:fill="auto"/>
          </w:tcPr>
          <w:p w14:paraId="3ECD946B" w14:textId="77777777" w:rsidR="00F37CD1" w:rsidRDefault="00B65762">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6FC3A2D0" w14:textId="77777777" w:rsidR="00F37CD1" w:rsidRDefault="00F37CD1">
            <w:pPr>
              <w:jc w:val="center"/>
              <w:rPr>
                <w:rFonts w:ascii="Arial" w:hAnsi="Arial" w:cs="Arial"/>
                <w:sz w:val="16"/>
                <w:szCs w:val="16"/>
                <w:lang w:eastAsia="zh-CN"/>
              </w:rPr>
            </w:pPr>
          </w:p>
        </w:tc>
        <w:tc>
          <w:tcPr>
            <w:tcW w:w="1417" w:type="pct"/>
            <w:shd w:val="clear" w:color="auto" w:fill="auto"/>
          </w:tcPr>
          <w:p w14:paraId="3F49EC84" w14:textId="77777777" w:rsidR="00F37CD1" w:rsidRDefault="00F37CD1">
            <w:pPr>
              <w:jc w:val="center"/>
              <w:rPr>
                <w:rFonts w:ascii="Arial" w:hAnsi="Arial" w:cs="Arial"/>
                <w:sz w:val="16"/>
                <w:szCs w:val="16"/>
                <w:lang w:eastAsia="zh-CN"/>
              </w:rPr>
            </w:pPr>
          </w:p>
        </w:tc>
      </w:tr>
      <w:tr w:rsidR="00F37CD1" w14:paraId="380C6A26" w14:textId="77777777">
        <w:tc>
          <w:tcPr>
            <w:tcW w:w="1165" w:type="pct"/>
            <w:vMerge w:val="restart"/>
            <w:shd w:val="clear" w:color="auto" w:fill="auto"/>
          </w:tcPr>
          <w:p w14:paraId="23C5225B" w14:textId="77777777" w:rsidR="00F37CD1" w:rsidRDefault="00B65762">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5CC3B7E0" w14:textId="77777777" w:rsidR="00F37CD1" w:rsidRDefault="00B65762">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5B71FCC4" w14:textId="77777777" w:rsidR="00F37CD1" w:rsidRDefault="00F37CD1">
            <w:pPr>
              <w:jc w:val="center"/>
              <w:rPr>
                <w:rFonts w:ascii="Arial" w:hAnsi="Arial" w:cs="Arial"/>
                <w:sz w:val="16"/>
                <w:szCs w:val="16"/>
                <w:lang w:eastAsia="zh-CN"/>
              </w:rPr>
            </w:pPr>
          </w:p>
        </w:tc>
        <w:tc>
          <w:tcPr>
            <w:tcW w:w="1417" w:type="pct"/>
            <w:shd w:val="clear" w:color="auto" w:fill="auto"/>
          </w:tcPr>
          <w:p w14:paraId="3EFAD6BA" w14:textId="77777777" w:rsidR="00F37CD1" w:rsidRDefault="00F37CD1">
            <w:pPr>
              <w:jc w:val="center"/>
              <w:rPr>
                <w:rFonts w:ascii="Arial" w:hAnsi="Arial" w:cs="Arial"/>
                <w:sz w:val="16"/>
                <w:szCs w:val="16"/>
                <w:lang w:eastAsia="zh-CN"/>
              </w:rPr>
            </w:pPr>
          </w:p>
        </w:tc>
      </w:tr>
      <w:tr w:rsidR="00F37CD1" w14:paraId="2C443AA5" w14:textId="77777777">
        <w:tc>
          <w:tcPr>
            <w:tcW w:w="1165" w:type="pct"/>
            <w:vMerge/>
            <w:shd w:val="clear" w:color="auto" w:fill="auto"/>
          </w:tcPr>
          <w:p w14:paraId="4F50FFB5" w14:textId="77777777" w:rsidR="00F37CD1" w:rsidRDefault="00F37CD1">
            <w:pPr>
              <w:jc w:val="center"/>
              <w:rPr>
                <w:rFonts w:ascii="Arial" w:hAnsi="Arial" w:cs="Arial"/>
                <w:sz w:val="16"/>
                <w:szCs w:val="16"/>
                <w:lang w:eastAsia="zh-CN"/>
              </w:rPr>
            </w:pPr>
          </w:p>
        </w:tc>
        <w:tc>
          <w:tcPr>
            <w:tcW w:w="1167" w:type="pct"/>
            <w:shd w:val="clear" w:color="auto" w:fill="auto"/>
          </w:tcPr>
          <w:p w14:paraId="716E9CAA" w14:textId="77777777" w:rsidR="00F37CD1" w:rsidRDefault="00B65762">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3B7D24C3" w14:textId="77777777" w:rsidR="00F37CD1" w:rsidRDefault="00F37CD1">
            <w:pPr>
              <w:jc w:val="center"/>
              <w:rPr>
                <w:rFonts w:ascii="Arial" w:hAnsi="Arial" w:cs="Arial"/>
                <w:sz w:val="16"/>
                <w:szCs w:val="16"/>
                <w:lang w:eastAsia="zh-CN"/>
              </w:rPr>
            </w:pPr>
          </w:p>
        </w:tc>
        <w:tc>
          <w:tcPr>
            <w:tcW w:w="1417" w:type="pct"/>
            <w:shd w:val="clear" w:color="auto" w:fill="auto"/>
          </w:tcPr>
          <w:p w14:paraId="4AF8222F" w14:textId="77777777" w:rsidR="00F37CD1" w:rsidRDefault="00F37CD1">
            <w:pPr>
              <w:jc w:val="center"/>
              <w:rPr>
                <w:rFonts w:ascii="Arial" w:hAnsi="Arial" w:cs="Arial"/>
                <w:sz w:val="16"/>
                <w:szCs w:val="16"/>
                <w:lang w:eastAsia="zh-CN"/>
              </w:rPr>
            </w:pPr>
          </w:p>
        </w:tc>
      </w:tr>
      <w:tr w:rsidR="00F37CD1" w14:paraId="01CBDDC8" w14:textId="77777777">
        <w:tc>
          <w:tcPr>
            <w:tcW w:w="2332" w:type="pct"/>
            <w:gridSpan w:val="2"/>
            <w:shd w:val="clear" w:color="auto" w:fill="auto"/>
          </w:tcPr>
          <w:p w14:paraId="508A900D" w14:textId="77777777" w:rsidR="00F37CD1" w:rsidRDefault="00B65762">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6EC520D4" w14:textId="77777777" w:rsidR="00F37CD1" w:rsidRDefault="00F37CD1">
            <w:pPr>
              <w:jc w:val="center"/>
              <w:rPr>
                <w:rFonts w:ascii="Arial" w:hAnsi="Arial" w:cs="Arial"/>
                <w:sz w:val="16"/>
                <w:szCs w:val="16"/>
                <w:lang w:eastAsia="zh-CN"/>
              </w:rPr>
            </w:pPr>
          </w:p>
        </w:tc>
        <w:tc>
          <w:tcPr>
            <w:tcW w:w="1417" w:type="pct"/>
            <w:shd w:val="clear" w:color="auto" w:fill="auto"/>
          </w:tcPr>
          <w:p w14:paraId="1B896A9E" w14:textId="77777777" w:rsidR="00F37CD1" w:rsidRDefault="00F37CD1">
            <w:pPr>
              <w:jc w:val="center"/>
              <w:rPr>
                <w:rFonts w:ascii="Arial" w:hAnsi="Arial" w:cs="Arial"/>
                <w:sz w:val="16"/>
                <w:szCs w:val="16"/>
                <w:lang w:eastAsia="zh-CN"/>
              </w:rPr>
            </w:pPr>
          </w:p>
        </w:tc>
      </w:tr>
      <w:tr w:rsidR="00F37CD1" w14:paraId="4B7843F6" w14:textId="77777777">
        <w:tc>
          <w:tcPr>
            <w:tcW w:w="1165" w:type="pct"/>
            <w:shd w:val="clear" w:color="auto" w:fill="auto"/>
          </w:tcPr>
          <w:p w14:paraId="050805D8"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1FD4EE30" w14:textId="77777777" w:rsidR="00F37CD1" w:rsidRDefault="00F37CD1">
            <w:pPr>
              <w:jc w:val="center"/>
              <w:rPr>
                <w:rFonts w:ascii="Arial" w:hAnsi="Arial" w:cs="Arial"/>
                <w:sz w:val="16"/>
                <w:szCs w:val="16"/>
                <w:lang w:eastAsia="zh-CN"/>
              </w:rPr>
            </w:pPr>
          </w:p>
        </w:tc>
        <w:tc>
          <w:tcPr>
            <w:tcW w:w="1251" w:type="pct"/>
            <w:shd w:val="clear" w:color="auto" w:fill="auto"/>
          </w:tcPr>
          <w:p w14:paraId="46C2732E" w14:textId="77777777" w:rsidR="00F37CD1" w:rsidRDefault="00F37CD1">
            <w:pPr>
              <w:jc w:val="center"/>
              <w:rPr>
                <w:rFonts w:ascii="Arial" w:hAnsi="Arial" w:cs="Arial"/>
                <w:sz w:val="16"/>
                <w:szCs w:val="16"/>
                <w:lang w:eastAsia="zh-CN"/>
              </w:rPr>
            </w:pPr>
          </w:p>
        </w:tc>
        <w:tc>
          <w:tcPr>
            <w:tcW w:w="1417" w:type="pct"/>
            <w:shd w:val="clear" w:color="auto" w:fill="auto"/>
          </w:tcPr>
          <w:p w14:paraId="2CC98ECE" w14:textId="77777777" w:rsidR="00F37CD1" w:rsidRDefault="00F37CD1">
            <w:pPr>
              <w:jc w:val="center"/>
              <w:rPr>
                <w:rFonts w:ascii="Arial" w:hAnsi="Arial" w:cs="Arial"/>
                <w:sz w:val="16"/>
                <w:szCs w:val="16"/>
                <w:lang w:eastAsia="zh-CN"/>
              </w:rPr>
            </w:pPr>
          </w:p>
        </w:tc>
      </w:tr>
      <w:tr w:rsidR="00F37CD1" w14:paraId="0AFA778C" w14:textId="77777777">
        <w:tc>
          <w:tcPr>
            <w:tcW w:w="1165" w:type="pct"/>
            <w:shd w:val="clear" w:color="auto" w:fill="auto"/>
          </w:tcPr>
          <w:p w14:paraId="5FD40703"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641DE557" w14:textId="77777777" w:rsidR="00F37CD1" w:rsidRDefault="00F37CD1">
            <w:pPr>
              <w:jc w:val="center"/>
              <w:rPr>
                <w:rFonts w:ascii="Arial" w:hAnsi="Arial" w:cs="Arial"/>
                <w:sz w:val="16"/>
                <w:szCs w:val="16"/>
                <w:lang w:eastAsia="zh-CN"/>
              </w:rPr>
            </w:pPr>
          </w:p>
        </w:tc>
        <w:tc>
          <w:tcPr>
            <w:tcW w:w="1251" w:type="pct"/>
            <w:shd w:val="clear" w:color="auto" w:fill="auto"/>
          </w:tcPr>
          <w:p w14:paraId="69F41FFB" w14:textId="77777777" w:rsidR="00F37CD1" w:rsidRDefault="00F37CD1">
            <w:pPr>
              <w:jc w:val="center"/>
              <w:rPr>
                <w:rFonts w:ascii="Arial" w:hAnsi="Arial" w:cs="Arial"/>
                <w:sz w:val="16"/>
                <w:szCs w:val="16"/>
                <w:lang w:eastAsia="zh-CN"/>
              </w:rPr>
            </w:pPr>
          </w:p>
        </w:tc>
        <w:tc>
          <w:tcPr>
            <w:tcW w:w="1417" w:type="pct"/>
            <w:shd w:val="clear" w:color="auto" w:fill="auto"/>
          </w:tcPr>
          <w:p w14:paraId="557BD72B" w14:textId="77777777" w:rsidR="00F37CD1" w:rsidRDefault="00F37CD1">
            <w:pPr>
              <w:jc w:val="center"/>
              <w:rPr>
                <w:rFonts w:ascii="Arial" w:hAnsi="Arial" w:cs="Arial"/>
                <w:sz w:val="16"/>
                <w:szCs w:val="16"/>
                <w:lang w:eastAsia="zh-CN"/>
              </w:rPr>
            </w:pPr>
          </w:p>
        </w:tc>
      </w:tr>
      <w:tr w:rsidR="00F37CD1" w14:paraId="7FB30EE9" w14:textId="77777777">
        <w:tc>
          <w:tcPr>
            <w:tcW w:w="1165" w:type="pct"/>
            <w:shd w:val="clear" w:color="auto" w:fill="auto"/>
          </w:tcPr>
          <w:p w14:paraId="45C8F10D"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48D46C98" w14:textId="77777777" w:rsidR="00F37CD1" w:rsidRDefault="00F37CD1">
            <w:pPr>
              <w:jc w:val="center"/>
              <w:rPr>
                <w:rFonts w:ascii="Arial" w:hAnsi="Arial" w:cs="Arial"/>
                <w:sz w:val="16"/>
                <w:szCs w:val="16"/>
                <w:lang w:eastAsia="zh-CN"/>
              </w:rPr>
            </w:pPr>
          </w:p>
        </w:tc>
        <w:tc>
          <w:tcPr>
            <w:tcW w:w="1251" w:type="pct"/>
            <w:shd w:val="clear" w:color="auto" w:fill="auto"/>
          </w:tcPr>
          <w:p w14:paraId="1856DA23" w14:textId="77777777" w:rsidR="00F37CD1" w:rsidRDefault="00F37CD1">
            <w:pPr>
              <w:jc w:val="center"/>
              <w:rPr>
                <w:rFonts w:ascii="Arial" w:hAnsi="Arial" w:cs="Arial"/>
                <w:sz w:val="16"/>
                <w:szCs w:val="16"/>
                <w:lang w:eastAsia="zh-CN"/>
              </w:rPr>
            </w:pPr>
          </w:p>
        </w:tc>
        <w:tc>
          <w:tcPr>
            <w:tcW w:w="1417" w:type="pct"/>
            <w:shd w:val="clear" w:color="auto" w:fill="auto"/>
          </w:tcPr>
          <w:p w14:paraId="56FB3F2A" w14:textId="77777777" w:rsidR="00F37CD1" w:rsidRDefault="00F37CD1">
            <w:pPr>
              <w:jc w:val="center"/>
              <w:rPr>
                <w:rFonts w:ascii="Arial" w:hAnsi="Arial" w:cs="Arial"/>
                <w:sz w:val="16"/>
                <w:szCs w:val="16"/>
                <w:lang w:eastAsia="zh-CN"/>
              </w:rPr>
            </w:pPr>
          </w:p>
        </w:tc>
      </w:tr>
      <w:tr w:rsidR="00F37CD1" w14:paraId="29B0F44E" w14:textId="77777777">
        <w:tc>
          <w:tcPr>
            <w:tcW w:w="1165" w:type="pct"/>
            <w:shd w:val="clear" w:color="auto" w:fill="auto"/>
          </w:tcPr>
          <w:p w14:paraId="13500CFD"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010F01A2" w14:textId="77777777" w:rsidR="00F37CD1" w:rsidRDefault="00F37CD1">
            <w:pPr>
              <w:jc w:val="center"/>
              <w:rPr>
                <w:rFonts w:ascii="Arial" w:hAnsi="Arial" w:cs="Arial"/>
                <w:sz w:val="16"/>
                <w:szCs w:val="16"/>
                <w:lang w:eastAsia="zh-CN"/>
              </w:rPr>
            </w:pPr>
          </w:p>
        </w:tc>
        <w:tc>
          <w:tcPr>
            <w:tcW w:w="1251" w:type="pct"/>
            <w:shd w:val="clear" w:color="auto" w:fill="auto"/>
          </w:tcPr>
          <w:p w14:paraId="37BE4E69" w14:textId="77777777" w:rsidR="00F37CD1" w:rsidRDefault="00F37CD1">
            <w:pPr>
              <w:jc w:val="center"/>
              <w:rPr>
                <w:rFonts w:ascii="Arial" w:hAnsi="Arial" w:cs="Arial"/>
                <w:sz w:val="16"/>
                <w:szCs w:val="16"/>
                <w:lang w:eastAsia="zh-CN"/>
              </w:rPr>
            </w:pPr>
          </w:p>
        </w:tc>
        <w:tc>
          <w:tcPr>
            <w:tcW w:w="1417" w:type="pct"/>
            <w:shd w:val="clear" w:color="auto" w:fill="auto"/>
          </w:tcPr>
          <w:p w14:paraId="1AD2F295" w14:textId="77777777" w:rsidR="00F37CD1" w:rsidRDefault="00F37CD1">
            <w:pPr>
              <w:jc w:val="center"/>
              <w:rPr>
                <w:rFonts w:ascii="Arial" w:hAnsi="Arial" w:cs="Arial"/>
                <w:sz w:val="16"/>
                <w:szCs w:val="16"/>
                <w:lang w:eastAsia="zh-CN"/>
              </w:rPr>
            </w:pPr>
          </w:p>
        </w:tc>
      </w:tr>
      <w:tr w:rsidR="00F37CD1" w14:paraId="2854DE22" w14:textId="77777777">
        <w:tc>
          <w:tcPr>
            <w:tcW w:w="1165" w:type="pct"/>
            <w:vMerge w:val="restart"/>
            <w:shd w:val="clear" w:color="auto" w:fill="auto"/>
          </w:tcPr>
          <w:p w14:paraId="04991454"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7FAD92A2" w14:textId="77777777" w:rsidR="00F37CD1" w:rsidRDefault="00B65762">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40DF52ED" w14:textId="77777777" w:rsidR="00F37CD1" w:rsidRDefault="00F37CD1">
            <w:pPr>
              <w:jc w:val="center"/>
              <w:rPr>
                <w:rFonts w:ascii="Arial" w:hAnsi="Arial" w:cs="Arial"/>
                <w:sz w:val="16"/>
                <w:szCs w:val="16"/>
                <w:lang w:eastAsia="zh-CN"/>
              </w:rPr>
            </w:pPr>
          </w:p>
        </w:tc>
        <w:tc>
          <w:tcPr>
            <w:tcW w:w="1417" w:type="pct"/>
            <w:shd w:val="clear" w:color="auto" w:fill="auto"/>
          </w:tcPr>
          <w:p w14:paraId="527D3486" w14:textId="77777777" w:rsidR="00F37CD1" w:rsidRDefault="00F37CD1">
            <w:pPr>
              <w:jc w:val="center"/>
              <w:rPr>
                <w:rFonts w:ascii="Arial" w:hAnsi="Arial" w:cs="Arial"/>
                <w:sz w:val="16"/>
                <w:szCs w:val="16"/>
                <w:lang w:eastAsia="zh-CN"/>
              </w:rPr>
            </w:pPr>
          </w:p>
        </w:tc>
      </w:tr>
      <w:tr w:rsidR="00F37CD1" w14:paraId="2FCD08A2" w14:textId="77777777">
        <w:tc>
          <w:tcPr>
            <w:tcW w:w="1165" w:type="pct"/>
            <w:vMerge/>
            <w:shd w:val="clear" w:color="auto" w:fill="auto"/>
          </w:tcPr>
          <w:p w14:paraId="5ADA95F1" w14:textId="77777777" w:rsidR="00F37CD1" w:rsidRDefault="00F37CD1">
            <w:pPr>
              <w:jc w:val="center"/>
              <w:rPr>
                <w:rFonts w:ascii="Arial" w:hAnsi="Arial" w:cs="Arial"/>
                <w:sz w:val="16"/>
                <w:szCs w:val="16"/>
                <w:lang w:eastAsia="zh-CN"/>
              </w:rPr>
            </w:pPr>
          </w:p>
        </w:tc>
        <w:tc>
          <w:tcPr>
            <w:tcW w:w="1167" w:type="pct"/>
            <w:shd w:val="clear" w:color="auto" w:fill="auto"/>
          </w:tcPr>
          <w:p w14:paraId="0EB7255B" w14:textId="77777777" w:rsidR="00F37CD1" w:rsidRDefault="00B65762">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2320CFA1" w14:textId="77777777" w:rsidR="00F37CD1" w:rsidRDefault="00F37CD1">
            <w:pPr>
              <w:jc w:val="center"/>
              <w:rPr>
                <w:rFonts w:ascii="Arial" w:hAnsi="Arial" w:cs="Arial"/>
                <w:sz w:val="16"/>
                <w:szCs w:val="16"/>
                <w:lang w:eastAsia="zh-CN"/>
              </w:rPr>
            </w:pPr>
          </w:p>
        </w:tc>
        <w:tc>
          <w:tcPr>
            <w:tcW w:w="1417" w:type="pct"/>
            <w:shd w:val="clear" w:color="auto" w:fill="auto"/>
          </w:tcPr>
          <w:p w14:paraId="3CCA167A" w14:textId="77777777" w:rsidR="00F37CD1" w:rsidRDefault="00F37CD1">
            <w:pPr>
              <w:jc w:val="center"/>
              <w:rPr>
                <w:rFonts w:ascii="Arial" w:hAnsi="Arial" w:cs="Arial"/>
                <w:sz w:val="16"/>
                <w:szCs w:val="16"/>
                <w:lang w:eastAsia="zh-CN"/>
              </w:rPr>
            </w:pPr>
          </w:p>
        </w:tc>
      </w:tr>
      <w:tr w:rsidR="00F37CD1" w14:paraId="7F13E54D" w14:textId="77777777">
        <w:tc>
          <w:tcPr>
            <w:tcW w:w="2332" w:type="pct"/>
            <w:gridSpan w:val="2"/>
            <w:shd w:val="clear" w:color="auto" w:fill="auto"/>
          </w:tcPr>
          <w:p w14:paraId="67D0FF2C" w14:textId="77777777" w:rsidR="00F37CD1" w:rsidRDefault="00B65762">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57DA3065" w14:textId="77777777" w:rsidR="00F37CD1" w:rsidRDefault="00F37CD1">
            <w:pPr>
              <w:jc w:val="center"/>
              <w:rPr>
                <w:rFonts w:ascii="Arial" w:hAnsi="Arial" w:cs="Arial"/>
                <w:sz w:val="16"/>
                <w:szCs w:val="16"/>
                <w:lang w:eastAsia="zh-CN"/>
              </w:rPr>
            </w:pPr>
          </w:p>
        </w:tc>
        <w:tc>
          <w:tcPr>
            <w:tcW w:w="1417" w:type="pct"/>
            <w:shd w:val="clear" w:color="auto" w:fill="auto"/>
          </w:tcPr>
          <w:p w14:paraId="687F84BB" w14:textId="77777777" w:rsidR="00F37CD1" w:rsidRDefault="00F37CD1">
            <w:pPr>
              <w:jc w:val="center"/>
              <w:rPr>
                <w:rFonts w:ascii="Arial" w:hAnsi="Arial" w:cs="Arial"/>
                <w:sz w:val="16"/>
                <w:szCs w:val="16"/>
                <w:lang w:eastAsia="zh-CN"/>
              </w:rPr>
            </w:pPr>
          </w:p>
        </w:tc>
      </w:tr>
      <w:tr w:rsidR="00F37CD1" w14:paraId="764F5328" w14:textId="77777777">
        <w:tc>
          <w:tcPr>
            <w:tcW w:w="1165" w:type="pct"/>
            <w:shd w:val="clear" w:color="auto" w:fill="auto"/>
          </w:tcPr>
          <w:p w14:paraId="3950C657"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14:paraId="6AD5CBBF" w14:textId="77777777" w:rsidR="00F37CD1" w:rsidRDefault="00F37CD1">
            <w:pPr>
              <w:jc w:val="center"/>
              <w:rPr>
                <w:rFonts w:ascii="Arial" w:hAnsi="Arial" w:cs="Arial"/>
                <w:sz w:val="16"/>
                <w:szCs w:val="16"/>
                <w:lang w:eastAsia="zh-CN"/>
              </w:rPr>
            </w:pPr>
          </w:p>
        </w:tc>
        <w:tc>
          <w:tcPr>
            <w:tcW w:w="1251" w:type="pct"/>
            <w:shd w:val="clear" w:color="auto" w:fill="auto"/>
          </w:tcPr>
          <w:p w14:paraId="26F65DEB" w14:textId="77777777" w:rsidR="00F37CD1" w:rsidRDefault="00F37CD1">
            <w:pPr>
              <w:jc w:val="center"/>
              <w:rPr>
                <w:rFonts w:ascii="Arial" w:hAnsi="Arial" w:cs="Arial"/>
                <w:sz w:val="16"/>
                <w:szCs w:val="16"/>
                <w:lang w:eastAsia="zh-CN"/>
              </w:rPr>
            </w:pPr>
          </w:p>
        </w:tc>
        <w:tc>
          <w:tcPr>
            <w:tcW w:w="1417" w:type="pct"/>
            <w:shd w:val="clear" w:color="auto" w:fill="auto"/>
          </w:tcPr>
          <w:p w14:paraId="547DB9D7" w14:textId="77777777" w:rsidR="00F37CD1" w:rsidRDefault="00F37CD1">
            <w:pPr>
              <w:jc w:val="center"/>
              <w:rPr>
                <w:rFonts w:ascii="Arial" w:hAnsi="Arial" w:cs="Arial"/>
                <w:sz w:val="16"/>
                <w:szCs w:val="16"/>
                <w:lang w:eastAsia="zh-CN"/>
              </w:rPr>
            </w:pPr>
          </w:p>
        </w:tc>
      </w:tr>
      <w:tr w:rsidR="00F37CD1" w14:paraId="63BF44FF" w14:textId="77777777">
        <w:tc>
          <w:tcPr>
            <w:tcW w:w="1165" w:type="pct"/>
            <w:shd w:val="clear" w:color="auto" w:fill="auto"/>
          </w:tcPr>
          <w:p w14:paraId="5C360E81"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20D75723" w14:textId="77777777" w:rsidR="00F37CD1" w:rsidRDefault="00F37CD1">
            <w:pPr>
              <w:jc w:val="center"/>
              <w:rPr>
                <w:rFonts w:ascii="Arial" w:hAnsi="Arial" w:cs="Arial"/>
                <w:sz w:val="16"/>
                <w:szCs w:val="16"/>
                <w:lang w:eastAsia="zh-CN"/>
              </w:rPr>
            </w:pPr>
          </w:p>
        </w:tc>
        <w:tc>
          <w:tcPr>
            <w:tcW w:w="1251" w:type="pct"/>
            <w:shd w:val="clear" w:color="auto" w:fill="auto"/>
          </w:tcPr>
          <w:p w14:paraId="00369F41" w14:textId="77777777" w:rsidR="00F37CD1" w:rsidRDefault="00F37CD1">
            <w:pPr>
              <w:jc w:val="center"/>
              <w:rPr>
                <w:rFonts w:ascii="Arial" w:hAnsi="Arial" w:cs="Arial"/>
                <w:sz w:val="16"/>
                <w:szCs w:val="16"/>
                <w:lang w:eastAsia="zh-CN"/>
              </w:rPr>
            </w:pPr>
          </w:p>
        </w:tc>
        <w:tc>
          <w:tcPr>
            <w:tcW w:w="1417" w:type="pct"/>
            <w:shd w:val="clear" w:color="auto" w:fill="auto"/>
          </w:tcPr>
          <w:p w14:paraId="4A88234E" w14:textId="77777777" w:rsidR="00F37CD1" w:rsidRDefault="00F37CD1">
            <w:pPr>
              <w:jc w:val="center"/>
              <w:rPr>
                <w:rFonts w:ascii="Arial" w:hAnsi="Arial" w:cs="Arial"/>
                <w:sz w:val="16"/>
                <w:szCs w:val="16"/>
                <w:lang w:eastAsia="zh-CN"/>
              </w:rPr>
            </w:pPr>
          </w:p>
        </w:tc>
      </w:tr>
      <w:tr w:rsidR="00F37CD1" w14:paraId="47DF32BE" w14:textId="77777777">
        <w:tc>
          <w:tcPr>
            <w:tcW w:w="1165" w:type="pct"/>
            <w:shd w:val="clear" w:color="auto" w:fill="auto"/>
          </w:tcPr>
          <w:p w14:paraId="3BC6D4D0"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55DEF1CC" w14:textId="77777777" w:rsidR="00F37CD1" w:rsidRDefault="00F37CD1">
            <w:pPr>
              <w:jc w:val="center"/>
              <w:rPr>
                <w:rFonts w:ascii="Arial" w:hAnsi="Arial" w:cs="Arial"/>
                <w:sz w:val="16"/>
                <w:szCs w:val="16"/>
                <w:lang w:eastAsia="zh-CN"/>
              </w:rPr>
            </w:pPr>
          </w:p>
        </w:tc>
        <w:tc>
          <w:tcPr>
            <w:tcW w:w="1251" w:type="pct"/>
            <w:shd w:val="clear" w:color="auto" w:fill="auto"/>
          </w:tcPr>
          <w:p w14:paraId="64EF0ED3" w14:textId="77777777" w:rsidR="00F37CD1" w:rsidRDefault="00F37CD1">
            <w:pPr>
              <w:jc w:val="center"/>
              <w:rPr>
                <w:rFonts w:ascii="Arial" w:hAnsi="Arial" w:cs="Arial"/>
                <w:sz w:val="16"/>
                <w:szCs w:val="16"/>
                <w:lang w:eastAsia="zh-CN"/>
              </w:rPr>
            </w:pPr>
          </w:p>
        </w:tc>
        <w:tc>
          <w:tcPr>
            <w:tcW w:w="1417" w:type="pct"/>
            <w:shd w:val="clear" w:color="auto" w:fill="auto"/>
          </w:tcPr>
          <w:p w14:paraId="4218AE30" w14:textId="77777777" w:rsidR="00F37CD1" w:rsidRDefault="00F37CD1">
            <w:pPr>
              <w:jc w:val="center"/>
              <w:rPr>
                <w:rFonts w:ascii="Arial" w:hAnsi="Arial" w:cs="Arial"/>
                <w:sz w:val="16"/>
                <w:szCs w:val="16"/>
                <w:lang w:eastAsia="zh-CN"/>
              </w:rPr>
            </w:pPr>
          </w:p>
        </w:tc>
      </w:tr>
      <w:tr w:rsidR="00F37CD1" w14:paraId="62BED3E2" w14:textId="77777777">
        <w:tc>
          <w:tcPr>
            <w:tcW w:w="1165" w:type="pct"/>
            <w:shd w:val="clear" w:color="auto" w:fill="auto"/>
          </w:tcPr>
          <w:p w14:paraId="58AA6B8E"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1CECF9D5" w14:textId="77777777" w:rsidR="00F37CD1" w:rsidRDefault="00F37CD1">
            <w:pPr>
              <w:jc w:val="center"/>
              <w:rPr>
                <w:rFonts w:ascii="Arial" w:hAnsi="Arial" w:cs="Arial"/>
                <w:sz w:val="16"/>
                <w:szCs w:val="16"/>
                <w:lang w:eastAsia="zh-CN"/>
              </w:rPr>
            </w:pPr>
          </w:p>
        </w:tc>
        <w:tc>
          <w:tcPr>
            <w:tcW w:w="1251" w:type="pct"/>
            <w:shd w:val="clear" w:color="auto" w:fill="auto"/>
          </w:tcPr>
          <w:p w14:paraId="4A3932A6" w14:textId="77777777" w:rsidR="00F37CD1" w:rsidRDefault="00F37CD1">
            <w:pPr>
              <w:jc w:val="center"/>
              <w:rPr>
                <w:rFonts w:ascii="Arial" w:hAnsi="Arial" w:cs="Arial"/>
                <w:sz w:val="16"/>
                <w:szCs w:val="16"/>
                <w:lang w:eastAsia="zh-CN"/>
              </w:rPr>
            </w:pPr>
          </w:p>
        </w:tc>
        <w:tc>
          <w:tcPr>
            <w:tcW w:w="1417" w:type="pct"/>
            <w:shd w:val="clear" w:color="auto" w:fill="auto"/>
          </w:tcPr>
          <w:p w14:paraId="0F58F515" w14:textId="77777777" w:rsidR="00F37CD1" w:rsidRDefault="00F37CD1">
            <w:pPr>
              <w:jc w:val="center"/>
              <w:rPr>
                <w:rFonts w:ascii="Arial" w:hAnsi="Arial" w:cs="Arial"/>
                <w:sz w:val="16"/>
                <w:szCs w:val="16"/>
                <w:lang w:eastAsia="zh-CN"/>
              </w:rPr>
            </w:pPr>
          </w:p>
        </w:tc>
      </w:tr>
      <w:tr w:rsidR="00F37CD1" w14:paraId="106A02C5" w14:textId="77777777">
        <w:tc>
          <w:tcPr>
            <w:tcW w:w="1165" w:type="pct"/>
            <w:vMerge w:val="restart"/>
            <w:shd w:val="clear" w:color="auto" w:fill="auto"/>
          </w:tcPr>
          <w:p w14:paraId="4DD37A37"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45046626" w14:textId="77777777" w:rsidR="00F37CD1" w:rsidRDefault="00B65762">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54CF954C" w14:textId="77777777" w:rsidR="00F37CD1" w:rsidRDefault="00F37CD1">
            <w:pPr>
              <w:jc w:val="center"/>
              <w:rPr>
                <w:rFonts w:ascii="Arial" w:hAnsi="Arial" w:cs="Arial"/>
                <w:sz w:val="16"/>
                <w:szCs w:val="16"/>
                <w:lang w:eastAsia="zh-CN"/>
              </w:rPr>
            </w:pPr>
          </w:p>
        </w:tc>
        <w:tc>
          <w:tcPr>
            <w:tcW w:w="1417" w:type="pct"/>
            <w:shd w:val="clear" w:color="auto" w:fill="auto"/>
          </w:tcPr>
          <w:p w14:paraId="3A9F681D" w14:textId="77777777" w:rsidR="00F37CD1" w:rsidRDefault="00F37CD1">
            <w:pPr>
              <w:jc w:val="center"/>
              <w:rPr>
                <w:rFonts w:ascii="Arial" w:hAnsi="Arial" w:cs="Arial"/>
                <w:sz w:val="16"/>
                <w:szCs w:val="16"/>
                <w:lang w:eastAsia="zh-CN"/>
              </w:rPr>
            </w:pPr>
          </w:p>
        </w:tc>
      </w:tr>
      <w:tr w:rsidR="00F37CD1" w14:paraId="1D548567" w14:textId="77777777">
        <w:tc>
          <w:tcPr>
            <w:tcW w:w="1165" w:type="pct"/>
            <w:vMerge/>
            <w:shd w:val="clear" w:color="auto" w:fill="auto"/>
          </w:tcPr>
          <w:p w14:paraId="4DF8F810" w14:textId="77777777" w:rsidR="00F37CD1" w:rsidRDefault="00F37CD1">
            <w:pPr>
              <w:jc w:val="center"/>
              <w:rPr>
                <w:rFonts w:ascii="Arial" w:hAnsi="Arial" w:cs="Arial"/>
                <w:sz w:val="16"/>
                <w:szCs w:val="16"/>
                <w:lang w:eastAsia="zh-CN"/>
              </w:rPr>
            </w:pPr>
          </w:p>
        </w:tc>
        <w:tc>
          <w:tcPr>
            <w:tcW w:w="1167" w:type="pct"/>
            <w:shd w:val="clear" w:color="auto" w:fill="auto"/>
          </w:tcPr>
          <w:p w14:paraId="63515600" w14:textId="77777777" w:rsidR="00F37CD1" w:rsidRDefault="00B65762">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425D362F" w14:textId="77777777" w:rsidR="00F37CD1" w:rsidRDefault="00F37CD1">
            <w:pPr>
              <w:jc w:val="center"/>
              <w:rPr>
                <w:rFonts w:ascii="Arial" w:hAnsi="Arial" w:cs="Arial"/>
                <w:sz w:val="16"/>
                <w:szCs w:val="16"/>
                <w:lang w:eastAsia="zh-CN"/>
              </w:rPr>
            </w:pPr>
          </w:p>
        </w:tc>
        <w:tc>
          <w:tcPr>
            <w:tcW w:w="1417" w:type="pct"/>
            <w:shd w:val="clear" w:color="auto" w:fill="auto"/>
          </w:tcPr>
          <w:p w14:paraId="0CF49067" w14:textId="77777777" w:rsidR="00F37CD1" w:rsidRDefault="00F37CD1">
            <w:pPr>
              <w:jc w:val="center"/>
              <w:rPr>
                <w:rFonts w:ascii="Arial" w:hAnsi="Arial" w:cs="Arial"/>
                <w:sz w:val="16"/>
                <w:szCs w:val="16"/>
                <w:lang w:eastAsia="zh-CN"/>
              </w:rPr>
            </w:pPr>
          </w:p>
        </w:tc>
      </w:tr>
      <w:tr w:rsidR="00F37CD1" w14:paraId="203B0D0D" w14:textId="77777777">
        <w:tc>
          <w:tcPr>
            <w:tcW w:w="1165" w:type="pct"/>
            <w:shd w:val="clear" w:color="auto" w:fill="auto"/>
          </w:tcPr>
          <w:p w14:paraId="4E8E8CEB" w14:textId="77777777" w:rsidR="00F37CD1" w:rsidRDefault="00B65762">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4DC0FEAB" w14:textId="77777777" w:rsidR="00F37CD1" w:rsidRDefault="00F37CD1">
            <w:pPr>
              <w:jc w:val="center"/>
              <w:rPr>
                <w:rFonts w:ascii="Arial" w:hAnsi="Arial" w:cs="Arial"/>
                <w:sz w:val="16"/>
                <w:szCs w:val="16"/>
                <w:lang w:eastAsia="zh-CN"/>
              </w:rPr>
            </w:pPr>
          </w:p>
        </w:tc>
        <w:tc>
          <w:tcPr>
            <w:tcW w:w="1251" w:type="pct"/>
            <w:shd w:val="clear" w:color="auto" w:fill="auto"/>
          </w:tcPr>
          <w:p w14:paraId="7FF6C427" w14:textId="77777777" w:rsidR="00F37CD1" w:rsidRDefault="00F37CD1">
            <w:pPr>
              <w:jc w:val="center"/>
              <w:rPr>
                <w:rFonts w:ascii="Arial" w:hAnsi="Arial" w:cs="Arial"/>
                <w:sz w:val="16"/>
                <w:szCs w:val="16"/>
                <w:lang w:eastAsia="zh-CN"/>
              </w:rPr>
            </w:pPr>
          </w:p>
        </w:tc>
        <w:tc>
          <w:tcPr>
            <w:tcW w:w="1417" w:type="pct"/>
            <w:shd w:val="clear" w:color="auto" w:fill="auto"/>
          </w:tcPr>
          <w:p w14:paraId="38D00ACC" w14:textId="77777777" w:rsidR="00F37CD1" w:rsidRDefault="00F37CD1">
            <w:pPr>
              <w:jc w:val="center"/>
              <w:rPr>
                <w:rFonts w:ascii="Arial" w:hAnsi="Arial" w:cs="Arial"/>
                <w:sz w:val="16"/>
                <w:szCs w:val="16"/>
                <w:lang w:eastAsia="zh-CN"/>
              </w:rPr>
            </w:pPr>
          </w:p>
        </w:tc>
      </w:tr>
    </w:tbl>
    <w:p w14:paraId="14707681" w14:textId="77777777" w:rsidR="00F37CD1" w:rsidRDefault="00F37CD1">
      <w:pPr>
        <w:rPr>
          <w:rFonts w:eastAsia="等线"/>
          <w:bCs/>
          <w:lang w:eastAsia="zh-CN"/>
        </w:rPr>
      </w:pPr>
    </w:p>
    <w:p w14:paraId="397EF0FB" w14:textId="77777777" w:rsidR="00F37CD1" w:rsidRDefault="00B65762">
      <w:pPr>
        <w:rPr>
          <w:rFonts w:eastAsia="等线"/>
          <w:bCs/>
          <w:highlight w:val="green"/>
          <w:lang w:eastAsia="zh-CN"/>
        </w:rPr>
      </w:pPr>
      <w:r>
        <w:rPr>
          <w:rFonts w:eastAsia="等线"/>
          <w:bCs/>
          <w:highlight w:val="green"/>
          <w:lang w:eastAsia="zh-CN"/>
        </w:rPr>
        <w:t>Agreement</w:t>
      </w:r>
    </w:p>
    <w:p w14:paraId="55EF96E9" w14:textId="77777777" w:rsidR="00F37CD1" w:rsidRDefault="00B65762">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637D5EA8" w14:textId="77777777" w:rsidR="00F37CD1" w:rsidRDefault="00B65762">
      <w:pPr>
        <w:pStyle w:val="aff0"/>
        <w:numPr>
          <w:ilvl w:val="0"/>
          <w:numId w:val="90"/>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5BA53017" w14:textId="77777777" w:rsidR="00F37CD1" w:rsidRDefault="00B65762">
      <w:pPr>
        <w:pStyle w:val="aff0"/>
        <w:numPr>
          <w:ilvl w:val="0"/>
          <w:numId w:val="90"/>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6B32D31F" w14:textId="77777777" w:rsidR="00F37CD1" w:rsidRDefault="00B65762">
      <w:pPr>
        <w:pStyle w:val="aff0"/>
        <w:numPr>
          <w:ilvl w:val="0"/>
          <w:numId w:val="90"/>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17DA3444" w14:textId="77777777" w:rsidR="00F37CD1" w:rsidRDefault="00B65762">
      <w:pPr>
        <w:pStyle w:val="aff0"/>
        <w:numPr>
          <w:ilvl w:val="0"/>
          <w:numId w:val="90"/>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2913CCAD" w14:textId="77777777" w:rsidR="00F37CD1" w:rsidRDefault="00B65762">
      <w:pPr>
        <w:rPr>
          <w:bCs/>
          <w:highlight w:val="green"/>
          <w:lang w:eastAsia="zh-CN"/>
        </w:rPr>
      </w:pPr>
      <w:r>
        <w:rPr>
          <w:bCs/>
          <w:highlight w:val="green"/>
          <w:lang w:eastAsia="zh-CN"/>
        </w:rPr>
        <w:t>Agreement</w:t>
      </w:r>
    </w:p>
    <w:p w14:paraId="779FD69F" w14:textId="77777777" w:rsidR="00F37CD1" w:rsidRDefault="00B65762">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49F9806E" w14:textId="77777777" w:rsidR="00F37CD1" w:rsidRDefault="00F37CD1">
      <w:pPr>
        <w:autoSpaceDE/>
        <w:autoSpaceDN/>
        <w:adjustRightInd/>
        <w:snapToGrid/>
        <w:spacing w:after="0" w:line="240" w:lineRule="auto"/>
        <w:jc w:val="left"/>
        <w:rPr>
          <w:b/>
        </w:rPr>
      </w:pPr>
    </w:p>
    <w:p w14:paraId="03C0E0BE" w14:textId="77777777" w:rsidR="00F37CD1" w:rsidRDefault="00B65762">
      <w:pPr>
        <w:outlineLvl w:val="2"/>
        <w:rPr>
          <w:b/>
          <w:highlight w:val="green"/>
          <w:u w:val="single"/>
          <w:lang w:eastAsia="zh-CN"/>
        </w:rPr>
      </w:pPr>
      <w:r>
        <w:rPr>
          <w:b/>
          <w:u w:val="single"/>
          <w:lang w:eastAsia="zh-CN"/>
        </w:rPr>
        <w:t>Agreements of the 112 meeting</w:t>
      </w:r>
    </w:p>
    <w:p w14:paraId="197A9844" w14:textId="77777777" w:rsidR="00F37CD1" w:rsidRDefault="00B65762">
      <w:pPr>
        <w:spacing w:after="0"/>
        <w:rPr>
          <w:b/>
          <w:bCs/>
          <w:lang w:eastAsia="zh-CN"/>
        </w:rPr>
      </w:pPr>
      <w:r>
        <w:rPr>
          <w:lang w:eastAsia="zh-CN"/>
        </w:rPr>
        <w:br/>
      </w:r>
      <w:r>
        <w:rPr>
          <w:b/>
          <w:bCs/>
          <w:lang w:eastAsia="zh-CN"/>
        </w:rPr>
        <w:t>Conclusion</w:t>
      </w:r>
    </w:p>
    <w:p w14:paraId="0F3027DF" w14:textId="77777777" w:rsidR="00F37CD1" w:rsidRDefault="00B65762">
      <w:pPr>
        <w:spacing w:after="0"/>
        <w:rPr>
          <w:lang w:eastAsia="zh-CN"/>
        </w:rPr>
      </w:pPr>
      <w:r>
        <w:rPr>
          <w:bCs/>
          <w:lang w:eastAsia="zh-CN"/>
        </w:rPr>
        <w:t xml:space="preserve">For the evaluation of the AI/ML based CSI feedback enhancement, if the SGCS is adopted as the intermediate KPI as part of the ‘Evaluation Metric’ for rank&gt;1 cases,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45764E35" w14:textId="77777777" w:rsidR="00F37CD1" w:rsidRDefault="00F37CD1">
      <w:pPr>
        <w:spacing w:after="0"/>
        <w:rPr>
          <w:rFonts w:eastAsia="等线"/>
          <w:lang w:eastAsia="zh-CN"/>
        </w:rPr>
      </w:pPr>
    </w:p>
    <w:p w14:paraId="66A329EF" w14:textId="77777777" w:rsidR="00F37CD1" w:rsidRDefault="00B65762">
      <w:pPr>
        <w:spacing w:after="0"/>
        <w:rPr>
          <w:b/>
          <w:highlight w:val="green"/>
          <w:lang w:eastAsia="zh-CN"/>
        </w:rPr>
      </w:pPr>
      <w:r>
        <w:rPr>
          <w:b/>
          <w:highlight w:val="green"/>
          <w:lang w:eastAsia="zh-CN"/>
        </w:rPr>
        <w:t>Agreement</w:t>
      </w:r>
    </w:p>
    <w:p w14:paraId="1C8C9822" w14:textId="77777777" w:rsidR="00F37CD1" w:rsidRDefault="00B65762">
      <w:pPr>
        <w:spacing w:after="0"/>
        <w:rPr>
          <w:lang w:eastAsia="zh-CN"/>
        </w:rPr>
      </w:pPr>
      <w:r>
        <w:rPr>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37CD1" w14:paraId="24220F2F" w14:textId="77777777">
        <w:tc>
          <w:tcPr>
            <w:tcW w:w="9307" w:type="dxa"/>
            <w:shd w:val="clear" w:color="auto" w:fill="auto"/>
          </w:tcPr>
          <w:p w14:paraId="58B50FD1" w14:textId="77777777" w:rsidR="00F37CD1" w:rsidRDefault="00B65762">
            <w:pPr>
              <w:spacing w:after="0" w:line="240" w:lineRule="auto"/>
              <w:rPr>
                <w:szCs w:val="20"/>
                <w:highlight w:val="darkYellow"/>
                <w:lang w:eastAsia="zh-CN"/>
              </w:rPr>
            </w:pPr>
            <w:r>
              <w:rPr>
                <w:szCs w:val="20"/>
                <w:highlight w:val="darkYellow"/>
                <w:lang w:eastAsia="zh-CN"/>
              </w:rPr>
              <w:t xml:space="preserve">Working assumption </w:t>
            </w:r>
          </w:p>
          <w:p w14:paraId="352C98FF" w14:textId="77777777" w:rsidR="00F37CD1" w:rsidRDefault="00B65762">
            <w:pPr>
              <w:spacing w:after="0"/>
              <w:rPr>
                <w:bCs/>
                <w:lang w:eastAsia="zh-CN"/>
              </w:rPr>
            </w:pPr>
            <w:r>
              <w:rPr>
                <w:bCs/>
              </w:rPr>
              <w:t>In the evaluation of the AI/ML based CSI feedback enhancement, if SGCS is adopted as the intermediate KPI for the rank&gt;1 situation, companies to ensure the correct calculation of SGCS and to avoid disorder issue of the output eigenvectors</w:t>
            </w:r>
          </w:p>
          <w:p w14:paraId="0AF640D6" w14:textId="77777777" w:rsidR="00F37CD1" w:rsidRDefault="00B65762">
            <w:pPr>
              <w:pStyle w:val="aff0"/>
              <w:widowControl w:val="0"/>
              <w:numPr>
                <w:ilvl w:val="0"/>
                <w:numId w:val="91"/>
              </w:numPr>
              <w:overflowPunct w:val="0"/>
              <w:snapToGrid/>
              <w:spacing w:after="0" w:line="240" w:lineRule="auto"/>
              <w:ind w:left="1320" w:hanging="440"/>
              <w:jc w:val="left"/>
              <w:textAlignment w:val="baseline"/>
              <w:rPr>
                <w:b/>
              </w:rPr>
            </w:pPr>
            <w:r>
              <w:rPr>
                <w:bCs/>
                <w:sz w:val="20"/>
                <w:szCs w:val="20"/>
              </w:rPr>
              <w:t>Note: Eventual KPI can still be used to compare the performance</w:t>
            </w:r>
          </w:p>
        </w:tc>
      </w:tr>
    </w:tbl>
    <w:p w14:paraId="49AD55D1" w14:textId="77777777" w:rsidR="00F37CD1" w:rsidRDefault="00F37CD1">
      <w:pPr>
        <w:spacing w:after="0"/>
        <w:rPr>
          <w:highlight w:val="green"/>
          <w:lang w:eastAsia="zh-CN"/>
        </w:rPr>
      </w:pPr>
    </w:p>
    <w:p w14:paraId="19C2014E" w14:textId="77777777" w:rsidR="00F37CD1" w:rsidRDefault="00B65762">
      <w:pPr>
        <w:spacing w:after="0"/>
        <w:rPr>
          <w:b/>
          <w:bCs/>
          <w:lang w:eastAsia="zh-CN"/>
        </w:rPr>
      </w:pPr>
      <w:r>
        <w:rPr>
          <w:b/>
          <w:bCs/>
          <w:lang w:eastAsia="zh-CN"/>
        </w:rPr>
        <w:t>Conclusion</w:t>
      </w:r>
    </w:p>
    <w:p w14:paraId="42B8C0A9" w14:textId="77777777" w:rsidR="00F37CD1" w:rsidRDefault="00B65762">
      <w:pPr>
        <w:spacing w:after="0"/>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44C3FD7E" w14:textId="77777777" w:rsidR="00F37CD1" w:rsidRDefault="00B65762">
      <w:pPr>
        <w:pStyle w:val="aff0"/>
        <w:numPr>
          <w:ilvl w:val="0"/>
          <w:numId w:val="36"/>
        </w:numPr>
        <w:autoSpaceDE/>
        <w:autoSpaceDN/>
        <w:adjustRightInd/>
        <w:snapToGrid/>
        <w:spacing w:after="0" w:line="240" w:lineRule="auto"/>
        <w:contextualSpacing w:val="0"/>
        <w:jc w:val="left"/>
        <w:rPr>
          <w:sz w:val="20"/>
          <w:szCs w:val="20"/>
          <w:lang w:eastAsia="zh-CN"/>
        </w:rPr>
      </w:pPr>
      <w:r>
        <w:rPr>
          <w:sz w:val="20"/>
          <w:szCs w:val="20"/>
          <w:lang w:eastAsia="zh-CN"/>
        </w:rPr>
        <w:t>It is up to companies to optionally report other intermediate KPIs, e.g., Relative achievable rate (RAR)</w:t>
      </w:r>
    </w:p>
    <w:p w14:paraId="2DE0AC68" w14:textId="77777777" w:rsidR="00F37CD1" w:rsidRDefault="00F37CD1">
      <w:pPr>
        <w:spacing w:after="0"/>
        <w:rPr>
          <w:rFonts w:eastAsia="等线"/>
          <w:lang w:eastAsia="zh-CN"/>
        </w:rPr>
      </w:pPr>
    </w:p>
    <w:p w14:paraId="1F42DF42" w14:textId="77777777" w:rsidR="00F37CD1" w:rsidRDefault="00B65762">
      <w:pPr>
        <w:spacing w:after="0"/>
        <w:rPr>
          <w:b/>
          <w:bCs/>
          <w:highlight w:val="green"/>
          <w:lang w:eastAsia="zh-CN"/>
        </w:rPr>
      </w:pPr>
      <w:r>
        <w:rPr>
          <w:rFonts w:eastAsia="等线"/>
          <w:b/>
          <w:bCs/>
          <w:highlight w:val="green"/>
          <w:lang w:eastAsia="zh-CN"/>
        </w:rPr>
        <w:t>Agreement</w:t>
      </w:r>
    </w:p>
    <w:p w14:paraId="637BB9C5" w14:textId="77777777" w:rsidR="00F37CD1" w:rsidRDefault="00B65762">
      <w:pPr>
        <w:spacing w:after="0"/>
        <w:rPr>
          <w:lang w:eastAsia="zh-CN"/>
        </w:rPr>
      </w:pP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14:paraId="1C92AFC2" w14:textId="77777777" w:rsidR="00F37CD1" w:rsidRDefault="00F37CD1">
      <w:pPr>
        <w:spacing w:after="0"/>
        <w:rPr>
          <w:rFonts w:eastAsia="等线"/>
          <w:b/>
          <w:highlight w:val="yellow"/>
          <w:lang w:eastAsia="zh-CN"/>
        </w:rPr>
      </w:pPr>
    </w:p>
    <w:p w14:paraId="426D5C40" w14:textId="77777777" w:rsidR="00F37CD1" w:rsidRDefault="00B65762">
      <w:pPr>
        <w:spacing w:after="0"/>
        <w:rPr>
          <w:rFonts w:eastAsia="等线"/>
          <w:b/>
          <w:highlight w:val="green"/>
          <w:lang w:eastAsia="zh-CN"/>
        </w:rPr>
      </w:pPr>
      <w:r>
        <w:rPr>
          <w:rFonts w:eastAsia="等线"/>
          <w:b/>
          <w:highlight w:val="green"/>
          <w:lang w:eastAsia="zh-CN"/>
        </w:rPr>
        <w:t>Agreement</w:t>
      </w:r>
    </w:p>
    <w:p w14:paraId="7878D49E" w14:textId="77777777" w:rsidR="00F37CD1" w:rsidRDefault="00B65762">
      <w:pPr>
        <w:spacing w:after="0"/>
        <w:rPr>
          <w:b/>
          <w:lang w:eastAsia="zh-CN"/>
        </w:rPr>
      </w:pPr>
      <w:r>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37CD1" w14:paraId="06B1355B" w14:textId="77777777">
        <w:tc>
          <w:tcPr>
            <w:tcW w:w="9307" w:type="dxa"/>
            <w:shd w:val="clear" w:color="auto" w:fill="auto"/>
          </w:tcPr>
          <w:p w14:paraId="4E81BBA4" w14:textId="77777777" w:rsidR="00F37CD1" w:rsidRDefault="00B65762">
            <w:pPr>
              <w:spacing w:after="0" w:line="240" w:lineRule="auto"/>
              <w:rPr>
                <w:szCs w:val="20"/>
                <w:highlight w:val="darkYellow"/>
                <w:lang w:eastAsia="zh-CN"/>
              </w:rPr>
            </w:pPr>
            <w:r>
              <w:rPr>
                <w:szCs w:val="20"/>
                <w:highlight w:val="darkYellow"/>
                <w:lang w:eastAsia="zh-CN"/>
              </w:rPr>
              <w:t>Working Assumption</w:t>
            </w:r>
          </w:p>
          <w:p w14:paraId="6208615C" w14:textId="77777777" w:rsidR="00F37CD1" w:rsidRDefault="00B65762">
            <w:pPr>
              <w:spacing w:after="0"/>
              <w:rPr>
                <w:bCs/>
                <w:lang w:eastAsia="zh-CN"/>
              </w:rPr>
            </w:pPr>
            <w:r>
              <w:rPr>
                <w:bCs/>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768BFE01" w14:textId="77777777" w:rsidR="00F37CD1" w:rsidRDefault="00B65762">
            <w:pPr>
              <w:widowControl w:val="0"/>
              <w:numPr>
                <w:ilvl w:val="0"/>
                <w:numId w:val="85"/>
              </w:numPr>
              <w:autoSpaceDE/>
              <w:autoSpaceDN/>
              <w:adjustRightInd/>
              <w:spacing w:after="0" w:line="240" w:lineRule="auto"/>
              <w:jc w:val="left"/>
              <w:rPr>
                <w:bCs/>
                <w:lang w:eastAsia="zh-CN"/>
              </w:rPr>
            </w:pPr>
            <w:r>
              <w:rPr>
                <w:bCs/>
                <w:lang w:eastAsia="zh-CN"/>
              </w:rPr>
              <w:t>Note: the specific non-AI/ML based CSI prediction is compatible with R18 MIMO; collaboration level x AI/ML based CSI prediction could be implementation based AI/ML compatible with R18 MIMO as an example</w:t>
            </w:r>
          </w:p>
          <w:p w14:paraId="739C68AB" w14:textId="77777777" w:rsidR="00F37CD1" w:rsidRDefault="00B65762">
            <w:pPr>
              <w:widowControl w:val="0"/>
              <w:numPr>
                <w:ilvl w:val="1"/>
                <w:numId w:val="85"/>
              </w:numPr>
              <w:autoSpaceDE/>
              <w:autoSpaceDN/>
              <w:adjustRightInd/>
              <w:spacing w:after="0" w:line="240" w:lineRule="auto"/>
              <w:jc w:val="left"/>
              <w:rPr>
                <w:bCs/>
                <w:lang w:eastAsia="zh-CN"/>
              </w:rPr>
            </w:pPr>
            <w:r>
              <w:rPr>
                <w:bCs/>
                <w:lang w:eastAsia="zh-CN"/>
              </w:rPr>
              <w:t>It does not imply any restriction on future specification for CSI prediction</w:t>
            </w:r>
          </w:p>
          <w:p w14:paraId="52684F26" w14:textId="77777777" w:rsidR="00F37CD1" w:rsidRDefault="00B65762">
            <w:pPr>
              <w:widowControl w:val="0"/>
              <w:numPr>
                <w:ilvl w:val="0"/>
                <w:numId w:val="85"/>
              </w:numPr>
              <w:autoSpaceDE/>
              <w:autoSpaceDN/>
              <w:adjustRightInd/>
              <w:spacing w:after="0" w:line="240" w:lineRule="auto"/>
              <w:jc w:val="left"/>
              <w:rPr>
                <w:bCs/>
                <w:lang w:eastAsia="zh-CN"/>
              </w:rPr>
            </w:pPr>
            <w:r>
              <w:rPr>
                <w:bCs/>
                <w:lang w:eastAsia="zh-CN"/>
              </w:rPr>
              <w:t>FFS how to model the simulation cases for collaboration level x CSI prediction and LCM for collaboration level y/z CSI prediction</w:t>
            </w:r>
          </w:p>
        </w:tc>
      </w:tr>
    </w:tbl>
    <w:p w14:paraId="5758A1A6" w14:textId="77777777" w:rsidR="00F37CD1" w:rsidRDefault="00F37CD1">
      <w:pPr>
        <w:spacing w:after="0"/>
        <w:rPr>
          <w:rFonts w:eastAsia="等线"/>
          <w:highlight w:val="yellow"/>
          <w:lang w:eastAsia="zh-CN"/>
        </w:rPr>
      </w:pPr>
    </w:p>
    <w:p w14:paraId="7E3E42FB" w14:textId="77777777" w:rsidR="00F37CD1" w:rsidRDefault="00B65762">
      <w:pPr>
        <w:spacing w:after="0"/>
        <w:rPr>
          <w:rFonts w:eastAsia="等线"/>
          <w:b/>
          <w:bCs/>
          <w:highlight w:val="green"/>
          <w:lang w:eastAsia="zh-CN"/>
        </w:rPr>
      </w:pPr>
      <w:r>
        <w:rPr>
          <w:rFonts w:eastAsia="等线"/>
          <w:b/>
          <w:bCs/>
          <w:highlight w:val="green"/>
          <w:lang w:eastAsia="zh-CN"/>
        </w:rPr>
        <w:t>Agreement</w:t>
      </w:r>
    </w:p>
    <w:p w14:paraId="359C83AE" w14:textId="77777777" w:rsidR="00F37CD1" w:rsidRDefault="00B65762">
      <w:pPr>
        <w:spacing w:after="0"/>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507484A6" w14:textId="77777777" w:rsidR="00F37CD1" w:rsidRDefault="00B65762">
      <w:pPr>
        <w:pStyle w:val="aff0"/>
        <w:numPr>
          <w:ilvl w:val="0"/>
          <w:numId w:val="36"/>
        </w:numPr>
        <w:autoSpaceDE/>
        <w:autoSpaceDN/>
        <w:adjustRightInd/>
        <w:spacing w:after="0" w:line="240" w:lineRule="auto"/>
        <w:contextualSpacing w:val="0"/>
        <w:jc w:val="left"/>
        <w:rPr>
          <w:bCs/>
          <w:sz w:val="20"/>
          <w:szCs w:val="20"/>
          <w:lang w:eastAsia="zh-CN"/>
        </w:rPr>
      </w:pPr>
      <w:r>
        <w:rPr>
          <w:bCs/>
          <w:sz w:val="20"/>
          <w:szCs w:val="20"/>
          <w:lang w:eastAsia="zh-CN"/>
        </w:rPr>
        <w:t>FFS various frequency PRBs (e.g., trained based on one set of PRBs, inference on the same/different set of PRBs)</w:t>
      </w:r>
    </w:p>
    <w:p w14:paraId="2111B75D" w14:textId="77777777" w:rsidR="00F37CD1" w:rsidRDefault="00F37CD1">
      <w:pPr>
        <w:spacing w:after="0"/>
        <w:rPr>
          <w:rFonts w:eastAsia="等线"/>
          <w:highlight w:val="green"/>
          <w:lang w:eastAsia="zh-CN"/>
        </w:rPr>
      </w:pPr>
    </w:p>
    <w:p w14:paraId="3FB42335" w14:textId="77777777" w:rsidR="00F37CD1" w:rsidRDefault="00B65762">
      <w:pPr>
        <w:spacing w:after="0"/>
        <w:rPr>
          <w:rFonts w:eastAsia="等线"/>
          <w:b/>
          <w:bCs/>
          <w:highlight w:val="green"/>
          <w:lang w:eastAsia="zh-CN"/>
        </w:rPr>
      </w:pPr>
      <w:r>
        <w:rPr>
          <w:rFonts w:eastAsia="等线"/>
          <w:b/>
          <w:bCs/>
          <w:highlight w:val="green"/>
          <w:lang w:eastAsia="zh-CN"/>
        </w:rPr>
        <w:t>Agreement</w:t>
      </w:r>
    </w:p>
    <w:p w14:paraId="7CB77979" w14:textId="77777777" w:rsidR="00F37CD1" w:rsidRDefault="00B65762">
      <w:pPr>
        <w:spacing w:after="0"/>
        <w:rPr>
          <w:bCs/>
          <w:lang w:eastAsia="zh-CN"/>
        </w:rPr>
      </w:pPr>
      <w:r>
        <w:rPr>
          <w:bCs/>
          <w:lang w:eastAsia="zh-CN"/>
        </w:rPr>
        <w:t>For how to separate the templates for different training types/cases for AI/ML-based CSI compression without generalization/scalability verification, the following is considered:</w:t>
      </w:r>
    </w:p>
    <w:p w14:paraId="25BC1344"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The determined template in the RAN1#111 working assumption is entitled with “1-on-1 joint training”</w:t>
      </w:r>
    </w:p>
    <w:p w14:paraId="3B3BD85E"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second separate template is introduced to capture the evaluation results for “multi-vendor joint training”</w:t>
      </w:r>
    </w:p>
    <w:p w14:paraId="01E85EA0" w14:textId="77777777" w:rsidR="00F37CD1" w:rsidRDefault="00B65762">
      <w:pPr>
        <w:pStyle w:val="aff0"/>
        <w:numPr>
          <w:ilvl w:val="2"/>
          <w:numId w:val="92"/>
        </w:numPr>
        <w:autoSpaceDE/>
        <w:autoSpaceDN/>
        <w:adjustRightInd/>
        <w:spacing w:after="0" w:line="240" w:lineRule="auto"/>
        <w:contextualSpacing w:val="0"/>
        <w:jc w:val="left"/>
        <w:rPr>
          <w:bCs/>
          <w:sz w:val="20"/>
          <w:szCs w:val="20"/>
          <w:lang w:eastAsia="zh-CN"/>
        </w:rPr>
      </w:pPr>
      <w:r>
        <w:rPr>
          <w:bCs/>
          <w:sz w:val="20"/>
          <w:szCs w:val="20"/>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4A82D6BF"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third separate template is introduced to capture the evaluation results for “separate training”</w:t>
      </w:r>
    </w:p>
    <w:p w14:paraId="18754731"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rFonts w:eastAsia="等线"/>
          <w:bCs/>
          <w:sz w:val="20"/>
          <w:szCs w:val="20"/>
          <w:lang w:eastAsia="zh-CN"/>
        </w:rPr>
        <w:t>FFS: additional KPIs for each template, e.g., overhead, latency, ect.</w:t>
      </w:r>
    </w:p>
    <w:p w14:paraId="6638D932" w14:textId="77777777" w:rsidR="00F37CD1" w:rsidRDefault="00F37CD1">
      <w:pPr>
        <w:pStyle w:val="aff0"/>
        <w:ind w:left="400"/>
        <w:rPr>
          <w:rFonts w:eastAsia="等线"/>
          <w:bCs/>
          <w:lang w:eastAsia="zh-CN"/>
        </w:rPr>
      </w:pPr>
    </w:p>
    <w:p w14:paraId="2DF14E6C" w14:textId="77777777" w:rsidR="00F37CD1" w:rsidRDefault="00B65762">
      <w:pPr>
        <w:spacing w:after="0"/>
        <w:rPr>
          <w:b/>
          <w:highlight w:val="green"/>
          <w:lang w:eastAsia="zh-CN"/>
        </w:rPr>
      </w:pPr>
      <w:r>
        <w:rPr>
          <w:b/>
          <w:highlight w:val="green"/>
          <w:lang w:eastAsia="zh-CN"/>
        </w:rPr>
        <w:t>Agreement</w:t>
      </w:r>
    </w:p>
    <w:p w14:paraId="1D5A575C" w14:textId="77777777" w:rsidR="00F37CD1" w:rsidRDefault="00B65762">
      <w:pPr>
        <w:spacing w:after="0"/>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2DD61AE5" w14:textId="77777777" w:rsidR="00F37CD1" w:rsidRDefault="00B65762">
      <w:pPr>
        <w:pStyle w:val="aff0"/>
        <w:numPr>
          <w:ilvl w:val="0"/>
          <w:numId w:val="36"/>
        </w:numPr>
        <w:autoSpaceDE/>
        <w:autoSpaceDN/>
        <w:adjustRightInd/>
        <w:snapToGrid/>
        <w:spacing w:after="0" w:line="240" w:lineRule="auto"/>
        <w:contextualSpacing w:val="0"/>
        <w:jc w:val="left"/>
        <w:rPr>
          <w:sz w:val="20"/>
          <w:szCs w:val="20"/>
        </w:rPr>
      </w:pPr>
      <w:r>
        <w:rPr>
          <w:bCs/>
          <w:sz w:val="20"/>
          <w:szCs w:val="20"/>
          <w:lang w:eastAsia="zh-CN"/>
        </w:rPr>
        <w:t>FFS the relationship between the pair(s) of models for Type 3 and the pair(s) of models for new Case</w:t>
      </w:r>
    </w:p>
    <w:p w14:paraId="09D29F0F" w14:textId="77777777" w:rsidR="00F37CD1" w:rsidRDefault="00F37CD1">
      <w:pPr>
        <w:pStyle w:val="aff0"/>
        <w:ind w:left="400"/>
        <w:rPr>
          <w:bCs/>
          <w:lang w:eastAsia="zh-CN"/>
        </w:rPr>
      </w:pPr>
    </w:p>
    <w:p w14:paraId="702CAA15" w14:textId="77777777" w:rsidR="00F37CD1" w:rsidRDefault="00B65762">
      <w:pPr>
        <w:spacing w:after="0"/>
        <w:rPr>
          <w:b/>
          <w:highlight w:val="green"/>
          <w:lang w:eastAsia="zh-CN"/>
        </w:rPr>
      </w:pPr>
      <w:r>
        <w:rPr>
          <w:b/>
          <w:highlight w:val="green"/>
          <w:lang w:eastAsia="zh-CN"/>
        </w:rPr>
        <w:t>Agreement</w:t>
      </w:r>
    </w:p>
    <w:p w14:paraId="7C85EB33" w14:textId="77777777" w:rsidR="00F37CD1" w:rsidRDefault="00B65762">
      <w:pPr>
        <w:spacing w:after="0"/>
        <w:rPr>
          <w:lang w:eastAsia="zh-CN"/>
        </w:rPr>
      </w:pPr>
      <w:r>
        <w:rPr>
          <w:bCs/>
          <w:lang w:eastAsia="zh-CN"/>
        </w:rPr>
        <w:t>For the evaluation of the AI/ML based CSI compression sub use cases with rank &gt;=1, companies to report the specific option adopted for AI/ML model settings to adapt to ranks/layers.</w:t>
      </w:r>
    </w:p>
    <w:p w14:paraId="389D023B" w14:textId="77777777" w:rsidR="00F37CD1" w:rsidRDefault="00B65762">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1-1 (rank specific): Separated AI/ML models are trained per rank value and applied for corresponding ranks to perform individual inference, any specific model operates on multi-layers jointly.</w:t>
      </w:r>
    </w:p>
    <w:p w14:paraId="7A6B7143" w14:textId="77777777" w:rsidR="00F37CD1" w:rsidRDefault="00B65762">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06E523C2" w14:textId="77777777" w:rsidR="00F37CD1" w:rsidRDefault="00B65762">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1F998C3D" w14:textId="77777777" w:rsidR="00F37CD1" w:rsidRDefault="00B65762">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 xml:space="preserve">Option 1-2 (rank common): A unified AI/ML model is trained and applied for adaptive ranks to perform inference, the model operates on multi-layers jointly. </w:t>
      </w:r>
    </w:p>
    <w:p w14:paraId="60A5D3EE" w14:textId="77777777" w:rsidR="00F37CD1" w:rsidRDefault="00B65762">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54C02E25" w14:textId="77777777" w:rsidR="00F37CD1" w:rsidRDefault="00B65762">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2 (layer specific): Separated AI/ML models are trained per layer value and applied for corresponding layers to perform individual inference.</w:t>
      </w:r>
    </w:p>
    <w:p w14:paraId="6BB735BA" w14:textId="77777777" w:rsidR="00F37CD1" w:rsidRDefault="00B65762">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6E951D2C" w14:textId="77777777" w:rsidR="00F37CD1" w:rsidRDefault="00B65762">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698D23E2" w14:textId="77777777" w:rsidR="00F37CD1" w:rsidRDefault="00B65762">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the setting is </w:t>
      </w:r>
    </w:p>
    <w:p w14:paraId="66A67B87" w14:textId="77777777" w:rsidR="00F37CD1" w:rsidRDefault="00B65762">
      <w:pPr>
        <w:pStyle w:val="aff0"/>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 xml:space="preserve">Option 2-1: layer specific and rank common (different models applied for different layers; for a specific layer, the same model is applied for all rank values), or </w:t>
      </w:r>
    </w:p>
    <w:p w14:paraId="1BDDCF80" w14:textId="77777777" w:rsidR="00F37CD1" w:rsidRDefault="00B65762">
      <w:pPr>
        <w:pStyle w:val="aff0"/>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Option 2-2: layer specific and rank specific (different models applied for different layers; for a specific layer, different models are applied for different rank values)</w:t>
      </w:r>
    </w:p>
    <w:p w14:paraId="276E12BB" w14:textId="77777777" w:rsidR="00F37CD1" w:rsidRDefault="00B65762">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3 (layer common): A unified AI/ML model is trained and applied for each layer to perform individual inference.</w:t>
      </w:r>
    </w:p>
    <w:p w14:paraId="44D1505F" w14:textId="77777777" w:rsidR="00F37CD1" w:rsidRDefault="00B65762">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2D052E72" w14:textId="77777777" w:rsidR="00F37CD1" w:rsidRDefault="00B65762">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3AD38E67" w14:textId="77777777" w:rsidR="00F37CD1" w:rsidRDefault="00B65762">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whether the setting is </w:t>
      </w:r>
    </w:p>
    <w:p w14:paraId="610AC7BA" w14:textId="77777777" w:rsidR="00F37CD1" w:rsidRDefault="00B65762">
      <w:pPr>
        <w:pStyle w:val="aff0"/>
        <w:numPr>
          <w:ilvl w:val="2"/>
          <w:numId w:val="36"/>
        </w:numPr>
        <w:autoSpaceDE/>
        <w:autoSpaceDN/>
        <w:adjustRightInd/>
        <w:snapToGrid/>
        <w:spacing w:after="0" w:line="240" w:lineRule="auto"/>
        <w:ind w:left="1320" w:hanging="440"/>
        <w:contextualSpacing w:val="0"/>
        <w:jc w:val="left"/>
        <w:rPr>
          <w:sz w:val="20"/>
          <w:szCs w:val="20"/>
        </w:rPr>
      </w:pPr>
      <w:r>
        <w:rPr>
          <w:sz w:val="20"/>
          <w:szCs w:val="20"/>
        </w:rPr>
        <w:t xml:space="preserve">Option 3-1: layer common and rank common (A unified AI/ML model is applied for each layer under any rank value to perform individual inference), or </w:t>
      </w:r>
    </w:p>
    <w:p w14:paraId="759D2141" w14:textId="77777777" w:rsidR="00F37CD1" w:rsidRDefault="00B65762">
      <w:pPr>
        <w:pStyle w:val="aff0"/>
        <w:numPr>
          <w:ilvl w:val="2"/>
          <w:numId w:val="36"/>
        </w:numPr>
        <w:autoSpaceDE/>
        <w:autoSpaceDN/>
        <w:adjustRightInd/>
        <w:snapToGrid/>
        <w:spacing w:after="0" w:line="240" w:lineRule="auto"/>
        <w:ind w:left="1320" w:hanging="440"/>
        <w:contextualSpacing w:val="0"/>
        <w:jc w:val="left"/>
        <w:rPr>
          <w:sz w:val="20"/>
          <w:szCs w:val="20"/>
        </w:rPr>
      </w:pPr>
      <w:r>
        <w:rPr>
          <w:sz w:val="20"/>
          <w:szCs w:val="20"/>
        </w:rPr>
        <w:t>Option 3-2: layer common and rank specific (different models applied for different rank values; for a specific rank, the same model is applied for all layers)</w:t>
      </w:r>
    </w:p>
    <w:p w14:paraId="2811B007" w14:textId="77777777" w:rsidR="00F37CD1" w:rsidRDefault="00B65762">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Other options not precluded.</w:t>
      </w:r>
    </w:p>
    <w:p w14:paraId="499AC84C" w14:textId="77777777" w:rsidR="00F37CD1" w:rsidRDefault="00F37CD1">
      <w:pPr>
        <w:spacing w:after="0"/>
        <w:rPr>
          <w:rFonts w:eastAsia="等线"/>
          <w:highlight w:val="green"/>
          <w:lang w:eastAsia="zh-CN"/>
        </w:rPr>
      </w:pPr>
    </w:p>
    <w:p w14:paraId="5202D796" w14:textId="77777777" w:rsidR="00F37CD1" w:rsidRDefault="00B65762">
      <w:pPr>
        <w:spacing w:after="0"/>
        <w:rPr>
          <w:bCs/>
          <w:highlight w:val="green"/>
          <w:lang w:eastAsia="zh-CN"/>
        </w:rPr>
      </w:pPr>
      <w:r>
        <w:rPr>
          <w:b/>
          <w:highlight w:val="green"/>
          <w:lang w:eastAsia="zh-CN"/>
        </w:rPr>
        <w:t>Agreement</w:t>
      </w:r>
      <w:r>
        <w:rPr>
          <w:bCs/>
          <w:highlight w:val="green"/>
          <w:lang w:eastAsia="zh-CN"/>
        </w:rPr>
        <w:t xml:space="preserve"> </w:t>
      </w:r>
    </w:p>
    <w:p w14:paraId="52157660" w14:textId="77777777" w:rsidR="00F37CD1" w:rsidRDefault="00B65762">
      <w:pPr>
        <w:spacing w:after="0"/>
      </w:pPr>
      <w:r>
        <w:rPr>
          <w:bCs/>
          <w:lang w:eastAsia="zh-CN"/>
        </w:rPr>
        <w:t xml:space="preserve">The CSI feedback overhead </w:t>
      </w:r>
      <w:r>
        <w:t xml:space="preserve">is calculated as the weighted average of CSI payload per rank and the distribution of </w:t>
      </w:r>
      <w:r>
        <w:rPr>
          <w:bCs/>
          <w:lang w:eastAsia="zh-CN"/>
        </w:rPr>
        <w:t>ranks</w:t>
      </w:r>
      <w:r>
        <w:t xml:space="preserve"> reported by the UE. </w:t>
      </w:r>
    </w:p>
    <w:p w14:paraId="1C6B1566" w14:textId="77777777" w:rsidR="00F37CD1" w:rsidRDefault="00B65762">
      <w:pPr>
        <w:pStyle w:val="aff0"/>
        <w:numPr>
          <w:ilvl w:val="0"/>
          <w:numId w:val="93"/>
        </w:numPr>
        <w:autoSpaceDE/>
        <w:autoSpaceDN/>
        <w:adjustRightInd/>
        <w:snapToGrid/>
        <w:spacing w:after="0" w:line="240" w:lineRule="auto"/>
        <w:jc w:val="left"/>
        <w:rPr>
          <w:sz w:val="20"/>
          <w:szCs w:val="20"/>
        </w:rPr>
      </w:pPr>
      <w:r>
        <w:rPr>
          <w:sz w:val="20"/>
          <w:szCs w:val="20"/>
        </w:rPr>
        <w:t>For AI/ML based solutions: The above-mentioned “</w:t>
      </w:r>
      <w:r>
        <w:rPr>
          <w:bCs/>
          <w:sz w:val="20"/>
          <w:szCs w:val="20"/>
          <w:lang w:eastAsia="zh-CN"/>
        </w:rPr>
        <w:t>CSI feedback overhead</w:t>
      </w:r>
      <w:r>
        <w:rPr>
          <w:sz w:val="20"/>
          <w:szCs w:val="20"/>
        </w:rPr>
        <w:t xml:space="preserve">” is calculated as max allowed bits at the given rank. </w:t>
      </w:r>
    </w:p>
    <w:p w14:paraId="53209955" w14:textId="77777777" w:rsidR="00F37CD1" w:rsidRDefault="00B65762">
      <w:pPr>
        <w:pStyle w:val="aff0"/>
        <w:numPr>
          <w:ilvl w:val="0"/>
          <w:numId w:val="93"/>
        </w:numPr>
        <w:autoSpaceDE/>
        <w:autoSpaceDN/>
        <w:adjustRightInd/>
        <w:snapToGrid/>
        <w:spacing w:after="0" w:line="240" w:lineRule="auto"/>
        <w:jc w:val="left"/>
        <w:rPr>
          <w:sz w:val="20"/>
          <w:szCs w:val="20"/>
        </w:rPr>
      </w:pPr>
      <w:r>
        <w:rPr>
          <w:sz w:val="20"/>
          <w:szCs w:val="20"/>
        </w:rPr>
        <w:t xml:space="preserve">For legacy Type II CB: Option 2b is mandatorily reported by companies, while Option 2a can be optionally reported up to companies if </w:t>
      </w:r>
      <w:r>
        <w:rPr>
          <w:bCs/>
          <w:sz w:val="20"/>
          <w:szCs w:val="20"/>
          <w:lang w:eastAsia="zh-CN"/>
        </w:rPr>
        <w:t>partial NZC report is assumed for the legacy Type II CB</w:t>
      </w:r>
    </w:p>
    <w:p w14:paraId="24A74353" w14:textId="77777777" w:rsidR="00F37CD1" w:rsidRDefault="00B65762">
      <w:pPr>
        <w:pStyle w:val="aff0"/>
        <w:numPr>
          <w:ilvl w:val="1"/>
          <w:numId w:val="36"/>
        </w:numPr>
        <w:autoSpaceDE/>
        <w:autoSpaceDN/>
        <w:adjustRightInd/>
        <w:snapToGrid/>
        <w:spacing w:after="0" w:line="240" w:lineRule="auto"/>
        <w:ind w:left="780" w:hanging="360"/>
        <w:contextualSpacing w:val="0"/>
        <w:jc w:val="left"/>
        <w:rPr>
          <w:sz w:val="20"/>
          <w:szCs w:val="20"/>
        </w:rPr>
      </w:pPr>
      <w:r>
        <w:rPr>
          <w:sz w:val="20"/>
          <w:szCs w:val="20"/>
        </w:rPr>
        <w:t>Option 2a: The above-mentioned “</w:t>
      </w:r>
      <w:r>
        <w:rPr>
          <w:bCs/>
          <w:sz w:val="20"/>
          <w:szCs w:val="20"/>
          <w:lang w:eastAsia="zh-CN"/>
        </w:rPr>
        <w:t>CSI feedback overhead</w:t>
      </w:r>
      <w:r>
        <w:rPr>
          <w:sz w:val="20"/>
          <w:szCs w:val="20"/>
        </w:rPr>
        <w:t>” is calculated as each CSI reported payload with a given rank</w:t>
      </w:r>
    </w:p>
    <w:p w14:paraId="3FCE7AC7" w14:textId="77777777" w:rsidR="00F37CD1" w:rsidRDefault="00B65762">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sz w:val="20"/>
          <w:szCs w:val="20"/>
        </w:rPr>
        <w:t xml:space="preserve">Option 2b: The </w:t>
      </w:r>
      <w:r>
        <w:rPr>
          <w:bCs/>
          <w:sz w:val="20"/>
          <w:szCs w:val="20"/>
          <w:lang w:eastAsia="zh-CN"/>
        </w:rPr>
        <w:t>above</w:t>
      </w:r>
      <w:r>
        <w:rPr>
          <w:sz w:val="20"/>
          <w:szCs w:val="20"/>
        </w:rPr>
        <w:t>-mentioned “</w:t>
      </w:r>
      <w:r>
        <w:rPr>
          <w:bCs/>
          <w:sz w:val="20"/>
          <w:szCs w:val="20"/>
          <w:lang w:eastAsia="zh-CN"/>
        </w:rPr>
        <w:t>CSI feedback overhead</w:t>
      </w:r>
      <w:r>
        <w:rPr>
          <w:sz w:val="20"/>
          <w:szCs w:val="20"/>
        </w:rPr>
        <w:t>” is calculated as max allowed bits at the given rank</w:t>
      </w:r>
    </w:p>
    <w:p w14:paraId="6F4903E6" w14:textId="77777777" w:rsidR="00F37CD1" w:rsidRDefault="00F37CD1">
      <w:pPr>
        <w:spacing w:after="0"/>
        <w:rPr>
          <w:rFonts w:eastAsia="等线"/>
          <w:highlight w:val="green"/>
          <w:lang w:eastAsia="zh-CN"/>
        </w:rPr>
      </w:pPr>
    </w:p>
    <w:p w14:paraId="5F278610" w14:textId="77777777" w:rsidR="00F37CD1" w:rsidRDefault="00B65762">
      <w:pPr>
        <w:spacing w:after="0" w:line="240" w:lineRule="auto"/>
        <w:rPr>
          <w:szCs w:val="20"/>
          <w:highlight w:val="darkYellow"/>
          <w:lang w:eastAsia="zh-CN"/>
        </w:rPr>
      </w:pPr>
      <w:r>
        <w:rPr>
          <w:szCs w:val="20"/>
          <w:highlight w:val="darkYellow"/>
          <w:lang w:eastAsia="zh-CN"/>
        </w:rPr>
        <w:t>Working Assumption</w:t>
      </w:r>
    </w:p>
    <w:p w14:paraId="0A4F093B" w14:textId="77777777" w:rsidR="00F37CD1" w:rsidRDefault="00B65762">
      <w:pPr>
        <w:spacing w:after="0"/>
        <w:rPr>
          <w:lang w:eastAsia="zh-CN"/>
        </w:rPr>
      </w:pPr>
      <w:r>
        <w:rPr>
          <w:lang w:eastAsia="zh-CN"/>
        </w:rPr>
        <w:t>For the initial template for AI/ML-based CSI compression without generalization/scalability verification achieved in the working assumption in the RAN1#111 meeting, X, Y and Z are determined as:</w:t>
      </w:r>
    </w:p>
    <w:p w14:paraId="1521C1C0"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X is &lt;=80bits</w:t>
      </w:r>
    </w:p>
    <w:p w14:paraId="4B12A7C2"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Y is 100bits-140bits</w:t>
      </w:r>
    </w:p>
    <w:p w14:paraId="25BAA27B"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Z is  &gt;=230bits</w:t>
      </w:r>
    </w:p>
    <w:p w14:paraId="03F81CD5" w14:textId="77777777" w:rsidR="00F37CD1" w:rsidRDefault="00B65762">
      <w:pPr>
        <w:pStyle w:val="aff0"/>
        <w:ind w:left="0"/>
        <w:rPr>
          <w:rFonts w:eastAsia="等线"/>
          <w:sz w:val="20"/>
          <w:szCs w:val="20"/>
          <w:lang w:eastAsia="zh-CN"/>
        </w:rPr>
      </w:pPr>
      <w:r>
        <w:rPr>
          <w:rFonts w:eastAsia="等线"/>
          <w:sz w:val="20"/>
          <w:szCs w:val="20"/>
          <w:lang w:eastAsia="zh-CN"/>
        </w:rPr>
        <w:t>X, Y and Z are applicable for per layer</w:t>
      </w:r>
    </w:p>
    <w:p w14:paraId="6076CA2E" w14:textId="77777777" w:rsidR="00F37CD1" w:rsidRDefault="00F37CD1">
      <w:pPr>
        <w:spacing w:after="0"/>
        <w:rPr>
          <w:highlight w:val="darkYellow"/>
          <w:lang w:eastAsia="zh-CN"/>
        </w:rPr>
      </w:pPr>
    </w:p>
    <w:p w14:paraId="48372665" w14:textId="77777777" w:rsidR="00F37CD1" w:rsidRDefault="00B65762">
      <w:pPr>
        <w:spacing w:after="0" w:line="240" w:lineRule="auto"/>
        <w:rPr>
          <w:szCs w:val="20"/>
          <w:highlight w:val="darkYellow"/>
          <w:lang w:eastAsia="zh-CN"/>
        </w:rPr>
      </w:pPr>
      <w:r>
        <w:rPr>
          <w:szCs w:val="20"/>
          <w:highlight w:val="darkYellow"/>
          <w:lang w:eastAsia="zh-CN"/>
        </w:rPr>
        <w:t xml:space="preserve">Working assumption </w:t>
      </w:r>
    </w:p>
    <w:p w14:paraId="06C8C8D0" w14:textId="77777777" w:rsidR="00F37CD1" w:rsidRDefault="00B65762">
      <w:pPr>
        <w:spacing w:after="0"/>
        <w:rPr>
          <w:lang w:eastAsia="zh-CN"/>
        </w:rPr>
      </w:pPr>
      <w:r>
        <w:rPr>
          <w:lang w:eastAsia="zh-CN"/>
        </w:rPr>
        <w:t>The following initial template is considered to replace the template achieved in the working assumption in the RAN1#111 meeting, for companies to report the evaluation results of AI/ML-based CSI compression of 1-on-1 joint training without generalization/scalability verification</w:t>
      </w:r>
    </w:p>
    <w:p w14:paraId="5FCC780D" w14:textId="77777777" w:rsidR="00F37CD1" w:rsidRDefault="00B65762">
      <w:pPr>
        <w:pStyle w:val="aff0"/>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To be collected before 112bis-e meeting</w:t>
      </w:r>
    </w:p>
    <w:p w14:paraId="4226762C" w14:textId="77777777" w:rsidR="00F37CD1" w:rsidRDefault="00B65762">
      <w:pPr>
        <w:pStyle w:val="aff0"/>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FFS the description and results for generalization/scalability may need a separate table</w:t>
      </w:r>
    </w:p>
    <w:p w14:paraId="58903B97" w14:textId="77777777" w:rsidR="00F37CD1" w:rsidRDefault="00B65762">
      <w:pPr>
        <w:pStyle w:val="aff0"/>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Note: the values of CSI feedback overhead for the mean UPT and 5% UPT may need to be revisited in the 112bis-e meeting</w:t>
      </w:r>
    </w:p>
    <w:p w14:paraId="304B063E" w14:textId="77777777" w:rsidR="00F37CD1" w:rsidRDefault="00B65762">
      <w:pPr>
        <w:pStyle w:val="aff0"/>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FFS: training related overhead</w:t>
      </w:r>
    </w:p>
    <w:p w14:paraId="493B5210" w14:textId="77777777" w:rsidR="00F37CD1" w:rsidRDefault="00B65762">
      <w:pPr>
        <w:pStyle w:val="aff0"/>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 xml:space="preserve">FFS: </w:t>
      </w:r>
      <w:r>
        <w:rPr>
          <w:sz w:val="20"/>
          <w:szCs w:val="20"/>
          <w:lang w:eastAsia="zh-CN"/>
        </w:rPr>
        <w:t>how to capture CSI overhead reduction to the template</w:t>
      </w:r>
    </w:p>
    <w:p w14:paraId="03C80BFA" w14:textId="77777777" w:rsidR="00F37CD1" w:rsidRDefault="00B65762">
      <w:pPr>
        <w:pStyle w:val="aff0"/>
        <w:numPr>
          <w:ilvl w:val="1"/>
          <w:numId w:val="83"/>
        </w:numPr>
        <w:overflowPunct w:val="0"/>
        <w:spacing w:after="0" w:line="240" w:lineRule="auto"/>
        <w:ind w:left="992" w:hanging="357"/>
        <w:contextualSpacing w:val="0"/>
        <w:jc w:val="left"/>
        <w:textAlignment w:val="baseline"/>
        <w:rPr>
          <w:lang w:eastAsia="zh-CN"/>
        </w:rPr>
      </w:pPr>
      <w:r>
        <w:rPr>
          <w:sz w:val="20"/>
          <w:szCs w:val="20"/>
          <w:lang w:eastAsia="zh-CN"/>
        </w:rPr>
        <w:t>Note: It is to be captured to the template after a way is found on how to derive the CSI overhead reduction.</w:t>
      </w:r>
      <w:r>
        <w:rPr>
          <w:sz w:val="20"/>
          <w:szCs w:val="20"/>
          <w:lang w:eastAsia="zh-CN"/>
        </w:rPr>
        <w:br/>
      </w:r>
    </w:p>
    <w:p w14:paraId="2C803955" w14:textId="77777777" w:rsidR="00F37CD1" w:rsidRDefault="00B65762">
      <w:pPr>
        <w:spacing w:after="0"/>
        <w:jc w:val="center"/>
        <w:rPr>
          <w:b/>
          <w:bCs/>
        </w:rPr>
      </w:pPr>
      <w:r>
        <w:rPr>
          <w:b/>
          <w:bCs/>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F37CD1" w14:paraId="0DB971BA" w14:textId="77777777">
        <w:tc>
          <w:tcPr>
            <w:tcW w:w="819" w:type="pct"/>
            <w:shd w:val="clear" w:color="auto" w:fill="auto"/>
          </w:tcPr>
          <w:p w14:paraId="4E243E9B" w14:textId="77777777" w:rsidR="00F37CD1" w:rsidRDefault="00F37CD1">
            <w:pPr>
              <w:spacing w:after="0"/>
              <w:jc w:val="center"/>
              <w:rPr>
                <w:sz w:val="16"/>
                <w:szCs w:val="16"/>
                <w:lang w:eastAsia="zh-CN"/>
              </w:rPr>
            </w:pPr>
          </w:p>
        </w:tc>
        <w:tc>
          <w:tcPr>
            <w:tcW w:w="1030" w:type="pct"/>
            <w:shd w:val="clear" w:color="auto" w:fill="auto"/>
          </w:tcPr>
          <w:p w14:paraId="5F829A25" w14:textId="77777777" w:rsidR="00F37CD1" w:rsidRDefault="00F37CD1">
            <w:pPr>
              <w:spacing w:after="0"/>
              <w:jc w:val="center"/>
              <w:rPr>
                <w:sz w:val="16"/>
                <w:szCs w:val="16"/>
                <w:lang w:eastAsia="zh-CN"/>
              </w:rPr>
            </w:pPr>
          </w:p>
        </w:tc>
        <w:tc>
          <w:tcPr>
            <w:tcW w:w="964" w:type="pct"/>
            <w:shd w:val="clear" w:color="auto" w:fill="auto"/>
          </w:tcPr>
          <w:p w14:paraId="3060757A" w14:textId="77777777" w:rsidR="00F37CD1" w:rsidRDefault="00B65762">
            <w:pPr>
              <w:spacing w:after="0"/>
              <w:jc w:val="center"/>
              <w:rPr>
                <w:sz w:val="16"/>
                <w:szCs w:val="16"/>
                <w:lang w:eastAsia="zh-CN"/>
              </w:rPr>
            </w:pPr>
            <w:r>
              <w:rPr>
                <w:sz w:val="16"/>
                <w:szCs w:val="16"/>
                <w:lang w:eastAsia="zh-CN"/>
              </w:rPr>
              <w:t>Source 1</w:t>
            </w:r>
          </w:p>
        </w:tc>
        <w:tc>
          <w:tcPr>
            <w:tcW w:w="1094" w:type="pct"/>
            <w:shd w:val="clear" w:color="auto" w:fill="auto"/>
          </w:tcPr>
          <w:p w14:paraId="7F87A2B5" w14:textId="77777777" w:rsidR="00F37CD1" w:rsidRDefault="00F37CD1">
            <w:pPr>
              <w:spacing w:after="0"/>
              <w:jc w:val="center"/>
              <w:rPr>
                <w:sz w:val="16"/>
                <w:szCs w:val="16"/>
                <w:lang w:eastAsia="zh-CN"/>
              </w:rPr>
            </w:pPr>
          </w:p>
        </w:tc>
        <w:tc>
          <w:tcPr>
            <w:tcW w:w="1093" w:type="pct"/>
            <w:shd w:val="clear" w:color="auto" w:fill="auto"/>
          </w:tcPr>
          <w:p w14:paraId="1179EE58" w14:textId="77777777" w:rsidR="00F37CD1" w:rsidRDefault="00B65762">
            <w:pPr>
              <w:spacing w:after="0"/>
              <w:jc w:val="center"/>
              <w:rPr>
                <w:sz w:val="16"/>
                <w:szCs w:val="16"/>
                <w:lang w:eastAsia="zh-CN"/>
              </w:rPr>
            </w:pPr>
            <w:r>
              <w:rPr>
                <w:sz w:val="16"/>
                <w:szCs w:val="16"/>
                <w:lang w:eastAsia="zh-CN"/>
              </w:rPr>
              <w:t>…</w:t>
            </w:r>
          </w:p>
        </w:tc>
      </w:tr>
      <w:tr w:rsidR="00F37CD1" w14:paraId="3216966C" w14:textId="77777777">
        <w:tc>
          <w:tcPr>
            <w:tcW w:w="819" w:type="pct"/>
            <w:vMerge w:val="restart"/>
            <w:shd w:val="clear" w:color="auto" w:fill="auto"/>
          </w:tcPr>
          <w:p w14:paraId="1E4C9230" w14:textId="77777777" w:rsidR="00F37CD1" w:rsidRDefault="00B65762">
            <w:pPr>
              <w:spacing w:after="0"/>
              <w:jc w:val="center"/>
              <w:rPr>
                <w:sz w:val="16"/>
                <w:szCs w:val="16"/>
                <w:lang w:eastAsia="zh-CN"/>
              </w:rPr>
            </w:pPr>
            <w:r>
              <w:rPr>
                <w:sz w:val="16"/>
                <w:szCs w:val="16"/>
                <w:lang w:eastAsia="zh-CN"/>
              </w:rPr>
              <w:t>CSI generation part</w:t>
            </w:r>
          </w:p>
        </w:tc>
        <w:tc>
          <w:tcPr>
            <w:tcW w:w="1030" w:type="pct"/>
            <w:shd w:val="clear" w:color="auto" w:fill="auto"/>
          </w:tcPr>
          <w:p w14:paraId="7A90F5F4" w14:textId="77777777" w:rsidR="00F37CD1" w:rsidRDefault="00B65762">
            <w:pPr>
              <w:spacing w:after="0"/>
              <w:jc w:val="center"/>
              <w:rPr>
                <w:sz w:val="16"/>
                <w:szCs w:val="16"/>
                <w:lang w:eastAsia="zh-CN"/>
              </w:rPr>
            </w:pPr>
            <w:r>
              <w:rPr>
                <w:sz w:val="16"/>
                <w:szCs w:val="16"/>
                <w:lang w:eastAsia="zh-CN"/>
              </w:rPr>
              <w:t>AI/ML model backbone</w:t>
            </w:r>
          </w:p>
        </w:tc>
        <w:tc>
          <w:tcPr>
            <w:tcW w:w="964" w:type="pct"/>
            <w:shd w:val="clear" w:color="auto" w:fill="auto"/>
          </w:tcPr>
          <w:p w14:paraId="26388C86" w14:textId="77777777" w:rsidR="00F37CD1" w:rsidRDefault="00F37CD1">
            <w:pPr>
              <w:spacing w:after="0"/>
              <w:jc w:val="center"/>
              <w:rPr>
                <w:sz w:val="16"/>
                <w:szCs w:val="16"/>
                <w:lang w:eastAsia="zh-CN"/>
              </w:rPr>
            </w:pPr>
          </w:p>
        </w:tc>
        <w:tc>
          <w:tcPr>
            <w:tcW w:w="1094" w:type="pct"/>
            <w:shd w:val="clear" w:color="auto" w:fill="auto"/>
          </w:tcPr>
          <w:p w14:paraId="6273C652" w14:textId="77777777" w:rsidR="00F37CD1" w:rsidRDefault="00F37CD1">
            <w:pPr>
              <w:spacing w:after="0"/>
              <w:jc w:val="center"/>
              <w:rPr>
                <w:sz w:val="16"/>
                <w:szCs w:val="16"/>
                <w:lang w:eastAsia="zh-CN"/>
              </w:rPr>
            </w:pPr>
          </w:p>
        </w:tc>
        <w:tc>
          <w:tcPr>
            <w:tcW w:w="1093" w:type="pct"/>
            <w:shd w:val="clear" w:color="auto" w:fill="auto"/>
          </w:tcPr>
          <w:p w14:paraId="0E8C293C" w14:textId="77777777" w:rsidR="00F37CD1" w:rsidRDefault="00F37CD1">
            <w:pPr>
              <w:spacing w:after="0"/>
              <w:jc w:val="center"/>
              <w:rPr>
                <w:sz w:val="16"/>
                <w:szCs w:val="16"/>
                <w:lang w:eastAsia="zh-CN"/>
              </w:rPr>
            </w:pPr>
          </w:p>
        </w:tc>
      </w:tr>
      <w:tr w:rsidR="00F37CD1" w14:paraId="3AA81564" w14:textId="77777777">
        <w:tc>
          <w:tcPr>
            <w:tcW w:w="819" w:type="pct"/>
            <w:vMerge/>
            <w:shd w:val="clear" w:color="auto" w:fill="auto"/>
          </w:tcPr>
          <w:p w14:paraId="27958CD8" w14:textId="77777777" w:rsidR="00F37CD1" w:rsidRDefault="00F37CD1">
            <w:pPr>
              <w:spacing w:after="0"/>
              <w:jc w:val="center"/>
              <w:rPr>
                <w:sz w:val="16"/>
                <w:szCs w:val="16"/>
                <w:lang w:eastAsia="zh-CN"/>
              </w:rPr>
            </w:pPr>
          </w:p>
        </w:tc>
        <w:tc>
          <w:tcPr>
            <w:tcW w:w="1030" w:type="pct"/>
            <w:shd w:val="clear" w:color="auto" w:fill="auto"/>
          </w:tcPr>
          <w:p w14:paraId="2F490B9E" w14:textId="77777777" w:rsidR="00F37CD1" w:rsidRDefault="00B65762">
            <w:pPr>
              <w:spacing w:after="0"/>
              <w:jc w:val="center"/>
              <w:rPr>
                <w:sz w:val="16"/>
                <w:szCs w:val="16"/>
                <w:lang w:eastAsia="zh-CN"/>
              </w:rPr>
            </w:pPr>
            <w:r>
              <w:rPr>
                <w:sz w:val="16"/>
                <w:szCs w:val="16"/>
                <w:lang w:eastAsia="zh-CN"/>
              </w:rPr>
              <w:t>Pre-processing</w:t>
            </w:r>
          </w:p>
        </w:tc>
        <w:tc>
          <w:tcPr>
            <w:tcW w:w="964" w:type="pct"/>
            <w:shd w:val="clear" w:color="auto" w:fill="auto"/>
          </w:tcPr>
          <w:p w14:paraId="204F7B60" w14:textId="77777777" w:rsidR="00F37CD1" w:rsidRDefault="00F37CD1">
            <w:pPr>
              <w:spacing w:after="0"/>
              <w:jc w:val="center"/>
              <w:rPr>
                <w:sz w:val="16"/>
                <w:szCs w:val="16"/>
                <w:lang w:eastAsia="zh-CN"/>
              </w:rPr>
            </w:pPr>
          </w:p>
        </w:tc>
        <w:tc>
          <w:tcPr>
            <w:tcW w:w="1094" w:type="pct"/>
            <w:shd w:val="clear" w:color="auto" w:fill="auto"/>
          </w:tcPr>
          <w:p w14:paraId="243CD696" w14:textId="77777777" w:rsidR="00F37CD1" w:rsidRDefault="00F37CD1">
            <w:pPr>
              <w:spacing w:after="0"/>
              <w:jc w:val="center"/>
              <w:rPr>
                <w:sz w:val="16"/>
                <w:szCs w:val="16"/>
                <w:lang w:eastAsia="zh-CN"/>
              </w:rPr>
            </w:pPr>
          </w:p>
        </w:tc>
        <w:tc>
          <w:tcPr>
            <w:tcW w:w="1093" w:type="pct"/>
            <w:shd w:val="clear" w:color="auto" w:fill="auto"/>
          </w:tcPr>
          <w:p w14:paraId="4D01019F" w14:textId="77777777" w:rsidR="00F37CD1" w:rsidRDefault="00F37CD1">
            <w:pPr>
              <w:spacing w:after="0"/>
              <w:jc w:val="center"/>
              <w:rPr>
                <w:sz w:val="16"/>
                <w:szCs w:val="16"/>
                <w:lang w:eastAsia="zh-CN"/>
              </w:rPr>
            </w:pPr>
          </w:p>
        </w:tc>
      </w:tr>
      <w:tr w:rsidR="00F37CD1" w14:paraId="64874786" w14:textId="77777777">
        <w:tc>
          <w:tcPr>
            <w:tcW w:w="819" w:type="pct"/>
            <w:vMerge/>
            <w:shd w:val="clear" w:color="auto" w:fill="auto"/>
          </w:tcPr>
          <w:p w14:paraId="5D4974FE" w14:textId="77777777" w:rsidR="00F37CD1" w:rsidRDefault="00F37CD1">
            <w:pPr>
              <w:spacing w:after="0"/>
              <w:jc w:val="center"/>
              <w:rPr>
                <w:sz w:val="16"/>
                <w:szCs w:val="16"/>
                <w:lang w:eastAsia="zh-CN"/>
              </w:rPr>
            </w:pPr>
          </w:p>
        </w:tc>
        <w:tc>
          <w:tcPr>
            <w:tcW w:w="1030" w:type="pct"/>
            <w:shd w:val="clear" w:color="auto" w:fill="auto"/>
          </w:tcPr>
          <w:p w14:paraId="661A220B" w14:textId="77777777" w:rsidR="00F37CD1" w:rsidRDefault="00B65762">
            <w:pPr>
              <w:spacing w:after="0"/>
              <w:jc w:val="center"/>
              <w:rPr>
                <w:sz w:val="16"/>
                <w:szCs w:val="16"/>
                <w:lang w:eastAsia="zh-CN"/>
              </w:rPr>
            </w:pPr>
            <w:r>
              <w:rPr>
                <w:sz w:val="16"/>
                <w:szCs w:val="16"/>
                <w:lang w:eastAsia="zh-CN"/>
              </w:rPr>
              <w:t>Post-processing</w:t>
            </w:r>
          </w:p>
        </w:tc>
        <w:tc>
          <w:tcPr>
            <w:tcW w:w="964" w:type="pct"/>
            <w:shd w:val="clear" w:color="auto" w:fill="auto"/>
          </w:tcPr>
          <w:p w14:paraId="1398DDCF" w14:textId="77777777" w:rsidR="00F37CD1" w:rsidRDefault="00F37CD1">
            <w:pPr>
              <w:spacing w:after="0"/>
              <w:jc w:val="center"/>
              <w:rPr>
                <w:sz w:val="16"/>
                <w:szCs w:val="16"/>
                <w:lang w:eastAsia="zh-CN"/>
              </w:rPr>
            </w:pPr>
          </w:p>
        </w:tc>
        <w:tc>
          <w:tcPr>
            <w:tcW w:w="1094" w:type="pct"/>
            <w:shd w:val="clear" w:color="auto" w:fill="auto"/>
          </w:tcPr>
          <w:p w14:paraId="6A82118F" w14:textId="77777777" w:rsidR="00F37CD1" w:rsidRDefault="00F37CD1">
            <w:pPr>
              <w:spacing w:after="0"/>
              <w:jc w:val="center"/>
              <w:rPr>
                <w:sz w:val="16"/>
                <w:szCs w:val="16"/>
                <w:lang w:eastAsia="zh-CN"/>
              </w:rPr>
            </w:pPr>
          </w:p>
        </w:tc>
        <w:tc>
          <w:tcPr>
            <w:tcW w:w="1093" w:type="pct"/>
            <w:shd w:val="clear" w:color="auto" w:fill="auto"/>
          </w:tcPr>
          <w:p w14:paraId="1AE8801B" w14:textId="77777777" w:rsidR="00F37CD1" w:rsidRDefault="00F37CD1">
            <w:pPr>
              <w:spacing w:after="0"/>
              <w:jc w:val="center"/>
              <w:rPr>
                <w:sz w:val="16"/>
                <w:szCs w:val="16"/>
                <w:lang w:eastAsia="zh-CN"/>
              </w:rPr>
            </w:pPr>
          </w:p>
        </w:tc>
      </w:tr>
      <w:tr w:rsidR="00F37CD1" w14:paraId="504DF73C" w14:textId="77777777">
        <w:tc>
          <w:tcPr>
            <w:tcW w:w="819" w:type="pct"/>
            <w:vMerge/>
            <w:shd w:val="clear" w:color="auto" w:fill="auto"/>
          </w:tcPr>
          <w:p w14:paraId="34CFD6F7" w14:textId="77777777" w:rsidR="00F37CD1" w:rsidRDefault="00F37CD1">
            <w:pPr>
              <w:spacing w:after="0"/>
              <w:jc w:val="center"/>
              <w:rPr>
                <w:sz w:val="16"/>
                <w:szCs w:val="16"/>
                <w:lang w:eastAsia="zh-CN"/>
              </w:rPr>
            </w:pPr>
          </w:p>
        </w:tc>
        <w:tc>
          <w:tcPr>
            <w:tcW w:w="1030" w:type="pct"/>
            <w:shd w:val="clear" w:color="auto" w:fill="auto"/>
          </w:tcPr>
          <w:p w14:paraId="2476A22A" w14:textId="77777777" w:rsidR="00F37CD1" w:rsidRDefault="00B65762">
            <w:pPr>
              <w:spacing w:after="0"/>
              <w:jc w:val="center"/>
              <w:rPr>
                <w:sz w:val="16"/>
                <w:szCs w:val="16"/>
                <w:lang w:eastAsia="zh-CN"/>
              </w:rPr>
            </w:pPr>
            <w:r>
              <w:rPr>
                <w:sz w:val="16"/>
                <w:szCs w:val="16"/>
                <w:lang w:eastAsia="zh-CN"/>
              </w:rPr>
              <w:t>FLOPs/M</w:t>
            </w:r>
          </w:p>
        </w:tc>
        <w:tc>
          <w:tcPr>
            <w:tcW w:w="964" w:type="pct"/>
            <w:shd w:val="clear" w:color="auto" w:fill="auto"/>
          </w:tcPr>
          <w:p w14:paraId="7637F654" w14:textId="77777777" w:rsidR="00F37CD1" w:rsidRDefault="00F37CD1">
            <w:pPr>
              <w:spacing w:after="0"/>
              <w:jc w:val="center"/>
              <w:rPr>
                <w:sz w:val="16"/>
                <w:szCs w:val="16"/>
                <w:lang w:eastAsia="zh-CN"/>
              </w:rPr>
            </w:pPr>
          </w:p>
        </w:tc>
        <w:tc>
          <w:tcPr>
            <w:tcW w:w="1094" w:type="pct"/>
            <w:shd w:val="clear" w:color="auto" w:fill="auto"/>
          </w:tcPr>
          <w:p w14:paraId="5BF1E2E2" w14:textId="77777777" w:rsidR="00F37CD1" w:rsidRDefault="00F37CD1">
            <w:pPr>
              <w:spacing w:after="0"/>
              <w:jc w:val="center"/>
              <w:rPr>
                <w:sz w:val="16"/>
                <w:szCs w:val="16"/>
                <w:lang w:eastAsia="zh-CN"/>
              </w:rPr>
            </w:pPr>
          </w:p>
        </w:tc>
        <w:tc>
          <w:tcPr>
            <w:tcW w:w="1093" w:type="pct"/>
            <w:shd w:val="clear" w:color="auto" w:fill="auto"/>
          </w:tcPr>
          <w:p w14:paraId="6999E75E" w14:textId="77777777" w:rsidR="00F37CD1" w:rsidRDefault="00F37CD1">
            <w:pPr>
              <w:spacing w:after="0"/>
              <w:jc w:val="center"/>
              <w:rPr>
                <w:sz w:val="16"/>
                <w:szCs w:val="16"/>
                <w:lang w:eastAsia="zh-CN"/>
              </w:rPr>
            </w:pPr>
          </w:p>
        </w:tc>
      </w:tr>
      <w:tr w:rsidR="00F37CD1" w14:paraId="685AF52E" w14:textId="77777777">
        <w:tc>
          <w:tcPr>
            <w:tcW w:w="819" w:type="pct"/>
            <w:vMerge/>
            <w:shd w:val="clear" w:color="auto" w:fill="auto"/>
          </w:tcPr>
          <w:p w14:paraId="5A129CD3" w14:textId="77777777" w:rsidR="00F37CD1" w:rsidRDefault="00F37CD1">
            <w:pPr>
              <w:spacing w:after="0"/>
              <w:jc w:val="center"/>
              <w:rPr>
                <w:sz w:val="16"/>
                <w:szCs w:val="16"/>
                <w:lang w:eastAsia="zh-CN"/>
              </w:rPr>
            </w:pPr>
          </w:p>
        </w:tc>
        <w:tc>
          <w:tcPr>
            <w:tcW w:w="1030" w:type="pct"/>
            <w:shd w:val="clear" w:color="auto" w:fill="auto"/>
          </w:tcPr>
          <w:p w14:paraId="1717374D" w14:textId="77777777" w:rsidR="00F37CD1" w:rsidRDefault="00B65762">
            <w:pPr>
              <w:spacing w:after="0"/>
              <w:jc w:val="center"/>
              <w:rPr>
                <w:sz w:val="16"/>
                <w:szCs w:val="16"/>
                <w:lang w:eastAsia="zh-CN"/>
              </w:rPr>
            </w:pPr>
            <w:r>
              <w:rPr>
                <w:sz w:val="16"/>
                <w:szCs w:val="16"/>
                <w:lang w:eastAsia="zh-CN"/>
              </w:rPr>
              <w:t>Number of parameters/M</w:t>
            </w:r>
          </w:p>
        </w:tc>
        <w:tc>
          <w:tcPr>
            <w:tcW w:w="964" w:type="pct"/>
            <w:shd w:val="clear" w:color="auto" w:fill="auto"/>
          </w:tcPr>
          <w:p w14:paraId="70B146FB" w14:textId="77777777" w:rsidR="00F37CD1" w:rsidRDefault="00F37CD1">
            <w:pPr>
              <w:spacing w:after="0"/>
              <w:jc w:val="center"/>
              <w:rPr>
                <w:sz w:val="16"/>
                <w:szCs w:val="16"/>
                <w:lang w:eastAsia="zh-CN"/>
              </w:rPr>
            </w:pPr>
          </w:p>
        </w:tc>
        <w:tc>
          <w:tcPr>
            <w:tcW w:w="1094" w:type="pct"/>
            <w:shd w:val="clear" w:color="auto" w:fill="auto"/>
          </w:tcPr>
          <w:p w14:paraId="5BFD0C5C" w14:textId="77777777" w:rsidR="00F37CD1" w:rsidRDefault="00F37CD1">
            <w:pPr>
              <w:spacing w:after="0"/>
              <w:jc w:val="center"/>
              <w:rPr>
                <w:sz w:val="16"/>
                <w:szCs w:val="16"/>
                <w:lang w:eastAsia="zh-CN"/>
              </w:rPr>
            </w:pPr>
          </w:p>
        </w:tc>
        <w:tc>
          <w:tcPr>
            <w:tcW w:w="1093" w:type="pct"/>
            <w:shd w:val="clear" w:color="auto" w:fill="auto"/>
          </w:tcPr>
          <w:p w14:paraId="15D004F5" w14:textId="77777777" w:rsidR="00F37CD1" w:rsidRDefault="00F37CD1">
            <w:pPr>
              <w:spacing w:after="0"/>
              <w:jc w:val="center"/>
              <w:rPr>
                <w:sz w:val="16"/>
                <w:szCs w:val="16"/>
                <w:lang w:eastAsia="zh-CN"/>
              </w:rPr>
            </w:pPr>
          </w:p>
        </w:tc>
      </w:tr>
      <w:tr w:rsidR="00F37CD1" w14:paraId="78ED210E" w14:textId="77777777">
        <w:tc>
          <w:tcPr>
            <w:tcW w:w="819" w:type="pct"/>
            <w:vMerge/>
            <w:shd w:val="clear" w:color="auto" w:fill="auto"/>
          </w:tcPr>
          <w:p w14:paraId="047CDF2C" w14:textId="77777777" w:rsidR="00F37CD1" w:rsidRDefault="00F37CD1">
            <w:pPr>
              <w:spacing w:after="0"/>
              <w:jc w:val="center"/>
              <w:rPr>
                <w:sz w:val="16"/>
                <w:szCs w:val="16"/>
                <w:lang w:eastAsia="zh-CN"/>
              </w:rPr>
            </w:pPr>
          </w:p>
        </w:tc>
        <w:tc>
          <w:tcPr>
            <w:tcW w:w="1030" w:type="pct"/>
            <w:shd w:val="clear" w:color="auto" w:fill="auto"/>
          </w:tcPr>
          <w:p w14:paraId="458A5F52" w14:textId="77777777" w:rsidR="00F37CD1" w:rsidRDefault="00B65762">
            <w:pPr>
              <w:spacing w:after="0"/>
              <w:jc w:val="center"/>
              <w:rPr>
                <w:sz w:val="16"/>
                <w:szCs w:val="16"/>
                <w:lang w:eastAsia="zh-CN"/>
              </w:rPr>
            </w:pPr>
            <w:r>
              <w:rPr>
                <w:sz w:val="16"/>
                <w:szCs w:val="16"/>
                <w:lang w:eastAsia="zh-CN"/>
              </w:rPr>
              <w:t>[Storage /Mbytes]</w:t>
            </w:r>
          </w:p>
        </w:tc>
        <w:tc>
          <w:tcPr>
            <w:tcW w:w="964" w:type="pct"/>
            <w:shd w:val="clear" w:color="auto" w:fill="auto"/>
          </w:tcPr>
          <w:p w14:paraId="68779970" w14:textId="77777777" w:rsidR="00F37CD1" w:rsidRDefault="00F37CD1">
            <w:pPr>
              <w:spacing w:after="0"/>
              <w:jc w:val="center"/>
              <w:rPr>
                <w:sz w:val="16"/>
                <w:szCs w:val="16"/>
                <w:lang w:eastAsia="zh-CN"/>
              </w:rPr>
            </w:pPr>
          </w:p>
        </w:tc>
        <w:tc>
          <w:tcPr>
            <w:tcW w:w="1094" w:type="pct"/>
            <w:shd w:val="clear" w:color="auto" w:fill="auto"/>
          </w:tcPr>
          <w:p w14:paraId="4F4656EC" w14:textId="77777777" w:rsidR="00F37CD1" w:rsidRDefault="00F37CD1">
            <w:pPr>
              <w:spacing w:after="0"/>
              <w:jc w:val="center"/>
              <w:rPr>
                <w:sz w:val="16"/>
                <w:szCs w:val="16"/>
                <w:lang w:eastAsia="zh-CN"/>
              </w:rPr>
            </w:pPr>
          </w:p>
        </w:tc>
        <w:tc>
          <w:tcPr>
            <w:tcW w:w="1093" w:type="pct"/>
            <w:shd w:val="clear" w:color="auto" w:fill="auto"/>
          </w:tcPr>
          <w:p w14:paraId="58817187" w14:textId="77777777" w:rsidR="00F37CD1" w:rsidRDefault="00F37CD1">
            <w:pPr>
              <w:spacing w:after="0"/>
              <w:jc w:val="center"/>
              <w:rPr>
                <w:sz w:val="16"/>
                <w:szCs w:val="16"/>
                <w:lang w:eastAsia="zh-CN"/>
              </w:rPr>
            </w:pPr>
          </w:p>
        </w:tc>
      </w:tr>
      <w:tr w:rsidR="00F37CD1" w14:paraId="15A98CFD" w14:textId="77777777">
        <w:tc>
          <w:tcPr>
            <w:tcW w:w="819" w:type="pct"/>
            <w:vMerge w:val="restart"/>
            <w:shd w:val="clear" w:color="auto" w:fill="auto"/>
          </w:tcPr>
          <w:p w14:paraId="3C1A0E32" w14:textId="77777777" w:rsidR="00F37CD1" w:rsidRDefault="00B65762">
            <w:pPr>
              <w:spacing w:after="0"/>
              <w:jc w:val="center"/>
              <w:rPr>
                <w:sz w:val="16"/>
                <w:szCs w:val="16"/>
                <w:lang w:eastAsia="zh-CN"/>
              </w:rPr>
            </w:pPr>
            <w:r>
              <w:rPr>
                <w:sz w:val="16"/>
                <w:szCs w:val="16"/>
                <w:lang w:eastAsia="zh-CN"/>
              </w:rPr>
              <w:t>CSI reconstruction part</w:t>
            </w:r>
          </w:p>
        </w:tc>
        <w:tc>
          <w:tcPr>
            <w:tcW w:w="1030" w:type="pct"/>
            <w:shd w:val="clear" w:color="auto" w:fill="auto"/>
          </w:tcPr>
          <w:p w14:paraId="4E9F7499" w14:textId="77777777" w:rsidR="00F37CD1" w:rsidRDefault="00B65762">
            <w:pPr>
              <w:spacing w:after="0"/>
              <w:jc w:val="center"/>
              <w:rPr>
                <w:sz w:val="16"/>
                <w:szCs w:val="16"/>
                <w:lang w:eastAsia="zh-CN"/>
              </w:rPr>
            </w:pPr>
            <w:r>
              <w:rPr>
                <w:sz w:val="16"/>
                <w:szCs w:val="16"/>
                <w:lang w:eastAsia="zh-CN"/>
              </w:rPr>
              <w:t>AI/ML model backbone</w:t>
            </w:r>
          </w:p>
        </w:tc>
        <w:tc>
          <w:tcPr>
            <w:tcW w:w="964" w:type="pct"/>
            <w:shd w:val="clear" w:color="auto" w:fill="auto"/>
          </w:tcPr>
          <w:p w14:paraId="5648E2A7" w14:textId="77777777" w:rsidR="00F37CD1" w:rsidRDefault="00F37CD1">
            <w:pPr>
              <w:spacing w:after="0"/>
              <w:jc w:val="center"/>
              <w:rPr>
                <w:sz w:val="16"/>
                <w:szCs w:val="16"/>
                <w:lang w:eastAsia="zh-CN"/>
              </w:rPr>
            </w:pPr>
          </w:p>
        </w:tc>
        <w:tc>
          <w:tcPr>
            <w:tcW w:w="1094" w:type="pct"/>
            <w:shd w:val="clear" w:color="auto" w:fill="auto"/>
          </w:tcPr>
          <w:p w14:paraId="452C0F0A" w14:textId="77777777" w:rsidR="00F37CD1" w:rsidRDefault="00F37CD1">
            <w:pPr>
              <w:spacing w:after="0"/>
              <w:jc w:val="center"/>
              <w:rPr>
                <w:sz w:val="16"/>
                <w:szCs w:val="16"/>
                <w:lang w:eastAsia="zh-CN"/>
              </w:rPr>
            </w:pPr>
          </w:p>
        </w:tc>
        <w:tc>
          <w:tcPr>
            <w:tcW w:w="1093" w:type="pct"/>
            <w:shd w:val="clear" w:color="auto" w:fill="auto"/>
          </w:tcPr>
          <w:p w14:paraId="4649BB77" w14:textId="77777777" w:rsidR="00F37CD1" w:rsidRDefault="00F37CD1">
            <w:pPr>
              <w:spacing w:after="0"/>
              <w:jc w:val="center"/>
              <w:rPr>
                <w:sz w:val="16"/>
                <w:szCs w:val="16"/>
                <w:lang w:eastAsia="zh-CN"/>
              </w:rPr>
            </w:pPr>
          </w:p>
        </w:tc>
      </w:tr>
      <w:tr w:rsidR="00F37CD1" w14:paraId="72B3D4A8" w14:textId="77777777">
        <w:tc>
          <w:tcPr>
            <w:tcW w:w="819" w:type="pct"/>
            <w:vMerge/>
            <w:shd w:val="clear" w:color="auto" w:fill="auto"/>
          </w:tcPr>
          <w:p w14:paraId="249287B3" w14:textId="77777777" w:rsidR="00F37CD1" w:rsidRDefault="00F37CD1">
            <w:pPr>
              <w:spacing w:after="0"/>
              <w:jc w:val="center"/>
              <w:rPr>
                <w:sz w:val="16"/>
                <w:szCs w:val="16"/>
                <w:lang w:eastAsia="zh-CN"/>
              </w:rPr>
            </w:pPr>
          </w:p>
        </w:tc>
        <w:tc>
          <w:tcPr>
            <w:tcW w:w="1030" w:type="pct"/>
            <w:shd w:val="clear" w:color="auto" w:fill="auto"/>
          </w:tcPr>
          <w:p w14:paraId="246CA3F0" w14:textId="77777777" w:rsidR="00F37CD1" w:rsidRDefault="00B65762">
            <w:pPr>
              <w:spacing w:after="0"/>
              <w:jc w:val="center"/>
              <w:rPr>
                <w:sz w:val="16"/>
                <w:szCs w:val="16"/>
                <w:lang w:eastAsia="zh-CN"/>
              </w:rPr>
            </w:pPr>
            <w:r>
              <w:rPr>
                <w:sz w:val="16"/>
                <w:szCs w:val="16"/>
                <w:lang w:eastAsia="zh-CN"/>
              </w:rPr>
              <w:t>[Pre-processing]</w:t>
            </w:r>
          </w:p>
        </w:tc>
        <w:tc>
          <w:tcPr>
            <w:tcW w:w="964" w:type="pct"/>
            <w:shd w:val="clear" w:color="auto" w:fill="auto"/>
          </w:tcPr>
          <w:p w14:paraId="76D9F3B8" w14:textId="77777777" w:rsidR="00F37CD1" w:rsidRDefault="00F37CD1">
            <w:pPr>
              <w:spacing w:after="0"/>
              <w:jc w:val="center"/>
              <w:rPr>
                <w:sz w:val="16"/>
                <w:szCs w:val="16"/>
                <w:lang w:eastAsia="zh-CN"/>
              </w:rPr>
            </w:pPr>
          </w:p>
        </w:tc>
        <w:tc>
          <w:tcPr>
            <w:tcW w:w="1094" w:type="pct"/>
            <w:shd w:val="clear" w:color="auto" w:fill="auto"/>
          </w:tcPr>
          <w:p w14:paraId="2267C944" w14:textId="77777777" w:rsidR="00F37CD1" w:rsidRDefault="00F37CD1">
            <w:pPr>
              <w:spacing w:after="0"/>
              <w:jc w:val="center"/>
              <w:rPr>
                <w:sz w:val="16"/>
                <w:szCs w:val="16"/>
                <w:lang w:eastAsia="zh-CN"/>
              </w:rPr>
            </w:pPr>
          </w:p>
        </w:tc>
        <w:tc>
          <w:tcPr>
            <w:tcW w:w="1093" w:type="pct"/>
            <w:shd w:val="clear" w:color="auto" w:fill="auto"/>
          </w:tcPr>
          <w:p w14:paraId="02A0ED14" w14:textId="77777777" w:rsidR="00F37CD1" w:rsidRDefault="00F37CD1">
            <w:pPr>
              <w:spacing w:after="0"/>
              <w:jc w:val="center"/>
              <w:rPr>
                <w:sz w:val="16"/>
                <w:szCs w:val="16"/>
                <w:lang w:eastAsia="zh-CN"/>
              </w:rPr>
            </w:pPr>
          </w:p>
        </w:tc>
      </w:tr>
      <w:tr w:rsidR="00F37CD1" w14:paraId="637BF668" w14:textId="77777777">
        <w:tc>
          <w:tcPr>
            <w:tcW w:w="819" w:type="pct"/>
            <w:vMerge/>
            <w:shd w:val="clear" w:color="auto" w:fill="auto"/>
          </w:tcPr>
          <w:p w14:paraId="77F21A4E" w14:textId="77777777" w:rsidR="00F37CD1" w:rsidRDefault="00F37CD1">
            <w:pPr>
              <w:spacing w:after="0"/>
              <w:jc w:val="center"/>
              <w:rPr>
                <w:sz w:val="16"/>
                <w:szCs w:val="16"/>
                <w:lang w:eastAsia="zh-CN"/>
              </w:rPr>
            </w:pPr>
          </w:p>
        </w:tc>
        <w:tc>
          <w:tcPr>
            <w:tcW w:w="1030" w:type="pct"/>
            <w:shd w:val="clear" w:color="auto" w:fill="auto"/>
          </w:tcPr>
          <w:p w14:paraId="1DE81B0C" w14:textId="77777777" w:rsidR="00F37CD1" w:rsidRDefault="00B65762">
            <w:pPr>
              <w:spacing w:after="0"/>
              <w:jc w:val="center"/>
              <w:rPr>
                <w:sz w:val="16"/>
                <w:szCs w:val="16"/>
                <w:lang w:eastAsia="zh-CN"/>
              </w:rPr>
            </w:pPr>
            <w:r>
              <w:rPr>
                <w:sz w:val="16"/>
                <w:szCs w:val="16"/>
                <w:lang w:eastAsia="zh-CN"/>
              </w:rPr>
              <w:t>[Post-processing]</w:t>
            </w:r>
          </w:p>
        </w:tc>
        <w:tc>
          <w:tcPr>
            <w:tcW w:w="964" w:type="pct"/>
            <w:shd w:val="clear" w:color="auto" w:fill="auto"/>
          </w:tcPr>
          <w:p w14:paraId="6C6266CF" w14:textId="77777777" w:rsidR="00F37CD1" w:rsidRDefault="00F37CD1">
            <w:pPr>
              <w:spacing w:after="0"/>
              <w:jc w:val="center"/>
              <w:rPr>
                <w:sz w:val="16"/>
                <w:szCs w:val="16"/>
                <w:lang w:eastAsia="zh-CN"/>
              </w:rPr>
            </w:pPr>
          </w:p>
        </w:tc>
        <w:tc>
          <w:tcPr>
            <w:tcW w:w="1094" w:type="pct"/>
            <w:shd w:val="clear" w:color="auto" w:fill="auto"/>
          </w:tcPr>
          <w:p w14:paraId="160F1008" w14:textId="77777777" w:rsidR="00F37CD1" w:rsidRDefault="00F37CD1">
            <w:pPr>
              <w:spacing w:after="0"/>
              <w:jc w:val="center"/>
              <w:rPr>
                <w:sz w:val="16"/>
                <w:szCs w:val="16"/>
                <w:lang w:eastAsia="zh-CN"/>
              </w:rPr>
            </w:pPr>
          </w:p>
        </w:tc>
        <w:tc>
          <w:tcPr>
            <w:tcW w:w="1093" w:type="pct"/>
            <w:shd w:val="clear" w:color="auto" w:fill="auto"/>
          </w:tcPr>
          <w:p w14:paraId="5AE6CE0F" w14:textId="77777777" w:rsidR="00F37CD1" w:rsidRDefault="00F37CD1">
            <w:pPr>
              <w:spacing w:after="0"/>
              <w:jc w:val="center"/>
              <w:rPr>
                <w:sz w:val="16"/>
                <w:szCs w:val="16"/>
                <w:lang w:eastAsia="zh-CN"/>
              </w:rPr>
            </w:pPr>
          </w:p>
        </w:tc>
      </w:tr>
      <w:tr w:rsidR="00F37CD1" w14:paraId="0B7ED526" w14:textId="77777777">
        <w:tc>
          <w:tcPr>
            <w:tcW w:w="819" w:type="pct"/>
            <w:vMerge/>
            <w:shd w:val="clear" w:color="auto" w:fill="auto"/>
          </w:tcPr>
          <w:p w14:paraId="25A8CF45" w14:textId="77777777" w:rsidR="00F37CD1" w:rsidRDefault="00F37CD1">
            <w:pPr>
              <w:spacing w:after="0"/>
              <w:jc w:val="center"/>
              <w:rPr>
                <w:sz w:val="16"/>
                <w:szCs w:val="16"/>
                <w:lang w:eastAsia="zh-CN"/>
              </w:rPr>
            </w:pPr>
          </w:p>
        </w:tc>
        <w:tc>
          <w:tcPr>
            <w:tcW w:w="1030" w:type="pct"/>
            <w:shd w:val="clear" w:color="auto" w:fill="auto"/>
          </w:tcPr>
          <w:p w14:paraId="58245B96" w14:textId="77777777" w:rsidR="00F37CD1" w:rsidRDefault="00B65762">
            <w:pPr>
              <w:spacing w:after="0"/>
              <w:jc w:val="center"/>
              <w:rPr>
                <w:sz w:val="16"/>
                <w:szCs w:val="16"/>
                <w:lang w:eastAsia="zh-CN"/>
              </w:rPr>
            </w:pPr>
            <w:r>
              <w:rPr>
                <w:sz w:val="16"/>
                <w:szCs w:val="16"/>
                <w:lang w:eastAsia="zh-CN"/>
              </w:rPr>
              <w:t>FLOPs/M</w:t>
            </w:r>
          </w:p>
        </w:tc>
        <w:tc>
          <w:tcPr>
            <w:tcW w:w="964" w:type="pct"/>
            <w:shd w:val="clear" w:color="auto" w:fill="auto"/>
          </w:tcPr>
          <w:p w14:paraId="05DA7B50" w14:textId="77777777" w:rsidR="00F37CD1" w:rsidRDefault="00F37CD1">
            <w:pPr>
              <w:spacing w:after="0"/>
              <w:jc w:val="center"/>
              <w:rPr>
                <w:sz w:val="16"/>
                <w:szCs w:val="16"/>
                <w:lang w:eastAsia="zh-CN"/>
              </w:rPr>
            </w:pPr>
          </w:p>
        </w:tc>
        <w:tc>
          <w:tcPr>
            <w:tcW w:w="1094" w:type="pct"/>
            <w:shd w:val="clear" w:color="auto" w:fill="auto"/>
          </w:tcPr>
          <w:p w14:paraId="29B95C2B" w14:textId="77777777" w:rsidR="00F37CD1" w:rsidRDefault="00F37CD1">
            <w:pPr>
              <w:spacing w:after="0"/>
              <w:jc w:val="center"/>
              <w:rPr>
                <w:sz w:val="16"/>
                <w:szCs w:val="16"/>
                <w:lang w:eastAsia="zh-CN"/>
              </w:rPr>
            </w:pPr>
          </w:p>
        </w:tc>
        <w:tc>
          <w:tcPr>
            <w:tcW w:w="1093" w:type="pct"/>
            <w:shd w:val="clear" w:color="auto" w:fill="auto"/>
          </w:tcPr>
          <w:p w14:paraId="4711A8A0" w14:textId="77777777" w:rsidR="00F37CD1" w:rsidRDefault="00F37CD1">
            <w:pPr>
              <w:spacing w:after="0"/>
              <w:jc w:val="center"/>
              <w:rPr>
                <w:sz w:val="16"/>
                <w:szCs w:val="16"/>
                <w:lang w:eastAsia="zh-CN"/>
              </w:rPr>
            </w:pPr>
          </w:p>
        </w:tc>
      </w:tr>
      <w:tr w:rsidR="00F37CD1" w14:paraId="38E1E550" w14:textId="77777777">
        <w:tc>
          <w:tcPr>
            <w:tcW w:w="819" w:type="pct"/>
            <w:vMerge/>
            <w:shd w:val="clear" w:color="auto" w:fill="auto"/>
          </w:tcPr>
          <w:p w14:paraId="1BC3D02C" w14:textId="77777777" w:rsidR="00F37CD1" w:rsidRDefault="00F37CD1">
            <w:pPr>
              <w:spacing w:after="0"/>
              <w:jc w:val="center"/>
              <w:rPr>
                <w:sz w:val="16"/>
                <w:szCs w:val="16"/>
                <w:lang w:eastAsia="zh-CN"/>
              </w:rPr>
            </w:pPr>
          </w:p>
        </w:tc>
        <w:tc>
          <w:tcPr>
            <w:tcW w:w="1030" w:type="pct"/>
            <w:shd w:val="clear" w:color="auto" w:fill="auto"/>
          </w:tcPr>
          <w:p w14:paraId="4215F8C2" w14:textId="77777777" w:rsidR="00F37CD1" w:rsidRDefault="00B65762">
            <w:pPr>
              <w:spacing w:after="0"/>
              <w:jc w:val="center"/>
              <w:rPr>
                <w:sz w:val="16"/>
                <w:szCs w:val="16"/>
                <w:lang w:eastAsia="zh-CN"/>
              </w:rPr>
            </w:pPr>
            <w:r>
              <w:rPr>
                <w:sz w:val="16"/>
                <w:szCs w:val="16"/>
                <w:lang w:eastAsia="zh-CN"/>
              </w:rPr>
              <w:t>Number of parameters/M</w:t>
            </w:r>
          </w:p>
        </w:tc>
        <w:tc>
          <w:tcPr>
            <w:tcW w:w="964" w:type="pct"/>
            <w:shd w:val="clear" w:color="auto" w:fill="auto"/>
          </w:tcPr>
          <w:p w14:paraId="5FF4FCF9" w14:textId="77777777" w:rsidR="00F37CD1" w:rsidRDefault="00F37CD1">
            <w:pPr>
              <w:spacing w:after="0"/>
              <w:jc w:val="center"/>
              <w:rPr>
                <w:sz w:val="16"/>
                <w:szCs w:val="16"/>
                <w:lang w:eastAsia="zh-CN"/>
              </w:rPr>
            </w:pPr>
          </w:p>
        </w:tc>
        <w:tc>
          <w:tcPr>
            <w:tcW w:w="1094" w:type="pct"/>
            <w:shd w:val="clear" w:color="auto" w:fill="auto"/>
          </w:tcPr>
          <w:p w14:paraId="5499B5C5" w14:textId="77777777" w:rsidR="00F37CD1" w:rsidRDefault="00F37CD1">
            <w:pPr>
              <w:spacing w:after="0"/>
              <w:jc w:val="center"/>
              <w:rPr>
                <w:sz w:val="16"/>
                <w:szCs w:val="16"/>
                <w:lang w:eastAsia="zh-CN"/>
              </w:rPr>
            </w:pPr>
          </w:p>
        </w:tc>
        <w:tc>
          <w:tcPr>
            <w:tcW w:w="1093" w:type="pct"/>
            <w:shd w:val="clear" w:color="auto" w:fill="auto"/>
          </w:tcPr>
          <w:p w14:paraId="27DF3430" w14:textId="77777777" w:rsidR="00F37CD1" w:rsidRDefault="00F37CD1">
            <w:pPr>
              <w:spacing w:after="0"/>
              <w:jc w:val="center"/>
              <w:rPr>
                <w:sz w:val="16"/>
                <w:szCs w:val="16"/>
                <w:lang w:eastAsia="zh-CN"/>
              </w:rPr>
            </w:pPr>
          </w:p>
        </w:tc>
      </w:tr>
      <w:tr w:rsidR="00F37CD1" w14:paraId="2CAEAB87" w14:textId="77777777">
        <w:tc>
          <w:tcPr>
            <w:tcW w:w="819" w:type="pct"/>
            <w:vMerge/>
            <w:shd w:val="clear" w:color="auto" w:fill="auto"/>
          </w:tcPr>
          <w:p w14:paraId="4D26F9AA" w14:textId="77777777" w:rsidR="00F37CD1" w:rsidRDefault="00F37CD1">
            <w:pPr>
              <w:spacing w:after="0"/>
              <w:jc w:val="center"/>
              <w:rPr>
                <w:sz w:val="16"/>
                <w:szCs w:val="16"/>
                <w:lang w:eastAsia="zh-CN"/>
              </w:rPr>
            </w:pPr>
          </w:p>
        </w:tc>
        <w:tc>
          <w:tcPr>
            <w:tcW w:w="1030" w:type="pct"/>
            <w:shd w:val="clear" w:color="auto" w:fill="auto"/>
          </w:tcPr>
          <w:p w14:paraId="6B44D329" w14:textId="77777777" w:rsidR="00F37CD1" w:rsidRDefault="00B65762">
            <w:pPr>
              <w:spacing w:after="0"/>
              <w:jc w:val="center"/>
              <w:rPr>
                <w:sz w:val="16"/>
                <w:szCs w:val="16"/>
                <w:lang w:eastAsia="zh-CN"/>
              </w:rPr>
            </w:pPr>
            <w:r>
              <w:rPr>
                <w:sz w:val="16"/>
                <w:szCs w:val="16"/>
                <w:lang w:eastAsia="zh-CN"/>
              </w:rPr>
              <w:t>[Storage /Mbytes]</w:t>
            </w:r>
          </w:p>
        </w:tc>
        <w:tc>
          <w:tcPr>
            <w:tcW w:w="964" w:type="pct"/>
            <w:shd w:val="clear" w:color="auto" w:fill="auto"/>
          </w:tcPr>
          <w:p w14:paraId="4A65B505" w14:textId="77777777" w:rsidR="00F37CD1" w:rsidRDefault="00F37CD1">
            <w:pPr>
              <w:spacing w:after="0"/>
              <w:jc w:val="center"/>
              <w:rPr>
                <w:sz w:val="16"/>
                <w:szCs w:val="16"/>
                <w:lang w:eastAsia="zh-CN"/>
              </w:rPr>
            </w:pPr>
          </w:p>
        </w:tc>
        <w:tc>
          <w:tcPr>
            <w:tcW w:w="1094" w:type="pct"/>
            <w:shd w:val="clear" w:color="auto" w:fill="auto"/>
          </w:tcPr>
          <w:p w14:paraId="3ADE54A9" w14:textId="77777777" w:rsidR="00F37CD1" w:rsidRDefault="00F37CD1">
            <w:pPr>
              <w:spacing w:after="0"/>
              <w:jc w:val="center"/>
              <w:rPr>
                <w:sz w:val="16"/>
                <w:szCs w:val="16"/>
                <w:lang w:eastAsia="zh-CN"/>
              </w:rPr>
            </w:pPr>
          </w:p>
        </w:tc>
        <w:tc>
          <w:tcPr>
            <w:tcW w:w="1093" w:type="pct"/>
            <w:shd w:val="clear" w:color="auto" w:fill="auto"/>
          </w:tcPr>
          <w:p w14:paraId="7E62BB0C" w14:textId="77777777" w:rsidR="00F37CD1" w:rsidRDefault="00F37CD1">
            <w:pPr>
              <w:spacing w:after="0"/>
              <w:jc w:val="center"/>
              <w:rPr>
                <w:sz w:val="16"/>
                <w:szCs w:val="16"/>
                <w:lang w:eastAsia="zh-CN"/>
              </w:rPr>
            </w:pPr>
          </w:p>
        </w:tc>
      </w:tr>
      <w:tr w:rsidR="00F37CD1" w14:paraId="066C650E" w14:textId="77777777">
        <w:tc>
          <w:tcPr>
            <w:tcW w:w="819" w:type="pct"/>
            <w:vMerge w:val="restart"/>
            <w:shd w:val="clear" w:color="auto" w:fill="auto"/>
          </w:tcPr>
          <w:p w14:paraId="43F730BC" w14:textId="77777777" w:rsidR="00F37CD1" w:rsidRDefault="00B65762">
            <w:pPr>
              <w:spacing w:after="0"/>
              <w:jc w:val="center"/>
              <w:rPr>
                <w:sz w:val="16"/>
                <w:szCs w:val="16"/>
                <w:lang w:eastAsia="zh-CN"/>
              </w:rPr>
            </w:pPr>
            <w:r>
              <w:rPr>
                <w:sz w:val="16"/>
                <w:szCs w:val="16"/>
                <w:lang w:eastAsia="zh-CN"/>
              </w:rPr>
              <w:t>Common description</w:t>
            </w:r>
          </w:p>
        </w:tc>
        <w:tc>
          <w:tcPr>
            <w:tcW w:w="1030" w:type="pct"/>
            <w:shd w:val="clear" w:color="auto" w:fill="auto"/>
          </w:tcPr>
          <w:p w14:paraId="7D157C34" w14:textId="77777777" w:rsidR="00F37CD1" w:rsidRDefault="00B65762">
            <w:pPr>
              <w:spacing w:after="0"/>
              <w:jc w:val="center"/>
              <w:rPr>
                <w:sz w:val="16"/>
                <w:szCs w:val="16"/>
                <w:lang w:eastAsia="zh-CN"/>
              </w:rPr>
            </w:pPr>
            <w:r>
              <w:rPr>
                <w:sz w:val="16"/>
                <w:szCs w:val="16"/>
                <w:lang w:eastAsia="zh-CN"/>
              </w:rPr>
              <w:t>Input type</w:t>
            </w:r>
          </w:p>
        </w:tc>
        <w:tc>
          <w:tcPr>
            <w:tcW w:w="964" w:type="pct"/>
            <w:shd w:val="clear" w:color="auto" w:fill="auto"/>
          </w:tcPr>
          <w:p w14:paraId="3C4AC3E9" w14:textId="77777777" w:rsidR="00F37CD1" w:rsidRDefault="00F37CD1">
            <w:pPr>
              <w:spacing w:after="0"/>
              <w:jc w:val="center"/>
              <w:rPr>
                <w:sz w:val="16"/>
                <w:szCs w:val="16"/>
                <w:lang w:eastAsia="zh-CN"/>
              </w:rPr>
            </w:pPr>
          </w:p>
        </w:tc>
        <w:tc>
          <w:tcPr>
            <w:tcW w:w="1094" w:type="pct"/>
            <w:shd w:val="clear" w:color="auto" w:fill="auto"/>
          </w:tcPr>
          <w:p w14:paraId="1B4AA693" w14:textId="77777777" w:rsidR="00F37CD1" w:rsidRDefault="00F37CD1">
            <w:pPr>
              <w:spacing w:after="0"/>
              <w:jc w:val="center"/>
              <w:rPr>
                <w:sz w:val="16"/>
                <w:szCs w:val="16"/>
                <w:lang w:eastAsia="zh-CN"/>
              </w:rPr>
            </w:pPr>
          </w:p>
        </w:tc>
        <w:tc>
          <w:tcPr>
            <w:tcW w:w="1093" w:type="pct"/>
            <w:shd w:val="clear" w:color="auto" w:fill="auto"/>
          </w:tcPr>
          <w:p w14:paraId="19E52295" w14:textId="77777777" w:rsidR="00F37CD1" w:rsidRDefault="00F37CD1">
            <w:pPr>
              <w:spacing w:after="0"/>
              <w:jc w:val="center"/>
              <w:rPr>
                <w:sz w:val="16"/>
                <w:szCs w:val="16"/>
                <w:lang w:eastAsia="zh-CN"/>
              </w:rPr>
            </w:pPr>
          </w:p>
        </w:tc>
      </w:tr>
      <w:tr w:rsidR="00F37CD1" w14:paraId="32FAE75C" w14:textId="77777777">
        <w:tc>
          <w:tcPr>
            <w:tcW w:w="819" w:type="pct"/>
            <w:vMerge/>
            <w:shd w:val="clear" w:color="auto" w:fill="auto"/>
          </w:tcPr>
          <w:p w14:paraId="076D8309" w14:textId="77777777" w:rsidR="00F37CD1" w:rsidRDefault="00F37CD1">
            <w:pPr>
              <w:spacing w:after="0"/>
              <w:jc w:val="center"/>
              <w:rPr>
                <w:sz w:val="16"/>
                <w:szCs w:val="16"/>
                <w:lang w:eastAsia="zh-CN"/>
              </w:rPr>
            </w:pPr>
          </w:p>
        </w:tc>
        <w:tc>
          <w:tcPr>
            <w:tcW w:w="1030" w:type="pct"/>
            <w:shd w:val="clear" w:color="auto" w:fill="auto"/>
          </w:tcPr>
          <w:p w14:paraId="0F48A58C" w14:textId="77777777" w:rsidR="00F37CD1" w:rsidRDefault="00B65762">
            <w:pPr>
              <w:spacing w:after="0"/>
              <w:jc w:val="center"/>
              <w:rPr>
                <w:sz w:val="16"/>
                <w:szCs w:val="16"/>
                <w:lang w:eastAsia="zh-CN"/>
              </w:rPr>
            </w:pPr>
            <w:r>
              <w:rPr>
                <w:sz w:val="16"/>
                <w:szCs w:val="16"/>
                <w:lang w:eastAsia="zh-CN"/>
              </w:rPr>
              <w:t>Output type</w:t>
            </w:r>
          </w:p>
        </w:tc>
        <w:tc>
          <w:tcPr>
            <w:tcW w:w="964" w:type="pct"/>
            <w:shd w:val="clear" w:color="auto" w:fill="auto"/>
          </w:tcPr>
          <w:p w14:paraId="7103A4F4" w14:textId="77777777" w:rsidR="00F37CD1" w:rsidRDefault="00F37CD1">
            <w:pPr>
              <w:spacing w:after="0"/>
              <w:jc w:val="center"/>
              <w:rPr>
                <w:sz w:val="16"/>
                <w:szCs w:val="16"/>
                <w:lang w:eastAsia="zh-CN"/>
              </w:rPr>
            </w:pPr>
          </w:p>
        </w:tc>
        <w:tc>
          <w:tcPr>
            <w:tcW w:w="1094" w:type="pct"/>
            <w:shd w:val="clear" w:color="auto" w:fill="auto"/>
          </w:tcPr>
          <w:p w14:paraId="33DC0E37" w14:textId="77777777" w:rsidR="00F37CD1" w:rsidRDefault="00F37CD1">
            <w:pPr>
              <w:spacing w:after="0"/>
              <w:jc w:val="center"/>
              <w:rPr>
                <w:sz w:val="16"/>
                <w:szCs w:val="16"/>
                <w:lang w:eastAsia="zh-CN"/>
              </w:rPr>
            </w:pPr>
          </w:p>
        </w:tc>
        <w:tc>
          <w:tcPr>
            <w:tcW w:w="1093" w:type="pct"/>
            <w:shd w:val="clear" w:color="auto" w:fill="auto"/>
          </w:tcPr>
          <w:p w14:paraId="1C1A2B46" w14:textId="77777777" w:rsidR="00F37CD1" w:rsidRDefault="00F37CD1">
            <w:pPr>
              <w:spacing w:after="0"/>
              <w:jc w:val="center"/>
              <w:rPr>
                <w:sz w:val="16"/>
                <w:szCs w:val="16"/>
                <w:lang w:eastAsia="zh-CN"/>
              </w:rPr>
            </w:pPr>
          </w:p>
        </w:tc>
      </w:tr>
      <w:tr w:rsidR="00F37CD1" w14:paraId="5296E2AE" w14:textId="77777777">
        <w:tc>
          <w:tcPr>
            <w:tcW w:w="819" w:type="pct"/>
            <w:vMerge/>
            <w:shd w:val="clear" w:color="auto" w:fill="auto"/>
          </w:tcPr>
          <w:p w14:paraId="5E8A8079" w14:textId="77777777" w:rsidR="00F37CD1" w:rsidRDefault="00F37CD1">
            <w:pPr>
              <w:spacing w:after="0"/>
              <w:jc w:val="center"/>
              <w:rPr>
                <w:sz w:val="16"/>
                <w:szCs w:val="16"/>
                <w:lang w:eastAsia="zh-CN"/>
              </w:rPr>
            </w:pPr>
          </w:p>
        </w:tc>
        <w:tc>
          <w:tcPr>
            <w:tcW w:w="1030" w:type="pct"/>
            <w:shd w:val="clear" w:color="auto" w:fill="auto"/>
          </w:tcPr>
          <w:p w14:paraId="026F89D0" w14:textId="77777777" w:rsidR="00F37CD1" w:rsidRDefault="00B65762">
            <w:pPr>
              <w:spacing w:after="0"/>
              <w:jc w:val="center"/>
              <w:rPr>
                <w:sz w:val="16"/>
                <w:szCs w:val="16"/>
                <w:lang w:eastAsia="zh-CN"/>
              </w:rPr>
            </w:pPr>
            <w:r>
              <w:rPr>
                <w:sz w:val="16"/>
                <w:szCs w:val="16"/>
                <w:lang w:eastAsia="zh-CN"/>
              </w:rPr>
              <w:t>Quantization /dequantization method</w:t>
            </w:r>
          </w:p>
        </w:tc>
        <w:tc>
          <w:tcPr>
            <w:tcW w:w="964" w:type="pct"/>
            <w:shd w:val="clear" w:color="auto" w:fill="auto"/>
          </w:tcPr>
          <w:p w14:paraId="0C069A9A" w14:textId="77777777" w:rsidR="00F37CD1" w:rsidRDefault="00F37CD1">
            <w:pPr>
              <w:spacing w:after="0"/>
              <w:jc w:val="center"/>
              <w:rPr>
                <w:sz w:val="16"/>
                <w:szCs w:val="16"/>
                <w:lang w:eastAsia="zh-CN"/>
              </w:rPr>
            </w:pPr>
          </w:p>
        </w:tc>
        <w:tc>
          <w:tcPr>
            <w:tcW w:w="1094" w:type="pct"/>
            <w:shd w:val="clear" w:color="auto" w:fill="auto"/>
          </w:tcPr>
          <w:p w14:paraId="7465B599" w14:textId="77777777" w:rsidR="00F37CD1" w:rsidRDefault="00F37CD1">
            <w:pPr>
              <w:spacing w:after="0"/>
              <w:jc w:val="center"/>
              <w:rPr>
                <w:sz w:val="16"/>
                <w:szCs w:val="16"/>
                <w:lang w:eastAsia="zh-CN"/>
              </w:rPr>
            </w:pPr>
          </w:p>
        </w:tc>
        <w:tc>
          <w:tcPr>
            <w:tcW w:w="1093" w:type="pct"/>
            <w:shd w:val="clear" w:color="auto" w:fill="auto"/>
          </w:tcPr>
          <w:p w14:paraId="7CF4B37E" w14:textId="77777777" w:rsidR="00F37CD1" w:rsidRDefault="00F37CD1">
            <w:pPr>
              <w:spacing w:after="0"/>
              <w:jc w:val="center"/>
              <w:rPr>
                <w:sz w:val="16"/>
                <w:szCs w:val="16"/>
                <w:lang w:eastAsia="zh-CN"/>
              </w:rPr>
            </w:pPr>
          </w:p>
        </w:tc>
      </w:tr>
      <w:tr w:rsidR="00F37CD1" w14:paraId="208E0CBF" w14:textId="77777777">
        <w:tc>
          <w:tcPr>
            <w:tcW w:w="819" w:type="pct"/>
            <w:vMerge/>
            <w:shd w:val="clear" w:color="auto" w:fill="auto"/>
          </w:tcPr>
          <w:p w14:paraId="01831B6F" w14:textId="77777777" w:rsidR="00F37CD1" w:rsidRDefault="00F37CD1">
            <w:pPr>
              <w:spacing w:after="0"/>
              <w:jc w:val="center"/>
              <w:rPr>
                <w:sz w:val="16"/>
                <w:szCs w:val="16"/>
                <w:lang w:eastAsia="zh-CN"/>
              </w:rPr>
            </w:pPr>
          </w:p>
        </w:tc>
        <w:tc>
          <w:tcPr>
            <w:tcW w:w="1030" w:type="pct"/>
            <w:shd w:val="clear" w:color="auto" w:fill="auto"/>
          </w:tcPr>
          <w:p w14:paraId="1DC02C38" w14:textId="77777777" w:rsidR="00F37CD1" w:rsidRDefault="00B65762">
            <w:pPr>
              <w:spacing w:after="0"/>
              <w:jc w:val="center"/>
              <w:rPr>
                <w:sz w:val="16"/>
                <w:szCs w:val="16"/>
                <w:lang w:eastAsia="zh-CN"/>
              </w:rPr>
            </w:pPr>
            <w:r>
              <w:rPr>
                <w:sz w:val="16"/>
                <w:szCs w:val="16"/>
                <w:lang w:eastAsia="zh-CN"/>
              </w:rPr>
              <w:t>Rank/layer adaptation settings for rank&gt;1</w:t>
            </w:r>
          </w:p>
        </w:tc>
        <w:tc>
          <w:tcPr>
            <w:tcW w:w="964" w:type="pct"/>
            <w:shd w:val="clear" w:color="auto" w:fill="auto"/>
          </w:tcPr>
          <w:p w14:paraId="706D3157" w14:textId="77777777" w:rsidR="00F37CD1" w:rsidRDefault="00F37CD1">
            <w:pPr>
              <w:spacing w:after="0"/>
              <w:jc w:val="center"/>
              <w:rPr>
                <w:sz w:val="16"/>
                <w:szCs w:val="16"/>
                <w:lang w:eastAsia="zh-CN"/>
              </w:rPr>
            </w:pPr>
          </w:p>
        </w:tc>
        <w:tc>
          <w:tcPr>
            <w:tcW w:w="1094" w:type="pct"/>
            <w:shd w:val="clear" w:color="auto" w:fill="auto"/>
          </w:tcPr>
          <w:p w14:paraId="280AC983" w14:textId="77777777" w:rsidR="00F37CD1" w:rsidRDefault="00F37CD1">
            <w:pPr>
              <w:spacing w:after="0"/>
              <w:jc w:val="center"/>
              <w:rPr>
                <w:sz w:val="16"/>
                <w:szCs w:val="16"/>
                <w:lang w:eastAsia="zh-CN"/>
              </w:rPr>
            </w:pPr>
          </w:p>
        </w:tc>
        <w:tc>
          <w:tcPr>
            <w:tcW w:w="1093" w:type="pct"/>
            <w:shd w:val="clear" w:color="auto" w:fill="auto"/>
          </w:tcPr>
          <w:p w14:paraId="40E15BDD" w14:textId="77777777" w:rsidR="00F37CD1" w:rsidRDefault="00F37CD1">
            <w:pPr>
              <w:spacing w:after="0"/>
              <w:jc w:val="center"/>
              <w:rPr>
                <w:sz w:val="16"/>
                <w:szCs w:val="16"/>
                <w:lang w:eastAsia="zh-CN"/>
              </w:rPr>
            </w:pPr>
          </w:p>
        </w:tc>
      </w:tr>
      <w:tr w:rsidR="00F37CD1" w14:paraId="0457ED21" w14:textId="77777777">
        <w:tc>
          <w:tcPr>
            <w:tcW w:w="819" w:type="pct"/>
            <w:vMerge w:val="restart"/>
            <w:shd w:val="clear" w:color="auto" w:fill="auto"/>
          </w:tcPr>
          <w:p w14:paraId="048BBE9A" w14:textId="77777777" w:rsidR="00F37CD1" w:rsidRDefault="00B65762">
            <w:pPr>
              <w:spacing w:after="0"/>
              <w:jc w:val="center"/>
              <w:rPr>
                <w:sz w:val="16"/>
                <w:szCs w:val="16"/>
                <w:lang w:eastAsia="zh-CN"/>
              </w:rPr>
            </w:pPr>
            <w:r>
              <w:rPr>
                <w:sz w:val="16"/>
                <w:szCs w:val="16"/>
                <w:lang w:eastAsia="zh-CN"/>
              </w:rPr>
              <w:t>Dataset description</w:t>
            </w:r>
          </w:p>
        </w:tc>
        <w:tc>
          <w:tcPr>
            <w:tcW w:w="1030" w:type="pct"/>
            <w:shd w:val="clear" w:color="auto" w:fill="auto"/>
          </w:tcPr>
          <w:p w14:paraId="001BCACE" w14:textId="77777777" w:rsidR="00F37CD1" w:rsidRDefault="00B65762">
            <w:pPr>
              <w:spacing w:after="0"/>
              <w:jc w:val="center"/>
              <w:rPr>
                <w:sz w:val="16"/>
                <w:szCs w:val="16"/>
                <w:lang w:eastAsia="zh-CN"/>
              </w:rPr>
            </w:pPr>
            <w:r>
              <w:rPr>
                <w:sz w:val="16"/>
                <w:szCs w:val="16"/>
                <w:lang w:eastAsia="zh-CN"/>
              </w:rPr>
              <w:t>Train/k</w:t>
            </w:r>
          </w:p>
        </w:tc>
        <w:tc>
          <w:tcPr>
            <w:tcW w:w="964" w:type="pct"/>
            <w:shd w:val="clear" w:color="auto" w:fill="auto"/>
          </w:tcPr>
          <w:p w14:paraId="453FDE6F" w14:textId="77777777" w:rsidR="00F37CD1" w:rsidRDefault="00F37CD1">
            <w:pPr>
              <w:spacing w:after="0"/>
              <w:jc w:val="center"/>
              <w:rPr>
                <w:sz w:val="16"/>
                <w:szCs w:val="16"/>
                <w:lang w:eastAsia="zh-CN"/>
              </w:rPr>
            </w:pPr>
          </w:p>
        </w:tc>
        <w:tc>
          <w:tcPr>
            <w:tcW w:w="1094" w:type="pct"/>
            <w:shd w:val="clear" w:color="auto" w:fill="auto"/>
          </w:tcPr>
          <w:p w14:paraId="3E451880" w14:textId="77777777" w:rsidR="00F37CD1" w:rsidRDefault="00F37CD1">
            <w:pPr>
              <w:spacing w:after="0"/>
              <w:jc w:val="center"/>
              <w:rPr>
                <w:sz w:val="16"/>
                <w:szCs w:val="16"/>
                <w:lang w:eastAsia="zh-CN"/>
              </w:rPr>
            </w:pPr>
          </w:p>
        </w:tc>
        <w:tc>
          <w:tcPr>
            <w:tcW w:w="1093" w:type="pct"/>
            <w:shd w:val="clear" w:color="auto" w:fill="auto"/>
          </w:tcPr>
          <w:p w14:paraId="7BC9B5FF" w14:textId="77777777" w:rsidR="00F37CD1" w:rsidRDefault="00F37CD1">
            <w:pPr>
              <w:spacing w:after="0"/>
              <w:jc w:val="center"/>
              <w:rPr>
                <w:sz w:val="16"/>
                <w:szCs w:val="16"/>
                <w:lang w:eastAsia="zh-CN"/>
              </w:rPr>
            </w:pPr>
          </w:p>
        </w:tc>
      </w:tr>
      <w:tr w:rsidR="00F37CD1" w14:paraId="67E4963A" w14:textId="77777777">
        <w:tc>
          <w:tcPr>
            <w:tcW w:w="819" w:type="pct"/>
            <w:vMerge/>
            <w:shd w:val="clear" w:color="auto" w:fill="auto"/>
          </w:tcPr>
          <w:p w14:paraId="3C30B745" w14:textId="77777777" w:rsidR="00F37CD1" w:rsidRDefault="00F37CD1">
            <w:pPr>
              <w:spacing w:after="0"/>
              <w:jc w:val="center"/>
              <w:rPr>
                <w:sz w:val="16"/>
                <w:szCs w:val="16"/>
                <w:lang w:eastAsia="zh-CN"/>
              </w:rPr>
            </w:pPr>
          </w:p>
        </w:tc>
        <w:tc>
          <w:tcPr>
            <w:tcW w:w="1030" w:type="pct"/>
            <w:shd w:val="clear" w:color="auto" w:fill="auto"/>
          </w:tcPr>
          <w:p w14:paraId="33F3B952" w14:textId="77777777" w:rsidR="00F37CD1" w:rsidRDefault="00B65762">
            <w:pPr>
              <w:spacing w:after="0"/>
              <w:jc w:val="center"/>
              <w:rPr>
                <w:sz w:val="16"/>
                <w:szCs w:val="16"/>
                <w:lang w:eastAsia="zh-CN"/>
              </w:rPr>
            </w:pPr>
            <w:r>
              <w:rPr>
                <w:sz w:val="16"/>
                <w:szCs w:val="16"/>
                <w:lang w:eastAsia="zh-CN"/>
              </w:rPr>
              <w:t>Test/k</w:t>
            </w:r>
          </w:p>
        </w:tc>
        <w:tc>
          <w:tcPr>
            <w:tcW w:w="964" w:type="pct"/>
            <w:shd w:val="clear" w:color="auto" w:fill="auto"/>
          </w:tcPr>
          <w:p w14:paraId="28193DCE" w14:textId="77777777" w:rsidR="00F37CD1" w:rsidRDefault="00F37CD1">
            <w:pPr>
              <w:spacing w:after="0"/>
              <w:jc w:val="center"/>
              <w:rPr>
                <w:sz w:val="16"/>
                <w:szCs w:val="16"/>
                <w:lang w:eastAsia="zh-CN"/>
              </w:rPr>
            </w:pPr>
          </w:p>
        </w:tc>
        <w:tc>
          <w:tcPr>
            <w:tcW w:w="1094" w:type="pct"/>
            <w:shd w:val="clear" w:color="auto" w:fill="auto"/>
          </w:tcPr>
          <w:p w14:paraId="6B64D875" w14:textId="77777777" w:rsidR="00F37CD1" w:rsidRDefault="00F37CD1">
            <w:pPr>
              <w:spacing w:after="0"/>
              <w:jc w:val="center"/>
              <w:rPr>
                <w:sz w:val="16"/>
                <w:szCs w:val="16"/>
                <w:lang w:eastAsia="zh-CN"/>
              </w:rPr>
            </w:pPr>
          </w:p>
        </w:tc>
        <w:tc>
          <w:tcPr>
            <w:tcW w:w="1093" w:type="pct"/>
            <w:shd w:val="clear" w:color="auto" w:fill="auto"/>
          </w:tcPr>
          <w:p w14:paraId="16D0EB6E" w14:textId="77777777" w:rsidR="00F37CD1" w:rsidRDefault="00F37CD1">
            <w:pPr>
              <w:spacing w:after="0"/>
              <w:jc w:val="center"/>
              <w:rPr>
                <w:sz w:val="16"/>
                <w:szCs w:val="16"/>
                <w:lang w:eastAsia="zh-CN"/>
              </w:rPr>
            </w:pPr>
          </w:p>
        </w:tc>
      </w:tr>
      <w:tr w:rsidR="00F37CD1" w14:paraId="457E013F" w14:textId="77777777">
        <w:tc>
          <w:tcPr>
            <w:tcW w:w="819" w:type="pct"/>
            <w:vMerge/>
            <w:shd w:val="clear" w:color="auto" w:fill="auto"/>
          </w:tcPr>
          <w:p w14:paraId="476422E9" w14:textId="77777777" w:rsidR="00F37CD1" w:rsidRDefault="00F37CD1">
            <w:pPr>
              <w:spacing w:after="0"/>
              <w:jc w:val="center"/>
              <w:rPr>
                <w:sz w:val="16"/>
                <w:szCs w:val="16"/>
                <w:lang w:eastAsia="zh-CN"/>
              </w:rPr>
            </w:pPr>
          </w:p>
        </w:tc>
        <w:tc>
          <w:tcPr>
            <w:tcW w:w="1030" w:type="pct"/>
            <w:shd w:val="clear" w:color="auto" w:fill="auto"/>
          </w:tcPr>
          <w:p w14:paraId="679C1770" w14:textId="77777777" w:rsidR="00F37CD1" w:rsidRDefault="00B65762">
            <w:pPr>
              <w:spacing w:after="0"/>
              <w:jc w:val="center"/>
              <w:rPr>
                <w:sz w:val="16"/>
                <w:szCs w:val="16"/>
                <w:lang w:eastAsia="zh-CN"/>
              </w:rPr>
            </w:pPr>
            <w:r>
              <w:rPr>
                <w:sz w:val="16"/>
                <w:szCs w:val="16"/>
                <w:lang w:eastAsia="zh-CN"/>
              </w:rPr>
              <w:t>Ground-truth CSI quantization method (including scalar/codebook based quantization, and the parameters)</w:t>
            </w:r>
          </w:p>
        </w:tc>
        <w:tc>
          <w:tcPr>
            <w:tcW w:w="964" w:type="pct"/>
            <w:shd w:val="clear" w:color="auto" w:fill="auto"/>
          </w:tcPr>
          <w:p w14:paraId="6A3C18E0" w14:textId="77777777" w:rsidR="00F37CD1" w:rsidRDefault="00F37CD1">
            <w:pPr>
              <w:spacing w:after="0"/>
              <w:jc w:val="center"/>
              <w:rPr>
                <w:sz w:val="16"/>
                <w:szCs w:val="16"/>
                <w:lang w:eastAsia="zh-CN"/>
              </w:rPr>
            </w:pPr>
          </w:p>
        </w:tc>
        <w:tc>
          <w:tcPr>
            <w:tcW w:w="1094" w:type="pct"/>
            <w:shd w:val="clear" w:color="auto" w:fill="auto"/>
          </w:tcPr>
          <w:p w14:paraId="1E932683" w14:textId="77777777" w:rsidR="00F37CD1" w:rsidRDefault="00F37CD1">
            <w:pPr>
              <w:spacing w:after="0"/>
              <w:jc w:val="center"/>
              <w:rPr>
                <w:sz w:val="16"/>
                <w:szCs w:val="16"/>
                <w:lang w:eastAsia="zh-CN"/>
              </w:rPr>
            </w:pPr>
          </w:p>
        </w:tc>
        <w:tc>
          <w:tcPr>
            <w:tcW w:w="1093" w:type="pct"/>
            <w:shd w:val="clear" w:color="auto" w:fill="auto"/>
          </w:tcPr>
          <w:p w14:paraId="0E3940F7" w14:textId="77777777" w:rsidR="00F37CD1" w:rsidRDefault="00F37CD1">
            <w:pPr>
              <w:spacing w:after="0"/>
              <w:jc w:val="center"/>
              <w:rPr>
                <w:sz w:val="16"/>
                <w:szCs w:val="16"/>
                <w:lang w:eastAsia="zh-CN"/>
              </w:rPr>
            </w:pPr>
          </w:p>
        </w:tc>
      </w:tr>
      <w:tr w:rsidR="00F37CD1" w14:paraId="6560D11E" w14:textId="77777777">
        <w:tc>
          <w:tcPr>
            <w:tcW w:w="819" w:type="pct"/>
            <w:vMerge/>
            <w:shd w:val="clear" w:color="auto" w:fill="auto"/>
          </w:tcPr>
          <w:p w14:paraId="0E02AC99" w14:textId="77777777" w:rsidR="00F37CD1" w:rsidRDefault="00F37CD1">
            <w:pPr>
              <w:spacing w:after="0"/>
              <w:jc w:val="center"/>
              <w:rPr>
                <w:sz w:val="16"/>
                <w:szCs w:val="16"/>
                <w:lang w:eastAsia="zh-CN"/>
              </w:rPr>
            </w:pPr>
          </w:p>
        </w:tc>
        <w:tc>
          <w:tcPr>
            <w:tcW w:w="1030" w:type="pct"/>
            <w:shd w:val="clear" w:color="auto" w:fill="auto"/>
          </w:tcPr>
          <w:p w14:paraId="17A433D7" w14:textId="77777777" w:rsidR="00F37CD1" w:rsidRDefault="00B65762">
            <w:pPr>
              <w:spacing w:after="0"/>
              <w:jc w:val="center"/>
              <w:rPr>
                <w:sz w:val="16"/>
                <w:szCs w:val="16"/>
                <w:lang w:eastAsia="zh-CN"/>
              </w:rPr>
            </w:pPr>
            <w:r>
              <w:rPr>
                <w:sz w:val="16"/>
                <w:szCs w:val="16"/>
                <w:lang w:eastAsia="zh-CN"/>
              </w:rPr>
              <w:t>Overhead reduction compared to Float32 if high resolution quantization of ground-truth CSI is applied</w:t>
            </w:r>
          </w:p>
        </w:tc>
        <w:tc>
          <w:tcPr>
            <w:tcW w:w="964" w:type="pct"/>
            <w:shd w:val="clear" w:color="auto" w:fill="auto"/>
          </w:tcPr>
          <w:p w14:paraId="116572CF" w14:textId="77777777" w:rsidR="00F37CD1" w:rsidRDefault="00F37CD1">
            <w:pPr>
              <w:spacing w:after="0"/>
              <w:jc w:val="center"/>
              <w:rPr>
                <w:sz w:val="16"/>
                <w:szCs w:val="16"/>
                <w:lang w:eastAsia="zh-CN"/>
              </w:rPr>
            </w:pPr>
          </w:p>
        </w:tc>
        <w:tc>
          <w:tcPr>
            <w:tcW w:w="1094" w:type="pct"/>
            <w:shd w:val="clear" w:color="auto" w:fill="auto"/>
          </w:tcPr>
          <w:p w14:paraId="7BF22F69" w14:textId="77777777" w:rsidR="00F37CD1" w:rsidRDefault="00F37CD1">
            <w:pPr>
              <w:spacing w:after="0"/>
              <w:jc w:val="center"/>
              <w:rPr>
                <w:sz w:val="16"/>
                <w:szCs w:val="16"/>
                <w:lang w:eastAsia="zh-CN"/>
              </w:rPr>
            </w:pPr>
          </w:p>
        </w:tc>
        <w:tc>
          <w:tcPr>
            <w:tcW w:w="1093" w:type="pct"/>
            <w:shd w:val="clear" w:color="auto" w:fill="auto"/>
          </w:tcPr>
          <w:p w14:paraId="1511C289" w14:textId="77777777" w:rsidR="00F37CD1" w:rsidRDefault="00F37CD1">
            <w:pPr>
              <w:spacing w:after="0"/>
              <w:jc w:val="center"/>
              <w:rPr>
                <w:sz w:val="16"/>
                <w:szCs w:val="16"/>
                <w:lang w:eastAsia="zh-CN"/>
              </w:rPr>
            </w:pPr>
          </w:p>
        </w:tc>
      </w:tr>
      <w:tr w:rsidR="00F37CD1" w14:paraId="21693D87" w14:textId="77777777">
        <w:tc>
          <w:tcPr>
            <w:tcW w:w="1849" w:type="pct"/>
            <w:gridSpan w:val="2"/>
            <w:shd w:val="clear" w:color="auto" w:fill="auto"/>
          </w:tcPr>
          <w:p w14:paraId="4E435373" w14:textId="77777777" w:rsidR="00F37CD1" w:rsidRDefault="00B65762">
            <w:pPr>
              <w:spacing w:after="0"/>
              <w:jc w:val="center"/>
              <w:rPr>
                <w:sz w:val="16"/>
                <w:szCs w:val="16"/>
                <w:lang w:eastAsia="zh-CN"/>
              </w:rPr>
            </w:pPr>
            <w:r>
              <w:rPr>
                <w:sz w:val="16"/>
                <w:szCs w:val="16"/>
                <w:lang w:eastAsia="zh-CN"/>
              </w:rPr>
              <w:t>[Other assumptions/settings agreed to be reported]</w:t>
            </w:r>
          </w:p>
        </w:tc>
        <w:tc>
          <w:tcPr>
            <w:tcW w:w="964" w:type="pct"/>
            <w:shd w:val="clear" w:color="auto" w:fill="auto"/>
          </w:tcPr>
          <w:p w14:paraId="07E53DAB" w14:textId="77777777" w:rsidR="00F37CD1" w:rsidRDefault="00F37CD1">
            <w:pPr>
              <w:spacing w:after="0"/>
              <w:jc w:val="center"/>
              <w:rPr>
                <w:sz w:val="16"/>
                <w:szCs w:val="16"/>
                <w:lang w:eastAsia="zh-CN"/>
              </w:rPr>
            </w:pPr>
          </w:p>
        </w:tc>
        <w:tc>
          <w:tcPr>
            <w:tcW w:w="1094" w:type="pct"/>
            <w:shd w:val="clear" w:color="auto" w:fill="auto"/>
          </w:tcPr>
          <w:p w14:paraId="007B8944" w14:textId="77777777" w:rsidR="00F37CD1" w:rsidRDefault="00F37CD1">
            <w:pPr>
              <w:spacing w:after="0"/>
              <w:jc w:val="center"/>
              <w:rPr>
                <w:sz w:val="16"/>
                <w:szCs w:val="16"/>
                <w:lang w:eastAsia="zh-CN"/>
              </w:rPr>
            </w:pPr>
          </w:p>
        </w:tc>
        <w:tc>
          <w:tcPr>
            <w:tcW w:w="1093" w:type="pct"/>
            <w:shd w:val="clear" w:color="auto" w:fill="auto"/>
          </w:tcPr>
          <w:p w14:paraId="1E4D9566" w14:textId="77777777" w:rsidR="00F37CD1" w:rsidRDefault="00F37CD1">
            <w:pPr>
              <w:spacing w:after="0"/>
              <w:jc w:val="center"/>
              <w:rPr>
                <w:sz w:val="16"/>
                <w:szCs w:val="16"/>
                <w:lang w:eastAsia="zh-CN"/>
              </w:rPr>
            </w:pPr>
          </w:p>
        </w:tc>
      </w:tr>
      <w:tr w:rsidR="00F37CD1" w14:paraId="1CABB33C" w14:textId="77777777">
        <w:tc>
          <w:tcPr>
            <w:tcW w:w="1849" w:type="pct"/>
            <w:gridSpan w:val="2"/>
            <w:shd w:val="clear" w:color="auto" w:fill="auto"/>
          </w:tcPr>
          <w:p w14:paraId="5D6A305B" w14:textId="77777777" w:rsidR="00F37CD1" w:rsidRDefault="00B65762">
            <w:pPr>
              <w:spacing w:after="0"/>
              <w:jc w:val="center"/>
              <w:rPr>
                <w:sz w:val="16"/>
                <w:szCs w:val="16"/>
                <w:lang w:eastAsia="zh-CN"/>
              </w:rPr>
            </w:pPr>
            <w:r>
              <w:rPr>
                <w:sz w:val="16"/>
                <w:szCs w:val="16"/>
                <w:lang w:eastAsia="zh-CN"/>
              </w:rPr>
              <w:t>Benchmark</w:t>
            </w:r>
          </w:p>
        </w:tc>
        <w:tc>
          <w:tcPr>
            <w:tcW w:w="964" w:type="pct"/>
            <w:shd w:val="clear" w:color="auto" w:fill="auto"/>
          </w:tcPr>
          <w:p w14:paraId="4DCE001E" w14:textId="77777777" w:rsidR="00F37CD1" w:rsidRDefault="00F37CD1">
            <w:pPr>
              <w:spacing w:after="0"/>
              <w:jc w:val="center"/>
              <w:rPr>
                <w:sz w:val="16"/>
                <w:szCs w:val="16"/>
                <w:lang w:eastAsia="zh-CN"/>
              </w:rPr>
            </w:pPr>
          </w:p>
        </w:tc>
        <w:tc>
          <w:tcPr>
            <w:tcW w:w="1094" w:type="pct"/>
            <w:shd w:val="clear" w:color="auto" w:fill="auto"/>
          </w:tcPr>
          <w:p w14:paraId="72E75404" w14:textId="77777777" w:rsidR="00F37CD1" w:rsidRDefault="00F37CD1">
            <w:pPr>
              <w:spacing w:after="0"/>
              <w:jc w:val="center"/>
              <w:rPr>
                <w:sz w:val="16"/>
                <w:szCs w:val="16"/>
                <w:lang w:eastAsia="zh-CN"/>
              </w:rPr>
            </w:pPr>
          </w:p>
        </w:tc>
        <w:tc>
          <w:tcPr>
            <w:tcW w:w="1093" w:type="pct"/>
            <w:shd w:val="clear" w:color="auto" w:fill="auto"/>
          </w:tcPr>
          <w:p w14:paraId="2F8F047B" w14:textId="77777777" w:rsidR="00F37CD1" w:rsidRDefault="00F37CD1">
            <w:pPr>
              <w:spacing w:after="0"/>
              <w:jc w:val="center"/>
              <w:rPr>
                <w:sz w:val="16"/>
                <w:szCs w:val="16"/>
                <w:lang w:eastAsia="zh-CN"/>
              </w:rPr>
            </w:pPr>
          </w:p>
        </w:tc>
      </w:tr>
      <w:tr w:rsidR="00F37CD1" w14:paraId="21CCD4D5" w14:textId="77777777">
        <w:tc>
          <w:tcPr>
            <w:tcW w:w="1849" w:type="pct"/>
            <w:gridSpan w:val="2"/>
            <w:shd w:val="clear" w:color="auto" w:fill="auto"/>
          </w:tcPr>
          <w:p w14:paraId="0207C264" w14:textId="77777777" w:rsidR="00F37CD1" w:rsidRDefault="00B65762">
            <w:pPr>
              <w:spacing w:after="0"/>
              <w:jc w:val="center"/>
              <w:rPr>
                <w:sz w:val="16"/>
                <w:szCs w:val="16"/>
                <w:lang w:eastAsia="zh-CN"/>
              </w:rPr>
            </w:pPr>
            <w:r>
              <w:rPr>
                <w:sz w:val="16"/>
                <w:szCs w:val="16"/>
                <w:lang w:eastAsia="zh-CN"/>
              </w:rPr>
              <w:t>Benchmark assumptions, e.g., CSI overhead calculation method (Optional)</w:t>
            </w:r>
          </w:p>
        </w:tc>
        <w:tc>
          <w:tcPr>
            <w:tcW w:w="964" w:type="pct"/>
            <w:shd w:val="clear" w:color="auto" w:fill="auto"/>
          </w:tcPr>
          <w:p w14:paraId="7EB935A4" w14:textId="77777777" w:rsidR="00F37CD1" w:rsidRDefault="00F37CD1">
            <w:pPr>
              <w:spacing w:after="0"/>
              <w:jc w:val="center"/>
              <w:rPr>
                <w:sz w:val="16"/>
                <w:szCs w:val="16"/>
                <w:lang w:eastAsia="zh-CN"/>
              </w:rPr>
            </w:pPr>
          </w:p>
        </w:tc>
        <w:tc>
          <w:tcPr>
            <w:tcW w:w="1094" w:type="pct"/>
            <w:shd w:val="clear" w:color="auto" w:fill="auto"/>
          </w:tcPr>
          <w:p w14:paraId="224BC114" w14:textId="77777777" w:rsidR="00F37CD1" w:rsidRDefault="00F37CD1">
            <w:pPr>
              <w:spacing w:after="0"/>
              <w:jc w:val="center"/>
              <w:rPr>
                <w:sz w:val="16"/>
                <w:szCs w:val="16"/>
                <w:lang w:eastAsia="zh-CN"/>
              </w:rPr>
            </w:pPr>
          </w:p>
        </w:tc>
        <w:tc>
          <w:tcPr>
            <w:tcW w:w="1093" w:type="pct"/>
            <w:shd w:val="clear" w:color="auto" w:fill="auto"/>
          </w:tcPr>
          <w:p w14:paraId="4F3AE76B" w14:textId="77777777" w:rsidR="00F37CD1" w:rsidRDefault="00F37CD1">
            <w:pPr>
              <w:spacing w:after="0"/>
              <w:jc w:val="center"/>
              <w:rPr>
                <w:sz w:val="16"/>
                <w:szCs w:val="16"/>
                <w:lang w:eastAsia="zh-CN"/>
              </w:rPr>
            </w:pPr>
          </w:p>
        </w:tc>
      </w:tr>
      <w:tr w:rsidR="00F37CD1" w14:paraId="74384DB1" w14:textId="77777777">
        <w:tc>
          <w:tcPr>
            <w:tcW w:w="819" w:type="pct"/>
            <w:vMerge w:val="restart"/>
            <w:shd w:val="clear" w:color="auto" w:fill="auto"/>
          </w:tcPr>
          <w:p w14:paraId="4A0DA481" w14:textId="77777777" w:rsidR="00F37CD1" w:rsidRDefault="00B65762">
            <w:pPr>
              <w:spacing w:after="0"/>
              <w:jc w:val="center"/>
              <w:rPr>
                <w:sz w:val="16"/>
                <w:szCs w:val="16"/>
                <w:lang w:eastAsia="zh-CN"/>
              </w:rPr>
            </w:pPr>
            <w:r>
              <w:rPr>
                <w:sz w:val="16"/>
                <w:szCs w:val="16"/>
                <w:lang w:eastAsia="zh-CN"/>
              </w:rPr>
              <w:t>SGCS of benchmark, [layer 1]</w:t>
            </w:r>
          </w:p>
        </w:tc>
        <w:tc>
          <w:tcPr>
            <w:tcW w:w="1030" w:type="pct"/>
            <w:shd w:val="clear" w:color="auto" w:fill="auto"/>
          </w:tcPr>
          <w:p w14:paraId="086CBA64"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auto"/>
          </w:tcPr>
          <w:p w14:paraId="4E37336B" w14:textId="77777777" w:rsidR="00F37CD1" w:rsidRDefault="00F37CD1">
            <w:pPr>
              <w:spacing w:after="0"/>
              <w:jc w:val="center"/>
              <w:rPr>
                <w:sz w:val="16"/>
                <w:szCs w:val="16"/>
                <w:lang w:eastAsia="zh-CN"/>
              </w:rPr>
            </w:pPr>
          </w:p>
        </w:tc>
        <w:tc>
          <w:tcPr>
            <w:tcW w:w="1094" w:type="pct"/>
            <w:shd w:val="clear" w:color="auto" w:fill="auto"/>
          </w:tcPr>
          <w:p w14:paraId="36BC6657" w14:textId="77777777" w:rsidR="00F37CD1" w:rsidRDefault="00F37CD1">
            <w:pPr>
              <w:spacing w:after="0"/>
              <w:jc w:val="center"/>
              <w:rPr>
                <w:sz w:val="16"/>
                <w:szCs w:val="16"/>
                <w:lang w:eastAsia="zh-CN"/>
              </w:rPr>
            </w:pPr>
          </w:p>
        </w:tc>
        <w:tc>
          <w:tcPr>
            <w:tcW w:w="1093" w:type="pct"/>
            <w:shd w:val="clear" w:color="auto" w:fill="auto"/>
          </w:tcPr>
          <w:p w14:paraId="74AEE29B" w14:textId="77777777" w:rsidR="00F37CD1" w:rsidRDefault="00F37CD1">
            <w:pPr>
              <w:spacing w:after="0"/>
              <w:jc w:val="center"/>
              <w:rPr>
                <w:sz w:val="16"/>
                <w:szCs w:val="16"/>
                <w:lang w:eastAsia="zh-CN"/>
              </w:rPr>
            </w:pPr>
          </w:p>
        </w:tc>
      </w:tr>
      <w:tr w:rsidR="00F37CD1" w14:paraId="5C4D425A" w14:textId="77777777">
        <w:tc>
          <w:tcPr>
            <w:tcW w:w="819" w:type="pct"/>
            <w:vMerge/>
            <w:shd w:val="clear" w:color="auto" w:fill="auto"/>
          </w:tcPr>
          <w:p w14:paraId="2F096308" w14:textId="77777777" w:rsidR="00F37CD1" w:rsidRDefault="00F37CD1">
            <w:pPr>
              <w:spacing w:after="0"/>
              <w:jc w:val="center"/>
              <w:rPr>
                <w:sz w:val="16"/>
                <w:szCs w:val="16"/>
                <w:lang w:eastAsia="zh-CN"/>
              </w:rPr>
            </w:pPr>
          </w:p>
        </w:tc>
        <w:tc>
          <w:tcPr>
            <w:tcW w:w="1030" w:type="pct"/>
            <w:shd w:val="clear" w:color="auto" w:fill="auto"/>
          </w:tcPr>
          <w:p w14:paraId="1628FAC2"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auto"/>
          </w:tcPr>
          <w:p w14:paraId="3D289794" w14:textId="77777777" w:rsidR="00F37CD1" w:rsidRDefault="00F37CD1">
            <w:pPr>
              <w:spacing w:after="0"/>
              <w:jc w:val="center"/>
              <w:rPr>
                <w:sz w:val="16"/>
                <w:szCs w:val="16"/>
                <w:lang w:eastAsia="zh-CN"/>
              </w:rPr>
            </w:pPr>
          </w:p>
        </w:tc>
        <w:tc>
          <w:tcPr>
            <w:tcW w:w="1094" w:type="pct"/>
            <w:shd w:val="clear" w:color="auto" w:fill="auto"/>
          </w:tcPr>
          <w:p w14:paraId="594BDDF5" w14:textId="77777777" w:rsidR="00F37CD1" w:rsidRDefault="00F37CD1">
            <w:pPr>
              <w:spacing w:after="0"/>
              <w:jc w:val="center"/>
              <w:rPr>
                <w:sz w:val="16"/>
                <w:szCs w:val="16"/>
                <w:lang w:eastAsia="zh-CN"/>
              </w:rPr>
            </w:pPr>
          </w:p>
        </w:tc>
        <w:tc>
          <w:tcPr>
            <w:tcW w:w="1093" w:type="pct"/>
            <w:shd w:val="clear" w:color="auto" w:fill="auto"/>
          </w:tcPr>
          <w:p w14:paraId="4E8EEE00" w14:textId="77777777" w:rsidR="00F37CD1" w:rsidRDefault="00F37CD1">
            <w:pPr>
              <w:spacing w:after="0"/>
              <w:jc w:val="center"/>
              <w:rPr>
                <w:sz w:val="16"/>
                <w:szCs w:val="16"/>
                <w:lang w:eastAsia="zh-CN"/>
              </w:rPr>
            </w:pPr>
          </w:p>
        </w:tc>
      </w:tr>
      <w:tr w:rsidR="00F37CD1" w14:paraId="445A6897" w14:textId="77777777">
        <w:tc>
          <w:tcPr>
            <w:tcW w:w="819" w:type="pct"/>
            <w:vMerge/>
            <w:shd w:val="clear" w:color="auto" w:fill="auto"/>
          </w:tcPr>
          <w:p w14:paraId="1AF7540F" w14:textId="77777777" w:rsidR="00F37CD1" w:rsidRDefault="00F37CD1">
            <w:pPr>
              <w:spacing w:after="0"/>
              <w:jc w:val="center"/>
              <w:rPr>
                <w:sz w:val="16"/>
                <w:szCs w:val="16"/>
                <w:lang w:eastAsia="zh-CN"/>
              </w:rPr>
            </w:pPr>
          </w:p>
        </w:tc>
        <w:tc>
          <w:tcPr>
            <w:tcW w:w="1030" w:type="pct"/>
            <w:shd w:val="clear" w:color="auto" w:fill="auto"/>
          </w:tcPr>
          <w:p w14:paraId="1D60835E"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auto"/>
          </w:tcPr>
          <w:p w14:paraId="1A9C5E4E" w14:textId="77777777" w:rsidR="00F37CD1" w:rsidRDefault="00F37CD1">
            <w:pPr>
              <w:spacing w:after="0"/>
              <w:jc w:val="center"/>
              <w:rPr>
                <w:sz w:val="16"/>
                <w:szCs w:val="16"/>
                <w:lang w:eastAsia="zh-CN"/>
              </w:rPr>
            </w:pPr>
          </w:p>
        </w:tc>
        <w:tc>
          <w:tcPr>
            <w:tcW w:w="1094" w:type="pct"/>
            <w:shd w:val="clear" w:color="auto" w:fill="auto"/>
          </w:tcPr>
          <w:p w14:paraId="7BDA8FCD" w14:textId="77777777" w:rsidR="00F37CD1" w:rsidRDefault="00F37CD1">
            <w:pPr>
              <w:spacing w:after="0"/>
              <w:jc w:val="center"/>
              <w:rPr>
                <w:sz w:val="16"/>
                <w:szCs w:val="16"/>
                <w:lang w:eastAsia="zh-CN"/>
              </w:rPr>
            </w:pPr>
          </w:p>
        </w:tc>
        <w:tc>
          <w:tcPr>
            <w:tcW w:w="1093" w:type="pct"/>
            <w:shd w:val="clear" w:color="auto" w:fill="auto"/>
          </w:tcPr>
          <w:p w14:paraId="0ACBB7E4" w14:textId="77777777" w:rsidR="00F37CD1" w:rsidRDefault="00F37CD1">
            <w:pPr>
              <w:spacing w:after="0"/>
              <w:jc w:val="center"/>
              <w:rPr>
                <w:sz w:val="16"/>
                <w:szCs w:val="16"/>
                <w:lang w:eastAsia="zh-CN"/>
              </w:rPr>
            </w:pPr>
          </w:p>
        </w:tc>
      </w:tr>
      <w:tr w:rsidR="00F37CD1" w14:paraId="6344405F" w14:textId="77777777">
        <w:tc>
          <w:tcPr>
            <w:tcW w:w="819" w:type="pct"/>
            <w:vMerge w:val="restart"/>
            <w:shd w:val="clear" w:color="auto" w:fill="auto"/>
          </w:tcPr>
          <w:p w14:paraId="5B6B3CA0" w14:textId="77777777" w:rsidR="00F37CD1" w:rsidRDefault="00B65762">
            <w:pPr>
              <w:spacing w:after="0"/>
              <w:jc w:val="center"/>
              <w:rPr>
                <w:sz w:val="16"/>
                <w:szCs w:val="16"/>
                <w:lang w:eastAsia="zh-CN"/>
              </w:rPr>
            </w:pPr>
            <w:r>
              <w:rPr>
                <w:sz w:val="16"/>
                <w:szCs w:val="16"/>
                <w:lang w:eastAsia="zh-CN"/>
              </w:rPr>
              <w:t>SGCS of benchmark, [layer 2]</w:t>
            </w:r>
          </w:p>
        </w:tc>
        <w:tc>
          <w:tcPr>
            <w:tcW w:w="1030" w:type="pct"/>
            <w:shd w:val="clear" w:color="auto" w:fill="auto"/>
          </w:tcPr>
          <w:p w14:paraId="3C01A2D0"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auto"/>
          </w:tcPr>
          <w:p w14:paraId="25CFD37D" w14:textId="77777777" w:rsidR="00F37CD1" w:rsidRDefault="00F37CD1">
            <w:pPr>
              <w:spacing w:after="0"/>
              <w:jc w:val="center"/>
              <w:rPr>
                <w:sz w:val="16"/>
                <w:szCs w:val="16"/>
                <w:lang w:eastAsia="zh-CN"/>
              </w:rPr>
            </w:pPr>
          </w:p>
        </w:tc>
        <w:tc>
          <w:tcPr>
            <w:tcW w:w="1094" w:type="pct"/>
            <w:shd w:val="clear" w:color="auto" w:fill="auto"/>
          </w:tcPr>
          <w:p w14:paraId="30F138A7" w14:textId="77777777" w:rsidR="00F37CD1" w:rsidRDefault="00F37CD1">
            <w:pPr>
              <w:spacing w:after="0"/>
              <w:jc w:val="center"/>
              <w:rPr>
                <w:sz w:val="16"/>
                <w:szCs w:val="16"/>
                <w:lang w:eastAsia="zh-CN"/>
              </w:rPr>
            </w:pPr>
          </w:p>
        </w:tc>
        <w:tc>
          <w:tcPr>
            <w:tcW w:w="1093" w:type="pct"/>
            <w:shd w:val="clear" w:color="auto" w:fill="auto"/>
          </w:tcPr>
          <w:p w14:paraId="31173B21" w14:textId="77777777" w:rsidR="00F37CD1" w:rsidRDefault="00F37CD1">
            <w:pPr>
              <w:spacing w:after="0"/>
              <w:jc w:val="center"/>
              <w:rPr>
                <w:sz w:val="16"/>
                <w:szCs w:val="16"/>
                <w:lang w:eastAsia="zh-CN"/>
              </w:rPr>
            </w:pPr>
          </w:p>
        </w:tc>
      </w:tr>
      <w:tr w:rsidR="00F37CD1" w14:paraId="616F723F" w14:textId="77777777">
        <w:tc>
          <w:tcPr>
            <w:tcW w:w="819" w:type="pct"/>
            <w:vMerge/>
            <w:shd w:val="clear" w:color="auto" w:fill="auto"/>
          </w:tcPr>
          <w:p w14:paraId="4C665F1E" w14:textId="77777777" w:rsidR="00F37CD1" w:rsidRDefault="00F37CD1">
            <w:pPr>
              <w:spacing w:after="0"/>
              <w:jc w:val="center"/>
              <w:rPr>
                <w:sz w:val="16"/>
                <w:szCs w:val="16"/>
                <w:lang w:eastAsia="zh-CN"/>
              </w:rPr>
            </w:pPr>
          </w:p>
        </w:tc>
        <w:tc>
          <w:tcPr>
            <w:tcW w:w="1030" w:type="pct"/>
            <w:shd w:val="clear" w:color="auto" w:fill="auto"/>
          </w:tcPr>
          <w:p w14:paraId="0E5BDD3D"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auto"/>
          </w:tcPr>
          <w:p w14:paraId="754330BE" w14:textId="77777777" w:rsidR="00F37CD1" w:rsidRDefault="00F37CD1">
            <w:pPr>
              <w:spacing w:after="0"/>
              <w:jc w:val="center"/>
              <w:rPr>
                <w:sz w:val="16"/>
                <w:szCs w:val="16"/>
                <w:lang w:eastAsia="zh-CN"/>
              </w:rPr>
            </w:pPr>
          </w:p>
        </w:tc>
        <w:tc>
          <w:tcPr>
            <w:tcW w:w="1094" w:type="pct"/>
            <w:shd w:val="clear" w:color="auto" w:fill="auto"/>
          </w:tcPr>
          <w:p w14:paraId="2DB1E315" w14:textId="77777777" w:rsidR="00F37CD1" w:rsidRDefault="00F37CD1">
            <w:pPr>
              <w:spacing w:after="0"/>
              <w:jc w:val="center"/>
              <w:rPr>
                <w:sz w:val="16"/>
                <w:szCs w:val="16"/>
                <w:lang w:eastAsia="zh-CN"/>
              </w:rPr>
            </w:pPr>
          </w:p>
        </w:tc>
        <w:tc>
          <w:tcPr>
            <w:tcW w:w="1093" w:type="pct"/>
            <w:shd w:val="clear" w:color="auto" w:fill="auto"/>
          </w:tcPr>
          <w:p w14:paraId="1C61726D" w14:textId="77777777" w:rsidR="00F37CD1" w:rsidRDefault="00F37CD1">
            <w:pPr>
              <w:spacing w:after="0"/>
              <w:jc w:val="center"/>
              <w:rPr>
                <w:sz w:val="16"/>
                <w:szCs w:val="16"/>
                <w:lang w:eastAsia="zh-CN"/>
              </w:rPr>
            </w:pPr>
          </w:p>
        </w:tc>
      </w:tr>
      <w:tr w:rsidR="00F37CD1" w14:paraId="602F737A" w14:textId="77777777">
        <w:tc>
          <w:tcPr>
            <w:tcW w:w="819" w:type="pct"/>
            <w:vMerge/>
            <w:shd w:val="clear" w:color="auto" w:fill="auto"/>
          </w:tcPr>
          <w:p w14:paraId="0B7ED300" w14:textId="77777777" w:rsidR="00F37CD1" w:rsidRDefault="00F37CD1">
            <w:pPr>
              <w:spacing w:after="0"/>
              <w:jc w:val="center"/>
              <w:rPr>
                <w:sz w:val="16"/>
                <w:szCs w:val="16"/>
                <w:lang w:eastAsia="zh-CN"/>
              </w:rPr>
            </w:pPr>
          </w:p>
        </w:tc>
        <w:tc>
          <w:tcPr>
            <w:tcW w:w="1030" w:type="pct"/>
            <w:shd w:val="clear" w:color="auto" w:fill="auto"/>
          </w:tcPr>
          <w:p w14:paraId="1B7160FF"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auto"/>
          </w:tcPr>
          <w:p w14:paraId="67A2E0BD" w14:textId="77777777" w:rsidR="00F37CD1" w:rsidRDefault="00F37CD1">
            <w:pPr>
              <w:spacing w:after="0"/>
              <w:jc w:val="center"/>
              <w:rPr>
                <w:sz w:val="16"/>
                <w:szCs w:val="16"/>
                <w:lang w:eastAsia="zh-CN"/>
              </w:rPr>
            </w:pPr>
          </w:p>
        </w:tc>
        <w:tc>
          <w:tcPr>
            <w:tcW w:w="1094" w:type="pct"/>
            <w:shd w:val="clear" w:color="auto" w:fill="auto"/>
          </w:tcPr>
          <w:p w14:paraId="6E94A526" w14:textId="77777777" w:rsidR="00F37CD1" w:rsidRDefault="00F37CD1">
            <w:pPr>
              <w:spacing w:after="0"/>
              <w:jc w:val="center"/>
              <w:rPr>
                <w:sz w:val="16"/>
                <w:szCs w:val="16"/>
                <w:lang w:eastAsia="zh-CN"/>
              </w:rPr>
            </w:pPr>
          </w:p>
        </w:tc>
        <w:tc>
          <w:tcPr>
            <w:tcW w:w="1093" w:type="pct"/>
            <w:shd w:val="clear" w:color="auto" w:fill="auto"/>
          </w:tcPr>
          <w:p w14:paraId="5790919F" w14:textId="77777777" w:rsidR="00F37CD1" w:rsidRDefault="00F37CD1">
            <w:pPr>
              <w:spacing w:after="0"/>
              <w:jc w:val="center"/>
              <w:rPr>
                <w:sz w:val="16"/>
                <w:szCs w:val="16"/>
                <w:lang w:eastAsia="zh-CN"/>
              </w:rPr>
            </w:pPr>
          </w:p>
        </w:tc>
      </w:tr>
      <w:tr w:rsidR="00F37CD1" w14:paraId="72FB3490" w14:textId="77777777">
        <w:tc>
          <w:tcPr>
            <w:tcW w:w="819" w:type="pct"/>
            <w:vMerge w:val="restart"/>
            <w:shd w:val="clear" w:color="auto" w:fill="auto"/>
          </w:tcPr>
          <w:p w14:paraId="176DECAF" w14:textId="77777777" w:rsidR="00F37CD1" w:rsidRDefault="00B65762">
            <w:pPr>
              <w:spacing w:after="0"/>
              <w:jc w:val="center"/>
              <w:rPr>
                <w:sz w:val="16"/>
                <w:szCs w:val="16"/>
                <w:lang w:eastAsia="zh-CN"/>
              </w:rPr>
            </w:pPr>
            <w:r>
              <w:rPr>
                <w:sz w:val="16"/>
                <w:szCs w:val="16"/>
                <w:lang w:eastAsia="zh-CN"/>
              </w:rPr>
              <w:t>Gain for SGCS, [layer 1]</w:t>
            </w:r>
          </w:p>
        </w:tc>
        <w:tc>
          <w:tcPr>
            <w:tcW w:w="1030" w:type="pct"/>
            <w:shd w:val="clear" w:color="auto" w:fill="auto"/>
          </w:tcPr>
          <w:p w14:paraId="6F1DB57C"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auto"/>
          </w:tcPr>
          <w:p w14:paraId="61C853ED" w14:textId="77777777" w:rsidR="00F37CD1" w:rsidRDefault="00F37CD1">
            <w:pPr>
              <w:spacing w:after="0"/>
              <w:jc w:val="center"/>
              <w:rPr>
                <w:sz w:val="16"/>
                <w:szCs w:val="16"/>
                <w:lang w:eastAsia="zh-CN"/>
              </w:rPr>
            </w:pPr>
          </w:p>
        </w:tc>
        <w:tc>
          <w:tcPr>
            <w:tcW w:w="1094" w:type="pct"/>
            <w:shd w:val="clear" w:color="auto" w:fill="auto"/>
          </w:tcPr>
          <w:p w14:paraId="5D488AEE" w14:textId="77777777" w:rsidR="00F37CD1" w:rsidRDefault="00F37CD1">
            <w:pPr>
              <w:spacing w:after="0"/>
              <w:jc w:val="center"/>
              <w:rPr>
                <w:sz w:val="16"/>
                <w:szCs w:val="16"/>
                <w:lang w:eastAsia="zh-CN"/>
              </w:rPr>
            </w:pPr>
          </w:p>
        </w:tc>
        <w:tc>
          <w:tcPr>
            <w:tcW w:w="1093" w:type="pct"/>
            <w:shd w:val="clear" w:color="auto" w:fill="auto"/>
          </w:tcPr>
          <w:p w14:paraId="4306B283" w14:textId="77777777" w:rsidR="00F37CD1" w:rsidRDefault="00F37CD1">
            <w:pPr>
              <w:spacing w:after="0"/>
              <w:jc w:val="center"/>
              <w:rPr>
                <w:sz w:val="16"/>
                <w:szCs w:val="16"/>
                <w:lang w:eastAsia="zh-CN"/>
              </w:rPr>
            </w:pPr>
          </w:p>
        </w:tc>
      </w:tr>
      <w:tr w:rsidR="00F37CD1" w14:paraId="2D48AF31" w14:textId="77777777">
        <w:tc>
          <w:tcPr>
            <w:tcW w:w="819" w:type="pct"/>
            <w:vMerge/>
            <w:shd w:val="clear" w:color="auto" w:fill="auto"/>
          </w:tcPr>
          <w:p w14:paraId="2A1C6483" w14:textId="77777777" w:rsidR="00F37CD1" w:rsidRDefault="00F37CD1">
            <w:pPr>
              <w:spacing w:after="0"/>
              <w:jc w:val="center"/>
              <w:rPr>
                <w:sz w:val="16"/>
                <w:szCs w:val="16"/>
                <w:lang w:eastAsia="zh-CN"/>
              </w:rPr>
            </w:pPr>
          </w:p>
        </w:tc>
        <w:tc>
          <w:tcPr>
            <w:tcW w:w="1030" w:type="pct"/>
            <w:shd w:val="clear" w:color="auto" w:fill="auto"/>
          </w:tcPr>
          <w:p w14:paraId="1E48B428"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auto"/>
          </w:tcPr>
          <w:p w14:paraId="66342FB5" w14:textId="77777777" w:rsidR="00F37CD1" w:rsidRDefault="00F37CD1">
            <w:pPr>
              <w:spacing w:after="0"/>
              <w:jc w:val="center"/>
              <w:rPr>
                <w:sz w:val="16"/>
                <w:szCs w:val="16"/>
                <w:lang w:eastAsia="zh-CN"/>
              </w:rPr>
            </w:pPr>
          </w:p>
        </w:tc>
        <w:tc>
          <w:tcPr>
            <w:tcW w:w="1094" w:type="pct"/>
            <w:shd w:val="clear" w:color="auto" w:fill="auto"/>
          </w:tcPr>
          <w:p w14:paraId="7B171009" w14:textId="77777777" w:rsidR="00F37CD1" w:rsidRDefault="00F37CD1">
            <w:pPr>
              <w:spacing w:after="0"/>
              <w:jc w:val="center"/>
              <w:rPr>
                <w:sz w:val="16"/>
                <w:szCs w:val="16"/>
                <w:lang w:eastAsia="zh-CN"/>
              </w:rPr>
            </w:pPr>
          </w:p>
        </w:tc>
        <w:tc>
          <w:tcPr>
            <w:tcW w:w="1093" w:type="pct"/>
            <w:shd w:val="clear" w:color="auto" w:fill="auto"/>
          </w:tcPr>
          <w:p w14:paraId="3ECF2EF1" w14:textId="77777777" w:rsidR="00F37CD1" w:rsidRDefault="00F37CD1">
            <w:pPr>
              <w:spacing w:after="0"/>
              <w:jc w:val="center"/>
              <w:rPr>
                <w:sz w:val="16"/>
                <w:szCs w:val="16"/>
                <w:lang w:eastAsia="zh-CN"/>
              </w:rPr>
            </w:pPr>
          </w:p>
        </w:tc>
      </w:tr>
      <w:tr w:rsidR="00F37CD1" w14:paraId="73B33AB7" w14:textId="77777777">
        <w:tc>
          <w:tcPr>
            <w:tcW w:w="819" w:type="pct"/>
            <w:vMerge/>
            <w:shd w:val="clear" w:color="auto" w:fill="auto"/>
          </w:tcPr>
          <w:p w14:paraId="5875A3E5" w14:textId="77777777" w:rsidR="00F37CD1" w:rsidRDefault="00F37CD1">
            <w:pPr>
              <w:spacing w:after="0"/>
              <w:jc w:val="center"/>
              <w:rPr>
                <w:sz w:val="16"/>
                <w:szCs w:val="16"/>
                <w:lang w:eastAsia="zh-CN"/>
              </w:rPr>
            </w:pPr>
          </w:p>
        </w:tc>
        <w:tc>
          <w:tcPr>
            <w:tcW w:w="1030" w:type="pct"/>
            <w:shd w:val="clear" w:color="auto" w:fill="auto"/>
          </w:tcPr>
          <w:p w14:paraId="341D71C4"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auto"/>
          </w:tcPr>
          <w:p w14:paraId="68A2436B" w14:textId="77777777" w:rsidR="00F37CD1" w:rsidRDefault="00F37CD1">
            <w:pPr>
              <w:spacing w:after="0"/>
              <w:jc w:val="center"/>
              <w:rPr>
                <w:sz w:val="16"/>
                <w:szCs w:val="16"/>
                <w:lang w:eastAsia="zh-CN"/>
              </w:rPr>
            </w:pPr>
          </w:p>
        </w:tc>
        <w:tc>
          <w:tcPr>
            <w:tcW w:w="1094" w:type="pct"/>
            <w:shd w:val="clear" w:color="auto" w:fill="auto"/>
          </w:tcPr>
          <w:p w14:paraId="34014A32" w14:textId="77777777" w:rsidR="00F37CD1" w:rsidRDefault="00F37CD1">
            <w:pPr>
              <w:spacing w:after="0"/>
              <w:jc w:val="center"/>
              <w:rPr>
                <w:sz w:val="16"/>
                <w:szCs w:val="16"/>
                <w:lang w:eastAsia="zh-CN"/>
              </w:rPr>
            </w:pPr>
          </w:p>
        </w:tc>
        <w:tc>
          <w:tcPr>
            <w:tcW w:w="1093" w:type="pct"/>
            <w:shd w:val="clear" w:color="auto" w:fill="auto"/>
          </w:tcPr>
          <w:p w14:paraId="30883057" w14:textId="77777777" w:rsidR="00F37CD1" w:rsidRDefault="00F37CD1">
            <w:pPr>
              <w:spacing w:after="0"/>
              <w:jc w:val="center"/>
              <w:rPr>
                <w:sz w:val="16"/>
                <w:szCs w:val="16"/>
                <w:lang w:eastAsia="zh-CN"/>
              </w:rPr>
            </w:pPr>
          </w:p>
        </w:tc>
      </w:tr>
      <w:tr w:rsidR="00F37CD1" w14:paraId="359D1B69" w14:textId="77777777">
        <w:tc>
          <w:tcPr>
            <w:tcW w:w="819" w:type="pct"/>
            <w:vMerge w:val="restart"/>
            <w:shd w:val="clear" w:color="auto" w:fill="auto"/>
          </w:tcPr>
          <w:p w14:paraId="3DE078C4" w14:textId="77777777" w:rsidR="00F37CD1" w:rsidRDefault="00B65762">
            <w:pPr>
              <w:spacing w:after="0"/>
              <w:jc w:val="center"/>
              <w:rPr>
                <w:sz w:val="16"/>
                <w:szCs w:val="16"/>
                <w:lang w:eastAsia="zh-CN"/>
              </w:rPr>
            </w:pPr>
            <w:r>
              <w:rPr>
                <w:sz w:val="16"/>
                <w:szCs w:val="16"/>
                <w:lang w:eastAsia="zh-CN"/>
              </w:rPr>
              <w:t>Gain for SGCS, [layer 2]</w:t>
            </w:r>
          </w:p>
        </w:tc>
        <w:tc>
          <w:tcPr>
            <w:tcW w:w="1030" w:type="pct"/>
            <w:shd w:val="clear" w:color="auto" w:fill="auto"/>
          </w:tcPr>
          <w:p w14:paraId="6785BB76"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auto"/>
          </w:tcPr>
          <w:p w14:paraId="107589EB" w14:textId="77777777" w:rsidR="00F37CD1" w:rsidRDefault="00F37CD1">
            <w:pPr>
              <w:spacing w:after="0"/>
              <w:jc w:val="center"/>
              <w:rPr>
                <w:sz w:val="16"/>
                <w:szCs w:val="16"/>
                <w:lang w:eastAsia="zh-CN"/>
              </w:rPr>
            </w:pPr>
          </w:p>
        </w:tc>
        <w:tc>
          <w:tcPr>
            <w:tcW w:w="1094" w:type="pct"/>
            <w:shd w:val="clear" w:color="auto" w:fill="auto"/>
          </w:tcPr>
          <w:p w14:paraId="0838AD01" w14:textId="77777777" w:rsidR="00F37CD1" w:rsidRDefault="00F37CD1">
            <w:pPr>
              <w:spacing w:after="0"/>
              <w:jc w:val="center"/>
              <w:rPr>
                <w:sz w:val="16"/>
                <w:szCs w:val="16"/>
                <w:lang w:eastAsia="zh-CN"/>
              </w:rPr>
            </w:pPr>
          </w:p>
        </w:tc>
        <w:tc>
          <w:tcPr>
            <w:tcW w:w="1093" w:type="pct"/>
            <w:shd w:val="clear" w:color="auto" w:fill="auto"/>
          </w:tcPr>
          <w:p w14:paraId="0151AE6C" w14:textId="77777777" w:rsidR="00F37CD1" w:rsidRDefault="00F37CD1">
            <w:pPr>
              <w:spacing w:after="0"/>
              <w:jc w:val="center"/>
              <w:rPr>
                <w:sz w:val="16"/>
                <w:szCs w:val="16"/>
                <w:lang w:eastAsia="zh-CN"/>
              </w:rPr>
            </w:pPr>
          </w:p>
        </w:tc>
      </w:tr>
      <w:tr w:rsidR="00F37CD1" w14:paraId="2FD80F1D" w14:textId="77777777">
        <w:tc>
          <w:tcPr>
            <w:tcW w:w="819" w:type="pct"/>
            <w:vMerge/>
            <w:shd w:val="clear" w:color="auto" w:fill="auto"/>
          </w:tcPr>
          <w:p w14:paraId="67314B22" w14:textId="77777777" w:rsidR="00F37CD1" w:rsidRDefault="00F37CD1">
            <w:pPr>
              <w:spacing w:after="0"/>
              <w:jc w:val="center"/>
              <w:rPr>
                <w:sz w:val="16"/>
                <w:szCs w:val="16"/>
                <w:lang w:eastAsia="zh-CN"/>
              </w:rPr>
            </w:pPr>
          </w:p>
        </w:tc>
        <w:tc>
          <w:tcPr>
            <w:tcW w:w="1030" w:type="pct"/>
            <w:shd w:val="clear" w:color="auto" w:fill="auto"/>
          </w:tcPr>
          <w:p w14:paraId="691C414C"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auto"/>
          </w:tcPr>
          <w:p w14:paraId="7C01FAAA" w14:textId="77777777" w:rsidR="00F37CD1" w:rsidRDefault="00F37CD1">
            <w:pPr>
              <w:spacing w:after="0"/>
              <w:jc w:val="center"/>
              <w:rPr>
                <w:sz w:val="16"/>
                <w:szCs w:val="16"/>
                <w:lang w:eastAsia="zh-CN"/>
              </w:rPr>
            </w:pPr>
          </w:p>
        </w:tc>
        <w:tc>
          <w:tcPr>
            <w:tcW w:w="1094" w:type="pct"/>
            <w:shd w:val="clear" w:color="auto" w:fill="auto"/>
          </w:tcPr>
          <w:p w14:paraId="72FA47D6" w14:textId="77777777" w:rsidR="00F37CD1" w:rsidRDefault="00F37CD1">
            <w:pPr>
              <w:spacing w:after="0"/>
              <w:jc w:val="center"/>
              <w:rPr>
                <w:sz w:val="16"/>
                <w:szCs w:val="16"/>
                <w:lang w:eastAsia="zh-CN"/>
              </w:rPr>
            </w:pPr>
          </w:p>
        </w:tc>
        <w:tc>
          <w:tcPr>
            <w:tcW w:w="1093" w:type="pct"/>
            <w:shd w:val="clear" w:color="auto" w:fill="auto"/>
          </w:tcPr>
          <w:p w14:paraId="06A2D528" w14:textId="77777777" w:rsidR="00F37CD1" w:rsidRDefault="00F37CD1">
            <w:pPr>
              <w:spacing w:after="0"/>
              <w:jc w:val="center"/>
              <w:rPr>
                <w:sz w:val="16"/>
                <w:szCs w:val="16"/>
                <w:lang w:eastAsia="zh-CN"/>
              </w:rPr>
            </w:pPr>
          </w:p>
        </w:tc>
      </w:tr>
      <w:tr w:rsidR="00F37CD1" w14:paraId="5F317B68" w14:textId="77777777">
        <w:tc>
          <w:tcPr>
            <w:tcW w:w="819" w:type="pct"/>
            <w:vMerge/>
            <w:shd w:val="clear" w:color="auto" w:fill="auto"/>
          </w:tcPr>
          <w:p w14:paraId="0EC88C20" w14:textId="77777777" w:rsidR="00F37CD1" w:rsidRDefault="00F37CD1">
            <w:pPr>
              <w:spacing w:after="0"/>
              <w:jc w:val="center"/>
              <w:rPr>
                <w:sz w:val="16"/>
                <w:szCs w:val="16"/>
                <w:lang w:eastAsia="zh-CN"/>
              </w:rPr>
            </w:pPr>
          </w:p>
        </w:tc>
        <w:tc>
          <w:tcPr>
            <w:tcW w:w="1030" w:type="pct"/>
            <w:shd w:val="clear" w:color="auto" w:fill="auto"/>
          </w:tcPr>
          <w:p w14:paraId="3EB47121"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auto"/>
          </w:tcPr>
          <w:p w14:paraId="2B64E019" w14:textId="77777777" w:rsidR="00F37CD1" w:rsidRDefault="00F37CD1">
            <w:pPr>
              <w:spacing w:after="0"/>
              <w:jc w:val="center"/>
              <w:rPr>
                <w:sz w:val="16"/>
                <w:szCs w:val="16"/>
                <w:lang w:eastAsia="zh-CN"/>
              </w:rPr>
            </w:pPr>
          </w:p>
        </w:tc>
        <w:tc>
          <w:tcPr>
            <w:tcW w:w="1094" w:type="pct"/>
            <w:shd w:val="clear" w:color="auto" w:fill="auto"/>
          </w:tcPr>
          <w:p w14:paraId="57F5E224" w14:textId="77777777" w:rsidR="00F37CD1" w:rsidRDefault="00F37CD1">
            <w:pPr>
              <w:spacing w:after="0"/>
              <w:jc w:val="center"/>
              <w:rPr>
                <w:sz w:val="16"/>
                <w:szCs w:val="16"/>
                <w:lang w:eastAsia="zh-CN"/>
              </w:rPr>
            </w:pPr>
          </w:p>
        </w:tc>
        <w:tc>
          <w:tcPr>
            <w:tcW w:w="1093" w:type="pct"/>
            <w:shd w:val="clear" w:color="auto" w:fill="auto"/>
          </w:tcPr>
          <w:p w14:paraId="0EF16EB9" w14:textId="77777777" w:rsidR="00F37CD1" w:rsidRDefault="00F37CD1">
            <w:pPr>
              <w:spacing w:after="0"/>
              <w:jc w:val="center"/>
              <w:rPr>
                <w:sz w:val="16"/>
                <w:szCs w:val="16"/>
                <w:lang w:eastAsia="zh-CN"/>
              </w:rPr>
            </w:pPr>
          </w:p>
        </w:tc>
      </w:tr>
      <w:tr w:rsidR="00F37CD1" w14:paraId="07262F64" w14:textId="77777777">
        <w:tc>
          <w:tcPr>
            <w:tcW w:w="819" w:type="pct"/>
            <w:shd w:val="clear" w:color="auto" w:fill="auto"/>
          </w:tcPr>
          <w:p w14:paraId="08583A92" w14:textId="77777777" w:rsidR="00F37CD1" w:rsidRDefault="00B65762">
            <w:pPr>
              <w:spacing w:after="0"/>
              <w:jc w:val="center"/>
              <w:rPr>
                <w:sz w:val="16"/>
                <w:szCs w:val="16"/>
                <w:lang w:eastAsia="zh-CN"/>
              </w:rPr>
            </w:pPr>
            <w:r>
              <w:rPr>
                <w:sz w:val="16"/>
                <w:szCs w:val="16"/>
                <w:lang w:eastAsia="zh-CN"/>
              </w:rPr>
              <w:t>…</w:t>
            </w:r>
          </w:p>
          <w:p w14:paraId="3BCBBB32" w14:textId="77777777" w:rsidR="00F37CD1" w:rsidRDefault="00B65762">
            <w:pPr>
              <w:spacing w:after="0"/>
              <w:jc w:val="center"/>
              <w:rPr>
                <w:sz w:val="16"/>
                <w:szCs w:val="16"/>
                <w:lang w:eastAsia="zh-CN"/>
              </w:rPr>
            </w:pPr>
            <w:r>
              <w:rPr>
                <w:sz w:val="16"/>
                <w:szCs w:val="16"/>
                <w:lang w:eastAsia="zh-CN"/>
              </w:rPr>
              <w:t>(other layers)</w:t>
            </w:r>
          </w:p>
        </w:tc>
        <w:tc>
          <w:tcPr>
            <w:tcW w:w="1030" w:type="pct"/>
            <w:shd w:val="clear" w:color="auto" w:fill="auto"/>
          </w:tcPr>
          <w:p w14:paraId="11D943EF" w14:textId="77777777" w:rsidR="00F37CD1" w:rsidRDefault="00F37CD1">
            <w:pPr>
              <w:spacing w:after="0"/>
              <w:jc w:val="center"/>
              <w:rPr>
                <w:sz w:val="16"/>
                <w:szCs w:val="16"/>
                <w:lang w:eastAsia="zh-CN"/>
              </w:rPr>
            </w:pPr>
          </w:p>
        </w:tc>
        <w:tc>
          <w:tcPr>
            <w:tcW w:w="964" w:type="pct"/>
            <w:shd w:val="clear" w:color="auto" w:fill="auto"/>
          </w:tcPr>
          <w:p w14:paraId="570FE856" w14:textId="77777777" w:rsidR="00F37CD1" w:rsidRDefault="00F37CD1">
            <w:pPr>
              <w:spacing w:after="0"/>
              <w:jc w:val="center"/>
              <w:rPr>
                <w:sz w:val="16"/>
                <w:szCs w:val="16"/>
                <w:lang w:eastAsia="zh-CN"/>
              </w:rPr>
            </w:pPr>
          </w:p>
        </w:tc>
        <w:tc>
          <w:tcPr>
            <w:tcW w:w="1094" w:type="pct"/>
            <w:shd w:val="clear" w:color="auto" w:fill="auto"/>
          </w:tcPr>
          <w:p w14:paraId="18511425" w14:textId="77777777" w:rsidR="00F37CD1" w:rsidRDefault="00F37CD1">
            <w:pPr>
              <w:spacing w:after="0"/>
              <w:jc w:val="center"/>
              <w:rPr>
                <w:sz w:val="16"/>
                <w:szCs w:val="16"/>
                <w:lang w:eastAsia="zh-CN"/>
              </w:rPr>
            </w:pPr>
          </w:p>
        </w:tc>
        <w:tc>
          <w:tcPr>
            <w:tcW w:w="1093" w:type="pct"/>
            <w:shd w:val="clear" w:color="auto" w:fill="auto"/>
          </w:tcPr>
          <w:p w14:paraId="797E8E4E" w14:textId="77777777" w:rsidR="00F37CD1" w:rsidRDefault="00F37CD1">
            <w:pPr>
              <w:spacing w:after="0"/>
              <w:jc w:val="center"/>
              <w:rPr>
                <w:sz w:val="16"/>
                <w:szCs w:val="16"/>
                <w:lang w:eastAsia="zh-CN"/>
              </w:rPr>
            </w:pPr>
          </w:p>
        </w:tc>
      </w:tr>
      <w:tr w:rsidR="00F37CD1" w14:paraId="04990BB4" w14:textId="77777777">
        <w:tc>
          <w:tcPr>
            <w:tcW w:w="819" w:type="pct"/>
            <w:vMerge w:val="restart"/>
            <w:shd w:val="clear" w:color="auto" w:fill="FFFFFF"/>
          </w:tcPr>
          <w:p w14:paraId="5EF4B5EA" w14:textId="77777777" w:rsidR="00F37CD1" w:rsidRDefault="00B65762">
            <w:pPr>
              <w:spacing w:after="0"/>
              <w:jc w:val="center"/>
              <w:rPr>
                <w:sz w:val="16"/>
                <w:szCs w:val="16"/>
                <w:lang w:eastAsia="zh-CN"/>
              </w:rPr>
            </w:pPr>
            <w:r>
              <w:rPr>
                <w:sz w:val="16"/>
                <w:szCs w:val="16"/>
                <w:lang w:eastAsia="zh-CN"/>
              </w:rPr>
              <w:t>NMSE of benchmark, [layer 1]</w:t>
            </w:r>
          </w:p>
        </w:tc>
        <w:tc>
          <w:tcPr>
            <w:tcW w:w="1030" w:type="pct"/>
            <w:shd w:val="clear" w:color="auto" w:fill="FFFFFF"/>
          </w:tcPr>
          <w:p w14:paraId="6CF3C0C0"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FFFFFF"/>
          </w:tcPr>
          <w:p w14:paraId="5E36716C" w14:textId="77777777" w:rsidR="00F37CD1" w:rsidRDefault="00F37CD1">
            <w:pPr>
              <w:spacing w:after="0"/>
              <w:jc w:val="center"/>
              <w:rPr>
                <w:sz w:val="16"/>
                <w:szCs w:val="16"/>
                <w:lang w:eastAsia="zh-CN"/>
              </w:rPr>
            </w:pPr>
          </w:p>
        </w:tc>
        <w:tc>
          <w:tcPr>
            <w:tcW w:w="1094" w:type="pct"/>
            <w:shd w:val="clear" w:color="auto" w:fill="FFFFFF"/>
          </w:tcPr>
          <w:p w14:paraId="69AA16D2" w14:textId="77777777" w:rsidR="00F37CD1" w:rsidRDefault="00F37CD1">
            <w:pPr>
              <w:spacing w:after="0"/>
              <w:jc w:val="center"/>
              <w:rPr>
                <w:sz w:val="16"/>
                <w:szCs w:val="16"/>
                <w:lang w:eastAsia="zh-CN"/>
              </w:rPr>
            </w:pPr>
          </w:p>
        </w:tc>
        <w:tc>
          <w:tcPr>
            <w:tcW w:w="1093" w:type="pct"/>
            <w:shd w:val="clear" w:color="auto" w:fill="FFFFFF"/>
          </w:tcPr>
          <w:p w14:paraId="3D3A6748" w14:textId="77777777" w:rsidR="00F37CD1" w:rsidRDefault="00F37CD1">
            <w:pPr>
              <w:spacing w:after="0"/>
              <w:jc w:val="center"/>
              <w:rPr>
                <w:sz w:val="16"/>
                <w:szCs w:val="16"/>
                <w:lang w:eastAsia="zh-CN"/>
              </w:rPr>
            </w:pPr>
          </w:p>
        </w:tc>
      </w:tr>
      <w:tr w:rsidR="00F37CD1" w14:paraId="552AF88E" w14:textId="77777777">
        <w:tc>
          <w:tcPr>
            <w:tcW w:w="819" w:type="pct"/>
            <w:vMerge/>
            <w:shd w:val="clear" w:color="auto" w:fill="FFFFFF"/>
          </w:tcPr>
          <w:p w14:paraId="7E62A3FF" w14:textId="77777777" w:rsidR="00F37CD1" w:rsidRDefault="00F37CD1">
            <w:pPr>
              <w:spacing w:after="0"/>
              <w:jc w:val="center"/>
              <w:rPr>
                <w:sz w:val="16"/>
                <w:szCs w:val="16"/>
                <w:lang w:eastAsia="zh-CN"/>
              </w:rPr>
            </w:pPr>
          </w:p>
        </w:tc>
        <w:tc>
          <w:tcPr>
            <w:tcW w:w="1030" w:type="pct"/>
            <w:shd w:val="clear" w:color="auto" w:fill="FFFFFF"/>
          </w:tcPr>
          <w:p w14:paraId="293A62E7"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FFFFFF"/>
          </w:tcPr>
          <w:p w14:paraId="3FF0F5BC" w14:textId="77777777" w:rsidR="00F37CD1" w:rsidRDefault="00F37CD1">
            <w:pPr>
              <w:spacing w:after="0"/>
              <w:jc w:val="center"/>
              <w:rPr>
                <w:sz w:val="16"/>
                <w:szCs w:val="16"/>
                <w:lang w:eastAsia="zh-CN"/>
              </w:rPr>
            </w:pPr>
          </w:p>
        </w:tc>
        <w:tc>
          <w:tcPr>
            <w:tcW w:w="1094" w:type="pct"/>
            <w:shd w:val="clear" w:color="auto" w:fill="FFFFFF"/>
          </w:tcPr>
          <w:p w14:paraId="1A100185" w14:textId="77777777" w:rsidR="00F37CD1" w:rsidRDefault="00F37CD1">
            <w:pPr>
              <w:spacing w:after="0"/>
              <w:jc w:val="center"/>
              <w:rPr>
                <w:sz w:val="16"/>
                <w:szCs w:val="16"/>
                <w:lang w:eastAsia="zh-CN"/>
              </w:rPr>
            </w:pPr>
          </w:p>
        </w:tc>
        <w:tc>
          <w:tcPr>
            <w:tcW w:w="1093" w:type="pct"/>
            <w:shd w:val="clear" w:color="auto" w:fill="FFFFFF"/>
          </w:tcPr>
          <w:p w14:paraId="73170515" w14:textId="77777777" w:rsidR="00F37CD1" w:rsidRDefault="00F37CD1">
            <w:pPr>
              <w:spacing w:after="0"/>
              <w:jc w:val="center"/>
              <w:rPr>
                <w:sz w:val="16"/>
                <w:szCs w:val="16"/>
                <w:lang w:eastAsia="zh-CN"/>
              </w:rPr>
            </w:pPr>
          </w:p>
        </w:tc>
      </w:tr>
      <w:tr w:rsidR="00F37CD1" w14:paraId="047D9CD2" w14:textId="77777777">
        <w:tc>
          <w:tcPr>
            <w:tcW w:w="819" w:type="pct"/>
            <w:vMerge/>
            <w:shd w:val="clear" w:color="auto" w:fill="FFFFFF"/>
          </w:tcPr>
          <w:p w14:paraId="6C8E3839" w14:textId="77777777" w:rsidR="00F37CD1" w:rsidRDefault="00F37CD1">
            <w:pPr>
              <w:spacing w:after="0"/>
              <w:jc w:val="center"/>
              <w:rPr>
                <w:sz w:val="16"/>
                <w:szCs w:val="16"/>
                <w:lang w:eastAsia="zh-CN"/>
              </w:rPr>
            </w:pPr>
          </w:p>
        </w:tc>
        <w:tc>
          <w:tcPr>
            <w:tcW w:w="1030" w:type="pct"/>
            <w:shd w:val="clear" w:color="auto" w:fill="FFFFFF"/>
          </w:tcPr>
          <w:p w14:paraId="270FDE57"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FFFFFF"/>
          </w:tcPr>
          <w:p w14:paraId="26D17E5B" w14:textId="77777777" w:rsidR="00F37CD1" w:rsidRDefault="00F37CD1">
            <w:pPr>
              <w:spacing w:after="0"/>
              <w:jc w:val="center"/>
              <w:rPr>
                <w:sz w:val="16"/>
                <w:szCs w:val="16"/>
                <w:lang w:eastAsia="zh-CN"/>
              </w:rPr>
            </w:pPr>
          </w:p>
        </w:tc>
        <w:tc>
          <w:tcPr>
            <w:tcW w:w="1094" w:type="pct"/>
            <w:shd w:val="clear" w:color="auto" w:fill="FFFFFF"/>
          </w:tcPr>
          <w:p w14:paraId="4DE93F3A" w14:textId="77777777" w:rsidR="00F37CD1" w:rsidRDefault="00F37CD1">
            <w:pPr>
              <w:spacing w:after="0"/>
              <w:jc w:val="center"/>
              <w:rPr>
                <w:sz w:val="16"/>
                <w:szCs w:val="16"/>
                <w:lang w:eastAsia="zh-CN"/>
              </w:rPr>
            </w:pPr>
          </w:p>
        </w:tc>
        <w:tc>
          <w:tcPr>
            <w:tcW w:w="1093" w:type="pct"/>
            <w:shd w:val="clear" w:color="auto" w:fill="FFFFFF"/>
          </w:tcPr>
          <w:p w14:paraId="082B6991" w14:textId="77777777" w:rsidR="00F37CD1" w:rsidRDefault="00F37CD1">
            <w:pPr>
              <w:spacing w:after="0"/>
              <w:jc w:val="center"/>
              <w:rPr>
                <w:sz w:val="16"/>
                <w:szCs w:val="16"/>
                <w:lang w:eastAsia="zh-CN"/>
              </w:rPr>
            </w:pPr>
          </w:p>
        </w:tc>
      </w:tr>
      <w:tr w:rsidR="00F37CD1" w14:paraId="305DEAFB" w14:textId="77777777">
        <w:tc>
          <w:tcPr>
            <w:tcW w:w="819" w:type="pct"/>
            <w:vMerge w:val="restart"/>
            <w:shd w:val="clear" w:color="auto" w:fill="FFFFFF"/>
          </w:tcPr>
          <w:p w14:paraId="61F5E028" w14:textId="77777777" w:rsidR="00F37CD1" w:rsidRDefault="00B65762">
            <w:pPr>
              <w:spacing w:after="0"/>
              <w:jc w:val="center"/>
              <w:rPr>
                <w:sz w:val="16"/>
                <w:szCs w:val="16"/>
                <w:lang w:eastAsia="zh-CN"/>
              </w:rPr>
            </w:pPr>
            <w:r>
              <w:rPr>
                <w:sz w:val="16"/>
                <w:szCs w:val="16"/>
                <w:lang w:eastAsia="zh-CN"/>
              </w:rPr>
              <w:t>NMSE of benchmark, [layer 2]</w:t>
            </w:r>
          </w:p>
        </w:tc>
        <w:tc>
          <w:tcPr>
            <w:tcW w:w="1030" w:type="pct"/>
            <w:shd w:val="clear" w:color="auto" w:fill="FFFFFF"/>
          </w:tcPr>
          <w:p w14:paraId="30A53D64"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FFFFFF"/>
          </w:tcPr>
          <w:p w14:paraId="4E30FD85" w14:textId="77777777" w:rsidR="00F37CD1" w:rsidRDefault="00F37CD1">
            <w:pPr>
              <w:spacing w:after="0"/>
              <w:jc w:val="center"/>
              <w:rPr>
                <w:sz w:val="16"/>
                <w:szCs w:val="16"/>
                <w:lang w:eastAsia="zh-CN"/>
              </w:rPr>
            </w:pPr>
          </w:p>
        </w:tc>
        <w:tc>
          <w:tcPr>
            <w:tcW w:w="1094" w:type="pct"/>
            <w:shd w:val="clear" w:color="auto" w:fill="FFFFFF"/>
          </w:tcPr>
          <w:p w14:paraId="487AA923" w14:textId="77777777" w:rsidR="00F37CD1" w:rsidRDefault="00F37CD1">
            <w:pPr>
              <w:spacing w:after="0"/>
              <w:jc w:val="center"/>
              <w:rPr>
                <w:sz w:val="16"/>
                <w:szCs w:val="16"/>
                <w:lang w:eastAsia="zh-CN"/>
              </w:rPr>
            </w:pPr>
          </w:p>
        </w:tc>
        <w:tc>
          <w:tcPr>
            <w:tcW w:w="1093" w:type="pct"/>
            <w:shd w:val="clear" w:color="auto" w:fill="FFFFFF"/>
          </w:tcPr>
          <w:p w14:paraId="24B78B0B" w14:textId="77777777" w:rsidR="00F37CD1" w:rsidRDefault="00F37CD1">
            <w:pPr>
              <w:spacing w:after="0"/>
              <w:jc w:val="center"/>
              <w:rPr>
                <w:sz w:val="16"/>
                <w:szCs w:val="16"/>
                <w:lang w:eastAsia="zh-CN"/>
              </w:rPr>
            </w:pPr>
          </w:p>
        </w:tc>
      </w:tr>
      <w:tr w:rsidR="00F37CD1" w14:paraId="48C1E236" w14:textId="77777777">
        <w:tc>
          <w:tcPr>
            <w:tcW w:w="819" w:type="pct"/>
            <w:vMerge/>
            <w:shd w:val="clear" w:color="auto" w:fill="FFFFFF"/>
          </w:tcPr>
          <w:p w14:paraId="1E0C6BB0" w14:textId="77777777" w:rsidR="00F37CD1" w:rsidRDefault="00F37CD1">
            <w:pPr>
              <w:spacing w:after="0"/>
              <w:jc w:val="center"/>
              <w:rPr>
                <w:sz w:val="16"/>
                <w:szCs w:val="16"/>
                <w:lang w:eastAsia="zh-CN"/>
              </w:rPr>
            </w:pPr>
          </w:p>
        </w:tc>
        <w:tc>
          <w:tcPr>
            <w:tcW w:w="1030" w:type="pct"/>
            <w:shd w:val="clear" w:color="auto" w:fill="FFFFFF"/>
          </w:tcPr>
          <w:p w14:paraId="5D8C03DF"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FFFFFF"/>
          </w:tcPr>
          <w:p w14:paraId="5F7D600C" w14:textId="77777777" w:rsidR="00F37CD1" w:rsidRDefault="00F37CD1">
            <w:pPr>
              <w:spacing w:after="0"/>
              <w:jc w:val="center"/>
              <w:rPr>
                <w:sz w:val="16"/>
                <w:szCs w:val="16"/>
                <w:lang w:eastAsia="zh-CN"/>
              </w:rPr>
            </w:pPr>
          </w:p>
        </w:tc>
        <w:tc>
          <w:tcPr>
            <w:tcW w:w="1094" w:type="pct"/>
            <w:shd w:val="clear" w:color="auto" w:fill="FFFFFF"/>
          </w:tcPr>
          <w:p w14:paraId="67DA849F" w14:textId="77777777" w:rsidR="00F37CD1" w:rsidRDefault="00F37CD1">
            <w:pPr>
              <w:spacing w:after="0"/>
              <w:jc w:val="center"/>
              <w:rPr>
                <w:sz w:val="16"/>
                <w:szCs w:val="16"/>
                <w:lang w:eastAsia="zh-CN"/>
              </w:rPr>
            </w:pPr>
          </w:p>
        </w:tc>
        <w:tc>
          <w:tcPr>
            <w:tcW w:w="1093" w:type="pct"/>
            <w:shd w:val="clear" w:color="auto" w:fill="FFFFFF"/>
          </w:tcPr>
          <w:p w14:paraId="451EC6EA" w14:textId="77777777" w:rsidR="00F37CD1" w:rsidRDefault="00F37CD1">
            <w:pPr>
              <w:spacing w:after="0"/>
              <w:jc w:val="center"/>
              <w:rPr>
                <w:sz w:val="16"/>
                <w:szCs w:val="16"/>
                <w:lang w:eastAsia="zh-CN"/>
              </w:rPr>
            </w:pPr>
          </w:p>
        </w:tc>
      </w:tr>
      <w:tr w:rsidR="00F37CD1" w14:paraId="6316C2A2" w14:textId="77777777">
        <w:tc>
          <w:tcPr>
            <w:tcW w:w="819" w:type="pct"/>
            <w:vMerge/>
            <w:shd w:val="clear" w:color="auto" w:fill="FFFFFF"/>
          </w:tcPr>
          <w:p w14:paraId="51101E56" w14:textId="77777777" w:rsidR="00F37CD1" w:rsidRDefault="00F37CD1">
            <w:pPr>
              <w:spacing w:after="0"/>
              <w:jc w:val="center"/>
              <w:rPr>
                <w:sz w:val="16"/>
                <w:szCs w:val="16"/>
                <w:lang w:eastAsia="zh-CN"/>
              </w:rPr>
            </w:pPr>
          </w:p>
        </w:tc>
        <w:tc>
          <w:tcPr>
            <w:tcW w:w="1030" w:type="pct"/>
            <w:shd w:val="clear" w:color="auto" w:fill="FFFFFF"/>
          </w:tcPr>
          <w:p w14:paraId="7268B895"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FFFFFF"/>
          </w:tcPr>
          <w:p w14:paraId="367E292F" w14:textId="77777777" w:rsidR="00F37CD1" w:rsidRDefault="00F37CD1">
            <w:pPr>
              <w:spacing w:after="0"/>
              <w:jc w:val="center"/>
              <w:rPr>
                <w:sz w:val="16"/>
                <w:szCs w:val="16"/>
                <w:lang w:eastAsia="zh-CN"/>
              </w:rPr>
            </w:pPr>
          </w:p>
        </w:tc>
        <w:tc>
          <w:tcPr>
            <w:tcW w:w="1094" w:type="pct"/>
            <w:shd w:val="clear" w:color="auto" w:fill="FFFFFF"/>
          </w:tcPr>
          <w:p w14:paraId="20FED00F" w14:textId="77777777" w:rsidR="00F37CD1" w:rsidRDefault="00F37CD1">
            <w:pPr>
              <w:spacing w:after="0"/>
              <w:jc w:val="center"/>
              <w:rPr>
                <w:sz w:val="16"/>
                <w:szCs w:val="16"/>
                <w:lang w:eastAsia="zh-CN"/>
              </w:rPr>
            </w:pPr>
          </w:p>
        </w:tc>
        <w:tc>
          <w:tcPr>
            <w:tcW w:w="1093" w:type="pct"/>
            <w:shd w:val="clear" w:color="auto" w:fill="FFFFFF"/>
          </w:tcPr>
          <w:p w14:paraId="6A809D13" w14:textId="77777777" w:rsidR="00F37CD1" w:rsidRDefault="00F37CD1">
            <w:pPr>
              <w:spacing w:after="0"/>
              <w:jc w:val="center"/>
              <w:rPr>
                <w:sz w:val="16"/>
                <w:szCs w:val="16"/>
                <w:lang w:eastAsia="zh-CN"/>
              </w:rPr>
            </w:pPr>
          </w:p>
        </w:tc>
      </w:tr>
      <w:tr w:rsidR="00F37CD1" w14:paraId="020D1C38" w14:textId="77777777">
        <w:tc>
          <w:tcPr>
            <w:tcW w:w="819" w:type="pct"/>
            <w:vMerge w:val="restart"/>
            <w:shd w:val="clear" w:color="auto" w:fill="FFFFFF"/>
          </w:tcPr>
          <w:p w14:paraId="7B35ADCB" w14:textId="77777777" w:rsidR="00F37CD1" w:rsidRDefault="00B65762">
            <w:pPr>
              <w:spacing w:after="0"/>
              <w:jc w:val="center"/>
              <w:rPr>
                <w:sz w:val="16"/>
                <w:szCs w:val="16"/>
                <w:lang w:eastAsia="zh-CN"/>
              </w:rPr>
            </w:pPr>
            <w:r>
              <w:rPr>
                <w:sz w:val="16"/>
                <w:szCs w:val="16"/>
                <w:lang w:eastAsia="zh-CN"/>
              </w:rPr>
              <w:t>Gain for NMSE, [layer 1]</w:t>
            </w:r>
          </w:p>
        </w:tc>
        <w:tc>
          <w:tcPr>
            <w:tcW w:w="1030" w:type="pct"/>
            <w:shd w:val="clear" w:color="auto" w:fill="FFFFFF"/>
          </w:tcPr>
          <w:p w14:paraId="555948FE"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FFFFFF"/>
          </w:tcPr>
          <w:p w14:paraId="5D52290A" w14:textId="77777777" w:rsidR="00F37CD1" w:rsidRDefault="00F37CD1">
            <w:pPr>
              <w:spacing w:after="0"/>
              <w:jc w:val="center"/>
              <w:rPr>
                <w:sz w:val="16"/>
                <w:szCs w:val="16"/>
                <w:lang w:eastAsia="zh-CN"/>
              </w:rPr>
            </w:pPr>
          </w:p>
        </w:tc>
        <w:tc>
          <w:tcPr>
            <w:tcW w:w="1094" w:type="pct"/>
            <w:shd w:val="clear" w:color="auto" w:fill="FFFFFF"/>
          </w:tcPr>
          <w:p w14:paraId="33FD4CA2" w14:textId="77777777" w:rsidR="00F37CD1" w:rsidRDefault="00F37CD1">
            <w:pPr>
              <w:spacing w:after="0"/>
              <w:jc w:val="center"/>
              <w:rPr>
                <w:sz w:val="16"/>
                <w:szCs w:val="16"/>
                <w:lang w:eastAsia="zh-CN"/>
              </w:rPr>
            </w:pPr>
          </w:p>
        </w:tc>
        <w:tc>
          <w:tcPr>
            <w:tcW w:w="1093" w:type="pct"/>
            <w:shd w:val="clear" w:color="auto" w:fill="FFFFFF"/>
          </w:tcPr>
          <w:p w14:paraId="1771C130" w14:textId="77777777" w:rsidR="00F37CD1" w:rsidRDefault="00F37CD1">
            <w:pPr>
              <w:spacing w:after="0"/>
              <w:jc w:val="center"/>
              <w:rPr>
                <w:sz w:val="16"/>
                <w:szCs w:val="16"/>
                <w:lang w:eastAsia="zh-CN"/>
              </w:rPr>
            </w:pPr>
          </w:p>
        </w:tc>
      </w:tr>
      <w:tr w:rsidR="00F37CD1" w14:paraId="1D2FFC90" w14:textId="77777777">
        <w:tc>
          <w:tcPr>
            <w:tcW w:w="819" w:type="pct"/>
            <w:vMerge/>
            <w:shd w:val="clear" w:color="auto" w:fill="FFFFFF"/>
          </w:tcPr>
          <w:p w14:paraId="4C003249" w14:textId="77777777" w:rsidR="00F37CD1" w:rsidRDefault="00F37CD1">
            <w:pPr>
              <w:spacing w:after="0"/>
              <w:jc w:val="center"/>
              <w:rPr>
                <w:sz w:val="16"/>
                <w:szCs w:val="16"/>
                <w:lang w:eastAsia="zh-CN"/>
              </w:rPr>
            </w:pPr>
          </w:p>
        </w:tc>
        <w:tc>
          <w:tcPr>
            <w:tcW w:w="1030" w:type="pct"/>
            <w:shd w:val="clear" w:color="auto" w:fill="FFFFFF"/>
          </w:tcPr>
          <w:p w14:paraId="3E95FF3A"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FFFFFF"/>
          </w:tcPr>
          <w:p w14:paraId="1B6D2359" w14:textId="77777777" w:rsidR="00F37CD1" w:rsidRDefault="00F37CD1">
            <w:pPr>
              <w:spacing w:after="0"/>
              <w:jc w:val="center"/>
              <w:rPr>
                <w:sz w:val="16"/>
                <w:szCs w:val="16"/>
                <w:lang w:eastAsia="zh-CN"/>
              </w:rPr>
            </w:pPr>
          </w:p>
        </w:tc>
        <w:tc>
          <w:tcPr>
            <w:tcW w:w="1094" w:type="pct"/>
            <w:shd w:val="clear" w:color="auto" w:fill="FFFFFF"/>
          </w:tcPr>
          <w:p w14:paraId="44F1C78D" w14:textId="77777777" w:rsidR="00F37CD1" w:rsidRDefault="00F37CD1">
            <w:pPr>
              <w:spacing w:after="0"/>
              <w:jc w:val="center"/>
              <w:rPr>
                <w:sz w:val="16"/>
                <w:szCs w:val="16"/>
                <w:lang w:eastAsia="zh-CN"/>
              </w:rPr>
            </w:pPr>
          </w:p>
        </w:tc>
        <w:tc>
          <w:tcPr>
            <w:tcW w:w="1093" w:type="pct"/>
            <w:shd w:val="clear" w:color="auto" w:fill="FFFFFF"/>
          </w:tcPr>
          <w:p w14:paraId="0A814B3C" w14:textId="77777777" w:rsidR="00F37CD1" w:rsidRDefault="00F37CD1">
            <w:pPr>
              <w:spacing w:after="0"/>
              <w:jc w:val="center"/>
              <w:rPr>
                <w:sz w:val="16"/>
                <w:szCs w:val="16"/>
                <w:lang w:eastAsia="zh-CN"/>
              </w:rPr>
            </w:pPr>
          </w:p>
        </w:tc>
      </w:tr>
      <w:tr w:rsidR="00F37CD1" w14:paraId="6E637869" w14:textId="77777777">
        <w:tc>
          <w:tcPr>
            <w:tcW w:w="819" w:type="pct"/>
            <w:vMerge/>
            <w:shd w:val="clear" w:color="auto" w:fill="FFFFFF"/>
          </w:tcPr>
          <w:p w14:paraId="54F8E9E4" w14:textId="77777777" w:rsidR="00F37CD1" w:rsidRDefault="00F37CD1">
            <w:pPr>
              <w:spacing w:after="0"/>
              <w:jc w:val="center"/>
              <w:rPr>
                <w:sz w:val="16"/>
                <w:szCs w:val="16"/>
                <w:lang w:eastAsia="zh-CN"/>
              </w:rPr>
            </w:pPr>
          </w:p>
        </w:tc>
        <w:tc>
          <w:tcPr>
            <w:tcW w:w="1030" w:type="pct"/>
            <w:shd w:val="clear" w:color="auto" w:fill="FFFFFF"/>
          </w:tcPr>
          <w:p w14:paraId="6C31B7E7"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FFFFFF"/>
          </w:tcPr>
          <w:p w14:paraId="4A68FE39" w14:textId="77777777" w:rsidR="00F37CD1" w:rsidRDefault="00F37CD1">
            <w:pPr>
              <w:spacing w:after="0"/>
              <w:jc w:val="center"/>
              <w:rPr>
                <w:sz w:val="16"/>
                <w:szCs w:val="16"/>
                <w:lang w:eastAsia="zh-CN"/>
              </w:rPr>
            </w:pPr>
          </w:p>
        </w:tc>
        <w:tc>
          <w:tcPr>
            <w:tcW w:w="1094" w:type="pct"/>
            <w:shd w:val="clear" w:color="auto" w:fill="FFFFFF"/>
          </w:tcPr>
          <w:p w14:paraId="38ED9A5D" w14:textId="77777777" w:rsidR="00F37CD1" w:rsidRDefault="00F37CD1">
            <w:pPr>
              <w:spacing w:after="0"/>
              <w:jc w:val="center"/>
              <w:rPr>
                <w:sz w:val="16"/>
                <w:szCs w:val="16"/>
                <w:lang w:eastAsia="zh-CN"/>
              </w:rPr>
            </w:pPr>
          </w:p>
        </w:tc>
        <w:tc>
          <w:tcPr>
            <w:tcW w:w="1093" w:type="pct"/>
            <w:shd w:val="clear" w:color="auto" w:fill="FFFFFF"/>
          </w:tcPr>
          <w:p w14:paraId="0E47AA78" w14:textId="77777777" w:rsidR="00F37CD1" w:rsidRDefault="00F37CD1">
            <w:pPr>
              <w:spacing w:after="0"/>
              <w:jc w:val="center"/>
              <w:rPr>
                <w:sz w:val="16"/>
                <w:szCs w:val="16"/>
                <w:lang w:eastAsia="zh-CN"/>
              </w:rPr>
            </w:pPr>
          </w:p>
        </w:tc>
      </w:tr>
      <w:tr w:rsidR="00F37CD1" w14:paraId="77055215" w14:textId="77777777">
        <w:tc>
          <w:tcPr>
            <w:tcW w:w="819" w:type="pct"/>
            <w:vMerge w:val="restart"/>
            <w:shd w:val="clear" w:color="auto" w:fill="FFFFFF"/>
          </w:tcPr>
          <w:p w14:paraId="790F4489" w14:textId="77777777" w:rsidR="00F37CD1" w:rsidRDefault="00B65762">
            <w:pPr>
              <w:spacing w:after="0"/>
              <w:jc w:val="center"/>
              <w:rPr>
                <w:sz w:val="16"/>
                <w:szCs w:val="16"/>
                <w:lang w:eastAsia="zh-CN"/>
              </w:rPr>
            </w:pPr>
            <w:r>
              <w:rPr>
                <w:sz w:val="16"/>
                <w:szCs w:val="16"/>
                <w:lang w:eastAsia="zh-CN"/>
              </w:rPr>
              <w:t>Gain for NMSE, [layer 2]</w:t>
            </w:r>
          </w:p>
        </w:tc>
        <w:tc>
          <w:tcPr>
            <w:tcW w:w="1030" w:type="pct"/>
            <w:shd w:val="clear" w:color="auto" w:fill="FFFFFF"/>
          </w:tcPr>
          <w:p w14:paraId="59C5274A"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FFFFFF"/>
          </w:tcPr>
          <w:p w14:paraId="7B8134E5" w14:textId="77777777" w:rsidR="00F37CD1" w:rsidRDefault="00F37CD1">
            <w:pPr>
              <w:spacing w:after="0"/>
              <w:jc w:val="center"/>
              <w:rPr>
                <w:sz w:val="16"/>
                <w:szCs w:val="16"/>
                <w:lang w:eastAsia="zh-CN"/>
              </w:rPr>
            </w:pPr>
          </w:p>
        </w:tc>
        <w:tc>
          <w:tcPr>
            <w:tcW w:w="1094" w:type="pct"/>
            <w:shd w:val="clear" w:color="auto" w:fill="FFFFFF"/>
          </w:tcPr>
          <w:p w14:paraId="26D72E6D" w14:textId="77777777" w:rsidR="00F37CD1" w:rsidRDefault="00F37CD1">
            <w:pPr>
              <w:spacing w:after="0"/>
              <w:jc w:val="center"/>
              <w:rPr>
                <w:sz w:val="16"/>
                <w:szCs w:val="16"/>
                <w:lang w:eastAsia="zh-CN"/>
              </w:rPr>
            </w:pPr>
          </w:p>
        </w:tc>
        <w:tc>
          <w:tcPr>
            <w:tcW w:w="1093" w:type="pct"/>
            <w:shd w:val="clear" w:color="auto" w:fill="FFFFFF"/>
          </w:tcPr>
          <w:p w14:paraId="281CE18B" w14:textId="77777777" w:rsidR="00F37CD1" w:rsidRDefault="00F37CD1">
            <w:pPr>
              <w:spacing w:after="0"/>
              <w:jc w:val="center"/>
              <w:rPr>
                <w:sz w:val="16"/>
                <w:szCs w:val="16"/>
                <w:lang w:eastAsia="zh-CN"/>
              </w:rPr>
            </w:pPr>
          </w:p>
        </w:tc>
      </w:tr>
      <w:tr w:rsidR="00F37CD1" w14:paraId="7E8E46F5" w14:textId="77777777">
        <w:tc>
          <w:tcPr>
            <w:tcW w:w="819" w:type="pct"/>
            <w:vMerge/>
            <w:shd w:val="clear" w:color="auto" w:fill="FFFFFF"/>
          </w:tcPr>
          <w:p w14:paraId="222ADF80" w14:textId="77777777" w:rsidR="00F37CD1" w:rsidRDefault="00F37CD1">
            <w:pPr>
              <w:spacing w:after="0"/>
              <w:jc w:val="center"/>
              <w:rPr>
                <w:sz w:val="16"/>
                <w:szCs w:val="16"/>
                <w:lang w:eastAsia="zh-CN"/>
              </w:rPr>
            </w:pPr>
          </w:p>
        </w:tc>
        <w:tc>
          <w:tcPr>
            <w:tcW w:w="1030" w:type="pct"/>
            <w:shd w:val="clear" w:color="auto" w:fill="FFFFFF"/>
          </w:tcPr>
          <w:p w14:paraId="61CCEC51"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FFFFFF"/>
          </w:tcPr>
          <w:p w14:paraId="0D92CFD2" w14:textId="77777777" w:rsidR="00F37CD1" w:rsidRDefault="00F37CD1">
            <w:pPr>
              <w:spacing w:after="0"/>
              <w:jc w:val="center"/>
              <w:rPr>
                <w:sz w:val="16"/>
                <w:szCs w:val="16"/>
                <w:lang w:eastAsia="zh-CN"/>
              </w:rPr>
            </w:pPr>
          </w:p>
        </w:tc>
        <w:tc>
          <w:tcPr>
            <w:tcW w:w="1094" w:type="pct"/>
            <w:shd w:val="clear" w:color="auto" w:fill="FFFFFF"/>
          </w:tcPr>
          <w:p w14:paraId="543B7072" w14:textId="77777777" w:rsidR="00F37CD1" w:rsidRDefault="00F37CD1">
            <w:pPr>
              <w:spacing w:after="0"/>
              <w:jc w:val="center"/>
              <w:rPr>
                <w:sz w:val="16"/>
                <w:szCs w:val="16"/>
                <w:lang w:eastAsia="zh-CN"/>
              </w:rPr>
            </w:pPr>
          </w:p>
        </w:tc>
        <w:tc>
          <w:tcPr>
            <w:tcW w:w="1093" w:type="pct"/>
            <w:shd w:val="clear" w:color="auto" w:fill="FFFFFF"/>
          </w:tcPr>
          <w:p w14:paraId="0755B85C" w14:textId="77777777" w:rsidR="00F37CD1" w:rsidRDefault="00F37CD1">
            <w:pPr>
              <w:spacing w:after="0"/>
              <w:jc w:val="center"/>
              <w:rPr>
                <w:sz w:val="16"/>
                <w:szCs w:val="16"/>
                <w:lang w:eastAsia="zh-CN"/>
              </w:rPr>
            </w:pPr>
          </w:p>
        </w:tc>
      </w:tr>
      <w:tr w:rsidR="00F37CD1" w14:paraId="7FAB69C1" w14:textId="77777777">
        <w:tc>
          <w:tcPr>
            <w:tcW w:w="819" w:type="pct"/>
            <w:vMerge/>
            <w:shd w:val="clear" w:color="auto" w:fill="FFFFFF"/>
          </w:tcPr>
          <w:p w14:paraId="33452548" w14:textId="77777777" w:rsidR="00F37CD1" w:rsidRDefault="00F37CD1">
            <w:pPr>
              <w:spacing w:after="0"/>
              <w:jc w:val="center"/>
              <w:rPr>
                <w:sz w:val="16"/>
                <w:szCs w:val="16"/>
                <w:lang w:eastAsia="zh-CN"/>
              </w:rPr>
            </w:pPr>
          </w:p>
        </w:tc>
        <w:tc>
          <w:tcPr>
            <w:tcW w:w="1030" w:type="pct"/>
            <w:shd w:val="clear" w:color="auto" w:fill="FFFFFF"/>
          </w:tcPr>
          <w:p w14:paraId="7EB413CB"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FFFFFF"/>
          </w:tcPr>
          <w:p w14:paraId="5D684E60" w14:textId="77777777" w:rsidR="00F37CD1" w:rsidRDefault="00F37CD1">
            <w:pPr>
              <w:spacing w:after="0"/>
              <w:jc w:val="center"/>
              <w:rPr>
                <w:sz w:val="16"/>
                <w:szCs w:val="16"/>
                <w:lang w:eastAsia="zh-CN"/>
              </w:rPr>
            </w:pPr>
          </w:p>
        </w:tc>
        <w:tc>
          <w:tcPr>
            <w:tcW w:w="1094" w:type="pct"/>
            <w:shd w:val="clear" w:color="auto" w:fill="FFFFFF"/>
          </w:tcPr>
          <w:p w14:paraId="0593ADFE" w14:textId="77777777" w:rsidR="00F37CD1" w:rsidRDefault="00F37CD1">
            <w:pPr>
              <w:spacing w:after="0"/>
              <w:jc w:val="center"/>
              <w:rPr>
                <w:sz w:val="16"/>
                <w:szCs w:val="16"/>
                <w:lang w:eastAsia="zh-CN"/>
              </w:rPr>
            </w:pPr>
          </w:p>
        </w:tc>
        <w:tc>
          <w:tcPr>
            <w:tcW w:w="1093" w:type="pct"/>
            <w:shd w:val="clear" w:color="auto" w:fill="FFFFFF"/>
          </w:tcPr>
          <w:p w14:paraId="0D869915" w14:textId="77777777" w:rsidR="00F37CD1" w:rsidRDefault="00F37CD1">
            <w:pPr>
              <w:spacing w:after="0"/>
              <w:jc w:val="center"/>
              <w:rPr>
                <w:sz w:val="16"/>
                <w:szCs w:val="16"/>
                <w:lang w:eastAsia="zh-CN"/>
              </w:rPr>
            </w:pPr>
          </w:p>
        </w:tc>
      </w:tr>
      <w:tr w:rsidR="00F37CD1" w14:paraId="1F8E3474" w14:textId="77777777">
        <w:tc>
          <w:tcPr>
            <w:tcW w:w="819" w:type="pct"/>
            <w:shd w:val="clear" w:color="auto" w:fill="auto"/>
          </w:tcPr>
          <w:p w14:paraId="6E051AFB" w14:textId="77777777" w:rsidR="00F37CD1" w:rsidRDefault="00B65762">
            <w:pPr>
              <w:spacing w:after="0"/>
              <w:jc w:val="center"/>
              <w:rPr>
                <w:sz w:val="16"/>
                <w:szCs w:val="16"/>
                <w:lang w:eastAsia="zh-CN"/>
              </w:rPr>
            </w:pPr>
            <w:r>
              <w:rPr>
                <w:sz w:val="16"/>
                <w:szCs w:val="16"/>
                <w:lang w:eastAsia="zh-CN"/>
              </w:rPr>
              <w:t>…</w:t>
            </w:r>
          </w:p>
          <w:p w14:paraId="54E8F16A" w14:textId="77777777" w:rsidR="00F37CD1" w:rsidRDefault="00B65762">
            <w:pPr>
              <w:spacing w:after="0"/>
              <w:jc w:val="center"/>
              <w:rPr>
                <w:sz w:val="16"/>
                <w:szCs w:val="16"/>
                <w:lang w:eastAsia="zh-CN"/>
              </w:rPr>
            </w:pPr>
            <w:r>
              <w:rPr>
                <w:sz w:val="16"/>
                <w:szCs w:val="16"/>
                <w:lang w:eastAsia="zh-CN"/>
              </w:rPr>
              <w:t>(other layers)</w:t>
            </w:r>
          </w:p>
        </w:tc>
        <w:tc>
          <w:tcPr>
            <w:tcW w:w="1030" w:type="pct"/>
            <w:shd w:val="clear" w:color="auto" w:fill="auto"/>
          </w:tcPr>
          <w:p w14:paraId="07824E72" w14:textId="77777777" w:rsidR="00F37CD1" w:rsidRDefault="00F37CD1">
            <w:pPr>
              <w:spacing w:after="0"/>
              <w:jc w:val="center"/>
              <w:rPr>
                <w:sz w:val="16"/>
                <w:szCs w:val="16"/>
                <w:lang w:eastAsia="zh-CN"/>
              </w:rPr>
            </w:pPr>
          </w:p>
        </w:tc>
        <w:tc>
          <w:tcPr>
            <w:tcW w:w="964" w:type="pct"/>
            <w:shd w:val="clear" w:color="auto" w:fill="auto"/>
          </w:tcPr>
          <w:p w14:paraId="2D082436" w14:textId="77777777" w:rsidR="00F37CD1" w:rsidRDefault="00F37CD1">
            <w:pPr>
              <w:spacing w:after="0"/>
              <w:jc w:val="center"/>
              <w:rPr>
                <w:sz w:val="16"/>
                <w:szCs w:val="16"/>
                <w:lang w:eastAsia="zh-CN"/>
              </w:rPr>
            </w:pPr>
          </w:p>
        </w:tc>
        <w:tc>
          <w:tcPr>
            <w:tcW w:w="1094" w:type="pct"/>
            <w:shd w:val="clear" w:color="auto" w:fill="auto"/>
          </w:tcPr>
          <w:p w14:paraId="2C61F952" w14:textId="77777777" w:rsidR="00F37CD1" w:rsidRDefault="00F37CD1">
            <w:pPr>
              <w:spacing w:after="0"/>
              <w:jc w:val="center"/>
              <w:rPr>
                <w:sz w:val="16"/>
                <w:szCs w:val="16"/>
                <w:lang w:eastAsia="zh-CN"/>
              </w:rPr>
            </w:pPr>
          </w:p>
        </w:tc>
        <w:tc>
          <w:tcPr>
            <w:tcW w:w="1093" w:type="pct"/>
            <w:shd w:val="clear" w:color="auto" w:fill="auto"/>
          </w:tcPr>
          <w:p w14:paraId="45A68020" w14:textId="77777777" w:rsidR="00F37CD1" w:rsidRDefault="00F37CD1">
            <w:pPr>
              <w:spacing w:after="0"/>
              <w:jc w:val="center"/>
              <w:rPr>
                <w:sz w:val="16"/>
                <w:szCs w:val="16"/>
                <w:lang w:eastAsia="zh-CN"/>
              </w:rPr>
            </w:pPr>
          </w:p>
        </w:tc>
      </w:tr>
      <w:tr w:rsidR="00F37CD1" w14:paraId="353E4D76" w14:textId="77777777">
        <w:tc>
          <w:tcPr>
            <w:tcW w:w="1849" w:type="pct"/>
            <w:gridSpan w:val="2"/>
            <w:shd w:val="clear" w:color="auto" w:fill="auto"/>
          </w:tcPr>
          <w:p w14:paraId="2D7EFE0A" w14:textId="77777777" w:rsidR="00F37CD1" w:rsidRDefault="00B65762">
            <w:pPr>
              <w:spacing w:after="0"/>
              <w:jc w:val="center"/>
              <w:rPr>
                <w:sz w:val="16"/>
                <w:szCs w:val="16"/>
                <w:lang w:eastAsia="zh-CN"/>
              </w:rPr>
            </w:pPr>
            <w:r>
              <w:rPr>
                <w:sz w:val="16"/>
                <w:szCs w:val="16"/>
                <w:lang w:eastAsia="zh-CN"/>
              </w:rPr>
              <w:t>Other intermediate KPI (description/value) (optional)</w:t>
            </w:r>
          </w:p>
        </w:tc>
        <w:tc>
          <w:tcPr>
            <w:tcW w:w="964" w:type="pct"/>
            <w:shd w:val="clear" w:color="auto" w:fill="auto"/>
          </w:tcPr>
          <w:p w14:paraId="7BE48C70" w14:textId="77777777" w:rsidR="00F37CD1" w:rsidRDefault="00F37CD1">
            <w:pPr>
              <w:spacing w:after="0"/>
              <w:jc w:val="center"/>
              <w:rPr>
                <w:sz w:val="16"/>
                <w:szCs w:val="16"/>
                <w:lang w:eastAsia="zh-CN"/>
              </w:rPr>
            </w:pPr>
          </w:p>
        </w:tc>
        <w:tc>
          <w:tcPr>
            <w:tcW w:w="1094" w:type="pct"/>
            <w:shd w:val="clear" w:color="auto" w:fill="auto"/>
          </w:tcPr>
          <w:p w14:paraId="09EC977B" w14:textId="77777777" w:rsidR="00F37CD1" w:rsidRDefault="00F37CD1">
            <w:pPr>
              <w:spacing w:after="0"/>
              <w:jc w:val="center"/>
              <w:rPr>
                <w:sz w:val="16"/>
                <w:szCs w:val="16"/>
                <w:lang w:eastAsia="zh-CN"/>
              </w:rPr>
            </w:pPr>
          </w:p>
        </w:tc>
        <w:tc>
          <w:tcPr>
            <w:tcW w:w="1093" w:type="pct"/>
            <w:shd w:val="clear" w:color="auto" w:fill="auto"/>
          </w:tcPr>
          <w:p w14:paraId="547C07A6" w14:textId="77777777" w:rsidR="00F37CD1" w:rsidRDefault="00F37CD1">
            <w:pPr>
              <w:spacing w:after="0"/>
              <w:jc w:val="center"/>
              <w:rPr>
                <w:sz w:val="16"/>
                <w:szCs w:val="16"/>
                <w:lang w:eastAsia="zh-CN"/>
              </w:rPr>
            </w:pPr>
          </w:p>
        </w:tc>
      </w:tr>
      <w:tr w:rsidR="00F37CD1" w14:paraId="2B4626E0" w14:textId="77777777">
        <w:tc>
          <w:tcPr>
            <w:tcW w:w="1849" w:type="pct"/>
            <w:gridSpan w:val="2"/>
            <w:shd w:val="clear" w:color="auto" w:fill="auto"/>
          </w:tcPr>
          <w:p w14:paraId="322E7FC2" w14:textId="77777777" w:rsidR="00F37CD1" w:rsidRDefault="00B65762">
            <w:pPr>
              <w:spacing w:after="0"/>
              <w:jc w:val="center"/>
              <w:rPr>
                <w:sz w:val="16"/>
                <w:szCs w:val="16"/>
                <w:lang w:eastAsia="zh-CN"/>
              </w:rPr>
            </w:pPr>
            <w:r>
              <w:rPr>
                <w:sz w:val="16"/>
                <w:szCs w:val="16"/>
                <w:lang w:eastAsia="zh-CN"/>
              </w:rPr>
              <w:t>Gain for other intermediate KPI (description/value) (optional)</w:t>
            </w:r>
          </w:p>
        </w:tc>
        <w:tc>
          <w:tcPr>
            <w:tcW w:w="964" w:type="pct"/>
            <w:shd w:val="clear" w:color="auto" w:fill="auto"/>
          </w:tcPr>
          <w:p w14:paraId="3CE811CA" w14:textId="77777777" w:rsidR="00F37CD1" w:rsidRDefault="00F37CD1">
            <w:pPr>
              <w:spacing w:after="0"/>
              <w:jc w:val="center"/>
              <w:rPr>
                <w:sz w:val="16"/>
                <w:szCs w:val="16"/>
                <w:lang w:eastAsia="zh-CN"/>
              </w:rPr>
            </w:pPr>
          </w:p>
        </w:tc>
        <w:tc>
          <w:tcPr>
            <w:tcW w:w="1094" w:type="pct"/>
            <w:shd w:val="clear" w:color="auto" w:fill="auto"/>
          </w:tcPr>
          <w:p w14:paraId="2DFF43D5" w14:textId="77777777" w:rsidR="00F37CD1" w:rsidRDefault="00F37CD1">
            <w:pPr>
              <w:spacing w:after="0"/>
              <w:jc w:val="center"/>
              <w:rPr>
                <w:sz w:val="16"/>
                <w:szCs w:val="16"/>
                <w:lang w:eastAsia="zh-CN"/>
              </w:rPr>
            </w:pPr>
          </w:p>
        </w:tc>
        <w:tc>
          <w:tcPr>
            <w:tcW w:w="1093" w:type="pct"/>
            <w:shd w:val="clear" w:color="auto" w:fill="auto"/>
          </w:tcPr>
          <w:p w14:paraId="34DA06DD" w14:textId="77777777" w:rsidR="00F37CD1" w:rsidRDefault="00F37CD1">
            <w:pPr>
              <w:spacing w:after="0"/>
              <w:jc w:val="center"/>
              <w:rPr>
                <w:sz w:val="16"/>
                <w:szCs w:val="16"/>
                <w:lang w:eastAsia="zh-CN"/>
              </w:rPr>
            </w:pPr>
          </w:p>
        </w:tc>
      </w:tr>
      <w:tr w:rsidR="00F37CD1" w14:paraId="5EA316B2" w14:textId="77777777">
        <w:tc>
          <w:tcPr>
            <w:tcW w:w="819" w:type="pct"/>
            <w:vMerge w:val="restart"/>
            <w:shd w:val="clear" w:color="auto" w:fill="auto"/>
          </w:tcPr>
          <w:p w14:paraId="3D4E2A01" w14:textId="77777777" w:rsidR="00F37CD1" w:rsidRDefault="00B65762">
            <w:pPr>
              <w:spacing w:after="0"/>
              <w:jc w:val="center"/>
              <w:rPr>
                <w:sz w:val="16"/>
                <w:szCs w:val="16"/>
                <w:lang w:eastAsia="zh-CN"/>
              </w:rPr>
            </w:pPr>
            <w:r>
              <w:rPr>
                <w:sz w:val="16"/>
                <w:szCs w:val="16"/>
                <w:lang w:eastAsia="zh-CN"/>
              </w:rPr>
              <w:t>Gain for Mean UPT (for a specific CSI feedback overhead)</w:t>
            </w:r>
          </w:p>
        </w:tc>
        <w:tc>
          <w:tcPr>
            <w:tcW w:w="1030" w:type="pct"/>
            <w:shd w:val="clear" w:color="auto" w:fill="auto"/>
          </w:tcPr>
          <w:p w14:paraId="7AAE3EE7" w14:textId="77777777" w:rsidR="00F37CD1" w:rsidRDefault="00B65762">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09B01C42" w14:textId="77777777" w:rsidR="00F37CD1" w:rsidRDefault="00F37CD1">
            <w:pPr>
              <w:spacing w:after="0"/>
              <w:jc w:val="center"/>
              <w:rPr>
                <w:sz w:val="16"/>
                <w:szCs w:val="16"/>
                <w:lang w:eastAsia="zh-CN"/>
              </w:rPr>
            </w:pPr>
          </w:p>
        </w:tc>
        <w:tc>
          <w:tcPr>
            <w:tcW w:w="1094" w:type="pct"/>
            <w:shd w:val="clear" w:color="auto" w:fill="auto"/>
          </w:tcPr>
          <w:p w14:paraId="4438B8AA" w14:textId="77777777" w:rsidR="00F37CD1" w:rsidRDefault="00F37CD1">
            <w:pPr>
              <w:spacing w:after="0"/>
              <w:jc w:val="center"/>
              <w:rPr>
                <w:sz w:val="16"/>
                <w:szCs w:val="16"/>
                <w:lang w:eastAsia="zh-CN"/>
              </w:rPr>
            </w:pPr>
          </w:p>
        </w:tc>
        <w:tc>
          <w:tcPr>
            <w:tcW w:w="1093" w:type="pct"/>
            <w:shd w:val="clear" w:color="auto" w:fill="auto"/>
          </w:tcPr>
          <w:p w14:paraId="4F111D6F" w14:textId="77777777" w:rsidR="00F37CD1" w:rsidRDefault="00F37CD1">
            <w:pPr>
              <w:spacing w:after="0"/>
              <w:jc w:val="center"/>
              <w:rPr>
                <w:sz w:val="16"/>
                <w:szCs w:val="16"/>
                <w:lang w:eastAsia="zh-CN"/>
              </w:rPr>
            </w:pPr>
          </w:p>
        </w:tc>
      </w:tr>
      <w:tr w:rsidR="00F37CD1" w14:paraId="62472145" w14:textId="77777777">
        <w:tc>
          <w:tcPr>
            <w:tcW w:w="819" w:type="pct"/>
            <w:vMerge/>
            <w:shd w:val="clear" w:color="auto" w:fill="auto"/>
          </w:tcPr>
          <w:p w14:paraId="31AA8FAB" w14:textId="77777777" w:rsidR="00F37CD1" w:rsidRDefault="00F37CD1">
            <w:pPr>
              <w:spacing w:after="0"/>
              <w:jc w:val="center"/>
              <w:rPr>
                <w:sz w:val="16"/>
                <w:szCs w:val="16"/>
                <w:lang w:eastAsia="zh-CN"/>
              </w:rPr>
            </w:pPr>
          </w:p>
        </w:tc>
        <w:tc>
          <w:tcPr>
            <w:tcW w:w="1030" w:type="pct"/>
            <w:shd w:val="clear" w:color="auto" w:fill="auto"/>
          </w:tcPr>
          <w:p w14:paraId="77566743" w14:textId="77777777" w:rsidR="00F37CD1" w:rsidRDefault="00B65762">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48C474DE" w14:textId="77777777" w:rsidR="00F37CD1" w:rsidRDefault="00F37CD1">
            <w:pPr>
              <w:spacing w:after="0"/>
              <w:jc w:val="center"/>
              <w:rPr>
                <w:sz w:val="16"/>
                <w:szCs w:val="16"/>
                <w:lang w:eastAsia="zh-CN"/>
              </w:rPr>
            </w:pPr>
          </w:p>
        </w:tc>
        <w:tc>
          <w:tcPr>
            <w:tcW w:w="1094" w:type="pct"/>
            <w:shd w:val="clear" w:color="auto" w:fill="auto"/>
          </w:tcPr>
          <w:p w14:paraId="33C4487C" w14:textId="77777777" w:rsidR="00F37CD1" w:rsidRDefault="00F37CD1">
            <w:pPr>
              <w:spacing w:after="0"/>
              <w:jc w:val="center"/>
              <w:rPr>
                <w:sz w:val="16"/>
                <w:szCs w:val="16"/>
                <w:lang w:eastAsia="zh-CN"/>
              </w:rPr>
            </w:pPr>
          </w:p>
        </w:tc>
        <w:tc>
          <w:tcPr>
            <w:tcW w:w="1093" w:type="pct"/>
            <w:shd w:val="clear" w:color="auto" w:fill="auto"/>
          </w:tcPr>
          <w:p w14:paraId="0C1D7CBD" w14:textId="77777777" w:rsidR="00F37CD1" w:rsidRDefault="00F37CD1">
            <w:pPr>
              <w:spacing w:after="0"/>
              <w:jc w:val="center"/>
              <w:rPr>
                <w:sz w:val="16"/>
                <w:szCs w:val="16"/>
                <w:lang w:eastAsia="zh-CN"/>
              </w:rPr>
            </w:pPr>
          </w:p>
        </w:tc>
      </w:tr>
      <w:tr w:rsidR="00F37CD1" w14:paraId="7211BCBB" w14:textId="77777777">
        <w:tc>
          <w:tcPr>
            <w:tcW w:w="819" w:type="pct"/>
            <w:vMerge/>
            <w:shd w:val="clear" w:color="auto" w:fill="auto"/>
          </w:tcPr>
          <w:p w14:paraId="5DD44043" w14:textId="77777777" w:rsidR="00F37CD1" w:rsidRDefault="00F37CD1">
            <w:pPr>
              <w:spacing w:after="0"/>
              <w:jc w:val="center"/>
              <w:rPr>
                <w:sz w:val="16"/>
                <w:szCs w:val="16"/>
                <w:lang w:eastAsia="zh-CN"/>
              </w:rPr>
            </w:pPr>
          </w:p>
        </w:tc>
        <w:tc>
          <w:tcPr>
            <w:tcW w:w="1030" w:type="pct"/>
            <w:shd w:val="clear" w:color="auto" w:fill="auto"/>
          </w:tcPr>
          <w:p w14:paraId="32B22F45" w14:textId="77777777" w:rsidR="00F37CD1" w:rsidRDefault="00B65762">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78CC373D" w14:textId="77777777" w:rsidR="00F37CD1" w:rsidRDefault="00F37CD1">
            <w:pPr>
              <w:spacing w:after="0"/>
              <w:jc w:val="center"/>
              <w:rPr>
                <w:sz w:val="16"/>
                <w:szCs w:val="16"/>
                <w:lang w:eastAsia="zh-CN"/>
              </w:rPr>
            </w:pPr>
          </w:p>
        </w:tc>
        <w:tc>
          <w:tcPr>
            <w:tcW w:w="1094" w:type="pct"/>
            <w:shd w:val="clear" w:color="auto" w:fill="auto"/>
          </w:tcPr>
          <w:p w14:paraId="4D7022CF" w14:textId="77777777" w:rsidR="00F37CD1" w:rsidRDefault="00F37CD1">
            <w:pPr>
              <w:spacing w:after="0"/>
              <w:jc w:val="center"/>
              <w:rPr>
                <w:sz w:val="16"/>
                <w:szCs w:val="16"/>
                <w:lang w:eastAsia="zh-CN"/>
              </w:rPr>
            </w:pPr>
          </w:p>
        </w:tc>
        <w:tc>
          <w:tcPr>
            <w:tcW w:w="1093" w:type="pct"/>
            <w:shd w:val="clear" w:color="auto" w:fill="auto"/>
          </w:tcPr>
          <w:p w14:paraId="61F43E95" w14:textId="77777777" w:rsidR="00F37CD1" w:rsidRDefault="00F37CD1">
            <w:pPr>
              <w:spacing w:after="0"/>
              <w:jc w:val="center"/>
              <w:rPr>
                <w:sz w:val="16"/>
                <w:szCs w:val="16"/>
                <w:lang w:eastAsia="zh-CN"/>
              </w:rPr>
            </w:pPr>
          </w:p>
        </w:tc>
      </w:tr>
      <w:tr w:rsidR="00F37CD1" w14:paraId="754898AF" w14:textId="77777777">
        <w:tc>
          <w:tcPr>
            <w:tcW w:w="819" w:type="pct"/>
            <w:vMerge w:val="restart"/>
            <w:shd w:val="clear" w:color="auto" w:fill="auto"/>
          </w:tcPr>
          <w:p w14:paraId="2D8253A3" w14:textId="77777777" w:rsidR="00F37CD1" w:rsidRDefault="00B65762">
            <w:pPr>
              <w:spacing w:after="0"/>
              <w:jc w:val="center"/>
              <w:rPr>
                <w:sz w:val="16"/>
                <w:szCs w:val="16"/>
                <w:lang w:eastAsia="zh-CN"/>
              </w:rPr>
            </w:pPr>
            <w:r>
              <w:rPr>
                <w:sz w:val="16"/>
                <w:szCs w:val="16"/>
                <w:lang w:eastAsia="zh-CN"/>
              </w:rPr>
              <w:t>Gain for 5% UPT</w:t>
            </w:r>
          </w:p>
        </w:tc>
        <w:tc>
          <w:tcPr>
            <w:tcW w:w="1030" w:type="pct"/>
            <w:shd w:val="clear" w:color="auto" w:fill="auto"/>
          </w:tcPr>
          <w:p w14:paraId="7BCF57DF" w14:textId="77777777" w:rsidR="00F37CD1" w:rsidRDefault="00B65762">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5C6B0709" w14:textId="77777777" w:rsidR="00F37CD1" w:rsidRDefault="00F37CD1">
            <w:pPr>
              <w:spacing w:after="0"/>
              <w:jc w:val="center"/>
              <w:rPr>
                <w:sz w:val="16"/>
                <w:szCs w:val="16"/>
                <w:lang w:eastAsia="zh-CN"/>
              </w:rPr>
            </w:pPr>
          </w:p>
        </w:tc>
        <w:tc>
          <w:tcPr>
            <w:tcW w:w="1094" w:type="pct"/>
            <w:shd w:val="clear" w:color="auto" w:fill="auto"/>
          </w:tcPr>
          <w:p w14:paraId="10F9DC62" w14:textId="77777777" w:rsidR="00F37CD1" w:rsidRDefault="00F37CD1">
            <w:pPr>
              <w:spacing w:after="0"/>
              <w:jc w:val="center"/>
              <w:rPr>
                <w:sz w:val="16"/>
                <w:szCs w:val="16"/>
                <w:lang w:eastAsia="zh-CN"/>
              </w:rPr>
            </w:pPr>
          </w:p>
        </w:tc>
        <w:tc>
          <w:tcPr>
            <w:tcW w:w="1093" w:type="pct"/>
            <w:shd w:val="clear" w:color="auto" w:fill="auto"/>
          </w:tcPr>
          <w:p w14:paraId="5C885598" w14:textId="77777777" w:rsidR="00F37CD1" w:rsidRDefault="00F37CD1">
            <w:pPr>
              <w:spacing w:after="0"/>
              <w:jc w:val="center"/>
              <w:rPr>
                <w:sz w:val="16"/>
                <w:szCs w:val="16"/>
                <w:lang w:eastAsia="zh-CN"/>
              </w:rPr>
            </w:pPr>
          </w:p>
        </w:tc>
      </w:tr>
      <w:tr w:rsidR="00F37CD1" w14:paraId="4525EA8F" w14:textId="77777777">
        <w:tc>
          <w:tcPr>
            <w:tcW w:w="819" w:type="pct"/>
            <w:vMerge/>
            <w:shd w:val="clear" w:color="auto" w:fill="auto"/>
          </w:tcPr>
          <w:p w14:paraId="7D166410" w14:textId="77777777" w:rsidR="00F37CD1" w:rsidRDefault="00F37CD1">
            <w:pPr>
              <w:spacing w:after="0"/>
              <w:jc w:val="center"/>
              <w:rPr>
                <w:sz w:val="16"/>
                <w:szCs w:val="16"/>
                <w:lang w:eastAsia="zh-CN"/>
              </w:rPr>
            </w:pPr>
          </w:p>
        </w:tc>
        <w:tc>
          <w:tcPr>
            <w:tcW w:w="1030" w:type="pct"/>
            <w:shd w:val="clear" w:color="auto" w:fill="auto"/>
          </w:tcPr>
          <w:p w14:paraId="5F09A8A1" w14:textId="77777777" w:rsidR="00F37CD1" w:rsidRDefault="00B65762">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10971B35" w14:textId="77777777" w:rsidR="00F37CD1" w:rsidRDefault="00F37CD1">
            <w:pPr>
              <w:spacing w:after="0"/>
              <w:jc w:val="center"/>
              <w:rPr>
                <w:sz w:val="16"/>
                <w:szCs w:val="16"/>
                <w:lang w:eastAsia="zh-CN"/>
              </w:rPr>
            </w:pPr>
          </w:p>
        </w:tc>
        <w:tc>
          <w:tcPr>
            <w:tcW w:w="1094" w:type="pct"/>
            <w:shd w:val="clear" w:color="auto" w:fill="auto"/>
          </w:tcPr>
          <w:p w14:paraId="0FFB7741" w14:textId="77777777" w:rsidR="00F37CD1" w:rsidRDefault="00F37CD1">
            <w:pPr>
              <w:spacing w:after="0"/>
              <w:jc w:val="center"/>
              <w:rPr>
                <w:sz w:val="16"/>
                <w:szCs w:val="16"/>
                <w:lang w:eastAsia="zh-CN"/>
              </w:rPr>
            </w:pPr>
          </w:p>
        </w:tc>
        <w:tc>
          <w:tcPr>
            <w:tcW w:w="1093" w:type="pct"/>
            <w:shd w:val="clear" w:color="auto" w:fill="auto"/>
          </w:tcPr>
          <w:p w14:paraId="3D1AB887" w14:textId="77777777" w:rsidR="00F37CD1" w:rsidRDefault="00F37CD1">
            <w:pPr>
              <w:spacing w:after="0"/>
              <w:jc w:val="center"/>
              <w:rPr>
                <w:sz w:val="16"/>
                <w:szCs w:val="16"/>
                <w:lang w:eastAsia="zh-CN"/>
              </w:rPr>
            </w:pPr>
          </w:p>
        </w:tc>
      </w:tr>
      <w:tr w:rsidR="00F37CD1" w14:paraId="6D2BEF6A" w14:textId="77777777">
        <w:tc>
          <w:tcPr>
            <w:tcW w:w="819" w:type="pct"/>
            <w:vMerge/>
            <w:shd w:val="clear" w:color="auto" w:fill="auto"/>
          </w:tcPr>
          <w:p w14:paraId="5AA44FC8" w14:textId="77777777" w:rsidR="00F37CD1" w:rsidRDefault="00F37CD1">
            <w:pPr>
              <w:spacing w:after="0"/>
              <w:jc w:val="center"/>
              <w:rPr>
                <w:sz w:val="16"/>
                <w:szCs w:val="16"/>
                <w:lang w:eastAsia="zh-CN"/>
              </w:rPr>
            </w:pPr>
          </w:p>
        </w:tc>
        <w:tc>
          <w:tcPr>
            <w:tcW w:w="1030" w:type="pct"/>
            <w:shd w:val="clear" w:color="auto" w:fill="auto"/>
          </w:tcPr>
          <w:p w14:paraId="6C9591B5" w14:textId="77777777" w:rsidR="00F37CD1" w:rsidRDefault="00B65762">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4103B5BB" w14:textId="77777777" w:rsidR="00F37CD1" w:rsidRDefault="00F37CD1">
            <w:pPr>
              <w:spacing w:after="0"/>
              <w:jc w:val="center"/>
              <w:rPr>
                <w:sz w:val="16"/>
                <w:szCs w:val="16"/>
                <w:lang w:eastAsia="zh-CN"/>
              </w:rPr>
            </w:pPr>
          </w:p>
        </w:tc>
        <w:tc>
          <w:tcPr>
            <w:tcW w:w="1094" w:type="pct"/>
            <w:shd w:val="clear" w:color="auto" w:fill="auto"/>
          </w:tcPr>
          <w:p w14:paraId="465F8CD7" w14:textId="77777777" w:rsidR="00F37CD1" w:rsidRDefault="00F37CD1">
            <w:pPr>
              <w:spacing w:after="0"/>
              <w:jc w:val="center"/>
              <w:rPr>
                <w:sz w:val="16"/>
                <w:szCs w:val="16"/>
                <w:lang w:eastAsia="zh-CN"/>
              </w:rPr>
            </w:pPr>
          </w:p>
        </w:tc>
        <w:tc>
          <w:tcPr>
            <w:tcW w:w="1093" w:type="pct"/>
            <w:shd w:val="clear" w:color="auto" w:fill="auto"/>
          </w:tcPr>
          <w:p w14:paraId="5AAB0000" w14:textId="77777777" w:rsidR="00F37CD1" w:rsidRDefault="00F37CD1">
            <w:pPr>
              <w:spacing w:after="0"/>
              <w:jc w:val="center"/>
              <w:rPr>
                <w:sz w:val="16"/>
                <w:szCs w:val="16"/>
                <w:lang w:eastAsia="zh-CN"/>
              </w:rPr>
            </w:pPr>
          </w:p>
        </w:tc>
      </w:tr>
      <w:tr w:rsidR="00F37CD1" w14:paraId="7B66D976" w14:textId="77777777">
        <w:tc>
          <w:tcPr>
            <w:tcW w:w="819" w:type="pct"/>
            <w:vMerge w:val="restart"/>
            <w:shd w:val="clear" w:color="auto" w:fill="auto"/>
          </w:tcPr>
          <w:p w14:paraId="498CB988" w14:textId="77777777" w:rsidR="00F37CD1" w:rsidRDefault="00B65762">
            <w:pPr>
              <w:spacing w:after="0"/>
              <w:jc w:val="center"/>
              <w:rPr>
                <w:sz w:val="16"/>
                <w:szCs w:val="16"/>
                <w:lang w:eastAsia="zh-CN"/>
              </w:rPr>
            </w:pPr>
            <w:r>
              <w:rPr>
                <w:sz w:val="16"/>
                <w:szCs w:val="16"/>
                <w:lang w:eastAsia="zh-CN"/>
              </w:rPr>
              <w:t>Gain for upper bound without CSI compression over Benchmark –Mean UPT (Optional)</w:t>
            </w:r>
          </w:p>
        </w:tc>
        <w:tc>
          <w:tcPr>
            <w:tcW w:w="1030" w:type="pct"/>
            <w:shd w:val="clear" w:color="auto" w:fill="auto"/>
          </w:tcPr>
          <w:p w14:paraId="36B67258" w14:textId="77777777" w:rsidR="00F37CD1" w:rsidRDefault="00B65762">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104D6EF1" w14:textId="77777777" w:rsidR="00F37CD1" w:rsidRDefault="00F37CD1">
            <w:pPr>
              <w:spacing w:after="0"/>
              <w:jc w:val="center"/>
              <w:rPr>
                <w:sz w:val="16"/>
                <w:szCs w:val="16"/>
                <w:lang w:eastAsia="zh-CN"/>
              </w:rPr>
            </w:pPr>
          </w:p>
        </w:tc>
        <w:tc>
          <w:tcPr>
            <w:tcW w:w="1094" w:type="pct"/>
            <w:shd w:val="clear" w:color="auto" w:fill="auto"/>
          </w:tcPr>
          <w:p w14:paraId="05A5C648" w14:textId="77777777" w:rsidR="00F37CD1" w:rsidRDefault="00F37CD1">
            <w:pPr>
              <w:spacing w:after="0"/>
              <w:jc w:val="center"/>
              <w:rPr>
                <w:sz w:val="16"/>
                <w:szCs w:val="16"/>
                <w:lang w:eastAsia="zh-CN"/>
              </w:rPr>
            </w:pPr>
          </w:p>
        </w:tc>
        <w:tc>
          <w:tcPr>
            <w:tcW w:w="1093" w:type="pct"/>
            <w:shd w:val="clear" w:color="auto" w:fill="auto"/>
          </w:tcPr>
          <w:p w14:paraId="43B46A82" w14:textId="77777777" w:rsidR="00F37CD1" w:rsidRDefault="00F37CD1">
            <w:pPr>
              <w:spacing w:after="0"/>
              <w:jc w:val="center"/>
              <w:rPr>
                <w:sz w:val="16"/>
                <w:szCs w:val="16"/>
                <w:lang w:eastAsia="zh-CN"/>
              </w:rPr>
            </w:pPr>
          </w:p>
        </w:tc>
      </w:tr>
      <w:tr w:rsidR="00F37CD1" w14:paraId="7F4A8C95" w14:textId="77777777">
        <w:tc>
          <w:tcPr>
            <w:tcW w:w="819" w:type="pct"/>
            <w:vMerge/>
            <w:shd w:val="clear" w:color="auto" w:fill="auto"/>
          </w:tcPr>
          <w:p w14:paraId="33B174B6" w14:textId="77777777" w:rsidR="00F37CD1" w:rsidRDefault="00F37CD1">
            <w:pPr>
              <w:spacing w:after="0"/>
              <w:jc w:val="center"/>
              <w:rPr>
                <w:sz w:val="16"/>
                <w:szCs w:val="16"/>
                <w:lang w:eastAsia="zh-CN"/>
              </w:rPr>
            </w:pPr>
          </w:p>
        </w:tc>
        <w:tc>
          <w:tcPr>
            <w:tcW w:w="1030" w:type="pct"/>
            <w:shd w:val="clear" w:color="auto" w:fill="auto"/>
          </w:tcPr>
          <w:p w14:paraId="39D732E0" w14:textId="77777777" w:rsidR="00F37CD1" w:rsidRDefault="00B65762">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0FC77D2A" w14:textId="77777777" w:rsidR="00F37CD1" w:rsidRDefault="00F37CD1">
            <w:pPr>
              <w:spacing w:after="0"/>
              <w:jc w:val="center"/>
              <w:rPr>
                <w:sz w:val="16"/>
                <w:szCs w:val="16"/>
                <w:lang w:eastAsia="zh-CN"/>
              </w:rPr>
            </w:pPr>
          </w:p>
        </w:tc>
        <w:tc>
          <w:tcPr>
            <w:tcW w:w="1094" w:type="pct"/>
            <w:shd w:val="clear" w:color="auto" w:fill="auto"/>
          </w:tcPr>
          <w:p w14:paraId="73197A2A" w14:textId="77777777" w:rsidR="00F37CD1" w:rsidRDefault="00F37CD1">
            <w:pPr>
              <w:spacing w:after="0"/>
              <w:jc w:val="center"/>
              <w:rPr>
                <w:sz w:val="16"/>
                <w:szCs w:val="16"/>
                <w:lang w:eastAsia="zh-CN"/>
              </w:rPr>
            </w:pPr>
          </w:p>
        </w:tc>
        <w:tc>
          <w:tcPr>
            <w:tcW w:w="1093" w:type="pct"/>
            <w:shd w:val="clear" w:color="auto" w:fill="auto"/>
          </w:tcPr>
          <w:p w14:paraId="33708928" w14:textId="77777777" w:rsidR="00F37CD1" w:rsidRDefault="00F37CD1">
            <w:pPr>
              <w:spacing w:after="0"/>
              <w:jc w:val="center"/>
              <w:rPr>
                <w:sz w:val="16"/>
                <w:szCs w:val="16"/>
                <w:lang w:eastAsia="zh-CN"/>
              </w:rPr>
            </w:pPr>
          </w:p>
        </w:tc>
      </w:tr>
      <w:tr w:rsidR="00F37CD1" w14:paraId="0B6E22AB" w14:textId="77777777">
        <w:tc>
          <w:tcPr>
            <w:tcW w:w="819" w:type="pct"/>
            <w:vMerge/>
            <w:shd w:val="clear" w:color="auto" w:fill="auto"/>
          </w:tcPr>
          <w:p w14:paraId="6A003426" w14:textId="77777777" w:rsidR="00F37CD1" w:rsidRDefault="00F37CD1">
            <w:pPr>
              <w:spacing w:after="0"/>
              <w:jc w:val="center"/>
              <w:rPr>
                <w:sz w:val="16"/>
                <w:szCs w:val="16"/>
                <w:lang w:eastAsia="zh-CN"/>
              </w:rPr>
            </w:pPr>
          </w:p>
        </w:tc>
        <w:tc>
          <w:tcPr>
            <w:tcW w:w="1030" w:type="pct"/>
            <w:shd w:val="clear" w:color="auto" w:fill="auto"/>
          </w:tcPr>
          <w:p w14:paraId="24DD981B" w14:textId="77777777" w:rsidR="00F37CD1" w:rsidRDefault="00B65762">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642118C7" w14:textId="77777777" w:rsidR="00F37CD1" w:rsidRDefault="00F37CD1">
            <w:pPr>
              <w:spacing w:after="0"/>
              <w:jc w:val="center"/>
              <w:rPr>
                <w:sz w:val="16"/>
                <w:szCs w:val="16"/>
                <w:lang w:eastAsia="zh-CN"/>
              </w:rPr>
            </w:pPr>
          </w:p>
        </w:tc>
        <w:tc>
          <w:tcPr>
            <w:tcW w:w="1094" w:type="pct"/>
            <w:shd w:val="clear" w:color="auto" w:fill="auto"/>
          </w:tcPr>
          <w:p w14:paraId="64C06361" w14:textId="77777777" w:rsidR="00F37CD1" w:rsidRDefault="00F37CD1">
            <w:pPr>
              <w:spacing w:after="0"/>
              <w:jc w:val="center"/>
              <w:rPr>
                <w:sz w:val="16"/>
                <w:szCs w:val="16"/>
                <w:lang w:eastAsia="zh-CN"/>
              </w:rPr>
            </w:pPr>
          </w:p>
        </w:tc>
        <w:tc>
          <w:tcPr>
            <w:tcW w:w="1093" w:type="pct"/>
            <w:shd w:val="clear" w:color="auto" w:fill="auto"/>
          </w:tcPr>
          <w:p w14:paraId="43B17F51" w14:textId="77777777" w:rsidR="00F37CD1" w:rsidRDefault="00F37CD1">
            <w:pPr>
              <w:spacing w:after="0"/>
              <w:jc w:val="center"/>
              <w:rPr>
                <w:sz w:val="16"/>
                <w:szCs w:val="16"/>
                <w:lang w:eastAsia="zh-CN"/>
              </w:rPr>
            </w:pPr>
          </w:p>
        </w:tc>
      </w:tr>
      <w:tr w:rsidR="00F37CD1" w14:paraId="19B773D5" w14:textId="77777777">
        <w:tc>
          <w:tcPr>
            <w:tcW w:w="819" w:type="pct"/>
            <w:vMerge w:val="restart"/>
            <w:shd w:val="clear" w:color="auto" w:fill="auto"/>
          </w:tcPr>
          <w:p w14:paraId="1B349E3D" w14:textId="77777777" w:rsidR="00F37CD1" w:rsidRDefault="00B65762">
            <w:pPr>
              <w:spacing w:after="0"/>
              <w:jc w:val="center"/>
              <w:rPr>
                <w:sz w:val="16"/>
                <w:szCs w:val="16"/>
                <w:lang w:eastAsia="zh-CN"/>
              </w:rPr>
            </w:pPr>
            <w:r>
              <w:rPr>
                <w:sz w:val="16"/>
                <w:szCs w:val="16"/>
                <w:lang w:eastAsia="zh-CN"/>
              </w:rPr>
              <w:t>Gain for upper bound without CSI compression over Benchmark –5% UPT (Optional)</w:t>
            </w:r>
          </w:p>
        </w:tc>
        <w:tc>
          <w:tcPr>
            <w:tcW w:w="1030" w:type="pct"/>
            <w:shd w:val="clear" w:color="auto" w:fill="auto"/>
          </w:tcPr>
          <w:p w14:paraId="4CA752C4" w14:textId="77777777" w:rsidR="00F37CD1" w:rsidRDefault="00B65762">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4A1F036B" w14:textId="77777777" w:rsidR="00F37CD1" w:rsidRDefault="00F37CD1">
            <w:pPr>
              <w:spacing w:after="0"/>
              <w:jc w:val="center"/>
              <w:rPr>
                <w:sz w:val="16"/>
                <w:szCs w:val="16"/>
                <w:lang w:eastAsia="zh-CN"/>
              </w:rPr>
            </w:pPr>
          </w:p>
        </w:tc>
        <w:tc>
          <w:tcPr>
            <w:tcW w:w="1094" w:type="pct"/>
            <w:shd w:val="clear" w:color="auto" w:fill="auto"/>
          </w:tcPr>
          <w:p w14:paraId="22D2EE06" w14:textId="77777777" w:rsidR="00F37CD1" w:rsidRDefault="00F37CD1">
            <w:pPr>
              <w:spacing w:after="0"/>
              <w:jc w:val="center"/>
              <w:rPr>
                <w:sz w:val="16"/>
                <w:szCs w:val="16"/>
                <w:lang w:eastAsia="zh-CN"/>
              </w:rPr>
            </w:pPr>
          </w:p>
        </w:tc>
        <w:tc>
          <w:tcPr>
            <w:tcW w:w="1093" w:type="pct"/>
            <w:shd w:val="clear" w:color="auto" w:fill="auto"/>
          </w:tcPr>
          <w:p w14:paraId="110220F8" w14:textId="77777777" w:rsidR="00F37CD1" w:rsidRDefault="00F37CD1">
            <w:pPr>
              <w:spacing w:after="0"/>
              <w:jc w:val="center"/>
              <w:rPr>
                <w:sz w:val="16"/>
                <w:szCs w:val="16"/>
                <w:lang w:eastAsia="zh-CN"/>
              </w:rPr>
            </w:pPr>
          </w:p>
        </w:tc>
      </w:tr>
      <w:tr w:rsidR="00F37CD1" w14:paraId="5915576C" w14:textId="77777777">
        <w:tc>
          <w:tcPr>
            <w:tcW w:w="819" w:type="pct"/>
            <w:vMerge/>
            <w:shd w:val="clear" w:color="auto" w:fill="auto"/>
          </w:tcPr>
          <w:p w14:paraId="2DE36C86" w14:textId="77777777" w:rsidR="00F37CD1" w:rsidRDefault="00F37CD1">
            <w:pPr>
              <w:spacing w:after="0"/>
              <w:jc w:val="center"/>
              <w:rPr>
                <w:sz w:val="16"/>
                <w:szCs w:val="16"/>
                <w:lang w:eastAsia="zh-CN"/>
              </w:rPr>
            </w:pPr>
          </w:p>
        </w:tc>
        <w:tc>
          <w:tcPr>
            <w:tcW w:w="1030" w:type="pct"/>
            <w:shd w:val="clear" w:color="auto" w:fill="auto"/>
          </w:tcPr>
          <w:p w14:paraId="08C728B9" w14:textId="77777777" w:rsidR="00F37CD1" w:rsidRDefault="00B65762">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5B720517" w14:textId="77777777" w:rsidR="00F37CD1" w:rsidRDefault="00F37CD1">
            <w:pPr>
              <w:spacing w:after="0"/>
              <w:jc w:val="center"/>
              <w:rPr>
                <w:sz w:val="16"/>
                <w:szCs w:val="16"/>
                <w:lang w:eastAsia="zh-CN"/>
              </w:rPr>
            </w:pPr>
          </w:p>
        </w:tc>
        <w:tc>
          <w:tcPr>
            <w:tcW w:w="1094" w:type="pct"/>
            <w:shd w:val="clear" w:color="auto" w:fill="auto"/>
          </w:tcPr>
          <w:p w14:paraId="403A32ED" w14:textId="77777777" w:rsidR="00F37CD1" w:rsidRDefault="00F37CD1">
            <w:pPr>
              <w:spacing w:after="0"/>
              <w:jc w:val="center"/>
              <w:rPr>
                <w:sz w:val="16"/>
                <w:szCs w:val="16"/>
                <w:lang w:eastAsia="zh-CN"/>
              </w:rPr>
            </w:pPr>
          </w:p>
        </w:tc>
        <w:tc>
          <w:tcPr>
            <w:tcW w:w="1093" w:type="pct"/>
            <w:shd w:val="clear" w:color="auto" w:fill="auto"/>
          </w:tcPr>
          <w:p w14:paraId="13C07356" w14:textId="77777777" w:rsidR="00F37CD1" w:rsidRDefault="00F37CD1">
            <w:pPr>
              <w:spacing w:after="0"/>
              <w:jc w:val="center"/>
              <w:rPr>
                <w:sz w:val="16"/>
                <w:szCs w:val="16"/>
                <w:lang w:eastAsia="zh-CN"/>
              </w:rPr>
            </w:pPr>
          </w:p>
        </w:tc>
      </w:tr>
      <w:tr w:rsidR="00F37CD1" w14:paraId="28D7A23E" w14:textId="77777777">
        <w:tc>
          <w:tcPr>
            <w:tcW w:w="819" w:type="pct"/>
            <w:vMerge/>
            <w:shd w:val="clear" w:color="auto" w:fill="auto"/>
          </w:tcPr>
          <w:p w14:paraId="22C7B862" w14:textId="77777777" w:rsidR="00F37CD1" w:rsidRDefault="00F37CD1">
            <w:pPr>
              <w:spacing w:after="0"/>
              <w:jc w:val="center"/>
              <w:rPr>
                <w:sz w:val="16"/>
                <w:szCs w:val="16"/>
                <w:lang w:eastAsia="zh-CN"/>
              </w:rPr>
            </w:pPr>
          </w:p>
        </w:tc>
        <w:tc>
          <w:tcPr>
            <w:tcW w:w="1030" w:type="pct"/>
            <w:shd w:val="clear" w:color="auto" w:fill="auto"/>
          </w:tcPr>
          <w:p w14:paraId="62F93B86" w14:textId="77777777" w:rsidR="00F37CD1" w:rsidRDefault="00B65762">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0E6D7F2A" w14:textId="77777777" w:rsidR="00F37CD1" w:rsidRDefault="00F37CD1">
            <w:pPr>
              <w:spacing w:after="0"/>
              <w:jc w:val="center"/>
              <w:rPr>
                <w:sz w:val="16"/>
                <w:szCs w:val="16"/>
                <w:lang w:eastAsia="zh-CN"/>
              </w:rPr>
            </w:pPr>
          </w:p>
        </w:tc>
        <w:tc>
          <w:tcPr>
            <w:tcW w:w="1094" w:type="pct"/>
            <w:shd w:val="clear" w:color="auto" w:fill="auto"/>
          </w:tcPr>
          <w:p w14:paraId="19B42EEC" w14:textId="77777777" w:rsidR="00F37CD1" w:rsidRDefault="00F37CD1">
            <w:pPr>
              <w:spacing w:after="0"/>
              <w:jc w:val="center"/>
              <w:rPr>
                <w:sz w:val="16"/>
                <w:szCs w:val="16"/>
                <w:lang w:eastAsia="zh-CN"/>
              </w:rPr>
            </w:pPr>
          </w:p>
        </w:tc>
        <w:tc>
          <w:tcPr>
            <w:tcW w:w="1093" w:type="pct"/>
            <w:shd w:val="clear" w:color="auto" w:fill="auto"/>
          </w:tcPr>
          <w:p w14:paraId="3078E435" w14:textId="77777777" w:rsidR="00F37CD1" w:rsidRDefault="00F37CD1">
            <w:pPr>
              <w:spacing w:after="0"/>
              <w:jc w:val="center"/>
              <w:rPr>
                <w:sz w:val="16"/>
                <w:szCs w:val="16"/>
                <w:lang w:eastAsia="zh-CN"/>
              </w:rPr>
            </w:pPr>
          </w:p>
        </w:tc>
      </w:tr>
      <w:tr w:rsidR="00F37CD1" w14:paraId="0F2D4230" w14:textId="77777777">
        <w:tc>
          <w:tcPr>
            <w:tcW w:w="1849" w:type="pct"/>
            <w:gridSpan w:val="2"/>
            <w:shd w:val="clear" w:color="auto" w:fill="auto"/>
          </w:tcPr>
          <w:p w14:paraId="7377E7F5" w14:textId="77777777" w:rsidR="00F37CD1" w:rsidRDefault="00B65762">
            <w:pPr>
              <w:spacing w:after="0"/>
              <w:jc w:val="center"/>
              <w:rPr>
                <w:sz w:val="16"/>
                <w:szCs w:val="16"/>
                <w:lang w:eastAsia="zh-CN"/>
              </w:rPr>
            </w:pPr>
            <w:r>
              <w:rPr>
                <w:sz w:val="16"/>
                <w:szCs w:val="16"/>
                <w:lang w:eastAsia="zh-CN"/>
              </w:rPr>
              <w:t>[CSI feedback reduction (%)]</w:t>
            </w:r>
          </w:p>
        </w:tc>
        <w:tc>
          <w:tcPr>
            <w:tcW w:w="964" w:type="pct"/>
            <w:shd w:val="clear" w:color="auto" w:fill="auto"/>
          </w:tcPr>
          <w:p w14:paraId="5A0A8E20" w14:textId="77777777" w:rsidR="00F37CD1" w:rsidRDefault="00F37CD1">
            <w:pPr>
              <w:spacing w:after="0"/>
              <w:jc w:val="center"/>
              <w:rPr>
                <w:sz w:val="16"/>
                <w:szCs w:val="16"/>
                <w:lang w:eastAsia="zh-CN"/>
              </w:rPr>
            </w:pPr>
          </w:p>
        </w:tc>
        <w:tc>
          <w:tcPr>
            <w:tcW w:w="1094" w:type="pct"/>
            <w:shd w:val="clear" w:color="auto" w:fill="auto"/>
          </w:tcPr>
          <w:p w14:paraId="61FB3FA9" w14:textId="77777777" w:rsidR="00F37CD1" w:rsidRDefault="00F37CD1">
            <w:pPr>
              <w:spacing w:after="0"/>
              <w:jc w:val="center"/>
              <w:rPr>
                <w:sz w:val="16"/>
                <w:szCs w:val="16"/>
                <w:lang w:eastAsia="zh-CN"/>
              </w:rPr>
            </w:pPr>
          </w:p>
        </w:tc>
        <w:tc>
          <w:tcPr>
            <w:tcW w:w="1093" w:type="pct"/>
            <w:shd w:val="clear" w:color="auto" w:fill="auto"/>
          </w:tcPr>
          <w:p w14:paraId="7EC60EA8" w14:textId="77777777" w:rsidR="00F37CD1" w:rsidRDefault="00F37CD1">
            <w:pPr>
              <w:spacing w:after="0"/>
              <w:jc w:val="center"/>
              <w:rPr>
                <w:sz w:val="16"/>
                <w:szCs w:val="16"/>
                <w:lang w:eastAsia="zh-CN"/>
              </w:rPr>
            </w:pPr>
          </w:p>
        </w:tc>
      </w:tr>
      <w:tr w:rsidR="00F37CD1" w14:paraId="2798639D" w14:textId="77777777">
        <w:tc>
          <w:tcPr>
            <w:tcW w:w="819" w:type="pct"/>
            <w:shd w:val="clear" w:color="auto" w:fill="auto"/>
          </w:tcPr>
          <w:p w14:paraId="5650E85A" w14:textId="77777777" w:rsidR="00F37CD1" w:rsidRDefault="00B65762">
            <w:pPr>
              <w:spacing w:after="0"/>
              <w:jc w:val="center"/>
              <w:rPr>
                <w:sz w:val="16"/>
                <w:szCs w:val="16"/>
                <w:lang w:eastAsia="zh-CN"/>
              </w:rPr>
            </w:pPr>
            <w:r>
              <w:rPr>
                <w:sz w:val="16"/>
                <w:szCs w:val="16"/>
                <w:lang w:eastAsia="zh-CN"/>
              </w:rPr>
              <w:t>…</w:t>
            </w:r>
          </w:p>
        </w:tc>
        <w:tc>
          <w:tcPr>
            <w:tcW w:w="1030" w:type="pct"/>
            <w:shd w:val="clear" w:color="auto" w:fill="auto"/>
          </w:tcPr>
          <w:p w14:paraId="78EEB862" w14:textId="77777777" w:rsidR="00F37CD1" w:rsidRDefault="00F37CD1">
            <w:pPr>
              <w:spacing w:after="0"/>
              <w:jc w:val="center"/>
              <w:rPr>
                <w:sz w:val="16"/>
                <w:szCs w:val="16"/>
                <w:lang w:eastAsia="zh-CN"/>
              </w:rPr>
            </w:pPr>
          </w:p>
        </w:tc>
        <w:tc>
          <w:tcPr>
            <w:tcW w:w="964" w:type="pct"/>
            <w:shd w:val="clear" w:color="auto" w:fill="auto"/>
          </w:tcPr>
          <w:p w14:paraId="792472D2" w14:textId="77777777" w:rsidR="00F37CD1" w:rsidRDefault="00F37CD1">
            <w:pPr>
              <w:spacing w:after="0"/>
              <w:jc w:val="center"/>
              <w:rPr>
                <w:sz w:val="16"/>
                <w:szCs w:val="16"/>
                <w:lang w:eastAsia="zh-CN"/>
              </w:rPr>
            </w:pPr>
          </w:p>
        </w:tc>
        <w:tc>
          <w:tcPr>
            <w:tcW w:w="1094" w:type="pct"/>
            <w:shd w:val="clear" w:color="auto" w:fill="auto"/>
          </w:tcPr>
          <w:p w14:paraId="0655DFCC" w14:textId="77777777" w:rsidR="00F37CD1" w:rsidRDefault="00F37CD1">
            <w:pPr>
              <w:spacing w:after="0"/>
              <w:jc w:val="center"/>
              <w:rPr>
                <w:sz w:val="16"/>
                <w:szCs w:val="16"/>
                <w:lang w:eastAsia="zh-CN"/>
              </w:rPr>
            </w:pPr>
          </w:p>
        </w:tc>
        <w:tc>
          <w:tcPr>
            <w:tcW w:w="1093" w:type="pct"/>
            <w:shd w:val="clear" w:color="auto" w:fill="auto"/>
          </w:tcPr>
          <w:p w14:paraId="2777522E" w14:textId="77777777" w:rsidR="00F37CD1" w:rsidRDefault="00F37CD1">
            <w:pPr>
              <w:spacing w:after="0"/>
              <w:jc w:val="center"/>
              <w:rPr>
                <w:sz w:val="16"/>
                <w:szCs w:val="16"/>
                <w:lang w:eastAsia="zh-CN"/>
              </w:rPr>
            </w:pPr>
          </w:p>
        </w:tc>
      </w:tr>
      <w:tr w:rsidR="00F37CD1" w14:paraId="3EF5E1DE" w14:textId="77777777">
        <w:tc>
          <w:tcPr>
            <w:tcW w:w="819" w:type="pct"/>
            <w:shd w:val="clear" w:color="auto" w:fill="auto"/>
          </w:tcPr>
          <w:p w14:paraId="1C323AA8" w14:textId="77777777" w:rsidR="00F37CD1" w:rsidRDefault="00B65762">
            <w:pPr>
              <w:spacing w:after="0"/>
              <w:jc w:val="center"/>
              <w:rPr>
                <w:sz w:val="16"/>
                <w:szCs w:val="16"/>
                <w:lang w:eastAsia="zh-CN"/>
              </w:rPr>
            </w:pPr>
            <w:r>
              <w:rPr>
                <w:sz w:val="16"/>
                <w:szCs w:val="16"/>
                <w:lang w:eastAsia="zh-CN"/>
              </w:rPr>
              <w:t>FFS others</w:t>
            </w:r>
          </w:p>
        </w:tc>
        <w:tc>
          <w:tcPr>
            <w:tcW w:w="1030" w:type="pct"/>
            <w:shd w:val="clear" w:color="auto" w:fill="auto"/>
          </w:tcPr>
          <w:p w14:paraId="4E00F07C" w14:textId="77777777" w:rsidR="00F37CD1" w:rsidRDefault="00F37CD1">
            <w:pPr>
              <w:spacing w:after="0"/>
              <w:jc w:val="center"/>
              <w:rPr>
                <w:sz w:val="16"/>
                <w:szCs w:val="16"/>
                <w:lang w:eastAsia="zh-CN"/>
              </w:rPr>
            </w:pPr>
          </w:p>
        </w:tc>
        <w:tc>
          <w:tcPr>
            <w:tcW w:w="964" w:type="pct"/>
            <w:shd w:val="clear" w:color="auto" w:fill="auto"/>
          </w:tcPr>
          <w:p w14:paraId="15169A65" w14:textId="77777777" w:rsidR="00F37CD1" w:rsidRDefault="00F37CD1">
            <w:pPr>
              <w:spacing w:after="0"/>
              <w:jc w:val="center"/>
              <w:rPr>
                <w:sz w:val="16"/>
                <w:szCs w:val="16"/>
                <w:lang w:eastAsia="zh-CN"/>
              </w:rPr>
            </w:pPr>
          </w:p>
        </w:tc>
        <w:tc>
          <w:tcPr>
            <w:tcW w:w="1094" w:type="pct"/>
            <w:shd w:val="clear" w:color="auto" w:fill="auto"/>
          </w:tcPr>
          <w:p w14:paraId="1F2DC3E6" w14:textId="77777777" w:rsidR="00F37CD1" w:rsidRDefault="00F37CD1">
            <w:pPr>
              <w:spacing w:after="0"/>
              <w:jc w:val="center"/>
              <w:rPr>
                <w:sz w:val="16"/>
                <w:szCs w:val="16"/>
                <w:lang w:eastAsia="zh-CN"/>
              </w:rPr>
            </w:pPr>
          </w:p>
        </w:tc>
        <w:tc>
          <w:tcPr>
            <w:tcW w:w="1093" w:type="pct"/>
            <w:shd w:val="clear" w:color="auto" w:fill="auto"/>
          </w:tcPr>
          <w:p w14:paraId="39C112AA" w14:textId="77777777" w:rsidR="00F37CD1" w:rsidRDefault="00F37CD1">
            <w:pPr>
              <w:spacing w:after="0"/>
              <w:jc w:val="center"/>
              <w:rPr>
                <w:sz w:val="16"/>
                <w:szCs w:val="16"/>
                <w:lang w:eastAsia="zh-CN"/>
              </w:rPr>
            </w:pPr>
          </w:p>
        </w:tc>
      </w:tr>
    </w:tbl>
    <w:p w14:paraId="79E6E0E1" w14:textId="77777777" w:rsidR="00F37CD1" w:rsidRDefault="00B65762">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“Benchmark” means the type of Legacy CB used for comparison.</w:t>
      </w:r>
    </w:p>
    <w:p w14:paraId="294E12C6" w14:textId="77777777" w:rsidR="00F37CD1" w:rsidRDefault="00B65762">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3332F34C" w14:textId="77777777" w:rsidR="00F37CD1" w:rsidRDefault="00B65762">
      <w:pPr>
        <w:pStyle w:val="aff0"/>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44AC7B62" w14:textId="77777777" w:rsidR="00F37CD1" w:rsidRDefault="00F37CD1">
      <w:pPr>
        <w:spacing w:after="0"/>
        <w:rPr>
          <w:lang w:eastAsia="zh-CN"/>
        </w:rPr>
      </w:pPr>
    </w:p>
    <w:p w14:paraId="28063119" w14:textId="77777777" w:rsidR="00F37CD1" w:rsidRDefault="00B65762">
      <w:pPr>
        <w:pStyle w:val="aff0"/>
        <w:ind w:left="0"/>
        <w:rPr>
          <w:b/>
          <w:bCs/>
          <w:lang w:eastAsia="zh-CN"/>
        </w:rPr>
      </w:pPr>
      <w:r>
        <w:rPr>
          <w:rFonts w:eastAsia="等线"/>
          <w:b/>
          <w:bCs/>
          <w:lang w:eastAsia="zh-CN"/>
        </w:rPr>
        <w:t xml:space="preserve"> </w:t>
      </w:r>
    </w:p>
    <w:p w14:paraId="10966566" w14:textId="77777777" w:rsidR="00F37CD1" w:rsidRDefault="00B65762">
      <w:pPr>
        <w:spacing w:after="0" w:line="240" w:lineRule="auto"/>
        <w:rPr>
          <w:szCs w:val="20"/>
          <w:highlight w:val="darkYellow"/>
          <w:lang w:eastAsia="zh-CN"/>
        </w:rPr>
      </w:pPr>
      <w:r>
        <w:rPr>
          <w:szCs w:val="20"/>
          <w:highlight w:val="darkYellow"/>
          <w:lang w:eastAsia="zh-CN"/>
        </w:rPr>
        <w:t>Working assumption</w:t>
      </w:r>
    </w:p>
    <w:p w14:paraId="74BCC14F" w14:textId="77777777" w:rsidR="00F37CD1" w:rsidRDefault="00B65762">
      <w:pPr>
        <w:spacing w:after="0"/>
        <w:rPr>
          <w:bCs/>
          <w:lang w:eastAsia="zh-CN"/>
        </w:rPr>
      </w:pPr>
      <w:r>
        <w:rPr>
          <w:bCs/>
          <w:lang w:eastAsia="zh-CN"/>
        </w:rPr>
        <w:t>A separate table to capture the evaluation results of generalization/scalability verification for AI/ML-based CSI compression is given in the following initial template</w:t>
      </w:r>
    </w:p>
    <w:p w14:paraId="0850E9F1" w14:textId="77777777" w:rsidR="00F37CD1" w:rsidRDefault="00B65762">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232B67F1"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533F5487"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3F9A9FED" w14:textId="77777777" w:rsidR="00F37CD1" w:rsidRDefault="00B65762">
      <w:pPr>
        <w:spacing w:after="0"/>
        <w:jc w:val="center"/>
        <w:rPr>
          <w:lang w:eastAsia="zh-CN"/>
        </w:rPr>
      </w:pPr>
      <w:r>
        <w:rPr>
          <w:b/>
          <w:bCs/>
        </w:rPr>
        <w:b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F37CD1" w14:paraId="28EA0770" w14:textId="77777777">
        <w:tc>
          <w:tcPr>
            <w:tcW w:w="1696" w:type="dxa"/>
            <w:shd w:val="clear" w:color="auto" w:fill="auto"/>
          </w:tcPr>
          <w:p w14:paraId="29F61B9E" w14:textId="77777777" w:rsidR="00F37CD1" w:rsidRDefault="00F37CD1">
            <w:pPr>
              <w:spacing w:after="0"/>
              <w:jc w:val="center"/>
              <w:rPr>
                <w:sz w:val="16"/>
                <w:szCs w:val="16"/>
                <w:lang w:eastAsia="zh-CN"/>
              </w:rPr>
            </w:pPr>
          </w:p>
        </w:tc>
        <w:tc>
          <w:tcPr>
            <w:tcW w:w="3686" w:type="dxa"/>
            <w:shd w:val="clear" w:color="auto" w:fill="auto"/>
          </w:tcPr>
          <w:p w14:paraId="618E520A" w14:textId="77777777" w:rsidR="00F37CD1" w:rsidRDefault="00F37CD1">
            <w:pPr>
              <w:spacing w:after="0"/>
              <w:jc w:val="center"/>
              <w:rPr>
                <w:sz w:val="16"/>
                <w:szCs w:val="16"/>
                <w:lang w:eastAsia="zh-CN"/>
              </w:rPr>
            </w:pPr>
          </w:p>
        </w:tc>
        <w:tc>
          <w:tcPr>
            <w:tcW w:w="1559" w:type="dxa"/>
            <w:shd w:val="clear" w:color="auto" w:fill="auto"/>
          </w:tcPr>
          <w:p w14:paraId="2BEE3B13" w14:textId="77777777" w:rsidR="00F37CD1" w:rsidRDefault="00B65762">
            <w:pPr>
              <w:spacing w:after="0"/>
              <w:jc w:val="center"/>
              <w:rPr>
                <w:sz w:val="16"/>
                <w:szCs w:val="16"/>
                <w:lang w:eastAsia="zh-CN"/>
              </w:rPr>
            </w:pPr>
            <w:r>
              <w:rPr>
                <w:sz w:val="16"/>
                <w:szCs w:val="16"/>
                <w:lang w:eastAsia="zh-CN"/>
              </w:rPr>
              <w:t>Source 1</w:t>
            </w:r>
          </w:p>
        </w:tc>
        <w:tc>
          <w:tcPr>
            <w:tcW w:w="1559" w:type="dxa"/>
            <w:shd w:val="clear" w:color="auto" w:fill="auto"/>
          </w:tcPr>
          <w:p w14:paraId="6D5D21E4" w14:textId="77777777" w:rsidR="00F37CD1" w:rsidRDefault="00B65762">
            <w:pPr>
              <w:spacing w:after="0"/>
              <w:jc w:val="center"/>
              <w:rPr>
                <w:sz w:val="16"/>
                <w:szCs w:val="16"/>
                <w:lang w:eastAsia="zh-CN"/>
              </w:rPr>
            </w:pPr>
            <w:r>
              <w:rPr>
                <w:sz w:val="16"/>
                <w:szCs w:val="16"/>
                <w:lang w:eastAsia="zh-CN"/>
              </w:rPr>
              <w:t>…</w:t>
            </w:r>
          </w:p>
        </w:tc>
      </w:tr>
      <w:tr w:rsidR="00F37CD1" w14:paraId="6B3813FA" w14:textId="77777777">
        <w:tc>
          <w:tcPr>
            <w:tcW w:w="1696" w:type="dxa"/>
            <w:vMerge w:val="restart"/>
            <w:shd w:val="clear" w:color="auto" w:fill="auto"/>
          </w:tcPr>
          <w:p w14:paraId="352C24D6" w14:textId="77777777" w:rsidR="00F37CD1" w:rsidRDefault="00B65762">
            <w:pPr>
              <w:spacing w:after="0"/>
              <w:jc w:val="center"/>
              <w:rPr>
                <w:sz w:val="16"/>
                <w:szCs w:val="16"/>
                <w:lang w:eastAsia="zh-CN"/>
              </w:rPr>
            </w:pPr>
            <w:r>
              <w:rPr>
                <w:sz w:val="16"/>
                <w:szCs w:val="16"/>
                <w:lang w:eastAsia="zh-CN"/>
              </w:rPr>
              <w:t>CSI generation part</w:t>
            </w:r>
          </w:p>
        </w:tc>
        <w:tc>
          <w:tcPr>
            <w:tcW w:w="3686" w:type="dxa"/>
            <w:shd w:val="clear" w:color="auto" w:fill="auto"/>
          </w:tcPr>
          <w:p w14:paraId="798DF4B7" w14:textId="77777777" w:rsidR="00F37CD1" w:rsidRDefault="00B65762">
            <w:pPr>
              <w:spacing w:after="0"/>
              <w:jc w:val="center"/>
              <w:rPr>
                <w:sz w:val="16"/>
                <w:szCs w:val="16"/>
                <w:lang w:eastAsia="zh-CN"/>
              </w:rPr>
            </w:pPr>
            <w:r>
              <w:rPr>
                <w:sz w:val="16"/>
                <w:szCs w:val="16"/>
                <w:lang w:eastAsia="zh-CN"/>
              </w:rPr>
              <w:t>AL/ML model backbone</w:t>
            </w:r>
          </w:p>
        </w:tc>
        <w:tc>
          <w:tcPr>
            <w:tcW w:w="1559" w:type="dxa"/>
            <w:shd w:val="clear" w:color="auto" w:fill="auto"/>
          </w:tcPr>
          <w:p w14:paraId="55F1FB8D" w14:textId="77777777" w:rsidR="00F37CD1" w:rsidRDefault="00F37CD1">
            <w:pPr>
              <w:spacing w:after="0"/>
              <w:jc w:val="center"/>
              <w:rPr>
                <w:sz w:val="16"/>
                <w:szCs w:val="16"/>
                <w:lang w:eastAsia="zh-CN"/>
              </w:rPr>
            </w:pPr>
          </w:p>
        </w:tc>
        <w:tc>
          <w:tcPr>
            <w:tcW w:w="1559" w:type="dxa"/>
            <w:shd w:val="clear" w:color="auto" w:fill="auto"/>
          </w:tcPr>
          <w:p w14:paraId="3F4C3FCB" w14:textId="77777777" w:rsidR="00F37CD1" w:rsidRDefault="00F37CD1">
            <w:pPr>
              <w:spacing w:after="0"/>
              <w:jc w:val="center"/>
              <w:rPr>
                <w:sz w:val="16"/>
                <w:szCs w:val="16"/>
                <w:lang w:eastAsia="zh-CN"/>
              </w:rPr>
            </w:pPr>
          </w:p>
        </w:tc>
      </w:tr>
      <w:tr w:rsidR="00F37CD1" w14:paraId="478E20CE" w14:textId="77777777">
        <w:tc>
          <w:tcPr>
            <w:tcW w:w="1696" w:type="dxa"/>
            <w:vMerge/>
            <w:shd w:val="clear" w:color="auto" w:fill="auto"/>
          </w:tcPr>
          <w:p w14:paraId="616357BA" w14:textId="77777777" w:rsidR="00F37CD1" w:rsidRDefault="00F37CD1">
            <w:pPr>
              <w:spacing w:after="0"/>
              <w:jc w:val="center"/>
              <w:rPr>
                <w:sz w:val="16"/>
                <w:szCs w:val="16"/>
                <w:lang w:eastAsia="zh-CN"/>
              </w:rPr>
            </w:pPr>
          </w:p>
        </w:tc>
        <w:tc>
          <w:tcPr>
            <w:tcW w:w="3686" w:type="dxa"/>
            <w:shd w:val="clear" w:color="auto" w:fill="auto"/>
          </w:tcPr>
          <w:p w14:paraId="3B2968CA" w14:textId="77777777" w:rsidR="00F37CD1" w:rsidRDefault="00B65762">
            <w:pPr>
              <w:spacing w:after="0"/>
              <w:jc w:val="center"/>
              <w:rPr>
                <w:sz w:val="16"/>
                <w:szCs w:val="16"/>
                <w:lang w:eastAsia="zh-CN"/>
              </w:rPr>
            </w:pPr>
            <w:r>
              <w:rPr>
                <w:sz w:val="16"/>
                <w:szCs w:val="16"/>
                <w:lang w:eastAsia="zh-CN"/>
              </w:rPr>
              <w:t>Pre-processing</w:t>
            </w:r>
          </w:p>
        </w:tc>
        <w:tc>
          <w:tcPr>
            <w:tcW w:w="1559" w:type="dxa"/>
            <w:shd w:val="clear" w:color="auto" w:fill="auto"/>
          </w:tcPr>
          <w:p w14:paraId="3EA5EEA4" w14:textId="77777777" w:rsidR="00F37CD1" w:rsidRDefault="00F37CD1">
            <w:pPr>
              <w:spacing w:after="0"/>
              <w:jc w:val="center"/>
              <w:rPr>
                <w:sz w:val="16"/>
                <w:szCs w:val="16"/>
                <w:lang w:eastAsia="zh-CN"/>
              </w:rPr>
            </w:pPr>
          </w:p>
        </w:tc>
        <w:tc>
          <w:tcPr>
            <w:tcW w:w="1559" w:type="dxa"/>
            <w:shd w:val="clear" w:color="auto" w:fill="auto"/>
          </w:tcPr>
          <w:p w14:paraId="7EC0DA92" w14:textId="77777777" w:rsidR="00F37CD1" w:rsidRDefault="00F37CD1">
            <w:pPr>
              <w:spacing w:after="0"/>
              <w:jc w:val="center"/>
              <w:rPr>
                <w:sz w:val="16"/>
                <w:szCs w:val="16"/>
                <w:lang w:eastAsia="zh-CN"/>
              </w:rPr>
            </w:pPr>
          </w:p>
        </w:tc>
      </w:tr>
      <w:tr w:rsidR="00F37CD1" w14:paraId="74797B56" w14:textId="77777777">
        <w:tc>
          <w:tcPr>
            <w:tcW w:w="1696" w:type="dxa"/>
            <w:vMerge/>
            <w:shd w:val="clear" w:color="auto" w:fill="auto"/>
          </w:tcPr>
          <w:p w14:paraId="328D4BCA" w14:textId="77777777" w:rsidR="00F37CD1" w:rsidRDefault="00F37CD1">
            <w:pPr>
              <w:spacing w:after="0"/>
              <w:jc w:val="center"/>
              <w:rPr>
                <w:sz w:val="16"/>
                <w:szCs w:val="16"/>
                <w:lang w:eastAsia="zh-CN"/>
              </w:rPr>
            </w:pPr>
          </w:p>
        </w:tc>
        <w:tc>
          <w:tcPr>
            <w:tcW w:w="3686" w:type="dxa"/>
            <w:shd w:val="clear" w:color="auto" w:fill="auto"/>
          </w:tcPr>
          <w:p w14:paraId="71A14CC3" w14:textId="77777777" w:rsidR="00F37CD1" w:rsidRDefault="00B65762">
            <w:pPr>
              <w:spacing w:after="0"/>
              <w:jc w:val="center"/>
              <w:rPr>
                <w:sz w:val="16"/>
                <w:szCs w:val="16"/>
                <w:lang w:eastAsia="zh-CN"/>
              </w:rPr>
            </w:pPr>
            <w:r>
              <w:rPr>
                <w:sz w:val="16"/>
                <w:szCs w:val="16"/>
                <w:lang w:eastAsia="zh-CN"/>
              </w:rPr>
              <w:t>Post-processing</w:t>
            </w:r>
          </w:p>
        </w:tc>
        <w:tc>
          <w:tcPr>
            <w:tcW w:w="1559" w:type="dxa"/>
            <w:shd w:val="clear" w:color="auto" w:fill="auto"/>
          </w:tcPr>
          <w:p w14:paraId="540AC083" w14:textId="77777777" w:rsidR="00F37CD1" w:rsidRDefault="00F37CD1">
            <w:pPr>
              <w:spacing w:after="0"/>
              <w:jc w:val="center"/>
              <w:rPr>
                <w:sz w:val="16"/>
                <w:szCs w:val="16"/>
                <w:lang w:eastAsia="zh-CN"/>
              </w:rPr>
            </w:pPr>
          </w:p>
        </w:tc>
        <w:tc>
          <w:tcPr>
            <w:tcW w:w="1559" w:type="dxa"/>
            <w:shd w:val="clear" w:color="auto" w:fill="auto"/>
          </w:tcPr>
          <w:p w14:paraId="3B883C2E" w14:textId="77777777" w:rsidR="00F37CD1" w:rsidRDefault="00F37CD1">
            <w:pPr>
              <w:spacing w:after="0"/>
              <w:jc w:val="center"/>
              <w:rPr>
                <w:sz w:val="16"/>
                <w:szCs w:val="16"/>
                <w:lang w:eastAsia="zh-CN"/>
              </w:rPr>
            </w:pPr>
          </w:p>
        </w:tc>
      </w:tr>
      <w:tr w:rsidR="00F37CD1" w14:paraId="74F2719F" w14:textId="77777777">
        <w:tc>
          <w:tcPr>
            <w:tcW w:w="1696" w:type="dxa"/>
            <w:vMerge/>
            <w:shd w:val="clear" w:color="auto" w:fill="auto"/>
          </w:tcPr>
          <w:p w14:paraId="737D8F25" w14:textId="77777777" w:rsidR="00F37CD1" w:rsidRDefault="00F37CD1">
            <w:pPr>
              <w:spacing w:after="0"/>
              <w:jc w:val="center"/>
              <w:rPr>
                <w:sz w:val="16"/>
                <w:szCs w:val="16"/>
                <w:lang w:eastAsia="zh-CN"/>
              </w:rPr>
            </w:pPr>
          </w:p>
        </w:tc>
        <w:tc>
          <w:tcPr>
            <w:tcW w:w="3686" w:type="dxa"/>
            <w:shd w:val="clear" w:color="auto" w:fill="auto"/>
          </w:tcPr>
          <w:p w14:paraId="32E976DA" w14:textId="77777777" w:rsidR="00F37CD1" w:rsidRDefault="00B65762">
            <w:pPr>
              <w:spacing w:after="0"/>
              <w:jc w:val="center"/>
              <w:rPr>
                <w:sz w:val="16"/>
                <w:szCs w:val="16"/>
                <w:lang w:eastAsia="zh-CN"/>
              </w:rPr>
            </w:pPr>
            <w:r>
              <w:rPr>
                <w:sz w:val="16"/>
                <w:szCs w:val="16"/>
                <w:lang w:eastAsia="zh-CN"/>
              </w:rPr>
              <w:t>FLOPs/M</w:t>
            </w:r>
          </w:p>
        </w:tc>
        <w:tc>
          <w:tcPr>
            <w:tcW w:w="1559" w:type="dxa"/>
            <w:shd w:val="clear" w:color="auto" w:fill="auto"/>
          </w:tcPr>
          <w:p w14:paraId="41815F23" w14:textId="77777777" w:rsidR="00F37CD1" w:rsidRDefault="00F37CD1">
            <w:pPr>
              <w:spacing w:after="0"/>
              <w:jc w:val="center"/>
              <w:rPr>
                <w:sz w:val="16"/>
                <w:szCs w:val="16"/>
                <w:lang w:eastAsia="zh-CN"/>
              </w:rPr>
            </w:pPr>
          </w:p>
        </w:tc>
        <w:tc>
          <w:tcPr>
            <w:tcW w:w="1559" w:type="dxa"/>
            <w:shd w:val="clear" w:color="auto" w:fill="auto"/>
          </w:tcPr>
          <w:p w14:paraId="1B2BA8AB" w14:textId="77777777" w:rsidR="00F37CD1" w:rsidRDefault="00F37CD1">
            <w:pPr>
              <w:spacing w:after="0"/>
              <w:jc w:val="center"/>
              <w:rPr>
                <w:sz w:val="16"/>
                <w:szCs w:val="16"/>
                <w:lang w:eastAsia="zh-CN"/>
              </w:rPr>
            </w:pPr>
          </w:p>
        </w:tc>
      </w:tr>
      <w:tr w:rsidR="00F37CD1" w14:paraId="5D6DF437" w14:textId="77777777">
        <w:tc>
          <w:tcPr>
            <w:tcW w:w="1696" w:type="dxa"/>
            <w:vMerge/>
            <w:shd w:val="clear" w:color="auto" w:fill="auto"/>
          </w:tcPr>
          <w:p w14:paraId="13FDE83C" w14:textId="77777777" w:rsidR="00F37CD1" w:rsidRDefault="00F37CD1">
            <w:pPr>
              <w:spacing w:after="0"/>
              <w:jc w:val="center"/>
              <w:rPr>
                <w:sz w:val="16"/>
                <w:szCs w:val="16"/>
                <w:lang w:eastAsia="zh-CN"/>
              </w:rPr>
            </w:pPr>
          </w:p>
        </w:tc>
        <w:tc>
          <w:tcPr>
            <w:tcW w:w="3686" w:type="dxa"/>
            <w:shd w:val="clear" w:color="auto" w:fill="auto"/>
          </w:tcPr>
          <w:p w14:paraId="0EC308DC" w14:textId="77777777" w:rsidR="00F37CD1" w:rsidRDefault="00B65762">
            <w:pPr>
              <w:spacing w:after="0"/>
              <w:jc w:val="center"/>
              <w:rPr>
                <w:sz w:val="16"/>
                <w:szCs w:val="16"/>
                <w:lang w:eastAsia="zh-CN"/>
              </w:rPr>
            </w:pPr>
            <w:r>
              <w:rPr>
                <w:sz w:val="16"/>
                <w:szCs w:val="16"/>
                <w:lang w:eastAsia="zh-CN"/>
              </w:rPr>
              <w:t>Number of parameters/M</w:t>
            </w:r>
          </w:p>
        </w:tc>
        <w:tc>
          <w:tcPr>
            <w:tcW w:w="1559" w:type="dxa"/>
            <w:shd w:val="clear" w:color="auto" w:fill="auto"/>
          </w:tcPr>
          <w:p w14:paraId="6B37A933" w14:textId="77777777" w:rsidR="00F37CD1" w:rsidRDefault="00F37CD1">
            <w:pPr>
              <w:spacing w:after="0"/>
              <w:jc w:val="center"/>
              <w:rPr>
                <w:sz w:val="16"/>
                <w:szCs w:val="16"/>
                <w:lang w:eastAsia="zh-CN"/>
              </w:rPr>
            </w:pPr>
          </w:p>
        </w:tc>
        <w:tc>
          <w:tcPr>
            <w:tcW w:w="1559" w:type="dxa"/>
            <w:shd w:val="clear" w:color="auto" w:fill="auto"/>
          </w:tcPr>
          <w:p w14:paraId="5162FC18" w14:textId="77777777" w:rsidR="00F37CD1" w:rsidRDefault="00F37CD1">
            <w:pPr>
              <w:spacing w:after="0"/>
              <w:jc w:val="center"/>
              <w:rPr>
                <w:sz w:val="16"/>
                <w:szCs w:val="16"/>
                <w:lang w:eastAsia="zh-CN"/>
              </w:rPr>
            </w:pPr>
          </w:p>
        </w:tc>
      </w:tr>
      <w:tr w:rsidR="00F37CD1" w14:paraId="7033924D" w14:textId="77777777">
        <w:tc>
          <w:tcPr>
            <w:tcW w:w="1696" w:type="dxa"/>
            <w:vMerge/>
            <w:shd w:val="clear" w:color="auto" w:fill="auto"/>
          </w:tcPr>
          <w:p w14:paraId="5E3ED777" w14:textId="77777777" w:rsidR="00F37CD1" w:rsidRDefault="00F37CD1">
            <w:pPr>
              <w:spacing w:after="0"/>
              <w:jc w:val="center"/>
              <w:rPr>
                <w:sz w:val="16"/>
                <w:szCs w:val="16"/>
                <w:lang w:eastAsia="zh-CN"/>
              </w:rPr>
            </w:pPr>
          </w:p>
        </w:tc>
        <w:tc>
          <w:tcPr>
            <w:tcW w:w="3686" w:type="dxa"/>
            <w:shd w:val="clear" w:color="auto" w:fill="auto"/>
          </w:tcPr>
          <w:p w14:paraId="2BDCE93E" w14:textId="77777777" w:rsidR="00F37CD1" w:rsidRDefault="00B65762">
            <w:pPr>
              <w:spacing w:after="0"/>
              <w:jc w:val="center"/>
              <w:rPr>
                <w:sz w:val="16"/>
                <w:szCs w:val="16"/>
                <w:lang w:eastAsia="zh-CN"/>
              </w:rPr>
            </w:pPr>
            <w:r>
              <w:rPr>
                <w:sz w:val="16"/>
                <w:szCs w:val="16"/>
                <w:lang w:eastAsia="zh-CN"/>
              </w:rPr>
              <w:t>[Storage /Mbytes]</w:t>
            </w:r>
          </w:p>
        </w:tc>
        <w:tc>
          <w:tcPr>
            <w:tcW w:w="1559" w:type="dxa"/>
            <w:shd w:val="clear" w:color="auto" w:fill="auto"/>
          </w:tcPr>
          <w:p w14:paraId="54ECB069" w14:textId="77777777" w:rsidR="00F37CD1" w:rsidRDefault="00F37CD1">
            <w:pPr>
              <w:spacing w:after="0"/>
              <w:jc w:val="center"/>
              <w:rPr>
                <w:sz w:val="16"/>
                <w:szCs w:val="16"/>
                <w:lang w:eastAsia="zh-CN"/>
              </w:rPr>
            </w:pPr>
          </w:p>
        </w:tc>
        <w:tc>
          <w:tcPr>
            <w:tcW w:w="1559" w:type="dxa"/>
            <w:shd w:val="clear" w:color="auto" w:fill="auto"/>
          </w:tcPr>
          <w:p w14:paraId="17389186" w14:textId="77777777" w:rsidR="00F37CD1" w:rsidRDefault="00F37CD1">
            <w:pPr>
              <w:spacing w:after="0"/>
              <w:jc w:val="center"/>
              <w:rPr>
                <w:sz w:val="16"/>
                <w:szCs w:val="16"/>
                <w:lang w:eastAsia="zh-CN"/>
              </w:rPr>
            </w:pPr>
          </w:p>
        </w:tc>
      </w:tr>
      <w:tr w:rsidR="00F37CD1" w14:paraId="56E8C5D8" w14:textId="77777777">
        <w:tc>
          <w:tcPr>
            <w:tcW w:w="1696" w:type="dxa"/>
            <w:vMerge w:val="restart"/>
            <w:shd w:val="clear" w:color="auto" w:fill="auto"/>
          </w:tcPr>
          <w:p w14:paraId="05807EE6" w14:textId="77777777" w:rsidR="00F37CD1" w:rsidRDefault="00B65762">
            <w:pPr>
              <w:spacing w:after="0"/>
              <w:jc w:val="center"/>
              <w:rPr>
                <w:sz w:val="16"/>
                <w:szCs w:val="16"/>
                <w:lang w:eastAsia="zh-CN"/>
              </w:rPr>
            </w:pPr>
            <w:r>
              <w:rPr>
                <w:sz w:val="16"/>
                <w:szCs w:val="16"/>
                <w:lang w:eastAsia="zh-CN"/>
              </w:rPr>
              <w:t>CSI reconstruction part</w:t>
            </w:r>
          </w:p>
        </w:tc>
        <w:tc>
          <w:tcPr>
            <w:tcW w:w="3686" w:type="dxa"/>
            <w:shd w:val="clear" w:color="auto" w:fill="auto"/>
          </w:tcPr>
          <w:p w14:paraId="2D90F8D3" w14:textId="77777777" w:rsidR="00F37CD1" w:rsidRDefault="00B65762">
            <w:pPr>
              <w:spacing w:after="0"/>
              <w:jc w:val="center"/>
              <w:rPr>
                <w:sz w:val="16"/>
                <w:szCs w:val="16"/>
                <w:lang w:eastAsia="zh-CN"/>
              </w:rPr>
            </w:pPr>
            <w:r>
              <w:rPr>
                <w:sz w:val="16"/>
                <w:szCs w:val="16"/>
                <w:lang w:eastAsia="zh-CN"/>
              </w:rPr>
              <w:t>AL/ML model backbone</w:t>
            </w:r>
          </w:p>
        </w:tc>
        <w:tc>
          <w:tcPr>
            <w:tcW w:w="1559" w:type="dxa"/>
            <w:shd w:val="clear" w:color="auto" w:fill="auto"/>
          </w:tcPr>
          <w:p w14:paraId="2DA68421" w14:textId="77777777" w:rsidR="00F37CD1" w:rsidRDefault="00F37CD1">
            <w:pPr>
              <w:spacing w:after="0"/>
              <w:jc w:val="center"/>
              <w:rPr>
                <w:sz w:val="16"/>
                <w:szCs w:val="16"/>
                <w:lang w:eastAsia="zh-CN"/>
              </w:rPr>
            </w:pPr>
          </w:p>
        </w:tc>
        <w:tc>
          <w:tcPr>
            <w:tcW w:w="1559" w:type="dxa"/>
            <w:shd w:val="clear" w:color="auto" w:fill="auto"/>
          </w:tcPr>
          <w:p w14:paraId="6827B8C8" w14:textId="77777777" w:rsidR="00F37CD1" w:rsidRDefault="00F37CD1">
            <w:pPr>
              <w:spacing w:after="0"/>
              <w:jc w:val="center"/>
              <w:rPr>
                <w:sz w:val="16"/>
                <w:szCs w:val="16"/>
                <w:lang w:eastAsia="zh-CN"/>
              </w:rPr>
            </w:pPr>
          </w:p>
        </w:tc>
      </w:tr>
      <w:tr w:rsidR="00F37CD1" w14:paraId="0B16756F" w14:textId="77777777">
        <w:tc>
          <w:tcPr>
            <w:tcW w:w="1696" w:type="dxa"/>
            <w:vMerge/>
            <w:shd w:val="clear" w:color="auto" w:fill="auto"/>
          </w:tcPr>
          <w:p w14:paraId="3AFACC9B" w14:textId="77777777" w:rsidR="00F37CD1" w:rsidRDefault="00F37CD1">
            <w:pPr>
              <w:spacing w:after="0"/>
              <w:jc w:val="center"/>
              <w:rPr>
                <w:sz w:val="16"/>
                <w:szCs w:val="16"/>
                <w:lang w:eastAsia="zh-CN"/>
              </w:rPr>
            </w:pPr>
          </w:p>
        </w:tc>
        <w:tc>
          <w:tcPr>
            <w:tcW w:w="3686" w:type="dxa"/>
            <w:shd w:val="clear" w:color="auto" w:fill="auto"/>
          </w:tcPr>
          <w:p w14:paraId="428827AE" w14:textId="77777777" w:rsidR="00F37CD1" w:rsidRDefault="00B65762">
            <w:pPr>
              <w:spacing w:after="0"/>
              <w:jc w:val="center"/>
              <w:rPr>
                <w:sz w:val="16"/>
                <w:szCs w:val="16"/>
                <w:lang w:eastAsia="zh-CN"/>
              </w:rPr>
            </w:pPr>
            <w:r>
              <w:rPr>
                <w:sz w:val="16"/>
                <w:szCs w:val="16"/>
                <w:lang w:eastAsia="zh-CN"/>
              </w:rPr>
              <w:t>[Pre-processing]</w:t>
            </w:r>
          </w:p>
        </w:tc>
        <w:tc>
          <w:tcPr>
            <w:tcW w:w="1559" w:type="dxa"/>
            <w:shd w:val="clear" w:color="auto" w:fill="auto"/>
          </w:tcPr>
          <w:p w14:paraId="7C672216" w14:textId="77777777" w:rsidR="00F37CD1" w:rsidRDefault="00F37CD1">
            <w:pPr>
              <w:spacing w:after="0"/>
              <w:jc w:val="center"/>
              <w:rPr>
                <w:sz w:val="16"/>
                <w:szCs w:val="16"/>
                <w:lang w:eastAsia="zh-CN"/>
              </w:rPr>
            </w:pPr>
          </w:p>
        </w:tc>
        <w:tc>
          <w:tcPr>
            <w:tcW w:w="1559" w:type="dxa"/>
            <w:shd w:val="clear" w:color="auto" w:fill="auto"/>
          </w:tcPr>
          <w:p w14:paraId="1B93AB11" w14:textId="77777777" w:rsidR="00F37CD1" w:rsidRDefault="00F37CD1">
            <w:pPr>
              <w:spacing w:after="0"/>
              <w:jc w:val="center"/>
              <w:rPr>
                <w:sz w:val="16"/>
                <w:szCs w:val="16"/>
                <w:lang w:eastAsia="zh-CN"/>
              </w:rPr>
            </w:pPr>
          </w:p>
        </w:tc>
      </w:tr>
      <w:tr w:rsidR="00F37CD1" w14:paraId="32CC170F" w14:textId="77777777">
        <w:tc>
          <w:tcPr>
            <w:tcW w:w="1696" w:type="dxa"/>
            <w:vMerge/>
            <w:shd w:val="clear" w:color="auto" w:fill="auto"/>
          </w:tcPr>
          <w:p w14:paraId="77A3D706" w14:textId="77777777" w:rsidR="00F37CD1" w:rsidRDefault="00F37CD1">
            <w:pPr>
              <w:spacing w:after="0"/>
              <w:jc w:val="center"/>
              <w:rPr>
                <w:sz w:val="16"/>
                <w:szCs w:val="16"/>
                <w:lang w:eastAsia="zh-CN"/>
              </w:rPr>
            </w:pPr>
          </w:p>
        </w:tc>
        <w:tc>
          <w:tcPr>
            <w:tcW w:w="3686" w:type="dxa"/>
            <w:shd w:val="clear" w:color="auto" w:fill="auto"/>
          </w:tcPr>
          <w:p w14:paraId="637CE7C1" w14:textId="77777777" w:rsidR="00F37CD1" w:rsidRDefault="00B65762">
            <w:pPr>
              <w:spacing w:after="0"/>
              <w:jc w:val="center"/>
              <w:rPr>
                <w:sz w:val="16"/>
                <w:szCs w:val="16"/>
                <w:lang w:eastAsia="zh-CN"/>
              </w:rPr>
            </w:pPr>
            <w:r>
              <w:rPr>
                <w:sz w:val="16"/>
                <w:szCs w:val="16"/>
                <w:lang w:eastAsia="zh-CN"/>
              </w:rPr>
              <w:t>[Post-processing]</w:t>
            </w:r>
          </w:p>
        </w:tc>
        <w:tc>
          <w:tcPr>
            <w:tcW w:w="1559" w:type="dxa"/>
            <w:shd w:val="clear" w:color="auto" w:fill="auto"/>
          </w:tcPr>
          <w:p w14:paraId="49D3CA94" w14:textId="77777777" w:rsidR="00F37CD1" w:rsidRDefault="00F37CD1">
            <w:pPr>
              <w:spacing w:after="0"/>
              <w:jc w:val="center"/>
              <w:rPr>
                <w:sz w:val="16"/>
                <w:szCs w:val="16"/>
                <w:lang w:eastAsia="zh-CN"/>
              </w:rPr>
            </w:pPr>
          </w:p>
        </w:tc>
        <w:tc>
          <w:tcPr>
            <w:tcW w:w="1559" w:type="dxa"/>
            <w:shd w:val="clear" w:color="auto" w:fill="auto"/>
          </w:tcPr>
          <w:p w14:paraId="5D0F6615" w14:textId="77777777" w:rsidR="00F37CD1" w:rsidRDefault="00F37CD1">
            <w:pPr>
              <w:spacing w:after="0"/>
              <w:jc w:val="center"/>
              <w:rPr>
                <w:sz w:val="16"/>
                <w:szCs w:val="16"/>
                <w:lang w:eastAsia="zh-CN"/>
              </w:rPr>
            </w:pPr>
          </w:p>
        </w:tc>
      </w:tr>
      <w:tr w:rsidR="00F37CD1" w14:paraId="10DA0120" w14:textId="77777777">
        <w:tc>
          <w:tcPr>
            <w:tcW w:w="1696" w:type="dxa"/>
            <w:vMerge/>
            <w:shd w:val="clear" w:color="auto" w:fill="auto"/>
          </w:tcPr>
          <w:p w14:paraId="5A9D75B6" w14:textId="77777777" w:rsidR="00F37CD1" w:rsidRDefault="00F37CD1">
            <w:pPr>
              <w:spacing w:after="0"/>
              <w:jc w:val="center"/>
              <w:rPr>
                <w:sz w:val="16"/>
                <w:szCs w:val="16"/>
                <w:lang w:eastAsia="zh-CN"/>
              </w:rPr>
            </w:pPr>
          </w:p>
        </w:tc>
        <w:tc>
          <w:tcPr>
            <w:tcW w:w="3686" w:type="dxa"/>
            <w:shd w:val="clear" w:color="auto" w:fill="auto"/>
          </w:tcPr>
          <w:p w14:paraId="65B9AA18" w14:textId="77777777" w:rsidR="00F37CD1" w:rsidRDefault="00B65762">
            <w:pPr>
              <w:spacing w:after="0"/>
              <w:jc w:val="center"/>
              <w:rPr>
                <w:sz w:val="16"/>
                <w:szCs w:val="16"/>
                <w:lang w:eastAsia="zh-CN"/>
              </w:rPr>
            </w:pPr>
            <w:r>
              <w:rPr>
                <w:sz w:val="16"/>
                <w:szCs w:val="16"/>
                <w:lang w:eastAsia="zh-CN"/>
              </w:rPr>
              <w:t>FLOPs/M</w:t>
            </w:r>
          </w:p>
        </w:tc>
        <w:tc>
          <w:tcPr>
            <w:tcW w:w="1559" w:type="dxa"/>
            <w:shd w:val="clear" w:color="auto" w:fill="auto"/>
          </w:tcPr>
          <w:p w14:paraId="1EBF58E6" w14:textId="77777777" w:rsidR="00F37CD1" w:rsidRDefault="00F37CD1">
            <w:pPr>
              <w:spacing w:after="0"/>
              <w:jc w:val="center"/>
              <w:rPr>
                <w:sz w:val="16"/>
                <w:szCs w:val="16"/>
                <w:lang w:eastAsia="zh-CN"/>
              </w:rPr>
            </w:pPr>
          </w:p>
        </w:tc>
        <w:tc>
          <w:tcPr>
            <w:tcW w:w="1559" w:type="dxa"/>
            <w:shd w:val="clear" w:color="auto" w:fill="auto"/>
          </w:tcPr>
          <w:p w14:paraId="2DC244E6" w14:textId="77777777" w:rsidR="00F37CD1" w:rsidRDefault="00F37CD1">
            <w:pPr>
              <w:spacing w:after="0"/>
              <w:jc w:val="center"/>
              <w:rPr>
                <w:sz w:val="16"/>
                <w:szCs w:val="16"/>
                <w:lang w:eastAsia="zh-CN"/>
              </w:rPr>
            </w:pPr>
          </w:p>
        </w:tc>
      </w:tr>
      <w:tr w:rsidR="00F37CD1" w14:paraId="440D19C9" w14:textId="77777777">
        <w:tc>
          <w:tcPr>
            <w:tcW w:w="1696" w:type="dxa"/>
            <w:vMerge/>
            <w:shd w:val="clear" w:color="auto" w:fill="auto"/>
          </w:tcPr>
          <w:p w14:paraId="1669ECBD" w14:textId="77777777" w:rsidR="00F37CD1" w:rsidRDefault="00F37CD1">
            <w:pPr>
              <w:spacing w:after="0"/>
              <w:jc w:val="center"/>
              <w:rPr>
                <w:sz w:val="16"/>
                <w:szCs w:val="16"/>
                <w:lang w:eastAsia="zh-CN"/>
              </w:rPr>
            </w:pPr>
          </w:p>
        </w:tc>
        <w:tc>
          <w:tcPr>
            <w:tcW w:w="3686" w:type="dxa"/>
            <w:shd w:val="clear" w:color="auto" w:fill="auto"/>
          </w:tcPr>
          <w:p w14:paraId="78ABC667" w14:textId="77777777" w:rsidR="00F37CD1" w:rsidRDefault="00B65762">
            <w:pPr>
              <w:spacing w:after="0"/>
              <w:jc w:val="center"/>
              <w:rPr>
                <w:sz w:val="16"/>
                <w:szCs w:val="16"/>
                <w:lang w:eastAsia="zh-CN"/>
              </w:rPr>
            </w:pPr>
            <w:r>
              <w:rPr>
                <w:sz w:val="16"/>
                <w:szCs w:val="16"/>
                <w:lang w:eastAsia="zh-CN"/>
              </w:rPr>
              <w:t>Number of parameters/M</w:t>
            </w:r>
          </w:p>
        </w:tc>
        <w:tc>
          <w:tcPr>
            <w:tcW w:w="1559" w:type="dxa"/>
            <w:shd w:val="clear" w:color="auto" w:fill="auto"/>
          </w:tcPr>
          <w:p w14:paraId="70E76303" w14:textId="77777777" w:rsidR="00F37CD1" w:rsidRDefault="00F37CD1">
            <w:pPr>
              <w:spacing w:after="0"/>
              <w:jc w:val="center"/>
              <w:rPr>
                <w:sz w:val="16"/>
                <w:szCs w:val="16"/>
                <w:lang w:eastAsia="zh-CN"/>
              </w:rPr>
            </w:pPr>
          </w:p>
        </w:tc>
        <w:tc>
          <w:tcPr>
            <w:tcW w:w="1559" w:type="dxa"/>
            <w:shd w:val="clear" w:color="auto" w:fill="auto"/>
          </w:tcPr>
          <w:p w14:paraId="77CE6532" w14:textId="77777777" w:rsidR="00F37CD1" w:rsidRDefault="00F37CD1">
            <w:pPr>
              <w:spacing w:after="0"/>
              <w:jc w:val="center"/>
              <w:rPr>
                <w:sz w:val="16"/>
                <w:szCs w:val="16"/>
                <w:lang w:eastAsia="zh-CN"/>
              </w:rPr>
            </w:pPr>
          </w:p>
        </w:tc>
      </w:tr>
      <w:tr w:rsidR="00F37CD1" w14:paraId="2FD36958" w14:textId="77777777">
        <w:tc>
          <w:tcPr>
            <w:tcW w:w="1696" w:type="dxa"/>
            <w:vMerge/>
            <w:shd w:val="clear" w:color="auto" w:fill="auto"/>
          </w:tcPr>
          <w:p w14:paraId="45A32024" w14:textId="77777777" w:rsidR="00F37CD1" w:rsidRDefault="00F37CD1">
            <w:pPr>
              <w:spacing w:after="0"/>
              <w:jc w:val="center"/>
              <w:rPr>
                <w:sz w:val="16"/>
                <w:szCs w:val="16"/>
                <w:lang w:eastAsia="zh-CN"/>
              </w:rPr>
            </w:pPr>
          </w:p>
        </w:tc>
        <w:tc>
          <w:tcPr>
            <w:tcW w:w="3686" w:type="dxa"/>
            <w:shd w:val="clear" w:color="auto" w:fill="auto"/>
          </w:tcPr>
          <w:p w14:paraId="1E14E30A" w14:textId="77777777" w:rsidR="00F37CD1" w:rsidRDefault="00B65762">
            <w:pPr>
              <w:spacing w:after="0"/>
              <w:jc w:val="center"/>
              <w:rPr>
                <w:sz w:val="16"/>
                <w:szCs w:val="16"/>
                <w:lang w:eastAsia="zh-CN"/>
              </w:rPr>
            </w:pPr>
            <w:r>
              <w:rPr>
                <w:sz w:val="16"/>
                <w:szCs w:val="16"/>
                <w:lang w:eastAsia="zh-CN"/>
              </w:rPr>
              <w:t>[Storage /Mbytes]</w:t>
            </w:r>
          </w:p>
        </w:tc>
        <w:tc>
          <w:tcPr>
            <w:tcW w:w="1559" w:type="dxa"/>
            <w:shd w:val="clear" w:color="auto" w:fill="auto"/>
          </w:tcPr>
          <w:p w14:paraId="2256C7EF" w14:textId="77777777" w:rsidR="00F37CD1" w:rsidRDefault="00F37CD1">
            <w:pPr>
              <w:spacing w:after="0"/>
              <w:jc w:val="center"/>
              <w:rPr>
                <w:sz w:val="16"/>
                <w:szCs w:val="16"/>
                <w:lang w:eastAsia="zh-CN"/>
              </w:rPr>
            </w:pPr>
          </w:p>
        </w:tc>
        <w:tc>
          <w:tcPr>
            <w:tcW w:w="1559" w:type="dxa"/>
            <w:shd w:val="clear" w:color="auto" w:fill="auto"/>
          </w:tcPr>
          <w:p w14:paraId="7640D25E" w14:textId="77777777" w:rsidR="00F37CD1" w:rsidRDefault="00F37CD1">
            <w:pPr>
              <w:spacing w:after="0"/>
              <w:jc w:val="center"/>
              <w:rPr>
                <w:sz w:val="16"/>
                <w:szCs w:val="16"/>
                <w:lang w:eastAsia="zh-CN"/>
              </w:rPr>
            </w:pPr>
          </w:p>
        </w:tc>
      </w:tr>
      <w:tr w:rsidR="00F37CD1" w14:paraId="2C8A7478" w14:textId="77777777">
        <w:tc>
          <w:tcPr>
            <w:tcW w:w="1696" w:type="dxa"/>
            <w:vMerge w:val="restart"/>
            <w:shd w:val="clear" w:color="auto" w:fill="auto"/>
          </w:tcPr>
          <w:p w14:paraId="5C7D1EEC" w14:textId="77777777" w:rsidR="00F37CD1" w:rsidRDefault="00B65762">
            <w:pPr>
              <w:spacing w:after="0"/>
              <w:jc w:val="center"/>
              <w:rPr>
                <w:sz w:val="16"/>
                <w:szCs w:val="16"/>
                <w:lang w:eastAsia="zh-CN"/>
              </w:rPr>
            </w:pPr>
            <w:r>
              <w:rPr>
                <w:sz w:val="16"/>
                <w:szCs w:val="16"/>
                <w:lang w:eastAsia="zh-CN"/>
              </w:rPr>
              <w:t>Common description</w:t>
            </w:r>
          </w:p>
        </w:tc>
        <w:tc>
          <w:tcPr>
            <w:tcW w:w="3686" w:type="dxa"/>
            <w:shd w:val="clear" w:color="auto" w:fill="auto"/>
          </w:tcPr>
          <w:p w14:paraId="4718284A" w14:textId="77777777" w:rsidR="00F37CD1" w:rsidRDefault="00B65762">
            <w:pPr>
              <w:spacing w:after="0"/>
              <w:jc w:val="center"/>
              <w:rPr>
                <w:sz w:val="16"/>
                <w:szCs w:val="16"/>
                <w:lang w:eastAsia="zh-CN"/>
              </w:rPr>
            </w:pPr>
            <w:r>
              <w:rPr>
                <w:sz w:val="16"/>
                <w:szCs w:val="16"/>
                <w:lang w:eastAsia="zh-CN"/>
              </w:rPr>
              <w:t>Input type</w:t>
            </w:r>
          </w:p>
        </w:tc>
        <w:tc>
          <w:tcPr>
            <w:tcW w:w="1559" w:type="dxa"/>
            <w:shd w:val="clear" w:color="auto" w:fill="auto"/>
          </w:tcPr>
          <w:p w14:paraId="04CE6F96" w14:textId="77777777" w:rsidR="00F37CD1" w:rsidRDefault="00F37CD1">
            <w:pPr>
              <w:spacing w:after="0"/>
              <w:jc w:val="center"/>
              <w:rPr>
                <w:sz w:val="16"/>
                <w:szCs w:val="16"/>
                <w:lang w:eastAsia="zh-CN"/>
              </w:rPr>
            </w:pPr>
          </w:p>
        </w:tc>
        <w:tc>
          <w:tcPr>
            <w:tcW w:w="1559" w:type="dxa"/>
            <w:shd w:val="clear" w:color="auto" w:fill="auto"/>
          </w:tcPr>
          <w:p w14:paraId="7E9B72A7" w14:textId="77777777" w:rsidR="00F37CD1" w:rsidRDefault="00F37CD1">
            <w:pPr>
              <w:spacing w:after="0"/>
              <w:jc w:val="center"/>
              <w:rPr>
                <w:sz w:val="16"/>
                <w:szCs w:val="16"/>
                <w:lang w:eastAsia="zh-CN"/>
              </w:rPr>
            </w:pPr>
          </w:p>
        </w:tc>
      </w:tr>
      <w:tr w:rsidR="00F37CD1" w14:paraId="34C99A55" w14:textId="77777777">
        <w:tc>
          <w:tcPr>
            <w:tcW w:w="1696" w:type="dxa"/>
            <w:vMerge/>
            <w:shd w:val="clear" w:color="auto" w:fill="auto"/>
          </w:tcPr>
          <w:p w14:paraId="56A2E68D" w14:textId="77777777" w:rsidR="00F37CD1" w:rsidRDefault="00F37CD1">
            <w:pPr>
              <w:spacing w:after="0"/>
              <w:jc w:val="center"/>
              <w:rPr>
                <w:sz w:val="16"/>
                <w:szCs w:val="16"/>
                <w:lang w:eastAsia="zh-CN"/>
              </w:rPr>
            </w:pPr>
          </w:p>
        </w:tc>
        <w:tc>
          <w:tcPr>
            <w:tcW w:w="3686" w:type="dxa"/>
            <w:shd w:val="clear" w:color="auto" w:fill="auto"/>
          </w:tcPr>
          <w:p w14:paraId="42738996" w14:textId="77777777" w:rsidR="00F37CD1" w:rsidRDefault="00B65762">
            <w:pPr>
              <w:spacing w:after="0"/>
              <w:jc w:val="center"/>
              <w:rPr>
                <w:sz w:val="16"/>
                <w:szCs w:val="16"/>
                <w:lang w:eastAsia="zh-CN"/>
              </w:rPr>
            </w:pPr>
            <w:r>
              <w:rPr>
                <w:sz w:val="16"/>
                <w:szCs w:val="16"/>
                <w:lang w:eastAsia="zh-CN"/>
              </w:rPr>
              <w:t>Output type</w:t>
            </w:r>
          </w:p>
        </w:tc>
        <w:tc>
          <w:tcPr>
            <w:tcW w:w="1559" w:type="dxa"/>
            <w:shd w:val="clear" w:color="auto" w:fill="auto"/>
          </w:tcPr>
          <w:p w14:paraId="65721B94" w14:textId="77777777" w:rsidR="00F37CD1" w:rsidRDefault="00F37CD1">
            <w:pPr>
              <w:spacing w:after="0"/>
              <w:jc w:val="center"/>
              <w:rPr>
                <w:sz w:val="16"/>
                <w:szCs w:val="16"/>
                <w:lang w:eastAsia="zh-CN"/>
              </w:rPr>
            </w:pPr>
          </w:p>
        </w:tc>
        <w:tc>
          <w:tcPr>
            <w:tcW w:w="1559" w:type="dxa"/>
            <w:shd w:val="clear" w:color="auto" w:fill="auto"/>
          </w:tcPr>
          <w:p w14:paraId="6598DFAB" w14:textId="77777777" w:rsidR="00F37CD1" w:rsidRDefault="00F37CD1">
            <w:pPr>
              <w:spacing w:after="0"/>
              <w:jc w:val="center"/>
              <w:rPr>
                <w:sz w:val="16"/>
                <w:szCs w:val="16"/>
                <w:lang w:eastAsia="zh-CN"/>
              </w:rPr>
            </w:pPr>
          </w:p>
        </w:tc>
      </w:tr>
      <w:tr w:rsidR="00F37CD1" w14:paraId="7573C012" w14:textId="77777777">
        <w:tc>
          <w:tcPr>
            <w:tcW w:w="1696" w:type="dxa"/>
            <w:vMerge/>
            <w:shd w:val="clear" w:color="auto" w:fill="auto"/>
          </w:tcPr>
          <w:p w14:paraId="35328858" w14:textId="77777777" w:rsidR="00F37CD1" w:rsidRDefault="00F37CD1">
            <w:pPr>
              <w:spacing w:after="0"/>
              <w:jc w:val="center"/>
              <w:rPr>
                <w:sz w:val="16"/>
                <w:szCs w:val="16"/>
                <w:lang w:eastAsia="zh-CN"/>
              </w:rPr>
            </w:pPr>
          </w:p>
        </w:tc>
        <w:tc>
          <w:tcPr>
            <w:tcW w:w="3686" w:type="dxa"/>
            <w:shd w:val="clear" w:color="auto" w:fill="auto"/>
          </w:tcPr>
          <w:p w14:paraId="6EA56D29" w14:textId="77777777" w:rsidR="00F37CD1" w:rsidRDefault="00B65762">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5B59ABE3" w14:textId="77777777" w:rsidR="00F37CD1" w:rsidRDefault="00F37CD1">
            <w:pPr>
              <w:spacing w:after="0"/>
              <w:jc w:val="center"/>
              <w:rPr>
                <w:sz w:val="16"/>
                <w:szCs w:val="16"/>
                <w:lang w:eastAsia="zh-CN"/>
              </w:rPr>
            </w:pPr>
          </w:p>
        </w:tc>
        <w:tc>
          <w:tcPr>
            <w:tcW w:w="1559" w:type="dxa"/>
            <w:shd w:val="clear" w:color="auto" w:fill="auto"/>
          </w:tcPr>
          <w:p w14:paraId="1A24162F" w14:textId="77777777" w:rsidR="00F37CD1" w:rsidRDefault="00F37CD1">
            <w:pPr>
              <w:spacing w:after="0"/>
              <w:jc w:val="center"/>
              <w:rPr>
                <w:sz w:val="16"/>
                <w:szCs w:val="16"/>
                <w:lang w:eastAsia="zh-CN"/>
              </w:rPr>
            </w:pPr>
          </w:p>
        </w:tc>
      </w:tr>
      <w:tr w:rsidR="00F37CD1" w14:paraId="4928123C" w14:textId="77777777">
        <w:tc>
          <w:tcPr>
            <w:tcW w:w="1696" w:type="dxa"/>
            <w:vMerge/>
            <w:shd w:val="clear" w:color="auto" w:fill="auto"/>
          </w:tcPr>
          <w:p w14:paraId="749C58D0" w14:textId="77777777" w:rsidR="00F37CD1" w:rsidRDefault="00F37CD1">
            <w:pPr>
              <w:spacing w:after="0"/>
              <w:jc w:val="center"/>
              <w:rPr>
                <w:sz w:val="16"/>
                <w:szCs w:val="16"/>
                <w:lang w:eastAsia="zh-CN"/>
              </w:rPr>
            </w:pPr>
          </w:p>
        </w:tc>
        <w:tc>
          <w:tcPr>
            <w:tcW w:w="3686" w:type="dxa"/>
            <w:shd w:val="clear" w:color="auto" w:fill="auto"/>
          </w:tcPr>
          <w:p w14:paraId="2D082185" w14:textId="77777777" w:rsidR="00F37CD1" w:rsidRDefault="00B65762">
            <w:pPr>
              <w:spacing w:after="0"/>
              <w:jc w:val="center"/>
              <w:rPr>
                <w:sz w:val="16"/>
                <w:szCs w:val="16"/>
                <w:lang w:eastAsia="zh-CN"/>
              </w:rPr>
            </w:pPr>
            <w:r>
              <w:rPr>
                <w:sz w:val="16"/>
                <w:szCs w:val="16"/>
                <w:lang w:eastAsia="zh-CN"/>
              </w:rPr>
              <w:t>Generalization/Scalability method description if applicable, e.g., truncation, adaptation layer, etc.</w:t>
            </w:r>
          </w:p>
        </w:tc>
        <w:tc>
          <w:tcPr>
            <w:tcW w:w="1559" w:type="dxa"/>
            <w:shd w:val="clear" w:color="auto" w:fill="auto"/>
          </w:tcPr>
          <w:p w14:paraId="2BFAABD5" w14:textId="77777777" w:rsidR="00F37CD1" w:rsidRDefault="00F37CD1">
            <w:pPr>
              <w:spacing w:after="0"/>
              <w:jc w:val="center"/>
              <w:rPr>
                <w:sz w:val="16"/>
                <w:szCs w:val="16"/>
                <w:lang w:eastAsia="zh-CN"/>
              </w:rPr>
            </w:pPr>
          </w:p>
        </w:tc>
        <w:tc>
          <w:tcPr>
            <w:tcW w:w="1559" w:type="dxa"/>
            <w:shd w:val="clear" w:color="auto" w:fill="auto"/>
          </w:tcPr>
          <w:p w14:paraId="4A9ECCEA" w14:textId="77777777" w:rsidR="00F37CD1" w:rsidRDefault="00F37CD1">
            <w:pPr>
              <w:spacing w:after="0"/>
              <w:jc w:val="center"/>
              <w:rPr>
                <w:sz w:val="16"/>
                <w:szCs w:val="16"/>
                <w:lang w:eastAsia="zh-CN"/>
              </w:rPr>
            </w:pPr>
          </w:p>
        </w:tc>
      </w:tr>
      <w:tr w:rsidR="00F37CD1" w14:paraId="39A761AE" w14:textId="77777777">
        <w:tc>
          <w:tcPr>
            <w:tcW w:w="1696" w:type="dxa"/>
            <w:vMerge/>
            <w:shd w:val="clear" w:color="auto" w:fill="auto"/>
          </w:tcPr>
          <w:p w14:paraId="215070D9" w14:textId="77777777" w:rsidR="00F37CD1" w:rsidRDefault="00F37CD1">
            <w:pPr>
              <w:spacing w:after="0"/>
              <w:jc w:val="center"/>
              <w:rPr>
                <w:sz w:val="16"/>
                <w:szCs w:val="16"/>
                <w:lang w:eastAsia="zh-CN"/>
              </w:rPr>
            </w:pPr>
          </w:p>
        </w:tc>
        <w:tc>
          <w:tcPr>
            <w:tcW w:w="3686" w:type="dxa"/>
            <w:shd w:val="clear" w:color="auto" w:fill="auto"/>
          </w:tcPr>
          <w:p w14:paraId="260601A3" w14:textId="77777777" w:rsidR="00F37CD1" w:rsidRDefault="00B65762">
            <w:pPr>
              <w:spacing w:after="0"/>
              <w:jc w:val="center"/>
              <w:rPr>
                <w:sz w:val="16"/>
                <w:szCs w:val="16"/>
                <w:lang w:eastAsia="zh-CN"/>
              </w:rPr>
            </w:pPr>
            <w:r>
              <w:rPr>
                <w:sz w:val="16"/>
                <w:szCs w:val="16"/>
                <w:lang w:eastAsia="zh-CN"/>
              </w:rPr>
              <w:t>Input/output scalability dimension if applicable, e.g., N&gt;=1 NW part model(s) to M&gt;=1 UE part model(s)</w:t>
            </w:r>
          </w:p>
        </w:tc>
        <w:tc>
          <w:tcPr>
            <w:tcW w:w="1559" w:type="dxa"/>
            <w:shd w:val="clear" w:color="auto" w:fill="auto"/>
          </w:tcPr>
          <w:p w14:paraId="4F7984A9" w14:textId="77777777" w:rsidR="00F37CD1" w:rsidRDefault="00F37CD1">
            <w:pPr>
              <w:spacing w:after="0"/>
              <w:jc w:val="center"/>
              <w:rPr>
                <w:sz w:val="16"/>
                <w:szCs w:val="16"/>
                <w:lang w:eastAsia="zh-CN"/>
              </w:rPr>
            </w:pPr>
          </w:p>
        </w:tc>
        <w:tc>
          <w:tcPr>
            <w:tcW w:w="1559" w:type="dxa"/>
            <w:shd w:val="clear" w:color="auto" w:fill="auto"/>
          </w:tcPr>
          <w:p w14:paraId="03E314F3" w14:textId="77777777" w:rsidR="00F37CD1" w:rsidRDefault="00F37CD1">
            <w:pPr>
              <w:spacing w:after="0"/>
              <w:jc w:val="center"/>
              <w:rPr>
                <w:sz w:val="16"/>
                <w:szCs w:val="16"/>
                <w:lang w:eastAsia="zh-CN"/>
              </w:rPr>
            </w:pPr>
          </w:p>
        </w:tc>
      </w:tr>
      <w:tr w:rsidR="00F37CD1" w14:paraId="52E5CDA5" w14:textId="77777777">
        <w:tc>
          <w:tcPr>
            <w:tcW w:w="1696" w:type="dxa"/>
            <w:shd w:val="clear" w:color="auto" w:fill="auto"/>
          </w:tcPr>
          <w:p w14:paraId="655B1AEA" w14:textId="77777777" w:rsidR="00F37CD1" w:rsidRDefault="00B65762">
            <w:pPr>
              <w:spacing w:after="0"/>
              <w:jc w:val="center"/>
              <w:rPr>
                <w:sz w:val="16"/>
                <w:szCs w:val="16"/>
                <w:lang w:eastAsia="zh-CN"/>
              </w:rPr>
            </w:pPr>
            <w:r>
              <w:rPr>
                <w:sz w:val="16"/>
                <w:szCs w:val="16"/>
                <w:lang w:eastAsia="zh-CN"/>
              </w:rPr>
              <w:t>Dataset description</w:t>
            </w:r>
          </w:p>
        </w:tc>
        <w:tc>
          <w:tcPr>
            <w:tcW w:w="3686" w:type="dxa"/>
            <w:shd w:val="clear" w:color="auto" w:fill="auto"/>
          </w:tcPr>
          <w:p w14:paraId="73246084" w14:textId="77777777" w:rsidR="00F37CD1" w:rsidRDefault="00B65762">
            <w:pPr>
              <w:spacing w:after="0"/>
              <w:jc w:val="center"/>
              <w:rPr>
                <w:sz w:val="16"/>
                <w:szCs w:val="16"/>
                <w:lang w:eastAsia="zh-CN"/>
              </w:rPr>
            </w:pPr>
            <w:r>
              <w:rPr>
                <w:sz w:val="16"/>
                <w:szCs w:val="16"/>
                <w:lang w:eastAsia="zh-CN"/>
              </w:rPr>
              <w:t>Ground-truth CSI quantization method</w:t>
            </w:r>
          </w:p>
        </w:tc>
        <w:tc>
          <w:tcPr>
            <w:tcW w:w="1559" w:type="dxa"/>
            <w:shd w:val="clear" w:color="auto" w:fill="auto"/>
          </w:tcPr>
          <w:p w14:paraId="55979C2A" w14:textId="77777777" w:rsidR="00F37CD1" w:rsidRDefault="00F37CD1">
            <w:pPr>
              <w:spacing w:after="0"/>
              <w:jc w:val="center"/>
              <w:rPr>
                <w:sz w:val="16"/>
                <w:szCs w:val="16"/>
                <w:lang w:eastAsia="zh-CN"/>
              </w:rPr>
            </w:pPr>
          </w:p>
        </w:tc>
        <w:tc>
          <w:tcPr>
            <w:tcW w:w="1559" w:type="dxa"/>
            <w:shd w:val="clear" w:color="auto" w:fill="auto"/>
          </w:tcPr>
          <w:p w14:paraId="344EECF9" w14:textId="77777777" w:rsidR="00F37CD1" w:rsidRDefault="00F37CD1">
            <w:pPr>
              <w:spacing w:after="0"/>
              <w:jc w:val="center"/>
              <w:rPr>
                <w:sz w:val="16"/>
                <w:szCs w:val="16"/>
                <w:lang w:eastAsia="zh-CN"/>
              </w:rPr>
            </w:pPr>
          </w:p>
        </w:tc>
      </w:tr>
      <w:tr w:rsidR="00F37CD1" w14:paraId="58791E58" w14:textId="77777777">
        <w:tc>
          <w:tcPr>
            <w:tcW w:w="5382" w:type="dxa"/>
            <w:gridSpan w:val="2"/>
            <w:shd w:val="clear" w:color="auto" w:fill="auto"/>
          </w:tcPr>
          <w:p w14:paraId="550F0DD4" w14:textId="77777777" w:rsidR="00F37CD1" w:rsidRDefault="00B65762">
            <w:pPr>
              <w:spacing w:after="0"/>
              <w:jc w:val="center"/>
              <w:rPr>
                <w:sz w:val="16"/>
                <w:szCs w:val="16"/>
                <w:lang w:eastAsia="zh-CN"/>
              </w:rPr>
            </w:pPr>
            <w:r>
              <w:rPr>
                <w:sz w:val="16"/>
                <w:szCs w:val="16"/>
                <w:lang w:eastAsia="zh-CN"/>
              </w:rPr>
              <w:t>[Other assumptions/settings agreed to be reported]</w:t>
            </w:r>
          </w:p>
        </w:tc>
        <w:tc>
          <w:tcPr>
            <w:tcW w:w="1559" w:type="dxa"/>
            <w:shd w:val="clear" w:color="auto" w:fill="auto"/>
          </w:tcPr>
          <w:p w14:paraId="3D926485" w14:textId="77777777" w:rsidR="00F37CD1" w:rsidRDefault="00F37CD1">
            <w:pPr>
              <w:spacing w:after="0"/>
              <w:jc w:val="center"/>
              <w:rPr>
                <w:sz w:val="16"/>
                <w:szCs w:val="16"/>
                <w:lang w:eastAsia="zh-CN"/>
              </w:rPr>
            </w:pPr>
          </w:p>
        </w:tc>
        <w:tc>
          <w:tcPr>
            <w:tcW w:w="1559" w:type="dxa"/>
            <w:shd w:val="clear" w:color="auto" w:fill="auto"/>
          </w:tcPr>
          <w:p w14:paraId="34270860" w14:textId="77777777" w:rsidR="00F37CD1" w:rsidRDefault="00F37CD1">
            <w:pPr>
              <w:spacing w:after="0"/>
              <w:jc w:val="center"/>
              <w:rPr>
                <w:sz w:val="16"/>
                <w:szCs w:val="16"/>
                <w:lang w:eastAsia="zh-CN"/>
              </w:rPr>
            </w:pPr>
          </w:p>
        </w:tc>
      </w:tr>
      <w:tr w:rsidR="00F37CD1" w14:paraId="1DE71F87" w14:textId="77777777">
        <w:tc>
          <w:tcPr>
            <w:tcW w:w="1696" w:type="dxa"/>
            <w:vMerge w:val="restart"/>
            <w:shd w:val="clear" w:color="auto" w:fill="auto"/>
          </w:tcPr>
          <w:p w14:paraId="398DFD25" w14:textId="77777777" w:rsidR="00F37CD1" w:rsidRDefault="00B65762">
            <w:pPr>
              <w:spacing w:after="0"/>
              <w:jc w:val="center"/>
              <w:rPr>
                <w:sz w:val="16"/>
                <w:szCs w:val="16"/>
                <w:lang w:eastAsia="zh-CN"/>
              </w:rPr>
            </w:pPr>
            <w:r>
              <w:rPr>
                <w:sz w:val="16"/>
                <w:szCs w:val="16"/>
                <w:lang w:eastAsia="zh-CN"/>
              </w:rPr>
              <w:t>Generalization Case 1</w:t>
            </w:r>
          </w:p>
        </w:tc>
        <w:tc>
          <w:tcPr>
            <w:tcW w:w="3686" w:type="dxa"/>
            <w:shd w:val="clear" w:color="auto" w:fill="auto"/>
          </w:tcPr>
          <w:p w14:paraId="173552DB" w14:textId="77777777" w:rsidR="00F37CD1" w:rsidRDefault="00B65762">
            <w:pPr>
              <w:spacing w:after="0"/>
              <w:jc w:val="center"/>
              <w:rPr>
                <w:sz w:val="16"/>
                <w:szCs w:val="16"/>
                <w:lang w:eastAsia="zh-CN"/>
              </w:rPr>
            </w:pPr>
            <w:r>
              <w:rPr>
                <w:bCs/>
                <w:sz w:val="16"/>
                <w:szCs w:val="16"/>
              </w:rPr>
              <w:t>Train (setting#A, size/k)</w:t>
            </w:r>
          </w:p>
        </w:tc>
        <w:tc>
          <w:tcPr>
            <w:tcW w:w="1559" w:type="dxa"/>
            <w:shd w:val="clear" w:color="auto" w:fill="auto"/>
          </w:tcPr>
          <w:p w14:paraId="73B849F0" w14:textId="77777777" w:rsidR="00F37CD1" w:rsidRDefault="00F37CD1">
            <w:pPr>
              <w:spacing w:after="0"/>
              <w:jc w:val="center"/>
              <w:rPr>
                <w:sz w:val="16"/>
                <w:szCs w:val="16"/>
                <w:lang w:eastAsia="zh-CN"/>
              </w:rPr>
            </w:pPr>
          </w:p>
        </w:tc>
        <w:tc>
          <w:tcPr>
            <w:tcW w:w="1559" w:type="dxa"/>
            <w:shd w:val="clear" w:color="auto" w:fill="auto"/>
          </w:tcPr>
          <w:p w14:paraId="7FF966BB" w14:textId="77777777" w:rsidR="00F37CD1" w:rsidRDefault="00F37CD1">
            <w:pPr>
              <w:spacing w:after="0"/>
              <w:jc w:val="center"/>
              <w:rPr>
                <w:sz w:val="16"/>
                <w:szCs w:val="16"/>
                <w:lang w:eastAsia="zh-CN"/>
              </w:rPr>
            </w:pPr>
          </w:p>
        </w:tc>
      </w:tr>
      <w:tr w:rsidR="00F37CD1" w14:paraId="5535DE8E" w14:textId="77777777">
        <w:tc>
          <w:tcPr>
            <w:tcW w:w="1696" w:type="dxa"/>
            <w:vMerge/>
            <w:shd w:val="clear" w:color="auto" w:fill="auto"/>
          </w:tcPr>
          <w:p w14:paraId="46B140CE" w14:textId="77777777" w:rsidR="00F37CD1" w:rsidRDefault="00F37CD1">
            <w:pPr>
              <w:spacing w:after="0"/>
              <w:jc w:val="center"/>
              <w:rPr>
                <w:sz w:val="16"/>
                <w:szCs w:val="16"/>
                <w:lang w:eastAsia="zh-CN"/>
              </w:rPr>
            </w:pPr>
          </w:p>
        </w:tc>
        <w:tc>
          <w:tcPr>
            <w:tcW w:w="3686" w:type="dxa"/>
            <w:shd w:val="clear" w:color="auto" w:fill="auto"/>
          </w:tcPr>
          <w:p w14:paraId="190FF29C" w14:textId="77777777" w:rsidR="00F37CD1" w:rsidRDefault="00B65762">
            <w:pPr>
              <w:spacing w:after="0"/>
              <w:jc w:val="center"/>
              <w:rPr>
                <w:sz w:val="16"/>
                <w:szCs w:val="16"/>
                <w:lang w:eastAsia="zh-CN"/>
              </w:rPr>
            </w:pPr>
            <w:r>
              <w:rPr>
                <w:sz w:val="16"/>
                <w:szCs w:val="16"/>
                <w:lang w:eastAsia="zh-CN"/>
              </w:rPr>
              <w:t xml:space="preserve">Test </w:t>
            </w:r>
            <w:r>
              <w:rPr>
                <w:bCs/>
                <w:sz w:val="16"/>
                <w:szCs w:val="16"/>
              </w:rPr>
              <w:t>(setting#A, size/k)</w:t>
            </w:r>
          </w:p>
        </w:tc>
        <w:tc>
          <w:tcPr>
            <w:tcW w:w="1559" w:type="dxa"/>
            <w:shd w:val="clear" w:color="auto" w:fill="auto"/>
          </w:tcPr>
          <w:p w14:paraId="13DB00FF" w14:textId="77777777" w:rsidR="00F37CD1" w:rsidRDefault="00F37CD1">
            <w:pPr>
              <w:spacing w:after="0"/>
              <w:jc w:val="center"/>
              <w:rPr>
                <w:sz w:val="16"/>
                <w:szCs w:val="16"/>
                <w:lang w:eastAsia="zh-CN"/>
              </w:rPr>
            </w:pPr>
          </w:p>
        </w:tc>
        <w:tc>
          <w:tcPr>
            <w:tcW w:w="1559" w:type="dxa"/>
            <w:shd w:val="clear" w:color="auto" w:fill="auto"/>
          </w:tcPr>
          <w:p w14:paraId="53C20490" w14:textId="77777777" w:rsidR="00F37CD1" w:rsidRDefault="00F37CD1">
            <w:pPr>
              <w:spacing w:after="0"/>
              <w:jc w:val="center"/>
              <w:rPr>
                <w:sz w:val="16"/>
                <w:szCs w:val="16"/>
                <w:lang w:eastAsia="zh-CN"/>
              </w:rPr>
            </w:pPr>
          </w:p>
        </w:tc>
      </w:tr>
      <w:tr w:rsidR="00F37CD1" w14:paraId="5CA86B99" w14:textId="77777777">
        <w:tc>
          <w:tcPr>
            <w:tcW w:w="1696" w:type="dxa"/>
            <w:vMerge w:val="restart"/>
            <w:shd w:val="clear" w:color="auto" w:fill="auto"/>
          </w:tcPr>
          <w:p w14:paraId="0EA7CA0D" w14:textId="77777777" w:rsidR="00F37CD1" w:rsidRDefault="00B65762">
            <w:pPr>
              <w:spacing w:after="0"/>
              <w:jc w:val="center"/>
              <w:rPr>
                <w:sz w:val="16"/>
                <w:szCs w:val="16"/>
                <w:lang w:eastAsia="zh-CN"/>
              </w:rPr>
            </w:pPr>
            <w:r>
              <w:rPr>
                <w:bCs/>
                <w:sz w:val="16"/>
                <w:szCs w:val="16"/>
                <w:lang w:eastAsia="zh-CN"/>
              </w:rPr>
              <w:t>SGCS</w:t>
            </w:r>
            <w:r>
              <w:rPr>
                <w:sz w:val="16"/>
                <w:szCs w:val="16"/>
                <w:lang w:eastAsia="zh-CN"/>
              </w:rPr>
              <w:t>, layer 1</w:t>
            </w:r>
          </w:p>
        </w:tc>
        <w:tc>
          <w:tcPr>
            <w:tcW w:w="3686" w:type="dxa"/>
            <w:shd w:val="clear" w:color="auto" w:fill="auto"/>
          </w:tcPr>
          <w:p w14:paraId="55FF0DBE"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34BF14A1" w14:textId="77777777" w:rsidR="00F37CD1" w:rsidRDefault="00F37CD1">
            <w:pPr>
              <w:spacing w:after="0"/>
              <w:jc w:val="center"/>
              <w:rPr>
                <w:sz w:val="16"/>
                <w:szCs w:val="16"/>
                <w:lang w:eastAsia="zh-CN"/>
              </w:rPr>
            </w:pPr>
          </w:p>
        </w:tc>
        <w:tc>
          <w:tcPr>
            <w:tcW w:w="1559" w:type="dxa"/>
            <w:shd w:val="clear" w:color="auto" w:fill="auto"/>
          </w:tcPr>
          <w:p w14:paraId="21873FD4" w14:textId="77777777" w:rsidR="00F37CD1" w:rsidRDefault="00F37CD1">
            <w:pPr>
              <w:spacing w:after="0"/>
              <w:jc w:val="center"/>
              <w:rPr>
                <w:sz w:val="16"/>
                <w:szCs w:val="16"/>
                <w:lang w:eastAsia="zh-CN"/>
              </w:rPr>
            </w:pPr>
          </w:p>
        </w:tc>
      </w:tr>
      <w:tr w:rsidR="00F37CD1" w14:paraId="43EF618A" w14:textId="77777777">
        <w:tc>
          <w:tcPr>
            <w:tcW w:w="1696" w:type="dxa"/>
            <w:vMerge/>
            <w:shd w:val="clear" w:color="auto" w:fill="auto"/>
          </w:tcPr>
          <w:p w14:paraId="4434C6A4" w14:textId="77777777" w:rsidR="00F37CD1" w:rsidRDefault="00F37CD1">
            <w:pPr>
              <w:spacing w:after="0"/>
              <w:jc w:val="center"/>
              <w:rPr>
                <w:sz w:val="16"/>
                <w:szCs w:val="16"/>
                <w:lang w:eastAsia="zh-CN"/>
              </w:rPr>
            </w:pPr>
          </w:p>
        </w:tc>
        <w:tc>
          <w:tcPr>
            <w:tcW w:w="3686" w:type="dxa"/>
            <w:shd w:val="clear" w:color="auto" w:fill="auto"/>
          </w:tcPr>
          <w:p w14:paraId="37B5574C"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42E2D0A8" w14:textId="77777777" w:rsidR="00F37CD1" w:rsidRDefault="00F37CD1">
            <w:pPr>
              <w:spacing w:after="0"/>
              <w:jc w:val="center"/>
              <w:rPr>
                <w:sz w:val="16"/>
                <w:szCs w:val="16"/>
                <w:lang w:eastAsia="zh-CN"/>
              </w:rPr>
            </w:pPr>
          </w:p>
        </w:tc>
        <w:tc>
          <w:tcPr>
            <w:tcW w:w="1559" w:type="dxa"/>
            <w:shd w:val="clear" w:color="auto" w:fill="auto"/>
          </w:tcPr>
          <w:p w14:paraId="126B92E7" w14:textId="77777777" w:rsidR="00F37CD1" w:rsidRDefault="00F37CD1">
            <w:pPr>
              <w:spacing w:after="0"/>
              <w:jc w:val="center"/>
              <w:rPr>
                <w:sz w:val="16"/>
                <w:szCs w:val="16"/>
                <w:lang w:eastAsia="zh-CN"/>
              </w:rPr>
            </w:pPr>
          </w:p>
        </w:tc>
      </w:tr>
      <w:tr w:rsidR="00F37CD1" w14:paraId="7D792BD5" w14:textId="77777777">
        <w:tc>
          <w:tcPr>
            <w:tcW w:w="1696" w:type="dxa"/>
            <w:vMerge/>
            <w:shd w:val="clear" w:color="auto" w:fill="auto"/>
          </w:tcPr>
          <w:p w14:paraId="517DB8C2" w14:textId="77777777" w:rsidR="00F37CD1" w:rsidRDefault="00F37CD1">
            <w:pPr>
              <w:spacing w:after="0"/>
              <w:jc w:val="center"/>
              <w:rPr>
                <w:sz w:val="16"/>
                <w:szCs w:val="16"/>
                <w:lang w:eastAsia="zh-CN"/>
              </w:rPr>
            </w:pPr>
          </w:p>
        </w:tc>
        <w:tc>
          <w:tcPr>
            <w:tcW w:w="3686" w:type="dxa"/>
            <w:shd w:val="clear" w:color="auto" w:fill="auto"/>
          </w:tcPr>
          <w:p w14:paraId="5F25CB35"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47F19D33" w14:textId="77777777" w:rsidR="00F37CD1" w:rsidRDefault="00F37CD1">
            <w:pPr>
              <w:spacing w:after="0"/>
              <w:jc w:val="center"/>
              <w:rPr>
                <w:sz w:val="16"/>
                <w:szCs w:val="16"/>
                <w:lang w:eastAsia="zh-CN"/>
              </w:rPr>
            </w:pPr>
          </w:p>
        </w:tc>
        <w:tc>
          <w:tcPr>
            <w:tcW w:w="1559" w:type="dxa"/>
            <w:shd w:val="clear" w:color="auto" w:fill="auto"/>
          </w:tcPr>
          <w:p w14:paraId="1B288B6A" w14:textId="77777777" w:rsidR="00F37CD1" w:rsidRDefault="00F37CD1">
            <w:pPr>
              <w:spacing w:after="0"/>
              <w:jc w:val="center"/>
              <w:rPr>
                <w:sz w:val="16"/>
                <w:szCs w:val="16"/>
                <w:lang w:eastAsia="zh-CN"/>
              </w:rPr>
            </w:pPr>
          </w:p>
        </w:tc>
      </w:tr>
      <w:tr w:rsidR="00F37CD1" w14:paraId="7647790A" w14:textId="77777777">
        <w:tc>
          <w:tcPr>
            <w:tcW w:w="1696" w:type="dxa"/>
            <w:vMerge w:val="restart"/>
            <w:shd w:val="clear" w:color="auto" w:fill="auto"/>
          </w:tcPr>
          <w:p w14:paraId="2C9391C7" w14:textId="77777777" w:rsidR="00F37CD1" w:rsidRDefault="00B65762">
            <w:pPr>
              <w:spacing w:after="0"/>
              <w:jc w:val="center"/>
              <w:rPr>
                <w:sz w:val="16"/>
                <w:szCs w:val="16"/>
                <w:lang w:eastAsia="zh-CN"/>
              </w:rPr>
            </w:pPr>
            <w:r>
              <w:rPr>
                <w:bCs/>
                <w:sz w:val="16"/>
                <w:szCs w:val="16"/>
                <w:lang w:eastAsia="zh-CN"/>
              </w:rPr>
              <w:t>SGCS</w:t>
            </w:r>
            <w:r>
              <w:rPr>
                <w:sz w:val="16"/>
                <w:szCs w:val="16"/>
                <w:lang w:eastAsia="zh-CN"/>
              </w:rPr>
              <w:t>, layer 2</w:t>
            </w:r>
          </w:p>
        </w:tc>
        <w:tc>
          <w:tcPr>
            <w:tcW w:w="3686" w:type="dxa"/>
            <w:shd w:val="clear" w:color="auto" w:fill="auto"/>
          </w:tcPr>
          <w:p w14:paraId="344C3B76"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6B91F23C" w14:textId="77777777" w:rsidR="00F37CD1" w:rsidRDefault="00F37CD1">
            <w:pPr>
              <w:spacing w:after="0"/>
              <w:jc w:val="center"/>
              <w:rPr>
                <w:sz w:val="16"/>
                <w:szCs w:val="16"/>
                <w:lang w:eastAsia="zh-CN"/>
              </w:rPr>
            </w:pPr>
          </w:p>
        </w:tc>
        <w:tc>
          <w:tcPr>
            <w:tcW w:w="1559" w:type="dxa"/>
            <w:shd w:val="clear" w:color="auto" w:fill="auto"/>
          </w:tcPr>
          <w:p w14:paraId="5906D5DE" w14:textId="77777777" w:rsidR="00F37CD1" w:rsidRDefault="00F37CD1">
            <w:pPr>
              <w:spacing w:after="0"/>
              <w:jc w:val="center"/>
              <w:rPr>
                <w:sz w:val="16"/>
                <w:szCs w:val="16"/>
                <w:lang w:eastAsia="zh-CN"/>
              </w:rPr>
            </w:pPr>
          </w:p>
        </w:tc>
      </w:tr>
      <w:tr w:rsidR="00F37CD1" w14:paraId="70C8593C" w14:textId="77777777">
        <w:tc>
          <w:tcPr>
            <w:tcW w:w="1696" w:type="dxa"/>
            <w:vMerge/>
            <w:shd w:val="clear" w:color="auto" w:fill="auto"/>
          </w:tcPr>
          <w:p w14:paraId="2EFB7B35" w14:textId="77777777" w:rsidR="00F37CD1" w:rsidRDefault="00F37CD1">
            <w:pPr>
              <w:spacing w:after="0"/>
              <w:jc w:val="center"/>
              <w:rPr>
                <w:sz w:val="16"/>
                <w:szCs w:val="16"/>
                <w:lang w:eastAsia="zh-CN"/>
              </w:rPr>
            </w:pPr>
          </w:p>
        </w:tc>
        <w:tc>
          <w:tcPr>
            <w:tcW w:w="3686" w:type="dxa"/>
            <w:shd w:val="clear" w:color="auto" w:fill="auto"/>
          </w:tcPr>
          <w:p w14:paraId="00B25C6D"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55906F9A" w14:textId="77777777" w:rsidR="00F37CD1" w:rsidRDefault="00F37CD1">
            <w:pPr>
              <w:spacing w:after="0"/>
              <w:jc w:val="center"/>
              <w:rPr>
                <w:sz w:val="16"/>
                <w:szCs w:val="16"/>
                <w:lang w:eastAsia="zh-CN"/>
              </w:rPr>
            </w:pPr>
          </w:p>
        </w:tc>
        <w:tc>
          <w:tcPr>
            <w:tcW w:w="1559" w:type="dxa"/>
            <w:shd w:val="clear" w:color="auto" w:fill="auto"/>
          </w:tcPr>
          <w:p w14:paraId="21165505" w14:textId="77777777" w:rsidR="00F37CD1" w:rsidRDefault="00F37CD1">
            <w:pPr>
              <w:spacing w:after="0"/>
              <w:jc w:val="center"/>
              <w:rPr>
                <w:sz w:val="16"/>
                <w:szCs w:val="16"/>
                <w:lang w:eastAsia="zh-CN"/>
              </w:rPr>
            </w:pPr>
          </w:p>
        </w:tc>
      </w:tr>
      <w:tr w:rsidR="00F37CD1" w14:paraId="65105243" w14:textId="77777777">
        <w:tc>
          <w:tcPr>
            <w:tcW w:w="1696" w:type="dxa"/>
            <w:vMerge/>
            <w:shd w:val="clear" w:color="auto" w:fill="auto"/>
          </w:tcPr>
          <w:p w14:paraId="51144A62" w14:textId="77777777" w:rsidR="00F37CD1" w:rsidRDefault="00F37CD1">
            <w:pPr>
              <w:spacing w:after="0"/>
              <w:jc w:val="center"/>
              <w:rPr>
                <w:sz w:val="16"/>
                <w:szCs w:val="16"/>
                <w:lang w:eastAsia="zh-CN"/>
              </w:rPr>
            </w:pPr>
          </w:p>
        </w:tc>
        <w:tc>
          <w:tcPr>
            <w:tcW w:w="3686" w:type="dxa"/>
            <w:shd w:val="clear" w:color="auto" w:fill="auto"/>
          </w:tcPr>
          <w:p w14:paraId="1276678C"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636F2672" w14:textId="77777777" w:rsidR="00F37CD1" w:rsidRDefault="00F37CD1">
            <w:pPr>
              <w:spacing w:after="0"/>
              <w:jc w:val="center"/>
              <w:rPr>
                <w:sz w:val="16"/>
                <w:szCs w:val="16"/>
                <w:lang w:eastAsia="zh-CN"/>
              </w:rPr>
            </w:pPr>
          </w:p>
        </w:tc>
        <w:tc>
          <w:tcPr>
            <w:tcW w:w="1559" w:type="dxa"/>
            <w:shd w:val="clear" w:color="auto" w:fill="auto"/>
          </w:tcPr>
          <w:p w14:paraId="3A22D348" w14:textId="77777777" w:rsidR="00F37CD1" w:rsidRDefault="00F37CD1">
            <w:pPr>
              <w:spacing w:after="0"/>
              <w:jc w:val="center"/>
              <w:rPr>
                <w:sz w:val="16"/>
                <w:szCs w:val="16"/>
                <w:lang w:eastAsia="zh-CN"/>
              </w:rPr>
            </w:pPr>
          </w:p>
        </w:tc>
      </w:tr>
      <w:tr w:rsidR="00F37CD1" w14:paraId="0B98E0E1" w14:textId="77777777">
        <w:tc>
          <w:tcPr>
            <w:tcW w:w="1696" w:type="dxa"/>
            <w:vMerge w:val="restart"/>
            <w:shd w:val="clear" w:color="auto" w:fill="auto"/>
          </w:tcPr>
          <w:p w14:paraId="3E30BDC4" w14:textId="77777777" w:rsidR="00F37CD1" w:rsidRDefault="00B65762">
            <w:pPr>
              <w:spacing w:after="0"/>
              <w:jc w:val="center"/>
              <w:rPr>
                <w:sz w:val="16"/>
                <w:szCs w:val="16"/>
                <w:lang w:eastAsia="zh-CN"/>
              </w:rPr>
            </w:pPr>
            <w:r>
              <w:rPr>
                <w:bCs/>
                <w:sz w:val="16"/>
                <w:szCs w:val="16"/>
                <w:lang w:eastAsia="zh-CN"/>
              </w:rPr>
              <w:t>NMSE</w:t>
            </w:r>
            <w:r>
              <w:rPr>
                <w:sz w:val="16"/>
                <w:szCs w:val="16"/>
                <w:lang w:eastAsia="zh-CN"/>
              </w:rPr>
              <w:t>, layer 1</w:t>
            </w:r>
          </w:p>
        </w:tc>
        <w:tc>
          <w:tcPr>
            <w:tcW w:w="3686" w:type="dxa"/>
            <w:shd w:val="clear" w:color="auto" w:fill="auto"/>
          </w:tcPr>
          <w:p w14:paraId="6EECD17B"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0E2D4E41" w14:textId="77777777" w:rsidR="00F37CD1" w:rsidRDefault="00F37CD1">
            <w:pPr>
              <w:spacing w:after="0"/>
              <w:jc w:val="center"/>
              <w:rPr>
                <w:sz w:val="16"/>
                <w:szCs w:val="16"/>
                <w:lang w:eastAsia="zh-CN"/>
              </w:rPr>
            </w:pPr>
          </w:p>
        </w:tc>
        <w:tc>
          <w:tcPr>
            <w:tcW w:w="1559" w:type="dxa"/>
            <w:shd w:val="clear" w:color="auto" w:fill="auto"/>
          </w:tcPr>
          <w:p w14:paraId="7B1FBCBF" w14:textId="77777777" w:rsidR="00F37CD1" w:rsidRDefault="00F37CD1">
            <w:pPr>
              <w:spacing w:after="0"/>
              <w:jc w:val="center"/>
              <w:rPr>
                <w:sz w:val="16"/>
                <w:szCs w:val="16"/>
                <w:lang w:eastAsia="zh-CN"/>
              </w:rPr>
            </w:pPr>
          </w:p>
        </w:tc>
      </w:tr>
      <w:tr w:rsidR="00F37CD1" w14:paraId="70E60C8C" w14:textId="77777777">
        <w:tc>
          <w:tcPr>
            <w:tcW w:w="1696" w:type="dxa"/>
            <w:vMerge/>
            <w:shd w:val="clear" w:color="auto" w:fill="auto"/>
          </w:tcPr>
          <w:p w14:paraId="02F7C406" w14:textId="77777777" w:rsidR="00F37CD1" w:rsidRDefault="00F37CD1">
            <w:pPr>
              <w:spacing w:after="0"/>
              <w:jc w:val="center"/>
              <w:rPr>
                <w:sz w:val="16"/>
                <w:szCs w:val="16"/>
                <w:lang w:eastAsia="zh-CN"/>
              </w:rPr>
            </w:pPr>
          </w:p>
        </w:tc>
        <w:tc>
          <w:tcPr>
            <w:tcW w:w="3686" w:type="dxa"/>
            <w:shd w:val="clear" w:color="auto" w:fill="auto"/>
          </w:tcPr>
          <w:p w14:paraId="7627DB11"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720C008E" w14:textId="77777777" w:rsidR="00F37CD1" w:rsidRDefault="00F37CD1">
            <w:pPr>
              <w:spacing w:after="0"/>
              <w:jc w:val="center"/>
              <w:rPr>
                <w:sz w:val="16"/>
                <w:szCs w:val="16"/>
                <w:lang w:eastAsia="zh-CN"/>
              </w:rPr>
            </w:pPr>
          </w:p>
        </w:tc>
        <w:tc>
          <w:tcPr>
            <w:tcW w:w="1559" w:type="dxa"/>
            <w:shd w:val="clear" w:color="auto" w:fill="auto"/>
          </w:tcPr>
          <w:p w14:paraId="517E2F36" w14:textId="77777777" w:rsidR="00F37CD1" w:rsidRDefault="00F37CD1">
            <w:pPr>
              <w:spacing w:after="0"/>
              <w:jc w:val="center"/>
              <w:rPr>
                <w:sz w:val="16"/>
                <w:szCs w:val="16"/>
                <w:lang w:eastAsia="zh-CN"/>
              </w:rPr>
            </w:pPr>
          </w:p>
        </w:tc>
      </w:tr>
      <w:tr w:rsidR="00F37CD1" w14:paraId="1BDC9B5E" w14:textId="77777777">
        <w:tc>
          <w:tcPr>
            <w:tcW w:w="1696" w:type="dxa"/>
            <w:vMerge/>
            <w:shd w:val="clear" w:color="auto" w:fill="auto"/>
          </w:tcPr>
          <w:p w14:paraId="447C4035" w14:textId="77777777" w:rsidR="00F37CD1" w:rsidRDefault="00F37CD1">
            <w:pPr>
              <w:spacing w:after="0"/>
              <w:jc w:val="center"/>
              <w:rPr>
                <w:sz w:val="16"/>
                <w:szCs w:val="16"/>
                <w:lang w:eastAsia="zh-CN"/>
              </w:rPr>
            </w:pPr>
          </w:p>
        </w:tc>
        <w:tc>
          <w:tcPr>
            <w:tcW w:w="3686" w:type="dxa"/>
            <w:shd w:val="clear" w:color="auto" w:fill="auto"/>
          </w:tcPr>
          <w:p w14:paraId="6DB81A13"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4ACD4F86" w14:textId="77777777" w:rsidR="00F37CD1" w:rsidRDefault="00F37CD1">
            <w:pPr>
              <w:spacing w:after="0"/>
              <w:jc w:val="center"/>
              <w:rPr>
                <w:sz w:val="16"/>
                <w:szCs w:val="16"/>
                <w:lang w:eastAsia="zh-CN"/>
              </w:rPr>
            </w:pPr>
          </w:p>
        </w:tc>
        <w:tc>
          <w:tcPr>
            <w:tcW w:w="1559" w:type="dxa"/>
            <w:shd w:val="clear" w:color="auto" w:fill="auto"/>
          </w:tcPr>
          <w:p w14:paraId="4170B500" w14:textId="77777777" w:rsidR="00F37CD1" w:rsidRDefault="00F37CD1">
            <w:pPr>
              <w:spacing w:after="0"/>
              <w:jc w:val="center"/>
              <w:rPr>
                <w:sz w:val="16"/>
                <w:szCs w:val="16"/>
                <w:lang w:eastAsia="zh-CN"/>
              </w:rPr>
            </w:pPr>
          </w:p>
        </w:tc>
      </w:tr>
      <w:tr w:rsidR="00F37CD1" w14:paraId="7A3B0664" w14:textId="77777777">
        <w:tc>
          <w:tcPr>
            <w:tcW w:w="1696" w:type="dxa"/>
            <w:vMerge w:val="restart"/>
            <w:shd w:val="clear" w:color="auto" w:fill="auto"/>
          </w:tcPr>
          <w:p w14:paraId="79411ADE" w14:textId="77777777" w:rsidR="00F37CD1" w:rsidRDefault="00B65762">
            <w:pPr>
              <w:spacing w:after="0"/>
              <w:jc w:val="center"/>
              <w:rPr>
                <w:sz w:val="16"/>
                <w:szCs w:val="16"/>
                <w:lang w:eastAsia="zh-CN"/>
              </w:rPr>
            </w:pPr>
            <w:r>
              <w:rPr>
                <w:bCs/>
                <w:sz w:val="16"/>
                <w:szCs w:val="16"/>
                <w:lang w:eastAsia="zh-CN"/>
              </w:rPr>
              <w:t>NMSE</w:t>
            </w:r>
            <w:r>
              <w:rPr>
                <w:sz w:val="16"/>
                <w:szCs w:val="16"/>
                <w:lang w:eastAsia="zh-CN"/>
              </w:rPr>
              <w:t>, layer 2</w:t>
            </w:r>
          </w:p>
        </w:tc>
        <w:tc>
          <w:tcPr>
            <w:tcW w:w="3686" w:type="dxa"/>
            <w:shd w:val="clear" w:color="auto" w:fill="auto"/>
          </w:tcPr>
          <w:p w14:paraId="51B0BFEB"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04BF6B39" w14:textId="77777777" w:rsidR="00F37CD1" w:rsidRDefault="00F37CD1">
            <w:pPr>
              <w:spacing w:after="0"/>
              <w:jc w:val="center"/>
              <w:rPr>
                <w:sz w:val="16"/>
                <w:szCs w:val="16"/>
                <w:lang w:eastAsia="zh-CN"/>
              </w:rPr>
            </w:pPr>
          </w:p>
        </w:tc>
        <w:tc>
          <w:tcPr>
            <w:tcW w:w="1559" w:type="dxa"/>
            <w:shd w:val="clear" w:color="auto" w:fill="auto"/>
          </w:tcPr>
          <w:p w14:paraId="3E811CCF" w14:textId="77777777" w:rsidR="00F37CD1" w:rsidRDefault="00F37CD1">
            <w:pPr>
              <w:spacing w:after="0"/>
              <w:jc w:val="center"/>
              <w:rPr>
                <w:sz w:val="16"/>
                <w:szCs w:val="16"/>
                <w:lang w:eastAsia="zh-CN"/>
              </w:rPr>
            </w:pPr>
          </w:p>
        </w:tc>
      </w:tr>
      <w:tr w:rsidR="00F37CD1" w14:paraId="64285110" w14:textId="77777777">
        <w:tc>
          <w:tcPr>
            <w:tcW w:w="1696" w:type="dxa"/>
            <w:vMerge/>
            <w:shd w:val="clear" w:color="auto" w:fill="auto"/>
          </w:tcPr>
          <w:p w14:paraId="45711853" w14:textId="77777777" w:rsidR="00F37CD1" w:rsidRDefault="00F37CD1">
            <w:pPr>
              <w:spacing w:after="0"/>
              <w:jc w:val="center"/>
              <w:rPr>
                <w:sz w:val="16"/>
                <w:szCs w:val="16"/>
                <w:lang w:eastAsia="zh-CN"/>
              </w:rPr>
            </w:pPr>
          </w:p>
        </w:tc>
        <w:tc>
          <w:tcPr>
            <w:tcW w:w="3686" w:type="dxa"/>
            <w:shd w:val="clear" w:color="auto" w:fill="auto"/>
          </w:tcPr>
          <w:p w14:paraId="1EBEF482"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1EB6D63A" w14:textId="77777777" w:rsidR="00F37CD1" w:rsidRDefault="00F37CD1">
            <w:pPr>
              <w:spacing w:after="0"/>
              <w:jc w:val="center"/>
              <w:rPr>
                <w:sz w:val="16"/>
                <w:szCs w:val="16"/>
                <w:lang w:eastAsia="zh-CN"/>
              </w:rPr>
            </w:pPr>
          </w:p>
        </w:tc>
        <w:tc>
          <w:tcPr>
            <w:tcW w:w="1559" w:type="dxa"/>
            <w:shd w:val="clear" w:color="auto" w:fill="auto"/>
          </w:tcPr>
          <w:p w14:paraId="67452EFB" w14:textId="77777777" w:rsidR="00F37CD1" w:rsidRDefault="00F37CD1">
            <w:pPr>
              <w:spacing w:after="0"/>
              <w:jc w:val="center"/>
              <w:rPr>
                <w:sz w:val="16"/>
                <w:szCs w:val="16"/>
                <w:lang w:eastAsia="zh-CN"/>
              </w:rPr>
            </w:pPr>
          </w:p>
        </w:tc>
      </w:tr>
      <w:tr w:rsidR="00F37CD1" w14:paraId="1C629557" w14:textId="77777777">
        <w:tc>
          <w:tcPr>
            <w:tcW w:w="1696" w:type="dxa"/>
            <w:vMerge/>
            <w:shd w:val="clear" w:color="auto" w:fill="auto"/>
          </w:tcPr>
          <w:p w14:paraId="79BAB2A5" w14:textId="77777777" w:rsidR="00F37CD1" w:rsidRDefault="00F37CD1">
            <w:pPr>
              <w:spacing w:after="0"/>
              <w:jc w:val="center"/>
              <w:rPr>
                <w:sz w:val="16"/>
                <w:szCs w:val="16"/>
                <w:lang w:eastAsia="zh-CN"/>
              </w:rPr>
            </w:pPr>
          </w:p>
        </w:tc>
        <w:tc>
          <w:tcPr>
            <w:tcW w:w="3686" w:type="dxa"/>
            <w:shd w:val="clear" w:color="auto" w:fill="auto"/>
          </w:tcPr>
          <w:p w14:paraId="0A6449FF"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44777E66" w14:textId="77777777" w:rsidR="00F37CD1" w:rsidRDefault="00F37CD1">
            <w:pPr>
              <w:spacing w:after="0"/>
              <w:jc w:val="center"/>
              <w:rPr>
                <w:sz w:val="16"/>
                <w:szCs w:val="16"/>
                <w:lang w:eastAsia="zh-CN"/>
              </w:rPr>
            </w:pPr>
          </w:p>
        </w:tc>
        <w:tc>
          <w:tcPr>
            <w:tcW w:w="1559" w:type="dxa"/>
            <w:shd w:val="clear" w:color="auto" w:fill="auto"/>
          </w:tcPr>
          <w:p w14:paraId="3738E2D3" w14:textId="77777777" w:rsidR="00F37CD1" w:rsidRDefault="00F37CD1">
            <w:pPr>
              <w:spacing w:after="0"/>
              <w:jc w:val="center"/>
              <w:rPr>
                <w:sz w:val="16"/>
                <w:szCs w:val="16"/>
                <w:lang w:eastAsia="zh-CN"/>
              </w:rPr>
            </w:pPr>
          </w:p>
        </w:tc>
      </w:tr>
      <w:tr w:rsidR="00F37CD1" w14:paraId="51043C6B" w14:textId="77777777">
        <w:tc>
          <w:tcPr>
            <w:tcW w:w="1696" w:type="dxa"/>
            <w:shd w:val="clear" w:color="auto" w:fill="auto"/>
          </w:tcPr>
          <w:p w14:paraId="0D07F889" w14:textId="77777777" w:rsidR="00F37CD1" w:rsidRDefault="00B65762">
            <w:pPr>
              <w:spacing w:after="0"/>
              <w:jc w:val="center"/>
              <w:rPr>
                <w:sz w:val="16"/>
                <w:szCs w:val="16"/>
                <w:lang w:eastAsia="zh-CN"/>
              </w:rPr>
            </w:pPr>
            <w:r>
              <w:rPr>
                <w:sz w:val="16"/>
                <w:szCs w:val="16"/>
                <w:lang w:eastAsia="zh-CN"/>
              </w:rPr>
              <w:t>…</w:t>
            </w:r>
          </w:p>
          <w:p w14:paraId="05D64FA7" w14:textId="77777777" w:rsidR="00F37CD1" w:rsidRDefault="00B65762">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1)</w:t>
            </w:r>
          </w:p>
        </w:tc>
        <w:tc>
          <w:tcPr>
            <w:tcW w:w="3686" w:type="dxa"/>
            <w:shd w:val="clear" w:color="auto" w:fill="auto"/>
          </w:tcPr>
          <w:p w14:paraId="09BA6FC5" w14:textId="77777777" w:rsidR="00F37CD1" w:rsidRDefault="00F37CD1">
            <w:pPr>
              <w:spacing w:after="0"/>
              <w:jc w:val="center"/>
              <w:rPr>
                <w:sz w:val="16"/>
                <w:szCs w:val="16"/>
                <w:lang w:eastAsia="zh-CN"/>
              </w:rPr>
            </w:pPr>
          </w:p>
        </w:tc>
        <w:tc>
          <w:tcPr>
            <w:tcW w:w="1559" w:type="dxa"/>
            <w:shd w:val="clear" w:color="auto" w:fill="auto"/>
          </w:tcPr>
          <w:p w14:paraId="505E9196" w14:textId="77777777" w:rsidR="00F37CD1" w:rsidRDefault="00F37CD1">
            <w:pPr>
              <w:spacing w:after="0"/>
              <w:jc w:val="center"/>
              <w:rPr>
                <w:sz w:val="16"/>
                <w:szCs w:val="16"/>
                <w:lang w:eastAsia="zh-CN"/>
              </w:rPr>
            </w:pPr>
          </w:p>
        </w:tc>
        <w:tc>
          <w:tcPr>
            <w:tcW w:w="1559" w:type="dxa"/>
            <w:shd w:val="clear" w:color="auto" w:fill="auto"/>
          </w:tcPr>
          <w:p w14:paraId="57040A19" w14:textId="77777777" w:rsidR="00F37CD1" w:rsidRDefault="00F37CD1">
            <w:pPr>
              <w:spacing w:after="0"/>
              <w:jc w:val="center"/>
              <w:rPr>
                <w:sz w:val="16"/>
                <w:szCs w:val="16"/>
                <w:lang w:eastAsia="zh-CN"/>
              </w:rPr>
            </w:pPr>
          </w:p>
        </w:tc>
      </w:tr>
      <w:tr w:rsidR="00F37CD1" w14:paraId="19F10B9F" w14:textId="77777777">
        <w:tc>
          <w:tcPr>
            <w:tcW w:w="1696" w:type="dxa"/>
            <w:shd w:val="clear" w:color="auto" w:fill="auto"/>
          </w:tcPr>
          <w:p w14:paraId="2A8EBED2" w14:textId="77777777" w:rsidR="00F37CD1" w:rsidRDefault="00B65762">
            <w:pPr>
              <w:spacing w:after="0"/>
              <w:jc w:val="center"/>
              <w:rPr>
                <w:sz w:val="16"/>
                <w:szCs w:val="16"/>
                <w:lang w:eastAsia="zh-CN"/>
              </w:rPr>
            </w:pPr>
            <w:r>
              <w:rPr>
                <w:sz w:val="16"/>
                <w:szCs w:val="16"/>
                <w:lang w:eastAsia="zh-CN"/>
              </w:rPr>
              <w:t>…</w:t>
            </w:r>
          </w:p>
        </w:tc>
        <w:tc>
          <w:tcPr>
            <w:tcW w:w="3686" w:type="dxa"/>
            <w:shd w:val="clear" w:color="auto" w:fill="auto"/>
          </w:tcPr>
          <w:p w14:paraId="413B51FC" w14:textId="77777777" w:rsidR="00F37CD1" w:rsidRDefault="00F37CD1">
            <w:pPr>
              <w:spacing w:after="0"/>
              <w:jc w:val="center"/>
              <w:rPr>
                <w:sz w:val="16"/>
                <w:szCs w:val="16"/>
                <w:lang w:eastAsia="zh-CN"/>
              </w:rPr>
            </w:pPr>
          </w:p>
        </w:tc>
        <w:tc>
          <w:tcPr>
            <w:tcW w:w="1559" w:type="dxa"/>
            <w:shd w:val="clear" w:color="auto" w:fill="auto"/>
          </w:tcPr>
          <w:p w14:paraId="1BC50644" w14:textId="77777777" w:rsidR="00F37CD1" w:rsidRDefault="00F37CD1">
            <w:pPr>
              <w:spacing w:after="0"/>
              <w:jc w:val="center"/>
              <w:rPr>
                <w:sz w:val="16"/>
                <w:szCs w:val="16"/>
                <w:lang w:eastAsia="zh-CN"/>
              </w:rPr>
            </w:pPr>
          </w:p>
        </w:tc>
        <w:tc>
          <w:tcPr>
            <w:tcW w:w="1559" w:type="dxa"/>
            <w:shd w:val="clear" w:color="auto" w:fill="auto"/>
          </w:tcPr>
          <w:p w14:paraId="708E30BF" w14:textId="77777777" w:rsidR="00F37CD1" w:rsidRDefault="00F37CD1">
            <w:pPr>
              <w:spacing w:after="0"/>
              <w:jc w:val="center"/>
              <w:rPr>
                <w:sz w:val="16"/>
                <w:szCs w:val="16"/>
                <w:lang w:eastAsia="zh-CN"/>
              </w:rPr>
            </w:pPr>
          </w:p>
        </w:tc>
      </w:tr>
      <w:tr w:rsidR="00F37CD1" w14:paraId="68B4FC5D" w14:textId="77777777">
        <w:tc>
          <w:tcPr>
            <w:tcW w:w="1696" w:type="dxa"/>
            <w:vMerge w:val="restart"/>
            <w:shd w:val="clear" w:color="auto" w:fill="auto"/>
          </w:tcPr>
          <w:p w14:paraId="4F578C88" w14:textId="77777777" w:rsidR="00F37CD1" w:rsidRDefault="00B65762">
            <w:pPr>
              <w:spacing w:after="0"/>
              <w:jc w:val="center"/>
              <w:rPr>
                <w:sz w:val="16"/>
                <w:szCs w:val="16"/>
                <w:lang w:eastAsia="zh-CN"/>
              </w:rPr>
            </w:pPr>
            <w:r>
              <w:rPr>
                <w:sz w:val="16"/>
                <w:szCs w:val="16"/>
                <w:lang w:eastAsia="zh-CN"/>
              </w:rPr>
              <w:t>Generalization Case 2</w:t>
            </w:r>
          </w:p>
        </w:tc>
        <w:tc>
          <w:tcPr>
            <w:tcW w:w="3686" w:type="dxa"/>
            <w:shd w:val="clear" w:color="auto" w:fill="auto"/>
          </w:tcPr>
          <w:p w14:paraId="6CB718F7" w14:textId="77777777" w:rsidR="00F37CD1" w:rsidRDefault="00B65762">
            <w:pPr>
              <w:spacing w:after="0"/>
              <w:jc w:val="center"/>
              <w:rPr>
                <w:sz w:val="16"/>
                <w:szCs w:val="16"/>
                <w:lang w:eastAsia="zh-CN"/>
              </w:rPr>
            </w:pPr>
            <w:r>
              <w:rPr>
                <w:bCs/>
                <w:sz w:val="16"/>
                <w:szCs w:val="16"/>
              </w:rPr>
              <w:t>Train (setting#A, size/k)</w:t>
            </w:r>
          </w:p>
        </w:tc>
        <w:tc>
          <w:tcPr>
            <w:tcW w:w="1559" w:type="dxa"/>
            <w:shd w:val="clear" w:color="auto" w:fill="auto"/>
          </w:tcPr>
          <w:p w14:paraId="4745BA95" w14:textId="77777777" w:rsidR="00F37CD1" w:rsidRDefault="00F37CD1">
            <w:pPr>
              <w:spacing w:after="0"/>
              <w:jc w:val="center"/>
              <w:rPr>
                <w:sz w:val="16"/>
                <w:szCs w:val="16"/>
                <w:lang w:eastAsia="zh-CN"/>
              </w:rPr>
            </w:pPr>
          </w:p>
        </w:tc>
        <w:tc>
          <w:tcPr>
            <w:tcW w:w="1559" w:type="dxa"/>
            <w:shd w:val="clear" w:color="auto" w:fill="auto"/>
          </w:tcPr>
          <w:p w14:paraId="5913D3E6" w14:textId="77777777" w:rsidR="00F37CD1" w:rsidRDefault="00F37CD1">
            <w:pPr>
              <w:spacing w:after="0"/>
              <w:jc w:val="center"/>
              <w:rPr>
                <w:sz w:val="16"/>
                <w:szCs w:val="16"/>
                <w:lang w:eastAsia="zh-CN"/>
              </w:rPr>
            </w:pPr>
          </w:p>
        </w:tc>
      </w:tr>
      <w:tr w:rsidR="00F37CD1" w14:paraId="2D9468D9" w14:textId="77777777">
        <w:tc>
          <w:tcPr>
            <w:tcW w:w="1696" w:type="dxa"/>
            <w:vMerge/>
            <w:shd w:val="clear" w:color="auto" w:fill="auto"/>
          </w:tcPr>
          <w:p w14:paraId="02426583" w14:textId="77777777" w:rsidR="00F37CD1" w:rsidRDefault="00F37CD1">
            <w:pPr>
              <w:spacing w:after="0"/>
              <w:jc w:val="center"/>
              <w:rPr>
                <w:sz w:val="16"/>
                <w:szCs w:val="16"/>
                <w:lang w:eastAsia="zh-CN"/>
              </w:rPr>
            </w:pPr>
          </w:p>
        </w:tc>
        <w:tc>
          <w:tcPr>
            <w:tcW w:w="3686" w:type="dxa"/>
            <w:shd w:val="clear" w:color="auto" w:fill="auto"/>
          </w:tcPr>
          <w:p w14:paraId="483D1161" w14:textId="77777777" w:rsidR="00F37CD1" w:rsidRDefault="00B65762">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69D09852" w14:textId="77777777" w:rsidR="00F37CD1" w:rsidRDefault="00F37CD1">
            <w:pPr>
              <w:spacing w:after="0"/>
              <w:jc w:val="center"/>
              <w:rPr>
                <w:sz w:val="16"/>
                <w:szCs w:val="16"/>
                <w:lang w:eastAsia="zh-CN"/>
              </w:rPr>
            </w:pPr>
          </w:p>
        </w:tc>
        <w:tc>
          <w:tcPr>
            <w:tcW w:w="1559" w:type="dxa"/>
            <w:shd w:val="clear" w:color="auto" w:fill="auto"/>
          </w:tcPr>
          <w:p w14:paraId="027069B8" w14:textId="77777777" w:rsidR="00F37CD1" w:rsidRDefault="00F37CD1">
            <w:pPr>
              <w:spacing w:after="0"/>
              <w:jc w:val="center"/>
              <w:rPr>
                <w:sz w:val="16"/>
                <w:szCs w:val="16"/>
                <w:lang w:eastAsia="zh-CN"/>
              </w:rPr>
            </w:pPr>
          </w:p>
        </w:tc>
      </w:tr>
      <w:tr w:rsidR="00F37CD1" w14:paraId="6553A470" w14:textId="77777777">
        <w:tc>
          <w:tcPr>
            <w:tcW w:w="1696" w:type="dxa"/>
            <w:shd w:val="clear" w:color="auto" w:fill="auto"/>
          </w:tcPr>
          <w:p w14:paraId="31871EBB" w14:textId="77777777" w:rsidR="00F37CD1" w:rsidRDefault="00B65762">
            <w:pPr>
              <w:spacing w:after="0"/>
              <w:jc w:val="center"/>
              <w:rPr>
                <w:sz w:val="16"/>
                <w:szCs w:val="16"/>
                <w:lang w:eastAsia="zh-CN"/>
              </w:rPr>
            </w:pPr>
            <w:r>
              <w:rPr>
                <w:sz w:val="16"/>
                <w:szCs w:val="16"/>
                <w:lang w:eastAsia="zh-CN"/>
              </w:rPr>
              <w:t>…</w:t>
            </w:r>
          </w:p>
          <w:p w14:paraId="27B2CADF" w14:textId="77777777" w:rsidR="00F37CD1" w:rsidRDefault="00B65762">
            <w:pPr>
              <w:spacing w:after="0"/>
              <w:jc w:val="center"/>
              <w:rPr>
                <w:sz w:val="16"/>
                <w:szCs w:val="16"/>
                <w:lang w:eastAsia="zh-CN"/>
              </w:rPr>
            </w:pPr>
            <w:r>
              <w:rPr>
                <w:sz w:val="16"/>
                <w:szCs w:val="16"/>
                <w:lang w:eastAsia="zh-CN"/>
              </w:rPr>
              <w:t>(results for Case 2)</w:t>
            </w:r>
          </w:p>
        </w:tc>
        <w:tc>
          <w:tcPr>
            <w:tcW w:w="3686" w:type="dxa"/>
            <w:shd w:val="clear" w:color="auto" w:fill="auto"/>
          </w:tcPr>
          <w:p w14:paraId="111D85D0" w14:textId="77777777" w:rsidR="00F37CD1" w:rsidRDefault="00F37CD1">
            <w:pPr>
              <w:spacing w:after="0"/>
              <w:jc w:val="center"/>
              <w:rPr>
                <w:sz w:val="16"/>
                <w:szCs w:val="16"/>
                <w:lang w:eastAsia="zh-CN"/>
              </w:rPr>
            </w:pPr>
          </w:p>
        </w:tc>
        <w:tc>
          <w:tcPr>
            <w:tcW w:w="1559" w:type="dxa"/>
            <w:shd w:val="clear" w:color="auto" w:fill="auto"/>
          </w:tcPr>
          <w:p w14:paraId="34A323E7" w14:textId="77777777" w:rsidR="00F37CD1" w:rsidRDefault="00F37CD1">
            <w:pPr>
              <w:spacing w:after="0"/>
              <w:jc w:val="center"/>
              <w:rPr>
                <w:sz w:val="16"/>
                <w:szCs w:val="16"/>
                <w:lang w:eastAsia="zh-CN"/>
              </w:rPr>
            </w:pPr>
          </w:p>
        </w:tc>
        <w:tc>
          <w:tcPr>
            <w:tcW w:w="1559" w:type="dxa"/>
            <w:shd w:val="clear" w:color="auto" w:fill="auto"/>
          </w:tcPr>
          <w:p w14:paraId="71A51641" w14:textId="77777777" w:rsidR="00F37CD1" w:rsidRDefault="00F37CD1">
            <w:pPr>
              <w:spacing w:after="0"/>
              <w:jc w:val="center"/>
              <w:rPr>
                <w:sz w:val="16"/>
                <w:szCs w:val="16"/>
                <w:lang w:eastAsia="zh-CN"/>
              </w:rPr>
            </w:pPr>
          </w:p>
        </w:tc>
      </w:tr>
      <w:tr w:rsidR="00F37CD1" w14:paraId="004B4273" w14:textId="77777777">
        <w:tc>
          <w:tcPr>
            <w:tcW w:w="1696" w:type="dxa"/>
            <w:shd w:val="clear" w:color="auto" w:fill="auto"/>
          </w:tcPr>
          <w:p w14:paraId="54D83B05" w14:textId="77777777" w:rsidR="00F37CD1" w:rsidRDefault="00B65762">
            <w:pPr>
              <w:spacing w:after="0"/>
              <w:jc w:val="center"/>
              <w:rPr>
                <w:sz w:val="16"/>
                <w:szCs w:val="16"/>
                <w:lang w:eastAsia="zh-CN"/>
              </w:rPr>
            </w:pPr>
            <w:r>
              <w:rPr>
                <w:sz w:val="16"/>
                <w:szCs w:val="16"/>
                <w:lang w:eastAsia="zh-CN"/>
              </w:rPr>
              <w:t>…</w:t>
            </w:r>
          </w:p>
          <w:p w14:paraId="065D22F6" w14:textId="77777777" w:rsidR="00F37CD1" w:rsidRDefault="00B65762">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2)</w:t>
            </w:r>
          </w:p>
        </w:tc>
        <w:tc>
          <w:tcPr>
            <w:tcW w:w="3686" w:type="dxa"/>
            <w:shd w:val="clear" w:color="auto" w:fill="auto"/>
          </w:tcPr>
          <w:p w14:paraId="3E12D94F" w14:textId="77777777" w:rsidR="00F37CD1" w:rsidRDefault="00F37CD1">
            <w:pPr>
              <w:spacing w:after="0"/>
              <w:jc w:val="center"/>
              <w:rPr>
                <w:sz w:val="16"/>
                <w:szCs w:val="16"/>
                <w:lang w:eastAsia="zh-CN"/>
              </w:rPr>
            </w:pPr>
          </w:p>
        </w:tc>
        <w:tc>
          <w:tcPr>
            <w:tcW w:w="1559" w:type="dxa"/>
            <w:shd w:val="clear" w:color="auto" w:fill="auto"/>
          </w:tcPr>
          <w:p w14:paraId="74279066" w14:textId="77777777" w:rsidR="00F37CD1" w:rsidRDefault="00F37CD1">
            <w:pPr>
              <w:spacing w:after="0"/>
              <w:jc w:val="center"/>
              <w:rPr>
                <w:sz w:val="16"/>
                <w:szCs w:val="16"/>
                <w:lang w:eastAsia="zh-CN"/>
              </w:rPr>
            </w:pPr>
          </w:p>
        </w:tc>
        <w:tc>
          <w:tcPr>
            <w:tcW w:w="1559" w:type="dxa"/>
            <w:shd w:val="clear" w:color="auto" w:fill="auto"/>
          </w:tcPr>
          <w:p w14:paraId="2CDB9E0E" w14:textId="77777777" w:rsidR="00F37CD1" w:rsidRDefault="00F37CD1">
            <w:pPr>
              <w:spacing w:after="0"/>
              <w:jc w:val="center"/>
              <w:rPr>
                <w:sz w:val="16"/>
                <w:szCs w:val="16"/>
                <w:lang w:eastAsia="zh-CN"/>
              </w:rPr>
            </w:pPr>
          </w:p>
        </w:tc>
      </w:tr>
      <w:tr w:rsidR="00F37CD1" w14:paraId="737A577D" w14:textId="77777777">
        <w:tc>
          <w:tcPr>
            <w:tcW w:w="1696" w:type="dxa"/>
            <w:vMerge w:val="restart"/>
            <w:shd w:val="clear" w:color="auto" w:fill="auto"/>
          </w:tcPr>
          <w:p w14:paraId="6240F491" w14:textId="77777777" w:rsidR="00F37CD1" w:rsidRDefault="00B65762">
            <w:pPr>
              <w:spacing w:after="0"/>
              <w:jc w:val="center"/>
              <w:rPr>
                <w:sz w:val="16"/>
                <w:szCs w:val="16"/>
                <w:lang w:eastAsia="zh-CN"/>
              </w:rPr>
            </w:pPr>
            <w:r>
              <w:rPr>
                <w:sz w:val="16"/>
                <w:szCs w:val="16"/>
                <w:lang w:eastAsia="zh-CN"/>
              </w:rPr>
              <w:t>Generalization Case 3</w:t>
            </w:r>
          </w:p>
        </w:tc>
        <w:tc>
          <w:tcPr>
            <w:tcW w:w="3686" w:type="dxa"/>
            <w:shd w:val="clear" w:color="auto" w:fill="auto"/>
          </w:tcPr>
          <w:p w14:paraId="70F340C1" w14:textId="77777777" w:rsidR="00F37CD1" w:rsidRDefault="00B65762">
            <w:pPr>
              <w:spacing w:after="0"/>
              <w:jc w:val="center"/>
              <w:rPr>
                <w:sz w:val="16"/>
                <w:szCs w:val="16"/>
                <w:lang w:eastAsia="zh-CN"/>
              </w:rPr>
            </w:pPr>
            <w:r>
              <w:rPr>
                <w:sz w:val="16"/>
                <w:szCs w:val="16"/>
                <w:lang w:eastAsia="zh-CN"/>
              </w:rPr>
              <w:t xml:space="preserve">Train </w:t>
            </w:r>
            <w:r>
              <w:rPr>
                <w:bCs/>
                <w:sz w:val="16"/>
                <w:szCs w:val="16"/>
              </w:rPr>
              <w:t>(setting#A+#B, size/k)</w:t>
            </w:r>
          </w:p>
        </w:tc>
        <w:tc>
          <w:tcPr>
            <w:tcW w:w="1559" w:type="dxa"/>
            <w:shd w:val="clear" w:color="auto" w:fill="auto"/>
          </w:tcPr>
          <w:p w14:paraId="3F0831C9" w14:textId="77777777" w:rsidR="00F37CD1" w:rsidRDefault="00F37CD1">
            <w:pPr>
              <w:spacing w:after="0"/>
              <w:jc w:val="center"/>
              <w:rPr>
                <w:sz w:val="16"/>
                <w:szCs w:val="16"/>
                <w:lang w:eastAsia="zh-CN"/>
              </w:rPr>
            </w:pPr>
          </w:p>
        </w:tc>
        <w:tc>
          <w:tcPr>
            <w:tcW w:w="1559" w:type="dxa"/>
            <w:shd w:val="clear" w:color="auto" w:fill="auto"/>
          </w:tcPr>
          <w:p w14:paraId="386AC7A8" w14:textId="77777777" w:rsidR="00F37CD1" w:rsidRDefault="00F37CD1">
            <w:pPr>
              <w:spacing w:after="0"/>
              <w:jc w:val="center"/>
              <w:rPr>
                <w:sz w:val="16"/>
                <w:szCs w:val="16"/>
                <w:lang w:eastAsia="zh-CN"/>
              </w:rPr>
            </w:pPr>
          </w:p>
        </w:tc>
      </w:tr>
      <w:tr w:rsidR="00F37CD1" w14:paraId="178D6EA4" w14:textId="77777777">
        <w:tc>
          <w:tcPr>
            <w:tcW w:w="1696" w:type="dxa"/>
            <w:vMerge/>
            <w:shd w:val="clear" w:color="auto" w:fill="auto"/>
          </w:tcPr>
          <w:p w14:paraId="377B3FFC" w14:textId="77777777" w:rsidR="00F37CD1" w:rsidRDefault="00F37CD1">
            <w:pPr>
              <w:spacing w:after="0"/>
              <w:jc w:val="center"/>
              <w:rPr>
                <w:sz w:val="16"/>
                <w:szCs w:val="16"/>
                <w:lang w:eastAsia="zh-CN"/>
              </w:rPr>
            </w:pPr>
          </w:p>
        </w:tc>
        <w:tc>
          <w:tcPr>
            <w:tcW w:w="3686" w:type="dxa"/>
            <w:shd w:val="clear" w:color="auto" w:fill="auto"/>
          </w:tcPr>
          <w:p w14:paraId="0E527DD7" w14:textId="77777777" w:rsidR="00F37CD1" w:rsidRDefault="00B65762">
            <w:pPr>
              <w:spacing w:after="0"/>
              <w:jc w:val="center"/>
              <w:rPr>
                <w:sz w:val="16"/>
                <w:szCs w:val="16"/>
                <w:lang w:eastAsia="zh-CN"/>
              </w:rPr>
            </w:pPr>
            <w:r>
              <w:rPr>
                <w:sz w:val="16"/>
                <w:szCs w:val="16"/>
                <w:lang w:eastAsia="zh-CN"/>
              </w:rPr>
              <w:t xml:space="preserve">Test </w:t>
            </w:r>
            <w:r>
              <w:rPr>
                <w:bCs/>
                <w:sz w:val="16"/>
                <w:szCs w:val="16"/>
              </w:rPr>
              <w:t>(setting#A/#B, size/k)</w:t>
            </w:r>
          </w:p>
        </w:tc>
        <w:tc>
          <w:tcPr>
            <w:tcW w:w="1559" w:type="dxa"/>
            <w:shd w:val="clear" w:color="auto" w:fill="auto"/>
          </w:tcPr>
          <w:p w14:paraId="0DB26C0A" w14:textId="77777777" w:rsidR="00F37CD1" w:rsidRDefault="00F37CD1">
            <w:pPr>
              <w:spacing w:after="0"/>
              <w:jc w:val="center"/>
              <w:rPr>
                <w:sz w:val="16"/>
                <w:szCs w:val="16"/>
                <w:lang w:eastAsia="zh-CN"/>
              </w:rPr>
            </w:pPr>
          </w:p>
        </w:tc>
        <w:tc>
          <w:tcPr>
            <w:tcW w:w="1559" w:type="dxa"/>
            <w:shd w:val="clear" w:color="auto" w:fill="auto"/>
          </w:tcPr>
          <w:p w14:paraId="10E76153" w14:textId="77777777" w:rsidR="00F37CD1" w:rsidRDefault="00F37CD1">
            <w:pPr>
              <w:spacing w:after="0"/>
              <w:jc w:val="center"/>
              <w:rPr>
                <w:sz w:val="16"/>
                <w:szCs w:val="16"/>
                <w:lang w:eastAsia="zh-CN"/>
              </w:rPr>
            </w:pPr>
          </w:p>
        </w:tc>
      </w:tr>
      <w:tr w:rsidR="00F37CD1" w14:paraId="2D380EBE" w14:textId="77777777">
        <w:tc>
          <w:tcPr>
            <w:tcW w:w="1696" w:type="dxa"/>
            <w:shd w:val="clear" w:color="auto" w:fill="auto"/>
          </w:tcPr>
          <w:p w14:paraId="27DA59FA" w14:textId="77777777" w:rsidR="00F37CD1" w:rsidRDefault="00B65762">
            <w:pPr>
              <w:spacing w:after="0"/>
              <w:jc w:val="center"/>
              <w:rPr>
                <w:sz w:val="16"/>
                <w:szCs w:val="16"/>
                <w:lang w:eastAsia="zh-CN"/>
              </w:rPr>
            </w:pPr>
            <w:r>
              <w:rPr>
                <w:sz w:val="16"/>
                <w:szCs w:val="16"/>
                <w:lang w:eastAsia="zh-CN"/>
              </w:rPr>
              <w:t>…</w:t>
            </w:r>
          </w:p>
          <w:p w14:paraId="7EBAA1D6" w14:textId="77777777" w:rsidR="00F37CD1" w:rsidRDefault="00B65762">
            <w:pPr>
              <w:spacing w:after="0"/>
              <w:jc w:val="center"/>
              <w:rPr>
                <w:sz w:val="16"/>
                <w:szCs w:val="16"/>
                <w:lang w:eastAsia="zh-CN"/>
              </w:rPr>
            </w:pPr>
            <w:r>
              <w:rPr>
                <w:sz w:val="16"/>
                <w:szCs w:val="16"/>
                <w:lang w:eastAsia="zh-CN"/>
              </w:rPr>
              <w:t>(results for Case 3)</w:t>
            </w:r>
          </w:p>
        </w:tc>
        <w:tc>
          <w:tcPr>
            <w:tcW w:w="3686" w:type="dxa"/>
            <w:shd w:val="clear" w:color="auto" w:fill="auto"/>
          </w:tcPr>
          <w:p w14:paraId="58DF7CA9" w14:textId="77777777" w:rsidR="00F37CD1" w:rsidRDefault="00F37CD1">
            <w:pPr>
              <w:spacing w:after="0"/>
              <w:jc w:val="center"/>
              <w:rPr>
                <w:sz w:val="16"/>
                <w:szCs w:val="16"/>
                <w:lang w:eastAsia="zh-CN"/>
              </w:rPr>
            </w:pPr>
          </w:p>
        </w:tc>
        <w:tc>
          <w:tcPr>
            <w:tcW w:w="1559" w:type="dxa"/>
            <w:shd w:val="clear" w:color="auto" w:fill="auto"/>
          </w:tcPr>
          <w:p w14:paraId="10BE4B38" w14:textId="77777777" w:rsidR="00F37CD1" w:rsidRDefault="00F37CD1">
            <w:pPr>
              <w:spacing w:after="0"/>
              <w:jc w:val="center"/>
              <w:rPr>
                <w:sz w:val="16"/>
                <w:szCs w:val="16"/>
                <w:lang w:eastAsia="zh-CN"/>
              </w:rPr>
            </w:pPr>
          </w:p>
        </w:tc>
        <w:tc>
          <w:tcPr>
            <w:tcW w:w="1559" w:type="dxa"/>
            <w:shd w:val="clear" w:color="auto" w:fill="auto"/>
          </w:tcPr>
          <w:p w14:paraId="6F58656E" w14:textId="77777777" w:rsidR="00F37CD1" w:rsidRDefault="00F37CD1">
            <w:pPr>
              <w:spacing w:after="0"/>
              <w:jc w:val="center"/>
              <w:rPr>
                <w:sz w:val="16"/>
                <w:szCs w:val="16"/>
                <w:lang w:eastAsia="zh-CN"/>
              </w:rPr>
            </w:pPr>
          </w:p>
        </w:tc>
      </w:tr>
      <w:tr w:rsidR="00F37CD1" w14:paraId="2D978AE6" w14:textId="77777777">
        <w:tc>
          <w:tcPr>
            <w:tcW w:w="1696" w:type="dxa"/>
            <w:shd w:val="clear" w:color="auto" w:fill="auto"/>
          </w:tcPr>
          <w:p w14:paraId="5A9A6A82" w14:textId="77777777" w:rsidR="00F37CD1" w:rsidRDefault="00B65762">
            <w:pPr>
              <w:spacing w:after="0"/>
              <w:jc w:val="center"/>
              <w:rPr>
                <w:sz w:val="16"/>
                <w:szCs w:val="16"/>
                <w:lang w:eastAsia="zh-CN"/>
              </w:rPr>
            </w:pPr>
            <w:r>
              <w:rPr>
                <w:sz w:val="16"/>
                <w:szCs w:val="16"/>
                <w:lang w:eastAsia="zh-CN"/>
              </w:rPr>
              <w:t>…</w:t>
            </w:r>
          </w:p>
          <w:p w14:paraId="70F4F51C" w14:textId="77777777" w:rsidR="00F37CD1" w:rsidRDefault="00B65762">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3)</w:t>
            </w:r>
          </w:p>
        </w:tc>
        <w:tc>
          <w:tcPr>
            <w:tcW w:w="3686" w:type="dxa"/>
            <w:shd w:val="clear" w:color="auto" w:fill="auto"/>
          </w:tcPr>
          <w:p w14:paraId="006C24FE" w14:textId="77777777" w:rsidR="00F37CD1" w:rsidRDefault="00F37CD1">
            <w:pPr>
              <w:spacing w:after="0"/>
              <w:jc w:val="center"/>
              <w:rPr>
                <w:sz w:val="16"/>
                <w:szCs w:val="16"/>
                <w:lang w:eastAsia="zh-CN"/>
              </w:rPr>
            </w:pPr>
          </w:p>
        </w:tc>
        <w:tc>
          <w:tcPr>
            <w:tcW w:w="1559" w:type="dxa"/>
            <w:shd w:val="clear" w:color="auto" w:fill="auto"/>
          </w:tcPr>
          <w:p w14:paraId="4FD3D474" w14:textId="77777777" w:rsidR="00F37CD1" w:rsidRDefault="00F37CD1">
            <w:pPr>
              <w:spacing w:after="0"/>
              <w:jc w:val="center"/>
              <w:rPr>
                <w:sz w:val="16"/>
                <w:szCs w:val="16"/>
                <w:lang w:eastAsia="zh-CN"/>
              </w:rPr>
            </w:pPr>
          </w:p>
        </w:tc>
        <w:tc>
          <w:tcPr>
            <w:tcW w:w="1559" w:type="dxa"/>
            <w:shd w:val="clear" w:color="auto" w:fill="auto"/>
          </w:tcPr>
          <w:p w14:paraId="0C8A381E" w14:textId="77777777" w:rsidR="00F37CD1" w:rsidRDefault="00F37CD1">
            <w:pPr>
              <w:spacing w:after="0"/>
              <w:jc w:val="center"/>
              <w:rPr>
                <w:sz w:val="16"/>
                <w:szCs w:val="16"/>
                <w:lang w:eastAsia="zh-CN"/>
              </w:rPr>
            </w:pPr>
          </w:p>
        </w:tc>
      </w:tr>
      <w:tr w:rsidR="00F37CD1" w14:paraId="4451643A" w14:textId="77777777">
        <w:tc>
          <w:tcPr>
            <w:tcW w:w="1696" w:type="dxa"/>
            <w:vMerge w:val="restart"/>
            <w:shd w:val="clear" w:color="auto" w:fill="auto"/>
          </w:tcPr>
          <w:p w14:paraId="29B875A5" w14:textId="77777777" w:rsidR="00F37CD1" w:rsidRDefault="00B65762">
            <w:pPr>
              <w:spacing w:after="0"/>
              <w:jc w:val="center"/>
              <w:rPr>
                <w:sz w:val="16"/>
                <w:szCs w:val="16"/>
                <w:lang w:eastAsia="zh-CN"/>
              </w:rPr>
            </w:pPr>
            <w:r>
              <w:rPr>
                <w:sz w:val="16"/>
                <w:szCs w:val="16"/>
                <w:lang w:eastAsia="zh-CN"/>
              </w:rPr>
              <w:t>Fine-tuning case (optional)</w:t>
            </w:r>
          </w:p>
        </w:tc>
        <w:tc>
          <w:tcPr>
            <w:tcW w:w="3686" w:type="dxa"/>
            <w:shd w:val="clear" w:color="auto" w:fill="auto"/>
          </w:tcPr>
          <w:p w14:paraId="2485F77C" w14:textId="77777777" w:rsidR="00F37CD1" w:rsidRDefault="00B65762">
            <w:pPr>
              <w:spacing w:after="0"/>
              <w:jc w:val="center"/>
              <w:rPr>
                <w:sz w:val="16"/>
                <w:szCs w:val="16"/>
                <w:lang w:eastAsia="zh-CN"/>
              </w:rPr>
            </w:pPr>
            <w:r>
              <w:rPr>
                <w:sz w:val="16"/>
                <w:szCs w:val="16"/>
                <w:lang w:eastAsia="zh-CN"/>
              </w:rPr>
              <w:t xml:space="preserve">Train </w:t>
            </w:r>
            <w:r>
              <w:rPr>
                <w:bCs/>
                <w:sz w:val="16"/>
                <w:szCs w:val="16"/>
              </w:rPr>
              <w:t>(setting#A, size/k)</w:t>
            </w:r>
          </w:p>
        </w:tc>
        <w:tc>
          <w:tcPr>
            <w:tcW w:w="1559" w:type="dxa"/>
            <w:shd w:val="clear" w:color="auto" w:fill="auto"/>
          </w:tcPr>
          <w:p w14:paraId="427420E5" w14:textId="77777777" w:rsidR="00F37CD1" w:rsidRDefault="00F37CD1">
            <w:pPr>
              <w:spacing w:after="0"/>
              <w:jc w:val="center"/>
              <w:rPr>
                <w:sz w:val="16"/>
                <w:szCs w:val="16"/>
                <w:lang w:eastAsia="zh-CN"/>
              </w:rPr>
            </w:pPr>
          </w:p>
        </w:tc>
        <w:tc>
          <w:tcPr>
            <w:tcW w:w="1559" w:type="dxa"/>
            <w:shd w:val="clear" w:color="auto" w:fill="auto"/>
          </w:tcPr>
          <w:p w14:paraId="7C1ECAA7" w14:textId="77777777" w:rsidR="00F37CD1" w:rsidRDefault="00F37CD1">
            <w:pPr>
              <w:spacing w:after="0"/>
              <w:jc w:val="center"/>
              <w:rPr>
                <w:sz w:val="16"/>
                <w:szCs w:val="16"/>
                <w:lang w:eastAsia="zh-CN"/>
              </w:rPr>
            </w:pPr>
          </w:p>
        </w:tc>
      </w:tr>
      <w:tr w:rsidR="00F37CD1" w14:paraId="4BE9FE94" w14:textId="77777777">
        <w:tc>
          <w:tcPr>
            <w:tcW w:w="1696" w:type="dxa"/>
            <w:vMerge/>
            <w:shd w:val="clear" w:color="auto" w:fill="auto"/>
          </w:tcPr>
          <w:p w14:paraId="017ECCC8" w14:textId="77777777" w:rsidR="00F37CD1" w:rsidRDefault="00F37CD1">
            <w:pPr>
              <w:spacing w:after="0"/>
              <w:jc w:val="center"/>
              <w:rPr>
                <w:sz w:val="16"/>
                <w:szCs w:val="16"/>
                <w:lang w:eastAsia="zh-CN"/>
              </w:rPr>
            </w:pPr>
          </w:p>
        </w:tc>
        <w:tc>
          <w:tcPr>
            <w:tcW w:w="3686" w:type="dxa"/>
            <w:shd w:val="clear" w:color="auto" w:fill="auto"/>
          </w:tcPr>
          <w:p w14:paraId="7882C19C" w14:textId="77777777" w:rsidR="00F37CD1" w:rsidRDefault="00B65762">
            <w:pPr>
              <w:spacing w:after="0"/>
              <w:jc w:val="center"/>
              <w:rPr>
                <w:sz w:val="16"/>
                <w:szCs w:val="16"/>
                <w:lang w:eastAsia="zh-CN"/>
              </w:rPr>
            </w:pPr>
            <w:r>
              <w:rPr>
                <w:sz w:val="16"/>
                <w:szCs w:val="16"/>
                <w:lang w:eastAsia="zh-CN"/>
              </w:rPr>
              <w:t xml:space="preserve">Fine-tune </w:t>
            </w:r>
            <w:r>
              <w:rPr>
                <w:bCs/>
                <w:sz w:val="16"/>
                <w:szCs w:val="16"/>
              </w:rPr>
              <w:t>(setting#B, size/k)</w:t>
            </w:r>
          </w:p>
        </w:tc>
        <w:tc>
          <w:tcPr>
            <w:tcW w:w="1559" w:type="dxa"/>
            <w:shd w:val="clear" w:color="auto" w:fill="auto"/>
          </w:tcPr>
          <w:p w14:paraId="4B4A7D47" w14:textId="77777777" w:rsidR="00F37CD1" w:rsidRDefault="00F37CD1">
            <w:pPr>
              <w:spacing w:after="0"/>
              <w:jc w:val="center"/>
              <w:rPr>
                <w:sz w:val="16"/>
                <w:szCs w:val="16"/>
                <w:lang w:eastAsia="zh-CN"/>
              </w:rPr>
            </w:pPr>
          </w:p>
        </w:tc>
        <w:tc>
          <w:tcPr>
            <w:tcW w:w="1559" w:type="dxa"/>
            <w:shd w:val="clear" w:color="auto" w:fill="auto"/>
          </w:tcPr>
          <w:p w14:paraId="03B4D8B3" w14:textId="77777777" w:rsidR="00F37CD1" w:rsidRDefault="00F37CD1">
            <w:pPr>
              <w:spacing w:after="0"/>
              <w:jc w:val="center"/>
              <w:rPr>
                <w:sz w:val="16"/>
                <w:szCs w:val="16"/>
                <w:lang w:eastAsia="zh-CN"/>
              </w:rPr>
            </w:pPr>
          </w:p>
        </w:tc>
      </w:tr>
      <w:tr w:rsidR="00F37CD1" w14:paraId="5D846544" w14:textId="77777777">
        <w:tc>
          <w:tcPr>
            <w:tcW w:w="1696" w:type="dxa"/>
            <w:vMerge/>
            <w:shd w:val="clear" w:color="auto" w:fill="auto"/>
          </w:tcPr>
          <w:p w14:paraId="6AD84C67" w14:textId="77777777" w:rsidR="00F37CD1" w:rsidRDefault="00F37CD1">
            <w:pPr>
              <w:spacing w:after="0"/>
              <w:jc w:val="center"/>
              <w:rPr>
                <w:sz w:val="16"/>
                <w:szCs w:val="16"/>
                <w:lang w:eastAsia="zh-CN"/>
              </w:rPr>
            </w:pPr>
          </w:p>
        </w:tc>
        <w:tc>
          <w:tcPr>
            <w:tcW w:w="3686" w:type="dxa"/>
            <w:shd w:val="clear" w:color="auto" w:fill="auto"/>
          </w:tcPr>
          <w:p w14:paraId="06F8070E" w14:textId="77777777" w:rsidR="00F37CD1" w:rsidRDefault="00B65762">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74334C78" w14:textId="77777777" w:rsidR="00F37CD1" w:rsidRDefault="00F37CD1">
            <w:pPr>
              <w:spacing w:after="0"/>
              <w:jc w:val="center"/>
              <w:rPr>
                <w:sz w:val="16"/>
                <w:szCs w:val="16"/>
                <w:lang w:eastAsia="zh-CN"/>
              </w:rPr>
            </w:pPr>
          </w:p>
        </w:tc>
        <w:tc>
          <w:tcPr>
            <w:tcW w:w="1559" w:type="dxa"/>
            <w:shd w:val="clear" w:color="auto" w:fill="auto"/>
          </w:tcPr>
          <w:p w14:paraId="6F09941F" w14:textId="77777777" w:rsidR="00F37CD1" w:rsidRDefault="00F37CD1">
            <w:pPr>
              <w:spacing w:after="0"/>
              <w:jc w:val="center"/>
              <w:rPr>
                <w:sz w:val="16"/>
                <w:szCs w:val="16"/>
                <w:lang w:eastAsia="zh-CN"/>
              </w:rPr>
            </w:pPr>
          </w:p>
        </w:tc>
      </w:tr>
      <w:tr w:rsidR="00F37CD1" w14:paraId="5E213F1F" w14:textId="77777777">
        <w:tc>
          <w:tcPr>
            <w:tcW w:w="1696" w:type="dxa"/>
            <w:shd w:val="clear" w:color="auto" w:fill="auto"/>
          </w:tcPr>
          <w:p w14:paraId="3B2DD338" w14:textId="77777777" w:rsidR="00F37CD1" w:rsidRDefault="00B65762">
            <w:pPr>
              <w:spacing w:after="0"/>
              <w:jc w:val="center"/>
              <w:rPr>
                <w:sz w:val="16"/>
                <w:szCs w:val="16"/>
                <w:lang w:eastAsia="zh-CN"/>
              </w:rPr>
            </w:pPr>
            <w:r>
              <w:rPr>
                <w:sz w:val="16"/>
                <w:szCs w:val="16"/>
                <w:lang w:eastAsia="zh-CN"/>
              </w:rPr>
              <w:t>…</w:t>
            </w:r>
          </w:p>
          <w:p w14:paraId="680CEC4D" w14:textId="77777777" w:rsidR="00F37CD1" w:rsidRDefault="00B65762">
            <w:pPr>
              <w:spacing w:after="0"/>
              <w:jc w:val="center"/>
              <w:rPr>
                <w:sz w:val="16"/>
                <w:szCs w:val="16"/>
                <w:lang w:eastAsia="zh-CN"/>
              </w:rPr>
            </w:pPr>
            <w:r>
              <w:rPr>
                <w:sz w:val="16"/>
                <w:szCs w:val="16"/>
                <w:lang w:eastAsia="zh-CN"/>
              </w:rPr>
              <w:t>(results for Fine-tuning)</w:t>
            </w:r>
          </w:p>
        </w:tc>
        <w:tc>
          <w:tcPr>
            <w:tcW w:w="3686" w:type="dxa"/>
            <w:shd w:val="clear" w:color="auto" w:fill="auto"/>
          </w:tcPr>
          <w:p w14:paraId="52D22176" w14:textId="77777777" w:rsidR="00F37CD1" w:rsidRDefault="00F37CD1">
            <w:pPr>
              <w:spacing w:after="0"/>
              <w:jc w:val="center"/>
              <w:rPr>
                <w:sz w:val="16"/>
                <w:szCs w:val="16"/>
                <w:lang w:eastAsia="zh-CN"/>
              </w:rPr>
            </w:pPr>
          </w:p>
        </w:tc>
        <w:tc>
          <w:tcPr>
            <w:tcW w:w="1559" w:type="dxa"/>
            <w:shd w:val="clear" w:color="auto" w:fill="auto"/>
          </w:tcPr>
          <w:p w14:paraId="625A7D63" w14:textId="77777777" w:rsidR="00F37CD1" w:rsidRDefault="00F37CD1">
            <w:pPr>
              <w:spacing w:after="0"/>
              <w:jc w:val="center"/>
              <w:rPr>
                <w:sz w:val="16"/>
                <w:szCs w:val="16"/>
                <w:lang w:eastAsia="zh-CN"/>
              </w:rPr>
            </w:pPr>
          </w:p>
        </w:tc>
        <w:tc>
          <w:tcPr>
            <w:tcW w:w="1559" w:type="dxa"/>
            <w:shd w:val="clear" w:color="auto" w:fill="auto"/>
          </w:tcPr>
          <w:p w14:paraId="448930C8" w14:textId="77777777" w:rsidR="00F37CD1" w:rsidRDefault="00F37CD1">
            <w:pPr>
              <w:spacing w:after="0"/>
              <w:jc w:val="center"/>
              <w:rPr>
                <w:sz w:val="16"/>
                <w:szCs w:val="16"/>
                <w:lang w:eastAsia="zh-CN"/>
              </w:rPr>
            </w:pPr>
          </w:p>
        </w:tc>
      </w:tr>
      <w:tr w:rsidR="00F37CD1" w14:paraId="0226BBEA" w14:textId="77777777">
        <w:tc>
          <w:tcPr>
            <w:tcW w:w="1696" w:type="dxa"/>
            <w:shd w:val="clear" w:color="auto" w:fill="auto"/>
          </w:tcPr>
          <w:p w14:paraId="3C7F79A1" w14:textId="77777777" w:rsidR="00F37CD1" w:rsidRDefault="00B65762">
            <w:pPr>
              <w:spacing w:after="0"/>
              <w:jc w:val="center"/>
              <w:rPr>
                <w:sz w:val="16"/>
                <w:szCs w:val="16"/>
                <w:lang w:eastAsia="zh-CN"/>
              </w:rPr>
            </w:pPr>
            <w:r>
              <w:rPr>
                <w:sz w:val="16"/>
                <w:szCs w:val="16"/>
                <w:lang w:eastAsia="zh-CN"/>
              </w:rPr>
              <w:t>…</w:t>
            </w:r>
          </w:p>
          <w:p w14:paraId="0169E883" w14:textId="77777777" w:rsidR="00F37CD1" w:rsidRDefault="00B65762">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Fine-tuning)</w:t>
            </w:r>
          </w:p>
        </w:tc>
        <w:tc>
          <w:tcPr>
            <w:tcW w:w="3686" w:type="dxa"/>
            <w:shd w:val="clear" w:color="auto" w:fill="auto"/>
          </w:tcPr>
          <w:p w14:paraId="5709A6F4" w14:textId="77777777" w:rsidR="00F37CD1" w:rsidRDefault="00F37CD1">
            <w:pPr>
              <w:spacing w:after="0"/>
              <w:jc w:val="center"/>
              <w:rPr>
                <w:sz w:val="16"/>
                <w:szCs w:val="16"/>
                <w:lang w:eastAsia="zh-CN"/>
              </w:rPr>
            </w:pPr>
          </w:p>
        </w:tc>
        <w:tc>
          <w:tcPr>
            <w:tcW w:w="1559" w:type="dxa"/>
            <w:shd w:val="clear" w:color="auto" w:fill="auto"/>
          </w:tcPr>
          <w:p w14:paraId="2856D5C8" w14:textId="77777777" w:rsidR="00F37CD1" w:rsidRDefault="00F37CD1">
            <w:pPr>
              <w:spacing w:after="0"/>
              <w:jc w:val="center"/>
              <w:rPr>
                <w:sz w:val="16"/>
                <w:szCs w:val="16"/>
                <w:lang w:eastAsia="zh-CN"/>
              </w:rPr>
            </w:pPr>
          </w:p>
        </w:tc>
        <w:tc>
          <w:tcPr>
            <w:tcW w:w="1559" w:type="dxa"/>
            <w:shd w:val="clear" w:color="auto" w:fill="auto"/>
          </w:tcPr>
          <w:p w14:paraId="26541141" w14:textId="77777777" w:rsidR="00F37CD1" w:rsidRDefault="00F37CD1">
            <w:pPr>
              <w:spacing w:after="0"/>
              <w:jc w:val="center"/>
              <w:rPr>
                <w:sz w:val="16"/>
                <w:szCs w:val="16"/>
                <w:lang w:eastAsia="zh-CN"/>
              </w:rPr>
            </w:pPr>
          </w:p>
        </w:tc>
      </w:tr>
      <w:tr w:rsidR="00F37CD1" w14:paraId="4F44357E" w14:textId="77777777">
        <w:tc>
          <w:tcPr>
            <w:tcW w:w="1696" w:type="dxa"/>
            <w:shd w:val="clear" w:color="auto" w:fill="auto"/>
          </w:tcPr>
          <w:p w14:paraId="2303B68F" w14:textId="77777777" w:rsidR="00F37CD1" w:rsidRDefault="00B65762">
            <w:pPr>
              <w:spacing w:after="0"/>
              <w:jc w:val="center"/>
              <w:rPr>
                <w:sz w:val="16"/>
                <w:szCs w:val="16"/>
                <w:lang w:eastAsia="zh-CN"/>
              </w:rPr>
            </w:pPr>
            <w:r>
              <w:rPr>
                <w:sz w:val="16"/>
                <w:szCs w:val="16"/>
                <w:lang w:eastAsia="zh-CN"/>
              </w:rPr>
              <w:t>FFS others</w:t>
            </w:r>
          </w:p>
        </w:tc>
        <w:tc>
          <w:tcPr>
            <w:tcW w:w="3686" w:type="dxa"/>
            <w:shd w:val="clear" w:color="auto" w:fill="auto"/>
          </w:tcPr>
          <w:p w14:paraId="607F486B" w14:textId="77777777" w:rsidR="00F37CD1" w:rsidRDefault="00F37CD1">
            <w:pPr>
              <w:spacing w:after="0"/>
              <w:jc w:val="center"/>
              <w:rPr>
                <w:sz w:val="16"/>
                <w:szCs w:val="16"/>
                <w:lang w:eastAsia="zh-CN"/>
              </w:rPr>
            </w:pPr>
          </w:p>
        </w:tc>
        <w:tc>
          <w:tcPr>
            <w:tcW w:w="1559" w:type="dxa"/>
            <w:shd w:val="clear" w:color="auto" w:fill="auto"/>
          </w:tcPr>
          <w:p w14:paraId="0E0A11C2" w14:textId="77777777" w:rsidR="00F37CD1" w:rsidRDefault="00F37CD1">
            <w:pPr>
              <w:spacing w:after="0"/>
              <w:jc w:val="center"/>
              <w:rPr>
                <w:sz w:val="16"/>
                <w:szCs w:val="16"/>
                <w:lang w:eastAsia="zh-CN"/>
              </w:rPr>
            </w:pPr>
          </w:p>
        </w:tc>
        <w:tc>
          <w:tcPr>
            <w:tcW w:w="1559" w:type="dxa"/>
            <w:shd w:val="clear" w:color="auto" w:fill="auto"/>
          </w:tcPr>
          <w:p w14:paraId="3357EDA2" w14:textId="77777777" w:rsidR="00F37CD1" w:rsidRDefault="00F37CD1">
            <w:pPr>
              <w:spacing w:after="0"/>
              <w:jc w:val="center"/>
              <w:rPr>
                <w:sz w:val="16"/>
                <w:szCs w:val="16"/>
                <w:lang w:eastAsia="zh-CN"/>
              </w:rPr>
            </w:pPr>
          </w:p>
        </w:tc>
      </w:tr>
    </w:tbl>
    <w:p w14:paraId="06C51438" w14:textId="77777777" w:rsidR="00F37CD1" w:rsidRDefault="00B65762">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51A55BF8" w14:textId="77777777" w:rsidR="00F37CD1" w:rsidRDefault="00B65762">
      <w:pPr>
        <w:pStyle w:val="aff0"/>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4FC618B4" w14:textId="77777777" w:rsidR="00F37CD1" w:rsidRDefault="00F37CD1">
      <w:pPr>
        <w:pStyle w:val="aff0"/>
        <w:ind w:left="0"/>
        <w:rPr>
          <w:rFonts w:eastAsia="等线"/>
          <w:b/>
          <w:bCs/>
          <w:lang w:eastAsia="zh-CN"/>
        </w:rPr>
      </w:pPr>
    </w:p>
    <w:p w14:paraId="7DAE8289" w14:textId="77777777" w:rsidR="00F37CD1" w:rsidRDefault="00B65762">
      <w:pPr>
        <w:spacing w:after="0" w:line="240" w:lineRule="auto"/>
        <w:rPr>
          <w:szCs w:val="20"/>
          <w:highlight w:val="darkYellow"/>
          <w:lang w:eastAsia="zh-CN"/>
        </w:rPr>
      </w:pPr>
      <w:r>
        <w:rPr>
          <w:szCs w:val="20"/>
          <w:highlight w:val="darkYellow"/>
          <w:lang w:eastAsia="zh-CN"/>
        </w:rPr>
        <w:t xml:space="preserve">Working Assumption </w:t>
      </w:r>
    </w:p>
    <w:p w14:paraId="2AD2B71C" w14:textId="77777777" w:rsidR="00F37CD1" w:rsidRDefault="00B65762">
      <w:pPr>
        <w:spacing w:after="0"/>
        <w:rPr>
          <w:bCs/>
          <w:lang w:eastAsia="zh-CN"/>
        </w:rPr>
      </w:pPr>
      <w:r>
        <w:rPr>
          <w:lang w:eastAsia="zh-CN"/>
        </w:rPr>
        <w:t>T</w:t>
      </w:r>
      <w:r>
        <w:rPr>
          <w:bCs/>
          <w:lang w:eastAsia="zh-CN"/>
        </w:rPr>
        <w:t>he following initial template is considered for companies to report the evaluation results of AI/ML-based CSI prediction with generalization verification</w:t>
      </w:r>
    </w:p>
    <w:p w14:paraId="70C77207" w14:textId="77777777" w:rsidR="00F37CD1" w:rsidRDefault="00B65762">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2E6E73F9"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5E63F3FE"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r>
        <w:rPr>
          <w:bCs/>
          <w:sz w:val="20"/>
          <w:szCs w:val="20"/>
          <w:lang w:eastAsia="zh-CN"/>
        </w:rPr>
        <w:br/>
      </w:r>
    </w:p>
    <w:p w14:paraId="3B943DA0" w14:textId="77777777" w:rsidR="00F37CD1" w:rsidRDefault="00B65762">
      <w:pPr>
        <w:spacing w:after="0"/>
        <w:jc w:val="center"/>
        <w:rPr>
          <w:lang w:eastAsia="zh-CN"/>
        </w:rPr>
      </w:pPr>
      <w:r>
        <w:rPr>
          <w:b/>
          <w:bC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F37CD1" w14:paraId="530A5E3A" w14:textId="77777777">
        <w:tc>
          <w:tcPr>
            <w:tcW w:w="1980" w:type="dxa"/>
            <w:shd w:val="clear" w:color="auto" w:fill="auto"/>
          </w:tcPr>
          <w:p w14:paraId="410D019C" w14:textId="77777777" w:rsidR="00F37CD1" w:rsidRDefault="00F37CD1">
            <w:pPr>
              <w:spacing w:after="0"/>
              <w:jc w:val="center"/>
              <w:rPr>
                <w:bCs/>
                <w:sz w:val="16"/>
                <w:szCs w:val="16"/>
                <w:lang w:eastAsia="zh-CN"/>
              </w:rPr>
            </w:pPr>
          </w:p>
        </w:tc>
        <w:tc>
          <w:tcPr>
            <w:tcW w:w="4111" w:type="dxa"/>
            <w:shd w:val="clear" w:color="auto" w:fill="auto"/>
          </w:tcPr>
          <w:p w14:paraId="2B039963" w14:textId="77777777" w:rsidR="00F37CD1" w:rsidRDefault="00F37CD1">
            <w:pPr>
              <w:spacing w:after="0"/>
              <w:jc w:val="center"/>
              <w:rPr>
                <w:bCs/>
                <w:sz w:val="16"/>
                <w:szCs w:val="16"/>
                <w:lang w:eastAsia="zh-CN"/>
              </w:rPr>
            </w:pPr>
          </w:p>
        </w:tc>
        <w:tc>
          <w:tcPr>
            <w:tcW w:w="1204" w:type="dxa"/>
            <w:shd w:val="clear" w:color="auto" w:fill="auto"/>
          </w:tcPr>
          <w:p w14:paraId="44202B07" w14:textId="77777777" w:rsidR="00F37CD1" w:rsidRDefault="00B65762">
            <w:pPr>
              <w:spacing w:after="0"/>
              <w:jc w:val="center"/>
              <w:rPr>
                <w:bCs/>
                <w:sz w:val="16"/>
                <w:szCs w:val="16"/>
                <w:lang w:eastAsia="zh-CN"/>
              </w:rPr>
            </w:pPr>
            <w:r>
              <w:rPr>
                <w:bCs/>
                <w:sz w:val="16"/>
                <w:szCs w:val="16"/>
                <w:lang w:eastAsia="zh-CN"/>
              </w:rPr>
              <w:t>Source 1</w:t>
            </w:r>
          </w:p>
        </w:tc>
        <w:tc>
          <w:tcPr>
            <w:tcW w:w="1205" w:type="dxa"/>
            <w:shd w:val="clear" w:color="auto" w:fill="auto"/>
          </w:tcPr>
          <w:p w14:paraId="211F9100" w14:textId="77777777" w:rsidR="00F37CD1" w:rsidRDefault="00B65762">
            <w:pPr>
              <w:spacing w:after="0"/>
              <w:jc w:val="center"/>
              <w:rPr>
                <w:bCs/>
                <w:sz w:val="16"/>
                <w:szCs w:val="16"/>
                <w:lang w:eastAsia="zh-CN"/>
              </w:rPr>
            </w:pPr>
            <w:r>
              <w:rPr>
                <w:bCs/>
                <w:sz w:val="16"/>
                <w:szCs w:val="16"/>
                <w:lang w:eastAsia="zh-CN"/>
              </w:rPr>
              <w:t>…</w:t>
            </w:r>
          </w:p>
        </w:tc>
      </w:tr>
      <w:tr w:rsidR="00F37CD1" w14:paraId="6DC106C1" w14:textId="77777777">
        <w:tc>
          <w:tcPr>
            <w:tcW w:w="1980" w:type="dxa"/>
            <w:vMerge w:val="restart"/>
            <w:shd w:val="clear" w:color="auto" w:fill="auto"/>
          </w:tcPr>
          <w:p w14:paraId="4FCDBDDF" w14:textId="77777777" w:rsidR="00F37CD1" w:rsidRDefault="00B65762">
            <w:pPr>
              <w:spacing w:after="0"/>
              <w:jc w:val="center"/>
              <w:rPr>
                <w:bCs/>
                <w:sz w:val="16"/>
                <w:szCs w:val="16"/>
                <w:lang w:eastAsia="zh-CN"/>
              </w:rPr>
            </w:pPr>
            <w:r>
              <w:rPr>
                <w:bCs/>
                <w:sz w:val="16"/>
                <w:szCs w:val="16"/>
                <w:lang w:eastAsia="zh-CN"/>
              </w:rPr>
              <w:t>AI/ML model description</w:t>
            </w:r>
          </w:p>
        </w:tc>
        <w:tc>
          <w:tcPr>
            <w:tcW w:w="4111" w:type="dxa"/>
            <w:shd w:val="clear" w:color="auto" w:fill="auto"/>
          </w:tcPr>
          <w:p w14:paraId="22F9F5F2" w14:textId="77777777" w:rsidR="00F37CD1" w:rsidRDefault="00B65762">
            <w:pPr>
              <w:spacing w:after="0"/>
              <w:jc w:val="center"/>
              <w:rPr>
                <w:bCs/>
                <w:sz w:val="16"/>
                <w:szCs w:val="16"/>
                <w:lang w:eastAsia="zh-CN"/>
              </w:rPr>
            </w:pPr>
            <w:r>
              <w:rPr>
                <w:bCs/>
                <w:sz w:val="16"/>
                <w:szCs w:val="16"/>
                <w:lang w:eastAsia="zh-CN"/>
              </w:rPr>
              <w:t>AL/ML model description (e.g., backbone, structure)</w:t>
            </w:r>
          </w:p>
        </w:tc>
        <w:tc>
          <w:tcPr>
            <w:tcW w:w="1204" w:type="dxa"/>
            <w:shd w:val="clear" w:color="auto" w:fill="auto"/>
          </w:tcPr>
          <w:p w14:paraId="6A5D07E6" w14:textId="77777777" w:rsidR="00F37CD1" w:rsidRDefault="00F37CD1">
            <w:pPr>
              <w:spacing w:after="0"/>
              <w:jc w:val="center"/>
              <w:rPr>
                <w:bCs/>
                <w:sz w:val="16"/>
                <w:szCs w:val="16"/>
                <w:lang w:eastAsia="zh-CN"/>
              </w:rPr>
            </w:pPr>
          </w:p>
        </w:tc>
        <w:tc>
          <w:tcPr>
            <w:tcW w:w="1205" w:type="dxa"/>
            <w:shd w:val="clear" w:color="auto" w:fill="auto"/>
          </w:tcPr>
          <w:p w14:paraId="0E04EB3C" w14:textId="77777777" w:rsidR="00F37CD1" w:rsidRDefault="00F37CD1">
            <w:pPr>
              <w:spacing w:after="0"/>
              <w:jc w:val="center"/>
              <w:rPr>
                <w:bCs/>
                <w:sz w:val="16"/>
                <w:szCs w:val="16"/>
                <w:lang w:eastAsia="zh-CN"/>
              </w:rPr>
            </w:pPr>
          </w:p>
        </w:tc>
      </w:tr>
      <w:tr w:rsidR="00F37CD1" w14:paraId="2F308CE5" w14:textId="77777777">
        <w:tc>
          <w:tcPr>
            <w:tcW w:w="1980" w:type="dxa"/>
            <w:vMerge/>
            <w:shd w:val="clear" w:color="auto" w:fill="auto"/>
          </w:tcPr>
          <w:p w14:paraId="212D0F87" w14:textId="77777777" w:rsidR="00F37CD1" w:rsidRDefault="00F37CD1">
            <w:pPr>
              <w:spacing w:after="0"/>
              <w:jc w:val="center"/>
              <w:rPr>
                <w:bCs/>
                <w:sz w:val="16"/>
                <w:szCs w:val="16"/>
                <w:lang w:eastAsia="zh-CN"/>
              </w:rPr>
            </w:pPr>
          </w:p>
        </w:tc>
        <w:tc>
          <w:tcPr>
            <w:tcW w:w="4111" w:type="dxa"/>
            <w:shd w:val="clear" w:color="auto" w:fill="auto"/>
          </w:tcPr>
          <w:p w14:paraId="58B979CB" w14:textId="77777777" w:rsidR="00F37CD1" w:rsidRDefault="00B65762">
            <w:pPr>
              <w:spacing w:after="0"/>
              <w:jc w:val="center"/>
              <w:rPr>
                <w:bCs/>
                <w:sz w:val="16"/>
                <w:szCs w:val="16"/>
                <w:lang w:eastAsia="zh-CN"/>
              </w:rPr>
            </w:pPr>
            <w:r>
              <w:rPr>
                <w:bCs/>
                <w:sz w:val="16"/>
                <w:szCs w:val="16"/>
                <w:lang w:eastAsia="zh-CN"/>
              </w:rPr>
              <w:t>[Pre-processing]</w:t>
            </w:r>
          </w:p>
        </w:tc>
        <w:tc>
          <w:tcPr>
            <w:tcW w:w="1204" w:type="dxa"/>
            <w:shd w:val="clear" w:color="auto" w:fill="auto"/>
          </w:tcPr>
          <w:p w14:paraId="5E825316" w14:textId="77777777" w:rsidR="00F37CD1" w:rsidRDefault="00F37CD1">
            <w:pPr>
              <w:spacing w:after="0"/>
              <w:jc w:val="center"/>
              <w:rPr>
                <w:bCs/>
                <w:sz w:val="16"/>
                <w:szCs w:val="16"/>
                <w:lang w:eastAsia="zh-CN"/>
              </w:rPr>
            </w:pPr>
          </w:p>
        </w:tc>
        <w:tc>
          <w:tcPr>
            <w:tcW w:w="1205" w:type="dxa"/>
            <w:shd w:val="clear" w:color="auto" w:fill="auto"/>
          </w:tcPr>
          <w:p w14:paraId="48BA53E0" w14:textId="77777777" w:rsidR="00F37CD1" w:rsidRDefault="00F37CD1">
            <w:pPr>
              <w:spacing w:after="0"/>
              <w:jc w:val="center"/>
              <w:rPr>
                <w:bCs/>
                <w:sz w:val="16"/>
                <w:szCs w:val="16"/>
                <w:lang w:eastAsia="zh-CN"/>
              </w:rPr>
            </w:pPr>
          </w:p>
        </w:tc>
      </w:tr>
      <w:tr w:rsidR="00F37CD1" w14:paraId="5945FB58" w14:textId="77777777">
        <w:tc>
          <w:tcPr>
            <w:tcW w:w="1980" w:type="dxa"/>
            <w:vMerge/>
            <w:shd w:val="clear" w:color="auto" w:fill="auto"/>
          </w:tcPr>
          <w:p w14:paraId="749A02D5" w14:textId="77777777" w:rsidR="00F37CD1" w:rsidRDefault="00F37CD1">
            <w:pPr>
              <w:spacing w:after="0"/>
              <w:jc w:val="center"/>
              <w:rPr>
                <w:bCs/>
                <w:sz w:val="16"/>
                <w:szCs w:val="16"/>
                <w:lang w:eastAsia="zh-CN"/>
              </w:rPr>
            </w:pPr>
          </w:p>
        </w:tc>
        <w:tc>
          <w:tcPr>
            <w:tcW w:w="4111" w:type="dxa"/>
            <w:shd w:val="clear" w:color="auto" w:fill="auto"/>
          </w:tcPr>
          <w:p w14:paraId="536B96D2" w14:textId="77777777" w:rsidR="00F37CD1" w:rsidRDefault="00B65762">
            <w:pPr>
              <w:spacing w:after="0"/>
              <w:jc w:val="center"/>
              <w:rPr>
                <w:bCs/>
                <w:sz w:val="16"/>
                <w:szCs w:val="16"/>
                <w:lang w:eastAsia="zh-CN"/>
              </w:rPr>
            </w:pPr>
            <w:r>
              <w:rPr>
                <w:bCs/>
                <w:sz w:val="16"/>
                <w:szCs w:val="16"/>
                <w:lang w:eastAsia="zh-CN"/>
              </w:rPr>
              <w:t>[Post-processing]</w:t>
            </w:r>
          </w:p>
        </w:tc>
        <w:tc>
          <w:tcPr>
            <w:tcW w:w="1204" w:type="dxa"/>
            <w:shd w:val="clear" w:color="auto" w:fill="auto"/>
          </w:tcPr>
          <w:p w14:paraId="6185D06D" w14:textId="77777777" w:rsidR="00F37CD1" w:rsidRDefault="00F37CD1">
            <w:pPr>
              <w:spacing w:after="0"/>
              <w:jc w:val="center"/>
              <w:rPr>
                <w:bCs/>
                <w:sz w:val="16"/>
                <w:szCs w:val="16"/>
                <w:lang w:eastAsia="zh-CN"/>
              </w:rPr>
            </w:pPr>
          </w:p>
        </w:tc>
        <w:tc>
          <w:tcPr>
            <w:tcW w:w="1205" w:type="dxa"/>
            <w:shd w:val="clear" w:color="auto" w:fill="auto"/>
          </w:tcPr>
          <w:p w14:paraId="6599D324" w14:textId="77777777" w:rsidR="00F37CD1" w:rsidRDefault="00F37CD1">
            <w:pPr>
              <w:spacing w:after="0"/>
              <w:jc w:val="center"/>
              <w:rPr>
                <w:bCs/>
                <w:sz w:val="16"/>
                <w:szCs w:val="16"/>
                <w:lang w:eastAsia="zh-CN"/>
              </w:rPr>
            </w:pPr>
          </w:p>
        </w:tc>
      </w:tr>
      <w:tr w:rsidR="00F37CD1" w14:paraId="19298CB3" w14:textId="77777777">
        <w:tc>
          <w:tcPr>
            <w:tcW w:w="1980" w:type="dxa"/>
            <w:vMerge/>
            <w:shd w:val="clear" w:color="auto" w:fill="auto"/>
          </w:tcPr>
          <w:p w14:paraId="6CC8550E" w14:textId="77777777" w:rsidR="00F37CD1" w:rsidRDefault="00F37CD1">
            <w:pPr>
              <w:spacing w:after="0"/>
              <w:jc w:val="center"/>
              <w:rPr>
                <w:bCs/>
                <w:sz w:val="16"/>
                <w:szCs w:val="16"/>
                <w:lang w:eastAsia="zh-CN"/>
              </w:rPr>
            </w:pPr>
          </w:p>
        </w:tc>
        <w:tc>
          <w:tcPr>
            <w:tcW w:w="4111" w:type="dxa"/>
            <w:shd w:val="clear" w:color="auto" w:fill="auto"/>
          </w:tcPr>
          <w:p w14:paraId="5C73DE1D" w14:textId="77777777" w:rsidR="00F37CD1" w:rsidRDefault="00B65762">
            <w:pPr>
              <w:spacing w:after="0"/>
              <w:jc w:val="center"/>
              <w:rPr>
                <w:bCs/>
                <w:sz w:val="16"/>
                <w:szCs w:val="16"/>
                <w:lang w:eastAsia="zh-CN"/>
              </w:rPr>
            </w:pPr>
            <w:r>
              <w:rPr>
                <w:bCs/>
                <w:sz w:val="16"/>
                <w:szCs w:val="16"/>
                <w:lang w:eastAsia="zh-CN"/>
              </w:rPr>
              <w:t>FLOPs/M</w:t>
            </w:r>
          </w:p>
        </w:tc>
        <w:tc>
          <w:tcPr>
            <w:tcW w:w="1204" w:type="dxa"/>
            <w:shd w:val="clear" w:color="auto" w:fill="auto"/>
          </w:tcPr>
          <w:p w14:paraId="641CEB41" w14:textId="77777777" w:rsidR="00F37CD1" w:rsidRDefault="00F37CD1">
            <w:pPr>
              <w:spacing w:after="0"/>
              <w:jc w:val="center"/>
              <w:rPr>
                <w:bCs/>
                <w:sz w:val="16"/>
                <w:szCs w:val="16"/>
                <w:lang w:eastAsia="zh-CN"/>
              </w:rPr>
            </w:pPr>
          </w:p>
        </w:tc>
        <w:tc>
          <w:tcPr>
            <w:tcW w:w="1205" w:type="dxa"/>
            <w:shd w:val="clear" w:color="auto" w:fill="auto"/>
          </w:tcPr>
          <w:p w14:paraId="447A0BF5" w14:textId="77777777" w:rsidR="00F37CD1" w:rsidRDefault="00F37CD1">
            <w:pPr>
              <w:spacing w:after="0"/>
              <w:jc w:val="center"/>
              <w:rPr>
                <w:bCs/>
                <w:sz w:val="16"/>
                <w:szCs w:val="16"/>
                <w:lang w:eastAsia="zh-CN"/>
              </w:rPr>
            </w:pPr>
          </w:p>
        </w:tc>
      </w:tr>
      <w:tr w:rsidR="00F37CD1" w14:paraId="6A81C5FA" w14:textId="77777777">
        <w:tc>
          <w:tcPr>
            <w:tcW w:w="1980" w:type="dxa"/>
            <w:vMerge/>
            <w:shd w:val="clear" w:color="auto" w:fill="auto"/>
          </w:tcPr>
          <w:p w14:paraId="6A076892" w14:textId="77777777" w:rsidR="00F37CD1" w:rsidRDefault="00F37CD1">
            <w:pPr>
              <w:spacing w:after="0"/>
              <w:jc w:val="center"/>
              <w:rPr>
                <w:bCs/>
                <w:sz w:val="16"/>
                <w:szCs w:val="16"/>
                <w:lang w:eastAsia="zh-CN"/>
              </w:rPr>
            </w:pPr>
          </w:p>
        </w:tc>
        <w:tc>
          <w:tcPr>
            <w:tcW w:w="4111" w:type="dxa"/>
            <w:shd w:val="clear" w:color="auto" w:fill="auto"/>
          </w:tcPr>
          <w:p w14:paraId="3943960F" w14:textId="77777777" w:rsidR="00F37CD1" w:rsidRDefault="00B65762">
            <w:pPr>
              <w:spacing w:after="0"/>
              <w:jc w:val="center"/>
              <w:rPr>
                <w:bCs/>
                <w:sz w:val="16"/>
                <w:szCs w:val="16"/>
                <w:lang w:eastAsia="zh-CN"/>
              </w:rPr>
            </w:pPr>
            <w:r>
              <w:rPr>
                <w:bCs/>
                <w:sz w:val="16"/>
                <w:szCs w:val="16"/>
                <w:lang w:eastAsia="zh-CN"/>
              </w:rPr>
              <w:t>Parameters/M</w:t>
            </w:r>
          </w:p>
        </w:tc>
        <w:tc>
          <w:tcPr>
            <w:tcW w:w="1204" w:type="dxa"/>
            <w:shd w:val="clear" w:color="auto" w:fill="auto"/>
          </w:tcPr>
          <w:p w14:paraId="70E0A24D" w14:textId="77777777" w:rsidR="00F37CD1" w:rsidRDefault="00F37CD1">
            <w:pPr>
              <w:spacing w:after="0"/>
              <w:jc w:val="center"/>
              <w:rPr>
                <w:bCs/>
                <w:sz w:val="16"/>
                <w:szCs w:val="16"/>
                <w:lang w:eastAsia="zh-CN"/>
              </w:rPr>
            </w:pPr>
          </w:p>
        </w:tc>
        <w:tc>
          <w:tcPr>
            <w:tcW w:w="1205" w:type="dxa"/>
            <w:shd w:val="clear" w:color="auto" w:fill="auto"/>
          </w:tcPr>
          <w:p w14:paraId="74BF508A" w14:textId="77777777" w:rsidR="00F37CD1" w:rsidRDefault="00F37CD1">
            <w:pPr>
              <w:spacing w:after="0"/>
              <w:jc w:val="center"/>
              <w:rPr>
                <w:bCs/>
                <w:sz w:val="16"/>
                <w:szCs w:val="16"/>
                <w:lang w:eastAsia="zh-CN"/>
              </w:rPr>
            </w:pPr>
          </w:p>
        </w:tc>
      </w:tr>
      <w:tr w:rsidR="00F37CD1" w14:paraId="5313D299" w14:textId="77777777">
        <w:tc>
          <w:tcPr>
            <w:tcW w:w="1980" w:type="dxa"/>
            <w:vMerge/>
            <w:shd w:val="clear" w:color="auto" w:fill="auto"/>
          </w:tcPr>
          <w:p w14:paraId="0F94EDCD" w14:textId="77777777" w:rsidR="00F37CD1" w:rsidRDefault="00F37CD1">
            <w:pPr>
              <w:spacing w:after="0"/>
              <w:jc w:val="center"/>
              <w:rPr>
                <w:bCs/>
                <w:sz w:val="16"/>
                <w:szCs w:val="16"/>
                <w:lang w:eastAsia="zh-CN"/>
              </w:rPr>
            </w:pPr>
          </w:p>
        </w:tc>
        <w:tc>
          <w:tcPr>
            <w:tcW w:w="4111" w:type="dxa"/>
            <w:shd w:val="clear" w:color="auto" w:fill="auto"/>
          </w:tcPr>
          <w:p w14:paraId="5F738D1D" w14:textId="77777777" w:rsidR="00F37CD1" w:rsidRDefault="00B65762">
            <w:pPr>
              <w:spacing w:after="0"/>
              <w:jc w:val="center"/>
              <w:rPr>
                <w:bCs/>
                <w:sz w:val="16"/>
                <w:szCs w:val="16"/>
                <w:lang w:eastAsia="zh-CN"/>
              </w:rPr>
            </w:pPr>
            <w:r>
              <w:rPr>
                <w:bCs/>
                <w:sz w:val="16"/>
                <w:szCs w:val="16"/>
                <w:lang w:eastAsia="zh-CN"/>
              </w:rPr>
              <w:t>[Storage /Mbytes]</w:t>
            </w:r>
          </w:p>
        </w:tc>
        <w:tc>
          <w:tcPr>
            <w:tcW w:w="1204" w:type="dxa"/>
            <w:shd w:val="clear" w:color="auto" w:fill="auto"/>
          </w:tcPr>
          <w:p w14:paraId="6EF981DA" w14:textId="77777777" w:rsidR="00F37CD1" w:rsidRDefault="00F37CD1">
            <w:pPr>
              <w:spacing w:after="0"/>
              <w:jc w:val="center"/>
              <w:rPr>
                <w:bCs/>
                <w:sz w:val="16"/>
                <w:szCs w:val="16"/>
                <w:lang w:eastAsia="zh-CN"/>
              </w:rPr>
            </w:pPr>
          </w:p>
        </w:tc>
        <w:tc>
          <w:tcPr>
            <w:tcW w:w="1205" w:type="dxa"/>
            <w:shd w:val="clear" w:color="auto" w:fill="auto"/>
          </w:tcPr>
          <w:p w14:paraId="74F76CBF" w14:textId="77777777" w:rsidR="00F37CD1" w:rsidRDefault="00F37CD1">
            <w:pPr>
              <w:spacing w:after="0"/>
              <w:jc w:val="center"/>
              <w:rPr>
                <w:bCs/>
                <w:sz w:val="16"/>
                <w:szCs w:val="16"/>
                <w:lang w:eastAsia="zh-CN"/>
              </w:rPr>
            </w:pPr>
          </w:p>
        </w:tc>
      </w:tr>
      <w:tr w:rsidR="00F37CD1" w14:paraId="0A549E66" w14:textId="77777777">
        <w:tc>
          <w:tcPr>
            <w:tcW w:w="1980" w:type="dxa"/>
            <w:vMerge/>
            <w:shd w:val="clear" w:color="auto" w:fill="auto"/>
          </w:tcPr>
          <w:p w14:paraId="3A83111F" w14:textId="77777777" w:rsidR="00F37CD1" w:rsidRDefault="00F37CD1">
            <w:pPr>
              <w:spacing w:after="0"/>
              <w:jc w:val="center"/>
              <w:rPr>
                <w:bCs/>
                <w:sz w:val="16"/>
                <w:szCs w:val="16"/>
                <w:lang w:eastAsia="zh-CN"/>
              </w:rPr>
            </w:pPr>
          </w:p>
        </w:tc>
        <w:tc>
          <w:tcPr>
            <w:tcW w:w="4111" w:type="dxa"/>
            <w:shd w:val="clear" w:color="auto" w:fill="auto"/>
          </w:tcPr>
          <w:p w14:paraId="5134AE6C" w14:textId="77777777" w:rsidR="00F37CD1" w:rsidRDefault="00B65762">
            <w:pPr>
              <w:spacing w:after="0"/>
              <w:jc w:val="center"/>
              <w:rPr>
                <w:bCs/>
                <w:sz w:val="16"/>
                <w:szCs w:val="16"/>
                <w:lang w:eastAsia="zh-CN"/>
              </w:rPr>
            </w:pPr>
            <w:r>
              <w:rPr>
                <w:bCs/>
                <w:sz w:val="16"/>
                <w:szCs w:val="16"/>
                <w:lang w:eastAsia="zh-CN"/>
              </w:rPr>
              <w:t>Input type</w:t>
            </w:r>
          </w:p>
        </w:tc>
        <w:tc>
          <w:tcPr>
            <w:tcW w:w="1204" w:type="dxa"/>
            <w:shd w:val="clear" w:color="auto" w:fill="auto"/>
          </w:tcPr>
          <w:p w14:paraId="6D144F1B" w14:textId="77777777" w:rsidR="00F37CD1" w:rsidRDefault="00F37CD1">
            <w:pPr>
              <w:spacing w:after="0"/>
              <w:jc w:val="center"/>
              <w:rPr>
                <w:bCs/>
                <w:sz w:val="16"/>
                <w:szCs w:val="16"/>
                <w:lang w:eastAsia="zh-CN"/>
              </w:rPr>
            </w:pPr>
          </w:p>
        </w:tc>
        <w:tc>
          <w:tcPr>
            <w:tcW w:w="1205" w:type="dxa"/>
            <w:shd w:val="clear" w:color="auto" w:fill="auto"/>
          </w:tcPr>
          <w:p w14:paraId="3F2BB1E6" w14:textId="77777777" w:rsidR="00F37CD1" w:rsidRDefault="00F37CD1">
            <w:pPr>
              <w:spacing w:after="0"/>
              <w:jc w:val="center"/>
              <w:rPr>
                <w:bCs/>
                <w:sz w:val="16"/>
                <w:szCs w:val="16"/>
                <w:lang w:eastAsia="zh-CN"/>
              </w:rPr>
            </w:pPr>
          </w:p>
        </w:tc>
      </w:tr>
      <w:tr w:rsidR="00F37CD1" w14:paraId="4DF12E66" w14:textId="77777777">
        <w:tc>
          <w:tcPr>
            <w:tcW w:w="1980" w:type="dxa"/>
            <w:vMerge/>
            <w:shd w:val="clear" w:color="auto" w:fill="auto"/>
          </w:tcPr>
          <w:p w14:paraId="6B4D5A5C" w14:textId="77777777" w:rsidR="00F37CD1" w:rsidRDefault="00F37CD1">
            <w:pPr>
              <w:spacing w:after="0"/>
              <w:jc w:val="center"/>
              <w:rPr>
                <w:bCs/>
                <w:sz w:val="16"/>
                <w:szCs w:val="16"/>
                <w:lang w:eastAsia="zh-CN"/>
              </w:rPr>
            </w:pPr>
          </w:p>
        </w:tc>
        <w:tc>
          <w:tcPr>
            <w:tcW w:w="4111" w:type="dxa"/>
            <w:shd w:val="clear" w:color="auto" w:fill="auto"/>
          </w:tcPr>
          <w:p w14:paraId="11907B2E" w14:textId="77777777" w:rsidR="00F37CD1" w:rsidRDefault="00B65762">
            <w:pPr>
              <w:spacing w:after="0"/>
              <w:jc w:val="center"/>
              <w:rPr>
                <w:bCs/>
                <w:sz w:val="16"/>
                <w:szCs w:val="16"/>
                <w:lang w:eastAsia="zh-CN"/>
              </w:rPr>
            </w:pPr>
            <w:r>
              <w:rPr>
                <w:bCs/>
                <w:sz w:val="16"/>
                <w:szCs w:val="16"/>
                <w:lang w:eastAsia="zh-CN"/>
              </w:rPr>
              <w:t>Output type</w:t>
            </w:r>
          </w:p>
        </w:tc>
        <w:tc>
          <w:tcPr>
            <w:tcW w:w="1204" w:type="dxa"/>
            <w:shd w:val="clear" w:color="auto" w:fill="auto"/>
          </w:tcPr>
          <w:p w14:paraId="6ED23BA5" w14:textId="77777777" w:rsidR="00F37CD1" w:rsidRDefault="00F37CD1">
            <w:pPr>
              <w:spacing w:after="0"/>
              <w:jc w:val="center"/>
              <w:rPr>
                <w:bCs/>
                <w:sz w:val="16"/>
                <w:szCs w:val="16"/>
                <w:lang w:eastAsia="zh-CN"/>
              </w:rPr>
            </w:pPr>
          </w:p>
        </w:tc>
        <w:tc>
          <w:tcPr>
            <w:tcW w:w="1205" w:type="dxa"/>
            <w:shd w:val="clear" w:color="auto" w:fill="auto"/>
          </w:tcPr>
          <w:p w14:paraId="12472207" w14:textId="77777777" w:rsidR="00F37CD1" w:rsidRDefault="00F37CD1">
            <w:pPr>
              <w:spacing w:after="0"/>
              <w:jc w:val="center"/>
              <w:rPr>
                <w:bCs/>
                <w:sz w:val="16"/>
                <w:szCs w:val="16"/>
                <w:lang w:eastAsia="zh-CN"/>
              </w:rPr>
            </w:pPr>
          </w:p>
        </w:tc>
      </w:tr>
      <w:tr w:rsidR="00F37CD1" w14:paraId="75B9CE2F" w14:textId="77777777">
        <w:tc>
          <w:tcPr>
            <w:tcW w:w="1980" w:type="dxa"/>
            <w:vMerge w:val="restart"/>
            <w:shd w:val="clear" w:color="auto" w:fill="auto"/>
          </w:tcPr>
          <w:p w14:paraId="388DE050" w14:textId="77777777" w:rsidR="00F37CD1" w:rsidRDefault="00B65762">
            <w:pPr>
              <w:spacing w:after="0"/>
              <w:jc w:val="center"/>
              <w:rPr>
                <w:bCs/>
                <w:sz w:val="16"/>
                <w:szCs w:val="16"/>
                <w:lang w:eastAsia="zh-CN"/>
              </w:rPr>
            </w:pPr>
            <w:r>
              <w:rPr>
                <w:bCs/>
                <w:sz w:val="16"/>
                <w:szCs w:val="16"/>
                <w:lang w:eastAsia="zh-CN"/>
              </w:rPr>
              <w:t>Assumption</w:t>
            </w:r>
          </w:p>
        </w:tc>
        <w:tc>
          <w:tcPr>
            <w:tcW w:w="4111" w:type="dxa"/>
            <w:shd w:val="clear" w:color="auto" w:fill="auto"/>
          </w:tcPr>
          <w:p w14:paraId="35E32E10" w14:textId="77777777" w:rsidR="00F37CD1" w:rsidRDefault="00B65762">
            <w:pPr>
              <w:spacing w:after="0"/>
              <w:jc w:val="center"/>
              <w:rPr>
                <w:bCs/>
                <w:sz w:val="16"/>
                <w:szCs w:val="16"/>
                <w:lang w:eastAsia="zh-CN"/>
              </w:rPr>
            </w:pPr>
            <w:r>
              <w:rPr>
                <w:bCs/>
                <w:sz w:val="16"/>
                <w:szCs w:val="16"/>
                <w:lang w:eastAsia="zh-CN"/>
              </w:rPr>
              <w:t>CSI feedback periodicity</w:t>
            </w:r>
          </w:p>
        </w:tc>
        <w:tc>
          <w:tcPr>
            <w:tcW w:w="1204" w:type="dxa"/>
            <w:shd w:val="clear" w:color="auto" w:fill="auto"/>
          </w:tcPr>
          <w:p w14:paraId="676ADCD9" w14:textId="77777777" w:rsidR="00F37CD1" w:rsidRDefault="00F37CD1">
            <w:pPr>
              <w:spacing w:after="0"/>
              <w:jc w:val="center"/>
              <w:rPr>
                <w:bCs/>
                <w:sz w:val="16"/>
                <w:szCs w:val="16"/>
                <w:lang w:eastAsia="zh-CN"/>
              </w:rPr>
            </w:pPr>
          </w:p>
        </w:tc>
        <w:tc>
          <w:tcPr>
            <w:tcW w:w="1205" w:type="dxa"/>
            <w:shd w:val="clear" w:color="auto" w:fill="auto"/>
          </w:tcPr>
          <w:p w14:paraId="09A76426" w14:textId="77777777" w:rsidR="00F37CD1" w:rsidRDefault="00F37CD1">
            <w:pPr>
              <w:spacing w:after="0"/>
              <w:jc w:val="center"/>
              <w:rPr>
                <w:bCs/>
                <w:sz w:val="16"/>
                <w:szCs w:val="16"/>
                <w:lang w:eastAsia="zh-CN"/>
              </w:rPr>
            </w:pPr>
          </w:p>
        </w:tc>
      </w:tr>
      <w:tr w:rsidR="00F37CD1" w14:paraId="4E5301A7" w14:textId="77777777">
        <w:tc>
          <w:tcPr>
            <w:tcW w:w="1980" w:type="dxa"/>
            <w:vMerge/>
            <w:shd w:val="clear" w:color="auto" w:fill="auto"/>
          </w:tcPr>
          <w:p w14:paraId="7427CCBE" w14:textId="77777777" w:rsidR="00F37CD1" w:rsidRDefault="00F37CD1">
            <w:pPr>
              <w:spacing w:after="0"/>
              <w:jc w:val="center"/>
              <w:rPr>
                <w:bCs/>
                <w:sz w:val="16"/>
                <w:szCs w:val="16"/>
                <w:lang w:eastAsia="zh-CN"/>
              </w:rPr>
            </w:pPr>
          </w:p>
        </w:tc>
        <w:tc>
          <w:tcPr>
            <w:tcW w:w="4111" w:type="dxa"/>
            <w:shd w:val="clear" w:color="auto" w:fill="auto"/>
          </w:tcPr>
          <w:p w14:paraId="35E695FA" w14:textId="77777777" w:rsidR="00F37CD1" w:rsidRDefault="00B65762">
            <w:pPr>
              <w:spacing w:after="0"/>
              <w:jc w:val="center"/>
              <w:rPr>
                <w:bCs/>
                <w:sz w:val="16"/>
                <w:szCs w:val="16"/>
                <w:lang w:eastAsia="zh-CN"/>
              </w:rPr>
            </w:pPr>
            <w:r>
              <w:rPr>
                <w:bCs/>
                <w:sz w:val="16"/>
                <w:szCs w:val="16"/>
                <w:lang w:eastAsia="zh-CN"/>
              </w:rPr>
              <w:t>Observation window (number/distance)</w:t>
            </w:r>
          </w:p>
        </w:tc>
        <w:tc>
          <w:tcPr>
            <w:tcW w:w="1204" w:type="dxa"/>
            <w:shd w:val="clear" w:color="auto" w:fill="auto"/>
          </w:tcPr>
          <w:p w14:paraId="6A146286" w14:textId="77777777" w:rsidR="00F37CD1" w:rsidRDefault="00F37CD1">
            <w:pPr>
              <w:spacing w:after="0"/>
              <w:jc w:val="center"/>
              <w:rPr>
                <w:bCs/>
                <w:sz w:val="16"/>
                <w:szCs w:val="16"/>
                <w:lang w:eastAsia="zh-CN"/>
              </w:rPr>
            </w:pPr>
          </w:p>
        </w:tc>
        <w:tc>
          <w:tcPr>
            <w:tcW w:w="1205" w:type="dxa"/>
            <w:shd w:val="clear" w:color="auto" w:fill="auto"/>
          </w:tcPr>
          <w:p w14:paraId="2B148C31" w14:textId="77777777" w:rsidR="00F37CD1" w:rsidRDefault="00F37CD1">
            <w:pPr>
              <w:spacing w:after="0"/>
              <w:jc w:val="center"/>
              <w:rPr>
                <w:bCs/>
                <w:sz w:val="16"/>
                <w:szCs w:val="16"/>
                <w:lang w:eastAsia="zh-CN"/>
              </w:rPr>
            </w:pPr>
          </w:p>
        </w:tc>
      </w:tr>
      <w:tr w:rsidR="00F37CD1" w14:paraId="07D234CE" w14:textId="77777777">
        <w:tc>
          <w:tcPr>
            <w:tcW w:w="1980" w:type="dxa"/>
            <w:vMerge/>
            <w:shd w:val="clear" w:color="auto" w:fill="auto"/>
          </w:tcPr>
          <w:p w14:paraId="617332F1" w14:textId="77777777" w:rsidR="00F37CD1" w:rsidRDefault="00F37CD1">
            <w:pPr>
              <w:spacing w:after="0"/>
              <w:jc w:val="center"/>
              <w:rPr>
                <w:bCs/>
                <w:sz w:val="16"/>
                <w:szCs w:val="16"/>
                <w:lang w:eastAsia="zh-CN"/>
              </w:rPr>
            </w:pPr>
          </w:p>
        </w:tc>
        <w:tc>
          <w:tcPr>
            <w:tcW w:w="4111" w:type="dxa"/>
            <w:shd w:val="clear" w:color="auto" w:fill="auto"/>
          </w:tcPr>
          <w:p w14:paraId="1B762823" w14:textId="77777777" w:rsidR="00F37CD1" w:rsidRDefault="00B65762">
            <w:pPr>
              <w:spacing w:after="0"/>
              <w:jc w:val="center"/>
              <w:rPr>
                <w:bCs/>
                <w:sz w:val="16"/>
                <w:szCs w:val="16"/>
                <w:lang w:eastAsia="zh-CN"/>
              </w:rPr>
            </w:pPr>
            <w:r>
              <w:rPr>
                <w:bCs/>
                <w:sz w:val="16"/>
                <w:szCs w:val="16"/>
                <w:lang w:eastAsia="zh-CN"/>
              </w:rPr>
              <w:t>Prediction window (number/distance between prediction instances/distance from the last observation instance to the 1</w:t>
            </w:r>
            <w:r>
              <w:rPr>
                <w:bCs/>
                <w:sz w:val="16"/>
                <w:szCs w:val="16"/>
                <w:vertAlign w:val="superscript"/>
                <w:lang w:eastAsia="zh-CN"/>
              </w:rPr>
              <w:t>st</w:t>
            </w:r>
            <w:r>
              <w:rPr>
                <w:bCs/>
                <w:sz w:val="16"/>
                <w:szCs w:val="16"/>
                <w:lang w:eastAsia="zh-CN"/>
              </w:rPr>
              <w:t xml:space="preserve"> prediction instance)</w:t>
            </w:r>
          </w:p>
        </w:tc>
        <w:tc>
          <w:tcPr>
            <w:tcW w:w="1204" w:type="dxa"/>
            <w:shd w:val="clear" w:color="auto" w:fill="auto"/>
          </w:tcPr>
          <w:p w14:paraId="1EEE7F5D" w14:textId="77777777" w:rsidR="00F37CD1" w:rsidRDefault="00F37CD1">
            <w:pPr>
              <w:spacing w:after="0"/>
              <w:jc w:val="center"/>
              <w:rPr>
                <w:bCs/>
                <w:sz w:val="16"/>
                <w:szCs w:val="16"/>
                <w:lang w:eastAsia="zh-CN"/>
              </w:rPr>
            </w:pPr>
          </w:p>
        </w:tc>
        <w:tc>
          <w:tcPr>
            <w:tcW w:w="1205" w:type="dxa"/>
            <w:shd w:val="clear" w:color="auto" w:fill="auto"/>
          </w:tcPr>
          <w:p w14:paraId="3E98D28D" w14:textId="77777777" w:rsidR="00F37CD1" w:rsidRDefault="00F37CD1">
            <w:pPr>
              <w:spacing w:after="0"/>
              <w:jc w:val="center"/>
              <w:rPr>
                <w:bCs/>
                <w:sz w:val="16"/>
                <w:szCs w:val="16"/>
                <w:lang w:eastAsia="zh-CN"/>
              </w:rPr>
            </w:pPr>
          </w:p>
        </w:tc>
      </w:tr>
      <w:tr w:rsidR="00F37CD1" w14:paraId="27EEEE1F" w14:textId="77777777">
        <w:tc>
          <w:tcPr>
            <w:tcW w:w="1980" w:type="dxa"/>
            <w:vMerge/>
            <w:shd w:val="clear" w:color="auto" w:fill="auto"/>
          </w:tcPr>
          <w:p w14:paraId="2640848D" w14:textId="77777777" w:rsidR="00F37CD1" w:rsidRDefault="00F37CD1">
            <w:pPr>
              <w:spacing w:after="0"/>
              <w:jc w:val="center"/>
              <w:rPr>
                <w:bCs/>
                <w:sz w:val="16"/>
                <w:szCs w:val="16"/>
                <w:lang w:eastAsia="zh-CN"/>
              </w:rPr>
            </w:pPr>
          </w:p>
        </w:tc>
        <w:tc>
          <w:tcPr>
            <w:tcW w:w="4111" w:type="dxa"/>
            <w:shd w:val="clear" w:color="auto" w:fill="auto"/>
          </w:tcPr>
          <w:p w14:paraId="1429D42A" w14:textId="77777777" w:rsidR="00F37CD1" w:rsidRDefault="00B65762">
            <w:pPr>
              <w:spacing w:after="0"/>
              <w:jc w:val="center"/>
              <w:rPr>
                <w:bCs/>
                <w:sz w:val="16"/>
                <w:szCs w:val="16"/>
                <w:lang w:eastAsia="zh-CN"/>
              </w:rPr>
            </w:pPr>
            <w:r>
              <w:rPr>
                <w:bCs/>
                <w:sz w:val="16"/>
                <w:szCs w:val="16"/>
                <w:lang w:eastAsia="zh-CN"/>
              </w:rPr>
              <w:t>Whether/how to adopt spatial consistency</w:t>
            </w:r>
          </w:p>
        </w:tc>
        <w:tc>
          <w:tcPr>
            <w:tcW w:w="1204" w:type="dxa"/>
            <w:shd w:val="clear" w:color="auto" w:fill="auto"/>
          </w:tcPr>
          <w:p w14:paraId="23BD18EA" w14:textId="77777777" w:rsidR="00F37CD1" w:rsidRDefault="00F37CD1">
            <w:pPr>
              <w:spacing w:after="0"/>
              <w:jc w:val="center"/>
              <w:rPr>
                <w:bCs/>
                <w:sz w:val="16"/>
                <w:szCs w:val="16"/>
                <w:lang w:eastAsia="zh-CN"/>
              </w:rPr>
            </w:pPr>
          </w:p>
        </w:tc>
        <w:tc>
          <w:tcPr>
            <w:tcW w:w="1205" w:type="dxa"/>
            <w:shd w:val="clear" w:color="auto" w:fill="auto"/>
          </w:tcPr>
          <w:p w14:paraId="287191B1" w14:textId="77777777" w:rsidR="00F37CD1" w:rsidRDefault="00F37CD1">
            <w:pPr>
              <w:spacing w:after="0"/>
              <w:jc w:val="center"/>
              <w:rPr>
                <w:bCs/>
                <w:sz w:val="16"/>
                <w:szCs w:val="16"/>
                <w:lang w:eastAsia="zh-CN"/>
              </w:rPr>
            </w:pPr>
          </w:p>
        </w:tc>
      </w:tr>
      <w:tr w:rsidR="00F37CD1" w14:paraId="60695C11" w14:textId="77777777">
        <w:tc>
          <w:tcPr>
            <w:tcW w:w="1980" w:type="dxa"/>
            <w:vMerge w:val="restart"/>
            <w:shd w:val="clear" w:color="auto" w:fill="auto"/>
          </w:tcPr>
          <w:p w14:paraId="1431E54B" w14:textId="77777777" w:rsidR="00F37CD1" w:rsidRDefault="00B65762">
            <w:pPr>
              <w:spacing w:after="0"/>
              <w:jc w:val="center"/>
              <w:rPr>
                <w:sz w:val="16"/>
                <w:szCs w:val="16"/>
                <w:lang w:eastAsia="zh-CN"/>
              </w:rPr>
            </w:pPr>
            <w:r>
              <w:rPr>
                <w:sz w:val="16"/>
                <w:szCs w:val="16"/>
                <w:lang w:eastAsia="zh-CN"/>
              </w:rPr>
              <w:t>Generalization Case 1</w:t>
            </w:r>
          </w:p>
        </w:tc>
        <w:tc>
          <w:tcPr>
            <w:tcW w:w="4111" w:type="dxa"/>
            <w:shd w:val="clear" w:color="auto" w:fill="auto"/>
          </w:tcPr>
          <w:p w14:paraId="59363367" w14:textId="77777777" w:rsidR="00F37CD1" w:rsidRDefault="00B65762">
            <w:pPr>
              <w:spacing w:after="0"/>
              <w:jc w:val="center"/>
              <w:rPr>
                <w:bCs/>
                <w:sz w:val="16"/>
                <w:szCs w:val="16"/>
                <w:lang w:eastAsia="zh-CN"/>
              </w:rPr>
            </w:pPr>
            <w:r>
              <w:rPr>
                <w:bCs/>
                <w:sz w:val="16"/>
                <w:szCs w:val="16"/>
              </w:rPr>
              <w:t>Train (setting#A, size/k)</w:t>
            </w:r>
          </w:p>
        </w:tc>
        <w:tc>
          <w:tcPr>
            <w:tcW w:w="1204" w:type="dxa"/>
            <w:shd w:val="clear" w:color="auto" w:fill="auto"/>
          </w:tcPr>
          <w:p w14:paraId="0F5EE95C" w14:textId="77777777" w:rsidR="00F37CD1" w:rsidRDefault="00F37CD1">
            <w:pPr>
              <w:spacing w:after="0"/>
              <w:jc w:val="center"/>
              <w:rPr>
                <w:bCs/>
                <w:sz w:val="16"/>
                <w:szCs w:val="16"/>
                <w:lang w:eastAsia="zh-CN"/>
              </w:rPr>
            </w:pPr>
          </w:p>
        </w:tc>
        <w:tc>
          <w:tcPr>
            <w:tcW w:w="1205" w:type="dxa"/>
            <w:shd w:val="clear" w:color="auto" w:fill="auto"/>
          </w:tcPr>
          <w:p w14:paraId="472B3A53" w14:textId="77777777" w:rsidR="00F37CD1" w:rsidRDefault="00F37CD1">
            <w:pPr>
              <w:spacing w:after="0"/>
              <w:jc w:val="center"/>
              <w:rPr>
                <w:bCs/>
                <w:sz w:val="16"/>
                <w:szCs w:val="16"/>
                <w:lang w:eastAsia="zh-CN"/>
              </w:rPr>
            </w:pPr>
          </w:p>
        </w:tc>
      </w:tr>
      <w:tr w:rsidR="00F37CD1" w14:paraId="4B7EEA0F" w14:textId="77777777">
        <w:tc>
          <w:tcPr>
            <w:tcW w:w="1980" w:type="dxa"/>
            <w:vMerge/>
            <w:shd w:val="clear" w:color="auto" w:fill="auto"/>
          </w:tcPr>
          <w:p w14:paraId="44FDD0D1" w14:textId="77777777" w:rsidR="00F37CD1" w:rsidRDefault="00F37CD1">
            <w:pPr>
              <w:spacing w:after="0"/>
              <w:jc w:val="center"/>
              <w:rPr>
                <w:sz w:val="16"/>
                <w:szCs w:val="16"/>
                <w:lang w:eastAsia="zh-CN"/>
              </w:rPr>
            </w:pPr>
          </w:p>
        </w:tc>
        <w:tc>
          <w:tcPr>
            <w:tcW w:w="4111" w:type="dxa"/>
            <w:shd w:val="clear" w:color="auto" w:fill="auto"/>
          </w:tcPr>
          <w:p w14:paraId="5840B731" w14:textId="77777777" w:rsidR="00F37CD1" w:rsidRDefault="00B65762">
            <w:pPr>
              <w:spacing w:after="0"/>
              <w:jc w:val="center"/>
              <w:rPr>
                <w:bCs/>
                <w:sz w:val="16"/>
                <w:szCs w:val="16"/>
                <w:lang w:eastAsia="zh-CN"/>
              </w:rPr>
            </w:pPr>
            <w:r>
              <w:rPr>
                <w:sz w:val="16"/>
                <w:szCs w:val="16"/>
                <w:lang w:eastAsia="zh-CN"/>
              </w:rPr>
              <w:t xml:space="preserve">Test </w:t>
            </w:r>
            <w:r>
              <w:rPr>
                <w:bCs/>
                <w:sz w:val="16"/>
                <w:szCs w:val="16"/>
              </w:rPr>
              <w:t>(setting#A, size/k)</w:t>
            </w:r>
          </w:p>
        </w:tc>
        <w:tc>
          <w:tcPr>
            <w:tcW w:w="1204" w:type="dxa"/>
            <w:shd w:val="clear" w:color="auto" w:fill="auto"/>
          </w:tcPr>
          <w:p w14:paraId="45C0C7C4" w14:textId="77777777" w:rsidR="00F37CD1" w:rsidRDefault="00F37CD1">
            <w:pPr>
              <w:spacing w:after="0"/>
              <w:jc w:val="center"/>
              <w:rPr>
                <w:bCs/>
                <w:sz w:val="16"/>
                <w:szCs w:val="16"/>
                <w:lang w:eastAsia="zh-CN"/>
              </w:rPr>
            </w:pPr>
          </w:p>
        </w:tc>
        <w:tc>
          <w:tcPr>
            <w:tcW w:w="1205" w:type="dxa"/>
            <w:shd w:val="clear" w:color="auto" w:fill="auto"/>
          </w:tcPr>
          <w:p w14:paraId="0FBC7270" w14:textId="77777777" w:rsidR="00F37CD1" w:rsidRDefault="00F37CD1">
            <w:pPr>
              <w:spacing w:after="0"/>
              <w:jc w:val="center"/>
              <w:rPr>
                <w:bCs/>
                <w:sz w:val="16"/>
                <w:szCs w:val="16"/>
                <w:lang w:eastAsia="zh-CN"/>
              </w:rPr>
            </w:pPr>
          </w:p>
        </w:tc>
      </w:tr>
      <w:tr w:rsidR="00F37CD1" w14:paraId="422F7906" w14:textId="77777777">
        <w:tc>
          <w:tcPr>
            <w:tcW w:w="1980" w:type="dxa"/>
            <w:vMerge/>
            <w:shd w:val="clear" w:color="auto" w:fill="auto"/>
          </w:tcPr>
          <w:p w14:paraId="5EE62434" w14:textId="77777777" w:rsidR="00F37CD1" w:rsidRDefault="00F37CD1">
            <w:pPr>
              <w:spacing w:after="0"/>
              <w:jc w:val="center"/>
              <w:rPr>
                <w:sz w:val="16"/>
                <w:szCs w:val="16"/>
                <w:lang w:eastAsia="zh-CN"/>
              </w:rPr>
            </w:pPr>
          </w:p>
        </w:tc>
        <w:tc>
          <w:tcPr>
            <w:tcW w:w="4111" w:type="dxa"/>
            <w:shd w:val="clear" w:color="auto" w:fill="auto"/>
          </w:tcPr>
          <w:p w14:paraId="3E07C82A" w14:textId="77777777" w:rsidR="00F37CD1" w:rsidRDefault="00B65762">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4B96D4F7" w14:textId="77777777" w:rsidR="00F37CD1" w:rsidRDefault="00F37CD1">
            <w:pPr>
              <w:spacing w:after="0"/>
              <w:jc w:val="center"/>
              <w:rPr>
                <w:bCs/>
                <w:sz w:val="16"/>
                <w:szCs w:val="16"/>
                <w:lang w:eastAsia="zh-CN"/>
              </w:rPr>
            </w:pPr>
          </w:p>
        </w:tc>
        <w:tc>
          <w:tcPr>
            <w:tcW w:w="1205" w:type="dxa"/>
            <w:shd w:val="clear" w:color="auto" w:fill="auto"/>
          </w:tcPr>
          <w:p w14:paraId="7474DC2C" w14:textId="77777777" w:rsidR="00F37CD1" w:rsidRDefault="00F37CD1">
            <w:pPr>
              <w:spacing w:after="0"/>
              <w:jc w:val="center"/>
              <w:rPr>
                <w:bCs/>
                <w:sz w:val="16"/>
                <w:szCs w:val="16"/>
                <w:lang w:eastAsia="zh-CN"/>
              </w:rPr>
            </w:pPr>
          </w:p>
        </w:tc>
      </w:tr>
      <w:tr w:rsidR="00F37CD1" w14:paraId="7AC9531E" w14:textId="77777777">
        <w:tc>
          <w:tcPr>
            <w:tcW w:w="1980" w:type="dxa"/>
            <w:vMerge/>
            <w:shd w:val="clear" w:color="auto" w:fill="auto"/>
          </w:tcPr>
          <w:p w14:paraId="3242AA88" w14:textId="77777777" w:rsidR="00F37CD1" w:rsidRDefault="00F37CD1">
            <w:pPr>
              <w:spacing w:after="0"/>
              <w:jc w:val="center"/>
              <w:rPr>
                <w:sz w:val="16"/>
                <w:szCs w:val="16"/>
                <w:lang w:eastAsia="zh-CN"/>
              </w:rPr>
            </w:pPr>
          </w:p>
        </w:tc>
        <w:tc>
          <w:tcPr>
            <w:tcW w:w="4111" w:type="dxa"/>
            <w:shd w:val="clear" w:color="auto" w:fill="auto"/>
          </w:tcPr>
          <w:p w14:paraId="4294E498" w14:textId="77777777" w:rsidR="00F37CD1" w:rsidRDefault="00B65762">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512761B" w14:textId="77777777" w:rsidR="00F37CD1" w:rsidRDefault="00F37CD1">
            <w:pPr>
              <w:spacing w:after="0"/>
              <w:jc w:val="center"/>
              <w:rPr>
                <w:bCs/>
                <w:sz w:val="16"/>
                <w:szCs w:val="16"/>
                <w:lang w:eastAsia="zh-CN"/>
              </w:rPr>
            </w:pPr>
          </w:p>
        </w:tc>
        <w:tc>
          <w:tcPr>
            <w:tcW w:w="1205" w:type="dxa"/>
            <w:shd w:val="clear" w:color="auto" w:fill="auto"/>
          </w:tcPr>
          <w:p w14:paraId="1049D050" w14:textId="77777777" w:rsidR="00F37CD1" w:rsidRDefault="00F37CD1">
            <w:pPr>
              <w:spacing w:after="0"/>
              <w:jc w:val="center"/>
              <w:rPr>
                <w:bCs/>
                <w:sz w:val="16"/>
                <w:szCs w:val="16"/>
                <w:lang w:eastAsia="zh-CN"/>
              </w:rPr>
            </w:pPr>
          </w:p>
        </w:tc>
      </w:tr>
      <w:tr w:rsidR="00F37CD1" w14:paraId="53851E8C" w14:textId="77777777">
        <w:tc>
          <w:tcPr>
            <w:tcW w:w="1980" w:type="dxa"/>
            <w:shd w:val="clear" w:color="auto" w:fill="auto"/>
          </w:tcPr>
          <w:p w14:paraId="18869FBC" w14:textId="77777777" w:rsidR="00F37CD1" w:rsidRDefault="00B65762">
            <w:pPr>
              <w:spacing w:after="0"/>
              <w:jc w:val="center"/>
              <w:rPr>
                <w:sz w:val="16"/>
                <w:szCs w:val="16"/>
                <w:lang w:eastAsia="zh-CN"/>
              </w:rPr>
            </w:pPr>
            <w:r>
              <w:rPr>
                <w:sz w:val="16"/>
                <w:szCs w:val="16"/>
                <w:lang w:eastAsia="zh-CN"/>
              </w:rPr>
              <w:t>…</w:t>
            </w:r>
          </w:p>
          <w:p w14:paraId="7FAAB042" w14:textId="77777777" w:rsidR="00F37CD1" w:rsidRDefault="00B65762">
            <w:pPr>
              <w:spacing w:after="0"/>
              <w:jc w:val="center"/>
              <w:rPr>
                <w:sz w:val="16"/>
                <w:szCs w:val="16"/>
                <w:lang w:eastAsia="zh-CN"/>
              </w:rPr>
            </w:pPr>
            <w:r>
              <w:rPr>
                <w:sz w:val="16"/>
                <w:szCs w:val="16"/>
                <w:lang w:eastAsia="zh-CN"/>
              </w:rPr>
              <w:t>(other settings and results for Case 1)</w:t>
            </w:r>
          </w:p>
        </w:tc>
        <w:tc>
          <w:tcPr>
            <w:tcW w:w="4111" w:type="dxa"/>
            <w:shd w:val="clear" w:color="auto" w:fill="auto"/>
          </w:tcPr>
          <w:p w14:paraId="5238C052" w14:textId="77777777" w:rsidR="00F37CD1" w:rsidRDefault="00F37CD1">
            <w:pPr>
              <w:spacing w:after="0"/>
              <w:jc w:val="center"/>
              <w:rPr>
                <w:bCs/>
                <w:sz w:val="16"/>
                <w:szCs w:val="16"/>
                <w:lang w:eastAsia="zh-CN"/>
              </w:rPr>
            </w:pPr>
          </w:p>
        </w:tc>
        <w:tc>
          <w:tcPr>
            <w:tcW w:w="1204" w:type="dxa"/>
            <w:shd w:val="clear" w:color="auto" w:fill="auto"/>
          </w:tcPr>
          <w:p w14:paraId="6636FCCD" w14:textId="77777777" w:rsidR="00F37CD1" w:rsidRDefault="00F37CD1">
            <w:pPr>
              <w:spacing w:after="0"/>
              <w:jc w:val="center"/>
              <w:rPr>
                <w:bCs/>
                <w:sz w:val="16"/>
                <w:szCs w:val="16"/>
                <w:lang w:eastAsia="zh-CN"/>
              </w:rPr>
            </w:pPr>
          </w:p>
        </w:tc>
        <w:tc>
          <w:tcPr>
            <w:tcW w:w="1205" w:type="dxa"/>
            <w:shd w:val="clear" w:color="auto" w:fill="auto"/>
          </w:tcPr>
          <w:p w14:paraId="668D3DB4" w14:textId="77777777" w:rsidR="00F37CD1" w:rsidRDefault="00F37CD1">
            <w:pPr>
              <w:spacing w:after="0"/>
              <w:jc w:val="center"/>
              <w:rPr>
                <w:bCs/>
                <w:sz w:val="16"/>
                <w:szCs w:val="16"/>
                <w:lang w:eastAsia="zh-CN"/>
              </w:rPr>
            </w:pPr>
          </w:p>
        </w:tc>
      </w:tr>
      <w:tr w:rsidR="00F37CD1" w14:paraId="4AC27EDA" w14:textId="77777777">
        <w:tc>
          <w:tcPr>
            <w:tcW w:w="1980" w:type="dxa"/>
            <w:vMerge w:val="restart"/>
            <w:shd w:val="clear" w:color="auto" w:fill="auto"/>
          </w:tcPr>
          <w:p w14:paraId="34F1B9E0" w14:textId="77777777" w:rsidR="00F37CD1" w:rsidRDefault="00B65762">
            <w:pPr>
              <w:spacing w:after="0"/>
              <w:jc w:val="center"/>
              <w:rPr>
                <w:sz w:val="16"/>
                <w:szCs w:val="16"/>
                <w:lang w:eastAsia="zh-CN"/>
              </w:rPr>
            </w:pPr>
            <w:r>
              <w:rPr>
                <w:sz w:val="16"/>
                <w:szCs w:val="16"/>
                <w:lang w:eastAsia="zh-CN"/>
              </w:rPr>
              <w:t>Generalization Case 2</w:t>
            </w:r>
          </w:p>
        </w:tc>
        <w:tc>
          <w:tcPr>
            <w:tcW w:w="4111" w:type="dxa"/>
            <w:shd w:val="clear" w:color="auto" w:fill="auto"/>
          </w:tcPr>
          <w:p w14:paraId="3874981F" w14:textId="77777777" w:rsidR="00F37CD1" w:rsidRDefault="00B65762">
            <w:pPr>
              <w:spacing w:after="0"/>
              <w:jc w:val="center"/>
              <w:rPr>
                <w:bCs/>
                <w:sz w:val="16"/>
                <w:szCs w:val="16"/>
                <w:lang w:eastAsia="zh-CN"/>
              </w:rPr>
            </w:pPr>
            <w:r>
              <w:rPr>
                <w:bCs/>
                <w:sz w:val="16"/>
                <w:szCs w:val="16"/>
              </w:rPr>
              <w:t>Train (setting#A, size/k)</w:t>
            </w:r>
          </w:p>
        </w:tc>
        <w:tc>
          <w:tcPr>
            <w:tcW w:w="1204" w:type="dxa"/>
            <w:shd w:val="clear" w:color="auto" w:fill="auto"/>
          </w:tcPr>
          <w:p w14:paraId="6BFCBD9E" w14:textId="77777777" w:rsidR="00F37CD1" w:rsidRDefault="00F37CD1">
            <w:pPr>
              <w:spacing w:after="0"/>
              <w:jc w:val="center"/>
              <w:rPr>
                <w:bCs/>
                <w:sz w:val="16"/>
                <w:szCs w:val="16"/>
                <w:lang w:eastAsia="zh-CN"/>
              </w:rPr>
            </w:pPr>
          </w:p>
        </w:tc>
        <w:tc>
          <w:tcPr>
            <w:tcW w:w="1205" w:type="dxa"/>
            <w:shd w:val="clear" w:color="auto" w:fill="auto"/>
          </w:tcPr>
          <w:p w14:paraId="5A0346DD" w14:textId="77777777" w:rsidR="00F37CD1" w:rsidRDefault="00F37CD1">
            <w:pPr>
              <w:spacing w:after="0"/>
              <w:jc w:val="center"/>
              <w:rPr>
                <w:bCs/>
                <w:sz w:val="16"/>
                <w:szCs w:val="16"/>
                <w:lang w:eastAsia="zh-CN"/>
              </w:rPr>
            </w:pPr>
          </w:p>
        </w:tc>
      </w:tr>
      <w:tr w:rsidR="00F37CD1" w14:paraId="33E63FC2" w14:textId="77777777">
        <w:tc>
          <w:tcPr>
            <w:tcW w:w="1980" w:type="dxa"/>
            <w:vMerge/>
            <w:shd w:val="clear" w:color="auto" w:fill="auto"/>
          </w:tcPr>
          <w:p w14:paraId="2289409F" w14:textId="77777777" w:rsidR="00F37CD1" w:rsidRDefault="00F37CD1">
            <w:pPr>
              <w:spacing w:after="0"/>
              <w:jc w:val="center"/>
              <w:rPr>
                <w:sz w:val="16"/>
                <w:szCs w:val="16"/>
                <w:lang w:eastAsia="zh-CN"/>
              </w:rPr>
            </w:pPr>
          </w:p>
        </w:tc>
        <w:tc>
          <w:tcPr>
            <w:tcW w:w="4111" w:type="dxa"/>
            <w:shd w:val="clear" w:color="auto" w:fill="auto"/>
          </w:tcPr>
          <w:p w14:paraId="0680DBEC" w14:textId="77777777" w:rsidR="00F37CD1" w:rsidRDefault="00B65762">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18819D24" w14:textId="77777777" w:rsidR="00F37CD1" w:rsidRDefault="00F37CD1">
            <w:pPr>
              <w:spacing w:after="0"/>
              <w:jc w:val="center"/>
              <w:rPr>
                <w:bCs/>
                <w:sz w:val="16"/>
                <w:szCs w:val="16"/>
                <w:lang w:eastAsia="zh-CN"/>
              </w:rPr>
            </w:pPr>
          </w:p>
        </w:tc>
        <w:tc>
          <w:tcPr>
            <w:tcW w:w="1205" w:type="dxa"/>
            <w:shd w:val="clear" w:color="auto" w:fill="auto"/>
          </w:tcPr>
          <w:p w14:paraId="3F762E97" w14:textId="77777777" w:rsidR="00F37CD1" w:rsidRDefault="00F37CD1">
            <w:pPr>
              <w:spacing w:after="0"/>
              <w:jc w:val="center"/>
              <w:rPr>
                <w:bCs/>
                <w:sz w:val="16"/>
                <w:szCs w:val="16"/>
                <w:lang w:eastAsia="zh-CN"/>
              </w:rPr>
            </w:pPr>
          </w:p>
        </w:tc>
      </w:tr>
      <w:tr w:rsidR="00F37CD1" w14:paraId="188329DD" w14:textId="77777777">
        <w:tc>
          <w:tcPr>
            <w:tcW w:w="1980" w:type="dxa"/>
            <w:vMerge/>
            <w:shd w:val="clear" w:color="auto" w:fill="auto"/>
          </w:tcPr>
          <w:p w14:paraId="2328B458" w14:textId="77777777" w:rsidR="00F37CD1" w:rsidRDefault="00F37CD1">
            <w:pPr>
              <w:spacing w:after="0"/>
              <w:jc w:val="center"/>
              <w:rPr>
                <w:sz w:val="16"/>
                <w:szCs w:val="16"/>
                <w:lang w:eastAsia="zh-CN"/>
              </w:rPr>
            </w:pPr>
          </w:p>
        </w:tc>
        <w:tc>
          <w:tcPr>
            <w:tcW w:w="4111" w:type="dxa"/>
            <w:shd w:val="clear" w:color="auto" w:fill="auto"/>
          </w:tcPr>
          <w:p w14:paraId="6B9B56A7" w14:textId="77777777" w:rsidR="00F37CD1" w:rsidRDefault="00B65762">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415837D5" w14:textId="77777777" w:rsidR="00F37CD1" w:rsidRDefault="00F37CD1">
            <w:pPr>
              <w:spacing w:after="0"/>
              <w:jc w:val="center"/>
              <w:rPr>
                <w:bCs/>
                <w:sz w:val="16"/>
                <w:szCs w:val="16"/>
                <w:lang w:eastAsia="zh-CN"/>
              </w:rPr>
            </w:pPr>
          </w:p>
        </w:tc>
        <w:tc>
          <w:tcPr>
            <w:tcW w:w="1205" w:type="dxa"/>
            <w:shd w:val="clear" w:color="auto" w:fill="auto"/>
          </w:tcPr>
          <w:p w14:paraId="7062C742" w14:textId="77777777" w:rsidR="00F37CD1" w:rsidRDefault="00F37CD1">
            <w:pPr>
              <w:spacing w:after="0"/>
              <w:jc w:val="center"/>
              <w:rPr>
                <w:bCs/>
                <w:sz w:val="16"/>
                <w:szCs w:val="16"/>
                <w:lang w:eastAsia="zh-CN"/>
              </w:rPr>
            </w:pPr>
          </w:p>
        </w:tc>
      </w:tr>
      <w:tr w:rsidR="00F37CD1" w14:paraId="6CEB8FF5" w14:textId="77777777">
        <w:tc>
          <w:tcPr>
            <w:tcW w:w="1980" w:type="dxa"/>
            <w:vMerge/>
            <w:shd w:val="clear" w:color="auto" w:fill="auto"/>
          </w:tcPr>
          <w:p w14:paraId="7AE9B290" w14:textId="77777777" w:rsidR="00F37CD1" w:rsidRDefault="00F37CD1">
            <w:pPr>
              <w:spacing w:after="0"/>
              <w:jc w:val="center"/>
              <w:rPr>
                <w:sz w:val="16"/>
                <w:szCs w:val="16"/>
                <w:lang w:eastAsia="zh-CN"/>
              </w:rPr>
            </w:pPr>
          </w:p>
        </w:tc>
        <w:tc>
          <w:tcPr>
            <w:tcW w:w="4111" w:type="dxa"/>
            <w:shd w:val="clear" w:color="auto" w:fill="auto"/>
          </w:tcPr>
          <w:p w14:paraId="72742FC0" w14:textId="77777777" w:rsidR="00F37CD1" w:rsidRDefault="00B65762">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E58D940" w14:textId="77777777" w:rsidR="00F37CD1" w:rsidRDefault="00F37CD1">
            <w:pPr>
              <w:spacing w:after="0"/>
              <w:jc w:val="center"/>
              <w:rPr>
                <w:bCs/>
                <w:sz w:val="16"/>
                <w:szCs w:val="16"/>
                <w:lang w:eastAsia="zh-CN"/>
              </w:rPr>
            </w:pPr>
          </w:p>
        </w:tc>
        <w:tc>
          <w:tcPr>
            <w:tcW w:w="1205" w:type="dxa"/>
            <w:shd w:val="clear" w:color="auto" w:fill="auto"/>
          </w:tcPr>
          <w:p w14:paraId="619359DE" w14:textId="77777777" w:rsidR="00F37CD1" w:rsidRDefault="00F37CD1">
            <w:pPr>
              <w:spacing w:after="0"/>
              <w:jc w:val="center"/>
              <w:rPr>
                <w:bCs/>
                <w:sz w:val="16"/>
                <w:szCs w:val="16"/>
                <w:lang w:eastAsia="zh-CN"/>
              </w:rPr>
            </w:pPr>
          </w:p>
        </w:tc>
      </w:tr>
      <w:tr w:rsidR="00F37CD1" w14:paraId="55339CAA" w14:textId="77777777">
        <w:tc>
          <w:tcPr>
            <w:tcW w:w="1980" w:type="dxa"/>
            <w:shd w:val="clear" w:color="auto" w:fill="auto"/>
          </w:tcPr>
          <w:p w14:paraId="23FEA2F1" w14:textId="77777777" w:rsidR="00F37CD1" w:rsidRDefault="00B65762">
            <w:pPr>
              <w:spacing w:after="0"/>
              <w:jc w:val="center"/>
              <w:rPr>
                <w:sz w:val="16"/>
                <w:szCs w:val="16"/>
                <w:lang w:eastAsia="zh-CN"/>
              </w:rPr>
            </w:pPr>
            <w:r>
              <w:rPr>
                <w:sz w:val="16"/>
                <w:szCs w:val="16"/>
                <w:lang w:eastAsia="zh-CN"/>
              </w:rPr>
              <w:t>…</w:t>
            </w:r>
          </w:p>
          <w:p w14:paraId="7ABDB19E" w14:textId="77777777" w:rsidR="00F37CD1" w:rsidRDefault="00B65762">
            <w:pPr>
              <w:spacing w:after="0"/>
              <w:jc w:val="center"/>
              <w:rPr>
                <w:sz w:val="16"/>
                <w:szCs w:val="16"/>
                <w:lang w:eastAsia="zh-CN"/>
              </w:rPr>
            </w:pPr>
            <w:r>
              <w:rPr>
                <w:sz w:val="16"/>
                <w:szCs w:val="16"/>
                <w:lang w:eastAsia="zh-CN"/>
              </w:rPr>
              <w:t>(other settings and results for Case 2)</w:t>
            </w:r>
          </w:p>
        </w:tc>
        <w:tc>
          <w:tcPr>
            <w:tcW w:w="4111" w:type="dxa"/>
            <w:shd w:val="clear" w:color="auto" w:fill="auto"/>
          </w:tcPr>
          <w:p w14:paraId="5A53F1D5" w14:textId="77777777" w:rsidR="00F37CD1" w:rsidRDefault="00F37CD1">
            <w:pPr>
              <w:spacing w:after="0"/>
              <w:jc w:val="center"/>
              <w:rPr>
                <w:bCs/>
                <w:sz w:val="16"/>
                <w:szCs w:val="16"/>
                <w:lang w:eastAsia="zh-CN"/>
              </w:rPr>
            </w:pPr>
          </w:p>
        </w:tc>
        <w:tc>
          <w:tcPr>
            <w:tcW w:w="1204" w:type="dxa"/>
            <w:shd w:val="clear" w:color="auto" w:fill="auto"/>
          </w:tcPr>
          <w:p w14:paraId="617166E5" w14:textId="77777777" w:rsidR="00F37CD1" w:rsidRDefault="00F37CD1">
            <w:pPr>
              <w:spacing w:after="0"/>
              <w:jc w:val="center"/>
              <w:rPr>
                <w:bCs/>
                <w:sz w:val="16"/>
                <w:szCs w:val="16"/>
                <w:lang w:eastAsia="zh-CN"/>
              </w:rPr>
            </w:pPr>
          </w:p>
        </w:tc>
        <w:tc>
          <w:tcPr>
            <w:tcW w:w="1205" w:type="dxa"/>
            <w:shd w:val="clear" w:color="auto" w:fill="auto"/>
          </w:tcPr>
          <w:p w14:paraId="56855C52" w14:textId="77777777" w:rsidR="00F37CD1" w:rsidRDefault="00F37CD1">
            <w:pPr>
              <w:spacing w:after="0"/>
              <w:jc w:val="center"/>
              <w:rPr>
                <w:bCs/>
                <w:sz w:val="16"/>
                <w:szCs w:val="16"/>
                <w:lang w:eastAsia="zh-CN"/>
              </w:rPr>
            </w:pPr>
          </w:p>
        </w:tc>
      </w:tr>
      <w:tr w:rsidR="00F37CD1" w14:paraId="5181A2DA" w14:textId="77777777">
        <w:tc>
          <w:tcPr>
            <w:tcW w:w="1980" w:type="dxa"/>
            <w:vMerge w:val="restart"/>
            <w:shd w:val="clear" w:color="auto" w:fill="auto"/>
          </w:tcPr>
          <w:p w14:paraId="380E0EA9" w14:textId="77777777" w:rsidR="00F37CD1" w:rsidRDefault="00B65762">
            <w:pPr>
              <w:spacing w:after="0"/>
              <w:jc w:val="center"/>
              <w:rPr>
                <w:sz w:val="16"/>
                <w:szCs w:val="16"/>
                <w:lang w:eastAsia="zh-CN"/>
              </w:rPr>
            </w:pPr>
            <w:r>
              <w:rPr>
                <w:sz w:val="16"/>
                <w:szCs w:val="16"/>
                <w:lang w:eastAsia="zh-CN"/>
              </w:rPr>
              <w:t>Generalization Case 3</w:t>
            </w:r>
          </w:p>
        </w:tc>
        <w:tc>
          <w:tcPr>
            <w:tcW w:w="4111" w:type="dxa"/>
            <w:shd w:val="clear" w:color="auto" w:fill="auto"/>
          </w:tcPr>
          <w:p w14:paraId="0E552843" w14:textId="77777777" w:rsidR="00F37CD1" w:rsidRDefault="00B65762">
            <w:pPr>
              <w:spacing w:after="0"/>
              <w:jc w:val="center"/>
              <w:rPr>
                <w:bCs/>
                <w:sz w:val="16"/>
                <w:szCs w:val="16"/>
                <w:lang w:eastAsia="zh-CN"/>
              </w:rPr>
            </w:pPr>
            <w:r>
              <w:rPr>
                <w:bCs/>
                <w:sz w:val="16"/>
                <w:szCs w:val="16"/>
              </w:rPr>
              <w:t>Train (setting#A+#B, size/k)</w:t>
            </w:r>
          </w:p>
        </w:tc>
        <w:tc>
          <w:tcPr>
            <w:tcW w:w="1204" w:type="dxa"/>
            <w:shd w:val="clear" w:color="auto" w:fill="auto"/>
          </w:tcPr>
          <w:p w14:paraId="73F65506" w14:textId="77777777" w:rsidR="00F37CD1" w:rsidRDefault="00F37CD1">
            <w:pPr>
              <w:spacing w:after="0"/>
              <w:jc w:val="center"/>
              <w:rPr>
                <w:bCs/>
                <w:sz w:val="16"/>
                <w:szCs w:val="16"/>
                <w:lang w:eastAsia="zh-CN"/>
              </w:rPr>
            </w:pPr>
          </w:p>
        </w:tc>
        <w:tc>
          <w:tcPr>
            <w:tcW w:w="1205" w:type="dxa"/>
            <w:shd w:val="clear" w:color="auto" w:fill="auto"/>
          </w:tcPr>
          <w:p w14:paraId="4C28BA58" w14:textId="77777777" w:rsidR="00F37CD1" w:rsidRDefault="00F37CD1">
            <w:pPr>
              <w:spacing w:after="0"/>
              <w:jc w:val="center"/>
              <w:rPr>
                <w:bCs/>
                <w:sz w:val="16"/>
                <w:szCs w:val="16"/>
                <w:lang w:eastAsia="zh-CN"/>
              </w:rPr>
            </w:pPr>
          </w:p>
        </w:tc>
      </w:tr>
      <w:tr w:rsidR="00F37CD1" w14:paraId="7A4A32BC" w14:textId="77777777">
        <w:tc>
          <w:tcPr>
            <w:tcW w:w="1980" w:type="dxa"/>
            <w:vMerge/>
            <w:shd w:val="clear" w:color="auto" w:fill="auto"/>
          </w:tcPr>
          <w:p w14:paraId="755159B6" w14:textId="77777777" w:rsidR="00F37CD1" w:rsidRDefault="00F37CD1">
            <w:pPr>
              <w:spacing w:after="0"/>
              <w:jc w:val="center"/>
              <w:rPr>
                <w:sz w:val="16"/>
                <w:szCs w:val="16"/>
                <w:lang w:eastAsia="zh-CN"/>
              </w:rPr>
            </w:pPr>
          </w:p>
        </w:tc>
        <w:tc>
          <w:tcPr>
            <w:tcW w:w="4111" w:type="dxa"/>
            <w:shd w:val="clear" w:color="auto" w:fill="auto"/>
          </w:tcPr>
          <w:p w14:paraId="4CEB9720" w14:textId="77777777" w:rsidR="00F37CD1" w:rsidRDefault="00B65762">
            <w:pPr>
              <w:spacing w:after="0"/>
              <w:jc w:val="center"/>
              <w:rPr>
                <w:bCs/>
                <w:sz w:val="16"/>
                <w:szCs w:val="16"/>
                <w:lang w:eastAsia="zh-CN"/>
              </w:rPr>
            </w:pPr>
            <w:r>
              <w:rPr>
                <w:sz w:val="16"/>
                <w:szCs w:val="16"/>
                <w:lang w:eastAsia="zh-CN"/>
              </w:rPr>
              <w:t xml:space="preserve">Test </w:t>
            </w:r>
            <w:r>
              <w:rPr>
                <w:bCs/>
                <w:sz w:val="16"/>
                <w:szCs w:val="16"/>
              </w:rPr>
              <w:t>(setting#A/#B, size/k)</w:t>
            </w:r>
          </w:p>
        </w:tc>
        <w:tc>
          <w:tcPr>
            <w:tcW w:w="1204" w:type="dxa"/>
            <w:shd w:val="clear" w:color="auto" w:fill="auto"/>
          </w:tcPr>
          <w:p w14:paraId="051171C8" w14:textId="77777777" w:rsidR="00F37CD1" w:rsidRDefault="00F37CD1">
            <w:pPr>
              <w:spacing w:after="0"/>
              <w:jc w:val="center"/>
              <w:rPr>
                <w:bCs/>
                <w:sz w:val="16"/>
                <w:szCs w:val="16"/>
                <w:lang w:eastAsia="zh-CN"/>
              </w:rPr>
            </w:pPr>
          </w:p>
        </w:tc>
        <w:tc>
          <w:tcPr>
            <w:tcW w:w="1205" w:type="dxa"/>
            <w:shd w:val="clear" w:color="auto" w:fill="auto"/>
          </w:tcPr>
          <w:p w14:paraId="0946C041" w14:textId="77777777" w:rsidR="00F37CD1" w:rsidRDefault="00F37CD1">
            <w:pPr>
              <w:spacing w:after="0"/>
              <w:jc w:val="center"/>
              <w:rPr>
                <w:bCs/>
                <w:sz w:val="16"/>
                <w:szCs w:val="16"/>
                <w:lang w:eastAsia="zh-CN"/>
              </w:rPr>
            </w:pPr>
          </w:p>
        </w:tc>
      </w:tr>
      <w:tr w:rsidR="00F37CD1" w14:paraId="7D840B3D" w14:textId="77777777">
        <w:tc>
          <w:tcPr>
            <w:tcW w:w="1980" w:type="dxa"/>
            <w:vMerge/>
            <w:shd w:val="clear" w:color="auto" w:fill="auto"/>
          </w:tcPr>
          <w:p w14:paraId="0B894E30" w14:textId="77777777" w:rsidR="00F37CD1" w:rsidRDefault="00F37CD1">
            <w:pPr>
              <w:spacing w:after="0"/>
              <w:jc w:val="center"/>
              <w:rPr>
                <w:sz w:val="16"/>
                <w:szCs w:val="16"/>
                <w:lang w:eastAsia="zh-CN"/>
              </w:rPr>
            </w:pPr>
          </w:p>
        </w:tc>
        <w:tc>
          <w:tcPr>
            <w:tcW w:w="4111" w:type="dxa"/>
            <w:shd w:val="clear" w:color="auto" w:fill="auto"/>
          </w:tcPr>
          <w:p w14:paraId="2D892C87" w14:textId="77777777" w:rsidR="00F37CD1" w:rsidRDefault="00B65762">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027E0D84" w14:textId="77777777" w:rsidR="00F37CD1" w:rsidRDefault="00F37CD1">
            <w:pPr>
              <w:spacing w:after="0"/>
              <w:jc w:val="center"/>
              <w:rPr>
                <w:bCs/>
                <w:sz w:val="16"/>
                <w:szCs w:val="16"/>
                <w:lang w:eastAsia="zh-CN"/>
              </w:rPr>
            </w:pPr>
          </w:p>
        </w:tc>
        <w:tc>
          <w:tcPr>
            <w:tcW w:w="1205" w:type="dxa"/>
            <w:shd w:val="clear" w:color="auto" w:fill="auto"/>
          </w:tcPr>
          <w:p w14:paraId="38D92598" w14:textId="77777777" w:rsidR="00F37CD1" w:rsidRDefault="00F37CD1">
            <w:pPr>
              <w:spacing w:after="0"/>
              <w:jc w:val="center"/>
              <w:rPr>
                <w:bCs/>
                <w:sz w:val="16"/>
                <w:szCs w:val="16"/>
                <w:lang w:eastAsia="zh-CN"/>
              </w:rPr>
            </w:pPr>
          </w:p>
        </w:tc>
      </w:tr>
      <w:tr w:rsidR="00F37CD1" w14:paraId="603C8ED5" w14:textId="77777777">
        <w:tc>
          <w:tcPr>
            <w:tcW w:w="1980" w:type="dxa"/>
            <w:vMerge/>
            <w:shd w:val="clear" w:color="auto" w:fill="auto"/>
          </w:tcPr>
          <w:p w14:paraId="4DB01DE4" w14:textId="77777777" w:rsidR="00F37CD1" w:rsidRDefault="00F37CD1">
            <w:pPr>
              <w:spacing w:after="0"/>
              <w:jc w:val="center"/>
              <w:rPr>
                <w:sz w:val="16"/>
                <w:szCs w:val="16"/>
                <w:lang w:eastAsia="zh-CN"/>
              </w:rPr>
            </w:pPr>
          </w:p>
        </w:tc>
        <w:tc>
          <w:tcPr>
            <w:tcW w:w="4111" w:type="dxa"/>
            <w:shd w:val="clear" w:color="auto" w:fill="auto"/>
          </w:tcPr>
          <w:p w14:paraId="7877A20B" w14:textId="77777777" w:rsidR="00F37CD1" w:rsidRDefault="00B65762">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2090879E" w14:textId="77777777" w:rsidR="00F37CD1" w:rsidRDefault="00F37CD1">
            <w:pPr>
              <w:spacing w:after="0"/>
              <w:jc w:val="center"/>
              <w:rPr>
                <w:bCs/>
                <w:sz w:val="16"/>
                <w:szCs w:val="16"/>
                <w:lang w:eastAsia="zh-CN"/>
              </w:rPr>
            </w:pPr>
          </w:p>
        </w:tc>
        <w:tc>
          <w:tcPr>
            <w:tcW w:w="1205" w:type="dxa"/>
            <w:shd w:val="clear" w:color="auto" w:fill="auto"/>
          </w:tcPr>
          <w:p w14:paraId="63AF898B" w14:textId="77777777" w:rsidR="00F37CD1" w:rsidRDefault="00F37CD1">
            <w:pPr>
              <w:spacing w:after="0"/>
              <w:jc w:val="center"/>
              <w:rPr>
                <w:bCs/>
                <w:sz w:val="16"/>
                <w:szCs w:val="16"/>
                <w:lang w:eastAsia="zh-CN"/>
              </w:rPr>
            </w:pPr>
          </w:p>
        </w:tc>
      </w:tr>
      <w:tr w:rsidR="00F37CD1" w14:paraId="15DDA455" w14:textId="77777777">
        <w:tc>
          <w:tcPr>
            <w:tcW w:w="1980" w:type="dxa"/>
            <w:shd w:val="clear" w:color="auto" w:fill="auto"/>
          </w:tcPr>
          <w:p w14:paraId="0E406C74" w14:textId="77777777" w:rsidR="00F37CD1" w:rsidRDefault="00B65762">
            <w:pPr>
              <w:spacing w:after="0"/>
              <w:jc w:val="center"/>
              <w:rPr>
                <w:sz w:val="16"/>
                <w:szCs w:val="16"/>
                <w:lang w:eastAsia="zh-CN"/>
              </w:rPr>
            </w:pPr>
            <w:r>
              <w:rPr>
                <w:sz w:val="16"/>
                <w:szCs w:val="16"/>
                <w:lang w:eastAsia="zh-CN"/>
              </w:rPr>
              <w:t>…</w:t>
            </w:r>
          </w:p>
          <w:p w14:paraId="588D6745" w14:textId="77777777" w:rsidR="00F37CD1" w:rsidRDefault="00B65762">
            <w:pPr>
              <w:spacing w:after="0"/>
              <w:jc w:val="center"/>
              <w:rPr>
                <w:sz w:val="16"/>
                <w:szCs w:val="16"/>
                <w:lang w:eastAsia="zh-CN"/>
              </w:rPr>
            </w:pPr>
            <w:r>
              <w:rPr>
                <w:sz w:val="16"/>
                <w:szCs w:val="16"/>
                <w:lang w:eastAsia="zh-CN"/>
              </w:rPr>
              <w:t>(other settings and results for Case 3)</w:t>
            </w:r>
          </w:p>
        </w:tc>
        <w:tc>
          <w:tcPr>
            <w:tcW w:w="4111" w:type="dxa"/>
            <w:shd w:val="clear" w:color="auto" w:fill="auto"/>
          </w:tcPr>
          <w:p w14:paraId="43BFA6B2" w14:textId="77777777" w:rsidR="00F37CD1" w:rsidRDefault="00F37CD1">
            <w:pPr>
              <w:spacing w:after="0"/>
              <w:jc w:val="center"/>
              <w:rPr>
                <w:bCs/>
                <w:sz w:val="16"/>
                <w:szCs w:val="16"/>
                <w:lang w:eastAsia="zh-CN"/>
              </w:rPr>
            </w:pPr>
          </w:p>
        </w:tc>
        <w:tc>
          <w:tcPr>
            <w:tcW w:w="1204" w:type="dxa"/>
            <w:shd w:val="clear" w:color="auto" w:fill="auto"/>
          </w:tcPr>
          <w:p w14:paraId="2A6AD255" w14:textId="77777777" w:rsidR="00F37CD1" w:rsidRDefault="00F37CD1">
            <w:pPr>
              <w:spacing w:after="0"/>
              <w:jc w:val="center"/>
              <w:rPr>
                <w:bCs/>
                <w:sz w:val="16"/>
                <w:szCs w:val="16"/>
                <w:lang w:eastAsia="zh-CN"/>
              </w:rPr>
            </w:pPr>
          </w:p>
        </w:tc>
        <w:tc>
          <w:tcPr>
            <w:tcW w:w="1205" w:type="dxa"/>
            <w:shd w:val="clear" w:color="auto" w:fill="auto"/>
          </w:tcPr>
          <w:p w14:paraId="5F13CE49" w14:textId="77777777" w:rsidR="00F37CD1" w:rsidRDefault="00F37CD1">
            <w:pPr>
              <w:spacing w:after="0"/>
              <w:jc w:val="center"/>
              <w:rPr>
                <w:bCs/>
                <w:sz w:val="16"/>
                <w:szCs w:val="16"/>
                <w:lang w:eastAsia="zh-CN"/>
              </w:rPr>
            </w:pPr>
          </w:p>
        </w:tc>
      </w:tr>
      <w:tr w:rsidR="00F37CD1" w14:paraId="118DA801" w14:textId="77777777">
        <w:tc>
          <w:tcPr>
            <w:tcW w:w="1980" w:type="dxa"/>
            <w:vMerge w:val="restart"/>
            <w:shd w:val="clear" w:color="auto" w:fill="auto"/>
          </w:tcPr>
          <w:p w14:paraId="72F6143D" w14:textId="77777777" w:rsidR="00F37CD1" w:rsidRDefault="00B65762">
            <w:pPr>
              <w:spacing w:after="0"/>
              <w:jc w:val="center"/>
              <w:rPr>
                <w:sz w:val="16"/>
                <w:szCs w:val="16"/>
                <w:lang w:eastAsia="zh-CN"/>
              </w:rPr>
            </w:pPr>
            <w:r>
              <w:rPr>
                <w:sz w:val="16"/>
                <w:szCs w:val="16"/>
                <w:lang w:eastAsia="zh-CN"/>
              </w:rPr>
              <w:t>Fine-tuning case (optional)</w:t>
            </w:r>
          </w:p>
        </w:tc>
        <w:tc>
          <w:tcPr>
            <w:tcW w:w="4111" w:type="dxa"/>
            <w:shd w:val="clear" w:color="auto" w:fill="auto"/>
          </w:tcPr>
          <w:p w14:paraId="65734D50" w14:textId="77777777" w:rsidR="00F37CD1" w:rsidRDefault="00B65762">
            <w:pPr>
              <w:spacing w:after="0"/>
              <w:jc w:val="center"/>
              <w:rPr>
                <w:bCs/>
                <w:sz w:val="16"/>
                <w:szCs w:val="16"/>
                <w:lang w:eastAsia="zh-CN"/>
              </w:rPr>
            </w:pPr>
            <w:r>
              <w:rPr>
                <w:bCs/>
                <w:sz w:val="16"/>
                <w:szCs w:val="16"/>
              </w:rPr>
              <w:t>Train (setting#A, size/k)</w:t>
            </w:r>
          </w:p>
        </w:tc>
        <w:tc>
          <w:tcPr>
            <w:tcW w:w="1204" w:type="dxa"/>
            <w:shd w:val="clear" w:color="auto" w:fill="auto"/>
          </w:tcPr>
          <w:p w14:paraId="1369D84C" w14:textId="77777777" w:rsidR="00F37CD1" w:rsidRDefault="00F37CD1">
            <w:pPr>
              <w:spacing w:after="0"/>
              <w:jc w:val="center"/>
              <w:rPr>
                <w:bCs/>
                <w:sz w:val="16"/>
                <w:szCs w:val="16"/>
                <w:lang w:eastAsia="zh-CN"/>
              </w:rPr>
            </w:pPr>
          </w:p>
        </w:tc>
        <w:tc>
          <w:tcPr>
            <w:tcW w:w="1205" w:type="dxa"/>
            <w:shd w:val="clear" w:color="auto" w:fill="auto"/>
          </w:tcPr>
          <w:p w14:paraId="5E9B941B" w14:textId="77777777" w:rsidR="00F37CD1" w:rsidRDefault="00F37CD1">
            <w:pPr>
              <w:spacing w:after="0"/>
              <w:jc w:val="center"/>
              <w:rPr>
                <w:bCs/>
                <w:sz w:val="16"/>
                <w:szCs w:val="16"/>
                <w:lang w:eastAsia="zh-CN"/>
              </w:rPr>
            </w:pPr>
          </w:p>
        </w:tc>
      </w:tr>
      <w:tr w:rsidR="00F37CD1" w14:paraId="65944810" w14:textId="77777777">
        <w:tc>
          <w:tcPr>
            <w:tcW w:w="1980" w:type="dxa"/>
            <w:vMerge/>
            <w:shd w:val="clear" w:color="auto" w:fill="auto"/>
          </w:tcPr>
          <w:p w14:paraId="0272D9D3" w14:textId="77777777" w:rsidR="00F37CD1" w:rsidRDefault="00F37CD1">
            <w:pPr>
              <w:spacing w:after="0"/>
              <w:jc w:val="center"/>
              <w:rPr>
                <w:sz w:val="16"/>
                <w:szCs w:val="16"/>
                <w:lang w:eastAsia="zh-CN"/>
              </w:rPr>
            </w:pPr>
          </w:p>
        </w:tc>
        <w:tc>
          <w:tcPr>
            <w:tcW w:w="4111" w:type="dxa"/>
            <w:shd w:val="clear" w:color="auto" w:fill="auto"/>
          </w:tcPr>
          <w:p w14:paraId="0B1B349E" w14:textId="77777777" w:rsidR="00F37CD1" w:rsidRDefault="00B65762">
            <w:pPr>
              <w:spacing w:after="0"/>
              <w:jc w:val="center"/>
              <w:rPr>
                <w:bCs/>
                <w:sz w:val="16"/>
                <w:szCs w:val="16"/>
                <w:lang w:eastAsia="zh-CN"/>
              </w:rPr>
            </w:pPr>
            <w:r>
              <w:rPr>
                <w:bCs/>
                <w:sz w:val="16"/>
                <w:szCs w:val="16"/>
              </w:rPr>
              <w:t>Fine-tune (setting#B, size/k)</w:t>
            </w:r>
          </w:p>
        </w:tc>
        <w:tc>
          <w:tcPr>
            <w:tcW w:w="1204" w:type="dxa"/>
            <w:shd w:val="clear" w:color="auto" w:fill="auto"/>
          </w:tcPr>
          <w:p w14:paraId="2DBE5763" w14:textId="77777777" w:rsidR="00F37CD1" w:rsidRDefault="00F37CD1">
            <w:pPr>
              <w:spacing w:after="0"/>
              <w:jc w:val="center"/>
              <w:rPr>
                <w:bCs/>
                <w:sz w:val="16"/>
                <w:szCs w:val="16"/>
                <w:lang w:eastAsia="zh-CN"/>
              </w:rPr>
            </w:pPr>
          </w:p>
        </w:tc>
        <w:tc>
          <w:tcPr>
            <w:tcW w:w="1205" w:type="dxa"/>
            <w:shd w:val="clear" w:color="auto" w:fill="auto"/>
          </w:tcPr>
          <w:p w14:paraId="7A2B2E18" w14:textId="77777777" w:rsidR="00F37CD1" w:rsidRDefault="00F37CD1">
            <w:pPr>
              <w:spacing w:after="0"/>
              <w:jc w:val="center"/>
              <w:rPr>
                <w:bCs/>
                <w:sz w:val="16"/>
                <w:szCs w:val="16"/>
                <w:lang w:eastAsia="zh-CN"/>
              </w:rPr>
            </w:pPr>
          </w:p>
        </w:tc>
      </w:tr>
      <w:tr w:rsidR="00F37CD1" w14:paraId="04C9D73D" w14:textId="77777777">
        <w:tc>
          <w:tcPr>
            <w:tcW w:w="1980" w:type="dxa"/>
            <w:vMerge/>
            <w:shd w:val="clear" w:color="auto" w:fill="auto"/>
          </w:tcPr>
          <w:p w14:paraId="049D8148" w14:textId="77777777" w:rsidR="00F37CD1" w:rsidRDefault="00F37CD1">
            <w:pPr>
              <w:spacing w:after="0"/>
              <w:jc w:val="center"/>
              <w:rPr>
                <w:bCs/>
                <w:sz w:val="16"/>
                <w:szCs w:val="16"/>
                <w:lang w:eastAsia="zh-CN"/>
              </w:rPr>
            </w:pPr>
          </w:p>
        </w:tc>
        <w:tc>
          <w:tcPr>
            <w:tcW w:w="4111" w:type="dxa"/>
            <w:shd w:val="clear" w:color="auto" w:fill="auto"/>
          </w:tcPr>
          <w:p w14:paraId="2975571D" w14:textId="77777777" w:rsidR="00F37CD1" w:rsidRDefault="00B65762">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159BB09B" w14:textId="77777777" w:rsidR="00F37CD1" w:rsidRDefault="00F37CD1">
            <w:pPr>
              <w:spacing w:after="0"/>
              <w:jc w:val="center"/>
              <w:rPr>
                <w:bCs/>
                <w:sz w:val="16"/>
                <w:szCs w:val="16"/>
                <w:lang w:eastAsia="zh-CN"/>
              </w:rPr>
            </w:pPr>
          </w:p>
        </w:tc>
        <w:tc>
          <w:tcPr>
            <w:tcW w:w="1205" w:type="dxa"/>
            <w:shd w:val="clear" w:color="auto" w:fill="auto"/>
          </w:tcPr>
          <w:p w14:paraId="10D2DF36" w14:textId="77777777" w:rsidR="00F37CD1" w:rsidRDefault="00F37CD1">
            <w:pPr>
              <w:spacing w:after="0"/>
              <w:jc w:val="center"/>
              <w:rPr>
                <w:bCs/>
                <w:sz w:val="16"/>
                <w:szCs w:val="16"/>
                <w:lang w:eastAsia="zh-CN"/>
              </w:rPr>
            </w:pPr>
          </w:p>
        </w:tc>
      </w:tr>
      <w:tr w:rsidR="00F37CD1" w14:paraId="2C9543D0" w14:textId="77777777">
        <w:tc>
          <w:tcPr>
            <w:tcW w:w="1980" w:type="dxa"/>
            <w:vMerge/>
            <w:shd w:val="clear" w:color="auto" w:fill="auto"/>
          </w:tcPr>
          <w:p w14:paraId="4E52F09D" w14:textId="77777777" w:rsidR="00F37CD1" w:rsidRDefault="00F37CD1">
            <w:pPr>
              <w:spacing w:after="0"/>
              <w:jc w:val="center"/>
              <w:rPr>
                <w:bCs/>
                <w:sz w:val="16"/>
                <w:szCs w:val="16"/>
                <w:lang w:eastAsia="zh-CN"/>
              </w:rPr>
            </w:pPr>
          </w:p>
        </w:tc>
        <w:tc>
          <w:tcPr>
            <w:tcW w:w="4111" w:type="dxa"/>
            <w:shd w:val="clear" w:color="auto" w:fill="auto"/>
          </w:tcPr>
          <w:p w14:paraId="5EE58C60" w14:textId="77777777" w:rsidR="00F37CD1" w:rsidRDefault="00B65762">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27473ACF" w14:textId="77777777" w:rsidR="00F37CD1" w:rsidRDefault="00F37CD1">
            <w:pPr>
              <w:spacing w:after="0"/>
              <w:jc w:val="center"/>
              <w:rPr>
                <w:bCs/>
                <w:sz w:val="16"/>
                <w:szCs w:val="16"/>
                <w:lang w:eastAsia="zh-CN"/>
              </w:rPr>
            </w:pPr>
          </w:p>
        </w:tc>
        <w:tc>
          <w:tcPr>
            <w:tcW w:w="1205" w:type="dxa"/>
            <w:shd w:val="clear" w:color="auto" w:fill="auto"/>
          </w:tcPr>
          <w:p w14:paraId="72A7DB4E" w14:textId="77777777" w:rsidR="00F37CD1" w:rsidRDefault="00F37CD1">
            <w:pPr>
              <w:spacing w:after="0"/>
              <w:jc w:val="center"/>
              <w:rPr>
                <w:bCs/>
                <w:sz w:val="16"/>
                <w:szCs w:val="16"/>
                <w:lang w:eastAsia="zh-CN"/>
              </w:rPr>
            </w:pPr>
          </w:p>
        </w:tc>
      </w:tr>
      <w:tr w:rsidR="00F37CD1" w14:paraId="734ED935" w14:textId="77777777">
        <w:tc>
          <w:tcPr>
            <w:tcW w:w="1980" w:type="dxa"/>
            <w:vMerge/>
            <w:shd w:val="clear" w:color="auto" w:fill="auto"/>
          </w:tcPr>
          <w:p w14:paraId="75573B6E" w14:textId="77777777" w:rsidR="00F37CD1" w:rsidRDefault="00F37CD1">
            <w:pPr>
              <w:spacing w:after="0"/>
              <w:jc w:val="center"/>
              <w:rPr>
                <w:bCs/>
                <w:sz w:val="16"/>
                <w:szCs w:val="16"/>
                <w:lang w:eastAsia="zh-CN"/>
              </w:rPr>
            </w:pPr>
          </w:p>
        </w:tc>
        <w:tc>
          <w:tcPr>
            <w:tcW w:w="4111" w:type="dxa"/>
            <w:shd w:val="clear" w:color="auto" w:fill="auto"/>
          </w:tcPr>
          <w:p w14:paraId="2E8FE5FF" w14:textId="77777777" w:rsidR="00F37CD1" w:rsidRDefault="00B65762">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1772500" w14:textId="77777777" w:rsidR="00F37CD1" w:rsidRDefault="00F37CD1">
            <w:pPr>
              <w:spacing w:after="0"/>
              <w:jc w:val="center"/>
              <w:rPr>
                <w:bCs/>
                <w:sz w:val="16"/>
                <w:szCs w:val="16"/>
                <w:lang w:eastAsia="zh-CN"/>
              </w:rPr>
            </w:pPr>
          </w:p>
        </w:tc>
        <w:tc>
          <w:tcPr>
            <w:tcW w:w="1205" w:type="dxa"/>
            <w:shd w:val="clear" w:color="auto" w:fill="auto"/>
          </w:tcPr>
          <w:p w14:paraId="32D36823" w14:textId="77777777" w:rsidR="00F37CD1" w:rsidRDefault="00F37CD1">
            <w:pPr>
              <w:spacing w:after="0"/>
              <w:jc w:val="center"/>
              <w:rPr>
                <w:bCs/>
                <w:sz w:val="16"/>
                <w:szCs w:val="16"/>
                <w:lang w:eastAsia="zh-CN"/>
              </w:rPr>
            </w:pPr>
          </w:p>
        </w:tc>
      </w:tr>
      <w:tr w:rsidR="00F37CD1" w14:paraId="38CEC6FA" w14:textId="77777777">
        <w:tc>
          <w:tcPr>
            <w:tcW w:w="1980" w:type="dxa"/>
            <w:shd w:val="clear" w:color="auto" w:fill="auto"/>
          </w:tcPr>
          <w:p w14:paraId="32EFC5EF" w14:textId="77777777" w:rsidR="00F37CD1" w:rsidRDefault="00B65762">
            <w:pPr>
              <w:spacing w:after="0"/>
              <w:jc w:val="center"/>
              <w:rPr>
                <w:sz w:val="16"/>
                <w:szCs w:val="16"/>
                <w:lang w:eastAsia="zh-CN"/>
              </w:rPr>
            </w:pPr>
            <w:r>
              <w:rPr>
                <w:sz w:val="16"/>
                <w:szCs w:val="16"/>
                <w:lang w:eastAsia="zh-CN"/>
              </w:rPr>
              <w:t>…</w:t>
            </w:r>
          </w:p>
          <w:p w14:paraId="33892915" w14:textId="77777777" w:rsidR="00F37CD1" w:rsidRDefault="00B65762">
            <w:pPr>
              <w:spacing w:after="0"/>
              <w:jc w:val="center"/>
              <w:rPr>
                <w:sz w:val="16"/>
                <w:szCs w:val="16"/>
                <w:lang w:eastAsia="zh-CN"/>
              </w:rPr>
            </w:pPr>
            <w:r>
              <w:rPr>
                <w:sz w:val="16"/>
                <w:szCs w:val="16"/>
                <w:lang w:eastAsia="zh-CN"/>
              </w:rPr>
              <w:t>(other settings and results for Fine-tuning)</w:t>
            </w:r>
          </w:p>
        </w:tc>
        <w:tc>
          <w:tcPr>
            <w:tcW w:w="4111" w:type="dxa"/>
            <w:shd w:val="clear" w:color="auto" w:fill="auto"/>
          </w:tcPr>
          <w:p w14:paraId="2FF9DA81" w14:textId="77777777" w:rsidR="00F37CD1" w:rsidRDefault="00F37CD1">
            <w:pPr>
              <w:spacing w:after="0"/>
              <w:jc w:val="center"/>
              <w:rPr>
                <w:bCs/>
                <w:sz w:val="16"/>
                <w:szCs w:val="16"/>
                <w:lang w:eastAsia="zh-CN"/>
              </w:rPr>
            </w:pPr>
          </w:p>
        </w:tc>
        <w:tc>
          <w:tcPr>
            <w:tcW w:w="1204" w:type="dxa"/>
            <w:shd w:val="clear" w:color="auto" w:fill="auto"/>
          </w:tcPr>
          <w:p w14:paraId="1F405278" w14:textId="77777777" w:rsidR="00F37CD1" w:rsidRDefault="00F37CD1">
            <w:pPr>
              <w:spacing w:after="0"/>
              <w:jc w:val="center"/>
              <w:rPr>
                <w:bCs/>
                <w:sz w:val="16"/>
                <w:szCs w:val="16"/>
                <w:lang w:eastAsia="zh-CN"/>
              </w:rPr>
            </w:pPr>
          </w:p>
        </w:tc>
        <w:tc>
          <w:tcPr>
            <w:tcW w:w="1205" w:type="dxa"/>
            <w:shd w:val="clear" w:color="auto" w:fill="auto"/>
          </w:tcPr>
          <w:p w14:paraId="01A883A3" w14:textId="77777777" w:rsidR="00F37CD1" w:rsidRDefault="00F37CD1">
            <w:pPr>
              <w:spacing w:after="0"/>
              <w:jc w:val="center"/>
              <w:rPr>
                <w:bCs/>
                <w:sz w:val="16"/>
                <w:szCs w:val="16"/>
                <w:lang w:eastAsia="zh-CN"/>
              </w:rPr>
            </w:pPr>
          </w:p>
        </w:tc>
      </w:tr>
      <w:tr w:rsidR="00F37CD1" w14:paraId="1598F376" w14:textId="77777777">
        <w:tc>
          <w:tcPr>
            <w:tcW w:w="1980" w:type="dxa"/>
            <w:shd w:val="clear" w:color="auto" w:fill="auto"/>
          </w:tcPr>
          <w:p w14:paraId="6FB43897" w14:textId="77777777" w:rsidR="00F37CD1" w:rsidRDefault="00B65762">
            <w:pPr>
              <w:spacing w:after="0"/>
              <w:jc w:val="center"/>
              <w:rPr>
                <w:bCs/>
                <w:sz w:val="16"/>
                <w:szCs w:val="16"/>
                <w:lang w:eastAsia="zh-CN"/>
              </w:rPr>
            </w:pPr>
            <w:r>
              <w:rPr>
                <w:bCs/>
                <w:sz w:val="16"/>
                <w:szCs w:val="16"/>
                <w:lang w:eastAsia="zh-CN"/>
              </w:rPr>
              <w:t>FFS others</w:t>
            </w:r>
          </w:p>
        </w:tc>
        <w:tc>
          <w:tcPr>
            <w:tcW w:w="4111" w:type="dxa"/>
            <w:shd w:val="clear" w:color="auto" w:fill="auto"/>
          </w:tcPr>
          <w:p w14:paraId="6FEBE101" w14:textId="77777777" w:rsidR="00F37CD1" w:rsidRDefault="00F37CD1">
            <w:pPr>
              <w:spacing w:after="0"/>
              <w:jc w:val="center"/>
              <w:rPr>
                <w:bCs/>
                <w:sz w:val="16"/>
                <w:szCs w:val="16"/>
                <w:lang w:eastAsia="zh-CN"/>
              </w:rPr>
            </w:pPr>
          </w:p>
        </w:tc>
        <w:tc>
          <w:tcPr>
            <w:tcW w:w="1204" w:type="dxa"/>
            <w:shd w:val="clear" w:color="auto" w:fill="auto"/>
          </w:tcPr>
          <w:p w14:paraId="4723CFC9" w14:textId="77777777" w:rsidR="00F37CD1" w:rsidRDefault="00F37CD1">
            <w:pPr>
              <w:spacing w:after="0"/>
              <w:jc w:val="center"/>
              <w:rPr>
                <w:bCs/>
                <w:sz w:val="16"/>
                <w:szCs w:val="16"/>
                <w:lang w:eastAsia="zh-CN"/>
              </w:rPr>
            </w:pPr>
          </w:p>
        </w:tc>
        <w:tc>
          <w:tcPr>
            <w:tcW w:w="1205" w:type="dxa"/>
            <w:shd w:val="clear" w:color="auto" w:fill="auto"/>
          </w:tcPr>
          <w:p w14:paraId="43E72591" w14:textId="77777777" w:rsidR="00F37CD1" w:rsidRDefault="00F37CD1">
            <w:pPr>
              <w:spacing w:after="0"/>
              <w:jc w:val="center"/>
              <w:rPr>
                <w:bCs/>
                <w:sz w:val="16"/>
                <w:szCs w:val="16"/>
                <w:lang w:eastAsia="zh-CN"/>
              </w:rPr>
            </w:pPr>
          </w:p>
        </w:tc>
      </w:tr>
    </w:tbl>
    <w:p w14:paraId="27C0A9CB" w14:textId="77777777" w:rsidR="00F37CD1" w:rsidRDefault="00F37CD1">
      <w:pPr>
        <w:pStyle w:val="aff0"/>
        <w:ind w:left="0"/>
        <w:rPr>
          <w:rFonts w:eastAsia="等线"/>
          <w:b/>
          <w:bCs/>
          <w:lang w:eastAsia="zh-CN"/>
        </w:rPr>
      </w:pPr>
    </w:p>
    <w:p w14:paraId="253EA5DE" w14:textId="77777777" w:rsidR="00F37CD1" w:rsidRDefault="00B65762">
      <w:pPr>
        <w:spacing w:after="0" w:line="240" w:lineRule="auto"/>
        <w:rPr>
          <w:szCs w:val="20"/>
          <w:highlight w:val="darkYellow"/>
          <w:lang w:eastAsia="zh-CN"/>
        </w:rPr>
      </w:pPr>
      <w:r>
        <w:rPr>
          <w:szCs w:val="20"/>
          <w:highlight w:val="darkYellow"/>
          <w:lang w:eastAsia="zh-CN"/>
        </w:rPr>
        <w:t xml:space="preserve">Working Assumption </w:t>
      </w:r>
    </w:p>
    <w:p w14:paraId="6F6DF64F" w14:textId="77777777" w:rsidR="00F37CD1" w:rsidRDefault="00B65762">
      <w:pPr>
        <w:spacing w:after="0"/>
        <w:rPr>
          <w:bCs/>
          <w:lang w:eastAsia="zh-CN"/>
        </w:rPr>
      </w:pPr>
      <w:r>
        <w:rPr>
          <w:bCs/>
          <w:lang w:eastAsia="zh-CN"/>
        </w:rPr>
        <w:t>The following initial template is considered for companies to report the evaluation results of AI/ML-based CSI compression for multi-vendor joint training and without generalization/scalability verification</w:t>
      </w:r>
    </w:p>
    <w:p w14:paraId="688F2B89" w14:textId="77777777" w:rsidR="00F37CD1" w:rsidRDefault="00B65762">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578603E7"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4B50ACA7"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70FC668B"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
          <w:bCs/>
          <w:sz w:val="20"/>
          <w:szCs w:val="20"/>
          <w:lang w:eastAsia="zh-CN"/>
        </w:rPr>
      </w:pPr>
      <w:r>
        <w:rPr>
          <w:bCs/>
          <w:sz w:val="20"/>
          <w:szCs w:val="20"/>
          <w:lang w:eastAsia="zh-CN"/>
        </w:rPr>
        <w:t>FFS case of multiple layers</w:t>
      </w:r>
      <w:r>
        <w:rPr>
          <w:bCs/>
          <w:sz w:val="20"/>
          <w:szCs w:val="20"/>
          <w:lang w:eastAsia="zh-CN"/>
        </w:rPr>
        <w:br/>
      </w:r>
    </w:p>
    <w:p w14:paraId="1DF6E792" w14:textId="77777777" w:rsidR="00F37CD1" w:rsidRDefault="00B65762">
      <w:pPr>
        <w:spacing w:after="0"/>
        <w:jc w:val="center"/>
        <w:rPr>
          <w:b/>
          <w:bCs/>
          <w:strike/>
        </w:rPr>
      </w:pPr>
      <w:r>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F37CD1" w14:paraId="540845A3" w14:textId="77777777">
        <w:tc>
          <w:tcPr>
            <w:tcW w:w="1696" w:type="dxa"/>
            <w:shd w:val="clear" w:color="auto" w:fill="auto"/>
          </w:tcPr>
          <w:p w14:paraId="241E964C" w14:textId="77777777" w:rsidR="00F37CD1" w:rsidRDefault="00F37CD1">
            <w:pPr>
              <w:spacing w:after="0"/>
              <w:jc w:val="center"/>
              <w:rPr>
                <w:sz w:val="16"/>
                <w:szCs w:val="16"/>
                <w:lang w:eastAsia="zh-CN"/>
              </w:rPr>
            </w:pPr>
          </w:p>
        </w:tc>
        <w:tc>
          <w:tcPr>
            <w:tcW w:w="3686" w:type="dxa"/>
            <w:shd w:val="clear" w:color="auto" w:fill="auto"/>
          </w:tcPr>
          <w:p w14:paraId="4478954F" w14:textId="77777777" w:rsidR="00F37CD1" w:rsidRDefault="00F37CD1">
            <w:pPr>
              <w:spacing w:after="0"/>
              <w:jc w:val="center"/>
              <w:rPr>
                <w:sz w:val="16"/>
                <w:szCs w:val="16"/>
                <w:lang w:eastAsia="zh-CN"/>
              </w:rPr>
            </w:pPr>
          </w:p>
        </w:tc>
        <w:tc>
          <w:tcPr>
            <w:tcW w:w="1559" w:type="dxa"/>
            <w:shd w:val="clear" w:color="auto" w:fill="auto"/>
          </w:tcPr>
          <w:p w14:paraId="6104DE46" w14:textId="77777777" w:rsidR="00F37CD1" w:rsidRDefault="00B65762">
            <w:pPr>
              <w:spacing w:after="0"/>
              <w:jc w:val="center"/>
              <w:rPr>
                <w:sz w:val="16"/>
                <w:szCs w:val="16"/>
                <w:lang w:eastAsia="zh-CN"/>
              </w:rPr>
            </w:pPr>
            <w:r>
              <w:rPr>
                <w:sz w:val="16"/>
                <w:szCs w:val="16"/>
                <w:lang w:eastAsia="zh-CN"/>
              </w:rPr>
              <w:t>Source 1</w:t>
            </w:r>
          </w:p>
        </w:tc>
        <w:tc>
          <w:tcPr>
            <w:tcW w:w="1559" w:type="dxa"/>
            <w:shd w:val="clear" w:color="auto" w:fill="auto"/>
          </w:tcPr>
          <w:p w14:paraId="12D016D3" w14:textId="77777777" w:rsidR="00F37CD1" w:rsidRDefault="00B65762">
            <w:pPr>
              <w:spacing w:after="0"/>
              <w:jc w:val="center"/>
              <w:rPr>
                <w:sz w:val="16"/>
                <w:szCs w:val="16"/>
                <w:lang w:eastAsia="zh-CN"/>
              </w:rPr>
            </w:pPr>
            <w:r>
              <w:rPr>
                <w:sz w:val="16"/>
                <w:szCs w:val="16"/>
                <w:lang w:eastAsia="zh-CN"/>
              </w:rPr>
              <w:t>…</w:t>
            </w:r>
          </w:p>
        </w:tc>
      </w:tr>
      <w:tr w:rsidR="00F37CD1" w14:paraId="0367C8A8" w14:textId="77777777">
        <w:tc>
          <w:tcPr>
            <w:tcW w:w="1696" w:type="dxa"/>
            <w:vMerge w:val="restart"/>
            <w:shd w:val="clear" w:color="auto" w:fill="auto"/>
          </w:tcPr>
          <w:p w14:paraId="5C6465C4" w14:textId="77777777" w:rsidR="00F37CD1" w:rsidRDefault="00B65762">
            <w:pPr>
              <w:spacing w:after="0"/>
              <w:jc w:val="center"/>
              <w:rPr>
                <w:sz w:val="16"/>
                <w:szCs w:val="16"/>
                <w:lang w:eastAsia="zh-CN"/>
              </w:rPr>
            </w:pPr>
            <w:r>
              <w:rPr>
                <w:sz w:val="16"/>
                <w:szCs w:val="16"/>
                <w:lang w:eastAsia="zh-CN"/>
              </w:rPr>
              <w:t>Common description</w:t>
            </w:r>
          </w:p>
        </w:tc>
        <w:tc>
          <w:tcPr>
            <w:tcW w:w="3686" w:type="dxa"/>
            <w:shd w:val="clear" w:color="auto" w:fill="auto"/>
          </w:tcPr>
          <w:p w14:paraId="12A0EB18" w14:textId="77777777" w:rsidR="00F37CD1" w:rsidRDefault="00B65762">
            <w:pPr>
              <w:spacing w:after="0"/>
              <w:jc w:val="center"/>
              <w:rPr>
                <w:sz w:val="16"/>
                <w:szCs w:val="16"/>
                <w:lang w:eastAsia="zh-CN"/>
              </w:rPr>
            </w:pPr>
            <w:r>
              <w:rPr>
                <w:sz w:val="16"/>
                <w:szCs w:val="16"/>
                <w:lang w:eastAsia="zh-CN"/>
              </w:rPr>
              <w:t>Input type</w:t>
            </w:r>
          </w:p>
        </w:tc>
        <w:tc>
          <w:tcPr>
            <w:tcW w:w="1559" w:type="dxa"/>
            <w:shd w:val="clear" w:color="auto" w:fill="auto"/>
          </w:tcPr>
          <w:p w14:paraId="4267B7DC" w14:textId="77777777" w:rsidR="00F37CD1" w:rsidRDefault="00F37CD1">
            <w:pPr>
              <w:spacing w:after="0"/>
              <w:jc w:val="center"/>
              <w:rPr>
                <w:sz w:val="16"/>
                <w:szCs w:val="16"/>
                <w:lang w:eastAsia="zh-CN"/>
              </w:rPr>
            </w:pPr>
          </w:p>
        </w:tc>
        <w:tc>
          <w:tcPr>
            <w:tcW w:w="1559" w:type="dxa"/>
            <w:shd w:val="clear" w:color="auto" w:fill="auto"/>
          </w:tcPr>
          <w:p w14:paraId="200538FB" w14:textId="77777777" w:rsidR="00F37CD1" w:rsidRDefault="00F37CD1">
            <w:pPr>
              <w:spacing w:after="0"/>
              <w:jc w:val="center"/>
              <w:rPr>
                <w:sz w:val="16"/>
                <w:szCs w:val="16"/>
                <w:lang w:eastAsia="zh-CN"/>
              </w:rPr>
            </w:pPr>
          </w:p>
        </w:tc>
      </w:tr>
      <w:tr w:rsidR="00F37CD1" w14:paraId="729ECE82" w14:textId="77777777">
        <w:trPr>
          <w:trHeight w:val="52"/>
        </w:trPr>
        <w:tc>
          <w:tcPr>
            <w:tcW w:w="1696" w:type="dxa"/>
            <w:vMerge/>
            <w:shd w:val="clear" w:color="auto" w:fill="auto"/>
          </w:tcPr>
          <w:p w14:paraId="3F8995D8" w14:textId="77777777" w:rsidR="00F37CD1" w:rsidRDefault="00F37CD1">
            <w:pPr>
              <w:spacing w:after="0"/>
              <w:jc w:val="center"/>
              <w:rPr>
                <w:sz w:val="16"/>
                <w:szCs w:val="16"/>
                <w:lang w:eastAsia="zh-CN"/>
              </w:rPr>
            </w:pPr>
          </w:p>
        </w:tc>
        <w:tc>
          <w:tcPr>
            <w:tcW w:w="3686" w:type="dxa"/>
            <w:shd w:val="clear" w:color="auto" w:fill="auto"/>
          </w:tcPr>
          <w:p w14:paraId="1C465DE2" w14:textId="77777777" w:rsidR="00F37CD1" w:rsidRDefault="00B65762">
            <w:pPr>
              <w:spacing w:after="0"/>
              <w:jc w:val="center"/>
              <w:rPr>
                <w:sz w:val="16"/>
                <w:szCs w:val="16"/>
                <w:lang w:eastAsia="zh-CN"/>
              </w:rPr>
            </w:pPr>
            <w:r>
              <w:rPr>
                <w:sz w:val="16"/>
                <w:szCs w:val="16"/>
                <w:lang w:eastAsia="zh-CN"/>
              </w:rPr>
              <w:t>Output type</w:t>
            </w:r>
          </w:p>
        </w:tc>
        <w:tc>
          <w:tcPr>
            <w:tcW w:w="1559" w:type="dxa"/>
            <w:vMerge w:val="restart"/>
            <w:shd w:val="clear" w:color="auto" w:fill="auto"/>
          </w:tcPr>
          <w:p w14:paraId="528C557B" w14:textId="77777777" w:rsidR="00F37CD1" w:rsidRDefault="00F37CD1">
            <w:pPr>
              <w:spacing w:after="0"/>
              <w:jc w:val="center"/>
              <w:rPr>
                <w:sz w:val="16"/>
                <w:szCs w:val="16"/>
                <w:lang w:eastAsia="zh-CN"/>
              </w:rPr>
            </w:pPr>
          </w:p>
        </w:tc>
        <w:tc>
          <w:tcPr>
            <w:tcW w:w="1559" w:type="dxa"/>
            <w:vMerge w:val="restart"/>
            <w:shd w:val="clear" w:color="auto" w:fill="auto"/>
          </w:tcPr>
          <w:p w14:paraId="6CB83A3B" w14:textId="77777777" w:rsidR="00F37CD1" w:rsidRDefault="00F37CD1">
            <w:pPr>
              <w:spacing w:after="0"/>
              <w:jc w:val="center"/>
              <w:rPr>
                <w:sz w:val="16"/>
                <w:szCs w:val="16"/>
                <w:lang w:eastAsia="zh-CN"/>
              </w:rPr>
            </w:pPr>
          </w:p>
        </w:tc>
      </w:tr>
      <w:tr w:rsidR="00F37CD1" w14:paraId="072A805A" w14:textId="77777777">
        <w:trPr>
          <w:trHeight w:val="51"/>
        </w:trPr>
        <w:tc>
          <w:tcPr>
            <w:tcW w:w="1696" w:type="dxa"/>
            <w:vMerge/>
            <w:shd w:val="clear" w:color="auto" w:fill="auto"/>
          </w:tcPr>
          <w:p w14:paraId="516552C7" w14:textId="77777777" w:rsidR="00F37CD1" w:rsidRDefault="00F37CD1">
            <w:pPr>
              <w:spacing w:after="0"/>
              <w:jc w:val="center"/>
              <w:rPr>
                <w:sz w:val="16"/>
                <w:szCs w:val="16"/>
                <w:lang w:eastAsia="zh-CN"/>
              </w:rPr>
            </w:pPr>
          </w:p>
        </w:tc>
        <w:tc>
          <w:tcPr>
            <w:tcW w:w="3686" w:type="dxa"/>
            <w:shd w:val="clear" w:color="auto" w:fill="auto"/>
          </w:tcPr>
          <w:p w14:paraId="37257861" w14:textId="77777777" w:rsidR="00F37CD1" w:rsidRDefault="00B65762">
            <w:pPr>
              <w:spacing w:after="0"/>
              <w:jc w:val="center"/>
              <w:rPr>
                <w:rFonts w:eastAsia="等线"/>
                <w:sz w:val="16"/>
                <w:szCs w:val="16"/>
                <w:lang w:eastAsia="zh-CN"/>
              </w:rPr>
            </w:pPr>
            <w:r>
              <w:rPr>
                <w:rFonts w:eastAsia="等线"/>
                <w:sz w:val="16"/>
                <w:szCs w:val="16"/>
                <w:lang w:eastAsia="zh-CN"/>
              </w:rPr>
              <w:t>[Training method]</w:t>
            </w:r>
          </w:p>
        </w:tc>
        <w:tc>
          <w:tcPr>
            <w:tcW w:w="1559" w:type="dxa"/>
            <w:vMerge/>
            <w:shd w:val="clear" w:color="auto" w:fill="auto"/>
          </w:tcPr>
          <w:p w14:paraId="33880425" w14:textId="77777777" w:rsidR="00F37CD1" w:rsidRDefault="00F37CD1">
            <w:pPr>
              <w:spacing w:after="0"/>
              <w:jc w:val="center"/>
              <w:rPr>
                <w:sz w:val="16"/>
                <w:szCs w:val="16"/>
                <w:lang w:eastAsia="zh-CN"/>
              </w:rPr>
            </w:pPr>
          </w:p>
        </w:tc>
        <w:tc>
          <w:tcPr>
            <w:tcW w:w="1559" w:type="dxa"/>
            <w:vMerge/>
            <w:shd w:val="clear" w:color="auto" w:fill="auto"/>
          </w:tcPr>
          <w:p w14:paraId="0413D04B" w14:textId="77777777" w:rsidR="00F37CD1" w:rsidRDefault="00F37CD1">
            <w:pPr>
              <w:spacing w:after="0"/>
              <w:jc w:val="center"/>
              <w:rPr>
                <w:sz w:val="16"/>
                <w:szCs w:val="16"/>
                <w:lang w:eastAsia="zh-CN"/>
              </w:rPr>
            </w:pPr>
          </w:p>
        </w:tc>
      </w:tr>
      <w:tr w:rsidR="00F37CD1" w14:paraId="42FBADBE" w14:textId="77777777">
        <w:tc>
          <w:tcPr>
            <w:tcW w:w="1696" w:type="dxa"/>
            <w:vMerge/>
            <w:shd w:val="clear" w:color="auto" w:fill="auto"/>
          </w:tcPr>
          <w:p w14:paraId="048AAB88" w14:textId="77777777" w:rsidR="00F37CD1" w:rsidRDefault="00F37CD1">
            <w:pPr>
              <w:spacing w:after="0"/>
              <w:jc w:val="center"/>
              <w:rPr>
                <w:sz w:val="16"/>
                <w:szCs w:val="16"/>
                <w:lang w:eastAsia="zh-CN"/>
              </w:rPr>
            </w:pPr>
          </w:p>
        </w:tc>
        <w:tc>
          <w:tcPr>
            <w:tcW w:w="3686" w:type="dxa"/>
            <w:shd w:val="clear" w:color="auto" w:fill="auto"/>
          </w:tcPr>
          <w:p w14:paraId="56E321AC" w14:textId="77777777" w:rsidR="00F37CD1" w:rsidRDefault="00B65762">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28FB633" w14:textId="77777777" w:rsidR="00F37CD1" w:rsidRDefault="00F37CD1">
            <w:pPr>
              <w:spacing w:after="0"/>
              <w:jc w:val="center"/>
              <w:rPr>
                <w:sz w:val="16"/>
                <w:szCs w:val="16"/>
                <w:lang w:eastAsia="zh-CN"/>
              </w:rPr>
            </w:pPr>
          </w:p>
        </w:tc>
        <w:tc>
          <w:tcPr>
            <w:tcW w:w="1559" w:type="dxa"/>
            <w:shd w:val="clear" w:color="auto" w:fill="auto"/>
          </w:tcPr>
          <w:p w14:paraId="3E4D9FE3" w14:textId="77777777" w:rsidR="00F37CD1" w:rsidRDefault="00F37CD1">
            <w:pPr>
              <w:spacing w:after="0"/>
              <w:jc w:val="center"/>
              <w:rPr>
                <w:sz w:val="16"/>
                <w:szCs w:val="16"/>
                <w:lang w:eastAsia="zh-CN"/>
              </w:rPr>
            </w:pPr>
          </w:p>
        </w:tc>
      </w:tr>
      <w:tr w:rsidR="00F37CD1" w14:paraId="0E18F4C3" w14:textId="77777777">
        <w:tc>
          <w:tcPr>
            <w:tcW w:w="1696" w:type="dxa"/>
            <w:vMerge w:val="restart"/>
            <w:shd w:val="clear" w:color="auto" w:fill="auto"/>
          </w:tcPr>
          <w:p w14:paraId="4C45298A" w14:textId="77777777" w:rsidR="00F37CD1" w:rsidRDefault="00B65762">
            <w:pPr>
              <w:spacing w:after="0"/>
              <w:jc w:val="center"/>
              <w:rPr>
                <w:sz w:val="16"/>
                <w:szCs w:val="16"/>
                <w:lang w:eastAsia="zh-CN"/>
              </w:rPr>
            </w:pPr>
            <w:r>
              <w:rPr>
                <w:sz w:val="16"/>
                <w:szCs w:val="16"/>
                <w:lang w:eastAsia="zh-CN"/>
              </w:rPr>
              <w:t>Dataset description</w:t>
            </w:r>
          </w:p>
        </w:tc>
        <w:tc>
          <w:tcPr>
            <w:tcW w:w="3686" w:type="dxa"/>
            <w:shd w:val="clear" w:color="auto" w:fill="auto"/>
          </w:tcPr>
          <w:p w14:paraId="145772F8" w14:textId="77777777" w:rsidR="00F37CD1" w:rsidRDefault="00B65762">
            <w:pPr>
              <w:spacing w:after="0"/>
              <w:jc w:val="center"/>
              <w:rPr>
                <w:sz w:val="16"/>
                <w:szCs w:val="16"/>
                <w:lang w:eastAsia="zh-CN"/>
              </w:rPr>
            </w:pPr>
            <w:r>
              <w:rPr>
                <w:sz w:val="16"/>
                <w:szCs w:val="16"/>
                <w:lang w:eastAsia="zh-CN"/>
              </w:rPr>
              <w:t>Train/k</w:t>
            </w:r>
          </w:p>
        </w:tc>
        <w:tc>
          <w:tcPr>
            <w:tcW w:w="1559" w:type="dxa"/>
            <w:shd w:val="clear" w:color="auto" w:fill="auto"/>
          </w:tcPr>
          <w:p w14:paraId="79E253C8" w14:textId="77777777" w:rsidR="00F37CD1" w:rsidRDefault="00F37CD1">
            <w:pPr>
              <w:spacing w:after="0"/>
              <w:jc w:val="center"/>
              <w:rPr>
                <w:sz w:val="16"/>
                <w:szCs w:val="16"/>
                <w:lang w:eastAsia="zh-CN"/>
              </w:rPr>
            </w:pPr>
          </w:p>
        </w:tc>
        <w:tc>
          <w:tcPr>
            <w:tcW w:w="1559" w:type="dxa"/>
            <w:shd w:val="clear" w:color="auto" w:fill="auto"/>
          </w:tcPr>
          <w:p w14:paraId="7AB508A1" w14:textId="77777777" w:rsidR="00F37CD1" w:rsidRDefault="00F37CD1">
            <w:pPr>
              <w:spacing w:after="0"/>
              <w:jc w:val="center"/>
              <w:rPr>
                <w:sz w:val="16"/>
                <w:szCs w:val="16"/>
                <w:lang w:eastAsia="zh-CN"/>
              </w:rPr>
            </w:pPr>
          </w:p>
        </w:tc>
      </w:tr>
      <w:tr w:rsidR="00F37CD1" w14:paraId="72984F1F" w14:textId="77777777">
        <w:tc>
          <w:tcPr>
            <w:tcW w:w="1696" w:type="dxa"/>
            <w:vMerge/>
            <w:shd w:val="clear" w:color="auto" w:fill="auto"/>
          </w:tcPr>
          <w:p w14:paraId="6E72A272" w14:textId="77777777" w:rsidR="00F37CD1" w:rsidRDefault="00F37CD1">
            <w:pPr>
              <w:spacing w:after="0"/>
              <w:jc w:val="center"/>
              <w:rPr>
                <w:sz w:val="16"/>
                <w:szCs w:val="16"/>
                <w:lang w:eastAsia="zh-CN"/>
              </w:rPr>
            </w:pPr>
          </w:p>
        </w:tc>
        <w:tc>
          <w:tcPr>
            <w:tcW w:w="3686" w:type="dxa"/>
            <w:shd w:val="clear" w:color="auto" w:fill="auto"/>
          </w:tcPr>
          <w:p w14:paraId="3ECEE5CD" w14:textId="77777777" w:rsidR="00F37CD1" w:rsidRDefault="00B65762">
            <w:pPr>
              <w:spacing w:after="0"/>
              <w:jc w:val="center"/>
              <w:rPr>
                <w:sz w:val="16"/>
                <w:szCs w:val="16"/>
                <w:lang w:eastAsia="zh-CN"/>
              </w:rPr>
            </w:pPr>
            <w:r>
              <w:rPr>
                <w:sz w:val="16"/>
                <w:szCs w:val="16"/>
              </w:rPr>
              <w:t>Test/k</w:t>
            </w:r>
          </w:p>
        </w:tc>
        <w:tc>
          <w:tcPr>
            <w:tcW w:w="1559" w:type="dxa"/>
            <w:shd w:val="clear" w:color="auto" w:fill="auto"/>
          </w:tcPr>
          <w:p w14:paraId="2252C304" w14:textId="77777777" w:rsidR="00F37CD1" w:rsidRDefault="00F37CD1">
            <w:pPr>
              <w:spacing w:after="0"/>
              <w:jc w:val="center"/>
              <w:rPr>
                <w:sz w:val="16"/>
                <w:szCs w:val="16"/>
                <w:lang w:eastAsia="zh-CN"/>
              </w:rPr>
            </w:pPr>
          </w:p>
        </w:tc>
        <w:tc>
          <w:tcPr>
            <w:tcW w:w="1559" w:type="dxa"/>
            <w:shd w:val="clear" w:color="auto" w:fill="auto"/>
          </w:tcPr>
          <w:p w14:paraId="5C102640" w14:textId="77777777" w:rsidR="00F37CD1" w:rsidRDefault="00F37CD1">
            <w:pPr>
              <w:spacing w:after="0"/>
              <w:jc w:val="center"/>
              <w:rPr>
                <w:sz w:val="16"/>
                <w:szCs w:val="16"/>
                <w:lang w:eastAsia="zh-CN"/>
              </w:rPr>
            </w:pPr>
          </w:p>
        </w:tc>
      </w:tr>
      <w:tr w:rsidR="00F37CD1" w14:paraId="00C12F48" w14:textId="77777777">
        <w:tc>
          <w:tcPr>
            <w:tcW w:w="1696" w:type="dxa"/>
            <w:vMerge/>
            <w:shd w:val="clear" w:color="auto" w:fill="auto"/>
          </w:tcPr>
          <w:p w14:paraId="58204B5A" w14:textId="77777777" w:rsidR="00F37CD1" w:rsidRDefault="00F37CD1">
            <w:pPr>
              <w:spacing w:after="0"/>
              <w:jc w:val="center"/>
              <w:rPr>
                <w:sz w:val="16"/>
                <w:szCs w:val="16"/>
                <w:lang w:eastAsia="zh-CN"/>
              </w:rPr>
            </w:pPr>
          </w:p>
        </w:tc>
        <w:tc>
          <w:tcPr>
            <w:tcW w:w="3686" w:type="dxa"/>
            <w:shd w:val="clear" w:color="auto" w:fill="auto"/>
          </w:tcPr>
          <w:p w14:paraId="69F79588" w14:textId="77777777" w:rsidR="00F37CD1" w:rsidRDefault="00B65762">
            <w:pPr>
              <w:spacing w:after="0"/>
              <w:jc w:val="center"/>
              <w:rPr>
                <w:sz w:val="16"/>
                <w:szCs w:val="16"/>
              </w:rPr>
            </w:pPr>
            <w:r>
              <w:rPr>
                <w:sz w:val="16"/>
                <w:szCs w:val="16"/>
                <w:lang w:eastAsia="zh-CN"/>
              </w:rPr>
              <w:t>Ground-truth CSI quantization method</w:t>
            </w:r>
          </w:p>
        </w:tc>
        <w:tc>
          <w:tcPr>
            <w:tcW w:w="1559" w:type="dxa"/>
            <w:shd w:val="clear" w:color="auto" w:fill="auto"/>
          </w:tcPr>
          <w:p w14:paraId="5A307A71" w14:textId="77777777" w:rsidR="00F37CD1" w:rsidRDefault="00F37CD1">
            <w:pPr>
              <w:spacing w:after="0"/>
              <w:jc w:val="center"/>
              <w:rPr>
                <w:sz w:val="16"/>
                <w:szCs w:val="16"/>
                <w:lang w:eastAsia="zh-CN"/>
              </w:rPr>
            </w:pPr>
          </w:p>
        </w:tc>
        <w:tc>
          <w:tcPr>
            <w:tcW w:w="1559" w:type="dxa"/>
            <w:shd w:val="clear" w:color="auto" w:fill="auto"/>
          </w:tcPr>
          <w:p w14:paraId="10D61A72" w14:textId="77777777" w:rsidR="00F37CD1" w:rsidRDefault="00F37CD1">
            <w:pPr>
              <w:spacing w:after="0"/>
              <w:jc w:val="center"/>
              <w:rPr>
                <w:sz w:val="16"/>
                <w:szCs w:val="16"/>
                <w:lang w:eastAsia="zh-CN"/>
              </w:rPr>
            </w:pPr>
          </w:p>
        </w:tc>
      </w:tr>
      <w:tr w:rsidR="00F37CD1" w14:paraId="2BC655BD" w14:textId="77777777">
        <w:tc>
          <w:tcPr>
            <w:tcW w:w="1696" w:type="dxa"/>
            <w:vMerge w:val="restart"/>
            <w:shd w:val="clear" w:color="auto" w:fill="auto"/>
          </w:tcPr>
          <w:p w14:paraId="0E3F828D" w14:textId="77777777" w:rsidR="00F37CD1" w:rsidRDefault="00B65762">
            <w:pPr>
              <w:spacing w:after="0"/>
              <w:jc w:val="center"/>
              <w:rPr>
                <w:sz w:val="16"/>
                <w:szCs w:val="16"/>
                <w:lang w:eastAsia="zh-CN"/>
              </w:rPr>
            </w:pPr>
            <w:r>
              <w:rPr>
                <w:sz w:val="16"/>
                <w:szCs w:val="16"/>
                <w:lang w:eastAsia="zh-CN"/>
              </w:rPr>
              <w:t>Case 1 (baseline): NW#1-UE#1</w:t>
            </w:r>
          </w:p>
        </w:tc>
        <w:tc>
          <w:tcPr>
            <w:tcW w:w="3686" w:type="dxa"/>
            <w:shd w:val="clear" w:color="auto" w:fill="auto"/>
          </w:tcPr>
          <w:p w14:paraId="358000D7" w14:textId="77777777" w:rsidR="00F37CD1" w:rsidRDefault="00B65762">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0AACFE21" w14:textId="77777777" w:rsidR="00F37CD1" w:rsidRDefault="00F37CD1">
            <w:pPr>
              <w:spacing w:after="0"/>
              <w:jc w:val="center"/>
              <w:rPr>
                <w:sz w:val="16"/>
                <w:szCs w:val="16"/>
                <w:lang w:eastAsia="zh-CN"/>
              </w:rPr>
            </w:pPr>
          </w:p>
        </w:tc>
        <w:tc>
          <w:tcPr>
            <w:tcW w:w="1559" w:type="dxa"/>
            <w:shd w:val="clear" w:color="auto" w:fill="auto"/>
          </w:tcPr>
          <w:p w14:paraId="299DF4D5" w14:textId="77777777" w:rsidR="00F37CD1" w:rsidRDefault="00F37CD1">
            <w:pPr>
              <w:spacing w:after="0"/>
              <w:jc w:val="center"/>
              <w:rPr>
                <w:sz w:val="16"/>
                <w:szCs w:val="16"/>
                <w:lang w:eastAsia="zh-CN"/>
              </w:rPr>
            </w:pPr>
          </w:p>
        </w:tc>
      </w:tr>
      <w:tr w:rsidR="00F37CD1" w14:paraId="3BCAF411" w14:textId="77777777">
        <w:tc>
          <w:tcPr>
            <w:tcW w:w="1696" w:type="dxa"/>
            <w:vMerge/>
            <w:shd w:val="clear" w:color="auto" w:fill="auto"/>
          </w:tcPr>
          <w:p w14:paraId="72D3FCA3" w14:textId="77777777" w:rsidR="00F37CD1" w:rsidRDefault="00F37CD1">
            <w:pPr>
              <w:spacing w:after="0"/>
              <w:jc w:val="center"/>
              <w:rPr>
                <w:sz w:val="16"/>
                <w:szCs w:val="16"/>
                <w:lang w:eastAsia="zh-CN"/>
              </w:rPr>
            </w:pPr>
          </w:p>
        </w:tc>
        <w:tc>
          <w:tcPr>
            <w:tcW w:w="3686" w:type="dxa"/>
            <w:shd w:val="clear" w:color="auto" w:fill="auto"/>
          </w:tcPr>
          <w:p w14:paraId="498FF645" w14:textId="77777777" w:rsidR="00F37CD1" w:rsidRDefault="00B65762">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32E7950D" w14:textId="77777777" w:rsidR="00F37CD1" w:rsidRDefault="00F37CD1">
            <w:pPr>
              <w:spacing w:after="0"/>
              <w:jc w:val="center"/>
              <w:rPr>
                <w:sz w:val="16"/>
                <w:szCs w:val="16"/>
                <w:lang w:eastAsia="zh-CN"/>
              </w:rPr>
            </w:pPr>
          </w:p>
        </w:tc>
        <w:tc>
          <w:tcPr>
            <w:tcW w:w="1559" w:type="dxa"/>
            <w:shd w:val="clear" w:color="auto" w:fill="auto"/>
          </w:tcPr>
          <w:p w14:paraId="794DE158" w14:textId="77777777" w:rsidR="00F37CD1" w:rsidRDefault="00F37CD1">
            <w:pPr>
              <w:spacing w:after="0"/>
              <w:jc w:val="center"/>
              <w:rPr>
                <w:sz w:val="16"/>
                <w:szCs w:val="16"/>
                <w:lang w:eastAsia="zh-CN"/>
              </w:rPr>
            </w:pPr>
          </w:p>
        </w:tc>
      </w:tr>
      <w:tr w:rsidR="00F37CD1" w14:paraId="35A7E311" w14:textId="77777777">
        <w:tc>
          <w:tcPr>
            <w:tcW w:w="1696" w:type="dxa"/>
            <w:shd w:val="clear" w:color="auto" w:fill="auto"/>
          </w:tcPr>
          <w:p w14:paraId="7401F6D5" w14:textId="77777777" w:rsidR="00F37CD1" w:rsidRDefault="00B65762">
            <w:pPr>
              <w:spacing w:after="0"/>
              <w:jc w:val="center"/>
              <w:rPr>
                <w:sz w:val="16"/>
                <w:szCs w:val="16"/>
                <w:lang w:eastAsia="zh-CN"/>
              </w:rPr>
            </w:pPr>
            <w:r>
              <w:rPr>
                <w:sz w:val="16"/>
                <w:szCs w:val="16"/>
                <w:lang w:eastAsia="zh-CN"/>
              </w:rPr>
              <w:t>...</w:t>
            </w:r>
          </w:p>
          <w:p w14:paraId="0A672E3C" w14:textId="77777777" w:rsidR="00F37CD1" w:rsidRDefault="00B65762">
            <w:pPr>
              <w:spacing w:after="0"/>
              <w:jc w:val="center"/>
              <w:rPr>
                <w:sz w:val="16"/>
                <w:szCs w:val="16"/>
                <w:lang w:eastAsia="zh-CN"/>
              </w:rPr>
            </w:pPr>
            <w:r>
              <w:rPr>
                <w:sz w:val="16"/>
                <w:szCs w:val="16"/>
                <w:lang w:eastAsia="zh-CN"/>
              </w:rPr>
              <w:t>(other NW-UE combinations for Case 1)</w:t>
            </w:r>
          </w:p>
        </w:tc>
        <w:tc>
          <w:tcPr>
            <w:tcW w:w="3686" w:type="dxa"/>
            <w:shd w:val="clear" w:color="auto" w:fill="auto"/>
          </w:tcPr>
          <w:p w14:paraId="33657A28" w14:textId="77777777" w:rsidR="00F37CD1" w:rsidRDefault="00F37CD1">
            <w:pPr>
              <w:spacing w:after="0"/>
              <w:jc w:val="center"/>
              <w:rPr>
                <w:sz w:val="16"/>
                <w:szCs w:val="16"/>
                <w:lang w:eastAsia="zh-CN"/>
              </w:rPr>
            </w:pPr>
          </w:p>
        </w:tc>
        <w:tc>
          <w:tcPr>
            <w:tcW w:w="1559" w:type="dxa"/>
            <w:shd w:val="clear" w:color="auto" w:fill="auto"/>
          </w:tcPr>
          <w:p w14:paraId="570C1983" w14:textId="77777777" w:rsidR="00F37CD1" w:rsidRDefault="00F37CD1">
            <w:pPr>
              <w:spacing w:after="0"/>
              <w:jc w:val="center"/>
              <w:rPr>
                <w:sz w:val="16"/>
                <w:szCs w:val="16"/>
                <w:lang w:eastAsia="zh-CN"/>
              </w:rPr>
            </w:pPr>
          </w:p>
        </w:tc>
        <w:tc>
          <w:tcPr>
            <w:tcW w:w="1559" w:type="dxa"/>
            <w:shd w:val="clear" w:color="auto" w:fill="auto"/>
          </w:tcPr>
          <w:p w14:paraId="063B8D49" w14:textId="77777777" w:rsidR="00F37CD1" w:rsidRDefault="00F37CD1">
            <w:pPr>
              <w:spacing w:after="0"/>
              <w:jc w:val="center"/>
              <w:rPr>
                <w:sz w:val="16"/>
                <w:szCs w:val="16"/>
                <w:lang w:eastAsia="zh-CN"/>
              </w:rPr>
            </w:pPr>
          </w:p>
        </w:tc>
      </w:tr>
      <w:tr w:rsidR="00F37CD1" w14:paraId="2CBBFC81" w14:textId="77777777">
        <w:tc>
          <w:tcPr>
            <w:tcW w:w="1696" w:type="dxa"/>
            <w:vMerge w:val="restart"/>
            <w:shd w:val="clear" w:color="auto" w:fill="auto"/>
          </w:tcPr>
          <w:p w14:paraId="04BEC9D6" w14:textId="77777777" w:rsidR="00F37CD1" w:rsidRDefault="00B65762">
            <w:pPr>
              <w:spacing w:after="0"/>
              <w:jc w:val="center"/>
              <w:rPr>
                <w:sz w:val="16"/>
                <w:szCs w:val="16"/>
                <w:lang w:eastAsia="zh-CN"/>
              </w:rPr>
            </w:pPr>
            <w:r>
              <w:rPr>
                <w:sz w:val="16"/>
                <w:szCs w:val="16"/>
                <w:lang w:eastAsia="zh-CN"/>
              </w:rPr>
              <w:t>Case 2 (1 NW part to M&gt;1 UE parts)</w:t>
            </w:r>
          </w:p>
        </w:tc>
        <w:tc>
          <w:tcPr>
            <w:tcW w:w="3686" w:type="dxa"/>
            <w:shd w:val="clear" w:color="auto" w:fill="auto"/>
          </w:tcPr>
          <w:p w14:paraId="2651D53C" w14:textId="77777777" w:rsidR="00F37CD1" w:rsidRDefault="00B65762">
            <w:pPr>
              <w:spacing w:after="0"/>
              <w:jc w:val="center"/>
              <w:rPr>
                <w:sz w:val="16"/>
                <w:szCs w:val="16"/>
                <w:lang w:eastAsia="zh-CN"/>
              </w:rPr>
            </w:pPr>
            <w:r>
              <w:rPr>
                <w:sz w:val="16"/>
                <w:szCs w:val="16"/>
                <w:lang w:eastAsia="zh-CN"/>
              </w:rPr>
              <w:t>NW part model backbone/structure</w:t>
            </w:r>
          </w:p>
        </w:tc>
        <w:tc>
          <w:tcPr>
            <w:tcW w:w="1559" w:type="dxa"/>
            <w:shd w:val="clear" w:color="auto" w:fill="auto"/>
          </w:tcPr>
          <w:p w14:paraId="2C6E2502" w14:textId="77777777" w:rsidR="00F37CD1" w:rsidRDefault="00F37CD1">
            <w:pPr>
              <w:spacing w:after="0"/>
              <w:jc w:val="center"/>
              <w:rPr>
                <w:sz w:val="16"/>
                <w:szCs w:val="16"/>
                <w:lang w:eastAsia="zh-CN"/>
              </w:rPr>
            </w:pPr>
          </w:p>
        </w:tc>
        <w:tc>
          <w:tcPr>
            <w:tcW w:w="1559" w:type="dxa"/>
            <w:shd w:val="clear" w:color="auto" w:fill="auto"/>
          </w:tcPr>
          <w:p w14:paraId="188E78C6" w14:textId="77777777" w:rsidR="00F37CD1" w:rsidRDefault="00F37CD1">
            <w:pPr>
              <w:spacing w:after="0"/>
              <w:jc w:val="center"/>
              <w:rPr>
                <w:sz w:val="16"/>
                <w:szCs w:val="16"/>
                <w:lang w:eastAsia="zh-CN"/>
              </w:rPr>
            </w:pPr>
          </w:p>
        </w:tc>
      </w:tr>
      <w:tr w:rsidR="00F37CD1" w14:paraId="1CEA25ED" w14:textId="77777777">
        <w:tc>
          <w:tcPr>
            <w:tcW w:w="1696" w:type="dxa"/>
            <w:vMerge/>
            <w:shd w:val="clear" w:color="auto" w:fill="auto"/>
          </w:tcPr>
          <w:p w14:paraId="42D299A9" w14:textId="77777777" w:rsidR="00F37CD1" w:rsidRDefault="00F37CD1">
            <w:pPr>
              <w:spacing w:after="0"/>
              <w:jc w:val="center"/>
              <w:rPr>
                <w:sz w:val="16"/>
                <w:szCs w:val="16"/>
                <w:lang w:eastAsia="zh-CN"/>
              </w:rPr>
            </w:pPr>
          </w:p>
        </w:tc>
        <w:tc>
          <w:tcPr>
            <w:tcW w:w="3686" w:type="dxa"/>
            <w:shd w:val="clear" w:color="auto" w:fill="auto"/>
          </w:tcPr>
          <w:p w14:paraId="245DB619" w14:textId="77777777" w:rsidR="00F37CD1" w:rsidRDefault="00B65762">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3A1F9E6C" w14:textId="77777777" w:rsidR="00F37CD1" w:rsidRDefault="00F37CD1">
            <w:pPr>
              <w:spacing w:after="0"/>
              <w:jc w:val="center"/>
              <w:rPr>
                <w:sz w:val="16"/>
                <w:szCs w:val="16"/>
                <w:lang w:eastAsia="zh-CN"/>
              </w:rPr>
            </w:pPr>
          </w:p>
        </w:tc>
        <w:tc>
          <w:tcPr>
            <w:tcW w:w="1559" w:type="dxa"/>
            <w:shd w:val="clear" w:color="auto" w:fill="auto"/>
          </w:tcPr>
          <w:p w14:paraId="6A0D57B2" w14:textId="77777777" w:rsidR="00F37CD1" w:rsidRDefault="00F37CD1">
            <w:pPr>
              <w:spacing w:after="0"/>
              <w:jc w:val="center"/>
              <w:rPr>
                <w:sz w:val="16"/>
                <w:szCs w:val="16"/>
                <w:lang w:eastAsia="zh-CN"/>
              </w:rPr>
            </w:pPr>
          </w:p>
        </w:tc>
      </w:tr>
      <w:tr w:rsidR="00F37CD1" w14:paraId="48F720E9" w14:textId="77777777">
        <w:tc>
          <w:tcPr>
            <w:tcW w:w="1696" w:type="dxa"/>
            <w:vMerge/>
            <w:shd w:val="clear" w:color="auto" w:fill="auto"/>
          </w:tcPr>
          <w:p w14:paraId="5DBDBBE7" w14:textId="77777777" w:rsidR="00F37CD1" w:rsidRDefault="00F37CD1">
            <w:pPr>
              <w:spacing w:after="0"/>
              <w:jc w:val="center"/>
              <w:rPr>
                <w:sz w:val="16"/>
                <w:szCs w:val="16"/>
                <w:lang w:eastAsia="zh-CN"/>
              </w:rPr>
            </w:pPr>
          </w:p>
        </w:tc>
        <w:tc>
          <w:tcPr>
            <w:tcW w:w="3686" w:type="dxa"/>
            <w:shd w:val="clear" w:color="auto" w:fill="auto"/>
          </w:tcPr>
          <w:p w14:paraId="52DE7FB5" w14:textId="77777777" w:rsidR="00F37CD1" w:rsidRDefault="00B65762">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3CD62715" w14:textId="77777777" w:rsidR="00F37CD1" w:rsidRDefault="00F37CD1">
            <w:pPr>
              <w:spacing w:after="0"/>
              <w:jc w:val="center"/>
              <w:rPr>
                <w:sz w:val="16"/>
                <w:szCs w:val="16"/>
                <w:lang w:eastAsia="zh-CN"/>
              </w:rPr>
            </w:pPr>
          </w:p>
        </w:tc>
        <w:tc>
          <w:tcPr>
            <w:tcW w:w="1559" w:type="dxa"/>
            <w:shd w:val="clear" w:color="auto" w:fill="auto"/>
          </w:tcPr>
          <w:p w14:paraId="7EA632C8" w14:textId="77777777" w:rsidR="00F37CD1" w:rsidRDefault="00F37CD1">
            <w:pPr>
              <w:spacing w:after="0"/>
              <w:jc w:val="center"/>
              <w:rPr>
                <w:sz w:val="16"/>
                <w:szCs w:val="16"/>
                <w:lang w:eastAsia="zh-CN"/>
              </w:rPr>
            </w:pPr>
          </w:p>
        </w:tc>
      </w:tr>
      <w:tr w:rsidR="00F37CD1" w14:paraId="2186D6A1" w14:textId="77777777">
        <w:tc>
          <w:tcPr>
            <w:tcW w:w="1696" w:type="dxa"/>
            <w:vMerge/>
            <w:shd w:val="clear" w:color="auto" w:fill="auto"/>
          </w:tcPr>
          <w:p w14:paraId="4BB66708" w14:textId="77777777" w:rsidR="00F37CD1" w:rsidRDefault="00F37CD1">
            <w:pPr>
              <w:spacing w:after="0"/>
              <w:jc w:val="center"/>
              <w:rPr>
                <w:sz w:val="16"/>
                <w:szCs w:val="16"/>
                <w:lang w:eastAsia="zh-CN"/>
              </w:rPr>
            </w:pPr>
          </w:p>
        </w:tc>
        <w:tc>
          <w:tcPr>
            <w:tcW w:w="3686" w:type="dxa"/>
            <w:shd w:val="clear" w:color="auto" w:fill="auto"/>
          </w:tcPr>
          <w:p w14:paraId="2F9B7653"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7A170E83" w14:textId="77777777" w:rsidR="00F37CD1" w:rsidRDefault="00F37CD1">
            <w:pPr>
              <w:spacing w:after="0"/>
              <w:jc w:val="center"/>
              <w:rPr>
                <w:sz w:val="16"/>
                <w:szCs w:val="16"/>
                <w:lang w:eastAsia="zh-CN"/>
              </w:rPr>
            </w:pPr>
          </w:p>
        </w:tc>
        <w:tc>
          <w:tcPr>
            <w:tcW w:w="1559" w:type="dxa"/>
            <w:shd w:val="clear" w:color="auto" w:fill="auto"/>
          </w:tcPr>
          <w:p w14:paraId="6194B8EA" w14:textId="77777777" w:rsidR="00F37CD1" w:rsidRDefault="00F37CD1">
            <w:pPr>
              <w:spacing w:after="0"/>
              <w:jc w:val="center"/>
              <w:rPr>
                <w:sz w:val="16"/>
                <w:szCs w:val="16"/>
                <w:lang w:eastAsia="zh-CN"/>
              </w:rPr>
            </w:pPr>
          </w:p>
        </w:tc>
      </w:tr>
      <w:tr w:rsidR="00F37CD1" w14:paraId="1028B347" w14:textId="77777777">
        <w:tc>
          <w:tcPr>
            <w:tcW w:w="1696" w:type="dxa"/>
            <w:vMerge/>
            <w:shd w:val="clear" w:color="auto" w:fill="auto"/>
          </w:tcPr>
          <w:p w14:paraId="4CE4AE5D" w14:textId="77777777" w:rsidR="00F37CD1" w:rsidRDefault="00F37CD1">
            <w:pPr>
              <w:spacing w:after="0"/>
              <w:jc w:val="center"/>
              <w:rPr>
                <w:sz w:val="16"/>
                <w:szCs w:val="16"/>
                <w:lang w:eastAsia="zh-CN"/>
              </w:rPr>
            </w:pPr>
          </w:p>
        </w:tc>
        <w:tc>
          <w:tcPr>
            <w:tcW w:w="3686" w:type="dxa"/>
            <w:shd w:val="clear" w:color="auto" w:fill="auto"/>
          </w:tcPr>
          <w:p w14:paraId="7C01F162" w14:textId="77777777" w:rsidR="00F37CD1" w:rsidRDefault="00B65762">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7196475E" w14:textId="77777777" w:rsidR="00F37CD1" w:rsidRDefault="00F37CD1">
            <w:pPr>
              <w:spacing w:after="0"/>
              <w:jc w:val="center"/>
              <w:rPr>
                <w:sz w:val="16"/>
                <w:szCs w:val="16"/>
                <w:lang w:eastAsia="zh-CN"/>
              </w:rPr>
            </w:pPr>
          </w:p>
        </w:tc>
        <w:tc>
          <w:tcPr>
            <w:tcW w:w="1559" w:type="dxa"/>
            <w:shd w:val="clear" w:color="auto" w:fill="auto"/>
          </w:tcPr>
          <w:p w14:paraId="2D3CCA46" w14:textId="77777777" w:rsidR="00F37CD1" w:rsidRDefault="00F37CD1">
            <w:pPr>
              <w:spacing w:after="0"/>
              <w:jc w:val="center"/>
              <w:rPr>
                <w:sz w:val="16"/>
                <w:szCs w:val="16"/>
                <w:lang w:eastAsia="zh-CN"/>
              </w:rPr>
            </w:pPr>
          </w:p>
        </w:tc>
      </w:tr>
      <w:tr w:rsidR="00F37CD1" w14:paraId="0D0F3D5F" w14:textId="77777777">
        <w:tc>
          <w:tcPr>
            <w:tcW w:w="1696" w:type="dxa"/>
            <w:vMerge/>
            <w:shd w:val="clear" w:color="auto" w:fill="auto"/>
          </w:tcPr>
          <w:p w14:paraId="04726817" w14:textId="77777777" w:rsidR="00F37CD1" w:rsidRDefault="00F37CD1">
            <w:pPr>
              <w:spacing w:after="0"/>
              <w:jc w:val="center"/>
              <w:rPr>
                <w:sz w:val="16"/>
                <w:szCs w:val="16"/>
                <w:lang w:eastAsia="zh-CN"/>
              </w:rPr>
            </w:pPr>
          </w:p>
        </w:tc>
        <w:tc>
          <w:tcPr>
            <w:tcW w:w="3686" w:type="dxa"/>
            <w:shd w:val="clear" w:color="auto" w:fill="auto"/>
          </w:tcPr>
          <w:p w14:paraId="340FDDCC" w14:textId="77777777" w:rsidR="00F37CD1" w:rsidRDefault="00B65762">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5FBCB1BA" w14:textId="77777777" w:rsidR="00F37CD1" w:rsidRDefault="00F37CD1">
            <w:pPr>
              <w:spacing w:after="0"/>
              <w:jc w:val="center"/>
              <w:rPr>
                <w:sz w:val="16"/>
                <w:szCs w:val="16"/>
                <w:lang w:eastAsia="zh-CN"/>
              </w:rPr>
            </w:pPr>
          </w:p>
        </w:tc>
        <w:tc>
          <w:tcPr>
            <w:tcW w:w="1559" w:type="dxa"/>
            <w:shd w:val="clear" w:color="auto" w:fill="auto"/>
          </w:tcPr>
          <w:p w14:paraId="64FB0582" w14:textId="77777777" w:rsidR="00F37CD1" w:rsidRDefault="00F37CD1">
            <w:pPr>
              <w:spacing w:after="0"/>
              <w:jc w:val="center"/>
              <w:rPr>
                <w:sz w:val="16"/>
                <w:szCs w:val="16"/>
                <w:lang w:eastAsia="zh-CN"/>
              </w:rPr>
            </w:pPr>
          </w:p>
        </w:tc>
      </w:tr>
      <w:tr w:rsidR="00F37CD1" w14:paraId="3922D684" w14:textId="77777777">
        <w:tc>
          <w:tcPr>
            <w:tcW w:w="1696" w:type="dxa"/>
            <w:vMerge w:val="restart"/>
            <w:shd w:val="clear" w:color="auto" w:fill="auto"/>
          </w:tcPr>
          <w:p w14:paraId="1CB223A1" w14:textId="77777777" w:rsidR="00F37CD1" w:rsidRDefault="00B65762">
            <w:pPr>
              <w:spacing w:after="0"/>
              <w:jc w:val="center"/>
              <w:rPr>
                <w:sz w:val="16"/>
                <w:szCs w:val="16"/>
                <w:lang w:eastAsia="zh-CN"/>
              </w:rPr>
            </w:pPr>
            <w:r>
              <w:rPr>
                <w:sz w:val="16"/>
                <w:szCs w:val="16"/>
                <w:lang w:eastAsia="zh-CN"/>
              </w:rPr>
              <w:t>Case 3 (N&gt;1 NW parts to 1 UE part)</w:t>
            </w:r>
          </w:p>
        </w:tc>
        <w:tc>
          <w:tcPr>
            <w:tcW w:w="3686" w:type="dxa"/>
            <w:shd w:val="clear" w:color="auto" w:fill="auto"/>
          </w:tcPr>
          <w:p w14:paraId="790DA137" w14:textId="77777777" w:rsidR="00F37CD1" w:rsidRDefault="00B65762">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1AEEB0FF" w14:textId="77777777" w:rsidR="00F37CD1" w:rsidRDefault="00F37CD1">
            <w:pPr>
              <w:spacing w:after="0"/>
              <w:jc w:val="center"/>
              <w:rPr>
                <w:sz w:val="16"/>
                <w:szCs w:val="16"/>
                <w:lang w:eastAsia="zh-CN"/>
              </w:rPr>
            </w:pPr>
          </w:p>
        </w:tc>
        <w:tc>
          <w:tcPr>
            <w:tcW w:w="1559" w:type="dxa"/>
            <w:shd w:val="clear" w:color="auto" w:fill="auto"/>
          </w:tcPr>
          <w:p w14:paraId="5208DD69" w14:textId="77777777" w:rsidR="00F37CD1" w:rsidRDefault="00F37CD1">
            <w:pPr>
              <w:spacing w:after="0"/>
              <w:jc w:val="center"/>
              <w:rPr>
                <w:sz w:val="16"/>
                <w:szCs w:val="16"/>
                <w:lang w:eastAsia="zh-CN"/>
              </w:rPr>
            </w:pPr>
          </w:p>
        </w:tc>
      </w:tr>
      <w:tr w:rsidR="00F37CD1" w14:paraId="7489EBDF" w14:textId="77777777">
        <w:tc>
          <w:tcPr>
            <w:tcW w:w="1696" w:type="dxa"/>
            <w:vMerge/>
            <w:shd w:val="clear" w:color="auto" w:fill="auto"/>
          </w:tcPr>
          <w:p w14:paraId="088C69D6" w14:textId="77777777" w:rsidR="00F37CD1" w:rsidRDefault="00F37CD1">
            <w:pPr>
              <w:spacing w:after="0"/>
              <w:jc w:val="center"/>
              <w:rPr>
                <w:sz w:val="16"/>
                <w:szCs w:val="16"/>
                <w:lang w:eastAsia="zh-CN"/>
              </w:rPr>
            </w:pPr>
          </w:p>
        </w:tc>
        <w:tc>
          <w:tcPr>
            <w:tcW w:w="3686" w:type="dxa"/>
            <w:shd w:val="clear" w:color="auto" w:fill="auto"/>
          </w:tcPr>
          <w:p w14:paraId="0DC4EF17" w14:textId="77777777" w:rsidR="00F37CD1" w:rsidRDefault="00B65762">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57150F9C" w14:textId="77777777" w:rsidR="00F37CD1" w:rsidRDefault="00F37CD1">
            <w:pPr>
              <w:spacing w:after="0"/>
              <w:jc w:val="center"/>
              <w:rPr>
                <w:sz w:val="16"/>
                <w:szCs w:val="16"/>
                <w:lang w:eastAsia="zh-CN"/>
              </w:rPr>
            </w:pPr>
          </w:p>
        </w:tc>
        <w:tc>
          <w:tcPr>
            <w:tcW w:w="1559" w:type="dxa"/>
            <w:shd w:val="clear" w:color="auto" w:fill="auto"/>
          </w:tcPr>
          <w:p w14:paraId="5E04ADBC" w14:textId="77777777" w:rsidR="00F37CD1" w:rsidRDefault="00F37CD1">
            <w:pPr>
              <w:spacing w:after="0"/>
              <w:jc w:val="center"/>
              <w:rPr>
                <w:sz w:val="16"/>
                <w:szCs w:val="16"/>
                <w:lang w:eastAsia="zh-CN"/>
              </w:rPr>
            </w:pPr>
          </w:p>
        </w:tc>
      </w:tr>
      <w:tr w:rsidR="00F37CD1" w14:paraId="218FAA81" w14:textId="77777777">
        <w:tc>
          <w:tcPr>
            <w:tcW w:w="1696" w:type="dxa"/>
            <w:vMerge/>
            <w:shd w:val="clear" w:color="auto" w:fill="auto"/>
          </w:tcPr>
          <w:p w14:paraId="6A2ABD66" w14:textId="77777777" w:rsidR="00F37CD1" w:rsidRDefault="00F37CD1">
            <w:pPr>
              <w:spacing w:after="0"/>
              <w:jc w:val="center"/>
              <w:rPr>
                <w:sz w:val="16"/>
                <w:szCs w:val="16"/>
                <w:lang w:eastAsia="zh-CN"/>
              </w:rPr>
            </w:pPr>
          </w:p>
        </w:tc>
        <w:tc>
          <w:tcPr>
            <w:tcW w:w="3686" w:type="dxa"/>
            <w:shd w:val="clear" w:color="auto" w:fill="auto"/>
          </w:tcPr>
          <w:p w14:paraId="04B0E7C5" w14:textId="77777777" w:rsidR="00F37CD1" w:rsidRDefault="00B65762">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11B831C2" w14:textId="77777777" w:rsidR="00F37CD1" w:rsidRDefault="00F37CD1">
            <w:pPr>
              <w:spacing w:after="0"/>
              <w:jc w:val="center"/>
              <w:rPr>
                <w:sz w:val="16"/>
                <w:szCs w:val="16"/>
                <w:lang w:eastAsia="zh-CN"/>
              </w:rPr>
            </w:pPr>
          </w:p>
        </w:tc>
        <w:tc>
          <w:tcPr>
            <w:tcW w:w="1559" w:type="dxa"/>
            <w:shd w:val="clear" w:color="auto" w:fill="auto"/>
          </w:tcPr>
          <w:p w14:paraId="62599400" w14:textId="77777777" w:rsidR="00F37CD1" w:rsidRDefault="00F37CD1">
            <w:pPr>
              <w:spacing w:after="0"/>
              <w:jc w:val="center"/>
              <w:rPr>
                <w:sz w:val="16"/>
                <w:szCs w:val="16"/>
                <w:lang w:eastAsia="zh-CN"/>
              </w:rPr>
            </w:pPr>
          </w:p>
        </w:tc>
      </w:tr>
      <w:tr w:rsidR="00F37CD1" w14:paraId="11E2041C" w14:textId="77777777">
        <w:tc>
          <w:tcPr>
            <w:tcW w:w="1696" w:type="dxa"/>
            <w:vMerge/>
            <w:shd w:val="clear" w:color="auto" w:fill="auto"/>
          </w:tcPr>
          <w:p w14:paraId="1F8CDCEC" w14:textId="77777777" w:rsidR="00F37CD1" w:rsidRDefault="00F37CD1">
            <w:pPr>
              <w:spacing w:after="0"/>
              <w:jc w:val="center"/>
              <w:rPr>
                <w:sz w:val="16"/>
                <w:szCs w:val="16"/>
                <w:lang w:eastAsia="zh-CN"/>
              </w:rPr>
            </w:pPr>
          </w:p>
        </w:tc>
        <w:tc>
          <w:tcPr>
            <w:tcW w:w="3686" w:type="dxa"/>
            <w:shd w:val="clear" w:color="auto" w:fill="auto"/>
          </w:tcPr>
          <w:p w14:paraId="7A041D34"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0AE13B12" w14:textId="77777777" w:rsidR="00F37CD1" w:rsidRDefault="00F37CD1">
            <w:pPr>
              <w:spacing w:after="0"/>
              <w:jc w:val="center"/>
              <w:rPr>
                <w:sz w:val="16"/>
                <w:szCs w:val="16"/>
                <w:lang w:eastAsia="zh-CN"/>
              </w:rPr>
            </w:pPr>
          </w:p>
        </w:tc>
        <w:tc>
          <w:tcPr>
            <w:tcW w:w="1559" w:type="dxa"/>
            <w:shd w:val="clear" w:color="auto" w:fill="auto"/>
          </w:tcPr>
          <w:p w14:paraId="7DA3D9A8" w14:textId="77777777" w:rsidR="00F37CD1" w:rsidRDefault="00F37CD1">
            <w:pPr>
              <w:spacing w:after="0"/>
              <w:jc w:val="center"/>
              <w:rPr>
                <w:sz w:val="16"/>
                <w:szCs w:val="16"/>
                <w:lang w:eastAsia="zh-CN"/>
              </w:rPr>
            </w:pPr>
          </w:p>
        </w:tc>
      </w:tr>
      <w:tr w:rsidR="00F37CD1" w14:paraId="38009F37" w14:textId="77777777">
        <w:tc>
          <w:tcPr>
            <w:tcW w:w="1696" w:type="dxa"/>
            <w:vMerge/>
            <w:shd w:val="clear" w:color="auto" w:fill="auto"/>
          </w:tcPr>
          <w:p w14:paraId="26C4663D" w14:textId="77777777" w:rsidR="00F37CD1" w:rsidRDefault="00F37CD1">
            <w:pPr>
              <w:spacing w:after="0"/>
              <w:jc w:val="center"/>
              <w:rPr>
                <w:sz w:val="16"/>
                <w:szCs w:val="16"/>
                <w:lang w:eastAsia="zh-CN"/>
              </w:rPr>
            </w:pPr>
          </w:p>
        </w:tc>
        <w:tc>
          <w:tcPr>
            <w:tcW w:w="3686" w:type="dxa"/>
            <w:shd w:val="clear" w:color="auto" w:fill="auto"/>
          </w:tcPr>
          <w:p w14:paraId="5792F140" w14:textId="77777777" w:rsidR="00F37CD1" w:rsidRDefault="00B65762">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3B3DFBD7" w14:textId="77777777" w:rsidR="00F37CD1" w:rsidRDefault="00F37CD1">
            <w:pPr>
              <w:spacing w:after="0"/>
              <w:jc w:val="center"/>
              <w:rPr>
                <w:sz w:val="16"/>
                <w:szCs w:val="16"/>
                <w:lang w:eastAsia="zh-CN"/>
              </w:rPr>
            </w:pPr>
          </w:p>
        </w:tc>
        <w:tc>
          <w:tcPr>
            <w:tcW w:w="1559" w:type="dxa"/>
            <w:shd w:val="clear" w:color="auto" w:fill="auto"/>
          </w:tcPr>
          <w:p w14:paraId="53F34DE8" w14:textId="77777777" w:rsidR="00F37CD1" w:rsidRDefault="00F37CD1">
            <w:pPr>
              <w:spacing w:after="0"/>
              <w:jc w:val="center"/>
              <w:rPr>
                <w:sz w:val="16"/>
                <w:szCs w:val="16"/>
                <w:lang w:eastAsia="zh-CN"/>
              </w:rPr>
            </w:pPr>
          </w:p>
        </w:tc>
      </w:tr>
      <w:tr w:rsidR="00F37CD1" w14:paraId="4618DA99" w14:textId="77777777">
        <w:tc>
          <w:tcPr>
            <w:tcW w:w="1696" w:type="dxa"/>
            <w:vMerge/>
            <w:shd w:val="clear" w:color="auto" w:fill="auto"/>
          </w:tcPr>
          <w:p w14:paraId="0AE8C3F8" w14:textId="77777777" w:rsidR="00F37CD1" w:rsidRDefault="00F37CD1">
            <w:pPr>
              <w:spacing w:after="0"/>
              <w:jc w:val="center"/>
              <w:rPr>
                <w:sz w:val="16"/>
                <w:szCs w:val="16"/>
                <w:lang w:eastAsia="zh-CN"/>
              </w:rPr>
            </w:pPr>
          </w:p>
        </w:tc>
        <w:tc>
          <w:tcPr>
            <w:tcW w:w="3686" w:type="dxa"/>
            <w:shd w:val="clear" w:color="auto" w:fill="auto"/>
          </w:tcPr>
          <w:p w14:paraId="1EB2C368" w14:textId="77777777" w:rsidR="00F37CD1" w:rsidRDefault="00B65762">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4AFF3D1B" w14:textId="77777777" w:rsidR="00F37CD1" w:rsidRDefault="00F37CD1">
            <w:pPr>
              <w:spacing w:after="0"/>
              <w:jc w:val="center"/>
              <w:rPr>
                <w:sz w:val="16"/>
                <w:szCs w:val="16"/>
                <w:lang w:eastAsia="zh-CN"/>
              </w:rPr>
            </w:pPr>
          </w:p>
        </w:tc>
        <w:tc>
          <w:tcPr>
            <w:tcW w:w="1559" w:type="dxa"/>
            <w:shd w:val="clear" w:color="auto" w:fill="auto"/>
          </w:tcPr>
          <w:p w14:paraId="3CD803DC" w14:textId="77777777" w:rsidR="00F37CD1" w:rsidRDefault="00F37CD1">
            <w:pPr>
              <w:spacing w:after="0"/>
              <w:jc w:val="center"/>
              <w:rPr>
                <w:sz w:val="16"/>
                <w:szCs w:val="16"/>
                <w:lang w:eastAsia="zh-CN"/>
              </w:rPr>
            </w:pPr>
          </w:p>
        </w:tc>
      </w:tr>
      <w:tr w:rsidR="00F37CD1" w14:paraId="3D71CA28" w14:textId="77777777">
        <w:tc>
          <w:tcPr>
            <w:tcW w:w="5382" w:type="dxa"/>
            <w:gridSpan w:val="2"/>
            <w:shd w:val="clear" w:color="auto" w:fill="auto"/>
          </w:tcPr>
          <w:p w14:paraId="42870AF4" w14:textId="77777777" w:rsidR="00F37CD1" w:rsidRDefault="00B65762">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51BC17A5" w14:textId="77777777" w:rsidR="00F37CD1" w:rsidRDefault="00F37CD1">
            <w:pPr>
              <w:spacing w:after="0"/>
              <w:jc w:val="center"/>
              <w:rPr>
                <w:sz w:val="16"/>
                <w:szCs w:val="16"/>
                <w:lang w:eastAsia="zh-CN"/>
              </w:rPr>
            </w:pPr>
          </w:p>
        </w:tc>
        <w:tc>
          <w:tcPr>
            <w:tcW w:w="1559" w:type="dxa"/>
            <w:shd w:val="clear" w:color="auto" w:fill="auto"/>
          </w:tcPr>
          <w:p w14:paraId="37E3E916" w14:textId="77777777" w:rsidR="00F37CD1" w:rsidRDefault="00F37CD1">
            <w:pPr>
              <w:spacing w:after="0"/>
              <w:jc w:val="center"/>
              <w:rPr>
                <w:sz w:val="16"/>
                <w:szCs w:val="16"/>
                <w:lang w:eastAsia="zh-CN"/>
              </w:rPr>
            </w:pPr>
          </w:p>
        </w:tc>
      </w:tr>
      <w:tr w:rsidR="00F37CD1" w14:paraId="36D6CE30" w14:textId="77777777">
        <w:tc>
          <w:tcPr>
            <w:tcW w:w="1696" w:type="dxa"/>
            <w:shd w:val="clear" w:color="auto" w:fill="auto"/>
          </w:tcPr>
          <w:p w14:paraId="51654037" w14:textId="77777777" w:rsidR="00F37CD1" w:rsidRDefault="00B65762">
            <w:pPr>
              <w:spacing w:after="0"/>
              <w:jc w:val="center"/>
              <w:rPr>
                <w:sz w:val="16"/>
                <w:szCs w:val="16"/>
                <w:lang w:eastAsia="zh-CN"/>
              </w:rPr>
            </w:pPr>
            <w:r>
              <w:rPr>
                <w:sz w:val="16"/>
                <w:szCs w:val="16"/>
                <w:lang w:eastAsia="zh-CN"/>
              </w:rPr>
              <w:t>FFS other cases</w:t>
            </w:r>
          </w:p>
        </w:tc>
        <w:tc>
          <w:tcPr>
            <w:tcW w:w="3686" w:type="dxa"/>
            <w:shd w:val="clear" w:color="auto" w:fill="auto"/>
          </w:tcPr>
          <w:p w14:paraId="345D5619" w14:textId="77777777" w:rsidR="00F37CD1" w:rsidRDefault="00F37CD1">
            <w:pPr>
              <w:spacing w:after="0"/>
              <w:jc w:val="center"/>
              <w:rPr>
                <w:sz w:val="16"/>
                <w:szCs w:val="16"/>
                <w:lang w:eastAsia="zh-CN"/>
              </w:rPr>
            </w:pPr>
          </w:p>
        </w:tc>
        <w:tc>
          <w:tcPr>
            <w:tcW w:w="1559" w:type="dxa"/>
            <w:shd w:val="clear" w:color="auto" w:fill="auto"/>
          </w:tcPr>
          <w:p w14:paraId="7BBCC7EF" w14:textId="77777777" w:rsidR="00F37CD1" w:rsidRDefault="00F37CD1">
            <w:pPr>
              <w:spacing w:after="0"/>
              <w:jc w:val="center"/>
              <w:rPr>
                <w:sz w:val="16"/>
                <w:szCs w:val="16"/>
                <w:lang w:eastAsia="zh-CN"/>
              </w:rPr>
            </w:pPr>
          </w:p>
        </w:tc>
        <w:tc>
          <w:tcPr>
            <w:tcW w:w="1559" w:type="dxa"/>
            <w:shd w:val="clear" w:color="auto" w:fill="auto"/>
          </w:tcPr>
          <w:p w14:paraId="144F0746" w14:textId="77777777" w:rsidR="00F37CD1" w:rsidRDefault="00F37CD1">
            <w:pPr>
              <w:spacing w:after="0"/>
              <w:jc w:val="center"/>
              <w:rPr>
                <w:sz w:val="16"/>
                <w:szCs w:val="16"/>
                <w:lang w:eastAsia="zh-CN"/>
              </w:rPr>
            </w:pPr>
          </w:p>
        </w:tc>
      </w:tr>
      <w:tr w:rsidR="00F37CD1" w14:paraId="754E0FF4" w14:textId="77777777">
        <w:tc>
          <w:tcPr>
            <w:tcW w:w="1696" w:type="dxa"/>
            <w:vMerge w:val="restart"/>
            <w:shd w:val="clear" w:color="auto" w:fill="auto"/>
          </w:tcPr>
          <w:p w14:paraId="69B0E565" w14:textId="77777777" w:rsidR="00F37CD1" w:rsidRDefault="00B65762">
            <w:pPr>
              <w:spacing w:after="0"/>
              <w:jc w:val="center"/>
              <w:rPr>
                <w:sz w:val="16"/>
                <w:szCs w:val="16"/>
                <w:lang w:eastAsia="zh-CN"/>
              </w:rPr>
            </w:pPr>
            <w:r>
              <w:rPr>
                <w:sz w:val="16"/>
                <w:szCs w:val="16"/>
                <w:lang w:eastAsia="zh-CN"/>
              </w:rPr>
              <w:t xml:space="preserve">Case 1: NW#1-UE#1: Intermediate KPI </w:t>
            </w:r>
          </w:p>
        </w:tc>
        <w:tc>
          <w:tcPr>
            <w:tcW w:w="3686" w:type="dxa"/>
            <w:shd w:val="clear" w:color="auto" w:fill="auto"/>
          </w:tcPr>
          <w:p w14:paraId="425D4B5A"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1020989C" w14:textId="77777777" w:rsidR="00F37CD1" w:rsidRDefault="00F37CD1">
            <w:pPr>
              <w:spacing w:after="0"/>
              <w:jc w:val="center"/>
              <w:rPr>
                <w:sz w:val="16"/>
                <w:szCs w:val="16"/>
                <w:lang w:eastAsia="zh-CN"/>
              </w:rPr>
            </w:pPr>
          </w:p>
        </w:tc>
        <w:tc>
          <w:tcPr>
            <w:tcW w:w="1559" w:type="dxa"/>
            <w:shd w:val="clear" w:color="auto" w:fill="auto"/>
          </w:tcPr>
          <w:p w14:paraId="4D8B5523" w14:textId="77777777" w:rsidR="00F37CD1" w:rsidRDefault="00F37CD1">
            <w:pPr>
              <w:spacing w:after="0"/>
              <w:jc w:val="center"/>
              <w:rPr>
                <w:sz w:val="16"/>
                <w:szCs w:val="16"/>
                <w:lang w:eastAsia="zh-CN"/>
              </w:rPr>
            </w:pPr>
          </w:p>
        </w:tc>
      </w:tr>
      <w:tr w:rsidR="00F37CD1" w14:paraId="7910BAB1" w14:textId="77777777">
        <w:tc>
          <w:tcPr>
            <w:tcW w:w="1696" w:type="dxa"/>
            <w:vMerge/>
            <w:shd w:val="clear" w:color="auto" w:fill="auto"/>
          </w:tcPr>
          <w:p w14:paraId="4EC70797" w14:textId="77777777" w:rsidR="00F37CD1" w:rsidRDefault="00F37CD1">
            <w:pPr>
              <w:spacing w:after="0"/>
              <w:jc w:val="center"/>
              <w:rPr>
                <w:sz w:val="16"/>
                <w:szCs w:val="16"/>
                <w:lang w:eastAsia="zh-CN"/>
              </w:rPr>
            </w:pPr>
          </w:p>
        </w:tc>
        <w:tc>
          <w:tcPr>
            <w:tcW w:w="3686" w:type="dxa"/>
            <w:shd w:val="clear" w:color="auto" w:fill="auto"/>
          </w:tcPr>
          <w:p w14:paraId="447B00C0"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3DD897DF" w14:textId="77777777" w:rsidR="00F37CD1" w:rsidRDefault="00F37CD1">
            <w:pPr>
              <w:spacing w:after="0"/>
              <w:jc w:val="center"/>
              <w:rPr>
                <w:sz w:val="16"/>
                <w:szCs w:val="16"/>
                <w:lang w:eastAsia="zh-CN"/>
              </w:rPr>
            </w:pPr>
          </w:p>
        </w:tc>
        <w:tc>
          <w:tcPr>
            <w:tcW w:w="1559" w:type="dxa"/>
            <w:shd w:val="clear" w:color="auto" w:fill="auto"/>
          </w:tcPr>
          <w:p w14:paraId="394722D9" w14:textId="77777777" w:rsidR="00F37CD1" w:rsidRDefault="00F37CD1">
            <w:pPr>
              <w:spacing w:after="0"/>
              <w:jc w:val="center"/>
              <w:rPr>
                <w:sz w:val="16"/>
                <w:szCs w:val="16"/>
                <w:lang w:eastAsia="zh-CN"/>
              </w:rPr>
            </w:pPr>
          </w:p>
        </w:tc>
      </w:tr>
      <w:tr w:rsidR="00F37CD1" w14:paraId="1072B1EC" w14:textId="77777777">
        <w:tc>
          <w:tcPr>
            <w:tcW w:w="1696" w:type="dxa"/>
            <w:vMerge/>
            <w:shd w:val="clear" w:color="auto" w:fill="auto"/>
          </w:tcPr>
          <w:p w14:paraId="11D70CAB" w14:textId="77777777" w:rsidR="00F37CD1" w:rsidRDefault="00F37CD1">
            <w:pPr>
              <w:spacing w:after="0"/>
              <w:jc w:val="center"/>
              <w:rPr>
                <w:sz w:val="16"/>
                <w:szCs w:val="16"/>
                <w:lang w:eastAsia="zh-CN"/>
              </w:rPr>
            </w:pPr>
          </w:p>
        </w:tc>
        <w:tc>
          <w:tcPr>
            <w:tcW w:w="3686" w:type="dxa"/>
            <w:shd w:val="clear" w:color="auto" w:fill="auto"/>
          </w:tcPr>
          <w:p w14:paraId="020DB30C"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629A8C4E" w14:textId="77777777" w:rsidR="00F37CD1" w:rsidRDefault="00F37CD1">
            <w:pPr>
              <w:spacing w:after="0"/>
              <w:jc w:val="center"/>
              <w:rPr>
                <w:sz w:val="16"/>
                <w:szCs w:val="16"/>
                <w:lang w:eastAsia="zh-CN"/>
              </w:rPr>
            </w:pPr>
          </w:p>
        </w:tc>
        <w:tc>
          <w:tcPr>
            <w:tcW w:w="1559" w:type="dxa"/>
            <w:shd w:val="clear" w:color="auto" w:fill="auto"/>
          </w:tcPr>
          <w:p w14:paraId="5E0567F9" w14:textId="77777777" w:rsidR="00F37CD1" w:rsidRDefault="00F37CD1">
            <w:pPr>
              <w:spacing w:after="0"/>
              <w:jc w:val="center"/>
              <w:rPr>
                <w:sz w:val="16"/>
                <w:szCs w:val="16"/>
                <w:lang w:eastAsia="zh-CN"/>
              </w:rPr>
            </w:pPr>
          </w:p>
        </w:tc>
      </w:tr>
      <w:tr w:rsidR="00F37CD1" w14:paraId="29C417AC" w14:textId="77777777">
        <w:tc>
          <w:tcPr>
            <w:tcW w:w="1696" w:type="dxa"/>
            <w:shd w:val="clear" w:color="auto" w:fill="auto"/>
          </w:tcPr>
          <w:p w14:paraId="1B2064E2" w14:textId="77777777" w:rsidR="00F37CD1" w:rsidRDefault="00B65762">
            <w:pPr>
              <w:spacing w:after="0"/>
              <w:jc w:val="center"/>
              <w:rPr>
                <w:sz w:val="16"/>
                <w:szCs w:val="16"/>
                <w:lang w:eastAsia="zh-CN"/>
              </w:rPr>
            </w:pPr>
            <w:r>
              <w:rPr>
                <w:sz w:val="16"/>
                <w:szCs w:val="16"/>
                <w:lang w:eastAsia="zh-CN"/>
              </w:rPr>
              <w:t>…</w:t>
            </w:r>
          </w:p>
          <w:p w14:paraId="44CAE3C7" w14:textId="77777777" w:rsidR="00F37CD1" w:rsidRDefault="00B65762">
            <w:pPr>
              <w:spacing w:after="0"/>
              <w:jc w:val="center"/>
              <w:rPr>
                <w:sz w:val="16"/>
                <w:szCs w:val="16"/>
                <w:lang w:eastAsia="zh-CN"/>
              </w:rPr>
            </w:pPr>
            <w:r>
              <w:rPr>
                <w:sz w:val="16"/>
                <w:szCs w:val="16"/>
                <w:lang w:eastAsia="zh-CN"/>
              </w:rPr>
              <w:t>(results for other NW-UE combinations for Case 1)</w:t>
            </w:r>
          </w:p>
        </w:tc>
        <w:tc>
          <w:tcPr>
            <w:tcW w:w="3686" w:type="dxa"/>
            <w:shd w:val="clear" w:color="auto" w:fill="auto"/>
          </w:tcPr>
          <w:p w14:paraId="3691338B" w14:textId="77777777" w:rsidR="00F37CD1" w:rsidRDefault="00F37CD1">
            <w:pPr>
              <w:spacing w:after="0"/>
              <w:jc w:val="center"/>
              <w:rPr>
                <w:sz w:val="16"/>
                <w:szCs w:val="16"/>
                <w:lang w:eastAsia="zh-CN"/>
              </w:rPr>
            </w:pPr>
          </w:p>
        </w:tc>
        <w:tc>
          <w:tcPr>
            <w:tcW w:w="1559" w:type="dxa"/>
            <w:shd w:val="clear" w:color="auto" w:fill="auto"/>
          </w:tcPr>
          <w:p w14:paraId="7B7324B3" w14:textId="77777777" w:rsidR="00F37CD1" w:rsidRDefault="00F37CD1">
            <w:pPr>
              <w:spacing w:after="0"/>
              <w:jc w:val="center"/>
              <w:rPr>
                <w:sz w:val="16"/>
                <w:szCs w:val="16"/>
                <w:lang w:eastAsia="zh-CN"/>
              </w:rPr>
            </w:pPr>
          </w:p>
        </w:tc>
        <w:tc>
          <w:tcPr>
            <w:tcW w:w="1559" w:type="dxa"/>
            <w:shd w:val="clear" w:color="auto" w:fill="auto"/>
          </w:tcPr>
          <w:p w14:paraId="0B53D2A1" w14:textId="77777777" w:rsidR="00F37CD1" w:rsidRDefault="00F37CD1">
            <w:pPr>
              <w:spacing w:after="0"/>
              <w:jc w:val="center"/>
              <w:rPr>
                <w:sz w:val="16"/>
                <w:szCs w:val="16"/>
                <w:lang w:eastAsia="zh-CN"/>
              </w:rPr>
            </w:pPr>
          </w:p>
        </w:tc>
      </w:tr>
      <w:tr w:rsidR="00F37CD1" w14:paraId="1AD69865" w14:textId="77777777">
        <w:tc>
          <w:tcPr>
            <w:tcW w:w="1696" w:type="dxa"/>
            <w:vMerge w:val="restart"/>
            <w:shd w:val="clear" w:color="auto" w:fill="auto"/>
          </w:tcPr>
          <w:p w14:paraId="62CCE944" w14:textId="77777777" w:rsidR="00F37CD1" w:rsidRDefault="00B65762">
            <w:pPr>
              <w:spacing w:after="0"/>
              <w:jc w:val="center"/>
              <w:rPr>
                <w:sz w:val="16"/>
                <w:szCs w:val="16"/>
                <w:lang w:eastAsia="zh-CN"/>
              </w:rPr>
            </w:pPr>
            <w:r>
              <w:rPr>
                <w:sz w:val="16"/>
                <w:szCs w:val="16"/>
                <w:lang w:eastAsia="zh-CN"/>
              </w:rPr>
              <w:t xml:space="preserve">Case 2: Intermediate KPI </w:t>
            </w:r>
          </w:p>
        </w:tc>
        <w:tc>
          <w:tcPr>
            <w:tcW w:w="3686" w:type="dxa"/>
            <w:shd w:val="clear" w:color="auto" w:fill="auto"/>
          </w:tcPr>
          <w:p w14:paraId="6A1DAFFD" w14:textId="77777777" w:rsidR="00F37CD1" w:rsidRDefault="00B65762">
            <w:pPr>
              <w:spacing w:after="0"/>
              <w:jc w:val="center"/>
              <w:rPr>
                <w:sz w:val="16"/>
                <w:szCs w:val="16"/>
                <w:lang w:eastAsia="zh-CN"/>
              </w:rPr>
            </w:pPr>
            <w:r>
              <w:rPr>
                <w:sz w:val="16"/>
                <w:szCs w:val="16"/>
                <w:lang w:eastAsia="zh-CN"/>
              </w:rPr>
              <w:t xml:space="preserve">CSI feedback payload X, </w:t>
            </w:r>
          </w:p>
          <w:p w14:paraId="0FF57865" w14:textId="77777777" w:rsidR="00F37CD1" w:rsidRDefault="00B65762">
            <w:pPr>
              <w:spacing w:after="0"/>
              <w:jc w:val="center"/>
              <w:rPr>
                <w:sz w:val="16"/>
                <w:szCs w:val="16"/>
                <w:lang w:eastAsia="zh-CN"/>
              </w:rPr>
            </w:pPr>
            <w:r>
              <w:rPr>
                <w:sz w:val="16"/>
                <w:szCs w:val="16"/>
                <w:lang w:eastAsia="zh-CN"/>
              </w:rPr>
              <w:t>NW-UE#1</w:t>
            </w:r>
          </w:p>
        </w:tc>
        <w:tc>
          <w:tcPr>
            <w:tcW w:w="1559" w:type="dxa"/>
            <w:shd w:val="clear" w:color="auto" w:fill="auto"/>
          </w:tcPr>
          <w:p w14:paraId="57187B5A" w14:textId="77777777" w:rsidR="00F37CD1" w:rsidRDefault="00F37CD1">
            <w:pPr>
              <w:spacing w:after="0"/>
              <w:jc w:val="center"/>
              <w:rPr>
                <w:sz w:val="16"/>
                <w:szCs w:val="16"/>
                <w:lang w:eastAsia="zh-CN"/>
              </w:rPr>
            </w:pPr>
          </w:p>
        </w:tc>
        <w:tc>
          <w:tcPr>
            <w:tcW w:w="1559" w:type="dxa"/>
            <w:shd w:val="clear" w:color="auto" w:fill="auto"/>
          </w:tcPr>
          <w:p w14:paraId="61412288" w14:textId="77777777" w:rsidR="00F37CD1" w:rsidRDefault="00F37CD1">
            <w:pPr>
              <w:spacing w:after="0"/>
              <w:jc w:val="center"/>
              <w:rPr>
                <w:sz w:val="16"/>
                <w:szCs w:val="16"/>
                <w:lang w:eastAsia="zh-CN"/>
              </w:rPr>
            </w:pPr>
          </w:p>
        </w:tc>
      </w:tr>
      <w:tr w:rsidR="00F37CD1" w14:paraId="1C3769E7" w14:textId="77777777">
        <w:tc>
          <w:tcPr>
            <w:tcW w:w="1696" w:type="dxa"/>
            <w:vMerge/>
            <w:shd w:val="clear" w:color="auto" w:fill="auto"/>
          </w:tcPr>
          <w:p w14:paraId="35A11E21" w14:textId="77777777" w:rsidR="00F37CD1" w:rsidRDefault="00F37CD1">
            <w:pPr>
              <w:spacing w:after="0"/>
              <w:jc w:val="center"/>
              <w:rPr>
                <w:sz w:val="16"/>
                <w:szCs w:val="16"/>
                <w:lang w:eastAsia="zh-CN"/>
              </w:rPr>
            </w:pPr>
          </w:p>
        </w:tc>
        <w:tc>
          <w:tcPr>
            <w:tcW w:w="3686" w:type="dxa"/>
            <w:shd w:val="clear" w:color="auto" w:fill="auto"/>
          </w:tcPr>
          <w:p w14:paraId="010D9DC0"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0269865A" w14:textId="77777777" w:rsidR="00F37CD1" w:rsidRDefault="00F37CD1">
            <w:pPr>
              <w:spacing w:after="0"/>
              <w:jc w:val="center"/>
              <w:rPr>
                <w:sz w:val="16"/>
                <w:szCs w:val="16"/>
                <w:lang w:eastAsia="zh-CN"/>
              </w:rPr>
            </w:pPr>
          </w:p>
        </w:tc>
        <w:tc>
          <w:tcPr>
            <w:tcW w:w="1559" w:type="dxa"/>
            <w:shd w:val="clear" w:color="auto" w:fill="auto"/>
          </w:tcPr>
          <w:p w14:paraId="2553D5A2" w14:textId="77777777" w:rsidR="00F37CD1" w:rsidRDefault="00F37CD1">
            <w:pPr>
              <w:spacing w:after="0"/>
              <w:jc w:val="center"/>
              <w:rPr>
                <w:sz w:val="16"/>
                <w:szCs w:val="16"/>
                <w:lang w:eastAsia="zh-CN"/>
              </w:rPr>
            </w:pPr>
          </w:p>
        </w:tc>
      </w:tr>
      <w:tr w:rsidR="00F37CD1" w14:paraId="4391C058" w14:textId="77777777">
        <w:tc>
          <w:tcPr>
            <w:tcW w:w="1696" w:type="dxa"/>
            <w:vMerge/>
            <w:shd w:val="clear" w:color="auto" w:fill="auto"/>
          </w:tcPr>
          <w:p w14:paraId="14E67709" w14:textId="77777777" w:rsidR="00F37CD1" w:rsidRDefault="00F37CD1">
            <w:pPr>
              <w:spacing w:after="0"/>
              <w:jc w:val="center"/>
              <w:rPr>
                <w:sz w:val="16"/>
                <w:szCs w:val="16"/>
                <w:lang w:eastAsia="zh-CN"/>
              </w:rPr>
            </w:pPr>
          </w:p>
        </w:tc>
        <w:tc>
          <w:tcPr>
            <w:tcW w:w="3686" w:type="dxa"/>
            <w:shd w:val="clear" w:color="auto" w:fill="auto"/>
          </w:tcPr>
          <w:p w14:paraId="68714143" w14:textId="77777777" w:rsidR="00F37CD1" w:rsidRDefault="00B65762">
            <w:pPr>
              <w:spacing w:after="0"/>
              <w:jc w:val="center"/>
              <w:rPr>
                <w:sz w:val="16"/>
                <w:szCs w:val="16"/>
                <w:lang w:eastAsia="zh-CN"/>
              </w:rPr>
            </w:pPr>
            <w:r>
              <w:rPr>
                <w:sz w:val="16"/>
                <w:szCs w:val="16"/>
                <w:lang w:eastAsia="zh-CN"/>
              </w:rPr>
              <w:t xml:space="preserve">CSI feedback payload X, </w:t>
            </w:r>
          </w:p>
          <w:p w14:paraId="5BE1973E" w14:textId="77777777" w:rsidR="00F37CD1" w:rsidRDefault="00B65762">
            <w:pPr>
              <w:spacing w:after="0"/>
              <w:jc w:val="center"/>
              <w:rPr>
                <w:sz w:val="16"/>
                <w:szCs w:val="16"/>
                <w:lang w:eastAsia="zh-CN"/>
              </w:rPr>
            </w:pPr>
            <w:r>
              <w:rPr>
                <w:sz w:val="16"/>
                <w:szCs w:val="16"/>
                <w:lang w:eastAsia="zh-CN"/>
              </w:rPr>
              <w:t>NW-UE#M</w:t>
            </w:r>
          </w:p>
        </w:tc>
        <w:tc>
          <w:tcPr>
            <w:tcW w:w="1559" w:type="dxa"/>
            <w:shd w:val="clear" w:color="auto" w:fill="auto"/>
          </w:tcPr>
          <w:p w14:paraId="78741D41" w14:textId="77777777" w:rsidR="00F37CD1" w:rsidRDefault="00F37CD1">
            <w:pPr>
              <w:spacing w:after="0"/>
              <w:jc w:val="center"/>
              <w:rPr>
                <w:sz w:val="16"/>
                <w:szCs w:val="16"/>
                <w:lang w:eastAsia="zh-CN"/>
              </w:rPr>
            </w:pPr>
          </w:p>
        </w:tc>
        <w:tc>
          <w:tcPr>
            <w:tcW w:w="1559" w:type="dxa"/>
            <w:shd w:val="clear" w:color="auto" w:fill="auto"/>
          </w:tcPr>
          <w:p w14:paraId="199350DC" w14:textId="77777777" w:rsidR="00F37CD1" w:rsidRDefault="00F37CD1">
            <w:pPr>
              <w:spacing w:after="0"/>
              <w:jc w:val="center"/>
              <w:rPr>
                <w:sz w:val="16"/>
                <w:szCs w:val="16"/>
                <w:lang w:eastAsia="zh-CN"/>
              </w:rPr>
            </w:pPr>
          </w:p>
        </w:tc>
      </w:tr>
      <w:tr w:rsidR="00F37CD1" w14:paraId="60969A42" w14:textId="77777777">
        <w:tc>
          <w:tcPr>
            <w:tcW w:w="1696" w:type="dxa"/>
            <w:vMerge/>
            <w:shd w:val="clear" w:color="auto" w:fill="auto"/>
          </w:tcPr>
          <w:p w14:paraId="498CC131" w14:textId="77777777" w:rsidR="00F37CD1" w:rsidRDefault="00F37CD1">
            <w:pPr>
              <w:spacing w:after="0"/>
              <w:jc w:val="center"/>
              <w:rPr>
                <w:sz w:val="16"/>
                <w:szCs w:val="16"/>
                <w:lang w:eastAsia="zh-CN"/>
              </w:rPr>
            </w:pPr>
          </w:p>
        </w:tc>
        <w:tc>
          <w:tcPr>
            <w:tcW w:w="3686" w:type="dxa"/>
            <w:shd w:val="clear" w:color="auto" w:fill="auto"/>
          </w:tcPr>
          <w:p w14:paraId="37DC4ABF"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192C41FA" w14:textId="77777777" w:rsidR="00F37CD1" w:rsidRDefault="00F37CD1">
            <w:pPr>
              <w:spacing w:after="0"/>
              <w:jc w:val="center"/>
              <w:rPr>
                <w:sz w:val="16"/>
                <w:szCs w:val="16"/>
                <w:lang w:eastAsia="zh-CN"/>
              </w:rPr>
            </w:pPr>
          </w:p>
        </w:tc>
        <w:tc>
          <w:tcPr>
            <w:tcW w:w="1559" w:type="dxa"/>
            <w:shd w:val="clear" w:color="auto" w:fill="auto"/>
          </w:tcPr>
          <w:p w14:paraId="51EBDD53" w14:textId="77777777" w:rsidR="00F37CD1" w:rsidRDefault="00F37CD1">
            <w:pPr>
              <w:spacing w:after="0"/>
              <w:jc w:val="center"/>
              <w:rPr>
                <w:sz w:val="16"/>
                <w:szCs w:val="16"/>
                <w:lang w:eastAsia="zh-CN"/>
              </w:rPr>
            </w:pPr>
          </w:p>
        </w:tc>
      </w:tr>
      <w:tr w:rsidR="00F37CD1" w14:paraId="3217EC14" w14:textId="77777777">
        <w:tc>
          <w:tcPr>
            <w:tcW w:w="1696" w:type="dxa"/>
            <w:vMerge/>
            <w:shd w:val="clear" w:color="auto" w:fill="auto"/>
          </w:tcPr>
          <w:p w14:paraId="0CA8BF67" w14:textId="77777777" w:rsidR="00F37CD1" w:rsidRDefault="00F37CD1">
            <w:pPr>
              <w:spacing w:after="0"/>
              <w:jc w:val="center"/>
              <w:rPr>
                <w:sz w:val="16"/>
                <w:szCs w:val="16"/>
                <w:lang w:eastAsia="zh-CN"/>
              </w:rPr>
            </w:pPr>
          </w:p>
        </w:tc>
        <w:tc>
          <w:tcPr>
            <w:tcW w:w="3686" w:type="dxa"/>
            <w:shd w:val="clear" w:color="auto" w:fill="auto"/>
          </w:tcPr>
          <w:p w14:paraId="40C39BB3"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2B38EE3B" w14:textId="77777777" w:rsidR="00F37CD1" w:rsidRDefault="00F37CD1">
            <w:pPr>
              <w:spacing w:after="0"/>
              <w:jc w:val="center"/>
              <w:rPr>
                <w:sz w:val="16"/>
                <w:szCs w:val="16"/>
                <w:lang w:eastAsia="zh-CN"/>
              </w:rPr>
            </w:pPr>
          </w:p>
        </w:tc>
        <w:tc>
          <w:tcPr>
            <w:tcW w:w="1559" w:type="dxa"/>
            <w:shd w:val="clear" w:color="auto" w:fill="auto"/>
          </w:tcPr>
          <w:p w14:paraId="42181CDC" w14:textId="77777777" w:rsidR="00F37CD1" w:rsidRDefault="00F37CD1">
            <w:pPr>
              <w:spacing w:after="0"/>
              <w:jc w:val="center"/>
              <w:rPr>
                <w:sz w:val="16"/>
                <w:szCs w:val="16"/>
                <w:lang w:eastAsia="zh-CN"/>
              </w:rPr>
            </w:pPr>
          </w:p>
        </w:tc>
      </w:tr>
      <w:tr w:rsidR="00F37CD1" w14:paraId="51871BFC" w14:textId="77777777">
        <w:tc>
          <w:tcPr>
            <w:tcW w:w="1696" w:type="dxa"/>
            <w:vMerge w:val="restart"/>
            <w:shd w:val="clear" w:color="auto" w:fill="auto"/>
          </w:tcPr>
          <w:p w14:paraId="5AC89208" w14:textId="77777777" w:rsidR="00F37CD1" w:rsidRDefault="00B65762">
            <w:pPr>
              <w:spacing w:after="0"/>
              <w:jc w:val="center"/>
              <w:rPr>
                <w:sz w:val="16"/>
                <w:szCs w:val="16"/>
                <w:lang w:eastAsia="zh-CN"/>
              </w:rPr>
            </w:pPr>
            <w:r>
              <w:rPr>
                <w:sz w:val="16"/>
                <w:szCs w:val="16"/>
                <w:lang w:eastAsia="zh-CN"/>
              </w:rPr>
              <w:t xml:space="preserve">Case 3: Intermediate KPI </w:t>
            </w:r>
          </w:p>
        </w:tc>
        <w:tc>
          <w:tcPr>
            <w:tcW w:w="3686" w:type="dxa"/>
            <w:shd w:val="clear" w:color="auto" w:fill="auto"/>
          </w:tcPr>
          <w:p w14:paraId="5B9723C8" w14:textId="77777777" w:rsidR="00F37CD1" w:rsidRDefault="00B65762">
            <w:pPr>
              <w:spacing w:after="0"/>
              <w:jc w:val="center"/>
              <w:rPr>
                <w:sz w:val="16"/>
                <w:szCs w:val="16"/>
                <w:lang w:eastAsia="zh-CN"/>
              </w:rPr>
            </w:pPr>
            <w:r>
              <w:rPr>
                <w:sz w:val="16"/>
                <w:szCs w:val="16"/>
                <w:lang w:eastAsia="zh-CN"/>
              </w:rPr>
              <w:t xml:space="preserve">CSI feedback payload X, </w:t>
            </w:r>
          </w:p>
          <w:p w14:paraId="5044988E" w14:textId="77777777" w:rsidR="00F37CD1" w:rsidRDefault="00B65762">
            <w:pPr>
              <w:spacing w:after="0"/>
              <w:jc w:val="center"/>
              <w:rPr>
                <w:sz w:val="16"/>
                <w:szCs w:val="16"/>
                <w:lang w:eastAsia="zh-CN"/>
              </w:rPr>
            </w:pPr>
            <w:r>
              <w:rPr>
                <w:sz w:val="16"/>
                <w:szCs w:val="16"/>
                <w:lang w:eastAsia="zh-CN"/>
              </w:rPr>
              <w:t>NW#1-UE</w:t>
            </w:r>
          </w:p>
        </w:tc>
        <w:tc>
          <w:tcPr>
            <w:tcW w:w="1559" w:type="dxa"/>
            <w:shd w:val="clear" w:color="auto" w:fill="auto"/>
          </w:tcPr>
          <w:p w14:paraId="729D64D0" w14:textId="77777777" w:rsidR="00F37CD1" w:rsidRDefault="00F37CD1">
            <w:pPr>
              <w:spacing w:after="0"/>
              <w:jc w:val="center"/>
              <w:rPr>
                <w:sz w:val="16"/>
                <w:szCs w:val="16"/>
                <w:lang w:eastAsia="zh-CN"/>
              </w:rPr>
            </w:pPr>
          </w:p>
        </w:tc>
        <w:tc>
          <w:tcPr>
            <w:tcW w:w="1559" w:type="dxa"/>
            <w:shd w:val="clear" w:color="auto" w:fill="auto"/>
          </w:tcPr>
          <w:p w14:paraId="1B31689D" w14:textId="77777777" w:rsidR="00F37CD1" w:rsidRDefault="00F37CD1">
            <w:pPr>
              <w:spacing w:after="0"/>
              <w:jc w:val="center"/>
              <w:rPr>
                <w:sz w:val="16"/>
                <w:szCs w:val="16"/>
                <w:lang w:eastAsia="zh-CN"/>
              </w:rPr>
            </w:pPr>
          </w:p>
        </w:tc>
      </w:tr>
      <w:tr w:rsidR="00F37CD1" w14:paraId="1D0C588D" w14:textId="77777777">
        <w:tc>
          <w:tcPr>
            <w:tcW w:w="1696" w:type="dxa"/>
            <w:vMerge/>
            <w:shd w:val="clear" w:color="auto" w:fill="auto"/>
          </w:tcPr>
          <w:p w14:paraId="4749814A" w14:textId="77777777" w:rsidR="00F37CD1" w:rsidRDefault="00F37CD1">
            <w:pPr>
              <w:spacing w:after="0"/>
              <w:jc w:val="center"/>
              <w:rPr>
                <w:sz w:val="16"/>
                <w:szCs w:val="16"/>
                <w:lang w:eastAsia="zh-CN"/>
              </w:rPr>
            </w:pPr>
          </w:p>
        </w:tc>
        <w:tc>
          <w:tcPr>
            <w:tcW w:w="3686" w:type="dxa"/>
            <w:shd w:val="clear" w:color="auto" w:fill="auto"/>
          </w:tcPr>
          <w:p w14:paraId="69F1DF8D"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7F1A2519" w14:textId="77777777" w:rsidR="00F37CD1" w:rsidRDefault="00F37CD1">
            <w:pPr>
              <w:spacing w:after="0"/>
              <w:jc w:val="center"/>
              <w:rPr>
                <w:sz w:val="16"/>
                <w:szCs w:val="16"/>
                <w:lang w:eastAsia="zh-CN"/>
              </w:rPr>
            </w:pPr>
          </w:p>
        </w:tc>
        <w:tc>
          <w:tcPr>
            <w:tcW w:w="1559" w:type="dxa"/>
            <w:shd w:val="clear" w:color="auto" w:fill="auto"/>
          </w:tcPr>
          <w:p w14:paraId="290E1A1B" w14:textId="77777777" w:rsidR="00F37CD1" w:rsidRDefault="00F37CD1">
            <w:pPr>
              <w:spacing w:after="0"/>
              <w:jc w:val="center"/>
              <w:rPr>
                <w:sz w:val="16"/>
                <w:szCs w:val="16"/>
                <w:lang w:eastAsia="zh-CN"/>
              </w:rPr>
            </w:pPr>
          </w:p>
        </w:tc>
      </w:tr>
      <w:tr w:rsidR="00F37CD1" w14:paraId="22C1C997" w14:textId="77777777">
        <w:tc>
          <w:tcPr>
            <w:tcW w:w="1696" w:type="dxa"/>
            <w:vMerge/>
            <w:shd w:val="clear" w:color="auto" w:fill="auto"/>
          </w:tcPr>
          <w:p w14:paraId="7DADCB6C" w14:textId="77777777" w:rsidR="00F37CD1" w:rsidRDefault="00F37CD1">
            <w:pPr>
              <w:spacing w:after="0"/>
              <w:jc w:val="center"/>
              <w:rPr>
                <w:sz w:val="16"/>
                <w:szCs w:val="16"/>
                <w:lang w:eastAsia="zh-CN"/>
              </w:rPr>
            </w:pPr>
          </w:p>
        </w:tc>
        <w:tc>
          <w:tcPr>
            <w:tcW w:w="3686" w:type="dxa"/>
            <w:shd w:val="clear" w:color="auto" w:fill="auto"/>
          </w:tcPr>
          <w:p w14:paraId="0F61E2E7" w14:textId="77777777" w:rsidR="00F37CD1" w:rsidRDefault="00B65762">
            <w:pPr>
              <w:spacing w:after="0"/>
              <w:jc w:val="center"/>
              <w:rPr>
                <w:sz w:val="16"/>
                <w:szCs w:val="16"/>
                <w:lang w:eastAsia="zh-CN"/>
              </w:rPr>
            </w:pPr>
            <w:r>
              <w:rPr>
                <w:sz w:val="16"/>
                <w:szCs w:val="16"/>
                <w:lang w:eastAsia="zh-CN"/>
              </w:rPr>
              <w:t xml:space="preserve">CSI feedback payload X, </w:t>
            </w:r>
          </w:p>
          <w:p w14:paraId="394A645A" w14:textId="77777777" w:rsidR="00F37CD1" w:rsidRDefault="00B65762">
            <w:pPr>
              <w:spacing w:after="0"/>
              <w:jc w:val="center"/>
              <w:rPr>
                <w:sz w:val="16"/>
                <w:szCs w:val="16"/>
                <w:lang w:eastAsia="zh-CN"/>
              </w:rPr>
            </w:pPr>
            <w:r>
              <w:rPr>
                <w:sz w:val="16"/>
                <w:szCs w:val="16"/>
                <w:lang w:eastAsia="zh-CN"/>
              </w:rPr>
              <w:t>NW#N-UE</w:t>
            </w:r>
          </w:p>
        </w:tc>
        <w:tc>
          <w:tcPr>
            <w:tcW w:w="1559" w:type="dxa"/>
            <w:shd w:val="clear" w:color="auto" w:fill="auto"/>
          </w:tcPr>
          <w:p w14:paraId="75F89F84" w14:textId="77777777" w:rsidR="00F37CD1" w:rsidRDefault="00F37CD1">
            <w:pPr>
              <w:spacing w:after="0"/>
              <w:jc w:val="center"/>
              <w:rPr>
                <w:sz w:val="16"/>
                <w:szCs w:val="16"/>
                <w:lang w:eastAsia="zh-CN"/>
              </w:rPr>
            </w:pPr>
          </w:p>
        </w:tc>
        <w:tc>
          <w:tcPr>
            <w:tcW w:w="1559" w:type="dxa"/>
            <w:shd w:val="clear" w:color="auto" w:fill="auto"/>
          </w:tcPr>
          <w:p w14:paraId="5E0C8E73" w14:textId="77777777" w:rsidR="00F37CD1" w:rsidRDefault="00F37CD1">
            <w:pPr>
              <w:spacing w:after="0"/>
              <w:jc w:val="center"/>
              <w:rPr>
                <w:sz w:val="16"/>
                <w:szCs w:val="16"/>
                <w:lang w:eastAsia="zh-CN"/>
              </w:rPr>
            </w:pPr>
          </w:p>
        </w:tc>
      </w:tr>
      <w:tr w:rsidR="00F37CD1" w14:paraId="1622D2BF" w14:textId="77777777">
        <w:tc>
          <w:tcPr>
            <w:tcW w:w="1696" w:type="dxa"/>
            <w:vMerge/>
            <w:shd w:val="clear" w:color="auto" w:fill="auto"/>
          </w:tcPr>
          <w:p w14:paraId="7F5F6A56" w14:textId="77777777" w:rsidR="00F37CD1" w:rsidRDefault="00F37CD1">
            <w:pPr>
              <w:spacing w:after="0"/>
              <w:jc w:val="center"/>
              <w:rPr>
                <w:sz w:val="16"/>
                <w:szCs w:val="16"/>
                <w:lang w:eastAsia="zh-CN"/>
              </w:rPr>
            </w:pPr>
          </w:p>
        </w:tc>
        <w:tc>
          <w:tcPr>
            <w:tcW w:w="3686" w:type="dxa"/>
            <w:shd w:val="clear" w:color="auto" w:fill="auto"/>
          </w:tcPr>
          <w:p w14:paraId="0A7F6633"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548056DE" w14:textId="77777777" w:rsidR="00F37CD1" w:rsidRDefault="00F37CD1">
            <w:pPr>
              <w:spacing w:after="0"/>
              <w:jc w:val="center"/>
              <w:rPr>
                <w:sz w:val="16"/>
                <w:szCs w:val="16"/>
                <w:lang w:eastAsia="zh-CN"/>
              </w:rPr>
            </w:pPr>
          </w:p>
        </w:tc>
        <w:tc>
          <w:tcPr>
            <w:tcW w:w="1559" w:type="dxa"/>
            <w:shd w:val="clear" w:color="auto" w:fill="auto"/>
          </w:tcPr>
          <w:p w14:paraId="5A916028" w14:textId="77777777" w:rsidR="00F37CD1" w:rsidRDefault="00F37CD1">
            <w:pPr>
              <w:spacing w:after="0"/>
              <w:jc w:val="center"/>
              <w:rPr>
                <w:sz w:val="16"/>
                <w:szCs w:val="16"/>
                <w:lang w:eastAsia="zh-CN"/>
              </w:rPr>
            </w:pPr>
          </w:p>
        </w:tc>
      </w:tr>
      <w:tr w:rsidR="00F37CD1" w14:paraId="57146805" w14:textId="77777777">
        <w:tc>
          <w:tcPr>
            <w:tcW w:w="1696" w:type="dxa"/>
            <w:vMerge/>
            <w:shd w:val="clear" w:color="auto" w:fill="auto"/>
          </w:tcPr>
          <w:p w14:paraId="50FBB8A9" w14:textId="77777777" w:rsidR="00F37CD1" w:rsidRDefault="00F37CD1">
            <w:pPr>
              <w:spacing w:after="0"/>
              <w:jc w:val="center"/>
              <w:rPr>
                <w:sz w:val="16"/>
                <w:szCs w:val="16"/>
                <w:lang w:eastAsia="zh-CN"/>
              </w:rPr>
            </w:pPr>
          </w:p>
        </w:tc>
        <w:tc>
          <w:tcPr>
            <w:tcW w:w="3686" w:type="dxa"/>
            <w:shd w:val="clear" w:color="auto" w:fill="auto"/>
          </w:tcPr>
          <w:p w14:paraId="63E80BFA"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582054D4" w14:textId="77777777" w:rsidR="00F37CD1" w:rsidRDefault="00F37CD1">
            <w:pPr>
              <w:spacing w:after="0"/>
              <w:jc w:val="center"/>
              <w:rPr>
                <w:sz w:val="16"/>
                <w:szCs w:val="16"/>
                <w:lang w:eastAsia="zh-CN"/>
              </w:rPr>
            </w:pPr>
          </w:p>
        </w:tc>
        <w:tc>
          <w:tcPr>
            <w:tcW w:w="1559" w:type="dxa"/>
            <w:shd w:val="clear" w:color="auto" w:fill="auto"/>
          </w:tcPr>
          <w:p w14:paraId="6B632F24" w14:textId="77777777" w:rsidR="00F37CD1" w:rsidRDefault="00F37CD1">
            <w:pPr>
              <w:spacing w:after="0"/>
              <w:jc w:val="center"/>
              <w:rPr>
                <w:sz w:val="16"/>
                <w:szCs w:val="16"/>
                <w:lang w:eastAsia="zh-CN"/>
              </w:rPr>
            </w:pPr>
          </w:p>
        </w:tc>
      </w:tr>
      <w:tr w:rsidR="00F37CD1" w14:paraId="3B2A0793" w14:textId="77777777">
        <w:tc>
          <w:tcPr>
            <w:tcW w:w="1696" w:type="dxa"/>
            <w:shd w:val="clear" w:color="auto" w:fill="auto"/>
          </w:tcPr>
          <w:p w14:paraId="44E7700B" w14:textId="77777777" w:rsidR="00F37CD1" w:rsidRDefault="00B65762">
            <w:pPr>
              <w:spacing w:after="0"/>
              <w:jc w:val="center"/>
              <w:rPr>
                <w:sz w:val="16"/>
                <w:szCs w:val="16"/>
                <w:lang w:eastAsia="zh-CN"/>
              </w:rPr>
            </w:pPr>
            <w:r>
              <w:rPr>
                <w:sz w:val="16"/>
                <w:szCs w:val="16"/>
                <w:lang w:eastAsia="zh-CN"/>
              </w:rPr>
              <w:t>FFS other cases</w:t>
            </w:r>
          </w:p>
        </w:tc>
        <w:tc>
          <w:tcPr>
            <w:tcW w:w="3686" w:type="dxa"/>
            <w:shd w:val="clear" w:color="auto" w:fill="auto"/>
          </w:tcPr>
          <w:p w14:paraId="7DC222DE" w14:textId="77777777" w:rsidR="00F37CD1" w:rsidRDefault="00F37CD1">
            <w:pPr>
              <w:spacing w:after="0"/>
              <w:jc w:val="center"/>
              <w:rPr>
                <w:sz w:val="16"/>
                <w:szCs w:val="16"/>
                <w:lang w:eastAsia="zh-CN"/>
              </w:rPr>
            </w:pPr>
          </w:p>
        </w:tc>
        <w:tc>
          <w:tcPr>
            <w:tcW w:w="1559" w:type="dxa"/>
            <w:shd w:val="clear" w:color="auto" w:fill="auto"/>
          </w:tcPr>
          <w:p w14:paraId="1BC0ACCA" w14:textId="77777777" w:rsidR="00F37CD1" w:rsidRDefault="00F37CD1">
            <w:pPr>
              <w:spacing w:after="0"/>
              <w:jc w:val="center"/>
              <w:rPr>
                <w:sz w:val="16"/>
                <w:szCs w:val="16"/>
                <w:lang w:eastAsia="zh-CN"/>
              </w:rPr>
            </w:pPr>
          </w:p>
        </w:tc>
        <w:tc>
          <w:tcPr>
            <w:tcW w:w="1559" w:type="dxa"/>
            <w:shd w:val="clear" w:color="auto" w:fill="auto"/>
          </w:tcPr>
          <w:p w14:paraId="49B18AE3" w14:textId="77777777" w:rsidR="00F37CD1" w:rsidRDefault="00F37CD1">
            <w:pPr>
              <w:spacing w:after="0"/>
              <w:jc w:val="center"/>
              <w:rPr>
                <w:sz w:val="16"/>
                <w:szCs w:val="16"/>
                <w:lang w:eastAsia="zh-CN"/>
              </w:rPr>
            </w:pPr>
          </w:p>
        </w:tc>
      </w:tr>
      <w:tr w:rsidR="00F37CD1" w14:paraId="6D3ADF23" w14:textId="77777777">
        <w:tc>
          <w:tcPr>
            <w:tcW w:w="1696" w:type="dxa"/>
            <w:shd w:val="clear" w:color="auto" w:fill="auto"/>
          </w:tcPr>
          <w:p w14:paraId="56715576" w14:textId="77777777" w:rsidR="00F37CD1" w:rsidRDefault="00B65762">
            <w:pPr>
              <w:spacing w:after="0"/>
              <w:jc w:val="center"/>
              <w:rPr>
                <w:sz w:val="16"/>
                <w:szCs w:val="16"/>
                <w:lang w:eastAsia="zh-CN"/>
              </w:rPr>
            </w:pPr>
            <w:r>
              <w:rPr>
                <w:sz w:val="16"/>
                <w:szCs w:val="16"/>
                <w:lang w:eastAsia="zh-CN"/>
              </w:rPr>
              <w:t>FFS others</w:t>
            </w:r>
          </w:p>
        </w:tc>
        <w:tc>
          <w:tcPr>
            <w:tcW w:w="3686" w:type="dxa"/>
            <w:shd w:val="clear" w:color="auto" w:fill="auto"/>
          </w:tcPr>
          <w:p w14:paraId="54E87F82" w14:textId="77777777" w:rsidR="00F37CD1" w:rsidRDefault="00F37CD1">
            <w:pPr>
              <w:spacing w:after="0"/>
              <w:jc w:val="center"/>
              <w:rPr>
                <w:sz w:val="16"/>
                <w:szCs w:val="16"/>
                <w:lang w:eastAsia="zh-CN"/>
              </w:rPr>
            </w:pPr>
          </w:p>
        </w:tc>
        <w:tc>
          <w:tcPr>
            <w:tcW w:w="1559" w:type="dxa"/>
            <w:shd w:val="clear" w:color="auto" w:fill="auto"/>
          </w:tcPr>
          <w:p w14:paraId="767090CA" w14:textId="77777777" w:rsidR="00F37CD1" w:rsidRDefault="00F37CD1">
            <w:pPr>
              <w:spacing w:after="0"/>
              <w:jc w:val="center"/>
              <w:rPr>
                <w:sz w:val="16"/>
                <w:szCs w:val="16"/>
                <w:lang w:eastAsia="zh-CN"/>
              </w:rPr>
            </w:pPr>
          </w:p>
        </w:tc>
        <w:tc>
          <w:tcPr>
            <w:tcW w:w="1559" w:type="dxa"/>
            <w:shd w:val="clear" w:color="auto" w:fill="auto"/>
          </w:tcPr>
          <w:p w14:paraId="576F8B2B" w14:textId="77777777" w:rsidR="00F37CD1" w:rsidRDefault="00F37CD1">
            <w:pPr>
              <w:spacing w:after="0"/>
              <w:jc w:val="center"/>
              <w:rPr>
                <w:sz w:val="16"/>
                <w:szCs w:val="16"/>
                <w:lang w:eastAsia="zh-CN"/>
              </w:rPr>
            </w:pPr>
          </w:p>
        </w:tc>
      </w:tr>
    </w:tbl>
    <w:p w14:paraId="068F3ED9" w14:textId="77777777" w:rsidR="00F37CD1" w:rsidRDefault="00B65762">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406ACB7F" w14:textId="77777777" w:rsidR="00F37CD1" w:rsidRDefault="00B65762">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“Input type” means the input of the CSI generation part. “output type” means the output of the CSI reconstruction par</w:t>
      </w:r>
    </w:p>
    <w:p w14:paraId="5C0D979C" w14:textId="77777777" w:rsidR="00F37CD1" w:rsidRDefault="00F37CD1">
      <w:pPr>
        <w:spacing w:after="0"/>
        <w:rPr>
          <w:b/>
          <w:highlight w:val="darkYellow"/>
          <w:lang w:eastAsia="zh-CN"/>
        </w:rPr>
      </w:pPr>
    </w:p>
    <w:p w14:paraId="107E18A9" w14:textId="77777777" w:rsidR="00F37CD1" w:rsidRDefault="00B65762">
      <w:pPr>
        <w:spacing w:after="0" w:line="240" w:lineRule="auto"/>
        <w:rPr>
          <w:szCs w:val="20"/>
          <w:highlight w:val="darkYellow"/>
          <w:lang w:eastAsia="zh-CN"/>
        </w:rPr>
      </w:pPr>
      <w:r>
        <w:rPr>
          <w:szCs w:val="20"/>
          <w:highlight w:val="darkYellow"/>
          <w:lang w:eastAsia="zh-CN"/>
        </w:rPr>
        <w:t xml:space="preserve">Working Assumption </w:t>
      </w:r>
    </w:p>
    <w:p w14:paraId="5084CED4" w14:textId="77777777" w:rsidR="00F37CD1" w:rsidRDefault="00B65762">
      <w:pPr>
        <w:spacing w:after="0"/>
        <w:rPr>
          <w:bCs/>
          <w:lang w:eastAsia="zh-CN"/>
        </w:rPr>
      </w:pPr>
      <w:r>
        <w:rPr>
          <w:bCs/>
          <w:lang w:eastAsia="zh-CN"/>
        </w:rPr>
        <w:t>The following initial template is considered for companies to report the evaluation results of AI/ML-based CSI compression for sequentially separate training and without generalization/scalability verification</w:t>
      </w:r>
    </w:p>
    <w:p w14:paraId="11FF8724" w14:textId="77777777" w:rsidR="00F37CD1" w:rsidRDefault="00B65762">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12F027AE"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222EE926"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7CB30D59" w14:textId="77777777" w:rsidR="00F37CD1" w:rsidRDefault="00B65762">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case of multiple layers</w:t>
      </w:r>
      <w:r>
        <w:rPr>
          <w:bCs/>
          <w:sz w:val="20"/>
          <w:szCs w:val="20"/>
          <w:lang w:eastAsia="zh-CN"/>
        </w:rPr>
        <w:br/>
      </w:r>
    </w:p>
    <w:p w14:paraId="7C141886" w14:textId="77777777" w:rsidR="00F37CD1" w:rsidRDefault="00B65762">
      <w:pPr>
        <w:spacing w:after="0"/>
        <w:jc w:val="center"/>
        <w:rPr>
          <w:b/>
          <w:bCs/>
          <w:strike/>
        </w:rPr>
      </w:pPr>
      <w:r>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F37CD1" w14:paraId="4951772E" w14:textId="77777777">
        <w:tc>
          <w:tcPr>
            <w:tcW w:w="1696" w:type="dxa"/>
            <w:shd w:val="clear" w:color="auto" w:fill="auto"/>
          </w:tcPr>
          <w:p w14:paraId="29FDBD00" w14:textId="77777777" w:rsidR="00F37CD1" w:rsidRDefault="00F37CD1">
            <w:pPr>
              <w:spacing w:after="0"/>
              <w:jc w:val="center"/>
              <w:rPr>
                <w:sz w:val="16"/>
                <w:szCs w:val="16"/>
                <w:lang w:eastAsia="zh-CN"/>
              </w:rPr>
            </w:pPr>
          </w:p>
        </w:tc>
        <w:tc>
          <w:tcPr>
            <w:tcW w:w="3686" w:type="dxa"/>
            <w:shd w:val="clear" w:color="auto" w:fill="auto"/>
          </w:tcPr>
          <w:p w14:paraId="06486745" w14:textId="77777777" w:rsidR="00F37CD1" w:rsidRDefault="00F37CD1">
            <w:pPr>
              <w:spacing w:after="0"/>
              <w:jc w:val="center"/>
              <w:rPr>
                <w:sz w:val="16"/>
                <w:szCs w:val="16"/>
                <w:lang w:eastAsia="zh-CN"/>
              </w:rPr>
            </w:pPr>
          </w:p>
        </w:tc>
        <w:tc>
          <w:tcPr>
            <w:tcW w:w="1559" w:type="dxa"/>
            <w:shd w:val="clear" w:color="auto" w:fill="auto"/>
          </w:tcPr>
          <w:p w14:paraId="22AE735F" w14:textId="77777777" w:rsidR="00F37CD1" w:rsidRDefault="00B65762">
            <w:pPr>
              <w:spacing w:after="0"/>
              <w:jc w:val="center"/>
              <w:rPr>
                <w:sz w:val="16"/>
                <w:szCs w:val="16"/>
                <w:lang w:eastAsia="zh-CN"/>
              </w:rPr>
            </w:pPr>
            <w:r>
              <w:rPr>
                <w:sz w:val="16"/>
                <w:szCs w:val="16"/>
                <w:lang w:eastAsia="zh-CN"/>
              </w:rPr>
              <w:t>Source 1</w:t>
            </w:r>
          </w:p>
        </w:tc>
        <w:tc>
          <w:tcPr>
            <w:tcW w:w="1559" w:type="dxa"/>
            <w:shd w:val="clear" w:color="auto" w:fill="auto"/>
          </w:tcPr>
          <w:p w14:paraId="198CCAEC" w14:textId="77777777" w:rsidR="00F37CD1" w:rsidRDefault="00B65762">
            <w:pPr>
              <w:spacing w:after="0"/>
              <w:jc w:val="center"/>
              <w:rPr>
                <w:sz w:val="16"/>
                <w:szCs w:val="16"/>
                <w:lang w:eastAsia="zh-CN"/>
              </w:rPr>
            </w:pPr>
            <w:r>
              <w:rPr>
                <w:sz w:val="16"/>
                <w:szCs w:val="16"/>
                <w:lang w:eastAsia="zh-CN"/>
              </w:rPr>
              <w:t>…</w:t>
            </w:r>
          </w:p>
        </w:tc>
      </w:tr>
      <w:tr w:rsidR="00F37CD1" w14:paraId="103F200B" w14:textId="77777777">
        <w:tc>
          <w:tcPr>
            <w:tcW w:w="1696" w:type="dxa"/>
            <w:vMerge w:val="restart"/>
            <w:shd w:val="clear" w:color="auto" w:fill="auto"/>
          </w:tcPr>
          <w:p w14:paraId="5556096F" w14:textId="77777777" w:rsidR="00F37CD1" w:rsidRDefault="00B65762">
            <w:pPr>
              <w:spacing w:after="0"/>
              <w:jc w:val="center"/>
              <w:rPr>
                <w:sz w:val="16"/>
                <w:szCs w:val="16"/>
                <w:lang w:eastAsia="zh-CN"/>
              </w:rPr>
            </w:pPr>
            <w:r>
              <w:rPr>
                <w:sz w:val="16"/>
                <w:szCs w:val="16"/>
                <w:lang w:eastAsia="zh-CN"/>
              </w:rPr>
              <w:t>Common description</w:t>
            </w:r>
          </w:p>
        </w:tc>
        <w:tc>
          <w:tcPr>
            <w:tcW w:w="3686" w:type="dxa"/>
            <w:shd w:val="clear" w:color="auto" w:fill="auto"/>
          </w:tcPr>
          <w:p w14:paraId="60B4CC7A" w14:textId="77777777" w:rsidR="00F37CD1" w:rsidRDefault="00B65762">
            <w:pPr>
              <w:spacing w:after="0"/>
              <w:jc w:val="center"/>
              <w:rPr>
                <w:sz w:val="16"/>
                <w:szCs w:val="16"/>
                <w:lang w:eastAsia="zh-CN"/>
              </w:rPr>
            </w:pPr>
            <w:r>
              <w:rPr>
                <w:sz w:val="16"/>
                <w:szCs w:val="16"/>
                <w:lang w:eastAsia="zh-CN"/>
              </w:rPr>
              <w:t>Input type</w:t>
            </w:r>
          </w:p>
        </w:tc>
        <w:tc>
          <w:tcPr>
            <w:tcW w:w="1559" w:type="dxa"/>
            <w:shd w:val="clear" w:color="auto" w:fill="auto"/>
          </w:tcPr>
          <w:p w14:paraId="13154668" w14:textId="77777777" w:rsidR="00F37CD1" w:rsidRDefault="00F37CD1">
            <w:pPr>
              <w:spacing w:after="0"/>
              <w:jc w:val="center"/>
              <w:rPr>
                <w:sz w:val="16"/>
                <w:szCs w:val="16"/>
                <w:lang w:eastAsia="zh-CN"/>
              </w:rPr>
            </w:pPr>
          </w:p>
        </w:tc>
        <w:tc>
          <w:tcPr>
            <w:tcW w:w="1559" w:type="dxa"/>
            <w:shd w:val="clear" w:color="auto" w:fill="auto"/>
          </w:tcPr>
          <w:p w14:paraId="323AAE57" w14:textId="77777777" w:rsidR="00F37CD1" w:rsidRDefault="00F37CD1">
            <w:pPr>
              <w:spacing w:after="0"/>
              <w:jc w:val="center"/>
              <w:rPr>
                <w:sz w:val="16"/>
                <w:szCs w:val="16"/>
                <w:lang w:eastAsia="zh-CN"/>
              </w:rPr>
            </w:pPr>
          </w:p>
        </w:tc>
      </w:tr>
      <w:tr w:rsidR="00F37CD1" w14:paraId="5F193B4F" w14:textId="77777777">
        <w:tc>
          <w:tcPr>
            <w:tcW w:w="1696" w:type="dxa"/>
            <w:vMerge/>
            <w:shd w:val="clear" w:color="auto" w:fill="auto"/>
          </w:tcPr>
          <w:p w14:paraId="60BCF0B4" w14:textId="77777777" w:rsidR="00F37CD1" w:rsidRDefault="00F37CD1">
            <w:pPr>
              <w:spacing w:after="0"/>
              <w:jc w:val="center"/>
              <w:rPr>
                <w:sz w:val="16"/>
                <w:szCs w:val="16"/>
                <w:lang w:eastAsia="zh-CN"/>
              </w:rPr>
            </w:pPr>
          </w:p>
        </w:tc>
        <w:tc>
          <w:tcPr>
            <w:tcW w:w="3686" w:type="dxa"/>
            <w:shd w:val="clear" w:color="auto" w:fill="auto"/>
          </w:tcPr>
          <w:p w14:paraId="4B6B17C2" w14:textId="77777777" w:rsidR="00F37CD1" w:rsidRDefault="00B65762">
            <w:pPr>
              <w:spacing w:after="0"/>
              <w:jc w:val="center"/>
              <w:rPr>
                <w:sz w:val="16"/>
                <w:szCs w:val="16"/>
                <w:lang w:eastAsia="zh-CN"/>
              </w:rPr>
            </w:pPr>
            <w:r>
              <w:rPr>
                <w:sz w:val="16"/>
                <w:szCs w:val="16"/>
                <w:lang w:eastAsia="zh-CN"/>
              </w:rPr>
              <w:t>Output type</w:t>
            </w:r>
          </w:p>
        </w:tc>
        <w:tc>
          <w:tcPr>
            <w:tcW w:w="1559" w:type="dxa"/>
            <w:shd w:val="clear" w:color="auto" w:fill="auto"/>
          </w:tcPr>
          <w:p w14:paraId="667B5CAB" w14:textId="77777777" w:rsidR="00F37CD1" w:rsidRDefault="00F37CD1">
            <w:pPr>
              <w:spacing w:after="0"/>
              <w:jc w:val="center"/>
              <w:rPr>
                <w:sz w:val="16"/>
                <w:szCs w:val="16"/>
                <w:lang w:eastAsia="zh-CN"/>
              </w:rPr>
            </w:pPr>
          </w:p>
        </w:tc>
        <w:tc>
          <w:tcPr>
            <w:tcW w:w="1559" w:type="dxa"/>
            <w:shd w:val="clear" w:color="auto" w:fill="auto"/>
          </w:tcPr>
          <w:p w14:paraId="259EFB3E" w14:textId="77777777" w:rsidR="00F37CD1" w:rsidRDefault="00F37CD1">
            <w:pPr>
              <w:spacing w:after="0"/>
              <w:jc w:val="center"/>
              <w:rPr>
                <w:sz w:val="16"/>
                <w:szCs w:val="16"/>
                <w:lang w:eastAsia="zh-CN"/>
              </w:rPr>
            </w:pPr>
          </w:p>
        </w:tc>
      </w:tr>
      <w:tr w:rsidR="00F37CD1" w14:paraId="7F056901" w14:textId="77777777">
        <w:tc>
          <w:tcPr>
            <w:tcW w:w="1696" w:type="dxa"/>
            <w:vMerge/>
            <w:shd w:val="clear" w:color="auto" w:fill="auto"/>
          </w:tcPr>
          <w:p w14:paraId="660531F8" w14:textId="77777777" w:rsidR="00F37CD1" w:rsidRDefault="00F37CD1">
            <w:pPr>
              <w:spacing w:after="0"/>
              <w:jc w:val="center"/>
              <w:rPr>
                <w:sz w:val="16"/>
                <w:szCs w:val="16"/>
                <w:lang w:eastAsia="zh-CN"/>
              </w:rPr>
            </w:pPr>
          </w:p>
        </w:tc>
        <w:tc>
          <w:tcPr>
            <w:tcW w:w="3686" w:type="dxa"/>
            <w:shd w:val="clear" w:color="auto" w:fill="auto"/>
          </w:tcPr>
          <w:p w14:paraId="705AE2FD" w14:textId="77777777" w:rsidR="00F37CD1" w:rsidRDefault="00B65762">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9C2F354" w14:textId="77777777" w:rsidR="00F37CD1" w:rsidRDefault="00F37CD1">
            <w:pPr>
              <w:spacing w:after="0"/>
              <w:jc w:val="center"/>
              <w:rPr>
                <w:sz w:val="16"/>
                <w:szCs w:val="16"/>
                <w:lang w:eastAsia="zh-CN"/>
              </w:rPr>
            </w:pPr>
          </w:p>
        </w:tc>
        <w:tc>
          <w:tcPr>
            <w:tcW w:w="1559" w:type="dxa"/>
            <w:shd w:val="clear" w:color="auto" w:fill="auto"/>
          </w:tcPr>
          <w:p w14:paraId="76FDBB3F" w14:textId="77777777" w:rsidR="00F37CD1" w:rsidRDefault="00F37CD1">
            <w:pPr>
              <w:spacing w:after="0"/>
              <w:jc w:val="center"/>
              <w:rPr>
                <w:sz w:val="16"/>
                <w:szCs w:val="16"/>
                <w:lang w:eastAsia="zh-CN"/>
              </w:rPr>
            </w:pPr>
          </w:p>
        </w:tc>
      </w:tr>
      <w:tr w:rsidR="00F37CD1" w14:paraId="46A5A6D9" w14:textId="77777777">
        <w:tc>
          <w:tcPr>
            <w:tcW w:w="1696" w:type="dxa"/>
            <w:vMerge/>
            <w:shd w:val="clear" w:color="auto" w:fill="auto"/>
          </w:tcPr>
          <w:p w14:paraId="0D9A34CA" w14:textId="77777777" w:rsidR="00F37CD1" w:rsidRDefault="00F37CD1">
            <w:pPr>
              <w:spacing w:after="0"/>
              <w:jc w:val="center"/>
              <w:rPr>
                <w:sz w:val="16"/>
                <w:szCs w:val="16"/>
                <w:lang w:eastAsia="zh-CN"/>
              </w:rPr>
            </w:pPr>
          </w:p>
        </w:tc>
        <w:tc>
          <w:tcPr>
            <w:tcW w:w="3686" w:type="dxa"/>
            <w:shd w:val="clear" w:color="auto" w:fill="auto"/>
          </w:tcPr>
          <w:p w14:paraId="6FE7F2BC" w14:textId="77777777" w:rsidR="00F37CD1" w:rsidRDefault="00B65762">
            <w:pPr>
              <w:spacing w:after="0"/>
              <w:jc w:val="center"/>
              <w:rPr>
                <w:sz w:val="16"/>
                <w:szCs w:val="16"/>
                <w:lang w:eastAsia="zh-CN"/>
              </w:rPr>
            </w:pPr>
            <w:r>
              <w:rPr>
                <w:bCs/>
                <w:sz w:val="16"/>
                <w:szCs w:val="16"/>
                <w:lang w:eastAsia="zh-CN"/>
              </w:rPr>
              <w:t>Shared output of CSI generation part/input of reconstruction part is before or after quantization</w:t>
            </w:r>
          </w:p>
        </w:tc>
        <w:tc>
          <w:tcPr>
            <w:tcW w:w="1559" w:type="dxa"/>
            <w:shd w:val="clear" w:color="auto" w:fill="auto"/>
          </w:tcPr>
          <w:p w14:paraId="30580FD5" w14:textId="77777777" w:rsidR="00F37CD1" w:rsidRDefault="00F37CD1">
            <w:pPr>
              <w:spacing w:after="0"/>
              <w:jc w:val="center"/>
              <w:rPr>
                <w:sz w:val="16"/>
                <w:szCs w:val="16"/>
                <w:lang w:eastAsia="zh-CN"/>
              </w:rPr>
            </w:pPr>
          </w:p>
        </w:tc>
        <w:tc>
          <w:tcPr>
            <w:tcW w:w="1559" w:type="dxa"/>
            <w:shd w:val="clear" w:color="auto" w:fill="auto"/>
          </w:tcPr>
          <w:p w14:paraId="3D6429D5" w14:textId="77777777" w:rsidR="00F37CD1" w:rsidRDefault="00F37CD1">
            <w:pPr>
              <w:spacing w:after="0"/>
              <w:jc w:val="center"/>
              <w:rPr>
                <w:sz w:val="16"/>
                <w:szCs w:val="16"/>
                <w:lang w:eastAsia="zh-CN"/>
              </w:rPr>
            </w:pPr>
          </w:p>
        </w:tc>
      </w:tr>
      <w:tr w:rsidR="00F37CD1" w14:paraId="1DD1E836" w14:textId="77777777">
        <w:tc>
          <w:tcPr>
            <w:tcW w:w="1696" w:type="dxa"/>
            <w:vMerge w:val="restart"/>
            <w:shd w:val="clear" w:color="auto" w:fill="auto"/>
          </w:tcPr>
          <w:p w14:paraId="5BFE9DD5" w14:textId="77777777" w:rsidR="00F37CD1" w:rsidRDefault="00B65762">
            <w:pPr>
              <w:spacing w:after="0"/>
              <w:jc w:val="center"/>
              <w:rPr>
                <w:sz w:val="16"/>
                <w:szCs w:val="16"/>
                <w:lang w:eastAsia="zh-CN"/>
              </w:rPr>
            </w:pPr>
            <w:r>
              <w:rPr>
                <w:sz w:val="16"/>
                <w:szCs w:val="16"/>
                <w:lang w:eastAsia="zh-CN"/>
              </w:rPr>
              <w:t>Dataset description</w:t>
            </w:r>
          </w:p>
        </w:tc>
        <w:tc>
          <w:tcPr>
            <w:tcW w:w="3686" w:type="dxa"/>
            <w:shd w:val="clear" w:color="auto" w:fill="auto"/>
          </w:tcPr>
          <w:p w14:paraId="51F9EDC3" w14:textId="77777777" w:rsidR="00F37CD1" w:rsidRDefault="00B65762">
            <w:pPr>
              <w:spacing w:after="0"/>
              <w:jc w:val="center"/>
              <w:rPr>
                <w:sz w:val="16"/>
                <w:szCs w:val="16"/>
              </w:rPr>
            </w:pPr>
            <w:r>
              <w:rPr>
                <w:sz w:val="16"/>
                <w:szCs w:val="16"/>
              </w:rPr>
              <w:t>Test/k</w:t>
            </w:r>
          </w:p>
        </w:tc>
        <w:tc>
          <w:tcPr>
            <w:tcW w:w="1559" w:type="dxa"/>
            <w:shd w:val="clear" w:color="auto" w:fill="auto"/>
          </w:tcPr>
          <w:p w14:paraId="7C233591" w14:textId="77777777" w:rsidR="00F37CD1" w:rsidRDefault="00F37CD1">
            <w:pPr>
              <w:spacing w:after="0"/>
              <w:jc w:val="center"/>
              <w:rPr>
                <w:sz w:val="16"/>
                <w:szCs w:val="16"/>
                <w:lang w:eastAsia="zh-CN"/>
              </w:rPr>
            </w:pPr>
          </w:p>
        </w:tc>
        <w:tc>
          <w:tcPr>
            <w:tcW w:w="1559" w:type="dxa"/>
            <w:shd w:val="clear" w:color="auto" w:fill="auto"/>
          </w:tcPr>
          <w:p w14:paraId="6DCAF2CF" w14:textId="77777777" w:rsidR="00F37CD1" w:rsidRDefault="00F37CD1">
            <w:pPr>
              <w:spacing w:after="0"/>
              <w:jc w:val="center"/>
              <w:rPr>
                <w:sz w:val="16"/>
                <w:szCs w:val="16"/>
                <w:lang w:eastAsia="zh-CN"/>
              </w:rPr>
            </w:pPr>
          </w:p>
        </w:tc>
      </w:tr>
      <w:tr w:rsidR="00F37CD1" w14:paraId="63CFFBB5" w14:textId="77777777">
        <w:tc>
          <w:tcPr>
            <w:tcW w:w="1696" w:type="dxa"/>
            <w:vMerge/>
            <w:shd w:val="clear" w:color="auto" w:fill="auto"/>
          </w:tcPr>
          <w:p w14:paraId="18C62095" w14:textId="77777777" w:rsidR="00F37CD1" w:rsidRDefault="00F37CD1">
            <w:pPr>
              <w:spacing w:after="0"/>
              <w:jc w:val="center"/>
              <w:rPr>
                <w:sz w:val="16"/>
                <w:szCs w:val="16"/>
                <w:lang w:eastAsia="zh-CN"/>
              </w:rPr>
            </w:pPr>
          </w:p>
        </w:tc>
        <w:tc>
          <w:tcPr>
            <w:tcW w:w="3686" w:type="dxa"/>
            <w:shd w:val="clear" w:color="auto" w:fill="auto"/>
          </w:tcPr>
          <w:p w14:paraId="03DCBA1E" w14:textId="77777777" w:rsidR="00F37CD1" w:rsidRDefault="00B65762">
            <w:pPr>
              <w:spacing w:after="0"/>
              <w:jc w:val="center"/>
              <w:rPr>
                <w:sz w:val="16"/>
                <w:szCs w:val="16"/>
              </w:rPr>
            </w:pPr>
            <w:r>
              <w:rPr>
                <w:sz w:val="16"/>
                <w:szCs w:val="16"/>
                <w:lang w:eastAsia="zh-CN"/>
              </w:rPr>
              <w:t>Ground-truth CSI quantization method</w:t>
            </w:r>
          </w:p>
        </w:tc>
        <w:tc>
          <w:tcPr>
            <w:tcW w:w="1559" w:type="dxa"/>
            <w:shd w:val="clear" w:color="auto" w:fill="auto"/>
          </w:tcPr>
          <w:p w14:paraId="45DCB709" w14:textId="77777777" w:rsidR="00F37CD1" w:rsidRDefault="00F37CD1">
            <w:pPr>
              <w:spacing w:after="0"/>
              <w:jc w:val="center"/>
              <w:rPr>
                <w:sz w:val="16"/>
                <w:szCs w:val="16"/>
                <w:lang w:eastAsia="zh-CN"/>
              </w:rPr>
            </w:pPr>
          </w:p>
        </w:tc>
        <w:tc>
          <w:tcPr>
            <w:tcW w:w="1559" w:type="dxa"/>
            <w:shd w:val="clear" w:color="auto" w:fill="auto"/>
          </w:tcPr>
          <w:p w14:paraId="3F66BF91" w14:textId="77777777" w:rsidR="00F37CD1" w:rsidRDefault="00F37CD1">
            <w:pPr>
              <w:spacing w:after="0"/>
              <w:jc w:val="center"/>
              <w:rPr>
                <w:sz w:val="16"/>
                <w:szCs w:val="16"/>
                <w:lang w:eastAsia="zh-CN"/>
              </w:rPr>
            </w:pPr>
          </w:p>
        </w:tc>
      </w:tr>
      <w:tr w:rsidR="00F37CD1" w14:paraId="14BFACF9" w14:textId="77777777">
        <w:tc>
          <w:tcPr>
            <w:tcW w:w="1696" w:type="dxa"/>
            <w:vMerge w:val="restart"/>
            <w:shd w:val="clear" w:color="auto" w:fill="auto"/>
          </w:tcPr>
          <w:p w14:paraId="3CF84D62" w14:textId="77777777" w:rsidR="00F37CD1" w:rsidRDefault="00B65762">
            <w:pPr>
              <w:spacing w:after="0"/>
              <w:jc w:val="center"/>
              <w:rPr>
                <w:sz w:val="16"/>
                <w:szCs w:val="16"/>
                <w:lang w:eastAsia="zh-CN"/>
              </w:rPr>
            </w:pPr>
            <w:r>
              <w:rPr>
                <w:sz w:val="16"/>
                <w:szCs w:val="16"/>
                <w:lang w:eastAsia="zh-CN"/>
              </w:rPr>
              <w:t>[Benchmark: NW#1-UE#1 joint training]</w:t>
            </w:r>
          </w:p>
        </w:tc>
        <w:tc>
          <w:tcPr>
            <w:tcW w:w="3686" w:type="dxa"/>
            <w:shd w:val="clear" w:color="auto" w:fill="auto"/>
          </w:tcPr>
          <w:p w14:paraId="1CBD8165" w14:textId="77777777" w:rsidR="00F37CD1" w:rsidRDefault="00B65762">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2D19BC89" w14:textId="77777777" w:rsidR="00F37CD1" w:rsidRDefault="00F37CD1">
            <w:pPr>
              <w:spacing w:after="0"/>
              <w:jc w:val="center"/>
              <w:rPr>
                <w:sz w:val="16"/>
                <w:szCs w:val="16"/>
                <w:lang w:eastAsia="zh-CN"/>
              </w:rPr>
            </w:pPr>
          </w:p>
        </w:tc>
        <w:tc>
          <w:tcPr>
            <w:tcW w:w="1559" w:type="dxa"/>
            <w:shd w:val="clear" w:color="auto" w:fill="auto"/>
          </w:tcPr>
          <w:p w14:paraId="4F629A20" w14:textId="77777777" w:rsidR="00F37CD1" w:rsidRDefault="00F37CD1">
            <w:pPr>
              <w:spacing w:after="0"/>
              <w:jc w:val="center"/>
              <w:rPr>
                <w:sz w:val="16"/>
                <w:szCs w:val="16"/>
                <w:lang w:eastAsia="zh-CN"/>
              </w:rPr>
            </w:pPr>
          </w:p>
        </w:tc>
      </w:tr>
      <w:tr w:rsidR="00F37CD1" w14:paraId="1A7D9453" w14:textId="77777777">
        <w:tc>
          <w:tcPr>
            <w:tcW w:w="1696" w:type="dxa"/>
            <w:vMerge/>
            <w:shd w:val="clear" w:color="auto" w:fill="auto"/>
          </w:tcPr>
          <w:p w14:paraId="185B7CCA" w14:textId="77777777" w:rsidR="00F37CD1" w:rsidRDefault="00F37CD1">
            <w:pPr>
              <w:spacing w:after="0"/>
              <w:jc w:val="center"/>
              <w:rPr>
                <w:sz w:val="16"/>
                <w:szCs w:val="16"/>
                <w:lang w:eastAsia="zh-CN"/>
              </w:rPr>
            </w:pPr>
          </w:p>
        </w:tc>
        <w:tc>
          <w:tcPr>
            <w:tcW w:w="3686" w:type="dxa"/>
            <w:shd w:val="clear" w:color="auto" w:fill="auto"/>
          </w:tcPr>
          <w:p w14:paraId="08CF0AEE" w14:textId="77777777" w:rsidR="00F37CD1" w:rsidRDefault="00B65762">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09E3131F" w14:textId="77777777" w:rsidR="00F37CD1" w:rsidRDefault="00F37CD1">
            <w:pPr>
              <w:spacing w:after="0"/>
              <w:jc w:val="center"/>
              <w:rPr>
                <w:sz w:val="16"/>
                <w:szCs w:val="16"/>
                <w:lang w:eastAsia="zh-CN"/>
              </w:rPr>
            </w:pPr>
          </w:p>
        </w:tc>
        <w:tc>
          <w:tcPr>
            <w:tcW w:w="1559" w:type="dxa"/>
            <w:shd w:val="clear" w:color="auto" w:fill="auto"/>
          </w:tcPr>
          <w:p w14:paraId="67614AC0" w14:textId="77777777" w:rsidR="00F37CD1" w:rsidRDefault="00F37CD1">
            <w:pPr>
              <w:spacing w:after="0"/>
              <w:jc w:val="center"/>
              <w:rPr>
                <w:sz w:val="16"/>
                <w:szCs w:val="16"/>
                <w:lang w:eastAsia="zh-CN"/>
              </w:rPr>
            </w:pPr>
          </w:p>
        </w:tc>
      </w:tr>
      <w:tr w:rsidR="00F37CD1" w14:paraId="2E372869" w14:textId="77777777">
        <w:tc>
          <w:tcPr>
            <w:tcW w:w="1696" w:type="dxa"/>
            <w:vMerge/>
            <w:shd w:val="clear" w:color="auto" w:fill="auto"/>
          </w:tcPr>
          <w:p w14:paraId="5EAFEF32" w14:textId="77777777" w:rsidR="00F37CD1" w:rsidRDefault="00F37CD1">
            <w:pPr>
              <w:spacing w:after="0"/>
              <w:jc w:val="center"/>
              <w:rPr>
                <w:sz w:val="16"/>
                <w:szCs w:val="16"/>
                <w:lang w:eastAsia="zh-CN"/>
              </w:rPr>
            </w:pPr>
          </w:p>
        </w:tc>
        <w:tc>
          <w:tcPr>
            <w:tcW w:w="3686" w:type="dxa"/>
            <w:shd w:val="clear" w:color="auto" w:fill="auto"/>
          </w:tcPr>
          <w:p w14:paraId="1E78301A" w14:textId="77777777" w:rsidR="00F37CD1" w:rsidRDefault="00B65762">
            <w:pPr>
              <w:spacing w:after="0"/>
              <w:jc w:val="center"/>
              <w:rPr>
                <w:sz w:val="16"/>
                <w:szCs w:val="16"/>
                <w:lang w:eastAsia="zh-CN"/>
              </w:rPr>
            </w:pPr>
            <w:r>
              <w:rPr>
                <w:sz w:val="16"/>
                <w:szCs w:val="16"/>
                <w:lang w:eastAsia="zh-CN"/>
              </w:rPr>
              <w:t>Training dataset size</w:t>
            </w:r>
          </w:p>
        </w:tc>
        <w:tc>
          <w:tcPr>
            <w:tcW w:w="1559" w:type="dxa"/>
            <w:shd w:val="clear" w:color="auto" w:fill="auto"/>
          </w:tcPr>
          <w:p w14:paraId="03DA0E3F" w14:textId="77777777" w:rsidR="00F37CD1" w:rsidRDefault="00F37CD1">
            <w:pPr>
              <w:spacing w:after="0"/>
              <w:jc w:val="center"/>
              <w:rPr>
                <w:sz w:val="16"/>
                <w:szCs w:val="16"/>
                <w:lang w:eastAsia="zh-CN"/>
              </w:rPr>
            </w:pPr>
          </w:p>
        </w:tc>
        <w:tc>
          <w:tcPr>
            <w:tcW w:w="1559" w:type="dxa"/>
            <w:shd w:val="clear" w:color="auto" w:fill="auto"/>
          </w:tcPr>
          <w:p w14:paraId="5F612E39" w14:textId="77777777" w:rsidR="00F37CD1" w:rsidRDefault="00F37CD1">
            <w:pPr>
              <w:spacing w:after="0"/>
              <w:jc w:val="center"/>
              <w:rPr>
                <w:sz w:val="16"/>
                <w:szCs w:val="16"/>
                <w:lang w:eastAsia="zh-CN"/>
              </w:rPr>
            </w:pPr>
          </w:p>
        </w:tc>
      </w:tr>
      <w:tr w:rsidR="00F37CD1" w14:paraId="41813C7E" w14:textId="77777777">
        <w:tc>
          <w:tcPr>
            <w:tcW w:w="1696" w:type="dxa"/>
            <w:shd w:val="clear" w:color="auto" w:fill="auto"/>
          </w:tcPr>
          <w:p w14:paraId="1516069C" w14:textId="77777777" w:rsidR="00F37CD1" w:rsidRDefault="00B65762">
            <w:pPr>
              <w:spacing w:after="0"/>
              <w:jc w:val="center"/>
              <w:rPr>
                <w:sz w:val="16"/>
                <w:szCs w:val="16"/>
                <w:lang w:eastAsia="zh-CN"/>
              </w:rPr>
            </w:pPr>
            <w:r>
              <w:rPr>
                <w:sz w:val="16"/>
                <w:szCs w:val="16"/>
                <w:lang w:eastAsia="zh-CN"/>
              </w:rPr>
              <w:t>...</w:t>
            </w:r>
          </w:p>
          <w:p w14:paraId="09084692" w14:textId="77777777" w:rsidR="00F37CD1" w:rsidRDefault="00B65762">
            <w:pPr>
              <w:spacing w:after="0"/>
              <w:jc w:val="center"/>
              <w:rPr>
                <w:sz w:val="16"/>
                <w:szCs w:val="16"/>
                <w:lang w:eastAsia="zh-CN"/>
              </w:rPr>
            </w:pPr>
            <w:r>
              <w:rPr>
                <w:sz w:val="16"/>
                <w:szCs w:val="16"/>
                <w:lang w:eastAsia="zh-CN"/>
              </w:rPr>
              <w:t>(other NW-UE combinations for benchmark)</w:t>
            </w:r>
          </w:p>
        </w:tc>
        <w:tc>
          <w:tcPr>
            <w:tcW w:w="3686" w:type="dxa"/>
            <w:shd w:val="clear" w:color="auto" w:fill="auto"/>
          </w:tcPr>
          <w:p w14:paraId="1D8815D9" w14:textId="77777777" w:rsidR="00F37CD1" w:rsidRDefault="00F37CD1">
            <w:pPr>
              <w:spacing w:after="0"/>
              <w:jc w:val="center"/>
              <w:rPr>
                <w:sz w:val="16"/>
                <w:szCs w:val="16"/>
                <w:lang w:eastAsia="zh-CN"/>
              </w:rPr>
            </w:pPr>
          </w:p>
        </w:tc>
        <w:tc>
          <w:tcPr>
            <w:tcW w:w="1559" w:type="dxa"/>
            <w:shd w:val="clear" w:color="auto" w:fill="auto"/>
          </w:tcPr>
          <w:p w14:paraId="08BAF243" w14:textId="77777777" w:rsidR="00F37CD1" w:rsidRDefault="00F37CD1">
            <w:pPr>
              <w:spacing w:after="0"/>
              <w:jc w:val="center"/>
              <w:rPr>
                <w:sz w:val="16"/>
                <w:szCs w:val="16"/>
                <w:lang w:eastAsia="zh-CN"/>
              </w:rPr>
            </w:pPr>
          </w:p>
        </w:tc>
        <w:tc>
          <w:tcPr>
            <w:tcW w:w="1559" w:type="dxa"/>
            <w:shd w:val="clear" w:color="auto" w:fill="auto"/>
          </w:tcPr>
          <w:p w14:paraId="06ECB24F" w14:textId="77777777" w:rsidR="00F37CD1" w:rsidRDefault="00F37CD1">
            <w:pPr>
              <w:spacing w:after="0"/>
              <w:jc w:val="center"/>
              <w:rPr>
                <w:sz w:val="16"/>
                <w:szCs w:val="16"/>
                <w:lang w:eastAsia="zh-CN"/>
              </w:rPr>
            </w:pPr>
          </w:p>
        </w:tc>
      </w:tr>
      <w:tr w:rsidR="00F37CD1" w14:paraId="2C375148" w14:textId="77777777">
        <w:tc>
          <w:tcPr>
            <w:tcW w:w="1696" w:type="dxa"/>
            <w:vMerge w:val="restart"/>
            <w:shd w:val="clear" w:color="auto" w:fill="auto"/>
          </w:tcPr>
          <w:p w14:paraId="15FA85AB" w14:textId="77777777" w:rsidR="00F37CD1" w:rsidRDefault="00B65762">
            <w:pPr>
              <w:spacing w:after="0"/>
              <w:jc w:val="center"/>
              <w:rPr>
                <w:sz w:val="16"/>
                <w:szCs w:val="16"/>
                <w:lang w:eastAsia="zh-CN"/>
              </w:rPr>
            </w:pPr>
            <w:r>
              <w:rPr>
                <w:sz w:val="16"/>
                <w:szCs w:val="16"/>
                <w:lang w:eastAsia="zh-CN"/>
              </w:rPr>
              <w:t>Case 1-NW first training</w:t>
            </w:r>
          </w:p>
        </w:tc>
        <w:tc>
          <w:tcPr>
            <w:tcW w:w="3686" w:type="dxa"/>
            <w:shd w:val="clear" w:color="auto" w:fill="auto"/>
          </w:tcPr>
          <w:p w14:paraId="46E6A712" w14:textId="77777777" w:rsidR="00F37CD1" w:rsidRDefault="00B65762">
            <w:pPr>
              <w:spacing w:after="0"/>
              <w:jc w:val="center"/>
              <w:rPr>
                <w:sz w:val="16"/>
                <w:szCs w:val="16"/>
                <w:lang w:eastAsia="zh-CN"/>
              </w:rPr>
            </w:pPr>
            <w:r>
              <w:rPr>
                <w:sz w:val="16"/>
                <w:szCs w:val="16"/>
                <w:lang w:eastAsia="zh-CN"/>
              </w:rPr>
              <w:t>NW part AI/ML model backbone/structure</w:t>
            </w:r>
          </w:p>
        </w:tc>
        <w:tc>
          <w:tcPr>
            <w:tcW w:w="1559" w:type="dxa"/>
            <w:shd w:val="clear" w:color="auto" w:fill="auto"/>
          </w:tcPr>
          <w:p w14:paraId="19A42EFD" w14:textId="77777777" w:rsidR="00F37CD1" w:rsidRDefault="00F37CD1">
            <w:pPr>
              <w:spacing w:after="0"/>
              <w:jc w:val="center"/>
              <w:rPr>
                <w:sz w:val="16"/>
                <w:szCs w:val="16"/>
                <w:lang w:eastAsia="zh-CN"/>
              </w:rPr>
            </w:pPr>
          </w:p>
        </w:tc>
        <w:tc>
          <w:tcPr>
            <w:tcW w:w="1559" w:type="dxa"/>
            <w:shd w:val="clear" w:color="auto" w:fill="auto"/>
          </w:tcPr>
          <w:p w14:paraId="4AAB6465" w14:textId="77777777" w:rsidR="00F37CD1" w:rsidRDefault="00F37CD1">
            <w:pPr>
              <w:spacing w:after="0"/>
              <w:jc w:val="center"/>
              <w:rPr>
                <w:sz w:val="16"/>
                <w:szCs w:val="16"/>
                <w:lang w:eastAsia="zh-CN"/>
              </w:rPr>
            </w:pPr>
          </w:p>
        </w:tc>
      </w:tr>
      <w:tr w:rsidR="00F37CD1" w14:paraId="0429BFB8" w14:textId="77777777">
        <w:tc>
          <w:tcPr>
            <w:tcW w:w="1696" w:type="dxa"/>
            <w:vMerge/>
            <w:shd w:val="clear" w:color="auto" w:fill="auto"/>
          </w:tcPr>
          <w:p w14:paraId="613601C8" w14:textId="77777777" w:rsidR="00F37CD1" w:rsidRDefault="00F37CD1">
            <w:pPr>
              <w:spacing w:after="0"/>
              <w:jc w:val="center"/>
              <w:rPr>
                <w:sz w:val="16"/>
                <w:szCs w:val="16"/>
                <w:lang w:eastAsia="zh-CN"/>
              </w:rPr>
            </w:pPr>
          </w:p>
        </w:tc>
        <w:tc>
          <w:tcPr>
            <w:tcW w:w="3686" w:type="dxa"/>
            <w:shd w:val="clear" w:color="auto" w:fill="auto"/>
          </w:tcPr>
          <w:p w14:paraId="6FEF528F" w14:textId="77777777" w:rsidR="00F37CD1" w:rsidRDefault="00B65762">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4B3F3049" w14:textId="77777777" w:rsidR="00F37CD1" w:rsidRDefault="00F37CD1">
            <w:pPr>
              <w:spacing w:after="0"/>
              <w:jc w:val="center"/>
              <w:rPr>
                <w:sz w:val="16"/>
                <w:szCs w:val="16"/>
                <w:lang w:eastAsia="zh-CN"/>
              </w:rPr>
            </w:pPr>
          </w:p>
        </w:tc>
        <w:tc>
          <w:tcPr>
            <w:tcW w:w="1559" w:type="dxa"/>
            <w:shd w:val="clear" w:color="auto" w:fill="auto"/>
          </w:tcPr>
          <w:p w14:paraId="522C2F91" w14:textId="77777777" w:rsidR="00F37CD1" w:rsidRDefault="00F37CD1">
            <w:pPr>
              <w:spacing w:after="0"/>
              <w:jc w:val="center"/>
              <w:rPr>
                <w:sz w:val="16"/>
                <w:szCs w:val="16"/>
                <w:lang w:eastAsia="zh-CN"/>
              </w:rPr>
            </w:pPr>
          </w:p>
        </w:tc>
      </w:tr>
      <w:tr w:rsidR="00F37CD1" w14:paraId="07AF64FE" w14:textId="77777777">
        <w:tc>
          <w:tcPr>
            <w:tcW w:w="1696" w:type="dxa"/>
            <w:vMerge/>
            <w:shd w:val="clear" w:color="auto" w:fill="auto"/>
          </w:tcPr>
          <w:p w14:paraId="50ACBADA" w14:textId="77777777" w:rsidR="00F37CD1" w:rsidRDefault="00F37CD1">
            <w:pPr>
              <w:spacing w:after="0"/>
              <w:jc w:val="center"/>
              <w:rPr>
                <w:sz w:val="16"/>
                <w:szCs w:val="16"/>
                <w:lang w:eastAsia="zh-CN"/>
              </w:rPr>
            </w:pPr>
          </w:p>
        </w:tc>
        <w:tc>
          <w:tcPr>
            <w:tcW w:w="3686" w:type="dxa"/>
            <w:shd w:val="clear" w:color="auto" w:fill="auto"/>
          </w:tcPr>
          <w:p w14:paraId="0D892234" w14:textId="77777777" w:rsidR="00F37CD1" w:rsidRDefault="00B65762">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60F1D2AC" w14:textId="77777777" w:rsidR="00F37CD1" w:rsidRDefault="00F37CD1">
            <w:pPr>
              <w:spacing w:after="0"/>
              <w:jc w:val="center"/>
              <w:rPr>
                <w:sz w:val="16"/>
                <w:szCs w:val="16"/>
                <w:lang w:eastAsia="zh-CN"/>
              </w:rPr>
            </w:pPr>
          </w:p>
        </w:tc>
        <w:tc>
          <w:tcPr>
            <w:tcW w:w="1559" w:type="dxa"/>
            <w:shd w:val="clear" w:color="auto" w:fill="auto"/>
          </w:tcPr>
          <w:p w14:paraId="382BE9A6" w14:textId="77777777" w:rsidR="00F37CD1" w:rsidRDefault="00F37CD1">
            <w:pPr>
              <w:spacing w:after="0"/>
              <w:jc w:val="center"/>
              <w:rPr>
                <w:sz w:val="16"/>
                <w:szCs w:val="16"/>
                <w:lang w:eastAsia="zh-CN"/>
              </w:rPr>
            </w:pPr>
          </w:p>
        </w:tc>
      </w:tr>
      <w:tr w:rsidR="00F37CD1" w14:paraId="522B02DA" w14:textId="77777777">
        <w:tc>
          <w:tcPr>
            <w:tcW w:w="1696" w:type="dxa"/>
            <w:vMerge/>
            <w:shd w:val="clear" w:color="auto" w:fill="auto"/>
          </w:tcPr>
          <w:p w14:paraId="6EC21606" w14:textId="77777777" w:rsidR="00F37CD1" w:rsidRDefault="00F37CD1">
            <w:pPr>
              <w:spacing w:after="0"/>
              <w:jc w:val="center"/>
              <w:rPr>
                <w:sz w:val="16"/>
                <w:szCs w:val="16"/>
                <w:lang w:eastAsia="zh-CN"/>
              </w:rPr>
            </w:pPr>
          </w:p>
        </w:tc>
        <w:tc>
          <w:tcPr>
            <w:tcW w:w="3686" w:type="dxa"/>
            <w:shd w:val="clear" w:color="auto" w:fill="auto"/>
          </w:tcPr>
          <w:p w14:paraId="26D3D566"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27AE6F37" w14:textId="77777777" w:rsidR="00F37CD1" w:rsidRDefault="00F37CD1">
            <w:pPr>
              <w:spacing w:after="0"/>
              <w:jc w:val="center"/>
              <w:rPr>
                <w:sz w:val="16"/>
                <w:szCs w:val="16"/>
                <w:lang w:eastAsia="zh-CN"/>
              </w:rPr>
            </w:pPr>
          </w:p>
        </w:tc>
        <w:tc>
          <w:tcPr>
            <w:tcW w:w="1559" w:type="dxa"/>
            <w:shd w:val="clear" w:color="auto" w:fill="auto"/>
          </w:tcPr>
          <w:p w14:paraId="69ED5D8E" w14:textId="77777777" w:rsidR="00F37CD1" w:rsidRDefault="00F37CD1">
            <w:pPr>
              <w:spacing w:after="0"/>
              <w:jc w:val="center"/>
              <w:rPr>
                <w:sz w:val="16"/>
                <w:szCs w:val="16"/>
                <w:lang w:eastAsia="zh-CN"/>
              </w:rPr>
            </w:pPr>
          </w:p>
        </w:tc>
      </w:tr>
      <w:tr w:rsidR="00F37CD1" w14:paraId="2893FB3C" w14:textId="77777777">
        <w:tc>
          <w:tcPr>
            <w:tcW w:w="1696" w:type="dxa"/>
            <w:vMerge/>
            <w:shd w:val="clear" w:color="auto" w:fill="auto"/>
          </w:tcPr>
          <w:p w14:paraId="57193F1C" w14:textId="77777777" w:rsidR="00F37CD1" w:rsidRDefault="00F37CD1">
            <w:pPr>
              <w:spacing w:after="0"/>
              <w:jc w:val="center"/>
              <w:rPr>
                <w:sz w:val="16"/>
                <w:szCs w:val="16"/>
                <w:lang w:eastAsia="zh-CN"/>
              </w:rPr>
            </w:pPr>
          </w:p>
        </w:tc>
        <w:tc>
          <w:tcPr>
            <w:tcW w:w="3686" w:type="dxa"/>
            <w:shd w:val="clear" w:color="auto" w:fill="auto"/>
          </w:tcPr>
          <w:p w14:paraId="7E96EDCF" w14:textId="77777777" w:rsidR="00F37CD1" w:rsidRDefault="00B65762">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7F2E19D4" w14:textId="77777777" w:rsidR="00F37CD1" w:rsidRDefault="00F37CD1">
            <w:pPr>
              <w:spacing w:after="0"/>
              <w:jc w:val="center"/>
              <w:rPr>
                <w:sz w:val="16"/>
                <w:szCs w:val="16"/>
                <w:lang w:eastAsia="zh-CN"/>
              </w:rPr>
            </w:pPr>
          </w:p>
        </w:tc>
        <w:tc>
          <w:tcPr>
            <w:tcW w:w="1559" w:type="dxa"/>
            <w:shd w:val="clear" w:color="auto" w:fill="auto"/>
          </w:tcPr>
          <w:p w14:paraId="26A1CF21" w14:textId="77777777" w:rsidR="00F37CD1" w:rsidRDefault="00F37CD1">
            <w:pPr>
              <w:spacing w:after="0"/>
              <w:jc w:val="center"/>
              <w:rPr>
                <w:sz w:val="16"/>
                <w:szCs w:val="16"/>
                <w:lang w:eastAsia="zh-CN"/>
              </w:rPr>
            </w:pPr>
          </w:p>
        </w:tc>
      </w:tr>
      <w:tr w:rsidR="00F37CD1" w14:paraId="126E03C4" w14:textId="77777777">
        <w:tc>
          <w:tcPr>
            <w:tcW w:w="1696" w:type="dxa"/>
            <w:vMerge/>
            <w:shd w:val="clear" w:color="auto" w:fill="auto"/>
          </w:tcPr>
          <w:p w14:paraId="5019E2E5" w14:textId="77777777" w:rsidR="00F37CD1" w:rsidRDefault="00F37CD1">
            <w:pPr>
              <w:spacing w:after="0"/>
              <w:jc w:val="center"/>
              <w:rPr>
                <w:sz w:val="16"/>
                <w:szCs w:val="16"/>
                <w:lang w:eastAsia="zh-CN"/>
              </w:rPr>
            </w:pPr>
          </w:p>
        </w:tc>
        <w:tc>
          <w:tcPr>
            <w:tcW w:w="3686" w:type="dxa"/>
            <w:shd w:val="clear" w:color="auto" w:fill="auto"/>
          </w:tcPr>
          <w:p w14:paraId="0C224A94" w14:textId="77777777" w:rsidR="00F37CD1" w:rsidRDefault="00B65762">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1A93CC03" w14:textId="77777777" w:rsidR="00F37CD1" w:rsidRDefault="00F37CD1">
            <w:pPr>
              <w:spacing w:after="0"/>
              <w:jc w:val="center"/>
              <w:rPr>
                <w:sz w:val="16"/>
                <w:szCs w:val="16"/>
                <w:lang w:eastAsia="zh-CN"/>
              </w:rPr>
            </w:pPr>
          </w:p>
        </w:tc>
        <w:tc>
          <w:tcPr>
            <w:tcW w:w="1559" w:type="dxa"/>
            <w:shd w:val="clear" w:color="auto" w:fill="auto"/>
          </w:tcPr>
          <w:p w14:paraId="33064411" w14:textId="77777777" w:rsidR="00F37CD1" w:rsidRDefault="00F37CD1">
            <w:pPr>
              <w:spacing w:after="0"/>
              <w:jc w:val="center"/>
              <w:rPr>
                <w:sz w:val="16"/>
                <w:szCs w:val="16"/>
                <w:lang w:eastAsia="zh-CN"/>
              </w:rPr>
            </w:pPr>
          </w:p>
        </w:tc>
      </w:tr>
      <w:tr w:rsidR="00F37CD1" w14:paraId="7C795B7E" w14:textId="77777777">
        <w:tc>
          <w:tcPr>
            <w:tcW w:w="1696" w:type="dxa"/>
            <w:vMerge/>
            <w:shd w:val="clear" w:color="auto" w:fill="auto"/>
          </w:tcPr>
          <w:p w14:paraId="21932389" w14:textId="77777777" w:rsidR="00F37CD1" w:rsidRDefault="00F37CD1">
            <w:pPr>
              <w:spacing w:after="0"/>
              <w:jc w:val="center"/>
              <w:rPr>
                <w:sz w:val="16"/>
                <w:szCs w:val="16"/>
                <w:lang w:eastAsia="zh-CN"/>
              </w:rPr>
            </w:pPr>
          </w:p>
        </w:tc>
        <w:tc>
          <w:tcPr>
            <w:tcW w:w="3686" w:type="dxa"/>
            <w:shd w:val="clear" w:color="auto" w:fill="auto"/>
          </w:tcPr>
          <w:p w14:paraId="24C7147D" w14:textId="77777777" w:rsidR="00F37CD1" w:rsidRDefault="00B65762">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0469D176" w14:textId="77777777" w:rsidR="00F37CD1" w:rsidRDefault="00F37CD1">
            <w:pPr>
              <w:spacing w:after="0"/>
              <w:jc w:val="center"/>
              <w:rPr>
                <w:sz w:val="16"/>
                <w:szCs w:val="16"/>
                <w:lang w:eastAsia="zh-CN"/>
              </w:rPr>
            </w:pPr>
          </w:p>
        </w:tc>
        <w:tc>
          <w:tcPr>
            <w:tcW w:w="1559" w:type="dxa"/>
            <w:shd w:val="clear" w:color="auto" w:fill="auto"/>
          </w:tcPr>
          <w:p w14:paraId="6A954B5F" w14:textId="77777777" w:rsidR="00F37CD1" w:rsidRDefault="00F37CD1">
            <w:pPr>
              <w:spacing w:after="0"/>
              <w:jc w:val="center"/>
              <w:rPr>
                <w:sz w:val="16"/>
                <w:szCs w:val="16"/>
                <w:lang w:eastAsia="zh-CN"/>
              </w:rPr>
            </w:pPr>
          </w:p>
        </w:tc>
      </w:tr>
      <w:tr w:rsidR="00F37CD1" w14:paraId="424B7FA7" w14:textId="77777777">
        <w:tc>
          <w:tcPr>
            <w:tcW w:w="1696" w:type="dxa"/>
            <w:vMerge w:val="restart"/>
            <w:shd w:val="clear" w:color="auto" w:fill="auto"/>
          </w:tcPr>
          <w:p w14:paraId="56B7E4C3" w14:textId="77777777" w:rsidR="00F37CD1" w:rsidRDefault="00B65762">
            <w:pPr>
              <w:spacing w:after="0"/>
              <w:jc w:val="center"/>
              <w:rPr>
                <w:sz w:val="16"/>
                <w:szCs w:val="16"/>
                <w:lang w:eastAsia="zh-CN"/>
              </w:rPr>
            </w:pPr>
            <w:r>
              <w:rPr>
                <w:sz w:val="16"/>
                <w:szCs w:val="16"/>
                <w:lang w:eastAsia="zh-CN"/>
              </w:rPr>
              <w:t>Case 1-UE first training</w:t>
            </w:r>
          </w:p>
        </w:tc>
        <w:tc>
          <w:tcPr>
            <w:tcW w:w="3686" w:type="dxa"/>
            <w:shd w:val="clear" w:color="auto" w:fill="auto"/>
          </w:tcPr>
          <w:p w14:paraId="67CFED92" w14:textId="77777777" w:rsidR="00F37CD1" w:rsidRDefault="00B65762">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2ED9E6FC" w14:textId="77777777" w:rsidR="00F37CD1" w:rsidRDefault="00F37CD1">
            <w:pPr>
              <w:spacing w:after="0"/>
              <w:jc w:val="center"/>
              <w:rPr>
                <w:sz w:val="16"/>
                <w:szCs w:val="16"/>
                <w:lang w:eastAsia="zh-CN"/>
              </w:rPr>
            </w:pPr>
          </w:p>
        </w:tc>
        <w:tc>
          <w:tcPr>
            <w:tcW w:w="1559" w:type="dxa"/>
            <w:shd w:val="clear" w:color="auto" w:fill="auto"/>
          </w:tcPr>
          <w:p w14:paraId="787F2F6E" w14:textId="77777777" w:rsidR="00F37CD1" w:rsidRDefault="00F37CD1">
            <w:pPr>
              <w:spacing w:after="0"/>
              <w:jc w:val="center"/>
              <w:rPr>
                <w:sz w:val="16"/>
                <w:szCs w:val="16"/>
                <w:lang w:eastAsia="zh-CN"/>
              </w:rPr>
            </w:pPr>
          </w:p>
        </w:tc>
      </w:tr>
      <w:tr w:rsidR="00F37CD1" w14:paraId="284E3D42" w14:textId="77777777">
        <w:tc>
          <w:tcPr>
            <w:tcW w:w="1696" w:type="dxa"/>
            <w:vMerge/>
            <w:shd w:val="clear" w:color="auto" w:fill="auto"/>
          </w:tcPr>
          <w:p w14:paraId="656D0AB3" w14:textId="77777777" w:rsidR="00F37CD1" w:rsidRDefault="00F37CD1">
            <w:pPr>
              <w:spacing w:after="0"/>
              <w:jc w:val="center"/>
              <w:rPr>
                <w:sz w:val="16"/>
                <w:szCs w:val="16"/>
                <w:lang w:eastAsia="zh-CN"/>
              </w:rPr>
            </w:pPr>
          </w:p>
        </w:tc>
        <w:tc>
          <w:tcPr>
            <w:tcW w:w="3686" w:type="dxa"/>
            <w:shd w:val="clear" w:color="auto" w:fill="auto"/>
          </w:tcPr>
          <w:p w14:paraId="2340577C" w14:textId="77777777" w:rsidR="00F37CD1" w:rsidRDefault="00B65762">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7668FD72" w14:textId="77777777" w:rsidR="00F37CD1" w:rsidRDefault="00F37CD1">
            <w:pPr>
              <w:spacing w:after="0"/>
              <w:jc w:val="center"/>
              <w:rPr>
                <w:sz w:val="16"/>
                <w:szCs w:val="16"/>
                <w:lang w:eastAsia="zh-CN"/>
              </w:rPr>
            </w:pPr>
          </w:p>
        </w:tc>
        <w:tc>
          <w:tcPr>
            <w:tcW w:w="1559" w:type="dxa"/>
            <w:shd w:val="clear" w:color="auto" w:fill="auto"/>
          </w:tcPr>
          <w:p w14:paraId="34CFF09B" w14:textId="77777777" w:rsidR="00F37CD1" w:rsidRDefault="00F37CD1">
            <w:pPr>
              <w:spacing w:after="0"/>
              <w:jc w:val="center"/>
              <w:rPr>
                <w:sz w:val="16"/>
                <w:szCs w:val="16"/>
                <w:lang w:eastAsia="zh-CN"/>
              </w:rPr>
            </w:pPr>
          </w:p>
        </w:tc>
      </w:tr>
      <w:tr w:rsidR="00F37CD1" w14:paraId="1AF0E8CB" w14:textId="77777777">
        <w:tc>
          <w:tcPr>
            <w:tcW w:w="1696" w:type="dxa"/>
            <w:vMerge/>
            <w:shd w:val="clear" w:color="auto" w:fill="auto"/>
          </w:tcPr>
          <w:p w14:paraId="5C90C360" w14:textId="77777777" w:rsidR="00F37CD1" w:rsidRDefault="00F37CD1">
            <w:pPr>
              <w:spacing w:after="0"/>
              <w:jc w:val="center"/>
              <w:rPr>
                <w:sz w:val="16"/>
                <w:szCs w:val="16"/>
                <w:lang w:eastAsia="zh-CN"/>
              </w:rPr>
            </w:pPr>
          </w:p>
        </w:tc>
        <w:tc>
          <w:tcPr>
            <w:tcW w:w="3686" w:type="dxa"/>
            <w:shd w:val="clear" w:color="auto" w:fill="auto"/>
          </w:tcPr>
          <w:p w14:paraId="38A40EC5"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08D76DB1" w14:textId="77777777" w:rsidR="00F37CD1" w:rsidRDefault="00F37CD1">
            <w:pPr>
              <w:spacing w:after="0"/>
              <w:jc w:val="center"/>
              <w:rPr>
                <w:sz w:val="16"/>
                <w:szCs w:val="16"/>
                <w:lang w:eastAsia="zh-CN"/>
              </w:rPr>
            </w:pPr>
          </w:p>
        </w:tc>
        <w:tc>
          <w:tcPr>
            <w:tcW w:w="1559" w:type="dxa"/>
            <w:shd w:val="clear" w:color="auto" w:fill="auto"/>
          </w:tcPr>
          <w:p w14:paraId="4B97D5C6" w14:textId="77777777" w:rsidR="00F37CD1" w:rsidRDefault="00F37CD1">
            <w:pPr>
              <w:spacing w:after="0"/>
              <w:jc w:val="center"/>
              <w:rPr>
                <w:sz w:val="16"/>
                <w:szCs w:val="16"/>
                <w:lang w:eastAsia="zh-CN"/>
              </w:rPr>
            </w:pPr>
          </w:p>
        </w:tc>
      </w:tr>
      <w:tr w:rsidR="00F37CD1" w14:paraId="398C33BB" w14:textId="77777777">
        <w:tc>
          <w:tcPr>
            <w:tcW w:w="1696" w:type="dxa"/>
            <w:vMerge/>
            <w:shd w:val="clear" w:color="auto" w:fill="auto"/>
          </w:tcPr>
          <w:p w14:paraId="271F81C0" w14:textId="77777777" w:rsidR="00F37CD1" w:rsidRDefault="00F37CD1">
            <w:pPr>
              <w:spacing w:after="0"/>
              <w:jc w:val="center"/>
              <w:rPr>
                <w:sz w:val="16"/>
                <w:szCs w:val="16"/>
                <w:lang w:eastAsia="zh-CN"/>
              </w:rPr>
            </w:pPr>
          </w:p>
        </w:tc>
        <w:tc>
          <w:tcPr>
            <w:tcW w:w="3686" w:type="dxa"/>
            <w:shd w:val="clear" w:color="auto" w:fill="auto"/>
          </w:tcPr>
          <w:p w14:paraId="7EC15998" w14:textId="77777777" w:rsidR="00F37CD1" w:rsidRDefault="00B65762">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5A971AEC" w14:textId="77777777" w:rsidR="00F37CD1" w:rsidRDefault="00F37CD1">
            <w:pPr>
              <w:spacing w:after="0"/>
              <w:jc w:val="center"/>
              <w:rPr>
                <w:sz w:val="16"/>
                <w:szCs w:val="16"/>
                <w:lang w:eastAsia="zh-CN"/>
              </w:rPr>
            </w:pPr>
          </w:p>
        </w:tc>
        <w:tc>
          <w:tcPr>
            <w:tcW w:w="1559" w:type="dxa"/>
            <w:shd w:val="clear" w:color="auto" w:fill="auto"/>
          </w:tcPr>
          <w:p w14:paraId="71F0AF91" w14:textId="77777777" w:rsidR="00F37CD1" w:rsidRDefault="00F37CD1">
            <w:pPr>
              <w:spacing w:after="0"/>
              <w:jc w:val="center"/>
              <w:rPr>
                <w:sz w:val="16"/>
                <w:szCs w:val="16"/>
                <w:lang w:eastAsia="zh-CN"/>
              </w:rPr>
            </w:pPr>
          </w:p>
        </w:tc>
      </w:tr>
      <w:tr w:rsidR="00F37CD1" w14:paraId="1737C2B3" w14:textId="77777777">
        <w:tc>
          <w:tcPr>
            <w:tcW w:w="1696" w:type="dxa"/>
            <w:vMerge/>
            <w:shd w:val="clear" w:color="auto" w:fill="auto"/>
          </w:tcPr>
          <w:p w14:paraId="52A94FB2" w14:textId="77777777" w:rsidR="00F37CD1" w:rsidRDefault="00F37CD1">
            <w:pPr>
              <w:spacing w:after="0"/>
              <w:jc w:val="center"/>
              <w:rPr>
                <w:sz w:val="16"/>
                <w:szCs w:val="16"/>
                <w:lang w:eastAsia="zh-CN"/>
              </w:rPr>
            </w:pPr>
          </w:p>
        </w:tc>
        <w:tc>
          <w:tcPr>
            <w:tcW w:w="3686" w:type="dxa"/>
            <w:shd w:val="clear" w:color="auto" w:fill="auto"/>
          </w:tcPr>
          <w:p w14:paraId="4463336F" w14:textId="77777777" w:rsidR="00F37CD1" w:rsidRDefault="00B65762">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2CB90603" w14:textId="77777777" w:rsidR="00F37CD1" w:rsidRDefault="00F37CD1">
            <w:pPr>
              <w:spacing w:after="0"/>
              <w:jc w:val="center"/>
              <w:rPr>
                <w:sz w:val="16"/>
                <w:szCs w:val="16"/>
                <w:lang w:eastAsia="zh-CN"/>
              </w:rPr>
            </w:pPr>
          </w:p>
        </w:tc>
        <w:tc>
          <w:tcPr>
            <w:tcW w:w="1559" w:type="dxa"/>
            <w:shd w:val="clear" w:color="auto" w:fill="auto"/>
          </w:tcPr>
          <w:p w14:paraId="51286F04" w14:textId="77777777" w:rsidR="00F37CD1" w:rsidRDefault="00F37CD1">
            <w:pPr>
              <w:spacing w:after="0"/>
              <w:jc w:val="center"/>
              <w:rPr>
                <w:sz w:val="16"/>
                <w:szCs w:val="16"/>
                <w:lang w:eastAsia="zh-CN"/>
              </w:rPr>
            </w:pPr>
          </w:p>
        </w:tc>
      </w:tr>
      <w:tr w:rsidR="00F37CD1" w14:paraId="106B10EF" w14:textId="77777777">
        <w:tc>
          <w:tcPr>
            <w:tcW w:w="1696" w:type="dxa"/>
            <w:vMerge/>
            <w:shd w:val="clear" w:color="auto" w:fill="auto"/>
          </w:tcPr>
          <w:p w14:paraId="51350320" w14:textId="77777777" w:rsidR="00F37CD1" w:rsidRDefault="00F37CD1">
            <w:pPr>
              <w:spacing w:after="0"/>
              <w:jc w:val="center"/>
              <w:rPr>
                <w:sz w:val="16"/>
                <w:szCs w:val="16"/>
                <w:lang w:eastAsia="zh-CN"/>
              </w:rPr>
            </w:pPr>
          </w:p>
        </w:tc>
        <w:tc>
          <w:tcPr>
            <w:tcW w:w="3686" w:type="dxa"/>
            <w:shd w:val="clear" w:color="auto" w:fill="auto"/>
          </w:tcPr>
          <w:p w14:paraId="79C5C201" w14:textId="77777777" w:rsidR="00F37CD1" w:rsidRDefault="00B65762">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32B0A955" w14:textId="77777777" w:rsidR="00F37CD1" w:rsidRDefault="00F37CD1">
            <w:pPr>
              <w:spacing w:after="0"/>
              <w:jc w:val="center"/>
              <w:rPr>
                <w:sz w:val="16"/>
                <w:szCs w:val="16"/>
                <w:lang w:eastAsia="zh-CN"/>
              </w:rPr>
            </w:pPr>
          </w:p>
        </w:tc>
        <w:tc>
          <w:tcPr>
            <w:tcW w:w="1559" w:type="dxa"/>
            <w:shd w:val="clear" w:color="auto" w:fill="auto"/>
          </w:tcPr>
          <w:p w14:paraId="3E5CFD38" w14:textId="77777777" w:rsidR="00F37CD1" w:rsidRDefault="00F37CD1">
            <w:pPr>
              <w:spacing w:after="0"/>
              <w:jc w:val="center"/>
              <w:rPr>
                <w:sz w:val="16"/>
                <w:szCs w:val="16"/>
                <w:lang w:eastAsia="zh-CN"/>
              </w:rPr>
            </w:pPr>
          </w:p>
        </w:tc>
      </w:tr>
      <w:tr w:rsidR="00F37CD1" w14:paraId="53A4204D" w14:textId="77777777">
        <w:tc>
          <w:tcPr>
            <w:tcW w:w="1696" w:type="dxa"/>
            <w:vMerge/>
            <w:shd w:val="clear" w:color="auto" w:fill="auto"/>
          </w:tcPr>
          <w:p w14:paraId="76754E27" w14:textId="77777777" w:rsidR="00F37CD1" w:rsidRDefault="00F37CD1">
            <w:pPr>
              <w:spacing w:after="0"/>
              <w:jc w:val="center"/>
              <w:rPr>
                <w:sz w:val="16"/>
                <w:szCs w:val="16"/>
                <w:lang w:eastAsia="zh-CN"/>
              </w:rPr>
            </w:pPr>
          </w:p>
        </w:tc>
        <w:tc>
          <w:tcPr>
            <w:tcW w:w="3686" w:type="dxa"/>
            <w:shd w:val="clear" w:color="auto" w:fill="auto"/>
          </w:tcPr>
          <w:p w14:paraId="0D442A41" w14:textId="77777777" w:rsidR="00F37CD1" w:rsidRDefault="00B65762">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0B15AB4D" w14:textId="77777777" w:rsidR="00F37CD1" w:rsidRDefault="00F37CD1">
            <w:pPr>
              <w:spacing w:after="0"/>
              <w:jc w:val="center"/>
              <w:rPr>
                <w:sz w:val="16"/>
                <w:szCs w:val="16"/>
                <w:lang w:eastAsia="zh-CN"/>
              </w:rPr>
            </w:pPr>
          </w:p>
        </w:tc>
        <w:tc>
          <w:tcPr>
            <w:tcW w:w="1559" w:type="dxa"/>
            <w:shd w:val="clear" w:color="auto" w:fill="auto"/>
          </w:tcPr>
          <w:p w14:paraId="5959587A" w14:textId="77777777" w:rsidR="00F37CD1" w:rsidRDefault="00F37CD1">
            <w:pPr>
              <w:spacing w:after="0"/>
              <w:jc w:val="center"/>
              <w:rPr>
                <w:sz w:val="16"/>
                <w:szCs w:val="16"/>
                <w:lang w:eastAsia="zh-CN"/>
              </w:rPr>
            </w:pPr>
          </w:p>
        </w:tc>
      </w:tr>
      <w:tr w:rsidR="00F37CD1" w14:paraId="311DB74B" w14:textId="77777777">
        <w:tc>
          <w:tcPr>
            <w:tcW w:w="1696" w:type="dxa"/>
            <w:vMerge w:val="restart"/>
            <w:shd w:val="clear" w:color="auto" w:fill="auto"/>
          </w:tcPr>
          <w:p w14:paraId="5A781DF6" w14:textId="77777777" w:rsidR="00F37CD1" w:rsidRDefault="00B65762">
            <w:pPr>
              <w:spacing w:after="0"/>
              <w:jc w:val="center"/>
              <w:rPr>
                <w:sz w:val="16"/>
                <w:szCs w:val="16"/>
                <w:lang w:eastAsia="zh-CN"/>
              </w:rPr>
            </w:pPr>
            <w:r>
              <w:rPr>
                <w:sz w:val="16"/>
                <w:szCs w:val="16"/>
                <w:lang w:eastAsia="zh-CN"/>
              </w:rPr>
              <w:t>Case 2-UE first training</w:t>
            </w:r>
          </w:p>
        </w:tc>
        <w:tc>
          <w:tcPr>
            <w:tcW w:w="3686" w:type="dxa"/>
            <w:shd w:val="clear" w:color="auto" w:fill="auto"/>
          </w:tcPr>
          <w:p w14:paraId="4D224719" w14:textId="77777777" w:rsidR="00F37CD1" w:rsidRDefault="00B65762">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370E7707" w14:textId="77777777" w:rsidR="00F37CD1" w:rsidRDefault="00F37CD1">
            <w:pPr>
              <w:spacing w:after="0"/>
              <w:jc w:val="center"/>
              <w:rPr>
                <w:sz w:val="16"/>
                <w:szCs w:val="16"/>
                <w:lang w:eastAsia="zh-CN"/>
              </w:rPr>
            </w:pPr>
          </w:p>
        </w:tc>
        <w:tc>
          <w:tcPr>
            <w:tcW w:w="1559" w:type="dxa"/>
            <w:shd w:val="clear" w:color="auto" w:fill="auto"/>
          </w:tcPr>
          <w:p w14:paraId="40F9256E" w14:textId="77777777" w:rsidR="00F37CD1" w:rsidRDefault="00F37CD1">
            <w:pPr>
              <w:spacing w:after="0"/>
              <w:jc w:val="center"/>
              <w:rPr>
                <w:sz w:val="16"/>
                <w:szCs w:val="16"/>
                <w:lang w:eastAsia="zh-CN"/>
              </w:rPr>
            </w:pPr>
          </w:p>
        </w:tc>
      </w:tr>
      <w:tr w:rsidR="00F37CD1" w14:paraId="55917328" w14:textId="77777777">
        <w:tc>
          <w:tcPr>
            <w:tcW w:w="1696" w:type="dxa"/>
            <w:vMerge/>
            <w:shd w:val="clear" w:color="auto" w:fill="auto"/>
          </w:tcPr>
          <w:p w14:paraId="5C0D72EA" w14:textId="77777777" w:rsidR="00F37CD1" w:rsidRDefault="00F37CD1">
            <w:pPr>
              <w:spacing w:after="0"/>
              <w:jc w:val="center"/>
              <w:rPr>
                <w:sz w:val="16"/>
                <w:szCs w:val="16"/>
                <w:lang w:eastAsia="zh-CN"/>
              </w:rPr>
            </w:pPr>
          </w:p>
        </w:tc>
        <w:tc>
          <w:tcPr>
            <w:tcW w:w="3686" w:type="dxa"/>
            <w:shd w:val="clear" w:color="auto" w:fill="auto"/>
          </w:tcPr>
          <w:p w14:paraId="0AFE5D78"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5B546BA1" w14:textId="77777777" w:rsidR="00F37CD1" w:rsidRDefault="00F37CD1">
            <w:pPr>
              <w:spacing w:after="0"/>
              <w:jc w:val="center"/>
              <w:rPr>
                <w:sz w:val="16"/>
                <w:szCs w:val="16"/>
                <w:lang w:eastAsia="zh-CN"/>
              </w:rPr>
            </w:pPr>
          </w:p>
        </w:tc>
        <w:tc>
          <w:tcPr>
            <w:tcW w:w="1559" w:type="dxa"/>
            <w:shd w:val="clear" w:color="auto" w:fill="auto"/>
          </w:tcPr>
          <w:p w14:paraId="50B1F1AE" w14:textId="77777777" w:rsidR="00F37CD1" w:rsidRDefault="00F37CD1">
            <w:pPr>
              <w:spacing w:after="0"/>
              <w:jc w:val="center"/>
              <w:rPr>
                <w:sz w:val="16"/>
                <w:szCs w:val="16"/>
                <w:lang w:eastAsia="zh-CN"/>
              </w:rPr>
            </w:pPr>
          </w:p>
        </w:tc>
      </w:tr>
      <w:tr w:rsidR="00F37CD1" w14:paraId="27C173A6" w14:textId="77777777">
        <w:tc>
          <w:tcPr>
            <w:tcW w:w="1696" w:type="dxa"/>
            <w:vMerge/>
            <w:shd w:val="clear" w:color="auto" w:fill="auto"/>
          </w:tcPr>
          <w:p w14:paraId="47FBA24B" w14:textId="77777777" w:rsidR="00F37CD1" w:rsidRDefault="00F37CD1">
            <w:pPr>
              <w:spacing w:after="0"/>
              <w:jc w:val="center"/>
              <w:rPr>
                <w:sz w:val="16"/>
                <w:szCs w:val="16"/>
                <w:lang w:eastAsia="zh-CN"/>
              </w:rPr>
            </w:pPr>
          </w:p>
        </w:tc>
        <w:tc>
          <w:tcPr>
            <w:tcW w:w="3686" w:type="dxa"/>
            <w:shd w:val="clear" w:color="auto" w:fill="auto"/>
          </w:tcPr>
          <w:p w14:paraId="1B8DEC24" w14:textId="77777777" w:rsidR="00F37CD1" w:rsidRDefault="00B65762">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2EA8F333" w14:textId="77777777" w:rsidR="00F37CD1" w:rsidRDefault="00F37CD1">
            <w:pPr>
              <w:spacing w:after="0"/>
              <w:jc w:val="center"/>
              <w:rPr>
                <w:sz w:val="16"/>
                <w:szCs w:val="16"/>
                <w:lang w:eastAsia="zh-CN"/>
              </w:rPr>
            </w:pPr>
          </w:p>
        </w:tc>
        <w:tc>
          <w:tcPr>
            <w:tcW w:w="1559" w:type="dxa"/>
            <w:shd w:val="clear" w:color="auto" w:fill="auto"/>
          </w:tcPr>
          <w:p w14:paraId="2286C85E" w14:textId="77777777" w:rsidR="00F37CD1" w:rsidRDefault="00F37CD1">
            <w:pPr>
              <w:spacing w:after="0"/>
              <w:jc w:val="center"/>
              <w:rPr>
                <w:sz w:val="16"/>
                <w:szCs w:val="16"/>
                <w:lang w:eastAsia="zh-CN"/>
              </w:rPr>
            </w:pPr>
          </w:p>
        </w:tc>
      </w:tr>
      <w:tr w:rsidR="00F37CD1" w14:paraId="386CB49B" w14:textId="77777777">
        <w:tc>
          <w:tcPr>
            <w:tcW w:w="1696" w:type="dxa"/>
            <w:vMerge/>
            <w:shd w:val="clear" w:color="auto" w:fill="auto"/>
          </w:tcPr>
          <w:p w14:paraId="437E754E" w14:textId="77777777" w:rsidR="00F37CD1" w:rsidRDefault="00F37CD1">
            <w:pPr>
              <w:spacing w:after="0"/>
              <w:jc w:val="center"/>
              <w:rPr>
                <w:sz w:val="16"/>
                <w:szCs w:val="16"/>
                <w:lang w:eastAsia="zh-CN"/>
              </w:rPr>
            </w:pPr>
          </w:p>
        </w:tc>
        <w:tc>
          <w:tcPr>
            <w:tcW w:w="3686" w:type="dxa"/>
            <w:shd w:val="clear" w:color="auto" w:fill="auto"/>
          </w:tcPr>
          <w:p w14:paraId="65670E8B" w14:textId="77777777" w:rsidR="00F37CD1" w:rsidRDefault="00B65762">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3DA5E933" w14:textId="77777777" w:rsidR="00F37CD1" w:rsidRDefault="00F37CD1">
            <w:pPr>
              <w:spacing w:after="0"/>
              <w:jc w:val="center"/>
              <w:rPr>
                <w:sz w:val="16"/>
                <w:szCs w:val="16"/>
                <w:lang w:eastAsia="zh-CN"/>
              </w:rPr>
            </w:pPr>
          </w:p>
        </w:tc>
        <w:tc>
          <w:tcPr>
            <w:tcW w:w="1559" w:type="dxa"/>
            <w:shd w:val="clear" w:color="auto" w:fill="auto"/>
          </w:tcPr>
          <w:p w14:paraId="20F0294A" w14:textId="77777777" w:rsidR="00F37CD1" w:rsidRDefault="00F37CD1">
            <w:pPr>
              <w:spacing w:after="0"/>
              <w:jc w:val="center"/>
              <w:rPr>
                <w:sz w:val="16"/>
                <w:szCs w:val="16"/>
                <w:lang w:eastAsia="zh-CN"/>
              </w:rPr>
            </w:pPr>
          </w:p>
        </w:tc>
      </w:tr>
      <w:tr w:rsidR="00F37CD1" w14:paraId="434028A1" w14:textId="77777777">
        <w:tc>
          <w:tcPr>
            <w:tcW w:w="1696" w:type="dxa"/>
            <w:vMerge/>
            <w:shd w:val="clear" w:color="auto" w:fill="auto"/>
          </w:tcPr>
          <w:p w14:paraId="3D59650B" w14:textId="77777777" w:rsidR="00F37CD1" w:rsidRDefault="00F37CD1">
            <w:pPr>
              <w:spacing w:after="0"/>
              <w:jc w:val="center"/>
              <w:rPr>
                <w:sz w:val="16"/>
                <w:szCs w:val="16"/>
                <w:lang w:eastAsia="zh-CN"/>
              </w:rPr>
            </w:pPr>
          </w:p>
        </w:tc>
        <w:tc>
          <w:tcPr>
            <w:tcW w:w="3686" w:type="dxa"/>
            <w:shd w:val="clear" w:color="auto" w:fill="auto"/>
          </w:tcPr>
          <w:p w14:paraId="29861C75" w14:textId="77777777" w:rsidR="00F37CD1" w:rsidRDefault="00B65762">
            <w:pPr>
              <w:spacing w:after="0"/>
              <w:jc w:val="center"/>
              <w:rPr>
                <w:sz w:val="16"/>
                <w:szCs w:val="16"/>
                <w:lang w:eastAsia="zh-CN"/>
              </w:rPr>
            </w:pPr>
            <w:r>
              <w:rPr>
                <w:sz w:val="16"/>
                <w:szCs w:val="16"/>
                <w:lang w:eastAsia="zh-CN"/>
              </w:rPr>
              <w:t>NW part training dataset description and size (e.g., description/size of dataset from M UEs and how to merge)</w:t>
            </w:r>
          </w:p>
        </w:tc>
        <w:tc>
          <w:tcPr>
            <w:tcW w:w="1559" w:type="dxa"/>
            <w:shd w:val="clear" w:color="auto" w:fill="auto"/>
          </w:tcPr>
          <w:p w14:paraId="18FE7698" w14:textId="77777777" w:rsidR="00F37CD1" w:rsidRDefault="00F37CD1">
            <w:pPr>
              <w:spacing w:after="0"/>
              <w:jc w:val="center"/>
              <w:rPr>
                <w:sz w:val="16"/>
                <w:szCs w:val="16"/>
                <w:lang w:eastAsia="zh-CN"/>
              </w:rPr>
            </w:pPr>
          </w:p>
        </w:tc>
        <w:tc>
          <w:tcPr>
            <w:tcW w:w="1559" w:type="dxa"/>
            <w:shd w:val="clear" w:color="auto" w:fill="auto"/>
          </w:tcPr>
          <w:p w14:paraId="751860A2" w14:textId="77777777" w:rsidR="00F37CD1" w:rsidRDefault="00F37CD1">
            <w:pPr>
              <w:spacing w:after="0"/>
              <w:jc w:val="center"/>
              <w:rPr>
                <w:sz w:val="16"/>
                <w:szCs w:val="16"/>
                <w:lang w:eastAsia="zh-CN"/>
              </w:rPr>
            </w:pPr>
          </w:p>
        </w:tc>
      </w:tr>
      <w:tr w:rsidR="00F37CD1" w14:paraId="4658C1DF" w14:textId="77777777">
        <w:tc>
          <w:tcPr>
            <w:tcW w:w="1696" w:type="dxa"/>
            <w:vMerge w:val="restart"/>
            <w:shd w:val="clear" w:color="auto" w:fill="auto"/>
          </w:tcPr>
          <w:p w14:paraId="0F63730C" w14:textId="77777777" w:rsidR="00F37CD1" w:rsidRDefault="00B65762">
            <w:pPr>
              <w:spacing w:after="0"/>
              <w:jc w:val="center"/>
              <w:rPr>
                <w:sz w:val="16"/>
                <w:szCs w:val="16"/>
                <w:lang w:eastAsia="zh-CN"/>
              </w:rPr>
            </w:pPr>
            <w:r>
              <w:rPr>
                <w:sz w:val="16"/>
                <w:szCs w:val="16"/>
                <w:lang w:eastAsia="zh-CN"/>
              </w:rPr>
              <w:t>Case 3-NW first training</w:t>
            </w:r>
          </w:p>
        </w:tc>
        <w:tc>
          <w:tcPr>
            <w:tcW w:w="3686" w:type="dxa"/>
            <w:shd w:val="clear" w:color="auto" w:fill="auto"/>
          </w:tcPr>
          <w:p w14:paraId="75413C91" w14:textId="77777777" w:rsidR="00F37CD1" w:rsidRDefault="00B65762">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62BD8321" w14:textId="77777777" w:rsidR="00F37CD1" w:rsidRDefault="00F37CD1">
            <w:pPr>
              <w:spacing w:after="0"/>
              <w:jc w:val="center"/>
              <w:rPr>
                <w:sz w:val="16"/>
                <w:szCs w:val="16"/>
                <w:lang w:eastAsia="zh-CN"/>
              </w:rPr>
            </w:pPr>
          </w:p>
        </w:tc>
        <w:tc>
          <w:tcPr>
            <w:tcW w:w="1559" w:type="dxa"/>
            <w:shd w:val="clear" w:color="auto" w:fill="auto"/>
          </w:tcPr>
          <w:p w14:paraId="1B5C7DF4" w14:textId="77777777" w:rsidR="00F37CD1" w:rsidRDefault="00F37CD1">
            <w:pPr>
              <w:spacing w:after="0"/>
              <w:jc w:val="center"/>
              <w:rPr>
                <w:sz w:val="16"/>
                <w:szCs w:val="16"/>
                <w:lang w:eastAsia="zh-CN"/>
              </w:rPr>
            </w:pPr>
          </w:p>
        </w:tc>
      </w:tr>
      <w:tr w:rsidR="00F37CD1" w14:paraId="3BA0A6DD" w14:textId="77777777">
        <w:tc>
          <w:tcPr>
            <w:tcW w:w="1696" w:type="dxa"/>
            <w:vMerge/>
            <w:shd w:val="clear" w:color="auto" w:fill="auto"/>
          </w:tcPr>
          <w:p w14:paraId="561265BF" w14:textId="77777777" w:rsidR="00F37CD1" w:rsidRDefault="00F37CD1">
            <w:pPr>
              <w:spacing w:after="0"/>
              <w:jc w:val="center"/>
              <w:rPr>
                <w:sz w:val="16"/>
                <w:szCs w:val="16"/>
                <w:lang w:eastAsia="zh-CN"/>
              </w:rPr>
            </w:pPr>
          </w:p>
        </w:tc>
        <w:tc>
          <w:tcPr>
            <w:tcW w:w="3686" w:type="dxa"/>
            <w:shd w:val="clear" w:color="auto" w:fill="auto"/>
          </w:tcPr>
          <w:p w14:paraId="1AD63325"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2674D55B" w14:textId="77777777" w:rsidR="00F37CD1" w:rsidRDefault="00F37CD1">
            <w:pPr>
              <w:spacing w:after="0"/>
              <w:jc w:val="center"/>
              <w:rPr>
                <w:sz w:val="16"/>
                <w:szCs w:val="16"/>
                <w:lang w:eastAsia="zh-CN"/>
              </w:rPr>
            </w:pPr>
          </w:p>
        </w:tc>
        <w:tc>
          <w:tcPr>
            <w:tcW w:w="1559" w:type="dxa"/>
            <w:shd w:val="clear" w:color="auto" w:fill="auto"/>
          </w:tcPr>
          <w:p w14:paraId="6B29BF66" w14:textId="77777777" w:rsidR="00F37CD1" w:rsidRDefault="00F37CD1">
            <w:pPr>
              <w:spacing w:after="0"/>
              <w:jc w:val="center"/>
              <w:rPr>
                <w:sz w:val="16"/>
                <w:szCs w:val="16"/>
                <w:lang w:eastAsia="zh-CN"/>
              </w:rPr>
            </w:pPr>
          </w:p>
        </w:tc>
      </w:tr>
      <w:tr w:rsidR="00F37CD1" w14:paraId="1055EC37" w14:textId="77777777">
        <w:tc>
          <w:tcPr>
            <w:tcW w:w="1696" w:type="dxa"/>
            <w:vMerge/>
            <w:shd w:val="clear" w:color="auto" w:fill="auto"/>
          </w:tcPr>
          <w:p w14:paraId="1D2E3B0A" w14:textId="77777777" w:rsidR="00F37CD1" w:rsidRDefault="00F37CD1">
            <w:pPr>
              <w:spacing w:after="0"/>
              <w:jc w:val="center"/>
              <w:rPr>
                <w:sz w:val="16"/>
                <w:szCs w:val="16"/>
                <w:lang w:eastAsia="zh-CN"/>
              </w:rPr>
            </w:pPr>
          </w:p>
        </w:tc>
        <w:tc>
          <w:tcPr>
            <w:tcW w:w="3686" w:type="dxa"/>
            <w:shd w:val="clear" w:color="auto" w:fill="auto"/>
          </w:tcPr>
          <w:p w14:paraId="119B9E71" w14:textId="77777777" w:rsidR="00F37CD1" w:rsidRDefault="00B65762">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1A1A042F" w14:textId="77777777" w:rsidR="00F37CD1" w:rsidRDefault="00F37CD1">
            <w:pPr>
              <w:spacing w:after="0"/>
              <w:jc w:val="center"/>
              <w:rPr>
                <w:sz w:val="16"/>
                <w:szCs w:val="16"/>
                <w:lang w:eastAsia="zh-CN"/>
              </w:rPr>
            </w:pPr>
          </w:p>
        </w:tc>
        <w:tc>
          <w:tcPr>
            <w:tcW w:w="1559" w:type="dxa"/>
            <w:shd w:val="clear" w:color="auto" w:fill="auto"/>
          </w:tcPr>
          <w:p w14:paraId="731F3C37" w14:textId="77777777" w:rsidR="00F37CD1" w:rsidRDefault="00F37CD1">
            <w:pPr>
              <w:spacing w:after="0"/>
              <w:jc w:val="center"/>
              <w:rPr>
                <w:sz w:val="16"/>
                <w:szCs w:val="16"/>
                <w:lang w:eastAsia="zh-CN"/>
              </w:rPr>
            </w:pPr>
          </w:p>
        </w:tc>
      </w:tr>
      <w:tr w:rsidR="00F37CD1" w14:paraId="6E48334E" w14:textId="77777777">
        <w:tc>
          <w:tcPr>
            <w:tcW w:w="1696" w:type="dxa"/>
            <w:vMerge/>
            <w:shd w:val="clear" w:color="auto" w:fill="auto"/>
          </w:tcPr>
          <w:p w14:paraId="4B53B28D" w14:textId="77777777" w:rsidR="00F37CD1" w:rsidRDefault="00F37CD1">
            <w:pPr>
              <w:spacing w:after="0"/>
              <w:jc w:val="center"/>
              <w:rPr>
                <w:sz w:val="16"/>
                <w:szCs w:val="16"/>
                <w:lang w:eastAsia="zh-CN"/>
              </w:rPr>
            </w:pPr>
          </w:p>
        </w:tc>
        <w:tc>
          <w:tcPr>
            <w:tcW w:w="3686" w:type="dxa"/>
            <w:shd w:val="clear" w:color="auto" w:fill="auto"/>
          </w:tcPr>
          <w:p w14:paraId="64F5AA61" w14:textId="77777777" w:rsidR="00F37CD1" w:rsidRDefault="00B65762">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3F963F4D" w14:textId="77777777" w:rsidR="00F37CD1" w:rsidRDefault="00F37CD1">
            <w:pPr>
              <w:spacing w:after="0"/>
              <w:jc w:val="center"/>
              <w:rPr>
                <w:sz w:val="16"/>
                <w:szCs w:val="16"/>
                <w:lang w:eastAsia="zh-CN"/>
              </w:rPr>
            </w:pPr>
          </w:p>
        </w:tc>
        <w:tc>
          <w:tcPr>
            <w:tcW w:w="1559" w:type="dxa"/>
            <w:shd w:val="clear" w:color="auto" w:fill="auto"/>
          </w:tcPr>
          <w:p w14:paraId="020754AD" w14:textId="77777777" w:rsidR="00F37CD1" w:rsidRDefault="00F37CD1">
            <w:pPr>
              <w:spacing w:after="0"/>
              <w:jc w:val="center"/>
              <w:rPr>
                <w:sz w:val="16"/>
                <w:szCs w:val="16"/>
                <w:lang w:eastAsia="zh-CN"/>
              </w:rPr>
            </w:pPr>
          </w:p>
        </w:tc>
      </w:tr>
      <w:tr w:rsidR="00F37CD1" w14:paraId="3BF14D96" w14:textId="77777777">
        <w:tc>
          <w:tcPr>
            <w:tcW w:w="1696" w:type="dxa"/>
            <w:vMerge/>
            <w:shd w:val="clear" w:color="auto" w:fill="auto"/>
          </w:tcPr>
          <w:p w14:paraId="62E53BF6" w14:textId="77777777" w:rsidR="00F37CD1" w:rsidRDefault="00F37CD1">
            <w:pPr>
              <w:spacing w:after="0"/>
              <w:jc w:val="center"/>
              <w:rPr>
                <w:sz w:val="16"/>
                <w:szCs w:val="16"/>
                <w:lang w:eastAsia="zh-CN"/>
              </w:rPr>
            </w:pPr>
          </w:p>
        </w:tc>
        <w:tc>
          <w:tcPr>
            <w:tcW w:w="3686" w:type="dxa"/>
            <w:shd w:val="clear" w:color="auto" w:fill="auto"/>
          </w:tcPr>
          <w:p w14:paraId="0F3A2A41" w14:textId="77777777" w:rsidR="00F37CD1" w:rsidRDefault="00B65762">
            <w:pPr>
              <w:spacing w:after="0"/>
              <w:jc w:val="center"/>
              <w:rPr>
                <w:sz w:val="16"/>
                <w:szCs w:val="16"/>
                <w:lang w:eastAsia="zh-CN"/>
              </w:rPr>
            </w:pPr>
            <w:r>
              <w:rPr>
                <w:sz w:val="16"/>
                <w:szCs w:val="16"/>
                <w:lang w:eastAsia="zh-CN"/>
              </w:rPr>
              <w:t>UE part training dataset description and size (e.g., description/size of dataset from N NWs and how to merge)</w:t>
            </w:r>
          </w:p>
        </w:tc>
        <w:tc>
          <w:tcPr>
            <w:tcW w:w="1559" w:type="dxa"/>
            <w:shd w:val="clear" w:color="auto" w:fill="auto"/>
          </w:tcPr>
          <w:p w14:paraId="4573C9F1" w14:textId="77777777" w:rsidR="00F37CD1" w:rsidRDefault="00F37CD1">
            <w:pPr>
              <w:spacing w:after="0"/>
              <w:jc w:val="center"/>
              <w:rPr>
                <w:sz w:val="16"/>
                <w:szCs w:val="16"/>
                <w:lang w:eastAsia="zh-CN"/>
              </w:rPr>
            </w:pPr>
          </w:p>
        </w:tc>
        <w:tc>
          <w:tcPr>
            <w:tcW w:w="1559" w:type="dxa"/>
            <w:shd w:val="clear" w:color="auto" w:fill="auto"/>
          </w:tcPr>
          <w:p w14:paraId="06170396" w14:textId="77777777" w:rsidR="00F37CD1" w:rsidRDefault="00F37CD1">
            <w:pPr>
              <w:spacing w:after="0"/>
              <w:jc w:val="center"/>
              <w:rPr>
                <w:sz w:val="16"/>
                <w:szCs w:val="16"/>
                <w:lang w:eastAsia="zh-CN"/>
              </w:rPr>
            </w:pPr>
          </w:p>
        </w:tc>
      </w:tr>
      <w:tr w:rsidR="00F37CD1" w14:paraId="784E2499" w14:textId="77777777">
        <w:tc>
          <w:tcPr>
            <w:tcW w:w="5382" w:type="dxa"/>
            <w:gridSpan w:val="2"/>
            <w:shd w:val="clear" w:color="auto" w:fill="auto"/>
          </w:tcPr>
          <w:p w14:paraId="333A40E5" w14:textId="77777777" w:rsidR="00F37CD1" w:rsidRDefault="00B65762">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5CD85D04" w14:textId="77777777" w:rsidR="00F37CD1" w:rsidRDefault="00F37CD1">
            <w:pPr>
              <w:spacing w:after="0"/>
              <w:jc w:val="center"/>
              <w:rPr>
                <w:sz w:val="16"/>
                <w:szCs w:val="16"/>
                <w:lang w:eastAsia="zh-CN"/>
              </w:rPr>
            </w:pPr>
          </w:p>
        </w:tc>
        <w:tc>
          <w:tcPr>
            <w:tcW w:w="1559" w:type="dxa"/>
            <w:shd w:val="clear" w:color="auto" w:fill="auto"/>
          </w:tcPr>
          <w:p w14:paraId="73755BC2" w14:textId="77777777" w:rsidR="00F37CD1" w:rsidRDefault="00F37CD1">
            <w:pPr>
              <w:spacing w:after="0"/>
              <w:jc w:val="center"/>
              <w:rPr>
                <w:sz w:val="16"/>
                <w:szCs w:val="16"/>
                <w:lang w:eastAsia="zh-CN"/>
              </w:rPr>
            </w:pPr>
          </w:p>
        </w:tc>
      </w:tr>
      <w:tr w:rsidR="00F37CD1" w14:paraId="48D31B62" w14:textId="77777777">
        <w:tc>
          <w:tcPr>
            <w:tcW w:w="1696" w:type="dxa"/>
            <w:shd w:val="clear" w:color="auto" w:fill="auto"/>
          </w:tcPr>
          <w:p w14:paraId="68DEFCFD" w14:textId="77777777" w:rsidR="00F37CD1" w:rsidRDefault="00B65762">
            <w:pPr>
              <w:spacing w:after="0"/>
              <w:jc w:val="center"/>
              <w:rPr>
                <w:sz w:val="16"/>
                <w:szCs w:val="16"/>
                <w:lang w:eastAsia="zh-CN"/>
              </w:rPr>
            </w:pPr>
            <w:r>
              <w:rPr>
                <w:sz w:val="16"/>
                <w:szCs w:val="16"/>
                <w:lang w:eastAsia="zh-CN"/>
              </w:rPr>
              <w:t>FFS other cases</w:t>
            </w:r>
          </w:p>
        </w:tc>
        <w:tc>
          <w:tcPr>
            <w:tcW w:w="3686" w:type="dxa"/>
            <w:shd w:val="clear" w:color="auto" w:fill="auto"/>
          </w:tcPr>
          <w:p w14:paraId="4D9C560B" w14:textId="77777777" w:rsidR="00F37CD1" w:rsidRDefault="00F37CD1">
            <w:pPr>
              <w:spacing w:after="0"/>
              <w:jc w:val="center"/>
              <w:rPr>
                <w:sz w:val="16"/>
                <w:szCs w:val="16"/>
                <w:lang w:eastAsia="zh-CN"/>
              </w:rPr>
            </w:pPr>
          </w:p>
        </w:tc>
        <w:tc>
          <w:tcPr>
            <w:tcW w:w="1559" w:type="dxa"/>
            <w:shd w:val="clear" w:color="auto" w:fill="auto"/>
          </w:tcPr>
          <w:p w14:paraId="019DBF90" w14:textId="77777777" w:rsidR="00F37CD1" w:rsidRDefault="00F37CD1">
            <w:pPr>
              <w:spacing w:after="0"/>
              <w:jc w:val="center"/>
              <w:rPr>
                <w:sz w:val="16"/>
                <w:szCs w:val="16"/>
                <w:lang w:eastAsia="zh-CN"/>
              </w:rPr>
            </w:pPr>
          </w:p>
        </w:tc>
        <w:tc>
          <w:tcPr>
            <w:tcW w:w="1559" w:type="dxa"/>
            <w:shd w:val="clear" w:color="auto" w:fill="auto"/>
          </w:tcPr>
          <w:p w14:paraId="1BCAA971" w14:textId="77777777" w:rsidR="00F37CD1" w:rsidRDefault="00F37CD1">
            <w:pPr>
              <w:spacing w:after="0"/>
              <w:jc w:val="center"/>
              <w:rPr>
                <w:sz w:val="16"/>
                <w:szCs w:val="16"/>
                <w:lang w:eastAsia="zh-CN"/>
              </w:rPr>
            </w:pPr>
          </w:p>
        </w:tc>
      </w:tr>
      <w:tr w:rsidR="00F37CD1" w14:paraId="53F59E6F" w14:textId="77777777">
        <w:tc>
          <w:tcPr>
            <w:tcW w:w="1696" w:type="dxa"/>
            <w:vMerge w:val="restart"/>
            <w:shd w:val="clear" w:color="auto" w:fill="auto"/>
          </w:tcPr>
          <w:p w14:paraId="65CE60F1" w14:textId="77777777" w:rsidR="00F37CD1" w:rsidRDefault="00B65762">
            <w:pPr>
              <w:spacing w:after="0"/>
              <w:jc w:val="center"/>
              <w:rPr>
                <w:sz w:val="16"/>
                <w:szCs w:val="16"/>
                <w:lang w:eastAsia="zh-CN"/>
              </w:rPr>
            </w:pPr>
            <w:r>
              <w:rPr>
                <w:sz w:val="16"/>
                <w:szCs w:val="16"/>
                <w:lang w:eastAsia="zh-CN"/>
              </w:rPr>
              <w:t>NW#1-UE#1 joint training: Intermediate KPI</w:t>
            </w:r>
          </w:p>
        </w:tc>
        <w:tc>
          <w:tcPr>
            <w:tcW w:w="3686" w:type="dxa"/>
            <w:shd w:val="clear" w:color="auto" w:fill="auto"/>
          </w:tcPr>
          <w:p w14:paraId="3969FA15"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31ABCD20" w14:textId="77777777" w:rsidR="00F37CD1" w:rsidRDefault="00F37CD1">
            <w:pPr>
              <w:spacing w:after="0"/>
              <w:jc w:val="center"/>
              <w:rPr>
                <w:sz w:val="16"/>
                <w:szCs w:val="16"/>
                <w:lang w:eastAsia="zh-CN"/>
              </w:rPr>
            </w:pPr>
          </w:p>
        </w:tc>
        <w:tc>
          <w:tcPr>
            <w:tcW w:w="1559" w:type="dxa"/>
            <w:shd w:val="clear" w:color="auto" w:fill="auto"/>
          </w:tcPr>
          <w:p w14:paraId="26E901C5" w14:textId="77777777" w:rsidR="00F37CD1" w:rsidRDefault="00F37CD1">
            <w:pPr>
              <w:spacing w:after="0"/>
              <w:jc w:val="center"/>
              <w:rPr>
                <w:sz w:val="16"/>
                <w:szCs w:val="16"/>
                <w:lang w:eastAsia="zh-CN"/>
              </w:rPr>
            </w:pPr>
          </w:p>
        </w:tc>
      </w:tr>
      <w:tr w:rsidR="00F37CD1" w14:paraId="651F36C8" w14:textId="77777777">
        <w:tc>
          <w:tcPr>
            <w:tcW w:w="1696" w:type="dxa"/>
            <w:vMerge/>
            <w:shd w:val="clear" w:color="auto" w:fill="auto"/>
          </w:tcPr>
          <w:p w14:paraId="10CBE730" w14:textId="77777777" w:rsidR="00F37CD1" w:rsidRDefault="00F37CD1">
            <w:pPr>
              <w:spacing w:after="0"/>
              <w:jc w:val="center"/>
              <w:rPr>
                <w:sz w:val="16"/>
                <w:szCs w:val="16"/>
                <w:lang w:eastAsia="zh-CN"/>
              </w:rPr>
            </w:pPr>
          </w:p>
        </w:tc>
        <w:tc>
          <w:tcPr>
            <w:tcW w:w="3686" w:type="dxa"/>
            <w:shd w:val="clear" w:color="auto" w:fill="auto"/>
          </w:tcPr>
          <w:p w14:paraId="7970CE43"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77A5D886" w14:textId="77777777" w:rsidR="00F37CD1" w:rsidRDefault="00F37CD1">
            <w:pPr>
              <w:spacing w:after="0"/>
              <w:jc w:val="center"/>
              <w:rPr>
                <w:sz w:val="16"/>
                <w:szCs w:val="16"/>
                <w:lang w:eastAsia="zh-CN"/>
              </w:rPr>
            </w:pPr>
          </w:p>
        </w:tc>
        <w:tc>
          <w:tcPr>
            <w:tcW w:w="1559" w:type="dxa"/>
            <w:shd w:val="clear" w:color="auto" w:fill="auto"/>
          </w:tcPr>
          <w:p w14:paraId="30707402" w14:textId="77777777" w:rsidR="00F37CD1" w:rsidRDefault="00F37CD1">
            <w:pPr>
              <w:spacing w:after="0"/>
              <w:jc w:val="center"/>
              <w:rPr>
                <w:sz w:val="16"/>
                <w:szCs w:val="16"/>
                <w:lang w:eastAsia="zh-CN"/>
              </w:rPr>
            </w:pPr>
          </w:p>
        </w:tc>
      </w:tr>
      <w:tr w:rsidR="00F37CD1" w14:paraId="3A75E3D5" w14:textId="77777777">
        <w:tc>
          <w:tcPr>
            <w:tcW w:w="1696" w:type="dxa"/>
            <w:vMerge/>
            <w:shd w:val="clear" w:color="auto" w:fill="auto"/>
          </w:tcPr>
          <w:p w14:paraId="7985907D" w14:textId="77777777" w:rsidR="00F37CD1" w:rsidRDefault="00F37CD1">
            <w:pPr>
              <w:spacing w:after="0"/>
              <w:jc w:val="center"/>
              <w:rPr>
                <w:sz w:val="16"/>
                <w:szCs w:val="16"/>
                <w:lang w:eastAsia="zh-CN"/>
              </w:rPr>
            </w:pPr>
          </w:p>
        </w:tc>
        <w:tc>
          <w:tcPr>
            <w:tcW w:w="3686" w:type="dxa"/>
            <w:shd w:val="clear" w:color="auto" w:fill="auto"/>
          </w:tcPr>
          <w:p w14:paraId="1404F297"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1CDB42FB" w14:textId="77777777" w:rsidR="00F37CD1" w:rsidRDefault="00F37CD1">
            <w:pPr>
              <w:spacing w:after="0"/>
              <w:jc w:val="center"/>
              <w:rPr>
                <w:sz w:val="16"/>
                <w:szCs w:val="16"/>
                <w:lang w:eastAsia="zh-CN"/>
              </w:rPr>
            </w:pPr>
          </w:p>
        </w:tc>
        <w:tc>
          <w:tcPr>
            <w:tcW w:w="1559" w:type="dxa"/>
            <w:shd w:val="clear" w:color="auto" w:fill="auto"/>
          </w:tcPr>
          <w:p w14:paraId="22A54C89" w14:textId="77777777" w:rsidR="00F37CD1" w:rsidRDefault="00F37CD1">
            <w:pPr>
              <w:spacing w:after="0"/>
              <w:jc w:val="center"/>
              <w:rPr>
                <w:sz w:val="16"/>
                <w:szCs w:val="16"/>
                <w:lang w:eastAsia="zh-CN"/>
              </w:rPr>
            </w:pPr>
          </w:p>
        </w:tc>
      </w:tr>
      <w:tr w:rsidR="00F37CD1" w14:paraId="6D915758" w14:textId="77777777">
        <w:tc>
          <w:tcPr>
            <w:tcW w:w="1696" w:type="dxa"/>
            <w:shd w:val="clear" w:color="auto" w:fill="auto"/>
          </w:tcPr>
          <w:p w14:paraId="57B247D5" w14:textId="77777777" w:rsidR="00F37CD1" w:rsidRDefault="00B65762">
            <w:pPr>
              <w:spacing w:after="0"/>
              <w:jc w:val="center"/>
              <w:rPr>
                <w:sz w:val="16"/>
                <w:szCs w:val="16"/>
                <w:lang w:eastAsia="zh-CN"/>
              </w:rPr>
            </w:pPr>
            <w:r>
              <w:rPr>
                <w:sz w:val="16"/>
                <w:szCs w:val="16"/>
                <w:lang w:eastAsia="zh-CN"/>
              </w:rPr>
              <w:t>…</w:t>
            </w:r>
          </w:p>
          <w:p w14:paraId="6D7A8DF8" w14:textId="77777777" w:rsidR="00F37CD1" w:rsidRDefault="00B65762">
            <w:pPr>
              <w:spacing w:after="0"/>
              <w:jc w:val="center"/>
              <w:rPr>
                <w:sz w:val="16"/>
                <w:szCs w:val="16"/>
                <w:lang w:eastAsia="zh-CN"/>
              </w:rPr>
            </w:pPr>
            <w:r>
              <w:rPr>
                <w:sz w:val="16"/>
                <w:szCs w:val="16"/>
                <w:lang w:eastAsia="zh-CN"/>
              </w:rPr>
              <w:t>(results for other 1-on-1 NW-UE joint training combinations)</w:t>
            </w:r>
          </w:p>
        </w:tc>
        <w:tc>
          <w:tcPr>
            <w:tcW w:w="3686" w:type="dxa"/>
            <w:shd w:val="clear" w:color="auto" w:fill="auto"/>
          </w:tcPr>
          <w:p w14:paraId="11A549E6" w14:textId="77777777" w:rsidR="00F37CD1" w:rsidRDefault="00F37CD1">
            <w:pPr>
              <w:spacing w:after="0"/>
              <w:jc w:val="center"/>
              <w:rPr>
                <w:sz w:val="16"/>
                <w:szCs w:val="16"/>
                <w:lang w:eastAsia="zh-CN"/>
              </w:rPr>
            </w:pPr>
          </w:p>
        </w:tc>
        <w:tc>
          <w:tcPr>
            <w:tcW w:w="1559" w:type="dxa"/>
            <w:shd w:val="clear" w:color="auto" w:fill="auto"/>
          </w:tcPr>
          <w:p w14:paraId="0D10B820" w14:textId="77777777" w:rsidR="00F37CD1" w:rsidRDefault="00F37CD1">
            <w:pPr>
              <w:spacing w:after="0"/>
              <w:jc w:val="center"/>
              <w:rPr>
                <w:sz w:val="16"/>
                <w:szCs w:val="16"/>
                <w:lang w:eastAsia="zh-CN"/>
              </w:rPr>
            </w:pPr>
          </w:p>
        </w:tc>
        <w:tc>
          <w:tcPr>
            <w:tcW w:w="1559" w:type="dxa"/>
            <w:shd w:val="clear" w:color="auto" w:fill="auto"/>
          </w:tcPr>
          <w:p w14:paraId="5574669C" w14:textId="77777777" w:rsidR="00F37CD1" w:rsidRDefault="00F37CD1">
            <w:pPr>
              <w:spacing w:after="0"/>
              <w:jc w:val="center"/>
              <w:rPr>
                <w:sz w:val="16"/>
                <w:szCs w:val="16"/>
                <w:lang w:eastAsia="zh-CN"/>
              </w:rPr>
            </w:pPr>
          </w:p>
        </w:tc>
      </w:tr>
      <w:tr w:rsidR="00F37CD1" w14:paraId="2F5B3B91" w14:textId="77777777">
        <w:tc>
          <w:tcPr>
            <w:tcW w:w="1696" w:type="dxa"/>
            <w:vMerge w:val="restart"/>
            <w:shd w:val="clear" w:color="auto" w:fill="auto"/>
          </w:tcPr>
          <w:p w14:paraId="7BD0C1A7" w14:textId="77777777" w:rsidR="00F37CD1" w:rsidRDefault="00B65762">
            <w:pPr>
              <w:spacing w:after="0"/>
              <w:jc w:val="center"/>
              <w:rPr>
                <w:sz w:val="16"/>
                <w:szCs w:val="16"/>
                <w:lang w:eastAsia="zh-CN"/>
              </w:rPr>
            </w:pPr>
            <w:r>
              <w:rPr>
                <w:sz w:val="16"/>
                <w:szCs w:val="16"/>
                <w:lang w:eastAsia="zh-CN"/>
              </w:rPr>
              <w:t>Case 1-NW first training: Intermediate KPI</w:t>
            </w:r>
          </w:p>
        </w:tc>
        <w:tc>
          <w:tcPr>
            <w:tcW w:w="3686" w:type="dxa"/>
            <w:shd w:val="clear" w:color="auto" w:fill="auto"/>
          </w:tcPr>
          <w:p w14:paraId="12A21915" w14:textId="77777777" w:rsidR="00F37CD1" w:rsidRDefault="00B65762">
            <w:pPr>
              <w:spacing w:after="0"/>
              <w:jc w:val="center"/>
              <w:rPr>
                <w:sz w:val="16"/>
                <w:szCs w:val="16"/>
                <w:lang w:eastAsia="zh-CN"/>
              </w:rPr>
            </w:pPr>
            <w:r>
              <w:rPr>
                <w:sz w:val="16"/>
                <w:szCs w:val="16"/>
                <w:lang w:eastAsia="zh-CN"/>
              </w:rPr>
              <w:t xml:space="preserve">CSI feedback payload X, </w:t>
            </w:r>
          </w:p>
          <w:p w14:paraId="6FA90661" w14:textId="77777777" w:rsidR="00F37CD1" w:rsidRDefault="00B65762">
            <w:pPr>
              <w:spacing w:after="0"/>
              <w:jc w:val="center"/>
              <w:rPr>
                <w:sz w:val="16"/>
                <w:szCs w:val="16"/>
                <w:lang w:eastAsia="zh-CN"/>
              </w:rPr>
            </w:pPr>
            <w:r>
              <w:rPr>
                <w:sz w:val="16"/>
                <w:szCs w:val="16"/>
                <w:lang w:eastAsia="zh-CN"/>
              </w:rPr>
              <w:t>NW-UE#1</w:t>
            </w:r>
          </w:p>
        </w:tc>
        <w:tc>
          <w:tcPr>
            <w:tcW w:w="1559" w:type="dxa"/>
            <w:shd w:val="clear" w:color="auto" w:fill="auto"/>
          </w:tcPr>
          <w:p w14:paraId="4266A994" w14:textId="77777777" w:rsidR="00F37CD1" w:rsidRDefault="00F37CD1">
            <w:pPr>
              <w:spacing w:after="0"/>
              <w:jc w:val="center"/>
              <w:rPr>
                <w:sz w:val="16"/>
                <w:szCs w:val="16"/>
                <w:lang w:eastAsia="zh-CN"/>
              </w:rPr>
            </w:pPr>
          </w:p>
        </w:tc>
        <w:tc>
          <w:tcPr>
            <w:tcW w:w="1559" w:type="dxa"/>
            <w:shd w:val="clear" w:color="auto" w:fill="auto"/>
          </w:tcPr>
          <w:p w14:paraId="778473CB" w14:textId="77777777" w:rsidR="00F37CD1" w:rsidRDefault="00F37CD1">
            <w:pPr>
              <w:spacing w:after="0"/>
              <w:jc w:val="center"/>
              <w:rPr>
                <w:sz w:val="16"/>
                <w:szCs w:val="16"/>
                <w:lang w:eastAsia="zh-CN"/>
              </w:rPr>
            </w:pPr>
          </w:p>
        </w:tc>
      </w:tr>
      <w:tr w:rsidR="00F37CD1" w14:paraId="159050F3" w14:textId="77777777">
        <w:tc>
          <w:tcPr>
            <w:tcW w:w="1696" w:type="dxa"/>
            <w:vMerge/>
            <w:shd w:val="clear" w:color="auto" w:fill="auto"/>
          </w:tcPr>
          <w:p w14:paraId="5A08F73A" w14:textId="77777777" w:rsidR="00F37CD1" w:rsidRDefault="00F37CD1">
            <w:pPr>
              <w:spacing w:after="0"/>
              <w:jc w:val="center"/>
              <w:rPr>
                <w:sz w:val="16"/>
                <w:szCs w:val="16"/>
                <w:lang w:eastAsia="zh-CN"/>
              </w:rPr>
            </w:pPr>
          </w:p>
        </w:tc>
        <w:tc>
          <w:tcPr>
            <w:tcW w:w="3686" w:type="dxa"/>
            <w:shd w:val="clear" w:color="auto" w:fill="auto"/>
          </w:tcPr>
          <w:p w14:paraId="250145D6"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3CE0ED72" w14:textId="77777777" w:rsidR="00F37CD1" w:rsidRDefault="00F37CD1">
            <w:pPr>
              <w:spacing w:after="0"/>
              <w:jc w:val="center"/>
              <w:rPr>
                <w:sz w:val="16"/>
                <w:szCs w:val="16"/>
                <w:lang w:eastAsia="zh-CN"/>
              </w:rPr>
            </w:pPr>
          </w:p>
        </w:tc>
        <w:tc>
          <w:tcPr>
            <w:tcW w:w="1559" w:type="dxa"/>
            <w:shd w:val="clear" w:color="auto" w:fill="auto"/>
          </w:tcPr>
          <w:p w14:paraId="1C020BED" w14:textId="77777777" w:rsidR="00F37CD1" w:rsidRDefault="00F37CD1">
            <w:pPr>
              <w:spacing w:after="0"/>
              <w:jc w:val="center"/>
              <w:rPr>
                <w:sz w:val="16"/>
                <w:szCs w:val="16"/>
                <w:lang w:eastAsia="zh-CN"/>
              </w:rPr>
            </w:pPr>
          </w:p>
        </w:tc>
      </w:tr>
      <w:tr w:rsidR="00F37CD1" w14:paraId="2E2702F9" w14:textId="77777777">
        <w:tc>
          <w:tcPr>
            <w:tcW w:w="1696" w:type="dxa"/>
            <w:vMerge/>
            <w:shd w:val="clear" w:color="auto" w:fill="auto"/>
          </w:tcPr>
          <w:p w14:paraId="5C7E498D" w14:textId="77777777" w:rsidR="00F37CD1" w:rsidRDefault="00F37CD1">
            <w:pPr>
              <w:spacing w:after="0"/>
              <w:jc w:val="center"/>
              <w:rPr>
                <w:sz w:val="16"/>
                <w:szCs w:val="16"/>
                <w:lang w:eastAsia="zh-CN"/>
              </w:rPr>
            </w:pPr>
          </w:p>
        </w:tc>
        <w:tc>
          <w:tcPr>
            <w:tcW w:w="3686" w:type="dxa"/>
            <w:shd w:val="clear" w:color="auto" w:fill="auto"/>
          </w:tcPr>
          <w:p w14:paraId="73D886CD" w14:textId="77777777" w:rsidR="00F37CD1" w:rsidRDefault="00B65762">
            <w:pPr>
              <w:spacing w:after="0"/>
              <w:jc w:val="center"/>
              <w:rPr>
                <w:sz w:val="16"/>
                <w:szCs w:val="16"/>
                <w:lang w:eastAsia="zh-CN"/>
              </w:rPr>
            </w:pPr>
            <w:r>
              <w:rPr>
                <w:sz w:val="16"/>
                <w:szCs w:val="16"/>
                <w:lang w:eastAsia="zh-CN"/>
              </w:rPr>
              <w:t xml:space="preserve">CSI feedback payload X, </w:t>
            </w:r>
          </w:p>
          <w:p w14:paraId="54B86BD8" w14:textId="77777777" w:rsidR="00F37CD1" w:rsidRDefault="00B65762">
            <w:pPr>
              <w:spacing w:after="0"/>
              <w:jc w:val="center"/>
              <w:rPr>
                <w:sz w:val="16"/>
                <w:szCs w:val="16"/>
                <w:lang w:eastAsia="zh-CN"/>
              </w:rPr>
            </w:pPr>
            <w:r>
              <w:rPr>
                <w:sz w:val="16"/>
                <w:szCs w:val="16"/>
                <w:lang w:eastAsia="zh-CN"/>
              </w:rPr>
              <w:t>NW-UE#M</w:t>
            </w:r>
          </w:p>
        </w:tc>
        <w:tc>
          <w:tcPr>
            <w:tcW w:w="1559" w:type="dxa"/>
            <w:shd w:val="clear" w:color="auto" w:fill="auto"/>
          </w:tcPr>
          <w:p w14:paraId="420E2399" w14:textId="77777777" w:rsidR="00F37CD1" w:rsidRDefault="00F37CD1">
            <w:pPr>
              <w:spacing w:after="0"/>
              <w:jc w:val="center"/>
              <w:rPr>
                <w:sz w:val="16"/>
                <w:szCs w:val="16"/>
                <w:lang w:eastAsia="zh-CN"/>
              </w:rPr>
            </w:pPr>
          </w:p>
        </w:tc>
        <w:tc>
          <w:tcPr>
            <w:tcW w:w="1559" w:type="dxa"/>
            <w:shd w:val="clear" w:color="auto" w:fill="auto"/>
          </w:tcPr>
          <w:p w14:paraId="33786E2A" w14:textId="77777777" w:rsidR="00F37CD1" w:rsidRDefault="00F37CD1">
            <w:pPr>
              <w:spacing w:after="0"/>
              <w:jc w:val="center"/>
              <w:rPr>
                <w:sz w:val="16"/>
                <w:szCs w:val="16"/>
                <w:lang w:eastAsia="zh-CN"/>
              </w:rPr>
            </w:pPr>
          </w:p>
        </w:tc>
      </w:tr>
      <w:tr w:rsidR="00F37CD1" w14:paraId="02D9FF05" w14:textId="77777777">
        <w:tc>
          <w:tcPr>
            <w:tcW w:w="1696" w:type="dxa"/>
            <w:vMerge/>
            <w:shd w:val="clear" w:color="auto" w:fill="auto"/>
          </w:tcPr>
          <w:p w14:paraId="29A9C966" w14:textId="77777777" w:rsidR="00F37CD1" w:rsidRDefault="00F37CD1">
            <w:pPr>
              <w:spacing w:after="0"/>
              <w:jc w:val="center"/>
              <w:rPr>
                <w:sz w:val="16"/>
                <w:szCs w:val="16"/>
                <w:lang w:eastAsia="zh-CN"/>
              </w:rPr>
            </w:pPr>
          </w:p>
        </w:tc>
        <w:tc>
          <w:tcPr>
            <w:tcW w:w="3686" w:type="dxa"/>
            <w:shd w:val="clear" w:color="auto" w:fill="auto"/>
          </w:tcPr>
          <w:p w14:paraId="71A017B5"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25BA69CD" w14:textId="77777777" w:rsidR="00F37CD1" w:rsidRDefault="00F37CD1">
            <w:pPr>
              <w:spacing w:after="0"/>
              <w:jc w:val="center"/>
              <w:rPr>
                <w:sz w:val="16"/>
                <w:szCs w:val="16"/>
                <w:lang w:eastAsia="zh-CN"/>
              </w:rPr>
            </w:pPr>
          </w:p>
        </w:tc>
        <w:tc>
          <w:tcPr>
            <w:tcW w:w="1559" w:type="dxa"/>
            <w:shd w:val="clear" w:color="auto" w:fill="auto"/>
          </w:tcPr>
          <w:p w14:paraId="7B799870" w14:textId="77777777" w:rsidR="00F37CD1" w:rsidRDefault="00F37CD1">
            <w:pPr>
              <w:spacing w:after="0"/>
              <w:jc w:val="center"/>
              <w:rPr>
                <w:sz w:val="16"/>
                <w:szCs w:val="16"/>
                <w:lang w:eastAsia="zh-CN"/>
              </w:rPr>
            </w:pPr>
          </w:p>
        </w:tc>
      </w:tr>
      <w:tr w:rsidR="00F37CD1" w14:paraId="4A3AFA09" w14:textId="77777777">
        <w:tc>
          <w:tcPr>
            <w:tcW w:w="1696" w:type="dxa"/>
            <w:vMerge/>
            <w:shd w:val="clear" w:color="auto" w:fill="auto"/>
          </w:tcPr>
          <w:p w14:paraId="00191FE3" w14:textId="77777777" w:rsidR="00F37CD1" w:rsidRDefault="00F37CD1">
            <w:pPr>
              <w:spacing w:after="0"/>
              <w:jc w:val="center"/>
              <w:rPr>
                <w:sz w:val="16"/>
                <w:szCs w:val="16"/>
                <w:lang w:eastAsia="zh-CN"/>
              </w:rPr>
            </w:pPr>
          </w:p>
        </w:tc>
        <w:tc>
          <w:tcPr>
            <w:tcW w:w="3686" w:type="dxa"/>
            <w:shd w:val="clear" w:color="auto" w:fill="auto"/>
          </w:tcPr>
          <w:p w14:paraId="5EE8FC5D"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2B2675C4" w14:textId="77777777" w:rsidR="00F37CD1" w:rsidRDefault="00F37CD1">
            <w:pPr>
              <w:spacing w:after="0"/>
              <w:jc w:val="center"/>
              <w:rPr>
                <w:sz w:val="16"/>
                <w:szCs w:val="16"/>
                <w:lang w:eastAsia="zh-CN"/>
              </w:rPr>
            </w:pPr>
          </w:p>
        </w:tc>
        <w:tc>
          <w:tcPr>
            <w:tcW w:w="1559" w:type="dxa"/>
            <w:shd w:val="clear" w:color="auto" w:fill="auto"/>
          </w:tcPr>
          <w:p w14:paraId="7D809E04" w14:textId="77777777" w:rsidR="00F37CD1" w:rsidRDefault="00F37CD1">
            <w:pPr>
              <w:spacing w:after="0"/>
              <w:jc w:val="center"/>
              <w:rPr>
                <w:sz w:val="16"/>
                <w:szCs w:val="16"/>
                <w:lang w:eastAsia="zh-CN"/>
              </w:rPr>
            </w:pPr>
          </w:p>
        </w:tc>
      </w:tr>
      <w:tr w:rsidR="00F37CD1" w14:paraId="7E823F91" w14:textId="77777777">
        <w:tc>
          <w:tcPr>
            <w:tcW w:w="1696" w:type="dxa"/>
            <w:vMerge w:val="restart"/>
            <w:shd w:val="clear" w:color="auto" w:fill="auto"/>
          </w:tcPr>
          <w:p w14:paraId="53970B67" w14:textId="77777777" w:rsidR="00F37CD1" w:rsidRDefault="00B65762">
            <w:pPr>
              <w:spacing w:after="0"/>
              <w:jc w:val="center"/>
              <w:rPr>
                <w:sz w:val="16"/>
                <w:szCs w:val="16"/>
                <w:lang w:eastAsia="zh-CN"/>
              </w:rPr>
            </w:pPr>
            <w:r>
              <w:rPr>
                <w:sz w:val="16"/>
                <w:szCs w:val="16"/>
                <w:lang w:eastAsia="zh-CN"/>
              </w:rPr>
              <w:t>Case 1-UE first training: Intermediate KPI</w:t>
            </w:r>
          </w:p>
        </w:tc>
        <w:tc>
          <w:tcPr>
            <w:tcW w:w="3686" w:type="dxa"/>
            <w:shd w:val="clear" w:color="auto" w:fill="auto"/>
          </w:tcPr>
          <w:p w14:paraId="649D49FA" w14:textId="77777777" w:rsidR="00F37CD1" w:rsidRDefault="00B65762">
            <w:pPr>
              <w:spacing w:after="0"/>
              <w:jc w:val="center"/>
              <w:rPr>
                <w:sz w:val="16"/>
                <w:szCs w:val="16"/>
                <w:lang w:eastAsia="zh-CN"/>
              </w:rPr>
            </w:pPr>
            <w:r>
              <w:rPr>
                <w:sz w:val="16"/>
                <w:szCs w:val="16"/>
                <w:lang w:eastAsia="zh-CN"/>
              </w:rPr>
              <w:t xml:space="preserve">CSI feedback payload X, </w:t>
            </w:r>
          </w:p>
          <w:p w14:paraId="012BFAAE" w14:textId="77777777" w:rsidR="00F37CD1" w:rsidRDefault="00B65762">
            <w:pPr>
              <w:spacing w:after="0"/>
              <w:jc w:val="center"/>
              <w:rPr>
                <w:sz w:val="16"/>
                <w:szCs w:val="16"/>
                <w:lang w:eastAsia="zh-CN"/>
              </w:rPr>
            </w:pPr>
            <w:r>
              <w:rPr>
                <w:sz w:val="16"/>
                <w:szCs w:val="16"/>
                <w:lang w:eastAsia="zh-CN"/>
              </w:rPr>
              <w:t>NW#1-UE</w:t>
            </w:r>
          </w:p>
        </w:tc>
        <w:tc>
          <w:tcPr>
            <w:tcW w:w="1559" w:type="dxa"/>
            <w:shd w:val="clear" w:color="auto" w:fill="auto"/>
          </w:tcPr>
          <w:p w14:paraId="0F3C862F" w14:textId="77777777" w:rsidR="00F37CD1" w:rsidRDefault="00F37CD1">
            <w:pPr>
              <w:spacing w:after="0"/>
              <w:jc w:val="center"/>
              <w:rPr>
                <w:sz w:val="16"/>
                <w:szCs w:val="16"/>
                <w:lang w:eastAsia="zh-CN"/>
              </w:rPr>
            </w:pPr>
          </w:p>
        </w:tc>
        <w:tc>
          <w:tcPr>
            <w:tcW w:w="1559" w:type="dxa"/>
            <w:shd w:val="clear" w:color="auto" w:fill="auto"/>
          </w:tcPr>
          <w:p w14:paraId="1FF4698E" w14:textId="77777777" w:rsidR="00F37CD1" w:rsidRDefault="00F37CD1">
            <w:pPr>
              <w:spacing w:after="0"/>
              <w:jc w:val="center"/>
              <w:rPr>
                <w:sz w:val="16"/>
                <w:szCs w:val="16"/>
                <w:lang w:eastAsia="zh-CN"/>
              </w:rPr>
            </w:pPr>
          </w:p>
        </w:tc>
      </w:tr>
      <w:tr w:rsidR="00F37CD1" w14:paraId="172AC248" w14:textId="77777777">
        <w:tc>
          <w:tcPr>
            <w:tcW w:w="1696" w:type="dxa"/>
            <w:vMerge/>
            <w:shd w:val="clear" w:color="auto" w:fill="auto"/>
          </w:tcPr>
          <w:p w14:paraId="65CD911A" w14:textId="77777777" w:rsidR="00F37CD1" w:rsidRDefault="00F37CD1">
            <w:pPr>
              <w:spacing w:after="0"/>
              <w:jc w:val="center"/>
              <w:rPr>
                <w:sz w:val="16"/>
                <w:szCs w:val="16"/>
                <w:lang w:eastAsia="zh-CN"/>
              </w:rPr>
            </w:pPr>
          </w:p>
        </w:tc>
        <w:tc>
          <w:tcPr>
            <w:tcW w:w="3686" w:type="dxa"/>
            <w:shd w:val="clear" w:color="auto" w:fill="auto"/>
          </w:tcPr>
          <w:p w14:paraId="1A447893"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4FD268FB" w14:textId="77777777" w:rsidR="00F37CD1" w:rsidRDefault="00F37CD1">
            <w:pPr>
              <w:spacing w:after="0"/>
              <w:jc w:val="center"/>
              <w:rPr>
                <w:sz w:val="16"/>
                <w:szCs w:val="16"/>
                <w:lang w:eastAsia="zh-CN"/>
              </w:rPr>
            </w:pPr>
          </w:p>
        </w:tc>
        <w:tc>
          <w:tcPr>
            <w:tcW w:w="1559" w:type="dxa"/>
            <w:shd w:val="clear" w:color="auto" w:fill="auto"/>
          </w:tcPr>
          <w:p w14:paraId="56124D42" w14:textId="77777777" w:rsidR="00F37CD1" w:rsidRDefault="00F37CD1">
            <w:pPr>
              <w:spacing w:after="0"/>
              <w:jc w:val="center"/>
              <w:rPr>
                <w:sz w:val="16"/>
                <w:szCs w:val="16"/>
                <w:lang w:eastAsia="zh-CN"/>
              </w:rPr>
            </w:pPr>
          </w:p>
        </w:tc>
      </w:tr>
      <w:tr w:rsidR="00F37CD1" w14:paraId="27CAF42E" w14:textId="77777777">
        <w:tc>
          <w:tcPr>
            <w:tcW w:w="1696" w:type="dxa"/>
            <w:vMerge/>
            <w:shd w:val="clear" w:color="auto" w:fill="auto"/>
          </w:tcPr>
          <w:p w14:paraId="5E6C0DCF" w14:textId="77777777" w:rsidR="00F37CD1" w:rsidRDefault="00F37CD1">
            <w:pPr>
              <w:spacing w:after="0"/>
              <w:jc w:val="center"/>
              <w:rPr>
                <w:sz w:val="16"/>
                <w:szCs w:val="16"/>
                <w:lang w:eastAsia="zh-CN"/>
              </w:rPr>
            </w:pPr>
          </w:p>
        </w:tc>
        <w:tc>
          <w:tcPr>
            <w:tcW w:w="3686" w:type="dxa"/>
            <w:shd w:val="clear" w:color="auto" w:fill="auto"/>
          </w:tcPr>
          <w:p w14:paraId="725AAD3D" w14:textId="77777777" w:rsidR="00F37CD1" w:rsidRDefault="00B65762">
            <w:pPr>
              <w:spacing w:after="0"/>
              <w:jc w:val="center"/>
              <w:rPr>
                <w:sz w:val="16"/>
                <w:szCs w:val="16"/>
                <w:lang w:eastAsia="zh-CN"/>
              </w:rPr>
            </w:pPr>
            <w:r>
              <w:rPr>
                <w:sz w:val="16"/>
                <w:szCs w:val="16"/>
                <w:lang w:eastAsia="zh-CN"/>
              </w:rPr>
              <w:t xml:space="preserve">CSI feedback payload X, </w:t>
            </w:r>
          </w:p>
          <w:p w14:paraId="1BB504B5" w14:textId="77777777" w:rsidR="00F37CD1" w:rsidRDefault="00B65762">
            <w:pPr>
              <w:spacing w:after="0"/>
              <w:jc w:val="center"/>
              <w:rPr>
                <w:sz w:val="16"/>
                <w:szCs w:val="16"/>
                <w:lang w:eastAsia="zh-CN"/>
              </w:rPr>
            </w:pPr>
            <w:r>
              <w:rPr>
                <w:sz w:val="16"/>
                <w:szCs w:val="16"/>
                <w:lang w:eastAsia="zh-CN"/>
              </w:rPr>
              <w:t>NW#N-UE</w:t>
            </w:r>
          </w:p>
        </w:tc>
        <w:tc>
          <w:tcPr>
            <w:tcW w:w="1559" w:type="dxa"/>
            <w:shd w:val="clear" w:color="auto" w:fill="auto"/>
          </w:tcPr>
          <w:p w14:paraId="0A825DDD" w14:textId="77777777" w:rsidR="00F37CD1" w:rsidRDefault="00F37CD1">
            <w:pPr>
              <w:spacing w:after="0"/>
              <w:jc w:val="center"/>
              <w:rPr>
                <w:sz w:val="16"/>
                <w:szCs w:val="16"/>
                <w:lang w:eastAsia="zh-CN"/>
              </w:rPr>
            </w:pPr>
          </w:p>
        </w:tc>
        <w:tc>
          <w:tcPr>
            <w:tcW w:w="1559" w:type="dxa"/>
            <w:shd w:val="clear" w:color="auto" w:fill="auto"/>
          </w:tcPr>
          <w:p w14:paraId="46578D0D" w14:textId="77777777" w:rsidR="00F37CD1" w:rsidRDefault="00F37CD1">
            <w:pPr>
              <w:spacing w:after="0"/>
              <w:jc w:val="center"/>
              <w:rPr>
                <w:sz w:val="16"/>
                <w:szCs w:val="16"/>
                <w:lang w:eastAsia="zh-CN"/>
              </w:rPr>
            </w:pPr>
          </w:p>
        </w:tc>
      </w:tr>
      <w:tr w:rsidR="00F37CD1" w14:paraId="07993907" w14:textId="77777777">
        <w:tc>
          <w:tcPr>
            <w:tcW w:w="1696" w:type="dxa"/>
            <w:vMerge/>
            <w:shd w:val="clear" w:color="auto" w:fill="auto"/>
          </w:tcPr>
          <w:p w14:paraId="300654FD" w14:textId="77777777" w:rsidR="00F37CD1" w:rsidRDefault="00F37CD1">
            <w:pPr>
              <w:spacing w:after="0"/>
              <w:jc w:val="center"/>
              <w:rPr>
                <w:sz w:val="16"/>
                <w:szCs w:val="16"/>
                <w:lang w:eastAsia="zh-CN"/>
              </w:rPr>
            </w:pPr>
          </w:p>
        </w:tc>
        <w:tc>
          <w:tcPr>
            <w:tcW w:w="3686" w:type="dxa"/>
            <w:shd w:val="clear" w:color="auto" w:fill="auto"/>
          </w:tcPr>
          <w:p w14:paraId="7DF7444D"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12042860" w14:textId="77777777" w:rsidR="00F37CD1" w:rsidRDefault="00F37CD1">
            <w:pPr>
              <w:spacing w:after="0"/>
              <w:jc w:val="center"/>
              <w:rPr>
                <w:sz w:val="16"/>
                <w:szCs w:val="16"/>
                <w:lang w:eastAsia="zh-CN"/>
              </w:rPr>
            </w:pPr>
          </w:p>
        </w:tc>
        <w:tc>
          <w:tcPr>
            <w:tcW w:w="1559" w:type="dxa"/>
            <w:shd w:val="clear" w:color="auto" w:fill="auto"/>
          </w:tcPr>
          <w:p w14:paraId="448D9BA7" w14:textId="77777777" w:rsidR="00F37CD1" w:rsidRDefault="00F37CD1">
            <w:pPr>
              <w:spacing w:after="0"/>
              <w:jc w:val="center"/>
              <w:rPr>
                <w:sz w:val="16"/>
                <w:szCs w:val="16"/>
                <w:lang w:eastAsia="zh-CN"/>
              </w:rPr>
            </w:pPr>
          </w:p>
        </w:tc>
      </w:tr>
      <w:tr w:rsidR="00F37CD1" w14:paraId="1C27997A" w14:textId="77777777">
        <w:tc>
          <w:tcPr>
            <w:tcW w:w="1696" w:type="dxa"/>
            <w:vMerge/>
            <w:shd w:val="clear" w:color="auto" w:fill="auto"/>
          </w:tcPr>
          <w:p w14:paraId="1C2D6F7A" w14:textId="77777777" w:rsidR="00F37CD1" w:rsidRDefault="00F37CD1">
            <w:pPr>
              <w:spacing w:after="0"/>
              <w:jc w:val="center"/>
              <w:rPr>
                <w:sz w:val="16"/>
                <w:szCs w:val="16"/>
                <w:lang w:eastAsia="zh-CN"/>
              </w:rPr>
            </w:pPr>
          </w:p>
        </w:tc>
        <w:tc>
          <w:tcPr>
            <w:tcW w:w="3686" w:type="dxa"/>
            <w:shd w:val="clear" w:color="auto" w:fill="auto"/>
          </w:tcPr>
          <w:p w14:paraId="161A5C10"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0C4A82E5" w14:textId="77777777" w:rsidR="00F37CD1" w:rsidRDefault="00F37CD1">
            <w:pPr>
              <w:spacing w:after="0"/>
              <w:jc w:val="center"/>
              <w:rPr>
                <w:sz w:val="16"/>
                <w:szCs w:val="16"/>
                <w:lang w:eastAsia="zh-CN"/>
              </w:rPr>
            </w:pPr>
          </w:p>
        </w:tc>
        <w:tc>
          <w:tcPr>
            <w:tcW w:w="1559" w:type="dxa"/>
            <w:shd w:val="clear" w:color="auto" w:fill="auto"/>
          </w:tcPr>
          <w:p w14:paraId="218C3DB2" w14:textId="77777777" w:rsidR="00F37CD1" w:rsidRDefault="00F37CD1">
            <w:pPr>
              <w:spacing w:after="0"/>
              <w:jc w:val="center"/>
              <w:rPr>
                <w:sz w:val="16"/>
                <w:szCs w:val="16"/>
                <w:lang w:eastAsia="zh-CN"/>
              </w:rPr>
            </w:pPr>
          </w:p>
        </w:tc>
      </w:tr>
      <w:tr w:rsidR="00F37CD1" w14:paraId="4A7C4E6F" w14:textId="77777777">
        <w:tc>
          <w:tcPr>
            <w:tcW w:w="1696" w:type="dxa"/>
            <w:vMerge w:val="restart"/>
            <w:shd w:val="clear" w:color="auto" w:fill="auto"/>
          </w:tcPr>
          <w:p w14:paraId="36379F8F" w14:textId="77777777" w:rsidR="00F37CD1" w:rsidRDefault="00B65762">
            <w:pPr>
              <w:spacing w:after="0"/>
              <w:jc w:val="center"/>
              <w:rPr>
                <w:sz w:val="16"/>
                <w:szCs w:val="16"/>
                <w:lang w:eastAsia="zh-CN"/>
              </w:rPr>
            </w:pPr>
            <w:r>
              <w:rPr>
                <w:sz w:val="16"/>
                <w:szCs w:val="16"/>
                <w:lang w:eastAsia="zh-CN"/>
              </w:rPr>
              <w:t>Case 2-NW first training: Intermediate KPI</w:t>
            </w:r>
          </w:p>
        </w:tc>
        <w:tc>
          <w:tcPr>
            <w:tcW w:w="3686" w:type="dxa"/>
            <w:shd w:val="clear" w:color="auto" w:fill="auto"/>
          </w:tcPr>
          <w:p w14:paraId="0EF0FA4F" w14:textId="77777777" w:rsidR="00F37CD1" w:rsidRDefault="00B65762">
            <w:pPr>
              <w:spacing w:after="0"/>
              <w:jc w:val="center"/>
              <w:rPr>
                <w:sz w:val="16"/>
                <w:szCs w:val="16"/>
                <w:lang w:eastAsia="zh-CN"/>
              </w:rPr>
            </w:pPr>
            <w:r>
              <w:rPr>
                <w:sz w:val="16"/>
                <w:szCs w:val="16"/>
                <w:lang w:eastAsia="zh-CN"/>
              </w:rPr>
              <w:t xml:space="preserve">CSI feedback payload X, </w:t>
            </w:r>
          </w:p>
          <w:p w14:paraId="4DBF5581" w14:textId="77777777" w:rsidR="00F37CD1" w:rsidRDefault="00B65762">
            <w:pPr>
              <w:spacing w:after="0"/>
              <w:jc w:val="center"/>
              <w:rPr>
                <w:sz w:val="16"/>
                <w:szCs w:val="16"/>
                <w:lang w:eastAsia="zh-CN"/>
              </w:rPr>
            </w:pPr>
            <w:r>
              <w:rPr>
                <w:sz w:val="16"/>
                <w:szCs w:val="16"/>
                <w:lang w:eastAsia="zh-CN"/>
              </w:rPr>
              <w:t>NW#1-UE</w:t>
            </w:r>
          </w:p>
        </w:tc>
        <w:tc>
          <w:tcPr>
            <w:tcW w:w="1559" w:type="dxa"/>
            <w:shd w:val="clear" w:color="auto" w:fill="auto"/>
          </w:tcPr>
          <w:p w14:paraId="40402788" w14:textId="77777777" w:rsidR="00F37CD1" w:rsidRDefault="00F37CD1">
            <w:pPr>
              <w:spacing w:after="0"/>
              <w:jc w:val="center"/>
              <w:rPr>
                <w:sz w:val="16"/>
                <w:szCs w:val="16"/>
                <w:lang w:eastAsia="zh-CN"/>
              </w:rPr>
            </w:pPr>
          </w:p>
        </w:tc>
        <w:tc>
          <w:tcPr>
            <w:tcW w:w="1559" w:type="dxa"/>
            <w:shd w:val="clear" w:color="auto" w:fill="auto"/>
          </w:tcPr>
          <w:p w14:paraId="783954EF" w14:textId="77777777" w:rsidR="00F37CD1" w:rsidRDefault="00F37CD1">
            <w:pPr>
              <w:spacing w:after="0"/>
              <w:jc w:val="center"/>
              <w:rPr>
                <w:sz w:val="16"/>
                <w:szCs w:val="16"/>
                <w:lang w:eastAsia="zh-CN"/>
              </w:rPr>
            </w:pPr>
          </w:p>
        </w:tc>
      </w:tr>
      <w:tr w:rsidR="00F37CD1" w14:paraId="5623A816" w14:textId="77777777">
        <w:tc>
          <w:tcPr>
            <w:tcW w:w="1696" w:type="dxa"/>
            <w:vMerge/>
            <w:shd w:val="clear" w:color="auto" w:fill="auto"/>
          </w:tcPr>
          <w:p w14:paraId="1DD9CAAC" w14:textId="77777777" w:rsidR="00F37CD1" w:rsidRDefault="00F37CD1">
            <w:pPr>
              <w:spacing w:after="0"/>
              <w:jc w:val="center"/>
              <w:rPr>
                <w:sz w:val="16"/>
                <w:szCs w:val="16"/>
                <w:lang w:eastAsia="zh-CN"/>
              </w:rPr>
            </w:pPr>
          </w:p>
        </w:tc>
        <w:tc>
          <w:tcPr>
            <w:tcW w:w="3686" w:type="dxa"/>
            <w:shd w:val="clear" w:color="auto" w:fill="auto"/>
          </w:tcPr>
          <w:p w14:paraId="4740F3DD"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21D834C9" w14:textId="77777777" w:rsidR="00F37CD1" w:rsidRDefault="00F37CD1">
            <w:pPr>
              <w:spacing w:after="0"/>
              <w:jc w:val="center"/>
              <w:rPr>
                <w:sz w:val="16"/>
                <w:szCs w:val="16"/>
                <w:lang w:eastAsia="zh-CN"/>
              </w:rPr>
            </w:pPr>
          </w:p>
        </w:tc>
        <w:tc>
          <w:tcPr>
            <w:tcW w:w="1559" w:type="dxa"/>
            <w:shd w:val="clear" w:color="auto" w:fill="auto"/>
          </w:tcPr>
          <w:p w14:paraId="7E6DD224" w14:textId="77777777" w:rsidR="00F37CD1" w:rsidRDefault="00F37CD1">
            <w:pPr>
              <w:spacing w:after="0"/>
              <w:jc w:val="center"/>
              <w:rPr>
                <w:sz w:val="16"/>
                <w:szCs w:val="16"/>
                <w:lang w:eastAsia="zh-CN"/>
              </w:rPr>
            </w:pPr>
          </w:p>
        </w:tc>
      </w:tr>
      <w:tr w:rsidR="00F37CD1" w14:paraId="24BFDA5B" w14:textId="77777777">
        <w:tc>
          <w:tcPr>
            <w:tcW w:w="1696" w:type="dxa"/>
            <w:vMerge/>
            <w:shd w:val="clear" w:color="auto" w:fill="auto"/>
          </w:tcPr>
          <w:p w14:paraId="30F43B52" w14:textId="77777777" w:rsidR="00F37CD1" w:rsidRDefault="00F37CD1">
            <w:pPr>
              <w:spacing w:after="0"/>
              <w:jc w:val="center"/>
              <w:rPr>
                <w:sz w:val="16"/>
                <w:szCs w:val="16"/>
                <w:lang w:eastAsia="zh-CN"/>
              </w:rPr>
            </w:pPr>
          </w:p>
        </w:tc>
        <w:tc>
          <w:tcPr>
            <w:tcW w:w="3686" w:type="dxa"/>
            <w:shd w:val="clear" w:color="auto" w:fill="auto"/>
          </w:tcPr>
          <w:p w14:paraId="24947EC6" w14:textId="77777777" w:rsidR="00F37CD1" w:rsidRDefault="00B65762">
            <w:pPr>
              <w:spacing w:after="0"/>
              <w:jc w:val="center"/>
              <w:rPr>
                <w:sz w:val="16"/>
                <w:szCs w:val="16"/>
                <w:lang w:eastAsia="zh-CN"/>
              </w:rPr>
            </w:pPr>
            <w:r>
              <w:rPr>
                <w:sz w:val="16"/>
                <w:szCs w:val="16"/>
                <w:lang w:eastAsia="zh-CN"/>
              </w:rPr>
              <w:t xml:space="preserve">CSI feedback payload X, </w:t>
            </w:r>
          </w:p>
          <w:p w14:paraId="6FD03E6E" w14:textId="77777777" w:rsidR="00F37CD1" w:rsidRDefault="00B65762">
            <w:pPr>
              <w:spacing w:after="0"/>
              <w:jc w:val="center"/>
              <w:rPr>
                <w:sz w:val="16"/>
                <w:szCs w:val="16"/>
                <w:lang w:eastAsia="zh-CN"/>
              </w:rPr>
            </w:pPr>
            <w:r>
              <w:rPr>
                <w:sz w:val="16"/>
                <w:szCs w:val="16"/>
                <w:lang w:eastAsia="zh-CN"/>
              </w:rPr>
              <w:t>NW#N-UE</w:t>
            </w:r>
          </w:p>
        </w:tc>
        <w:tc>
          <w:tcPr>
            <w:tcW w:w="1559" w:type="dxa"/>
            <w:shd w:val="clear" w:color="auto" w:fill="auto"/>
          </w:tcPr>
          <w:p w14:paraId="22F7ED43" w14:textId="77777777" w:rsidR="00F37CD1" w:rsidRDefault="00F37CD1">
            <w:pPr>
              <w:spacing w:after="0"/>
              <w:jc w:val="center"/>
              <w:rPr>
                <w:sz w:val="16"/>
                <w:szCs w:val="16"/>
                <w:lang w:eastAsia="zh-CN"/>
              </w:rPr>
            </w:pPr>
          </w:p>
        </w:tc>
        <w:tc>
          <w:tcPr>
            <w:tcW w:w="1559" w:type="dxa"/>
            <w:shd w:val="clear" w:color="auto" w:fill="auto"/>
          </w:tcPr>
          <w:p w14:paraId="1C55DB04" w14:textId="77777777" w:rsidR="00F37CD1" w:rsidRDefault="00F37CD1">
            <w:pPr>
              <w:spacing w:after="0"/>
              <w:jc w:val="center"/>
              <w:rPr>
                <w:sz w:val="16"/>
                <w:szCs w:val="16"/>
                <w:lang w:eastAsia="zh-CN"/>
              </w:rPr>
            </w:pPr>
          </w:p>
        </w:tc>
      </w:tr>
      <w:tr w:rsidR="00F37CD1" w14:paraId="41DDDB4E" w14:textId="77777777">
        <w:tc>
          <w:tcPr>
            <w:tcW w:w="1696" w:type="dxa"/>
            <w:vMerge/>
            <w:shd w:val="clear" w:color="auto" w:fill="auto"/>
          </w:tcPr>
          <w:p w14:paraId="6F28ADD9" w14:textId="77777777" w:rsidR="00F37CD1" w:rsidRDefault="00F37CD1">
            <w:pPr>
              <w:spacing w:after="0"/>
              <w:jc w:val="center"/>
              <w:rPr>
                <w:sz w:val="16"/>
                <w:szCs w:val="16"/>
                <w:lang w:eastAsia="zh-CN"/>
              </w:rPr>
            </w:pPr>
          </w:p>
        </w:tc>
        <w:tc>
          <w:tcPr>
            <w:tcW w:w="3686" w:type="dxa"/>
            <w:shd w:val="clear" w:color="auto" w:fill="auto"/>
          </w:tcPr>
          <w:p w14:paraId="06A2410A"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19A5E2FE" w14:textId="77777777" w:rsidR="00F37CD1" w:rsidRDefault="00F37CD1">
            <w:pPr>
              <w:spacing w:after="0"/>
              <w:jc w:val="center"/>
              <w:rPr>
                <w:sz w:val="16"/>
                <w:szCs w:val="16"/>
                <w:lang w:eastAsia="zh-CN"/>
              </w:rPr>
            </w:pPr>
          </w:p>
        </w:tc>
        <w:tc>
          <w:tcPr>
            <w:tcW w:w="1559" w:type="dxa"/>
            <w:shd w:val="clear" w:color="auto" w:fill="auto"/>
          </w:tcPr>
          <w:p w14:paraId="0C01F342" w14:textId="77777777" w:rsidR="00F37CD1" w:rsidRDefault="00F37CD1">
            <w:pPr>
              <w:spacing w:after="0"/>
              <w:jc w:val="center"/>
              <w:rPr>
                <w:sz w:val="16"/>
                <w:szCs w:val="16"/>
                <w:lang w:eastAsia="zh-CN"/>
              </w:rPr>
            </w:pPr>
          </w:p>
        </w:tc>
      </w:tr>
      <w:tr w:rsidR="00F37CD1" w14:paraId="7B7A6615" w14:textId="77777777">
        <w:tc>
          <w:tcPr>
            <w:tcW w:w="1696" w:type="dxa"/>
            <w:vMerge/>
            <w:shd w:val="clear" w:color="auto" w:fill="auto"/>
          </w:tcPr>
          <w:p w14:paraId="77331F3E" w14:textId="77777777" w:rsidR="00F37CD1" w:rsidRDefault="00F37CD1">
            <w:pPr>
              <w:spacing w:after="0"/>
              <w:jc w:val="center"/>
              <w:rPr>
                <w:sz w:val="16"/>
                <w:szCs w:val="16"/>
                <w:lang w:eastAsia="zh-CN"/>
              </w:rPr>
            </w:pPr>
          </w:p>
        </w:tc>
        <w:tc>
          <w:tcPr>
            <w:tcW w:w="3686" w:type="dxa"/>
            <w:shd w:val="clear" w:color="auto" w:fill="auto"/>
          </w:tcPr>
          <w:p w14:paraId="7F427A8A"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34640B6D" w14:textId="77777777" w:rsidR="00F37CD1" w:rsidRDefault="00F37CD1">
            <w:pPr>
              <w:spacing w:after="0"/>
              <w:jc w:val="center"/>
              <w:rPr>
                <w:sz w:val="16"/>
                <w:szCs w:val="16"/>
                <w:lang w:eastAsia="zh-CN"/>
              </w:rPr>
            </w:pPr>
          </w:p>
        </w:tc>
        <w:tc>
          <w:tcPr>
            <w:tcW w:w="1559" w:type="dxa"/>
            <w:shd w:val="clear" w:color="auto" w:fill="auto"/>
          </w:tcPr>
          <w:p w14:paraId="7D1721D8" w14:textId="77777777" w:rsidR="00F37CD1" w:rsidRDefault="00F37CD1">
            <w:pPr>
              <w:spacing w:after="0"/>
              <w:jc w:val="center"/>
              <w:rPr>
                <w:sz w:val="16"/>
                <w:szCs w:val="16"/>
                <w:lang w:eastAsia="zh-CN"/>
              </w:rPr>
            </w:pPr>
          </w:p>
        </w:tc>
      </w:tr>
      <w:tr w:rsidR="00F37CD1" w14:paraId="414F6EB2" w14:textId="77777777">
        <w:tc>
          <w:tcPr>
            <w:tcW w:w="1696" w:type="dxa"/>
            <w:vMerge w:val="restart"/>
            <w:shd w:val="clear" w:color="auto" w:fill="auto"/>
          </w:tcPr>
          <w:p w14:paraId="21AB3555" w14:textId="77777777" w:rsidR="00F37CD1" w:rsidRDefault="00B65762">
            <w:pPr>
              <w:spacing w:after="0"/>
              <w:jc w:val="center"/>
              <w:rPr>
                <w:sz w:val="16"/>
                <w:szCs w:val="16"/>
                <w:lang w:eastAsia="zh-CN"/>
              </w:rPr>
            </w:pPr>
            <w:r>
              <w:rPr>
                <w:sz w:val="16"/>
                <w:szCs w:val="16"/>
                <w:lang w:eastAsia="zh-CN"/>
              </w:rPr>
              <w:t>Case 3-NW first training: Intermediate KPI</w:t>
            </w:r>
          </w:p>
        </w:tc>
        <w:tc>
          <w:tcPr>
            <w:tcW w:w="3686" w:type="dxa"/>
            <w:shd w:val="clear" w:color="auto" w:fill="auto"/>
          </w:tcPr>
          <w:p w14:paraId="4029C18A" w14:textId="77777777" w:rsidR="00F37CD1" w:rsidRDefault="00B65762">
            <w:pPr>
              <w:spacing w:after="0"/>
              <w:jc w:val="center"/>
              <w:rPr>
                <w:sz w:val="16"/>
                <w:szCs w:val="16"/>
                <w:lang w:eastAsia="zh-CN"/>
              </w:rPr>
            </w:pPr>
            <w:r>
              <w:rPr>
                <w:sz w:val="16"/>
                <w:szCs w:val="16"/>
                <w:lang w:eastAsia="zh-CN"/>
              </w:rPr>
              <w:t xml:space="preserve">CSI feedback payload X, </w:t>
            </w:r>
          </w:p>
          <w:p w14:paraId="1CF2A5CC" w14:textId="77777777" w:rsidR="00F37CD1" w:rsidRDefault="00B65762">
            <w:pPr>
              <w:spacing w:after="0"/>
              <w:jc w:val="center"/>
              <w:rPr>
                <w:sz w:val="16"/>
                <w:szCs w:val="16"/>
                <w:lang w:eastAsia="zh-CN"/>
              </w:rPr>
            </w:pPr>
            <w:r>
              <w:rPr>
                <w:sz w:val="16"/>
                <w:szCs w:val="16"/>
                <w:lang w:eastAsia="zh-CN"/>
              </w:rPr>
              <w:t>NW-UE#1</w:t>
            </w:r>
          </w:p>
        </w:tc>
        <w:tc>
          <w:tcPr>
            <w:tcW w:w="1559" w:type="dxa"/>
            <w:shd w:val="clear" w:color="auto" w:fill="auto"/>
          </w:tcPr>
          <w:p w14:paraId="23CF54B5" w14:textId="77777777" w:rsidR="00F37CD1" w:rsidRDefault="00F37CD1">
            <w:pPr>
              <w:spacing w:after="0"/>
              <w:jc w:val="center"/>
              <w:rPr>
                <w:sz w:val="16"/>
                <w:szCs w:val="16"/>
                <w:lang w:eastAsia="zh-CN"/>
              </w:rPr>
            </w:pPr>
          </w:p>
        </w:tc>
        <w:tc>
          <w:tcPr>
            <w:tcW w:w="1559" w:type="dxa"/>
            <w:shd w:val="clear" w:color="auto" w:fill="auto"/>
          </w:tcPr>
          <w:p w14:paraId="63F1762C" w14:textId="77777777" w:rsidR="00F37CD1" w:rsidRDefault="00F37CD1">
            <w:pPr>
              <w:spacing w:after="0"/>
              <w:jc w:val="center"/>
              <w:rPr>
                <w:sz w:val="16"/>
                <w:szCs w:val="16"/>
                <w:lang w:eastAsia="zh-CN"/>
              </w:rPr>
            </w:pPr>
          </w:p>
        </w:tc>
      </w:tr>
      <w:tr w:rsidR="00F37CD1" w14:paraId="6B657CCC" w14:textId="77777777">
        <w:tc>
          <w:tcPr>
            <w:tcW w:w="1696" w:type="dxa"/>
            <w:vMerge/>
            <w:shd w:val="clear" w:color="auto" w:fill="auto"/>
          </w:tcPr>
          <w:p w14:paraId="1F566E0B" w14:textId="77777777" w:rsidR="00F37CD1" w:rsidRDefault="00F37CD1">
            <w:pPr>
              <w:spacing w:after="0"/>
              <w:jc w:val="center"/>
              <w:rPr>
                <w:sz w:val="16"/>
                <w:szCs w:val="16"/>
                <w:lang w:eastAsia="zh-CN"/>
              </w:rPr>
            </w:pPr>
          </w:p>
        </w:tc>
        <w:tc>
          <w:tcPr>
            <w:tcW w:w="3686" w:type="dxa"/>
            <w:shd w:val="clear" w:color="auto" w:fill="auto"/>
          </w:tcPr>
          <w:p w14:paraId="51C86B7F"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10D0B644" w14:textId="77777777" w:rsidR="00F37CD1" w:rsidRDefault="00F37CD1">
            <w:pPr>
              <w:spacing w:after="0"/>
              <w:jc w:val="center"/>
              <w:rPr>
                <w:sz w:val="16"/>
                <w:szCs w:val="16"/>
                <w:lang w:eastAsia="zh-CN"/>
              </w:rPr>
            </w:pPr>
          </w:p>
        </w:tc>
        <w:tc>
          <w:tcPr>
            <w:tcW w:w="1559" w:type="dxa"/>
            <w:shd w:val="clear" w:color="auto" w:fill="auto"/>
          </w:tcPr>
          <w:p w14:paraId="31ECFAFD" w14:textId="77777777" w:rsidR="00F37CD1" w:rsidRDefault="00F37CD1">
            <w:pPr>
              <w:spacing w:after="0"/>
              <w:jc w:val="center"/>
              <w:rPr>
                <w:sz w:val="16"/>
                <w:szCs w:val="16"/>
                <w:lang w:eastAsia="zh-CN"/>
              </w:rPr>
            </w:pPr>
          </w:p>
        </w:tc>
      </w:tr>
      <w:tr w:rsidR="00F37CD1" w14:paraId="6BD06BCC" w14:textId="77777777">
        <w:tc>
          <w:tcPr>
            <w:tcW w:w="1696" w:type="dxa"/>
            <w:vMerge/>
            <w:shd w:val="clear" w:color="auto" w:fill="auto"/>
          </w:tcPr>
          <w:p w14:paraId="2F71837D" w14:textId="77777777" w:rsidR="00F37CD1" w:rsidRDefault="00F37CD1">
            <w:pPr>
              <w:spacing w:after="0"/>
              <w:jc w:val="center"/>
              <w:rPr>
                <w:sz w:val="16"/>
                <w:szCs w:val="16"/>
                <w:lang w:eastAsia="zh-CN"/>
              </w:rPr>
            </w:pPr>
          </w:p>
        </w:tc>
        <w:tc>
          <w:tcPr>
            <w:tcW w:w="3686" w:type="dxa"/>
            <w:shd w:val="clear" w:color="auto" w:fill="auto"/>
          </w:tcPr>
          <w:p w14:paraId="30CE231C" w14:textId="77777777" w:rsidR="00F37CD1" w:rsidRDefault="00B65762">
            <w:pPr>
              <w:spacing w:after="0"/>
              <w:jc w:val="center"/>
              <w:rPr>
                <w:sz w:val="16"/>
                <w:szCs w:val="16"/>
                <w:lang w:eastAsia="zh-CN"/>
              </w:rPr>
            </w:pPr>
            <w:r>
              <w:rPr>
                <w:sz w:val="16"/>
                <w:szCs w:val="16"/>
                <w:lang w:eastAsia="zh-CN"/>
              </w:rPr>
              <w:t xml:space="preserve">CSI feedback payload X, </w:t>
            </w:r>
          </w:p>
          <w:p w14:paraId="6F25B4B2" w14:textId="77777777" w:rsidR="00F37CD1" w:rsidRDefault="00B65762">
            <w:pPr>
              <w:spacing w:after="0"/>
              <w:jc w:val="center"/>
              <w:rPr>
                <w:sz w:val="16"/>
                <w:szCs w:val="16"/>
                <w:lang w:eastAsia="zh-CN"/>
              </w:rPr>
            </w:pPr>
            <w:r>
              <w:rPr>
                <w:sz w:val="16"/>
                <w:szCs w:val="16"/>
                <w:lang w:eastAsia="zh-CN"/>
              </w:rPr>
              <w:t>NW-UE#M</w:t>
            </w:r>
          </w:p>
        </w:tc>
        <w:tc>
          <w:tcPr>
            <w:tcW w:w="1559" w:type="dxa"/>
            <w:shd w:val="clear" w:color="auto" w:fill="auto"/>
          </w:tcPr>
          <w:p w14:paraId="14921477" w14:textId="77777777" w:rsidR="00F37CD1" w:rsidRDefault="00F37CD1">
            <w:pPr>
              <w:spacing w:after="0"/>
              <w:jc w:val="center"/>
              <w:rPr>
                <w:sz w:val="16"/>
                <w:szCs w:val="16"/>
                <w:lang w:eastAsia="zh-CN"/>
              </w:rPr>
            </w:pPr>
          </w:p>
        </w:tc>
        <w:tc>
          <w:tcPr>
            <w:tcW w:w="1559" w:type="dxa"/>
            <w:shd w:val="clear" w:color="auto" w:fill="auto"/>
          </w:tcPr>
          <w:p w14:paraId="4327E030" w14:textId="77777777" w:rsidR="00F37CD1" w:rsidRDefault="00F37CD1">
            <w:pPr>
              <w:spacing w:after="0"/>
              <w:jc w:val="center"/>
              <w:rPr>
                <w:sz w:val="16"/>
                <w:szCs w:val="16"/>
                <w:lang w:eastAsia="zh-CN"/>
              </w:rPr>
            </w:pPr>
          </w:p>
        </w:tc>
      </w:tr>
      <w:tr w:rsidR="00F37CD1" w14:paraId="2B718E49" w14:textId="77777777">
        <w:tc>
          <w:tcPr>
            <w:tcW w:w="1696" w:type="dxa"/>
            <w:vMerge/>
            <w:shd w:val="clear" w:color="auto" w:fill="auto"/>
          </w:tcPr>
          <w:p w14:paraId="35C4738F" w14:textId="77777777" w:rsidR="00F37CD1" w:rsidRDefault="00F37CD1">
            <w:pPr>
              <w:spacing w:after="0"/>
              <w:jc w:val="center"/>
              <w:rPr>
                <w:sz w:val="16"/>
                <w:szCs w:val="16"/>
                <w:lang w:eastAsia="zh-CN"/>
              </w:rPr>
            </w:pPr>
          </w:p>
        </w:tc>
        <w:tc>
          <w:tcPr>
            <w:tcW w:w="3686" w:type="dxa"/>
            <w:shd w:val="clear" w:color="auto" w:fill="auto"/>
          </w:tcPr>
          <w:p w14:paraId="4C9217EE"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1BACDD48" w14:textId="77777777" w:rsidR="00F37CD1" w:rsidRDefault="00F37CD1">
            <w:pPr>
              <w:spacing w:after="0"/>
              <w:jc w:val="center"/>
              <w:rPr>
                <w:sz w:val="16"/>
                <w:szCs w:val="16"/>
                <w:lang w:eastAsia="zh-CN"/>
              </w:rPr>
            </w:pPr>
          </w:p>
        </w:tc>
        <w:tc>
          <w:tcPr>
            <w:tcW w:w="1559" w:type="dxa"/>
            <w:shd w:val="clear" w:color="auto" w:fill="auto"/>
          </w:tcPr>
          <w:p w14:paraId="51B1C223" w14:textId="77777777" w:rsidR="00F37CD1" w:rsidRDefault="00F37CD1">
            <w:pPr>
              <w:spacing w:after="0"/>
              <w:jc w:val="center"/>
              <w:rPr>
                <w:sz w:val="16"/>
                <w:szCs w:val="16"/>
                <w:lang w:eastAsia="zh-CN"/>
              </w:rPr>
            </w:pPr>
          </w:p>
        </w:tc>
      </w:tr>
      <w:tr w:rsidR="00F37CD1" w14:paraId="08E004CD" w14:textId="77777777">
        <w:tc>
          <w:tcPr>
            <w:tcW w:w="1696" w:type="dxa"/>
            <w:vMerge/>
            <w:shd w:val="clear" w:color="auto" w:fill="auto"/>
          </w:tcPr>
          <w:p w14:paraId="3E6C4AA1" w14:textId="77777777" w:rsidR="00F37CD1" w:rsidRDefault="00F37CD1">
            <w:pPr>
              <w:spacing w:after="0"/>
              <w:jc w:val="center"/>
              <w:rPr>
                <w:sz w:val="16"/>
                <w:szCs w:val="16"/>
                <w:lang w:eastAsia="zh-CN"/>
              </w:rPr>
            </w:pPr>
          </w:p>
        </w:tc>
        <w:tc>
          <w:tcPr>
            <w:tcW w:w="3686" w:type="dxa"/>
            <w:shd w:val="clear" w:color="auto" w:fill="auto"/>
          </w:tcPr>
          <w:p w14:paraId="5B77E099"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20F02CD1" w14:textId="77777777" w:rsidR="00F37CD1" w:rsidRDefault="00F37CD1">
            <w:pPr>
              <w:spacing w:after="0"/>
              <w:jc w:val="center"/>
              <w:rPr>
                <w:sz w:val="16"/>
                <w:szCs w:val="16"/>
                <w:lang w:eastAsia="zh-CN"/>
              </w:rPr>
            </w:pPr>
          </w:p>
        </w:tc>
        <w:tc>
          <w:tcPr>
            <w:tcW w:w="1559" w:type="dxa"/>
            <w:shd w:val="clear" w:color="auto" w:fill="auto"/>
          </w:tcPr>
          <w:p w14:paraId="38F42298" w14:textId="77777777" w:rsidR="00F37CD1" w:rsidRDefault="00F37CD1">
            <w:pPr>
              <w:spacing w:after="0"/>
              <w:jc w:val="center"/>
              <w:rPr>
                <w:sz w:val="16"/>
                <w:szCs w:val="16"/>
                <w:lang w:eastAsia="zh-CN"/>
              </w:rPr>
            </w:pPr>
          </w:p>
        </w:tc>
      </w:tr>
      <w:tr w:rsidR="00F37CD1" w14:paraId="48365FBA" w14:textId="77777777">
        <w:tc>
          <w:tcPr>
            <w:tcW w:w="1696" w:type="dxa"/>
            <w:shd w:val="clear" w:color="auto" w:fill="auto"/>
          </w:tcPr>
          <w:p w14:paraId="1524EF50" w14:textId="77777777" w:rsidR="00F37CD1" w:rsidRDefault="00B65762">
            <w:pPr>
              <w:spacing w:after="0"/>
              <w:jc w:val="center"/>
              <w:rPr>
                <w:sz w:val="16"/>
                <w:szCs w:val="16"/>
                <w:lang w:eastAsia="zh-CN"/>
              </w:rPr>
            </w:pPr>
            <w:r>
              <w:rPr>
                <w:sz w:val="16"/>
                <w:szCs w:val="16"/>
                <w:lang w:eastAsia="zh-CN"/>
              </w:rPr>
              <w:t>FFS other cases</w:t>
            </w:r>
          </w:p>
        </w:tc>
        <w:tc>
          <w:tcPr>
            <w:tcW w:w="3686" w:type="dxa"/>
            <w:shd w:val="clear" w:color="auto" w:fill="auto"/>
          </w:tcPr>
          <w:p w14:paraId="44FD8470" w14:textId="77777777" w:rsidR="00F37CD1" w:rsidRDefault="00F37CD1">
            <w:pPr>
              <w:spacing w:after="0"/>
              <w:jc w:val="center"/>
              <w:rPr>
                <w:sz w:val="16"/>
                <w:szCs w:val="16"/>
                <w:lang w:eastAsia="zh-CN"/>
              </w:rPr>
            </w:pPr>
          </w:p>
        </w:tc>
        <w:tc>
          <w:tcPr>
            <w:tcW w:w="1559" w:type="dxa"/>
            <w:shd w:val="clear" w:color="auto" w:fill="auto"/>
          </w:tcPr>
          <w:p w14:paraId="4CCE9541" w14:textId="77777777" w:rsidR="00F37CD1" w:rsidRDefault="00F37CD1">
            <w:pPr>
              <w:spacing w:after="0"/>
              <w:jc w:val="center"/>
              <w:rPr>
                <w:sz w:val="16"/>
                <w:szCs w:val="16"/>
                <w:lang w:eastAsia="zh-CN"/>
              </w:rPr>
            </w:pPr>
          </w:p>
        </w:tc>
        <w:tc>
          <w:tcPr>
            <w:tcW w:w="1559" w:type="dxa"/>
            <w:shd w:val="clear" w:color="auto" w:fill="auto"/>
          </w:tcPr>
          <w:p w14:paraId="2C40ACEA" w14:textId="77777777" w:rsidR="00F37CD1" w:rsidRDefault="00F37CD1">
            <w:pPr>
              <w:spacing w:after="0"/>
              <w:jc w:val="center"/>
              <w:rPr>
                <w:sz w:val="16"/>
                <w:szCs w:val="16"/>
                <w:lang w:eastAsia="zh-CN"/>
              </w:rPr>
            </w:pPr>
          </w:p>
        </w:tc>
      </w:tr>
      <w:tr w:rsidR="00F37CD1" w14:paraId="4DCBB3C9" w14:textId="77777777">
        <w:tc>
          <w:tcPr>
            <w:tcW w:w="1696" w:type="dxa"/>
            <w:shd w:val="clear" w:color="auto" w:fill="auto"/>
          </w:tcPr>
          <w:p w14:paraId="690350CA" w14:textId="77777777" w:rsidR="00F37CD1" w:rsidRDefault="00B65762">
            <w:pPr>
              <w:spacing w:after="0"/>
              <w:jc w:val="center"/>
              <w:rPr>
                <w:sz w:val="16"/>
                <w:szCs w:val="16"/>
                <w:lang w:eastAsia="zh-CN"/>
              </w:rPr>
            </w:pPr>
            <w:r>
              <w:rPr>
                <w:sz w:val="16"/>
                <w:szCs w:val="16"/>
                <w:lang w:eastAsia="zh-CN"/>
              </w:rPr>
              <w:t>FFS others</w:t>
            </w:r>
          </w:p>
        </w:tc>
        <w:tc>
          <w:tcPr>
            <w:tcW w:w="3686" w:type="dxa"/>
            <w:shd w:val="clear" w:color="auto" w:fill="auto"/>
          </w:tcPr>
          <w:p w14:paraId="3F3F36A4" w14:textId="77777777" w:rsidR="00F37CD1" w:rsidRDefault="00F37CD1">
            <w:pPr>
              <w:spacing w:after="0"/>
              <w:jc w:val="center"/>
              <w:rPr>
                <w:sz w:val="16"/>
                <w:szCs w:val="16"/>
                <w:lang w:eastAsia="zh-CN"/>
              </w:rPr>
            </w:pPr>
          </w:p>
        </w:tc>
        <w:tc>
          <w:tcPr>
            <w:tcW w:w="1559" w:type="dxa"/>
            <w:shd w:val="clear" w:color="auto" w:fill="auto"/>
          </w:tcPr>
          <w:p w14:paraId="77200293" w14:textId="77777777" w:rsidR="00F37CD1" w:rsidRDefault="00F37CD1">
            <w:pPr>
              <w:spacing w:after="0"/>
              <w:jc w:val="center"/>
              <w:rPr>
                <w:sz w:val="16"/>
                <w:szCs w:val="16"/>
                <w:lang w:eastAsia="zh-CN"/>
              </w:rPr>
            </w:pPr>
          </w:p>
        </w:tc>
        <w:tc>
          <w:tcPr>
            <w:tcW w:w="1559" w:type="dxa"/>
            <w:shd w:val="clear" w:color="auto" w:fill="auto"/>
          </w:tcPr>
          <w:p w14:paraId="220FA8CE" w14:textId="77777777" w:rsidR="00F37CD1" w:rsidRDefault="00F37CD1">
            <w:pPr>
              <w:spacing w:after="0"/>
              <w:jc w:val="center"/>
              <w:rPr>
                <w:sz w:val="16"/>
                <w:szCs w:val="16"/>
                <w:lang w:eastAsia="zh-CN"/>
              </w:rPr>
            </w:pPr>
          </w:p>
        </w:tc>
      </w:tr>
    </w:tbl>
    <w:p w14:paraId="1ABD14C4" w14:textId="77777777" w:rsidR="00F37CD1" w:rsidRDefault="00B65762">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62D26883" w14:textId="77777777" w:rsidR="00F37CD1" w:rsidRDefault="00B65762">
      <w:pPr>
        <w:pStyle w:val="aff0"/>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3D00441B" w14:textId="77777777" w:rsidR="00F37CD1" w:rsidRDefault="00F37CD1">
      <w:pPr>
        <w:autoSpaceDE/>
        <w:autoSpaceDN/>
        <w:adjustRightInd/>
        <w:snapToGrid/>
        <w:spacing w:after="0" w:line="240" w:lineRule="auto"/>
        <w:jc w:val="left"/>
        <w:rPr>
          <w:b/>
          <w:lang w:eastAsia="zh-CN"/>
        </w:rPr>
      </w:pPr>
    </w:p>
    <w:sectPr w:rsidR="00F37CD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81BA6" w14:textId="77777777" w:rsidR="00301729" w:rsidRDefault="00301729" w:rsidP="002727DF">
      <w:pPr>
        <w:spacing w:after="0" w:line="240" w:lineRule="auto"/>
      </w:pPr>
      <w:r>
        <w:separator/>
      </w:r>
    </w:p>
  </w:endnote>
  <w:endnote w:type="continuationSeparator" w:id="0">
    <w:p w14:paraId="4B65DA9D" w14:textId="77777777" w:rsidR="00301729" w:rsidRDefault="00301729" w:rsidP="00272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FrutigerNext LT Regular">
    <w:altName w:val="Segoe Print"/>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Nokia Pure Text Light">
    <w:altName w:val="Leelawadee UI"/>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7308C" w14:textId="77777777" w:rsidR="00301729" w:rsidRDefault="00301729" w:rsidP="002727DF">
      <w:pPr>
        <w:spacing w:after="0" w:line="240" w:lineRule="auto"/>
      </w:pPr>
      <w:r>
        <w:separator/>
      </w:r>
    </w:p>
  </w:footnote>
  <w:footnote w:type="continuationSeparator" w:id="0">
    <w:p w14:paraId="33FDB6F6" w14:textId="77777777" w:rsidR="00301729" w:rsidRDefault="00301729" w:rsidP="002727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CFB50A0"/>
    <w:multiLevelType w:val="singleLevel"/>
    <w:tmpl w:val="ACFB50A0"/>
    <w:lvl w:ilvl="0">
      <w:start w:val="1"/>
      <w:numFmt w:val="bullet"/>
      <w:lvlText w:val=""/>
      <w:lvlJc w:val="left"/>
      <w:pPr>
        <w:ind w:left="420" w:hanging="420"/>
      </w:pPr>
      <w:rPr>
        <w:rFonts w:ascii="Wingdings" w:hAnsi="Wingdings" w:hint="default"/>
      </w:rPr>
    </w:lvl>
  </w:abstractNum>
  <w:abstractNum w:abstractNumId="1" w15:restartNumberingAfterBreak="0">
    <w:nsid w:val="CC36E6B7"/>
    <w:multiLevelType w:val="singleLevel"/>
    <w:tmpl w:val="CC36E6B7"/>
    <w:lvl w:ilvl="0">
      <w:start w:val="1"/>
      <w:numFmt w:val="bullet"/>
      <w:lvlText w:val=""/>
      <w:lvlJc w:val="left"/>
      <w:pPr>
        <w:ind w:left="420" w:hanging="420"/>
      </w:pPr>
      <w:rPr>
        <w:rFonts w:ascii="Wingdings" w:hAnsi="Wingdings" w:hint="default"/>
      </w:rPr>
    </w:lvl>
  </w:abstractNum>
  <w:abstractNum w:abstractNumId="2" w15:restartNumberingAfterBreak="0">
    <w:nsid w:val="00DC33D0"/>
    <w:multiLevelType w:val="multilevel"/>
    <w:tmpl w:val="00DC33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540FEE"/>
    <w:multiLevelType w:val="multilevel"/>
    <w:tmpl w:val="09540F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1" w15:restartNumberingAfterBreak="0">
    <w:nsid w:val="0DC90333"/>
    <w:multiLevelType w:val="multilevel"/>
    <w:tmpl w:val="0DC90333"/>
    <w:lvl w:ilvl="0">
      <w:start w:val="1"/>
      <w:numFmt w:val="decimal"/>
      <w:lvlText w:val="%1-"/>
      <w:lvlJc w:val="left"/>
      <w:pPr>
        <w:ind w:left="720"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CB66C7"/>
    <w:multiLevelType w:val="multilevel"/>
    <w:tmpl w:val="0DCB66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7"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2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2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pStyle w:val="3nobreakH3Underrubrik2h3MemoHeading3helloTitre"/>
      <w:lvlText w:val="%3"/>
      <w:lvlJc w:val="left"/>
      <w:pPr>
        <w:tabs>
          <w:tab w:val="left" w:pos="1260"/>
        </w:tabs>
        <w:ind w:left="1260" w:hanging="420"/>
      </w:pPr>
      <w:rPr>
        <w:rFonts w:cs="Times New Roman"/>
      </w:rPr>
    </w:lvl>
    <w:lvl w:ilvl="3">
      <w:start w:val="1"/>
      <w:numFmt w:val="decimal"/>
      <w:pStyle w:val="4h4H4H41h41H42h42H43h43H411h411H421h421H44h2"/>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5"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370326"/>
    <w:multiLevelType w:val="multilevel"/>
    <w:tmpl w:val="21370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DD2A83"/>
    <w:multiLevelType w:val="multilevel"/>
    <w:tmpl w:val="22DD2A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37"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963B48"/>
    <w:multiLevelType w:val="multilevel"/>
    <w:tmpl w:val="33963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4"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48"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9"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0332924"/>
    <w:multiLevelType w:val="multilevel"/>
    <w:tmpl w:val="40332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68D4655"/>
    <w:multiLevelType w:val="multilevel"/>
    <w:tmpl w:val="468D4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7251B8F"/>
    <w:multiLevelType w:val="multilevel"/>
    <w:tmpl w:val="47251B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B62E4A"/>
    <w:multiLevelType w:val="multilevel"/>
    <w:tmpl w:val="48B62E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6AB1570"/>
    <w:multiLevelType w:val="multilevel"/>
    <w:tmpl w:val="56AB1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75"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8"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color w:val="auto"/>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4" w15:restartNumberingAfterBreak="0">
    <w:nsid w:val="6ED36A7A"/>
    <w:multiLevelType w:val="multilevel"/>
    <w:tmpl w:val="6ED36A7A"/>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9" w15:restartNumberingAfterBreak="0">
    <w:nsid w:val="786350BD"/>
    <w:multiLevelType w:val="multilevel"/>
    <w:tmpl w:val="786350B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82"/>
  </w:num>
  <w:num w:numId="3">
    <w:abstractNumId w:val="88"/>
  </w:num>
  <w:num w:numId="4">
    <w:abstractNumId w:val="17"/>
  </w:num>
  <w:num w:numId="5">
    <w:abstractNumId w:val="24"/>
  </w:num>
  <w:num w:numId="6">
    <w:abstractNumId w:val="43"/>
  </w:num>
  <w:num w:numId="7">
    <w:abstractNumId w:val="77"/>
  </w:num>
  <w:num w:numId="8">
    <w:abstractNumId w:val="35"/>
  </w:num>
  <w:num w:numId="9">
    <w:abstractNumId w:val="48"/>
  </w:num>
  <w:num w:numId="10">
    <w:abstractNumId w:val="65"/>
  </w:num>
  <w:num w:numId="11">
    <w:abstractNumId w:val="85"/>
  </w:num>
  <w:num w:numId="12">
    <w:abstractNumId w:val="10"/>
  </w:num>
  <w:num w:numId="13">
    <w:abstractNumId w:val="3"/>
  </w:num>
  <w:num w:numId="14">
    <w:abstractNumId w:val="66"/>
  </w:num>
  <w:num w:numId="15">
    <w:abstractNumId w:val="92"/>
  </w:num>
  <w:num w:numId="16">
    <w:abstractNumId w:val="87"/>
  </w:num>
  <w:num w:numId="17">
    <w:abstractNumId w:val="81"/>
  </w:num>
  <w:num w:numId="18">
    <w:abstractNumId w:val="21"/>
  </w:num>
  <w:num w:numId="19">
    <w:abstractNumId w:val="94"/>
  </w:num>
  <w:num w:numId="20">
    <w:abstractNumId w:val="78"/>
  </w:num>
  <w:num w:numId="21">
    <w:abstractNumId w:val="54"/>
  </w:num>
  <w:num w:numId="22">
    <w:abstractNumId w:val="93"/>
  </w:num>
  <w:num w:numId="23">
    <w:abstractNumId w:val="86"/>
  </w:num>
  <w:num w:numId="24">
    <w:abstractNumId w:val="47"/>
  </w:num>
  <w:num w:numId="2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9"/>
  </w:num>
  <w:num w:numId="28">
    <w:abstractNumId w:val="56"/>
  </w:num>
  <w:num w:numId="29">
    <w:abstractNumId w:val="74"/>
  </w:num>
  <w:num w:numId="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67"/>
  </w:num>
  <w:num w:numId="33">
    <w:abstractNumId w:val="75"/>
  </w:num>
  <w:num w:numId="34">
    <w:abstractNumId w:val="50"/>
  </w:num>
  <w:num w:numId="35">
    <w:abstractNumId w:val="33"/>
  </w:num>
  <w:num w:numId="36">
    <w:abstractNumId w:val="18"/>
  </w:num>
  <w:num w:numId="37">
    <w:abstractNumId w:val="38"/>
  </w:num>
  <w:num w:numId="38">
    <w:abstractNumId w:val="69"/>
  </w:num>
  <w:num w:numId="39">
    <w:abstractNumId w:val="36"/>
  </w:num>
  <w:num w:numId="40">
    <w:abstractNumId w:val="52"/>
  </w:num>
  <w:num w:numId="41">
    <w:abstractNumId w:val="19"/>
  </w:num>
  <w:num w:numId="42">
    <w:abstractNumId w:val="73"/>
  </w:num>
  <w:num w:numId="43">
    <w:abstractNumId w:val="11"/>
  </w:num>
  <w:num w:numId="44">
    <w:abstractNumId w:val="12"/>
  </w:num>
  <w:num w:numId="45">
    <w:abstractNumId w:val="1"/>
  </w:num>
  <w:num w:numId="46">
    <w:abstractNumId w:val="15"/>
  </w:num>
  <w:num w:numId="47">
    <w:abstractNumId w:val="26"/>
  </w:num>
  <w:num w:numId="48">
    <w:abstractNumId w:val="32"/>
  </w:num>
  <w:num w:numId="49">
    <w:abstractNumId w:val="6"/>
  </w:num>
  <w:num w:numId="50">
    <w:abstractNumId w:val="58"/>
  </w:num>
  <w:num w:numId="51">
    <w:abstractNumId w:val="59"/>
  </w:num>
  <w:num w:numId="52">
    <w:abstractNumId w:val="28"/>
  </w:num>
  <w:num w:numId="53">
    <w:abstractNumId w:val="68"/>
  </w:num>
  <w:num w:numId="54">
    <w:abstractNumId w:val="27"/>
  </w:num>
  <w:num w:numId="55">
    <w:abstractNumId w:val="2"/>
  </w:num>
  <w:num w:numId="56">
    <w:abstractNumId w:val="53"/>
  </w:num>
  <w:num w:numId="57">
    <w:abstractNumId w:val="89"/>
  </w:num>
  <w:num w:numId="58">
    <w:abstractNumId w:val="7"/>
  </w:num>
  <w:num w:numId="59">
    <w:abstractNumId w:val="41"/>
  </w:num>
  <w:num w:numId="60">
    <w:abstractNumId w:val="61"/>
  </w:num>
  <w:num w:numId="61">
    <w:abstractNumId w:val="0"/>
  </w:num>
  <w:num w:numId="62">
    <w:abstractNumId w:val="20"/>
  </w:num>
  <w:num w:numId="63">
    <w:abstractNumId w:val="4"/>
  </w:num>
  <w:num w:numId="64">
    <w:abstractNumId w:val="60"/>
  </w:num>
  <w:num w:numId="65">
    <w:abstractNumId w:val="57"/>
  </w:num>
  <w:num w:numId="66">
    <w:abstractNumId w:val="22"/>
  </w:num>
  <w:num w:numId="67">
    <w:abstractNumId w:val="46"/>
  </w:num>
  <w:num w:numId="68">
    <w:abstractNumId w:val="37"/>
  </w:num>
  <w:num w:numId="69">
    <w:abstractNumId w:val="72"/>
  </w:num>
  <w:num w:numId="70">
    <w:abstractNumId w:val="63"/>
  </w:num>
  <w:num w:numId="71">
    <w:abstractNumId w:val="91"/>
  </w:num>
  <w:num w:numId="72">
    <w:abstractNumId w:val="40"/>
  </w:num>
  <w:num w:numId="73">
    <w:abstractNumId w:val="49"/>
  </w:num>
  <w:num w:numId="74">
    <w:abstractNumId w:val="16"/>
  </w:num>
  <w:num w:numId="75">
    <w:abstractNumId w:val="95"/>
  </w:num>
  <w:num w:numId="76">
    <w:abstractNumId w:val="14"/>
  </w:num>
  <w:num w:numId="77">
    <w:abstractNumId w:val="39"/>
  </w:num>
  <w:num w:numId="78">
    <w:abstractNumId w:val="25"/>
  </w:num>
  <w:num w:numId="79">
    <w:abstractNumId w:val="8"/>
  </w:num>
  <w:num w:numId="80">
    <w:abstractNumId w:val="80"/>
  </w:num>
  <w:num w:numId="81">
    <w:abstractNumId w:val="70"/>
  </w:num>
  <w:num w:numId="82">
    <w:abstractNumId w:val="23"/>
  </w:num>
  <w:num w:numId="83">
    <w:abstractNumId w:val="44"/>
  </w:num>
  <w:num w:numId="84">
    <w:abstractNumId w:val="5"/>
  </w:num>
  <w:num w:numId="85">
    <w:abstractNumId w:val="30"/>
  </w:num>
  <w:num w:numId="86">
    <w:abstractNumId w:val="31"/>
  </w:num>
  <w:num w:numId="87">
    <w:abstractNumId w:val="71"/>
  </w:num>
  <w:num w:numId="88">
    <w:abstractNumId w:val="45"/>
  </w:num>
  <w:num w:numId="89">
    <w:abstractNumId w:val="9"/>
  </w:num>
  <w:num w:numId="90">
    <w:abstractNumId w:val="79"/>
  </w:num>
  <w:num w:numId="91">
    <w:abstractNumId w:val="51"/>
  </w:num>
  <w:num w:numId="92">
    <w:abstractNumId w:val="84"/>
  </w:num>
  <w:num w:numId="93">
    <w:abstractNumId w:val="13"/>
  </w:num>
  <w:num w:numId="94">
    <w:abstractNumId w:val="64"/>
  </w:num>
  <w:num w:numId="95">
    <w:abstractNumId w:val="90"/>
  </w:num>
  <w:num w:numId="96">
    <w:abstractNumId w:val="8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removePersonalInformation/>
  <w:removeDateAndTime/>
  <w:embedSystemFonts/>
  <w:bordersDoNotSurroundHeader/>
  <w:bordersDoNotSurroundFooter/>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5F3"/>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6E5"/>
    <w:rsid w:val="000017B7"/>
    <w:rsid w:val="00001920"/>
    <w:rsid w:val="00001B30"/>
    <w:rsid w:val="00001B37"/>
    <w:rsid w:val="00001BEA"/>
    <w:rsid w:val="00001F33"/>
    <w:rsid w:val="000020F6"/>
    <w:rsid w:val="000022E8"/>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07"/>
    <w:rsid w:val="00003C45"/>
    <w:rsid w:val="00003C56"/>
    <w:rsid w:val="00003D79"/>
    <w:rsid w:val="00003EC2"/>
    <w:rsid w:val="00003F0A"/>
    <w:rsid w:val="00004022"/>
    <w:rsid w:val="00004067"/>
    <w:rsid w:val="000040A9"/>
    <w:rsid w:val="000040F4"/>
    <w:rsid w:val="000041FC"/>
    <w:rsid w:val="00004343"/>
    <w:rsid w:val="00004485"/>
    <w:rsid w:val="0000449D"/>
    <w:rsid w:val="00004517"/>
    <w:rsid w:val="0000458E"/>
    <w:rsid w:val="0000459A"/>
    <w:rsid w:val="000048F4"/>
    <w:rsid w:val="00004A9F"/>
    <w:rsid w:val="00004BD8"/>
    <w:rsid w:val="00004CA5"/>
    <w:rsid w:val="00004CC6"/>
    <w:rsid w:val="00004E70"/>
    <w:rsid w:val="000052CA"/>
    <w:rsid w:val="00005438"/>
    <w:rsid w:val="00005507"/>
    <w:rsid w:val="000055CB"/>
    <w:rsid w:val="0000560D"/>
    <w:rsid w:val="0000565A"/>
    <w:rsid w:val="00005704"/>
    <w:rsid w:val="000058D3"/>
    <w:rsid w:val="000059AE"/>
    <w:rsid w:val="00005B41"/>
    <w:rsid w:val="00005BB5"/>
    <w:rsid w:val="00005BEF"/>
    <w:rsid w:val="00005BFE"/>
    <w:rsid w:val="00005C8C"/>
    <w:rsid w:val="00005F1C"/>
    <w:rsid w:val="00006032"/>
    <w:rsid w:val="00006042"/>
    <w:rsid w:val="000060AE"/>
    <w:rsid w:val="000061DF"/>
    <w:rsid w:val="0000623D"/>
    <w:rsid w:val="000063C5"/>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9D"/>
    <w:rsid w:val="000072B6"/>
    <w:rsid w:val="000072BF"/>
    <w:rsid w:val="00007467"/>
    <w:rsid w:val="00007624"/>
    <w:rsid w:val="00007709"/>
    <w:rsid w:val="00007730"/>
    <w:rsid w:val="000077F3"/>
    <w:rsid w:val="00007813"/>
    <w:rsid w:val="00007859"/>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0E80"/>
    <w:rsid w:val="000111D9"/>
    <w:rsid w:val="00011333"/>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1DE"/>
    <w:rsid w:val="0001329A"/>
    <w:rsid w:val="00013386"/>
    <w:rsid w:val="00013414"/>
    <w:rsid w:val="0001344B"/>
    <w:rsid w:val="0001349B"/>
    <w:rsid w:val="000135BB"/>
    <w:rsid w:val="0001373B"/>
    <w:rsid w:val="000137AF"/>
    <w:rsid w:val="00013984"/>
    <w:rsid w:val="00013993"/>
    <w:rsid w:val="00013B9A"/>
    <w:rsid w:val="00013CB6"/>
    <w:rsid w:val="00013D31"/>
    <w:rsid w:val="0001411D"/>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01D"/>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689F"/>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40"/>
    <w:rsid w:val="0002087E"/>
    <w:rsid w:val="00020BF8"/>
    <w:rsid w:val="00020C6D"/>
    <w:rsid w:val="00020C80"/>
    <w:rsid w:val="00020E74"/>
    <w:rsid w:val="00020ECC"/>
    <w:rsid w:val="00020F7A"/>
    <w:rsid w:val="00021097"/>
    <w:rsid w:val="000210CC"/>
    <w:rsid w:val="00021287"/>
    <w:rsid w:val="00021316"/>
    <w:rsid w:val="00021325"/>
    <w:rsid w:val="000214B7"/>
    <w:rsid w:val="0002151E"/>
    <w:rsid w:val="000215A5"/>
    <w:rsid w:val="00021636"/>
    <w:rsid w:val="00021650"/>
    <w:rsid w:val="00021ACA"/>
    <w:rsid w:val="00021B3E"/>
    <w:rsid w:val="00021B77"/>
    <w:rsid w:val="00021C00"/>
    <w:rsid w:val="00021C29"/>
    <w:rsid w:val="00021C92"/>
    <w:rsid w:val="00021DB8"/>
    <w:rsid w:val="0002216F"/>
    <w:rsid w:val="0002217E"/>
    <w:rsid w:val="000222AA"/>
    <w:rsid w:val="000222DF"/>
    <w:rsid w:val="000223E5"/>
    <w:rsid w:val="00022680"/>
    <w:rsid w:val="00022724"/>
    <w:rsid w:val="00022761"/>
    <w:rsid w:val="000227EF"/>
    <w:rsid w:val="00022881"/>
    <w:rsid w:val="0002290F"/>
    <w:rsid w:val="0002297E"/>
    <w:rsid w:val="00022A8C"/>
    <w:rsid w:val="00022B54"/>
    <w:rsid w:val="000230A5"/>
    <w:rsid w:val="00023256"/>
    <w:rsid w:val="000232FB"/>
    <w:rsid w:val="0002336C"/>
    <w:rsid w:val="00023388"/>
    <w:rsid w:val="00023425"/>
    <w:rsid w:val="000234B3"/>
    <w:rsid w:val="000234C7"/>
    <w:rsid w:val="000235E7"/>
    <w:rsid w:val="00023824"/>
    <w:rsid w:val="00023CB2"/>
    <w:rsid w:val="00023E87"/>
    <w:rsid w:val="00023EA2"/>
    <w:rsid w:val="00023F18"/>
    <w:rsid w:val="00023FAB"/>
    <w:rsid w:val="00023FE5"/>
    <w:rsid w:val="00024003"/>
    <w:rsid w:val="000241BE"/>
    <w:rsid w:val="0002425B"/>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22"/>
    <w:rsid w:val="00025B33"/>
    <w:rsid w:val="00025F7E"/>
    <w:rsid w:val="00025F88"/>
    <w:rsid w:val="00025FC5"/>
    <w:rsid w:val="00026012"/>
    <w:rsid w:val="00026066"/>
    <w:rsid w:val="0002606D"/>
    <w:rsid w:val="0002609C"/>
    <w:rsid w:val="00026152"/>
    <w:rsid w:val="000263DE"/>
    <w:rsid w:val="00026449"/>
    <w:rsid w:val="00026579"/>
    <w:rsid w:val="00026B5B"/>
    <w:rsid w:val="00026BB9"/>
    <w:rsid w:val="00026CBD"/>
    <w:rsid w:val="00026D2E"/>
    <w:rsid w:val="00026D4B"/>
    <w:rsid w:val="00026E32"/>
    <w:rsid w:val="00026E98"/>
    <w:rsid w:val="0002719E"/>
    <w:rsid w:val="000272E2"/>
    <w:rsid w:val="0002743E"/>
    <w:rsid w:val="000275C6"/>
    <w:rsid w:val="00027685"/>
    <w:rsid w:val="00027735"/>
    <w:rsid w:val="0002795E"/>
    <w:rsid w:val="0002797A"/>
    <w:rsid w:val="00027986"/>
    <w:rsid w:val="00027AD6"/>
    <w:rsid w:val="00027AF4"/>
    <w:rsid w:val="00027C8C"/>
    <w:rsid w:val="00027F55"/>
    <w:rsid w:val="0003004D"/>
    <w:rsid w:val="000300F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4E"/>
    <w:rsid w:val="00031ADB"/>
    <w:rsid w:val="00031B5C"/>
    <w:rsid w:val="00031D2F"/>
    <w:rsid w:val="00031E91"/>
    <w:rsid w:val="00032056"/>
    <w:rsid w:val="000321DC"/>
    <w:rsid w:val="000321F0"/>
    <w:rsid w:val="00032249"/>
    <w:rsid w:val="00032272"/>
    <w:rsid w:val="000323E0"/>
    <w:rsid w:val="000327B4"/>
    <w:rsid w:val="000328CA"/>
    <w:rsid w:val="00032BBB"/>
    <w:rsid w:val="00032E40"/>
    <w:rsid w:val="00032E80"/>
    <w:rsid w:val="00032F8E"/>
    <w:rsid w:val="00032F92"/>
    <w:rsid w:val="00033052"/>
    <w:rsid w:val="00033673"/>
    <w:rsid w:val="00033751"/>
    <w:rsid w:val="0003376B"/>
    <w:rsid w:val="0003379D"/>
    <w:rsid w:val="00033B6F"/>
    <w:rsid w:val="00033B9A"/>
    <w:rsid w:val="0003410A"/>
    <w:rsid w:val="0003426D"/>
    <w:rsid w:val="000342A5"/>
    <w:rsid w:val="000342B6"/>
    <w:rsid w:val="000342C3"/>
    <w:rsid w:val="00034676"/>
    <w:rsid w:val="000346E6"/>
    <w:rsid w:val="000349D3"/>
    <w:rsid w:val="00034A13"/>
    <w:rsid w:val="00034A57"/>
    <w:rsid w:val="00034B0C"/>
    <w:rsid w:val="00034BB4"/>
    <w:rsid w:val="00034E57"/>
    <w:rsid w:val="00034E70"/>
    <w:rsid w:val="000351C8"/>
    <w:rsid w:val="00035228"/>
    <w:rsid w:val="000352B3"/>
    <w:rsid w:val="000353CE"/>
    <w:rsid w:val="00035630"/>
    <w:rsid w:val="0003566F"/>
    <w:rsid w:val="000357B1"/>
    <w:rsid w:val="000357BB"/>
    <w:rsid w:val="000357C9"/>
    <w:rsid w:val="00035A23"/>
    <w:rsid w:val="00035AA3"/>
    <w:rsid w:val="00035B74"/>
    <w:rsid w:val="00035B86"/>
    <w:rsid w:val="00035BB3"/>
    <w:rsid w:val="00035EA0"/>
    <w:rsid w:val="00035EB6"/>
    <w:rsid w:val="00035EBF"/>
    <w:rsid w:val="00036029"/>
    <w:rsid w:val="00036225"/>
    <w:rsid w:val="0003627B"/>
    <w:rsid w:val="00036326"/>
    <w:rsid w:val="00036365"/>
    <w:rsid w:val="000363A5"/>
    <w:rsid w:val="0003645B"/>
    <w:rsid w:val="000365DE"/>
    <w:rsid w:val="00036679"/>
    <w:rsid w:val="0003675E"/>
    <w:rsid w:val="00036786"/>
    <w:rsid w:val="00036A83"/>
    <w:rsid w:val="00036CFC"/>
    <w:rsid w:val="00036E29"/>
    <w:rsid w:val="00036E76"/>
    <w:rsid w:val="00036E8B"/>
    <w:rsid w:val="00036F79"/>
    <w:rsid w:val="00036F83"/>
    <w:rsid w:val="00036FF9"/>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53"/>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A94"/>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3DB1"/>
    <w:rsid w:val="00044100"/>
    <w:rsid w:val="00044168"/>
    <w:rsid w:val="00044197"/>
    <w:rsid w:val="00044389"/>
    <w:rsid w:val="00044465"/>
    <w:rsid w:val="000444CD"/>
    <w:rsid w:val="0004493D"/>
    <w:rsid w:val="00044B38"/>
    <w:rsid w:val="00044CE8"/>
    <w:rsid w:val="00044EE6"/>
    <w:rsid w:val="00044FFC"/>
    <w:rsid w:val="0004509F"/>
    <w:rsid w:val="0004514B"/>
    <w:rsid w:val="000453D9"/>
    <w:rsid w:val="000453FE"/>
    <w:rsid w:val="0004550F"/>
    <w:rsid w:val="0004554A"/>
    <w:rsid w:val="0004584D"/>
    <w:rsid w:val="0004596B"/>
    <w:rsid w:val="00045C2F"/>
    <w:rsid w:val="00046152"/>
    <w:rsid w:val="0004621C"/>
    <w:rsid w:val="00046335"/>
    <w:rsid w:val="00046369"/>
    <w:rsid w:val="000464CF"/>
    <w:rsid w:val="00046796"/>
    <w:rsid w:val="000467FD"/>
    <w:rsid w:val="00046A1C"/>
    <w:rsid w:val="00046AAF"/>
    <w:rsid w:val="00046B90"/>
    <w:rsid w:val="00046EC3"/>
    <w:rsid w:val="00046F79"/>
    <w:rsid w:val="00046FF8"/>
    <w:rsid w:val="00047195"/>
    <w:rsid w:val="00047225"/>
    <w:rsid w:val="000472FB"/>
    <w:rsid w:val="00047364"/>
    <w:rsid w:val="00047490"/>
    <w:rsid w:val="0004755F"/>
    <w:rsid w:val="000475C3"/>
    <w:rsid w:val="0004798F"/>
    <w:rsid w:val="000479E9"/>
    <w:rsid w:val="00047A07"/>
    <w:rsid w:val="00047A2E"/>
    <w:rsid w:val="00047A44"/>
    <w:rsid w:val="00047AE0"/>
    <w:rsid w:val="00047BB8"/>
    <w:rsid w:val="00047C5D"/>
    <w:rsid w:val="00047E60"/>
    <w:rsid w:val="00050083"/>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14D"/>
    <w:rsid w:val="00051368"/>
    <w:rsid w:val="00051429"/>
    <w:rsid w:val="0005144F"/>
    <w:rsid w:val="00051527"/>
    <w:rsid w:val="00051592"/>
    <w:rsid w:val="000515B5"/>
    <w:rsid w:val="000515DC"/>
    <w:rsid w:val="0005162B"/>
    <w:rsid w:val="0005172E"/>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1CE"/>
    <w:rsid w:val="0005332F"/>
    <w:rsid w:val="00053394"/>
    <w:rsid w:val="0005339C"/>
    <w:rsid w:val="00053430"/>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A95"/>
    <w:rsid w:val="00054D11"/>
    <w:rsid w:val="00054E0C"/>
    <w:rsid w:val="00054E4C"/>
    <w:rsid w:val="00054EAC"/>
    <w:rsid w:val="00054F54"/>
    <w:rsid w:val="0005516E"/>
    <w:rsid w:val="0005521E"/>
    <w:rsid w:val="00055327"/>
    <w:rsid w:val="0005541D"/>
    <w:rsid w:val="0005545F"/>
    <w:rsid w:val="0005547F"/>
    <w:rsid w:val="00055505"/>
    <w:rsid w:val="0005560C"/>
    <w:rsid w:val="00055780"/>
    <w:rsid w:val="000557CB"/>
    <w:rsid w:val="000557E4"/>
    <w:rsid w:val="0005585D"/>
    <w:rsid w:val="00055929"/>
    <w:rsid w:val="000559B0"/>
    <w:rsid w:val="000559CB"/>
    <w:rsid w:val="00055A17"/>
    <w:rsid w:val="00055BE3"/>
    <w:rsid w:val="00055D26"/>
    <w:rsid w:val="00056079"/>
    <w:rsid w:val="000561CF"/>
    <w:rsid w:val="00056223"/>
    <w:rsid w:val="00056364"/>
    <w:rsid w:val="00056381"/>
    <w:rsid w:val="000565C8"/>
    <w:rsid w:val="00056906"/>
    <w:rsid w:val="00056945"/>
    <w:rsid w:val="00056991"/>
    <w:rsid w:val="00056A28"/>
    <w:rsid w:val="00056A98"/>
    <w:rsid w:val="00056AA1"/>
    <w:rsid w:val="00056C89"/>
    <w:rsid w:val="00056EA3"/>
    <w:rsid w:val="00056EF2"/>
    <w:rsid w:val="0005704B"/>
    <w:rsid w:val="00057152"/>
    <w:rsid w:val="000571A7"/>
    <w:rsid w:val="00057233"/>
    <w:rsid w:val="00057254"/>
    <w:rsid w:val="000573D7"/>
    <w:rsid w:val="000573DB"/>
    <w:rsid w:val="00057489"/>
    <w:rsid w:val="00057516"/>
    <w:rsid w:val="0005770B"/>
    <w:rsid w:val="00057898"/>
    <w:rsid w:val="00057A6A"/>
    <w:rsid w:val="00057B11"/>
    <w:rsid w:val="00057D04"/>
    <w:rsid w:val="00057D18"/>
    <w:rsid w:val="00057DC8"/>
    <w:rsid w:val="00057DD6"/>
    <w:rsid w:val="00057F81"/>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5E4"/>
    <w:rsid w:val="00061638"/>
    <w:rsid w:val="00061908"/>
    <w:rsid w:val="00061A1E"/>
    <w:rsid w:val="00061CF2"/>
    <w:rsid w:val="00061D7B"/>
    <w:rsid w:val="00061E3F"/>
    <w:rsid w:val="00061F17"/>
    <w:rsid w:val="00061FF8"/>
    <w:rsid w:val="0006202F"/>
    <w:rsid w:val="00062048"/>
    <w:rsid w:val="00062105"/>
    <w:rsid w:val="0006238A"/>
    <w:rsid w:val="0006254F"/>
    <w:rsid w:val="000627F5"/>
    <w:rsid w:val="000628B1"/>
    <w:rsid w:val="00062A71"/>
    <w:rsid w:val="00062AB8"/>
    <w:rsid w:val="00062DB3"/>
    <w:rsid w:val="00062DF0"/>
    <w:rsid w:val="00062FFA"/>
    <w:rsid w:val="00063134"/>
    <w:rsid w:val="000632C0"/>
    <w:rsid w:val="00063427"/>
    <w:rsid w:val="00063596"/>
    <w:rsid w:val="000636FB"/>
    <w:rsid w:val="00063766"/>
    <w:rsid w:val="00063A5F"/>
    <w:rsid w:val="00063A9C"/>
    <w:rsid w:val="00063D4D"/>
    <w:rsid w:val="00063E15"/>
    <w:rsid w:val="00063EF1"/>
    <w:rsid w:val="000641EE"/>
    <w:rsid w:val="00064476"/>
    <w:rsid w:val="0006488E"/>
    <w:rsid w:val="0006492E"/>
    <w:rsid w:val="00064932"/>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50"/>
    <w:rsid w:val="00065AF2"/>
    <w:rsid w:val="00065D38"/>
    <w:rsid w:val="000660C5"/>
    <w:rsid w:val="000660F4"/>
    <w:rsid w:val="000661AA"/>
    <w:rsid w:val="00066370"/>
    <w:rsid w:val="000663BC"/>
    <w:rsid w:val="0006641F"/>
    <w:rsid w:val="00066495"/>
    <w:rsid w:val="00066728"/>
    <w:rsid w:val="00066860"/>
    <w:rsid w:val="000668C6"/>
    <w:rsid w:val="00066AE6"/>
    <w:rsid w:val="00066AF3"/>
    <w:rsid w:val="00066CB1"/>
    <w:rsid w:val="00066F05"/>
    <w:rsid w:val="00067076"/>
    <w:rsid w:val="000670E6"/>
    <w:rsid w:val="00067211"/>
    <w:rsid w:val="0006726A"/>
    <w:rsid w:val="000672CB"/>
    <w:rsid w:val="0006730A"/>
    <w:rsid w:val="00067628"/>
    <w:rsid w:val="0006795A"/>
    <w:rsid w:val="00067BF7"/>
    <w:rsid w:val="00067C94"/>
    <w:rsid w:val="00067D81"/>
    <w:rsid w:val="00067DD1"/>
    <w:rsid w:val="0007016F"/>
    <w:rsid w:val="000701E5"/>
    <w:rsid w:val="000702A1"/>
    <w:rsid w:val="000702B1"/>
    <w:rsid w:val="00070303"/>
    <w:rsid w:val="00070447"/>
    <w:rsid w:val="0007044A"/>
    <w:rsid w:val="00070627"/>
    <w:rsid w:val="000706E7"/>
    <w:rsid w:val="00070704"/>
    <w:rsid w:val="00070794"/>
    <w:rsid w:val="000709BB"/>
    <w:rsid w:val="00070AC1"/>
    <w:rsid w:val="00070B2D"/>
    <w:rsid w:val="00070C3C"/>
    <w:rsid w:val="00070CBC"/>
    <w:rsid w:val="00070D05"/>
    <w:rsid w:val="00070EF8"/>
    <w:rsid w:val="00070F04"/>
    <w:rsid w:val="00070F4C"/>
    <w:rsid w:val="00070F6F"/>
    <w:rsid w:val="00070FA0"/>
    <w:rsid w:val="00071177"/>
    <w:rsid w:val="00071192"/>
    <w:rsid w:val="000711F6"/>
    <w:rsid w:val="000713A7"/>
    <w:rsid w:val="0007149D"/>
    <w:rsid w:val="000714F9"/>
    <w:rsid w:val="00071583"/>
    <w:rsid w:val="00071630"/>
    <w:rsid w:val="00071659"/>
    <w:rsid w:val="000716AA"/>
    <w:rsid w:val="00071916"/>
    <w:rsid w:val="0007194E"/>
    <w:rsid w:val="00071A03"/>
    <w:rsid w:val="00071A76"/>
    <w:rsid w:val="00071CFC"/>
    <w:rsid w:val="00071D14"/>
    <w:rsid w:val="00071DC3"/>
    <w:rsid w:val="00071E2D"/>
    <w:rsid w:val="00071EFB"/>
    <w:rsid w:val="00071F94"/>
    <w:rsid w:val="00071F98"/>
    <w:rsid w:val="00072054"/>
    <w:rsid w:val="0007206C"/>
    <w:rsid w:val="00072085"/>
    <w:rsid w:val="000720B1"/>
    <w:rsid w:val="00072129"/>
    <w:rsid w:val="00072203"/>
    <w:rsid w:val="000722A3"/>
    <w:rsid w:val="00072325"/>
    <w:rsid w:val="000724EE"/>
    <w:rsid w:val="0007258E"/>
    <w:rsid w:val="00072749"/>
    <w:rsid w:val="0007274B"/>
    <w:rsid w:val="00072799"/>
    <w:rsid w:val="00072800"/>
    <w:rsid w:val="00072A80"/>
    <w:rsid w:val="00072B4B"/>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B29"/>
    <w:rsid w:val="00073CD3"/>
    <w:rsid w:val="00073D0D"/>
    <w:rsid w:val="00073D3F"/>
    <w:rsid w:val="00073D4E"/>
    <w:rsid w:val="00073DEC"/>
    <w:rsid w:val="00073E1D"/>
    <w:rsid w:val="00073E9A"/>
    <w:rsid w:val="00073EC7"/>
    <w:rsid w:val="000742F6"/>
    <w:rsid w:val="000745AA"/>
    <w:rsid w:val="000747A2"/>
    <w:rsid w:val="00074821"/>
    <w:rsid w:val="000748EF"/>
    <w:rsid w:val="00074B10"/>
    <w:rsid w:val="00074B4E"/>
    <w:rsid w:val="00074BD1"/>
    <w:rsid w:val="00074E75"/>
    <w:rsid w:val="00074E86"/>
    <w:rsid w:val="00074F15"/>
    <w:rsid w:val="0007502B"/>
    <w:rsid w:val="00075100"/>
    <w:rsid w:val="00075101"/>
    <w:rsid w:val="0007510D"/>
    <w:rsid w:val="000751BF"/>
    <w:rsid w:val="00075279"/>
    <w:rsid w:val="00075455"/>
    <w:rsid w:val="00075468"/>
    <w:rsid w:val="00075566"/>
    <w:rsid w:val="000755BB"/>
    <w:rsid w:val="00075A69"/>
    <w:rsid w:val="00075AF3"/>
    <w:rsid w:val="00075C3F"/>
    <w:rsid w:val="00075D39"/>
    <w:rsid w:val="00075DAA"/>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A8"/>
    <w:rsid w:val="000801C5"/>
    <w:rsid w:val="00080200"/>
    <w:rsid w:val="00080240"/>
    <w:rsid w:val="000802BF"/>
    <w:rsid w:val="0008048D"/>
    <w:rsid w:val="000805FA"/>
    <w:rsid w:val="000805FB"/>
    <w:rsid w:val="0008064C"/>
    <w:rsid w:val="00080782"/>
    <w:rsid w:val="00080796"/>
    <w:rsid w:val="000807CC"/>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D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3C4"/>
    <w:rsid w:val="000847AA"/>
    <w:rsid w:val="00084994"/>
    <w:rsid w:val="000849E5"/>
    <w:rsid w:val="00084CC1"/>
    <w:rsid w:val="00084D2B"/>
    <w:rsid w:val="00084E0C"/>
    <w:rsid w:val="00084EE6"/>
    <w:rsid w:val="000854F7"/>
    <w:rsid w:val="00085510"/>
    <w:rsid w:val="00085933"/>
    <w:rsid w:val="00085A27"/>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25D"/>
    <w:rsid w:val="00087361"/>
    <w:rsid w:val="00087533"/>
    <w:rsid w:val="0008759C"/>
    <w:rsid w:val="000875A7"/>
    <w:rsid w:val="00087913"/>
    <w:rsid w:val="0008791B"/>
    <w:rsid w:val="00087AD0"/>
    <w:rsid w:val="00087CD4"/>
    <w:rsid w:val="00087CEA"/>
    <w:rsid w:val="00087CF1"/>
    <w:rsid w:val="000900CD"/>
    <w:rsid w:val="000901FF"/>
    <w:rsid w:val="000902DC"/>
    <w:rsid w:val="00090479"/>
    <w:rsid w:val="000904ED"/>
    <w:rsid w:val="0009052B"/>
    <w:rsid w:val="00090540"/>
    <w:rsid w:val="00090567"/>
    <w:rsid w:val="00090619"/>
    <w:rsid w:val="00090846"/>
    <w:rsid w:val="0009098F"/>
    <w:rsid w:val="000909FB"/>
    <w:rsid w:val="00090A5B"/>
    <w:rsid w:val="00090A99"/>
    <w:rsid w:val="00090B32"/>
    <w:rsid w:val="00090F9B"/>
    <w:rsid w:val="00091164"/>
    <w:rsid w:val="000911AE"/>
    <w:rsid w:val="000913BD"/>
    <w:rsid w:val="000914CD"/>
    <w:rsid w:val="000918F4"/>
    <w:rsid w:val="00091A9A"/>
    <w:rsid w:val="00091E13"/>
    <w:rsid w:val="00091E6E"/>
    <w:rsid w:val="00091F96"/>
    <w:rsid w:val="00091FE9"/>
    <w:rsid w:val="00091FFF"/>
    <w:rsid w:val="00092039"/>
    <w:rsid w:val="00092062"/>
    <w:rsid w:val="000921B4"/>
    <w:rsid w:val="000927CF"/>
    <w:rsid w:val="00092C98"/>
    <w:rsid w:val="00092D98"/>
    <w:rsid w:val="00092E46"/>
    <w:rsid w:val="00092FBD"/>
    <w:rsid w:val="00093076"/>
    <w:rsid w:val="0009315B"/>
    <w:rsid w:val="000934B8"/>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84F"/>
    <w:rsid w:val="0009499A"/>
    <w:rsid w:val="00094A16"/>
    <w:rsid w:val="00094DE6"/>
    <w:rsid w:val="00094DF5"/>
    <w:rsid w:val="00094E3F"/>
    <w:rsid w:val="00094F63"/>
    <w:rsid w:val="00095060"/>
    <w:rsid w:val="00095076"/>
    <w:rsid w:val="000950F8"/>
    <w:rsid w:val="00095151"/>
    <w:rsid w:val="00095352"/>
    <w:rsid w:val="0009539B"/>
    <w:rsid w:val="000953AD"/>
    <w:rsid w:val="0009543B"/>
    <w:rsid w:val="00095465"/>
    <w:rsid w:val="00095510"/>
    <w:rsid w:val="00095787"/>
    <w:rsid w:val="0009599F"/>
    <w:rsid w:val="000959B7"/>
    <w:rsid w:val="00095A64"/>
    <w:rsid w:val="00095A9E"/>
    <w:rsid w:val="00095BE0"/>
    <w:rsid w:val="00095D4B"/>
    <w:rsid w:val="00095E19"/>
    <w:rsid w:val="00095E5C"/>
    <w:rsid w:val="00095E73"/>
    <w:rsid w:val="00095EAF"/>
    <w:rsid w:val="000960ED"/>
    <w:rsid w:val="00096356"/>
    <w:rsid w:val="00096382"/>
    <w:rsid w:val="000963DB"/>
    <w:rsid w:val="000965D0"/>
    <w:rsid w:val="0009671E"/>
    <w:rsid w:val="0009672B"/>
    <w:rsid w:val="000968F3"/>
    <w:rsid w:val="00096942"/>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6A3"/>
    <w:rsid w:val="0009779D"/>
    <w:rsid w:val="00097A58"/>
    <w:rsid w:val="00097C99"/>
    <w:rsid w:val="00097CA7"/>
    <w:rsid w:val="00097EA7"/>
    <w:rsid w:val="00097F07"/>
    <w:rsid w:val="00097FE0"/>
    <w:rsid w:val="000A0090"/>
    <w:rsid w:val="000A0094"/>
    <w:rsid w:val="000A01C0"/>
    <w:rsid w:val="000A0352"/>
    <w:rsid w:val="000A0374"/>
    <w:rsid w:val="000A041D"/>
    <w:rsid w:val="000A070D"/>
    <w:rsid w:val="000A0729"/>
    <w:rsid w:val="000A08D3"/>
    <w:rsid w:val="000A09D0"/>
    <w:rsid w:val="000A0A92"/>
    <w:rsid w:val="000A0F14"/>
    <w:rsid w:val="000A12D3"/>
    <w:rsid w:val="000A1441"/>
    <w:rsid w:val="000A17BE"/>
    <w:rsid w:val="000A17E1"/>
    <w:rsid w:val="000A1805"/>
    <w:rsid w:val="000A193B"/>
    <w:rsid w:val="000A1940"/>
    <w:rsid w:val="000A197E"/>
    <w:rsid w:val="000A1A06"/>
    <w:rsid w:val="000A1B60"/>
    <w:rsid w:val="000A1B61"/>
    <w:rsid w:val="000A1C7D"/>
    <w:rsid w:val="000A1DF6"/>
    <w:rsid w:val="000A1ECE"/>
    <w:rsid w:val="000A1EDB"/>
    <w:rsid w:val="000A1F70"/>
    <w:rsid w:val="000A201F"/>
    <w:rsid w:val="000A2036"/>
    <w:rsid w:val="000A21B4"/>
    <w:rsid w:val="000A2235"/>
    <w:rsid w:val="000A2412"/>
    <w:rsid w:val="000A24B4"/>
    <w:rsid w:val="000A2645"/>
    <w:rsid w:val="000A28C6"/>
    <w:rsid w:val="000A2A37"/>
    <w:rsid w:val="000A2ABB"/>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385"/>
    <w:rsid w:val="000A441D"/>
    <w:rsid w:val="000A4751"/>
    <w:rsid w:val="000A4804"/>
    <w:rsid w:val="000A4A19"/>
    <w:rsid w:val="000A4B14"/>
    <w:rsid w:val="000A4B39"/>
    <w:rsid w:val="000A4C4F"/>
    <w:rsid w:val="000A4C5C"/>
    <w:rsid w:val="000A4C84"/>
    <w:rsid w:val="000A4CE8"/>
    <w:rsid w:val="000A4EAB"/>
    <w:rsid w:val="000A4ECD"/>
    <w:rsid w:val="000A4F65"/>
    <w:rsid w:val="000A4FD4"/>
    <w:rsid w:val="000A5110"/>
    <w:rsid w:val="000A523B"/>
    <w:rsid w:val="000A52B0"/>
    <w:rsid w:val="000A54D9"/>
    <w:rsid w:val="000A5613"/>
    <w:rsid w:val="000A578C"/>
    <w:rsid w:val="000A578E"/>
    <w:rsid w:val="000A592D"/>
    <w:rsid w:val="000A5AA0"/>
    <w:rsid w:val="000A5B25"/>
    <w:rsid w:val="000A5B26"/>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65"/>
    <w:rsid w:val="000B0178"/>
    <w:rsid w:val="000B01C6"/>
    <w:rsid w:val="000B0219"/>
    <w:rsid w:val="000B02DD"/>
    <w:rsid w:val="000B0343"/>
    <w:rsid w:val="000B03E3"/>
    <w:rsid w:val="000B03F8"/>
    <w:rsid w:val="000B0652"/>
    <w:rsid w:val="000B0661"/>
    <w:rsid w:val="000B077A"/>
    <w:rsid w:val="000B08D0"/>
    <w:rsid w:val="000B0C43"/>
    <w:rsid w:val="000B0C64"/>
    <w:rsid w:val="000B0CB6"/>
    <w:rsid w:val="000B0EA1"/>
    <w:rsid w:val="000B101B"/>
    <w:rsid w:val="000B1594"/>
    <w:rsid w:val="000B1624"/>
    <w:rsid w:val="000B1679"/>
    <w:rsid w:val="000B19A6"/>
    <w:rsid w:val="000B19E6"/>
    <w:rsid w:val="000B1A8E"/>
    <w:rsid w:val="000B1ADA"/>
    <w:rsid w:val="000B1BB3"/>
    <w:rsid w:val="000B1E8A"/>
    <w:rsid w:val="000B1FD8"/>
    <w:rsid w:val="000B2027"/>
    <w:rsid w:val="000B2139"/>
    <w:rsid w:val="000B22C2"/>
    <w:rsid w:val="000B2420"/>
    <w:rsid w:val="000B250C"/>
    <w:rsid w:val="000B2755"/>
    <w:rsid w:val="000B2985"/>
    <w:rsid w:val="000B2998"/>
    <w:rsid w:val="000B2AC2"/>
    <w:rsid w:val="000B2B46"/>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C7"/>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A22"/>
    <w:rsid w:val="000B4B32"/>
    <w:rsid w:val="000B4B6E"/>
    <w:rsid w:val="000B4CE6"/>
    <w:rsid w:val="000B4DAD"/>
    <w:rsid w:val="000B4E45"/>
    <w:rsid w:val="000B4EDB"/>
    <w:rsid w:val="000B5021"/>
    <w:rsid w:val="000B507D"/>
    <w:rsid w:val="000B50B5"/>
    <w:rsid w:val="000B5185"/>
    <w:rsid w:val="000B51FA"/>
    <w:rsid w:val="000B541D"/>
    <w:rsid w:val="000B547D"/>
    <w:rsid w:val="000B5550"/>
    <w:rsid w:val="000B57FB"/>
    <w:rsid w:val="000B5905"/>
    <w:rsid w:val="000B5975"/>
    <w:rsid w:val="000B5A0C"/>
    <w:rsid w:val="000B5AA8"/>
    <w:rsid w:val="000B5DD2"/>
    <w:rsid w:val="000B5EF4"/>
    <w:rsid w:val="000B5F46"/>
    <w:rsid w:val="000B60FF"/>
    <w:rsid w:val="000B6108"/>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212"/>
    <w:rsid w:val="000C0321"/>
    <w:rsid w:val="000C043B"/>
    <w:rsid w:val="000C0444"/>
    <w:rsid w:val="000C0632"/>
    <w:rsid w:val="000C0659"/>
    <w:rsid w:val="000C07EC"/>
    <w:rsid w:val="000C0BDF"/>
    <w:rsid w:val="000C0C00"/>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99E"/>
    <w:rsid w:val="000C2AAE"/>
    <w:rsid w:val="000C2BBE"/>
    <w:rsid w:val="000C2D06"/>
    <w:rsid w:val="000C2DEF"/>
    <w:rsid w:val="000C2E1F"/>
    <w:rsid w:val="000C2E6F"/>
    <w:rsid w:val="000C2EF7"/>
    <w:rsid w:val="000C2FBD"/>
    <w:rsid w:val="000C31D3"/>
    <w:rsid w:val="000C3201"/>
    <w:rsid w:val="000C32BB"/>
    <w:rsid w:val="000C32D3"/>
    <w:rsid w:val="000C32F7"/>
    <w:rsid w:val="000C33D0"/>
    <w:rsid w:val="000C33D8"/>
    <w:rsid w:val="000C34F4"/>
    <w:rsid w:val="000C365F"/>
    <w:rsid w:val="000C36BB"/>
    <w:rsid w:val="000C3752"/>
    <w:rsid w:val="000C38B3"/>
    <w:rsid w:val="000C39E6"/>
    <w:rsid w:val="000C3A47"/>
    <w:rsid w:val="000C3A6D"/>
    <w:rsid w:val="000C3B0C"/>
    <w:rsid w:val="000C3BE4"/>
    <w:rsid w:val="000C3E7A"/>
    <w:rsid w:val="000C3FF0"/>
    <w:rsid w:val="000C413E"/>
    <w:rsid w:val="000C41A5"/>
    <w:rsid w:val="000C41DE"/>
    <w:rsid w:val="000C422D"/>
    <w:rsid w:val="000C4270"/>
    <w:rsid w:val="000C445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8B"/>
    <w:rsid w:val="000C7093"/>
    <w:rsid w:val="000C7351"/>
    <w:rsid w:val="000C7565"/>
    <w:rsid w:val="000C7576"/>
    <w:rsid w:val="000C7578"/>
    <w:rsid w:val="000C7584"/>
    <w:rsid w:val="000C784D"/>
    <w:rsid w:val="000C788E"/>
    <w:rsid w:val="000C792A"/>
    <w:rsid w:val="000C7A98"/>
    <w:rsid w:val="000C7B7D"/>
    <w:rsid w:val="000C7F0A"/>
    <w:rsid w:val="000D0230"/>
    <w:rsid w:val="000D0519"/>
    <w:rsid w:val="000D0565"/>
    <w:rsid w:val="000D073A"/>
    <w:rsid w:val="000D078F"/>
    <w:rsid w:val="000D0795"/>
    <w:rsid w:val="000D08B0"/>
    <w:rsid w:val="000D08BA"/>
    <w:rsid w:val="000D0B18"/>
    <w:rsid w:val="000D0D62"/>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65E"/>
    <w:rsid w:val="000D28A1"/>
    <w:rsid w:val="000D29AB"/>
    <w:rsid w:val="000D2A0E"/>
    <w:rsid w:val="000D2B87"/>
    <w:rsid w:val="000D2BA0"/>
    <w:rsid w:val="000D2C01"/>
    <w:rsid w:val="000D306A"/>
    <w:rsid w:val="000D3164"/>
    <w:rsid w:val="000D3176"/>
    <w:rsid w:val="000D31BF"/>
    <w:rsid w:val="000D36AE"/>
    <w:rsid w:val="000D3767"/>
    <w:rsid w:val="000D378C"/>
    <w:rsid w:val="000D38A1"/>
    <w:rsid w:val="000D3989"/>
    <w:rsid w:val="000D39CD"/>
    <w:rsid w:val="000D4055"/>
    <w:rsid w:val="000D414D"/>
    <w:rsid w:val="000D41C3"/>
    <w:rsid w:val="000D41D1"/>
    <w:rsid w:val="000D4217"/>
    <w:rsid w:val="000D4336"/>
    <w:rsid w:val="000D43E7"/>
    <w:rsid w:val="000D44AD"/>
    <w:rsid w:val="000D4C4E"/>
    <w:rsid w:val="000D4CE1"/>
    <w:rsid w:val="000D4D03"/>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570"/>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0AF"/>
    <w:rsid w:val="000E0117"/>
    <w:rsid w:val="000E0141"/>
    <w:rsid w:val="000E017C"/>
    <w:rsid w:val="000E0203"/>
    <w:rsid w:val="000E042E"/>
    <w:rsid w:val="000E052D"/>
    <w:rsid w:val="000E05CE"/>
    <w:rsid w:val="000E05D1"/>
    <w:rsid w:val="000E075F"/>
    <w:rsid w:val="000E07D0"/>
    <w:rsid w:val="000E07D6"/>
    <w:rsid w:val="000E07D7"/>
    <w:rsid w:val="000E08BD"/>
    <w:rsid w:val="000E0BDE"/>
    <w:rsid w:val="000E0D90"/>
    <w:rsid w:val="000E0E22"/>
    <w:rsid w:val="000E0F16"/>
    <w:rsid w:val="000E1164"/>
    <w:rsid w:val="000E12EA"/>
    <w:rsid w:val="000E1380"/>
    <w:rsid w:val="000E1616"/>
    <w:rsid w:val="000E1799"/>
    <w:rsid w:val="000E17DC"/>
    <w:rsid w:val="000E18DF"/>
    <w:rsid w:val="000E19AB"/>
    <w:rsid w:val="000E1BCC"/>
    <w:rsid w:val="000E20C9"/>
    <w:rsid w:val="000E211B"/>
    <w:rsid w:val="000E228A"/>
    <w:rsid w:val="000E22DD"/>
    <w:rsid w:val="000E23C3"/>
    <w:rsid w:val="000E23DE"/>
    <w:rsid w:val="000E273B"/>
    <w:rsid w:val="000E283D"/>
    <w:rsid w:val="000E28FA"/>
    <w:rsid w:val="000E294B"/>
    <w:rsid w:val="000E2BE9"/>
    <w:rsid w:val="000E2C1D"/>
    <w:rsid w:val="000E2DA8"/>
    <w:rsid w:val="000E2DC1"/>
    <w:rsid w:val="000E32A8"/>
    <w:rsid w:val="000E337A"/>
    <w:rsid w:val="000E3416"/>
    <w:rsid w:val="000E34E1"/>
    <w:rsid w:val="000E35BE"/>
    <w:rsid w:val="000E3671"/>
    <w:rsid w:val="000E3737"/>
    <w:rsid w:val="000E376B"/>
    <w:rsid w:val="000E3936"/>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172"/>
    <w:rsid w:val="000E5558"/>
    <w:rsid w:val="000E595D"/>
    <w:rsid w:val="000E59A0"/>
    <w:rsid w:val="000E5A0A"/>
    <w:rsid w:val="000E5A87"/>
    <w:rsid w:val="000E5BA8"/>
    <w:rsid w:val="000E5BD6"/>
    <w:rsid w:val="000E5BDC"/>
    <w:rsid w:val="000E5C2D"/>
    <w:rsid w:val="000E5CCA"/>
    <w:rsid w:val="000E5CE1"/>
    <w:rsid w:val="000E60B3"/>
    <w:rsid w:val="000E60C7"/>
    <w:rsid w:val="000E60F7"/>
    <w:rsid w:val="000E61CA"/>
    <w:rsid w:val="000E628B"/>
    <w:rsid w:val="000E64BB"/>
    <w:rsid w:val="000E65E9"/>
    <w:rsid w:val="000E65FD"/>
    <w:rsid w:val="000E67DD"/>
    <w:rsid w:val="000E6818"/>
    <w:rsid w:val="000E682B"/>
    <w:rsid w:val="000E6C8C"/>
    <w:rsid w:val="000E6DD0"/>
    <w:rsid w:val="000E6DEC"/>
    <w:rsid w:val="000E6E85"/>
    <w:rsid w:val="000E704D"/>
    <w:rsid w:val="000E706D"/>
    <w:rsid w:val="000E70A2"/>
    <w:rsid w:val="000E70AC"/>
    <w:rsid w:val="000E70E5"/>
    <w:rsid w:val="000E710A"/>
    <w:rsid w:val="000E71B8"/>
    <w:rsid w:val="000E7309"/>
    <w:rsid w:val="000E73C6"/>
    <w:rsid w:val="000E76F5"/>
    <w:rsid w:val="000E775B"/>
    <w:rsid w:val="000E785F"/>
    <w:rsid w:val="000E7963"/>
    <w:rsid w:val="000E7987"/>
    <w:rsid w:val="000E7A84"/>
    <w:rsid w:val="000E7D96"/>
    <w:rsid w:val="000E7DCD"/>
    <w:rsid w:val="000F0112"/>
    <w:rsid w:val="000F013A"/>
    <w:rsid w:val="000F029C"/>
    <w:rsid w:val="000F02D8"/>
    <w:rsid w:val="000F056D"/>
    <w:rsid w:val="000F07A9"/>
    <w:rsid w:val="000F07C3"/>
    <w:rsid w:val="000F09FB"/>
    <w:rsid w:val="000F0AA8"/>
    <w:rsid w:val="000F0CE5"/>
    <w:rsid w:val="000F0D92"/>
    <w:rsid w:val="000F0F5B"/>
    <w:rsid w:val="000F100A"/>
    <w:rsid w:val="000F1227"/>
    <w:rsid w:val="000F137D"/>
    <w:rsid w:val="000F1414"/>
    <w:rsid w:val="000F14F3"/>
    <w:rsid w:val="000F15BC"/>
    <w:rsid w:val="000F16B1"/>
    <w:rsid w:val="000F17F6"/>
    <w:rsid w:val="000F180A"/>
    <w:rsid w:val="000F1827"/>
    <w:rsid w:val="000F1A71"/>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2F53"/>
    <w:rsid w:val="000F2FA5"/>
    <w:rsid w:val="000F30EC"/>
    <w:rsid w:val="000F314B"/>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3F14"/>
    <w:rsid w:val="000F401A"/>
    <w:rsid w:val="000F4106"/>
    <w:rsid w:val="000F4236"/>
    <w:rsid w:val="000F4283"/>
    <w:rsid w:val="000F42E8"/>
    <w:rsid w:val="000F446A"/>
    <w:rsid w:val="000F4494"/>
    <w:rsid w:val="000F44BA"/>
    <w:rsid w:val="000F49EF"/>
    <w:rsid w:val="000F4AAC"/>
    <w:rsid w:val="000F4E4F"/>
    <w:rsid w:val="000F4E8D"/>
    <w:rsid w:val="000F4FEB"/>
    <w:rsid w:val="000F502F"/>
    <w:rsid w:val="000F5136"/>
    <w:rsid w:val="000F52DD"/>
    <w:rsid w:val="000F548D"/>
    <w:rsid w:val="000F56E8"/>
    <w:rsid w:val="000F5928"/>
    <w:rsid w:val="000F5B80"/>
    <w:rsid w:val="000F5D76"/>
    <w:rsid w:val="000F5F3D"/>
    <w:rsid w:val="000F6017"/>
    <w:rsid w:val="000F619A"/>
    <w:rsid w:val="000F61E6"/>
    <w:rsid w:val="000F63B0"/>
    <w:rsid w:val="000F68FE"/>
    <w:rsid w:val="000F6A8A"/>
    <w:rsid w:val="000F6C31"/>
    <w:rsid w:val="000F6C32"/>
    <w:rsid w:val="000F6D5B"/>
    <w:rsid w:val="000F6E34"/>
    <w:rsid w:val="000F6E55"/>
    <w:rsid w:val="000F6F44"/>
    <w:rsid w:val="000F70EB"/>
    <w:rsid w:val="000F71F6"/>
    <w:rsid w:val="000F7278"/>
    <w:rsid w:val="000F738B"/>
    <w:rsid w:val="000F7479"/>
    <w:rsid w:val="000F7509"/>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DB"/>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4AD"/>
    <w:rsid w:val="00102642"/>
    <w:rsid w:val="00102655"/>
    <w:rsid w:val="001026CA"/>
    <w:rsid w:val="001027AF"/>
    <w:rsid w:val="001029A8"/>
    <w:rsid w:val="001029C9"/>
    <w:rsid w:val="00102AC8"/>
    <w:rsid w:val="00102ADC"/>
    <w:rsid w:val="00102B90"/>
    <w:rsid w:val="00102CB0"/>
    <w:rsid w:val="00102E09"/>
    <w:rsid w:val="00102E59"/>
    <w:rsid w:val="00102E6D"/>
    <w:rsid w:val="00102F09"/>
    <w:rsid w:val="00103042"/>
    <w:rsid w:val="001031EA"/>
    <w:rsid w:val="001032F0"/>
    <w:rsid w:val="00103317"/>
    <w:rsid w:val="00103346"/>
    <w:rsid w:val="00103372"/>
    <w:rsid w:val="00103758"/>
    <w:rsid w:val="00103772"/>
    <w:rsid w:val="00103784"/>
    <w:rsid w:val="001039E3"/>
    <w:rsid w:val="00103B25"/>
    <w:rsid w:val="00103C9B"/>
    <w:rsid w:val="00103CD2"/>
    <w:rsid w:val="0010414B"/>
    <w:rsid w:val="00104228"/>
    <w:rsid w:val="00104247"/>
    <w:rsid w:val="001042FF"/>
    <w:rsid w:val="00104305"/>
    <w:rsid w:val="0010435C"/>
    <w:rsid w:val="001043C2"/>
    <w:rsid w:val="001043E1"/>
    <w:rsid w:val="001045C0"/>
    <w:rsid w:val="00104636"/>
    <w:rsid w:val="00104795"/>
    <w:rsid w:val="001048E0"/>
    <w:rsid w:val="001049AB"/>
    <w:rsid w:val="00104ADF"/>
    <w:rsid w:val="00104BB6"/>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29A"/>
    <w:rsid w:val="00106339"/>
    <w:rsid w:val="00106390"/>
    <w:rsid w:val="001064B8"/>
    <w:rsid w:val="0010672A"/>
    <w:rsid w:val="00106985"/>
    <w:rsid w:val="00106A54"/>
    <w:rsid w:val="00106B82"/>
    <w:rsid w:val="00106BBE"/>
    <w:rsid w:val="00107096"/>
    <w:rsid w:val="001070D6"/>
    <w:rsid w:val="00107175"/>
    <w:rsid w:val="001071AE"/>
    <w:rsid w:val="0010722A"/>
    <w:rsid w:val="00107363"/>
    <w:rsid w:val="0010762D"/>
    <w:rsid w:val="001076A8"/>
    <w:rsid w:val="00107779"/>
    <w:rsid w:val="001077CA"/>
    <w:rsid w:val="00107874"/>
    <w:rsid w:val="001078C2"/>
    <w:rsid w:val="0010793C"/>
    <w:rsid w:val="001079AE"/>
    <w:rsid w:val="001079B5"/>
    <w:rsid w:val="001079DE"/>
    <w:rsid w:val="00107A45"/>
    <w:rsid w:val="00107BB7"/>
    <w:rsid w:val="00107E1C"/>
    <w:rsid w:val="0011009C"/>
    <w:rsid w:val="001101E0"/>
    <w:rsid w:val="00110243"/>
    <w:rsid w:val="001103CE"/>
    <w:rsid w:val="0011040B"/>
    <w:rsid w:val="001104D4"/>
    <w:rsid w:val="001105A2"/>
    <w:rsid w:val="00110872"/>
    <w:rsid w:val="0011097D"/>
    <w:rsid w:val="001109A2"/>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75"/>
    <w:rsid w:val="00111B9F"/>
    <w:rsid w:val="00111BE1"/>
    <w:rsid w:val="00111DA5"/>
    <w:rsid w:val="00111FB4"/>
    <w:rsid w:val="0011203D"/>
    <w:rsid w:val="00112177"/>
    <w:rsid w:val="00112195"/>
    <w:rsid w:val="00112327"/>
    <w:rsid w:val="00112378"/>
    <w:rsid w:val="001123BF"/>
    <w:rsid w:val="001123E0"/>
    <w:rsid w:val="00112593"/>
    <w:rsid w:val="001126FA"/>
    <w:rsid w:val="0011274C"/>
    <w:rsid w:val="00112764"/>
    <w:rsid w:val="001128CB"/>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B4"/>
    <w:rsid w:val="001138F5"/>
    <w:rsid w:val="001139C1"/>
    <w:rsid w:val="00113A72"/>
    <w:rsid w:val="00113CBC"/>
    <w:rsid w:val="00113E78"/>
    <w:rsid w:val="00113FFE"/>
    <w:rsid w:val="00114083"/>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3A9"/>
    <w:rsid w:val="001164E2"/>
    <w:rsid w:val="0011663C"/>
    <w:rsid w:val="00116871"/>
    <w:rsid w:val="001168C7"/>
    <w:rsid w:val="0011696B"/>
    <w:rsid w:val="00116C3D"/>
    <w:rsid w:val="00116E19"/>
    <w:rsid w:val="00116F37"/>
    <w:rsid w:val="001170D6"/>
    <w:rsid w:val="001171B9"/>
    <w:rsid w:val="001171BA"/>
    <w:rsid w:val="001173D0"/>
    <w:rsid w:val="00117725"/>
    <w:rsid w:val="001177A2"/>
    <w:rsid w:val="00117842"/>
    <w:rsid w:val="00117933"/>
    <w:rsid w:val="00117A4E"/>
    <w:rsid w:val="00117B32"/>
    <w:rsid w:val="00117C85"/>
    <w:rsid w:val="00117E10"/>
    <w:rsid w:val="00117FB9"/>
    <w:rsid w:val="00120011"/>
    <w:rsid w:val="00120049"/>
    <w:rsid w:val="0012005C"/>
    <w:rsid w:val="00120433"/>
    <w:rsid w:val="0012081F"/>
    <w:rsid w:val="00120860"/>
    <w:rsid w:val="001208AE"/>
    <w:rsid w:val="00120A1E"/>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6F5"/>
    <w:rsid w:val="001237C0"/>
    <w:rsid w:val="0012386A"/>
    <w:rsid w:val="00123905"/>
    <w:rsid w:val="001239E7"/>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DE8"/>
    <w:rsid w:val="00125F4F"/>
    <w:rsid w:val="001261B2"/>
    <w:rsid w:val="00126297"/>
    <w:rsid w:val="001263AA"/>
    <w:rsid w:val="0012646A"/>
    <w:rsid w:val="0012647C"/>
    <w:rsid w:val="001264C4"/>
    <w:rsid w:val="00126550"/>
    <w:rsid w:val="00126577"/>
    <w:rsid w:val="0012677D"/>
    <w:rsid w:val="001267FB"/>
    <w:rsid w:val="00126862"/>
    <w:rsid w:val="00126892"/>
    <w:rsid w:val="001268C3"/>
    <w:rsid w:val="00126916"/>
    <w:rsid w:val="00126B9A"/>
    <w:rsid w:val="00126E0E"/>
    <w:rsid w:val="00126EF6"/>
    <w:rsid w:val="00126EFF"/>
    <w:rsid w:val="0012708D"/>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94"/>
    <w:rsid w:val="00127BA5"/>
    <w:rsid w:val="00127BA9"/>
    <w:rsid w:val="00127CE0"/>
    <w:rsid w:val="00127D65"/>
    <w:rsid w:val="00127DB0"/>
    <w:rsid w:val="00130118"/>
    <w:rsid w:val="00130286"/>
    <w:rsid w:val="001303BF"/>
    <w:rsid w:val="0013047B"/>
    <w:rsid w:val="00130485"/>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7"/>
    <w:rsid w:val="00131A68"/>
    <w:rsid w:val="00131B6C"/>
    <w:rsid w:val="00131CA1"/>
    <w:rsid w:val="00131CF7"/>
    <w:rsid w:val="00131D53"/>
    <w:rsid w:val="00132029"/>
    <w:rsid w:val="0013219D"/>
    <w:rsid w:val="001321D3"/>
    <w:rsid w:val="001321EF"/>
    <w:rsid w:val="00132274"/>
    <w:rsid w:val="001322F6"/>
    <w:rsid w:val="00132491"/>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162"/>
    <w:rsid w:val="001342E2"/>
    <w:rsid w:val="0013443A"/>
    <w:rsid w:val="001344E5"/>
    <w:rsid w:val="00134880"/>
    <w:rsid w:val="001348D1"/>
    <w:rsid w:val="00134A49"/>
    <w:rsid w:val="00134B19"/>
    <w:rsid w:val="00134B7E"/>
    <w:rsid w:val="00134B88"/>
    <w:rsid w:val="00134CB9"/>
    <w:rsid w:val="00134EEC"/>
    <w:rsid w:val="00134FCB"/>
    <w:rsid w:val="0013511D"/>
    <w:rsid w:val="00135127"/>
    <w:rsid w:val="00135251"/>
    <w:rsid w:val="00135350"/>
    <w:rsid w:val="001355AE"/>
    <w:rsid w:val="001356D7"/>
    <w:rsid w:val="0013575C"/>
    <w:rsid w:val="00135954"/>
    <w:rsid w:val="00135A8B"/>
    <w:rsid w:val="00135B24"/>
    <w:rsid w:val="00135B77"/>
    <w:rsid w:val="00135D0A"/>
    <w:rsid w:val="00135D4C"/>
    <w:rsid w:val="00135F18"/>
    <w:rsid w:val="00135FD5"/>
    <w:rsid w:val="001360C0"/>
    <w:rsid w:val="0013624A"/>
    <w:rsid w:val="00136515"/>
    <w:rsid w:val="0013654E"/>
    <w:rsid w:val="0013690B"/>
    <w:rsid w:val="0013691F"/>
    <w:rsid w:val="001369E2"/>
    <w:rsid w:val="00136A23"/>
    <w:rsid w:val="00136B99"/>
    <w:rsid w:val="00136C44"/>
    <w:rsid w:val="00136C59"/>
    <w:rsid w:val="00136D79"/>
    <w:rsid w:val="00136D7D"/>
    <w:rsid w:val="00136F88"/>
    <w:rsid w:val="00137317"/>
    <w:rsid w:val="00137472"/>
    <w:rsid w:val="0013786B"/>
    <w:rsid w:val="0013791A"/>
    <w:rsid w:val="00137A3D"/>
    <w:rsid w:val="00137AE7"/>
    <w:rsid w:val="00137C68"/>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5E"/>
    <w:rsid w:val="001416B6"/>
    <w:rsid w:val="001416D2"/>
    <w:rsid w:val="001417F9"/>
    <w:rsid w:val="00141A0C"/>
    <w:rsid w:val="00141A97"/>
    <w:rsid w:val="00141AA9"/>
    <w:rsid w:val="00141B87"/>
    <w:rsid w:val="00141B9F"/>
    <w:rsid w:val="00141DA1"/>
    <w:rsid w:val="00141E75"/>
    <w:rsid w:val="00141F97"/>
    <w:rsid w:val="00141FB8"/>
    <w:rsid w:val="00141FDD"/>
    <w:rsid w:val="00142064"/>
    <w:rsid w:val="001420BB"/>
    <w:rsid w:val="001422AF"/>
    <w:rsid w:val="00142588"/>
    <w:rsid w:val="001425A1"/>
    <w:rsid w:val="001425B2"/>
    <w:rsid w:val="00142665"/>
    <w:rsid w:val="00142851"/>
    <w:rsid w:val="0014286D"/>
    <w:rsid w:val="001429C9"/>
    <w:rsid w:val="00142A6E"/>
    <w:rsid w:val="00143051"/>
    <w:rsid w:val="00143069"/>
    <w:rsid w:val="00143222"/>
    <w:rsid w:val="001432C3"/>
    <w:rsid w:val="0014331F"/>
    <w:rsid w:val="00143341"/>
    <w:rsid w:val="00143478"/>
    <w:rsid w:val="00143570"/>
    <w:rsid w:val="0014363B"/>
    <w:rsid w:val="001436DD"/>
    <w:rsid w:val="0014384A"/>
    <w:rsid w:val="0014395C"/>
    <w:rsid w:val="001439E3"/>
    <w:rsid w:val="00143A45"/>
    <w:rsid w:val="00143C39"/>
    <w:rsid w:val="00143CAD"/>
    <w:rsid w:val="00143CCA"/>
    <w:rsid w:val="00143F8D"/>
    <w:rsid w:val="00144014"/>
    <w:rsid w:val="0014404A"/>
    <w:rsid w:val="001442D5"/>
    <w:rsid w:val="00144439"/>
    <w:rsid w:val="0014450F"/>
    <w:rsid w:val="00144519"/>
    <w:rsid w:val="001445CA"/>
    <w:rsid w:val="00144784"/>
    <w:rsid w:val="00144893"/>
    <w:rsid w:val="00144944"/>
    <w:rsid w:val="00144A5F"/>
    <w:rsid w:val="00144B11"/>
    <w:rsid w:val="00144D8F"/>
    <w:rsid w:val="00144E1E"/>
    <w:rsid w:val="00144E3B"/>
    <w:rsid w:val="00144F57"/>
    <w:rsid w:val="00145108"/>
    <w:rsid w:val="0014527F"/>
    <w:rsid w:val="00145326"/>
    <w:rsid w:val="0014538A"/>
    <w:rsid w:val="001455C9"/>
    <w:rsid w:val="00145816"/>
    <w:rsid w:val="001459D1"/>
    <w:rsid w:val="00145A9A"/>
    <w:rsid w:val="00145C74"/>
    <w:rsid w:val="00145DEA"/>
    <w:rsid w:val="00145E6D"/>
    <w:rsid w:val="00145E7F"/>
    <w:rsid w:val="00146223"/>
    <w:rsid w:val="001462C1"/>
    <w:rsid w:val="001462E9"/>
    <w:rsid w:val="0014630A"/>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99F"/>
    <w:rsid w:val="00150AEF"/>
    <w:rsid w:val="00150CCA"/>
    <w:rsid w:val="00150CE5"/>
    <w:rsid w:val="00150CEF"/>
    <w:rsid w:val="00150D36"/>
    <w:rsid w:val="00151022"/>
    <w:rsid w:val="00151032"/>
    <w:rsid w:val="0015123E"/>
    <w:rsid w:val="001512C9"/>
    <w:rsid w:val="001512DC"/>
    <w:rsid w:val="00151339"/>
    <w:rsid w:val="0015133B"/>
    <w:rsid w:val="001513A7"/>
    <w:rsid w:val="00151619"/>
    <w:rsid w:val="001516E3"/>
    <w:rsid w:val="0015174A"/>
    <w:rsid w:val="0015192E"/>
    <w:rsid w:val="0015194A"/>
    <w:rsid w:val="00151A7A"/>
    <w:rsid w:val="00151A94"/>
    <w:rsid w:val="00151B76"/>
    <w:rsid w:val="00151EE8"/>
    <w:rsid w:val="001521A6"/>
    <w:rsid w:val="0015220A"/>
    <w:rsid w:val="001524AD"/>
    <w:rsid w:val="0015263F"/>
    <w:rsid w:val="00152835"/>
    <w:rsid w:val="0015291D"/>
    <w:rsid w:val="00152BBE"/>
    <w:rsid w:val="00152C08"/>
    <w:rsid w:val="00152C35"/>
    <w:rsid w:val="00152D22"/>
    <w:rsid w:val="00152F9B"/>
    <w:rsid w:val="00152FBC"/>
    <w:rsid w:val="0015314C"/>
    <w:rsid w:val="00153349"/>
    <w:rsid w:val="0015334A"/>
    <w:rsid w:val="00153403"/>
    <w:rsid w:val="00153434"/>
    <w:rsid w:val="00153465"/>
    <w:rsid w:val="001534D1"/>
    <w:rsid w:val="00153534"/>
    <w:rsid w:val="00153850"/>
    <w:rsid w:val="001539C1"/>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34"/>
    <w:rsid w:val="0015549B"/>
    <w:rsid w:val="00155512"/>
    <w:rsid w:val="00155635"/>
    <w:rsid w:val="00155636"/>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A1"/>
    <w:rsid w:val="00155FE2"/>
    <w:rsid w:val="001560B3"/>
    <w:rsid w:val="00156101"/>
    <w:rsid w:val="0015629C"/>
    <w:rsid w:val="001562C6"/>
    <w:rsid w:val="00156374"/>
    <w:rsid w:val="0015665A"/>
    <w:rsid w:val="0015671E"/>
    <w:rsid w:val="00156800"/>
    <w:rsid w:val="00156A55"/>
    <w:rsid w:val="00156AC1"/>
    <w:rsid w:val="00156F56"/>
    <w:rsid w:val="00157030"/>
    <w:rsid w:val="00157033"/>
    <w:rsid w:val="0015703E"/>
    <w:rsid w:val="00157115"/>
    <w:rsid w:val="001571A8"/>
    <w:rsid w:val="001574D9"/>
    <w:rsid w:val="0015771A"/>
    <w:rsid w:val="00157786"/>
    <w:rsid w:val="001577D8"/>
    <w:rsid w:val="001578AD"/>
    <w:rsid w:val="00157946"/>
    <w:rsid w:val="00157A44"/>
    <w:rsid w:val="00157A6E"/>
    <w:rsid w:val="00157DCB"/>
    <w:rsid w:val="00157FA5"/>
    <w:rsid w:val="00157FC3"/>
    <w:rsid w:val="00160040"/>
    <w:rsid w:val="0016009B"/>
    <w:rsid w:val="001600CF"/>
    <w:rsid w:val="00160184"/>
    <w:rsid w:val="0016018A"/>
    <w:rsid w:val="00160382"/>
    <w:rsid w:val="0016045F"/>
    <w:rsid w:val="001604DE"/>
    <w:rsid w:val="0016068D"/>
    <w:rsid w:val="001606B0"/>
    <w:rsid w:val="00160739"/>
    <w:rsid w:val="0016088B"/>
    <w:rsid w:val="00160A75"/>
    <w:rsid w:val="00160C69"/>
    <w:rsid w:val="00160CC7"/>
    <w:rsid w:val="00160D2B"/>
    <w:rsid w:val="00161055"/>
    <w:rsid w:val="00161058"/>
    <w:rsid w:val="00161137"/>
    <w:rsid w:val="00161209"/>
    <w:rsid w:val="00161289"/>
    <w:rsid w:val="001612BC"/>
    <w:rsid w:val="001613A6"/>
    <w:rsid w:val="001614E6"/>
    <w:rsid w:val="0016159E"/>
    <w:rsid w:val="001615D0"/>
    <w:rsid w:val="001617A8"/>
    <w:rsid w:val="0016186B"/>
    <w:rsid w:val="00161872"/>
    <w:rsid w:val="001618B4"/>
    <w:rsid w:val="00161917"/>
    <w:rsid w:val="00161A1E"/>
    <w:rsid w:val="00161B3A"/>
    <w:rsid w:val="00161C0A"/>
    <w:rsid w:val="00161C43"/>
    <w:rsid w:val="00161CED"/>
    <w:rsid w:val="00161D4E"/>
    <w:rsid w:val="00161D6F"/>
    <w:rsid w:val="001620D4"/>
    <w:rsid w:val="001621E1"/>
    <w:rsid w:val="001622F7"/>
    <w:rsid w:val="001624F6"/>
    <w:rsid w:val="001626DF"/>
    <w:rsid w:val="0016271E"/>
    <w:rsid w:val="00162C2D"/>
    <w:rsid w:val="00162D3C"/>
    <w:rsid w:val="00162D6B"/>
    <w:rsid w:val="00162D7A"/>
    <w:rsid w:val="00162DE8"/>
    <w:rsid w:val="00162EBD"/>
    <w:rsid w:val="00162EC4"/>
    <w:rsid w:val="00162FF6"/>
    <w:rsid w:val="001630B8"/>
    <w:rsid w:val="001631B2"/>
    <w:rsid w:val="0016328F"/>
    <w:rsid w:val="001632C1"/>
    <w:rsid w:val="00163560"/>
    <w:rsid w:val="00163575"/>
    <w:rsid w:val="00163627"/>
    <w:rsid w:val="00163783"/>
    <w:rsid w:val="0016396E"/>
    <w:rsid w:val="00163A22"/>
    <w:rsid w:val="00163A8D"/>
    <w:rsid w:val="00163B08"/>
    <w:rsid w:val="00163B19"/>
    <w:rsid w:val="00163CE8"/>
    <w:rsid w:val="001643C2"/>
    <w:rsid w:val="001645A3"/>
    <w:rsid w:val="001646C3"/>
    <w:rsid w:val="00164722"/>
    <w:rsid w:val="00164C54"/>
    <w:rsid w:val="00164C76"/>
    <w:rsid w:val="00164DAB"/>
    <w:rsid w:val="00164DF9"/>
    <w:rsid w:val="00164F05"/>
    <w:rsid w:val="00164F42"/>
    <w:rsid w:val="00165006"/>
    <w:rsid w:val="00165340"/>
    <w:rsid w:val="00165393"/>
    <w:rsid w:val="001654B5"/>
    <w:rsid w:val="00165516"/>
    <w:rsid w:val="00165947"/>
    <w:rsid w:val="001659B3"/>
    <w:rsid w:val="00165B10"/>
    <w:rsid w:val="00165B68"/>
    <w:rsid w:val="00165BBB"/>
    <w:rsid w:val="00165CDA"/>
    <w:rsid w:val="00165CEF"/>
    <w:rsid w:val="00166053"/>
    <w:rsid w:val="0016613F"/>
    <w:rsid w:val="00166215"/>
    <w:rsid w:val="001662F0"/>
    <w:rsid w:val="00166399"/>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6F4"/>
    <w:rsid w:val="00170734"/>
    <w:rsid w:val="00170776"/>
    <w:rsid w:val="00170908"/>
    <w:rsid w:val="0017098E"/>
    <w:rsid w:val="001709CB"/>
    <w:rsid w:val="00170AC9"/>
    <w:rsid w:val="00170AF8"/>
    <w:rsid w:val="00170C4B"/>
    <w:rsid w:val="00170FDF"/>
    <w:rsid w:val="0017101E"/>
    <w:rsid w:val="00171143"/>
    <w:rsid w:val="001711E5"/>
    <w:rsid w:val="0017137E"/>
    <w:rsid w:val="00171432"/>
    <w:rsid w:val="0017159C"/>
    <w:rsid w:val="001716BD"/>
    <w:rsid w:val="00171A75"/>
    <w:rsid w:val="00171AC6"/>
    <w:rsid w:val="00171B13"/>
    <w:rsid w:val="00171B67"/>
    <w:rsid w:val="00171CC4"/>
    <w:rsid w:val="00171DAB"/>
    <w:rsid w:val="00171DC1"/>
    <w:rsid w:val="0017219F"/>
    <w:rsid w:val="001722E6"/>
    <w:rsid w:val="001724CF"/>
    <w:rsid w:val="001724E7"/>
    <w:rsid w:val="001727EB"/>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60B"/>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C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0F"/>
    <w:rsid w:val="00177483"/>
    <w:rsid w:val="0017775F"/>
    <w:rsid w:val="0017784D"/>
    <w:rsid w:val="00177AA9"/>
    <w:rsid w:val="00177AFF"/>
    <w:rsid w:val="00177BD0"/>
    <w:rsid w:val="00177C52"/>
    <w:rsid w:val="00177C5B"/>
    <w:rsid w:val="00177FC1"/>
    <w:rsid w:val="001800AC"/>
    <w:rsid w:val="001801F0"/>
    <w:rsid w:val="0018024C"/>
    <w:rsid w:val="00180340"/>
    <w:rsid w:val="00180669"/>
    <w:rsid w:val="001807F0"/>
    <w:rsid w:val="0018097B"/>
    <w:rsid w:val="00180B29"/>
    <w:rsid w:val="00180B92"/>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652"/>
    <w:rsid w:val="00182742"/>
    <w:rsid w:val="00182895"/>
    <w:rsid w:val="00182A00"/>
    <w:rsid w:val="00182A3D"/>
    <w:rsid w:val="00182EF9"/>
    <w:rsid w:val="00182F1D"/>
    <w:rsid w:val="00182F62"/>
    <w:rsid w:val="00182FD7"/>
    <w:rsid w:val="00183034"/>
    <w:rsid w:val="001830F7"/>
    <w:rsid w:val="001831AA"/>
    <w:rsid w:val="001831B5"/>
    <w:rsid w:val="0018348E"/>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AF6"/>
    <w:rsid w:val="00184C62"/>
    <w:rsid w:val="00184DE8"/>
    <w:rsid w:val="00185194"/>
    <w:rsid w:val="0018545C"/>
    <w:rsid w:val="001856C4"/>
    <w:rsid w:val="00185870"/>
    <w:rsid w:val="0018588A"/>
    <w:rsid w:val="001858AC"/>
    <w:rsid w:val="00185952"/>
    <w:rsid w:val="00185AF6"/>
    <w:rsid w:val="00185EEA"/>
    <w:rsid w:val="00185F1C"/>
    <w:rsid w:val="001861C7"/>
    <w:rsid w:val="00186243"/>
    <w:rsid w:val="00186353"/>
    <w:rsid w:val="00186537"/>
    <w:rsid w:val="001866C4"/>
    <w:rsid w:val="00186938"/>
    <w:rsid w:val="00186956"/>
    <w:rsid w:val="00186B59"/>
    <w:rsid w:val="00186BB7"/>
    <w:rsid w:val="00186BCA"/>
    <w:rsid w:val="00186CC9"/>
    <w:rsid w:val="00186D9F"/>
    <w:rsid w:val="00186E11"/>
    <w:rsid w:val="00186E9F"/>
    <w:rsid w:val="0018713E"/>
    <w:rsid w:val="001871EC"/>
    <w:rsid w:val="00187252"/>
    <w:rsid w:val="00187300"/>
    <w:rsid w:val="0018761E"/>
    <w:rsid w:val="00187847"/>
    <w:rsid w:val="00187AAA"/>
    <w:rsid w:val="00187B7A"/>
    <w:rsid w:val="00187E02"/>
    <w:rsid w:val="00187E24"/>
    <w:rsid w:val="00187F9C"/>
    <w:rsid w:val="00190282"/>
    <w:rsid w:val="0019078D"/>
    <w:rsid w:val="00190895"/>
    <w:rsid w:val="00190AE4"/>
    <w:rsid w:val="00190D47"/>
    <w:rsid w:val="00190DFB"/>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15"/>
    <w:rsid w:val="00193386"/>
    <w:rsid w:val="001935A0"/>
    <w:rsid w:val="001935AF"/>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71C"/>
    <w:rsid w:val="00194848"/>
    <w:rsid w:val="00194E74"/>
    <w:rsid w:val="00195309"/>
    <w:rsid w:val="0019534D"/>
    <w:rsid w:val="0019536C"/>
    <w:rsid w:val="001956B1"/>
    <w:rsid w:val="001958EA"/>
    <w:rsid w:val="00195A33"/>
    <w:rsid w:val="00195B4E"/>
    <w:rsid w:val="00195BAB"/>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6DEF"/>
    <w:rsid w:val="00197061"/>
    <w:rsid w:val="001970CE"/>
    <w:rsid w:val="001971F9"/>
    <w:rsid w:val="001972AD"/>
    <w:rsid w:val="0019744E"/>
    <w:rsid w:val="001974C0"/>
    <w:rsid w:val="00197571"/>
    <w:rsid w:val="00197587"/>
    <w:rsid w:val="001975C4"/>
    <w:rsid w:val="00197AC3"/>
    <w:rsid w:val="00197B77"/>
    <w:rsid w:val="001A0156"/>
    <w:rsid w:val="001A0278"/>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0FE0"/>
    <w:rsid w:val="001A119E"/>
    <w:rsid w:val="001A1213"/>
    <w:rsid w:val="001A1495"/>
    <w:rsid w:val="001A157E"/>
    <w:rsid w:val="001A1597"/>
    <w:rsid w:val="001A15FD"/>
    <w:rsid w:val="001A16B5"/>
    <w:rsid w:val="001A16F0"/>
    <w:rsid w:val="001A180D"/>
    <w:rsid w:val="001A19D9"/>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A1"/>
    <w:rsid w:val="001A30F6"/>
    <w:rsid w:val="001A3190"/>
    <w:rsid w:val="001A31A6"/>
    <w:rsid w:val="001A320F"/>
    <w:rsid w:val="001A3384"/>
    <w:rsid w:val="001A3681"/>
    <w:rsid w:val="001A368C"/>
    <w:rsid w:val="001A3799"/>
    <w:rsid w:val="001A379E"/>
    <w:rsid w:val="001A38D1"/>
    <w:rsid w:val="001A3E96"/>
    <w:rsid w:val="001A3F6D"/>
    <w:rsid w:val="001A4116"/>
    <w:rsid w:val="001A4118"/>
    <w:rsid w:val="001A415F"/>
    <w:rsid w:val="001A42F9"/>
    <w:rsid w:val="001A434C"/>
    <w:rsid w:val="001A43D6"/>
    <w:rsid w:val="001A43E5"/>
    <w:rsid w:val="001A4488"/>
    <w:rsid w:val="001A46B0"/>
    <w:rsid w:val="001A4749"/>
    <w:rsid w:val="001A4B85"/>
    <w:rsid w:val="001A4E3C"/>
    <w:rsid w:val="001A5094"/>
    <w:rsid w:val="001A50F2"/>
    <w:rsid w:val="001A5372"/>
    <w:rsid w:val="001A5576"/>
    <w:rsid w:val="001A560C"/>
    <w:rsid w:val="001A5845"/>
    <w:rsid w:val="001A5913"/>
    <w:rsid w:val="001A592E"/>
    <w:rsid w:val="001A59AF"/>
    <w:rsid w:val="001A5B31"/>
    <w:rsid w:val="001A5F78"/>
    <w:rsid w:val="001A6169"/>
    <w:rsid w:val="001A61B9"/>
    <w:rsid w:val="001A61C3"/>
    <w:rsid w:val="001A6251"/>
    <w:rsid w:val="001A6272"/>
    <w:rsid w:val="001A6290"/>
    <w:rsid w:val="001A64AA"/>
    <w:rsid w:val="001A6525"/>
    <w:rsid w:val="001A667E"/>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98B"/>
    <w:rsid w:val="001B0A08"/>
    <w:rsid w:val="001B0E47"/>
    <w:rsid w:val="001B0F4C"/>
    <w:rsid w:val="001B114E"/>
    <w:rsid w:val="001B11CD"/>
    <w:rsid w:val="001B12FB"/>
    <w:rsid w:val="001B138E"/>
    <w:rsid w:val="001B145E"/>
    <w:rsid w:val="001B1478"/>
    <w:rsid w:val="001B1530"/>
    <w:rsid w:val="001B1713"/>
    <w:rsid w:val="001B17FA"/>
    <w:rsid w:val="001B1B01"/>
    <w:rsid w:val="001B1E9E"/>
    <w:rsid w:val="001B1EB1"/>
    <w:rsid w:val="001B1F04"/>
    <w:rsid w:val="001B1F14"/>
    <w:rsid w:val="001B2039"/>
    <w:rsid w:val="001B2104"/>
    <w:rsid w:val="001B2331"/>
    <w:rsid w:val="001B23F8"/>
    <w:rsid w:val="001B24D3"/>
    <w:rsid w:val="001B25D6"/>
    <w:rsid w:val="001B28A9"/>
    <w:rsid w:val="001B2B05"/>
    <w:rsid w:val="001B2CC2"/>
    <w:rsid w:val="001B2F82"/>
    <w:rsid w:val="001B3134"/>
    <w:rsid w:val="001B31D5"/>
    <w:rsid w:val="001B322A"/>
    <w:rsid w:val="001B329A"/>
    <w:rsid w:val="001B32AC"/>
    <w:rsid w:val="001B3365"/>
    <w:rsid w:val="001B344E"/>
    <w:rsid w:val="001B3488"/>
    <w:rsid w:val="001B35E1"/>
    <w:rsid w:val="001B3675"/>
    <w:rsid w:val="001B3964"/>
    <w:rsid w:val="001B3979"/>
    <w:rsid w:val="001B3A0E"/>
    <w:rsid w:val="001B3BB8"/>
    <w:rsid w:val="001B3BFE"/>
    <w:rsid w:val="001B3CA8"/>
    <w:rsid w:val="001B3FC3"/>
    <w:rsid w:val="001B4077"/>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17"/>
    <w:rsid w:val="001B5B32"/>
    <w:rsid w:val="001B5C7E"/>
    <w:rsid w:val="001B5C8A"/>
    <w:rsid w:val="001B5F09"/>
    <w:rsid w:val="001B61CE"/>
    <w:rsid w:val="001B6201"/>
    <w:rsid w:val="001B63E4"/>
    <w:rsid w:val="001B6429"/>
    <w:rsid w:val="001B64FF"/>
    <w:rsid w:val="001B6564"/>
    <w:rsid w:val="001B6595"/>
    <w:rsid w:val="001B65CB"/>
    <w:rsid w:val="001B6792"/>
    <w:rsid w:val="001B67D2"/>
    <w:rsid w:val="001B691A"/>
    <w:rsid w:val="001B6A4D"/>
    <w:rsid w:val="001B6AC1"/>
    <w:rsid w:val="001B6AD3"/>
    <w:rsid w:val="001B6F6D"/>
    <w:rsid w:val="001B7062"/>
    <w:rsid w:val="001B70EB"/>
    <w:rsid w:val="001B7529"/>
    <w:rsid w:val="001B767F"/>
    <w:rsid w:val="001B77F7"/>
    <w:rsid w:val="001B7931"/>
    <w:rsid w:val="001B79B7"/>
    <w:rsid w:val="001B7C1A"/>
    <w:rsid w:val="001B7C30"/>
    <w:rsid w:val="001B7D1C"/>
    <w:rsid w:val="001B7FA3"/>
    <w:rsid w:val="001C0047"/>
    <w:rsid w:val="001C006E"/>
    <w:rsid w:val="001C0167"/>
    <w:rsid w:val="001C01FB"/>
    <w:rsid w:val="001C02D8"/>
    <w:rsid w:val="001C04E3"/>
    <w:rsid w:val="001C050E"/>
    <w:rsid w:val="001C079F"/>
    <w:rsid w:val="001C07CF"/>
    <w:rsid w:val="001C08A9"/>
    <w:rsid w:val="001C08D7"/>
    <w:rsid w:val="001C0FF8"/>
    <w:rsid w:val="001C11D6"/>
    <w:rsid w:val="001C1620"/>
    <w:rsid w:val="001C1627"/>
    <w:rsid w:val="001C1687"/>
    <w:rsid w:val="001C17F9"/>
    <w:rsid w:val="001C1910"/>
    <w:rsid w:val="001C1C2C"/>
    <w:rsid w:val="001C1C6F"/>
    <w:rsid w:val="001C1FC4"/>
    <w:rsid w:val="001C2346"/>
    <w:rsid w:val="001C2378"/>
    <w:rsid w:val="001C241A"/>
    <w:rsid w:val="001C2446"/>
    <w:rsid w:val="001C24B8"/>
    <w:rsid w:val="001C24DC"/>
    <w:rsid w:val="001C2603"/>
    <w:rsid w:val="001C2626"/>
    <w:rsid w:val="001C267D"/>
    <w:rsid w:val="001C29A7"/>
    <w:rsid w:val="001C2B7E"/>
    <w:rsid w:val="001C2CE2"/>
    <w:rsid w:val="001C2D7E"/>
    <w:rsid w:val="001C2ECC"/>
    <w:rsid w:val="001C2EE1"/>
    <w:rsid w:val="001C2FBA"/>
    <w:rsid w:val="001C3106"/>
    <w:rsid w:val="001C32CB"/>
    <w:rsid w:val="001C3AF9"/>
    <w:rsid w:val="001C3DE7"/>
    <w:rsid w:val="001C3EE9"/>
    <w:rsid w:val="001C3FA4"/>
    <w:rsid w:val="001C4054"/>
    <w:rsid w:val="001C40F9"/>
    <w:rsid w:val="001C419C"/>
    <w:rsid w:val="001C4298"/>
    <w:rsid w:val="001C4404"/>
    <w:rsid w:val="001C458B"/>
    <w:rsid w:val="001C46D4"/>
    <w:rsid w:val="001C4718"/>
    <w:rsid w:val="001C491A"/>
    <w:rsid w:val="001C4A53"/>
    <w:rsid w:val="001C4A67"/>
    <w:rsid w:val="001C4BA0"/>
    <w:rsid w:val="001C4D7D"/>
    <w:rsid w:val="001C4D99"/>
    <w:rsid w:val="001C4E17"/>
    <w:rsid w:val="001C4E75"/>
    <w:rsid w:val="001C51C2"/>
    <w:rsid w:val="001C5451"/>
    <w:rsid w:val="001C55C5"/>
    <w:rsid w:val="001C56CA"/>
    <w:rsid w:val="001C5791"/>
    <w:rsid w:val="001C595F"/>
    <w:rsid w:val="001C5AA1"/>
    <w:rsid w:val="001C5AAD"/>
    <w:rsid w:val="001C5AF6"/>
    <w:rsid w:val="001C5B8F"/>
    <w:rsid w:val="001C5BB7"/>
    <w:rsid w:val="001C5BED"/>
    <w:rsid w:val="001C5C22"/>
    <w:rsid w:val="001C5C5A"/>
    <w:rsid w:val="001C5CE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2F9"/>
    <w:rsid w:val="001C731C"/>
    <w:rsid w:val="001C7430"/>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1F9F"/>
    <w:rsid w:val="001D2360"/>
    <w:rsid w:val="001D271A"/>
    <w:rsid w:val="001D2785"/>
    <w:rsid w:val="001D28A6"/>
    <w:rsid w:val="001D28CD"/>
    <w:rsid w:val="001D29D1"/>
    <w:rsid w:val="001D2A6D"/>
    <w:rsid w:val="001D2B61"/>
    <w:rsid w:val="001D2B64"/>
    <w:rsid w:val="001D2E77"/>
    <w:rsid w:val="001D2F19"/>
    <w:rsid w:val="001D2F31"/>
    <w:rsid w:val="001D2FA1"/>
    <w:rsid w:val="001D3011"/>
    <w:rsid w:val="001D303D"/>
    <w:rsid w:val="001D3109"/>
    <w:rsid w:val="001D310A"/>
    <w:rsid w:val="001D3201"/>
    <w:rsid w:val="001D3267"/>
    <w:rsid w:val="001D3290"/>
    <w:rsid w:val="001D3313"/>
    <w:rsid w:val="001D332E"/>
    <w:rsid w:val="001D347D"/>
    <w:rsid w:val="001D3525"/>
    <w:rsid w:val="001D3615"/>
    <w:rsid w:val="001D36AE"/>
    <w:rsid w:val="001D3715"/>
    <w:rsid w:val="001D3739"/>
    <w:rsid w:val="001D3873"/>
    <w:rsid w:val="001D388E"/>
    <w:rsid w:val="001D3C2A"/>
    <w:rsid w:val="001D3CAB"/>
    <w:rsid w:val="001D3FE1"/>
    <w:rsid w:val="001D4263"/>
    <w:rsid w:val="001D4339"/>
    <w:rsid w:val="001D4469"/>
    <w:rsid w:val="001D44C7"/>
    <w:rsid w:val="001D4725"/>
    <w:rsid w:val="001D477B"/>
    <w:rsid w:val="001D48BE"/>
    <w:rsid w:val="001D491F"/>
    <w:rsid w:val="001D4B12"/>
    <w:rsid w:val="001D4BA3"/>
    <w:rsid w:val="001D4C61"/>
    <w:rsid w:val="001D4CE4"/>
    <w:rsid w:val="001D4DB1"/>
    <w:rsid w:val="001D4E36"/>
    <w:rsid w:val="001D4E48"/>
    <w:rsid w:val="001D4E71"/>
    <w:rsid w:val="001D4EAD"/>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1C5"/>
    <w:rsid w:val="001D62E8"/>
    <w:rsid w:val="001D62FF"/>
    <w:rsid w:val="001D6394"/>
    <w:rsid w:val="001D641F"/>
    <w:rsid w:val="001D643A"/>
    <w:rsid w:val="001D650B"/>
    <w:rsid w:val="001D655B"/>
    <w:rsid w:val="001D6567"/>
    <w:rsid w:val="001D660D"/>
    <w:rsid w:val="001D6882"/>
    <w:rsid w:val="001D695C"/>
    <w:rsid w:val="001D6B6B"/>
    <w:rsid w:val="001D6C68"/>
    <w:rsid w:val="001D6CDB"/>
    <w:rsid w:val="001D6D6F"/>
    <w:rsid w:val="001D6F97"/>
    <w:rsid w:val="001D6FA3"/>
    <w:rsid w:val="001D6FD9"/>
    <w:rsid w:val="001D70D9"/>
    <w:rsid w:val="001D71E7"/>
    <w:rsid w:val="001D71EF"/>
    <w:rsid w:val="001D739D"/>
    <w:rsid w:val="001D74B8"/>
    <w:rsid w:val="001D7598"/>
    <w:rsid w:val="001D774E"/>
    <w:rsid w:val="001D7763"/>
    <w:rsid w:val="001D7804"/>
    <w:rsid w:val="001D780E"/>
    <w:rsid w:val="001D78B4"/>
    <w:rsid w:val="001D7A69"/>
    <w:rsid w:val="001D7A6B"/>
    <w:rsid w:val="001D7AE1"/>
    <w:rsid w:val="001D7B12"/>
    <w:rsid w:val="001D7C59"/>
    <w:rsid w:val="001D7C74"/>
    <w:rsid w:val="001D7C7F"/>
    <w:rsid w:val="001D7E7B"/>
    <w:rsid w:val="001E01B2"/>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54B"/>
    <w:rsid w:val="001E1662"/>
    <w:rsid w:val="001E1730"/>
    <w:rsid w:val="001E18A0"/>
    <w:rsid w:val="001E1A26"/>
    <w:rsid w:val="001E1B52"/>
    <w:rsid w:val="001E1E22"/>
    <w:rsid w:val="001E1EC2"/>
    <w:rsid w:val="001E20FC"/>
    <w:rsid w:val="001E21E9"/>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0EF"/>
    <w:rsid w:val="001E4105"/>
    <w:rsid w:val="001E4217"/>
    <w:rsid w:val="001E458C"/>
    <w:rsid w:val="001E4878"/>
    <w:rsid w:val="001E49D1"/>
    <w:rsid w:val="001E4A2B"/>
    <w:rsid w:val="001E5589"/>
    <w:rsid w:val="001E57BD"/>
    <w:rsid w:val="001E5862"/>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32E"/>
    <w:rsid w:val="001E7504"/>
    <w:rsid w:val="001E7520"/>
    <w:rsid w:val="001E76A7"/>
    <w:rsid w:val="001E76DF"/>
    <w:rsid w:val="001E7703"/>
    <w:rsid w:val="001E7729"/>
    <w:rsid w:val="001E77E2"/>
    <w:rsid w:val="001E77EE"/>
    <w:rsid w:val="001E78F6"/>
    <w:rsid w:val="001E7A7B"/>
    <w:rsid w:val="001E7B81"/>
    <w:rsid w:val="001E7CEF"/>
    <w:rsid w:val="001E7D84"/>
    <w:rsid w:val="001E7D89"/>
    <w:rsid w:val="001E7E05"/>
    <w:rsid w:val="001E7F7C"/>
    <w:rsid w:val="001E7FD0"/>
    <w:rsid w:val="001F01DF"/>
    <w:rsid w:val="001F01E2"/>
    <w:rsid w:val="001F0289"/>
    <w:rsid w:val="001F0437"/>
    <w:rsid w:val="001F07E2"/>
    <w:rsid w:val="001F0843"/>
    <w:rsid w:val="001F0851"/>
    <w:rsid w:val="001F0A05"/>
    <w:rsid w:val="001F0A0D"/>
    <w:rsid w:val="001F0A70"/>
    <w:rsid w:val="001F0AEE"/>
    <w:rsid w:val="001F0B70"/>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B2"/>
    <w:rsid w:val="001F16CC"/>
    <w:rsid w:val="001F195A"/>
    <w:rsid w:val="001F19DF"/>
    <w:rsid w:val="001F1A93"/>
    <w:rsid w:val="001F1B14"/>
    <w:rsid w:val="001F1E87"/>
    <w:rsid w:val="001F1EB6"/>
    <w:rsid w:val="001F20BC"/>
    <w:rsid w:val="001F2175"/>
    <w:rsid w:val="001F273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D24"/>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DFE"/>
    <w:rsid w:val="001F4EED"/>
    <w:rsid w:val="001F5085"/>
    <w:rsid w:val="001F50E4"/>
    <w:rsid w:val="001F5209"/>
    <w:rsid w:val="001F534B"/>
    <w:rsid w:val="001F54F3"/>
    <w:rsid w:val="001F553B"/>
    <w:rsid w:val="001F5545"/>
    <w:rsid w:val="001F573B"/>
    <w:rsid w:val="001F576C"/>
    <w:rsid w:val="001F5777"/>
    <w:rsid w:val="001F583E"/>
    <w:rsid w:val="001F5937"/>
    <w:rsid w:val="001F59E3"/>
    <w:rsid w:val="001F59ED"/>
    <w:rsid w:val="001F5BF8"/>
    <w:rsid w:val="001F5CA7"/>
    <w:rsid w:val="001F5D7C"/>
    <w:rsid w:val="001F5EB2"/>
    <w:rsid w:val="001F5F46"/>
    <w:rsid w:val="001F5F91"/>
    <w:rsid w:val="001F614C"/>
    <w:rsid w:val="001F6166"/>
    <w:rsid w:val="001F6211"/>
    <w:rsid w:val="001F62B5"/>
    <w:rsid w:val="001F62DC"/>
    <w:rsid w:val="001F65FB"/>
    <w:rsid w:val="001F6640"/>
    <w:rsid w:val="001F67A4"/>
    <w:rsid w:val="001F691C"/>
    <w:rsid w:val="001F6A65"/>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1F7FBF"/>
    <w:rsid w:val="002000B7"/>
    <w:rsid w:val="002002B1"/>
    <w:rsid w:val="002002DB"/>
    <w:rsid w:val="002003D6"/>
    <w:rsid w:val="00200514"/>
    <w:rsid w:val="002007F4"/>
    <w:rsid w:val="002008CB"/>
    <w:rsid w:val="002009B0"/>
    <w:rsid w:val="00200BCC"/>
    <w:rsid w:val="00200C1E"/>
    <w:rsid w:val="00200D2C"/>
    <w:rsid w:val="00200F9B"/>
    <w:rsid w:val="00201212"/>
    <w:rsid w:val="00201241"/>
    <w:rsid w:val="002012BF"/>
    <w:rsid w:val="00201312"/>
    <w:rsid w:val="00201410"/>
    <w:rsid w:val="002019D8"/>
    <w:rsid w:val="00201A28"/>
    <w:rsid w:val="00201A82"/>
    <w:rsid w:val="00201BE9"/>
    <w:rsid w:val="00201C5A"/>
    <w:rsid w:val="00201E2A"/>
    <w:rsid w:val="00201E66"/>
    <w:rsid w:val="00201EC0"/>
    <w:rsid w:val="00201EC7"/>
    <w:rsid w:val="00202005"/>
    <w:rsid w:val="00202021"/>
    <w:rsid w:val="0020243D"/>
    <w:rsid w:val="0020244E"/>
    <w:rsid w:val="002024AE"/>
    <w:rsid w:val="002025F9"/>
    <w:rsid w:val="00202837"/>
    <w:rsid w:val="002028F1"/>
    <w:rsid w:val="00202DAC"/>
    <w:rsid w:val="00202E37"/>
    <w:rsid w:val="00202E49"/>
    <w:rsid w:val="00202F4D"/>
    <w:rsid w:val="002030A1"/>
    <w:rsid w:val="002030F9"/>
    <w:rsid w:val="00203112"/>
    <w:rsid w:val="00203363"/>
    <w:rsid w:val="002033F6"/>
    <w:rsid w:val="0020349A"/>
    <w:rsid w:val="002034B4"/>
    <w:rsid w:val="002036C7"/>
    <w:rsid w:val="0020374C"/>
    <w:rsid w:val="00203869"/>
    <w:rsid w:val="00203C7A"/>
    <w:rsid w:val="00203E3B"/>
    <w:rsid w:val="00203F68"/>
    <w:rsid w:val="00203F7F"/>
    <w:rsid w:val="00204007"/>
    <w:rsid w:val="00204032"/>
    <w:rsid w:val="00204131"/>
    <w:rsid w:val="002048B3"/>
    <w:rsid w:val="00204BAA"/>
    <w:rsid w:val="00204BAD"/>
    <w:rsid w:val="00204CB6"/>
    <w:rsid w:val="00204D60"/>
    <w:rsid w:val="0020503A"/>
    <w:rsid w:val="002051EA"/>
    <w:rsid w:val="002052A0"/>
    <w:rsid w:val="00205555"/>
    <w:rsid w:val="00205627"/>
    <w:rsid w:val="002056D0"/>
    <w:rsid w:val="002058D1"/>
    <w:rsid w:val="00205A24"/>
    <w:rsid w:val="00205C3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CA8"/>
    <w:rsid w:val="00210D24"/>
    <w:rsid w:val="00210EF0"/>
    <w:rsid w:val="0021108F"/>
    <w:rsid w:val="0021111B"/>
    <w:rsid w:val="002112E3"/>
    <w:rsid w:val="00211565"/>
    <w:rsid w:val="0021167C"/>
    <w:rsid w:val="00211732"/>
    <w:rsid w:val="00211817"/>
    <w:rsid w:val="00211860"/>
    <w:rsid w:val="00211868"/>
    <w:rsid w:val="00211874"/>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1AE"/>
    <w:rsid w:val="0021427B"/>
    <w:rsid w:val="00214493"/>
    <w:rsid w:val="0021471D"/>
    <w:rsid w:val="00214839"/>
    <w:rsid w:val="00214892"/>
    <w:rsid w:val="00214893"/>
    <w:rsid w:val="002149E9"/>
    <w:rsid w:val="00214BA3"/>
    <w:rsid w:val="00214C20"/>
    <w:rsid w:val="00214C52"/>
    <w:rsid w:val="00214C7E"/>
    <w:rsid w:val="00214DB2"/>
    <w:rsid w:val="002150A6"/>
    <w:rsid w:val="00215190"/>
    <w:rsid w:val="00215232"/>
    <w:rsid w:val="00215301"/>
    <w:rsid w:val="0021556C"/>
    <w:rsid w:val="00215663"/>
    <w:rsid w:val="002158A3"/>
    <w:rsid w:val="00215E76"/>
    <w:rsid w:val="00215F2B"/>
    <w:rsid w:val="0021609A"/>
    <w:rsid w:val="002160B6"/>
    <w:rsid w:val="002162BC"/>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DD8"/>
    <w:rsid w:val="00217E32"/>
    <w:rsid w:val="002201D9"/>
    <w:rsid w:val="00220220"/>
    <w:rsid w:val="00220379"/>
    <w:rsid w:val="002203E8"/>
    <w:rsid w:val="002204DD"/>
    <w:rsid w:val="002206DE"/>
    <w:rsid w:val="00220714"/>
    <w:rsid w:val="002207D5"/>
    <w:rsid w:val="00220857"/>
    <w:rsid w:val="00220894"/>
    <w:rsid w:val="0022096E"/>
    <w:rsid w:val="00220A72"/>
    <w:rsid w:val="00220FF9"/>
    <w:rsid w:val="00221613"/>
    <w:rsid w:val="00221620"/>
    <w:rsid w:val="002217A9"/>
    <w:rsid w:val="00221A42"/>
    <w:rsid w:val="00221C83"/>
    <w:rsid w:val="00221D9C"/>
    <w:rsid w:val="00221DD8"/>
    <w:rsid w:val="00221E66"/>
    <w:rsid w:val="00221ED9"/>
    <w:rsid w:val="00221F38"/>
    <w:rsid w:val="00221FCC"/>
    <w:rsid w:val="00222140"/>
    <w:rsid w:val="002222C5"/>
    <w:rsid w:val="0022233E"/>
    <w:rsid w:val="00222387"/>
    <w:rsid w:val="002223A5"/>
    <w:rsid w:val="00222499"/>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C9C"/>
    <w:rsid w:val="00223D7E"/>
    <w:rsid w:val="00223DAA"/>
    <w:rsid w:val="00223EF9"/>
    <w:rsid w:val="00223F3E"/>
    <w:rsid w:val="00223F59"/>
    <w:rsid w:val="00223FBC"/>
    <w:rsid w:val="00224598"/>
    <w:rsid w:val="00224661"/>
    <w:rsid w:val="0022477C"/>
    <w:rsid w:val="00224952"/>
    <w:rsid w:val="00224B0B"/>
    <w:rsid w:val="00224BAA"/>
    <w:rsid w:val="00224C0C"/>
    <w:rsid w:val="00224D1C"/>
    <w:rsid w:val="00224DD2"/>
    <w:rsid w:val="00224F21"/>
    <w:rsid w:val="00224F53"/>
    <w:rsid w:val="00224FE2"/>
    <w:rsid w:val="002250E5"/>
    <w:rsid w:val="002251AA"/>
    <w:rsid w:val="00225629"/>
    <w:rsid w:val="0022564C"/>
    <w:rsid w:val="0022564F"/>
    <w:rsid w:val="0022574A"/>
    <w:rsid w:val="00225802"/>
    <w:rsid w:val="0022581A"/>
    <w:rsid w:val="00225857"/>
    <w:rsid w:val="002258D4"/>
    <w:rsid w:val="00225A6A"/>
    <w:rsid w:val="00225AC7"/>
    <w:rsid w:val="00225ACC"/>
    <w:rsid w:val="00225C5F"/>
    <w:rsid w:val="00225CC0"/>
    <w:rsid w:val="00226100"/>
    <w:rsid w:val="0022631F"/>
    <w:rsid w:val="002265F8"/>
    <w:rsid w:val="00226600"/>
    <w:rsid w:val="00226642"/>
    <w:rsid w:val="002267F7"/>
    <w:rsid w:val="00226A21"/>
    <w:rsid w:val="00226D59"/>
    <w:rsid w:val="00226DBF"/>
    <w:rsid w:val="00226E4C"/>
    <w:rsid w:val="00227008"/>
    <w:rsid w:val="00227066"/>
    <w:rsid w:val="0022720E"/>
    <w:rsid w:val="002272EF"/>
    <w:rsid w:val="002273CD"/>
    <w:rsid w:val="0022747B"/>
    <w:rsid w:val="00227757"/>
    <w:rsid w:val="00227783"/>
    <w:rsid w:val="002279A3"/>
    <w:rsid w:val="00227A5F"/>
    <w:rsid w:val="00227ABE"/>
    <w:rsid w:val="00227CB9"/>
    <w:rsid w:val="00227E00"/>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016"/>
    <w:rsid w:val="0023113C"/>
    <w:rsid w:val="0023113E"/>
    <w:rsid w:val="002312E5"/>
    <w:rsid w:val="0023192B"/>
    <w:rsid w:val="002319A6"/>
    <w:rsid w:val="00231A7B"/>
    <w:rsid w:val="00231C25"/>
    <w:rsid w:val="00231C6F"/>
    <w:rsid w:val="00231C91"/>
    <w:rsid w:val="00231D29"/>
    <w:rsid w:val="00231D3C"/>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44"/>
    <w:rsid w:val="00232E76"/>
    <w:rsid w:val="00232EC4"/>
    <w:rsid w:val="00232EEC"/>
    <w:rsid w:val="002330AA"/>
    <w:rsid w:val="00233413"/>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18"/>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E14"/>
    <w:rsid w:val="00237E5C"/>
    <w:rsid w:val="00237E9C"/>
    <w:rsid w:val="00237F70"/>
    <w:rsid w:val="00237F9C"/>
    <w:rsid w:val="0024008F"/>
    <w:rsid w:val="002401F5"/>
    <w:rsid w:val="0024038B"/>
    <w:rsid w:val="002403E6"/>
    <w:rsid w:val="00240549"/>
    <w:rsid w:val="002405D1"/>
    <w:rsid w:val="00240694"/>
    <w:rsid w:val="002406BD"/>
    <w:rsid w:val="0024078A"/>
    <w:rsid w:val="00240AA5"/>
    <w:rsid w:val="00240B3E"/>
    <w:rsid w:val="00240CE1"/>
    <w:rsid w:val="00240E54"/>
    <w:rsid w:val="00240E6C"/>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CA2"/>
    <w:rsid w:val="00241DB4"/>
    <w:rsid w:val="002420B9"/>
    <w:rsid w:val="002420C9"/>
    <w:rsid w:val="0024214B"/>
    <w:rsid w:val="0024235B"/>
    <w:rsid w:val="002425EB"/>
    <w:rsid w:val="0024295A"/>
    <w:rsid w:val="00242C46"/>
    <w:rsid w:val="00242E4B"/>
    <w:rsid w:val="00242F97"/>
    <w:rsid w:val="0024341A"/>
    <w:rsid w:val="0024358C"/>
    <w:rsid w:val="002437E1"/>
    <w:rsid w:val="002438E6"/>
    <w:rsid w:val="00243904"/>
    <w:rsid w:val="00243AFB"/>
    <w:rsid w:val="00243B94"/>
    <w:rsid w:val="00243C30"/>
    <w:rsid w:val="00243E61"/>
    <w:rsid w:val="00243E76"/>
    <w:rsid w:val="00243FE1"/>
    <w:rsid w:val="002440B4"/>
    <w:rsid w:val="002440E9"/>
    <w:rsid w:val="002441EE"/>
    <w:rsid w:val="00244244"/>
    <w:rsid w:val="00244330"/>
    <w:rsid w:val="00244478"/>
    <w:rsid w:val="002444E3"/>
    <w:rsid w:val="00244524"/>
    <w:rsid w:val="002446B2"/>
    <w:rsid w:val="00244743"/>
    <w:rsid w:val="0024478A"/>
    <w:rsid w:val="00244811"/>
    <w:rsid w:val="002449D1"/>
    <w:rsid w:val="00244A89"/>
    <w:rsid w:val="00244C34"/>
    <w:rsid w:val="00244CDA"/>
    <w:rsid w:val="00244DD2"/>
    <w:rsid w:val="00244E22"/>
    <w:rsid w:val="002450C4"/>
    <w:rsid w:val="002451C5"/>
    <w:rsid w:val="002451DF"/>
    <w:rsid w:val="0024523B"/>
    <w:rsid w:val="0024536D"/>
    <w:rsid w:val="002453CE"/>
    <w:rsid w:val="0024541E"/>
    <w:rsid w:val="00245464"/>
    <w:rsid w:val="002455DC"/>
    <w:rsid w:val="00245846"/>
    <w:rsid w:val="002458D8"/>
    <w:rsid w:val="002459C0"/>
    <w:rsid w:val="00245B60"/>
    <w:rsid w:val="00245D6C"/>
    <w:rsid w:val="00245D7A"/>
    <w:rsid w:val="00245F1F"/>
    <w:rsid w:val="00245F75"/>
    <w:rsid w:val="0024623B"/>
    <w:rsid w:val="00246245"/>
    <w:rsid w:val="00246308"/>
    <w:rsid w:val="00246412"/>
    <w:rsid w:val="0024645C"/>
    <w:rsid w:val="0024646A"/>
    <w:rsid w:val="002464F4"/>
    <w:rsid w:val="0024651F"/>
    <w:rsid w:val="0024654B"/>
    <w:rsid w:val="0024663B"/>
    <w:rsid w:val="002467F2"/>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5"/>
    <w:rsid w:val="002506FC"/>
    <w:rsid w:val="00250DFD"/>
    <w:rsid w:val="002510D3"/>
    <w:rsid w:val="002512BA"/>
    <w:rsid w:val="002516DE"/>
    <w:rsid w:val="00251716"/>
    <w:rsid w:val="00251809"/>
    <w:rsid w:val="0025191D"/>
    <w:rsid w:val="00251936"/>
    <w:rsid w:val="0025198B"/>
    <w:rsid w:val="00251ABB"/>
    <w:rsid w:val="00251D44"/>
    <w:rsid w:val="00251F81"/>
    <w:rsid w:val="0025208E"/>
    <w:rsid w:val="002520C9"/>
    <w:rsid w:val="002521C9"/>
    <w:rsid w:val="002521FC"/>
    <w:rsid w:val="00252345"/>
    <w:rsid w:val="00252476"/>
    <w:rsid w:val="002525EA"/>
    <w:rsid w:val="0025263A"/>
    <w:rsid w:val="002526E9"/>
    <w:rsid w:val="0025293F"/>
    <w:rsid w:val="00252A6A"/>
    <w:rsid w:val="00252A97"/>
    <w:rsid w:val="00252BE0"/>
    <w:rsid w:val="00252BEE"/>
    <w:rsid w:val="00252C7A"/>
    <w:rsid w:val="00252E03"/>
    <w:rsid w:val="00253157"/>
    <w:rsid w:val="00253212"/>
    <w:rsid w:val="00253231"/>
    <w:rsid w:val="00253306"/>
    <w:rsid w:val="00253308"/>
    <w:rsid w:val="00253329"/>
    <w:rsid w:val="00253400"/>
    <w:rsid w:val="002534A4"/>
    <w:rsid w:val="00253581"/>
    <w:rsid w:val="00253588"/>
    <w:rsid w:val="002535AF"/>
    <w:rsid w:val="002535C7"/>
    <w:rsid w:val="00253725"/>
    <w:rsid w:val="00253742"/>
    <w:rsid w:val="0025380A"/>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49"/>
    <w:rsid w:val="0025457F"/>
    <w:rsid w:val="002546F4"/>
    <w:rsid w:val="002549C2"/>
    <w:rsid w:val="002549C7"/>
    <w:rsid w:val="00254A7A"/>
    <w:rsid w:val="00254BFD"/>
    <w:rsid w:val="00254D63"/>
    <w:rsid w:val="0025509D"/>
    <w:rsid w:val="002551D0"/>
    <w:rsid w:val="00255286"/>
    <w:rsid w:val="002552D4"/>
    <w:rsid w:val="00255309"/>
    <w:rsid w:val="00255374"/>
    <w:rsid w:val="0025538E"/>
    <w:rsid w:val="00255641"/>
    <w:rsid w:val="00255795"/>
    <w:rsid w:val="00255B36"/>
    <w:rsid w:val="00255BEB"/>
    <w:rsid w:val="0025603E"/>
    <w:rsid w:val="002560DE"/>
    <w:rsid w:val="002560F8"/>
    <w:rsid w:val="0025610E"/>
    <w:rsid w:val="002562D8"/>
    <w:rsid w:val="00256492"/>
    <w:rsid w:val="002564FC"/>
    <w:rsid w:val="0025655F"/>
    <w:rsid w:val="00256819"/>
    <w:rsid w:val="00256839"/>
    <w:rsid w:val="00256904"/>
    <w:rsid w:val="002569B7"/>
    <w:rsid w:val="00256AED"/>
    <w:rsid w:val="00256B81"/>
    <w:rsid w:val="00256C83"/>
    <w:rsid w:val="00256C92"/>
    <w:rsid w:val="00256D9E"/>
    <w:rsid w:val="00256DB7"/>
    <w:rsid w:val="00256EF9"/>
    <w:rsid w:val="0025727C"/>
    <w:rsid w:val="002573CC"/>
    <w:rsid w:val="00257447"/>
    <w:rsid w:val="002576AF"/>
    <w:rsid w:val="002578FD"/>
    <w:rsid w:val="00257B2F"/>
    <w:rsid w:val="00257BF4"/>
    <w:rsid w:val="00257BF7"/>
    <w:rsid w:val="00257D5C"/>
    <w:rsid w:val="00260003"/>
    <w:rsid w:val="002602E1"/>
    <w:rsid w:val="0026035D"/>
    <w:rsid w:val="002603D5"/>
    <w:rsid w:val="002603DF"/>
    <w:rsid w:val="00260510"/>
    <w:rsid w:val="00260571"/>
    <w:rsid w:val="002605F3"/>
    <w:rsid w:val="0026060E"/>
    <w:rsid w:val="002606D6"/>
    <w:rsid w:val="002607CC"/>
    <w:rsid w:val="00260877"/>
    <w:rsid w:val="00260888"/>
    <w:rsid w:val="00260C88"/>
    <w:rsid w:val="00260DAA"/>
    <w:rsid w:val="00260FBD"/>
    <w:rsid w:val="0026113C"/>
    <w:rsid w:val="002611FF"/>
    <w:rsid w:val="00261471"/>
    <w:rsid w:val="002616D0"/>
    <w:rsid w:val="002616E7"/>
    <w:rsid w:val="00261715"/>
    <w:rsid w:val="0026171C"/>
    <w:rsid w:val="00261921"/>
    <w:rsid w:val="00261991"/>
    <w:rsid w:val="002619CA"/>
    <w:rsid w:val="00261B0B"/>
    <w:rsid w:val="00261C94"/>
    <w:rsid w:val="00261C98"/>
    <w:rsid w:val="00261D8A"/>
    <w:rsid w:val="0026201F"/>
    <w:rsid w:val="00262069"/>
    <w:rsid w:val="00262153"/>
    <w:rsid w:val="002622D1"/>
    <w:rsid w:val="00262335"/>
    <w:rsid w:val="0026248E"/>
    <w:rsid w:val="0026248F"/>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4FB0"/>
    <w:rsid w:val="00265032"/>
    <w:rsid w:val="0026503F"/>
    <w:rsid w:val="002650C7"/>
    <w:rsid w:val="002650D9"/>
    <w:rsid w:val="002651FB"/>
    <w:rsid w:val="0026538C"/>
    <w:rsid w:val="0026545B"/>
    <w:rsid w:val="00265781"/>
    <w:rsid w:val="0026586C"/>
    <w:rsid w:val="002658E8"/>
    <w:rsid w:val="002658FC"/>
    <w:rsid w:val="00265A27"/>
    <w:rsid w:val="00265AC8"/>
    <w:rsid w:val="00265B6B"/>
    <w:rsid w:val="00265DCC"/>
    <w:rsid w:val="00265ED2"/>
    <w:rsid w:val="00265FBB"/>
    <w:rsid w:val="00266072"/>
    <w:rsid w:val="002660D4"/>
    <w:rsid w:val="002661D9"/>
    <w:rsid w:val="00266251"/>
    <w:rsid w:val="00266364"/>
    <w:rsid w:val="0026636B"/>
    <w:rsid w:val="002663BB"/>
    <w:rsid w:val="002663EE"/>
    <w:rsid w:val="002665F8"/>
    <w:rsid w:val="00266655"/>
    <w:rsid w:val="002667BC"/>
    <w:rsid w:val="0026697F"/>
    <w:rsid w:val="00266AC6"/>
    <w:rsid w:val="00266B13"/>
    <w:rsid w:val="00266CDC"/>
    <w:rsid w:val="00266D0F"/>
    <w:rsid w:val="00266DED"/>
    <w:rsid w:val="002670B2"/>
    <w:rsid w:val="00267159"/>
    <w:rsid w:val="002671BC"/>
    <w:rsid w:val="0026725F"/>
    <w:rsid w:val="0026730D"/>
    <w:rsid w:val="00267486"/>
    <w:rsid w:val="002674C6"/>
    <w:rsid w:val="002675C1"/>
    <w:rsid w:val="002676FD"/>
    <w:rsid w:val="002677BE"/>
    <w:rsid w:val="00267952"/>
    <w:rsid w:val="002679D9"/>
    <w:rsid w:val="00267DF7"/>
    <w:rsid w:val="00267F00"/>
    <w:rsid w:val="00267F07"/>
    <w:rsid w:val="00267F09"/>
    <w:rsid w:val="00267F7B"/>
    <w:rsid w:val="00270194"/>
    <w:rsid w:val="002703A4"/>
    <w:rsid w:val="002703A5"/>
    <w:rsid w:val="002705CD"/>
    <w:rsid w:val="00270728"/>
    <w:rsid w:val="00270821"/>
    <w:rsid w:val="00270979"/>
    <w:rsid w:val="00270B47"/>
    <w:rsid w:val="00270B82"/>
    <w:rsid w:val="00270C74"/>
    <w:rsid w:val="00270D42"/>
    <w:rsid w:val="00270E0C"/>
    <w:rsid w:val="00270E63"/>
    <w:rsid w:val="00270EAC"/>
    <w:rsid w:val="00270EF8"/>
    <w:rsid w:val="00270F42"/>
    <w:rsid w:val="00271074"/>
    <w:rsid w:val="0027117A"/>
    <w:rsid w:val="00271280"/>
    <w:rsid w:val="002714D5"/>
    <w:rsid w:val="0027160D"/>
    <w:rsid w:val="0027163E"/>
    <w:rsid w:val="0027187D"/>
    <w:rsid w:val="0027194B"/>
    <w:rsid w:val="0027195D"/>
    <w:rsid w:val="002719F0"/>
    <w:rsid w:val="00271A94"/>
    <w:rsid w:val="00271BDD"/>
    <w:rsid w:val="00271DD9"/>
    <w:rsid w:val="00271FF7"/>
    <w:rsid w:val="002720AF"/>
    <w:rsid w:val="002721CE"/>
    <w:rsid w:val="0027222D"/>
    <w:rsid w:val="0027251E"/>
    <w:rsid w:val="002725D4"/>
    <w:rsid w:val="00272603"/>
    <w:rsid w:val="002727DF"/>
    <w:rsid w:val="00272830"/>
    <w:rsid w:val="00272AC6"/>
    <w:rsid w:val="00272B03"/>
    <w:rsid w:val="00272D76"/>
    <w:rsid w:val="0027301B"/>
    <w:rsid w:val="002731E6"/>
    <w:rsid w:val="00273220"/>
    <w:rsid w:val="002732D6"/>
    <w:rsid w:val="00273373"/>
    <w:rsid w:val="002733E2"/>
    <w:rsid w:val="00273457"/>
    <w:rsid w:val="0027371C"/>
    <w:rsid w:val="002737E5"/>
    <w:rsid w:val="00273C86"/>
    <w:rsid w:val="00273D8E"/>
    <w:rsid w:val="00273DBE"/>
    <w:rsid w:val="00273E7C"/>
    <w:rsid w:val="00273F0A"/>
    <w:rsid w:val="00274160"/>
    <w:rsid w:val="002742BC"/>
    <w:rsid w:val="00274348"/>
    <w:rsid w:val="00274535"/>
    <w:rsid w:val="00274587"/>
    <w:rsid w:val="00274599"/>
    <w:rsid w:val="0027467E"/>
    <w:rsid w:val="002747EB"/>
    <w:rsid w:val="002748D1"/>
    <w:rsid w:val="00274A95"/>
    <w:rsid w:val="00274C93"/>
    <w:rsid w:val="00274D08"/>
    <w:rsid w:val="00274DC9"/>
    <w:rsid w:val="00274DF6"/>
    <w:rsid w:val="00274FBF"/>
    <w:rsid w:val="00274FEC"/>
    <w:rsid w:val="0027500F"/>
    <w:rsid w:val="002750B1"/>
    <w:rsid w:val="0027513F"/>
    <w:rsid w:val="002751CC"/>
    <w:rsid w:val="0027523A"/>
    <w:rsid w:val="0027524E"/>
    <w:rsid w:val="0027537B"/>
    <w:rsid w:val="00275550"/>
    <w:rsid w:val="00275953"/>
    <w:rsid w:val="00275BE8"/>
    <w:rsid w:val="00275D20"/>
    <w:rsid w:val="00275DFB"/>
    <w:rsid w:val="00275F18"/>
    <w:rsid w:val="00276098"/>
    <w:rsid w:val="002760FE"/>
    <w:rsid w:val="002763B8"/>
    <w:rsid w:val="00276407"/>
    <w:rsid w:val="0027652C"/>
    <w:rsid w:val="0027654E"/>
    <w:rsid w:val="00276624"/>
    <w:rsid w:val="002768E2"/>
    <w:rsid w:val="00276934"/>
    <w:rsid w:val="002769D1"/>
    <w:rsid w:val="002769D2"/>
    <w:rsid w:val="00276A2E"/>
    <w:rsid w:val="00276A35"/>
    <w:rsid w:val="00276BAC"/>
    <w:rsid w:val="00276CC6"/>
    <w:rsid w:val="00276F6B"/>
    <w:rsid w:val="00276FF2"/>
    <w:rsid w:val="00277135"/>
    <w:rsid w:val="00277264"/>
    <w:rsid w:val="002772D9"/>
    <w:rsid w:val="002775A3"/>
    <w:rsid w:val="00277609"/>
    <w:rsid w:val="00277692"/>
    <w:rsid w:val="0027777F"/>
    <w:rsid w:val="00277835"/>
    <w:rsid w:val="00277A17"/>
    <w:rsid w:val="00277A3D"/>
    <w:rsid w:val="00277AA3"/>
    <w:rsid w:val="00277D9A"/>
    <w:rsid w:val="00280060"/>
    <w:rsid w:val="00280308"/>
    <w:rsid w:val="00280417"/>
    <w:rsid w:val="00280419"/>
    <w:rsid w:val="00280521"/>
    <w:rsid w:val="00280530"/>
    <w:rsid w:val="00280541"/>
    <w:rsid w:val="0028063E"/>
    <w:rsid w:val="00280690"/>
    <w:rsid w:val="002807B5"/>
    <w:rsid w:val="002807E0"/>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198A"/>
    <w:rsid w:val="00282056"/>
    <w:rsid w:val="002820CF"/>
    <w:rsid w:val="002828F4"/>
    <w:rsid w:val="002829AE"/>
    <w:rsid w:val="00282E2C"/>
    <w:rsid w:val="00282F67"/>
    <w:rsid w:val="002830B9"/>
    <w:rsid w:val="0028315A"/>
    <w:rsid w:val="0028352A"/>
    <w:rsid w:val="00283594"/>
    <w:rsid w:val="00283606"/>
    <w:rsid w:val="00283753"/>
    <w:rsid w:val="002837F7"/>
    <w:rsid w:val="0028392D"/>
    <w:rsid w:val="00283D19"/>
    <w:rsid w:val="00283D62"/>
    <w:rsid w:val="00283D76"/>
    <w:rsid w:val="00283EE8"/>
    <w:rsid w:val="00283EFC"/>
    <w:rsid w:val="00283F73"/>
    <w:rsid w:val="00284082"/>
    <w:rsid w:val="0028408D"/>
    <w:rsid w:val="002840B5"/>
    <w:rsid w:val="0028443A"/>
    <w:rsid w:val="0028454E"/>
    <w:rsid w:val="00284570"/>
    <w:rsid w:val="00284579"/>
    <w:rsid w:val="002847A0"/>
    <w:rsid w:val="00284A05"/>
    <w:rsid w:val="00284A15"/>
    <w:rsid w:val="00284ACB"/>
    <w:rsid w:val="00284BAE"/>
    <w:rsid w:val="00284BC6"/>
    <w:rsid w:val="00284CA2"/>
    <w:rsid w:val="00284CFD"/>
    <w:rsid w:val="00284CFE"/>
    <w:rsid w:val="00284DCC"/>
    <w:rsid w:val="00285031"/>
    <w:rsid w:val="002851E5"/>
    <w:rsid w:val="002851FE"/>
    <w:rsid w:val="0028534F"/>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866"/>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0F85"/>
    <w:rsid w:val="0029110D"/>
    <w:rsid w:val="002911FB"/>
    <w:rsid w:val="0029123C"/>
    <w:rsid w:val="00291385"/>
    <w:rsid w:val="00291414"/>
    <w:rsid w:val="00291422"/>
    <w:rsid w:val="002914E3"/>
    <w:rsid w:val="002916AF"/>
    <w:rsid w:val="002918BC"/>
    <w:rsid w:val="002919E2"/>
    <w:rsid w:val="00291BC4"/>
    <w:rsid w:val="00291EF5"/>
    <w:rsid w:val="00291FBA"/>
    <w:rsid w:val="0029237F"/>
    <w:rsid w:val="002923CB"/>
    <w:rsid w:val="002924A5"/>
    <w:rsid w:val="002926B8"/>
    <w:rsid w:val="00292715"/>
    <w:rsid w:val="00292A82"/>
    <w:rsid w:val="00292ADA"/>
    <w:rsid w:val="00292C4A"/>
    <w:rsid w:val="00292DB4"/>
    <w:rsid w:val="00292FD2"/>
    <w:rsid w:val="00293075"/>
    <w:rsid w:val="002932DA"/>
    <w:rsid w:val="002933EA"/>
    <w:rsid w:val="00293442"/>
    <w:rsid w:val="00293504"/>
    <w:rsid w:val="002935DC"/>
    <w:rsid w:val="00293618"/>
    <w:rsid w:val="0029361A"/>
    <w:rsid w:val="00293672"/>
    <w:rsid w:val="002936E5"/>
    <w:rsid w:val="00293708"/>
    <w:rsid w:val="002938CF"/>
    <w:rsid w:val="00293950"/>
    <w:rsid w:val="002939BD"/>
    <w:rsid w:val="00293A9F"/>
    <w:rsid w:val="00293CEA"/>
    <w:rsid w:val="00293E57"/>
    <w:rsid w:val="00293F09"/>
    <w:rsid w:val="00294161"/>
    <w:rsid w:val="002941E9"/>
    <w:rsid w:val="00294362"/>
    <w:rsid w:val="002943BF"/>
    <w:rsid w:val="00294462"/>
    <w:rsid w:val="00294505"/>
    <w:rsid w:val="002947D1"/>
    <w:rsid w:val="002948DF"/>
    <w:rsid w:val="00294913"/>
    <w:rsid w:val="00294D90"/>
    <w:rsid w:val="00294DE3"/>
    <w:rsid w:val="00294E9A"/>
    <w:rsid w:val="00295100"/>
    <w:rsid w:val="00295174"/>
    <w:rsid w:val="00295199"/>
    <w:rsid w:val="002951E0"/>
    <w:rsid w:val="0029528B"/>
    <w:rsid w:val="002954C5"/>
    <w:rsid w:val="002957CF"/>
    <w:rsid w:val="002958A0"/>
    <w:rsid w:val="00295A56"/>
    <w:rsid w:val="00295CE2"/>
    <w:rsid w:val="00295D3C"/>
    <w:rsid w:val="00295D8C"/>
    <w:rsid w:val="00295DC1"/>
    <w:rsid w:val="00295F3E"/>
    <w:rsid w:val="00295F60"/>
    <w:rsid w:val="00296039"/>
    <w:rsid w:val="0029603F"/>
    <w:rsid w:val="0029605E"/>
    <w:rsid w:val="00296083"/>
    <w:rsid w:val="002966E0"/>
    <w:rsid w:val="00296996"/>
    <w:rsid w:val="00296A48"/>
    <w:rsid w:val="00296AC8"/>
    <w:rsid w:val="00296C5D"/>
    <w:rsid w:val="00296DE0"/>
    <w:rsid w:val="00297474"/>
    <w:rsid w:val="002975CD"/>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A85"/>
    <w:rsid w:val="002A0B27"/>
    <w:rsid w:val="002A0CD8"/>
    <w:rsid w:val="002A0D5E"/>
    <w:rsid w:val="002A0DEF"/>
    <w:rsid w:val="002A0EC4"/>
    <w:rsid w:val="002A0F99"/>
    <w:rsid w:val="002A123F"/>
    <w:rsid w:val="002A156A"/>
    <w:rsid w:val="002A15BB"/>
    <w:rsid w:val="002A1688"/>
    <w:rsid w:val="002A17CF"/>
    <w:rsid w:val="002A1808"/>
    <w:rsid w:val="002A180B"/>
    <w:rsid w:val="002A18D4"/>
    <w:rsid w:val="002A194A"/>
    <w:rsid w:val="002A19F4"/>
    <w:rsid w:val="002A1BE1"/>
    <w:rsid w:val="002A1E92"/>
    <w:rsid w:val="002A204D"/>
    <w:rsid w:val="002A21A0"/>
    <w:rsid w:val="002A2297"/>
    <w:rsid w:val="002A23C3"/>
    <w:rsid w:val="002A23F8"/>
    <w:rsid w:val="002A2616"/>
    <w:rsid w:val="002A26E1"/>
    <w:rsid w:val="002A26E7"/>
    <w:rsid w:val="002A2777"/>
    <w:rsid w:val="002A28A5"/>
    <w:rsid w:val="002A296C"/>
    <w:rsid w:val="002A2A2C"/>
    <w:rsid w:val="002A2A36"/>
    <w:rsid w:val="002A2B17"/>
    <w:rsid w:val="002A2C5F"/>
    <w:rsid w:val="002A2C75"/>
    <w:rsid w:val="002A2C88"/>
    <w:rsid w:val="002A2DD1"/>
    <w:rsid w:val="002A2DDE"/>
    <w:rsid w:val="002A344B"/>
    <w:rsid w:val="002A3635"/>
    <w:rsid w:val="002A368A"/>
    <w:rsid w:val="002A3787"/>
    <w:rsid w:val="002A3800"/>
    <w:rsid w:val="002A3818"/>
    <w:rsid w:val="002A398A"/>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2E"/>
    <w:rsid w:val="002A5455"/>
    <w:rsid w:val="002A5475"/>
    <w:rsid w:val="002A5778"/>
    <w:rsid w:val="002A5936"/>
    <w:rsid w:val="002A59F0"/>
    <w:rsid w:val="002A5D34"/>
    <w:rsid w:val="002A60DE"/>
    <w:rsid w:val="002A620B"/>
    <w:rsid w:val="002A626D"/>
    <w:rsid w:val="002A6432"/>
    <w:rsid w:val="002A66AA"/>
    <w:rsid w:val="002A689E"/>
    <w:rsid w:val="002A68E9"/>
    <w:rsid w:val="002A698F"/>
    <w:rsid w:val="002A6A11"/>
    <w:rsid w:val="002A6AC9"/>
    <w:rsid w:val="002A6C65"/>
    <w:rsid w:val="002A6DBD"/>
    <w:rsid w:val="002A6F25"/>
    <w:rsid w:val="002A6FD3"/>
    <w:rsid w:val="002A701E"/>
    <w:rsid w:val="002A71B3"/>
    <w:rsid w:val="002A7226"/>
    <w:rsid w:val="002A7259"/>
    <w:rsid w:val="002A72FB"/>
    <w:rsid w:val="002A7302"/>
    <w:rsid w:val="002A7318"/>
    <w:rsid w:val="002A7439"/>
    <w:rsid w:val="002A74AC"/>
    <w:rsid w:val="002A7618"/>
    <w:rsid w:val="002A76FF"/>
    <w:rsid w:val="002A7722"/>
    <w:rsid w:val="002A7828"/>
    <w:rsid w:val="002A783A"/>
    <w:rsid w:val="002A7AC1"/>
    <w:rsid w:val="002A7C41"/>
    <w:rsid w:val="002A7CDC"/>
    <w:rsid w:val="002A7D29"/>
    <w:rsid w:val="002A7EF2"/>
    <w:rsid w:val="002A7FBE"/>
    <w:rsid w:val="002A7FC5"/>
    <w:rsid w:val="002B0107"/>
    <w:rsid w:val="002B014A"/>
    <w:rsid w:val="002B0151"/>
    <w:rsid w:val="002B02BB"/>
    <w:rsid w:val="002B03B3"/>
    <w:rsid w:val="002B06A0"/>
    <w:rsid w:val="002B06A8"/>
    <w:rsid w:val="002B0884"/>
    <w:rsid w:val="002B0A2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1E08"/>
    <w:rsid w:val="002B2337"/>
    <w:rsid w:val="002B23BF"/>
    <w:rsid w:val="002B2723"/>
    <w:rsid w:val="002B2959"/>
    <w:rsid w:val="002B2A00"/>
    <w:rsid w:val="002B2B56"/>
    <w:rsid w:val="002B2C14"/>
    <w:rsid w:val="002B2C92"/>
    <w:rsid w:val="002B303A"/>
    <w:rsid w:val="002B31B4"/>
    <w:rsid w:val="002B31D7"/>
    <w:rsid w:val="002B3201"/>
    <w:rsid w:val="002B3287"/>
    <w:rsid w:val="002B3829"/>
    <w:rsid w:val="002B3C61"/>
    <w:rsid w:val="002B3C6A"/>
    <w:rsid w:val="002B3C94"/>
    <w:rsid w:val="002B3ED6"/>
    <w:rsid w:val="002B40F4"/>
    <w:rsid w:val="002B40F5"/>
    <w:rsid w:val="002B4132"/>
    <w:rsid w:val="002B41B0"/>
    <w:rsid w:val="002B4393"/>
    <w:rsid w:val="002B44BC"/>
    <w:rsid w:val="002B4970"/>
    <w:rsid w:val="002B4A49"/>
    <w:rsid w:val="002B4BFE"/>
    <w:rsid w:val="002B4C5A"/>
    <w:rsid w:val="002B4C99"/>
    <w:rsid w:val="002B4EEB"/>
    <w:rsid w:val="002B4EF5"/>
    <w:rsid w:val="002B4FE2"/>
    <w:rsid w:val="002B5148"/>
    <w:rsid w:val="002B52D2"/>
    <w:rsid w:val="002B538E"/>
    <w:rsid w:val="002B54FF"/>
    <w:rsid w:val="002B5654"/>
    <w:rsid w:val="002B57AC"/>
    <w:rsid w:val="002B5844"/>
    <w:rsid w:val="002B58BC"/>
    <w:rsid w:val="002B58F2"/>
    <w:rsid w:val="002B5ACF"/>
    <w:rsid w:val="002B5DCA"/>
    <w:rsid w:val="002B60E1"/>
    <w:rsid w:val="002B6381"/>
    <w:rsid w:val="002B63A6"/>
    <w:rsid w:val="002B63B0"/>
    <w:rsid w:val="002B63CA"/>
    <w:rsid w:val="002B64BB"/>
    <w:rsid w:val="002B6543"/>
    <w:rsid w:val="002B668F"/>
    <w:rsid w:val="002B681C"/>
    <w:rsid w:val="002B6BDC"/>
    <w:rsid w:val="002B6C36"/>
    <w:rsid w:val="002B6C54"/>
    <w:rsid w:val="002B6C67"/>
    <w:rsid w:val="002B6CB5"/>
    <w:rsid w:val="002B6D0E"/>
    <w:rsid w:val="002B6E92"/>
    <w:rsid w:val="002B6EAA"/>
    <w:rsid w:val="002B6ED5"/>
    <w:rsid w:val="002B700A"/>
    <w:rsid w:val="002B703E"/>
    <w:rsid w:val="002B7174"/>
    <w:rsid w:val="002B7197"/>
    <w:rsid w:val="002B72F8"/>
    <w:rsid w:val="002B75B0"/>
    <w:rsid w:val="002B775A"/>
    <w:rsid w:val="002B77FF"/>
    <w:rsid w:val="002B7ABA"/>
    <w:rsid w:val="002B7AEB"/>
    <w:rsid w:val="002B7CFE"/>
    <w:rsid w:val="002B7DF3"/>
    <w:rsid w:val="002B7EAF"/>
    <w:rsid w:val="002C01CF"/>
    <w:rsid w:val="002C01EC"/>
    <w:rsid w:val="002C0278"/>
    <w:rsid w:val="002C03C8"/>
    <w:rsid w:val="002C061D"/>
    <w:rsid w:val="002C062B"/>
    <w:rsid w:val="002C0687"/>
    <w:rsid w:val="002C069B"/>
    <w:rsid w:val="002C0717"/>
    <w:rsid w:val="002C099C"/>
    <w:rsid w:val="002C09D4"/>
    <w:rsid w:val="002C0A06"/>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C4"/>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C8E"/>
    <w:rsid w:val="002C2CE5"/>
    <w:rsid w:val="002C2D7C"/>
    <w:rsid w:val="002C2E3A"/>
    <w:rsid w:val="002C2E43"/>
    <w:rsid w:val="002C2F26"/>
    <w:rsid w:val="002C31B4"/>
    <w:rsid w:val="002C328B"/>
    <w:rsid w:val="002C3371"/>
    <w:rsid w:val="002C338B"/>
    <w:rsid w:val="002C359C"/>
    <w:rsid w:val="002C3644"/>
    <w:rsid w:val="002C364A"/>
    <w:rsid w:val="002C3821"/>
    <w:rsid w:val="002C38B2"/>
    <w:rsid w:val="002C38F9"/>
    <w:rsid w:val="002C3967"/>
    <w:rsid w:val="002C3AF3"/>
    <w:rsid w:val="002C3B0A"/>
    <w:rsid w:val="002C3BD5"/>
    <w:rsid w:val="002C3EEB"/>
    <w:rsid w:val="002C3F9C"/>
    <w:rsid w:val="002C3FD4"/>
    <w:rsid w:val="002C403F"/>
    <w:rsid w:val="002C4184"/>
    <w:rsid w:val="002C41EC"/>
    <w:rsid w:val="002C44A4"/>
    <w:rsid w:val="002C45A3"/>
    <w:rsid w:val="002C45BF"/>
    <w:rsid w:val="002C465E"/>
    <w:rsid w:val="002C47D8"/>
    <w:rsid w:val="002C49A0"/>
    <w:rsid w:val="002C4A5E"/>
    <w:rsid w:val="002C4B09"/>
    <w:rsid w:val="002C4B98"/>
    <w:rsid w:val="002C4C6A"/>
    <w:rsid w:val="002C4C85"/>
    <w:rsid w:val="002C4C87"/>
    <w:rsid w:val="002C4EC3"/>
    <w:rsid w:val="002C4EF4"/>
    <w:rsid w:val="002C5123"/>
    <w:rsid w:val="002C5127"/>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9ED"/>
    <w:rsid w:val="002C7B69"/>
    <w:rsid w:val="002C7BAD"/>
    <w:rsid w:val="002C7BBF"/>
    <w:rsid w:val="002C7D77"/>
    <w:rsid w:val="002C7D87"/>
    <w:rsid w:val="002C7DEA"/>
    <w:rsid w:val="002C7E9E"/>
    <w:rsid w:val="002C7F51"/>
    <w:rsid w:val="002D0068"/>
    <w:rsid w:val="002D018F"/>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E1D"/>
    <w:rsid w:val="002D0F24"/>
    <w:rsid w:val="002D10B1"/>
    <w:rsid w:val="002D116B"/>
    <w:rsid w:val="002D11B7"/>
    <w:rsid w:val="002D122C"/>
    <w:rsid w:val="002D1243"/>
    <w:rsid w:val="002D18B5"/>
    <w:rsid w:val="002D18C8"/>
    <w:rsid w:val="002D1A4B"/>
    <w:rsid w:val="002D1AC1"/>
    <w:rsid w:val="002D1ACD"/>
    <w:rsid w:val="002D205B"/>
    <w:rsid w:val="002D2204"/>
    <w:rsid w:val="002D2286"/>
    <w:rsid w:val="002D242C"/>
    <w:rsid w:val="002D2433"/>
    <w:rsid w:val="002D2509"/>
    <w:rsid w:val="002D255B"/>
    <w:rsid w:val="002D27C3"/>
    <w:rsid w:val="002D2B68"/>
    <w:rsid w:val="002D2C34"/>
    <w:rsid w:val="002D2C55"/>
    <w:rsid w:val="002D3078"/>
    <w:rsid w:val="002D3606"/>
    <w:rsid w:val="002D36ED"/>
    <w:rsid w:val="002D3700"/>
    <w:rsid w:val="002D39E2"/>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4F8A"/>
    <w:rsid w:val="002D5111"/>
    <w:rsid w:val="002D528B"/>
    <w:rsid w:val="002D5391"/>
    <w:rsid w:val="002D5440"/>
    <w:rsid w:val="002D54BA"/>
    <w:rsid w:val="002D55D9"/>
    <w:rsid w:val="002D5657"/>
    <w:rsid w:val="002D5738"/>
    <w:rsid w:val="002D58F0"/>
    <w:rsid w:val="002D5A9E"/>
    <w:rsid w:val="002D5B13"/>
    <w:rsid w:val="002D5CA6"/>
    <w:rsid w:val="002D5DDB"/>
    <w:rsid w:val="002D5DDE"/>
    <w:rsid w:val="002D5E53"/>
    <w:rsid w:val="002D6097"/>
    <w:rsid w:val="002D60DD"/>
    <w:rsid w:val="002D62BE"/>
    <w:rsid w:val="002D6366"/>
    <w:rsid w:val="002D64FC"/>
    <w:rsid w:val="002D6589"/>
    <w:rsid w:val="002D6611"/>
    <w:rsid w:val="002D668D"/>
    <w:rsid w:val="002D6810"/>
    <w:rsid w:val="002D681C"/>
    <w:rsid w:val="002D6998"/>
    <w:rsid w:val="002D69DA"/>
    <w:rsid w:val="002D6A4A"/>
    <w:rsid w:val="002D6A72"/>
    <w:rsid w:val="002D6AD0"/>
    <w:rsid w:val="002D6C7F"/>
    <w:rsid w:val="002D6D88"/>
    <w:rsid w:val="002D6ECF"/>
    <w:rsid w:val="002D7143"/>
    <w:rsid w:val="002D71DA"/>
    <w:rsid w:val="002D73BB"/>
    <w:rsid w:val="002D752C"/>
    <w:rsid w:val="002D75F7"/>
    <w:rsid w:val="002D7775"/>
    <w:rsid w:val="002D7791"/>
    <w:rsid w:val="002D784E"/>
    <w:rsid w:val="002D7A13"/>
    <w:rsid w:val="002D7A21"/>
    <w:rsid w:val="002D7AC1"/>
    <w:rsid w:val="002D7BA6"/>
    <w:rsid w:val="002D7C47"/>
    <w:rsid w:val="002D7D03"/>
    <w:rsid w:val="002D7DFA"/>
    <w:rsid w:val="002D7E16"/>
    <w:rsid w:val="002D7EC5"/>
    <w:rsid w:val="002D7FF5"/>
    <w:rsid w:val="002E0051"/>
    <w:rsid w:val="002E0243"/>
    <w:rsid w:val="002E0319"/>
    <w:rsid w:val="002E0330"/>
    <w:rsid w:val="002E0497"/>
    <w:rsid w:val="002E072D"/>
    <w:rsid w:val="002E08AC"/>
    <w:rsid w:val="002E0CE7"/>
    <w:rsid w:val="002E0DA5"/>
    <w:rsid w:val="002E0DFC"/>
    <w:rsid w:val="002E0E57"/>
    <w:rsid w:val="002E107E"/>
    <w:rsid w:val="002E1132"/>
    <w:rsid w:val="002E11CD"/>
    <w:rsid w:val="002E11EE"/>
    <w:rsid w:val="002E12CF"/>
    <w:rsid w:val="002E1380"/>
    <w:rsid w:val="002E13BB"/>
    <w:rsid w:val="002E148E"/>
    <w:rsid w:val="002E1524"/>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31F"/>
    <w:rsid w:val="002E337C"/>
    <w:rsid w:val="002E346E"/>
    <w:rsid w:val="002E34B3"/>
    <w:rsid w:val="002E353F"/>
    <w:rsid w:val="002E3607"/>
    <w:rsid w:val="002E36EC"/>
    <w:rsid w:val="002E3ACD"/>
    <w:rsid w:val="002E3B75"/>
    <w:rsid w:val="002E3C65"/>
    <w:rsid w:val="002E3CE7"/>
    <w:rsid w:val="002E3D18"/>
    <w:rsid w:val="002E3F5B"/>
    <w:rsid w:val="002E40FB"/>
    <w:rsid w:val="002E41AD"/>
    <w:rsid w:val="002E420F"/>
    <w:rsid w:val="002E429F"/>
    <w:rsid w:val="002E4362"/>
    <w:rsid w:val="002E43C0"/>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84"/>
    <w:rsid w:val="002E57B5"/>
    <w:rsid w:val="002E57CE"/>
    <w:rsid w:val="002E58A6"/>
    <w:rsid w:val="002E58BC"/>
    <w:rsid w:val="002E5AA4"/>
    <w:rsid w:val="002E5C37"/>
    <w:rsid w:val="002E5CD6"/>
    <w:rsid w:val="002E5D89"/>
    <w:rsid w:val="002E5DDD"/>
    <w:rsid w:val="002E6244"/>
    <w:rsid w:val="002E63CF"/>
    <w:rsid w:val="002E63D9"/>
    <w:rsid w:val="002E640E"/>
    <w:rsid w:val="002E6487"/>
    <w:rsid w:val="002E6597"/>
    <w:rsid w:val="002E683B"/>
    <w:rsid w:val="002E6A23"/>
    <w:rsid w:val="002E6BD9"/>
    <w:rsid w:val="002E6E59"/>
    <w:rsid w:val="002E6E94"/>
    <w:rsid w:val="002E6F9A"/>
    <w:rsid w:val="002E709F"/>
    <w:rsid w:val="002E70B8"/>
    <w:rsid w:val="002E7237"/>
    <w:rsid w:val="002E7279"/>
    <w:rsid w:val="002E72D4"/>
    <w:rsid w:val="002E72FD"/>
    <w:rsid w:val="002E7413"/>
    <w:rsid w:val="002E761A"/>
    <w:rsid w:val="002E76DB"/>
    <w:rsid w:val="002E76EC"/>
    <w:rsid w:val="002E7779"/>
    <w:rsid w:val="002E78BA"/>
    <w:rsid w:val="002E78C2"/>
    <w:rsid w:val="002E790C"/>
    <w:rsid w:val="002E7CA0"/>
    <w:rsid w:val="002E7D1B"/>
    <w:rsid w:val="002E7D96"/>
    <w:rsid w:val="002E7F50"/>
    <w:rsid w:val="002F001C"/>
    <w:rsid w:val="002F0031"/>
    <w:rsid w:val="002F0493"/>
    <w:rsid w:val="002F0651"/>
    <w:rsid w:val="002F0698"/>
    <w:rsid w:val="002F06BC"/>
    <w:rsid w:val="002F07B9"/>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AB6"/>
    <w:rsid w:val="002F1B13"/>
    <w:rsid w:val="002F1B1F"/>
    <w:rsid w:val="002F1BD2"/>
    <w:rsid w:val="002F1C17"/>
    <w:rsid w:val="002F1D6D"/>
    <w:rsid w:val="002F1E20"/>
    <w:rsid w:val="002F1E6C"/>
    <w:rsid w:val="002F1F49"/>
    <w:rsid w:val="002F2127"/>
    <w:rsid w:val="002F2144"/>
    <w:rsid w:val="002F2163"/>
    <w:rsid w:val="002F2193"/>
    <w:rsid w:val="002F2197"/>
    <w:rsid w:val="002F2383"/>
    <w:rsid w:val="002F2408"/>
    <w:rsid w:val="002F2E0B"/>
    <w:rsid w:val="002F2E54"/>
    <w:rsid w:val="002F2F18"/>
    <w:rsid w:val="002F2FA1"/>
    <w:rsid w:val="002F301C"/>
    <w:rsid w:val="002F34A2"/>
    <w:rsid w:val="002F3802"/>
    <w:rsid w:val="002F3832"/>
    <w:rsid w:val="002F38FA"/>
    <w:rsid w:val="002F393B"/>
    <w:rsid w:val="002F3A2E"/>
    <w:rsid w:val="002F3AB3"/>
    <w:rsid w:val="002F3C0F"/>
    <w:rsid w:val="002F3C5D"/>
    <w:rsid w:val="002F3CDE"/>
    <w:rsid w:val="002F3D45"/>
    <w:rsid w:val="002F3F39"/>
    <w:rsid w:val="002F4420"/>
    <w:rsid w:val="002F4717"/>
    <w:rsid w:val="002F47CA"/>
    <w:rsid w:val="002F4AB8"/>
    <w:rsid w:val="002F4BDF"/>
    <w:rsid w:val="002F4DC1"/>
    <w:rsid w:val="002F4FE7"/>
    <w:rsid w:val="002F55FD"/>
    <w:rsid w:val="002F574C"/>
    <w:rsid w:val="002F585B"/>
    <w:rsid w:val="002F5A99"/>
    <w:rsid w:val="002F5B4D"/>
    <w:rsid w:val="002F5CDF"/>
    <w:rsid w:val="002F5DD6"/>
    <w:rsid w:val="002F5E4B"/>
    <w:rsid w:val="002F5E90"/>
    <w:rsid w:val="002F5F34"/>
    <w:rsid w:val="002F5FEA"/>
    <w:rsid w:val="002F63E7"/>
    <w:rsid w:val="002F653D"/>
    <w:rsid w:val="002F661D"/>
    <w:rsid w:val="002F6B0C"/>
    <w:rsid w:val="002F6C69"/>
    <w:rsid w:val="002F6E18"/>
    <w:rsid w:val="002F6EA4"/>
    <w:rsid w:val="002F6F9E"/>
    <w:rsid w:val="002F709B"/>
    <w:rsid w:val="002F7248"/>
    <w:rsid w:val="002F7363"/>
    <w:rsid w:val="002F737B"/>
    <w:rsid w:val="002F7456"/>
    <w:rsid w:val="002F7529"/>
    <w:rsid w:val="002F759F"/>
    <w:rsid w:val="002F76F6"/>
    <w:rsid w:val="002F783F"/>
    <w:rsid w:val="002F7895"/>
    <w:rsid w:val="002F7983"/>
    <w:rsid w:val="002F7B72"/>
    <w:rsid w:val="002F7BE3"/>
    <w:rsid w:val="002F7D0E"/>
    <w:rsid w:val="002F7E6A"/>
    <w:rsid w:val="002F7F03"/>
    <w:rsid w:val="00300120"/>
    <w:rsid w:val="00300165"/>
    <w:rsid w:val="00300235"/>
    <w:rsid w:val="00300341"/>
    <w:rsid w:val="003003F1"/>
    <w:rsid w:val="0030050C"/>
    <w:rsid w:val="0030063B"/>
    <w:rsid w:val="0030070C"/>
    <w:rsid w:val="00300785"/>
    <w:rsid w:val="003008C5"/>
    <w:rsid w:val="00300A97"/>
    <w:rsid w:val="00300B0A"/>
    <w:rsid w:val="00300D30"/>
    <w:rsid w:val="00300EE1"/>
    <w:rsid w:val="00300F3D"/>
    <w:rsid w:val="00300F5E"/>
    <w:rsid w:val="003010CF"/>
    <w:rsid w:val="003012B8"/>
    <w:rsid w:val="00301634"/>
    <w:rsid w:val="00301729"/>
    <w:rsid w:val="003017EF"/>
    <w:rsid w:val="00301E8C"/>
    <w:rsid w:val="00301F12"/>
    <w:rsid w:val="00301F1A"/>
    <w:rsid w:val="00302022"/>
    <w:rsid w:val="003021CF"/>
    <w:rsid w:val="00302204"/>
    <w:rsid w:val="00302295"/>
    <w:rsid w:val="00302392"/>
    <w:rsid w:val="003023E1"/>
    <w:rsid w:val="00302449"/>
    <w:rsid w:val="003027EE"/>
    <w:rsid w:val="00302811"/>
    <w:rsid w:val="003028AA"/>
    <w:rsid w:val="00302D9B"/>
    <w:rsid w:val="0030302A"/>
    <w:rsid w:val="003030B6"/>
    <w:rsid w:val="0030319D"/>
    <w:rsid w:val="00303440"/>
    <w:rsid w:val="00303838"/>
    <w:rsid w:val="00303B2D"/>
    <w:rsid w:val="00303BAB"/>
    <w:rsid w:val="00303D2B"/>
    <w:rsid w:val="00303F0A"/>
    <w:rsid w:val="003040BC"/>
    <w:rsid w:val="003045C4"/>
    <w:rsid w:val="003046A7"/>
    <w:rsid w:val="003047A3"/>
    <w:rsid w:val="003047A5"/>
    <w:rsid w:val="00304821"/>
    <w:rsid w:val="00304A0D"/>
    <w:rsid w:val="00304A21"/>
    <w:rsid w:val="00304AA4"/>
    <w:rsid w:val="00304CF8"/>
    <w:rsid w:val="00304D36"/>
    <w:rsid w:val="00304D9B"/>
    <w:rsid w:val="00304F85"/>
    <w:rsid w:val="00305013"/>
    <w:rsid w:val="0030517B"/>
    <w:rsid w:val="003051B1"/>
    <w:rsid w:val="003052CD"/>
    <w:rsid w:val="0030544C"/>
    <w:rsid w:val="00305511"/>
    <w:rsid w:val="0030568A"/>
    <w:rsid w:val="00305854"/>
    <w:rsid w:val="00305BF6"/>
    <w:rsid w:val="00305D14"/>
    <w:rsid w:val="00305FF9"/>
    <w:rsid w:val="003060C9"/>
    <w:rsid w:val="0030620E"/>
    <w:rsid w:val="003062EE"/>
    <w:rsid w:val="003064AE"/>
    <w:rsid w:val="003064AF"/>
    <w:rsid w:val="003067FE"/>
    <w:rsid w:val="0030685C"/>
    <w:rsid w:val="003068B3"/>
    <w:rsid w:val="00306A32"/>
    <w:rsid w:val="00306A8E"/>
    <w:rsid w:val="00306B25"/>
    <w:rsid w:val="00306E6B"/>
    <w:rsid w:val="00306EA3"/>
    <w:rsid w:val="00306EB9"/>
    <w:rsid w:val="00306EC3"/>
    <w:rsid w:val="00306F39"/>
    <w:rsid w:val="00306FE0"/>
    <w:rsid w:val="003070A6"/>
    <w:rsid w:val="003070BC"/>
    <w:rsid w:val="003070F9"/>
    <w:rsid w:val="00307186"/>
    <w:rsid w:val="003074E9"/>
    <w:rsid w:val="003077BA"/>
    <w:rsid w:val="003077D0"/>
    <w:rsid w:val="003078B4"/>
    <w:rsid w:val="00307A61"/>
    <w:rsid w:val="00307A7E"/>
    <w:rsid w:val="00307BA2"/>
    <w:rsid w:val="00307C54"/>
    <w:rsid w:val="00307C5F"/>
    <w:rsid w:val="00307CCF"/>
    <w:rsid w:val="00307F95"/>
    <w:rsid w:val="00307FCF"/>
    <w:rsid w:val="003100C8"/>
    <w:rsid w:val="00310420"/>
    <w:rsid w:val="0031044F"/>
    <w:rsid w:val="00310722"/>
    <w:rsid w:val="00310807"/>
    <w:rsid w:val="00310811"/>
    <w:rsid w:val="00310929"/>
    <w:rsid w:val="00310B29"/>
    <w:rsid w:val="00310BAA"/>
    <w:rsid w:val="00310D1A"/>
    <w:rsid w:val="0031104C"/>
    <w:rsid w:val="003110B2"/>
    <w:rsid w:val="00311161"/>
    <w:rsid w:val="003111B5"/>
    <w:rsid w:val="00311333"/>
    <w:rsid w:val="00311430"/>
    <w:rsid w:val="003114D6"/>
    <w:rsid w:val="003118C8"/>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7E5"/>
    <w:rsid w:val="00313957"/>
    <w:rsid w:val="00313B51"/>
    <w:rsid w:val="00313E7F"/>
    <w:rsid w:val="00313F18"/>
    <w:rsid w:val="003140E3"/>
    <w:rsid w:val="00314150"/>
    <w:rsid w:val="003141C3"/>
    <w:rsid w:val="00314403"/>
    <w:rsid w:val="003145FD"/>
    <w:rsid w:val="00314A24"/>
    <w:rsid w:val="00314A82"/>
    <w:rsid w:val="00314AAF"/>
    <w:rsid w:val="00314B45"/>
    <w:rsid w:val="00314B74"/>
    <w:rsid w:val="00314FDC"/>
    <w:rsid w:val="00315062"/>
    <w:rsid w:val="003150BC"/>
    <w:rsid w:val="0031512B"/>
    <w:rsid w:val="0031525C"/>
    <w:rsid w:val="003152F9"/>
    <w:rsid w:val="003153C1"/>
    <w:rsid w:val="00315424"/>
    <w:rsid w:val="00315485"/>
    <w:rsid w:val="003154A1"/>
    <w:rsid w:val="0031571B"/>
    <w:rsid w:val="0031571F"/>
    <w:rsid w:val="003157DF"/>
    <w:rsid w:val="00315931"/>
    <w:rsid w:val="00315A3C"/>
    <w:rsid w:val="00315ACC"/>
    <w:rsid w:val="00315C30"/>
    <w:rsid w:val="00315C9A"/>
    <w:rsid w:val="00315CA4"/>
    <w:rsid w:val="00315DC0"/>
    <w:rsid w:val="00315F34"/>
    <w:rsid w:val="00316047"/>
    <w:rsid w:val="003161D8"/>
    <w:rsid w:val="003161EE"/>
    <w:rsid w:val="0031684D"/>
    <w:rsid w:val="00316854"/>
    <w:rsid w:val="00316918"/>
    <w:rsid w:val="003169EF"/>
    <w:rsid w:val="00316BC4"/>
    <w:rsid w:val="00316C15"/>
    <w:rsid w:val="00316E06"/>
    <w:rsid w:val="00316E61"/>
    <w:rsid w:val="00316F57"/>
    <w:rsid w:val="00316FEA"/>
    <w:rsid w:val="00317062"/>
    <w:rsid w:val="00317384"/>
    <w:rsid w:val="003173E2"/>
    <w:rsid w:val="003174A7"/>
    <w:rsid w:val="003175CB"/>
    <w:rsid w:val="00317617"/>
    <w:rsid w:val="0031772A"/>
    <w:rsid w:val="00317739"/>
    <w:rsid w:val="0031784F"/>
    <w:rsid w:val="00317898"/>
    <w:rsid w:val="003178CD"/>
    <w:rsid w:val="003178D3"/>
    <w:rsid w:val="003178DA"/>
    <w:rsid w:val="00317A02"/>
    <w:rsid w:val="00317DB8"/>
    <w:rsid w:val="00317E20"/>
    <w:rsid w:val="00317E30"/>
    <w:rsid w:val="00317F21"/>
    <w:rsid w:val="00320009"/>
    <w:rsid w:val="00320145"/>
    <w:rsid w:val="003201BA"/>
    <w:rsid w:val="003201CE"/>
    <w:rsid w:val="00320485"/>
    <w:rsid w:val="003205F9"/>
    <w:rsid w:val="00320618"/>
    <w:rsid w:val="00320670"/>
    <w:rsid w:val="00320734"/>
    <w:rsid w:val="0032078F"/>
    <w:rsid w:val="003208DF"/>
    <w:rsid w:val="00320969"/>
    <w:rsid w:val="003209D3"/>
    <w:rsid w:val="00320BA3"/>
    <w:rsid w:val="0032100B"/>
    <w:rsid w:val="0032100C"/>
    <w:rsid w:val="0032122F"/>
    <w:rsid w:val="00321287"/>
    <w:rsid w:val="0032132F"/>
    <w:rsid w:val="003214CA"/>
    <w:rsid w:val="0032161F"/>
    <w:rsid w:val="0032162D"/>
    <w:rsid w:val="0032179D"/>
    <w:rsid w:val="003217A7"/>
    <w:rsid w:val="00321828"/>
    <w:rsid w:val="00321AA6"/>
    <w:rsid w:val="00321B2C"/>
    <w:rsid w:val="00321BD7"/>
    <w:rsid w:val="00321C8F"/>
    <w:rsid w:val="00321EDF"/>
    <w:rsid w:val="00321F10"/>
    <w:rsid w:val="00322292"/>
    <w:rsid w:val="003223F9"/>
    <w:rsid w:val="00322439"/>
    <w:rsid w:val="0032244B"/>
    <w:rsid w:val="0032260F"/>
    <w:rsid w:val="003226C9"/>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778"/>
    <w:rsid w:val="003258CA"/>
    <w:rsid w:val="003258DF"/>
    <w:rsid w:val="00325C45"/>
    <w:rsid w:val="00325C5C"/>
    <w:rsid w:val="00325CBD"/>
    <w:rsid w:val="00325D03"/>
    <w:rsid w:val="00325D41"/>
    <w:rsid w:val="00325EFF"/>
    <w:rsid w:val="00326097"/>
    <w:rsid w:val="00326195"/>
    <w:rsid w:val="003261CC"/>
    <w:rsid w:val="0032622F"/>
    <w:rsid w:val="003263F6"/>
    <w:rsid w:val="003263F7"/>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61"/>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4EB"/>
    <w:rsid w:val="0033151A"/>
    <w:rsid w:val="0033152E"/>
    <w:rsid w:val="00331597"/>
    <w:rsid w:val="0033165C"/>
    <w:rsid w:val="00331682"/>
    <w:rsid w:val="0033171D"/>
    <w:rsid w:val="003317B3"/>
    <w:rsid w:val="00331941"/>
    <w:rsid w:val="00331A54"/>
    <w:rsid w:val="00331A80"/>
    <w:rsid w:val="00331B8A"/>
    <w:rsid w:val="00331C8C"/>
    <w:rsid w:val="00331CB2"/>
    <w:rsid w:val="00331FBB"/>
    <w:rsid w:val="00331FC2"/>
    <w:rsid w:val="00331FC3"/>
    <w:rsid w:val="003322C1"/>
    <w:rsid w:val="00332704"/>
    <w:rsid w:val="00332741"/>
    <w:rsid w:val="003328B9"/>
    <w:rsid w:val="00332A5D"/>
    <w:rsid w:val="00332C4F"/>
    <w:rsid w:val="00332C91"/>
    <w:rsid w:val="00332DE1"/>
    <w:rsid w:val="00332EEE"/>
    <w:rsid w:val="00333059"/>
    <w:rsid w:val="00333151"/>
    <w:rsid w:val="003332EF"/>
    <w:rsid w:val="0033334C"/>
    <w:rsid w:val="00333419"/>
    <w:rsid w:val="00333502"/>
    <w:rsid w:val="003336B3"/>
    <w:rsid w:val="003338B7"/>
    <w:rsid w:val="00333BEE"/>
    <w:rsid w:val="00333C81"/>
    <w:rsid w:val="00333D12"/>
    <w:rsid w:val="00333D40"/>
    <w:rsid w:val="00333D7B"/>
    <w:rsid w:val="00334081"/>
    <w:rsid w:val="00334378"/>
    <w:rsid w:val="0033437A"/>
    <w:rsid w:val="00334392"/>
    <w:rsid w:val="00334428"/>
    <w:rsid w:val="00334668"/>
    <w:rsid w:val="003346A6"/>
    <w:rsid w:val="003346BC"/>
    <w:rsid w:val="00334877"/>
    <w:rsid w:val="00334B6E"/>
    <w:rsid w:val="00334B80"/>
    <w:rsid w:val="00334B89"/>
    <w:rsid w:val="003350B5"/>
    <w:rsid w:val="00335590"/>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55"/>
    <w:rsid w:val="00336991"/>
    <w:rsid w:val="003369A3"/>
    <w:rsid w:val="00336A57"/>
    <w:rsid w:val="00336AC9"/>
    <w:rsid w:val="00336B86"/>
    <w:rsid w:val="00336BC3"/>
    <w:rsid w:val="00336C59"/>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111"/>
    <w:rsid w:val="003403F8"/>
    <w:rsid w:val="0034049E"/>
    <w:rsid w:val="00340700"/>
    <w:rsid w:val="00340768"/>
    <w:rsid w:val="0034085A"/>
    <w:rsid w:val="0034088F"/>
    <w:rsid w:val="00340F94"/>
    <w:rsid w:val="00341242"/>
    <w:rsid w:val="0034135C"/>
    <w:rsid w:val="00341378"/>
    <w:rsid w:val="00341417"/>
    <w:rsid w:val="0034152A"/>
    <w:rsid w:val="00341709"/>
    <w:rsid w:val="00341954"/>
    <w:rsid w:val="00341980"/>
    <w:rsid w:val="00341C5D"/>
    <w:rsid w:val="00341CE1"/>
    <w:rsid w:val="00341F99"/>
    <w:rsid w:val="0034208F"/>
    <w:rsid w:val="003420DD"/>
    <w:rsid w:val="00342251"/>
    <w:rsid w:val="0034226D"/>
    <w:rsid w:val="003422D6"/>
    <w:rsid w:val="003422DA"/>
    <w:rsid w:val="00342355"/>
    <w:rsid w:val="00342687"/>
    <w:rsid w:val="00342758"/>
    <w:rsid w:val="00342972"/>
    <w:rsid w:val="00342B58"/>
    <w:rsid w:val="00342C1B"/>
    <w:rsid w:val="00342EE9"/>
    <w:rsid w:val="00342F91"/>
    <w:rsid w:val="00342FDD"/>
    <w:rsid w:val="00343118"/>
    <w:rsid w:val="00343422"/>
    <w:rsid w:val="00343537"/>
    <w:rsid w:val="0034382E"/>
    <w:rsid w:val="00343861"/>
    <w:rsid w:val="003438C7"/>
    <w:rsid w:val="00343946"/>
    <w:rsid w:val="00343957"/>
    <w:rsid w:val="00343BA3"/>
    <w:rsid w:val="00343D72"/>
    <w:rsid w:val="00343D75"/>
    <w:rsid w:val="00343E14"/>
    <w:rsid w:val="003440C5"/>
    <w:rsid w:val="003440E1"/>
    <w:rsid w:val="0034429B"/>
    <w:rsid w:val="00344516"/>
    <w:rsid w:val="00344617"/>
    <w:rsid w:val="003446B7"/>
    <w:rsid w:val="00344721"/>
    <w:rsid w:val="0034477E"/>
    <w:rsid w:val="003447FF"/>
    <w:rsid w:val="00344866"/>
    <w:rsid w:val="003448EA"/>
    <w:rsid w:val="00344920"/>
    <w:rsid w:val="00344F2F"/>
    <w:rsid w:val="003450C0"/>
    <w:rsid w:val="003451B6"/>
    <w:rsid w:val="00345270"/>
    <w:rsid w:val="003452AB"/>
    <w:rsid w:val="0034548D"/>
    <w:rsid w:val="003457A8"/>
    <w:rsid w:val="003458FA"/>
    <w:rsid w:val="00345987"/>
    <w:rsid w:val="00345A66"/>
    <w:rsid w:val="00345AAC"/>
    <w:rsid w:val="00345C44"/>
    <w:rsid w:val="00345C5B"/>
    <w:rsid w:val="00345F6F"/>
    <w:rsid w:val="00346154"/>
    <w:rsid w:val="00346305"/>
    <w:rsid w:val="0034638C"/>
    <w:rsid w:val="003464C1"/>
    <w:rsid w:val="003468A7"/>
    <w:rsid w:val="00346A12"/>
    <w:rsid w:val="00346AC7"/>
    <w:rsid w:val="00346AFB"/>
    <w:rsid w:val="00346C56"/>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20"/>
    <w:rsid w:val="00350762"/>
    <w:rsid w:val="003507C4"/>
    <w:rsid w:val="00350AE1"/>
    <w:rsid w:val="00350B05"/>
    <w:rsid w:val="00350B99"/>
    <w:rsid w:val="00350EBC"/>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651"/>
    <w:rsid w:val="003526B4"/>
    <w:rsid w:val="00352741"/>
    <w:rsid w:val="003529A7"/>
    <w:rsid w:val="00352C7E"/>
    <w:rsid w:val="00352C9D"/>
    <w:rsid w:val="00352E9E"/>
    <w:rsid w:val="00352F98"/>
    <w:rsid w:val="00353011"/>
    <w:rsid w:val="003530D2"/>
    <w:rsid w:val="00353108"/>
    <w:rsid w:val="003531EC"/>
    <w:rsid w:val="0035331A"/>
    <w:rsid w:val="003533C3"/>
    <w:rsid w:val="003534E1"/>
    <w:rsid w:val="0035357B"/>
    <w:rsid w:val="00353667"/>
    <w:rsid w:val="00353AF1"/>
    <w:rsid w:val="00353DB7"/>
    <w:rsid w:val="00354176"/>
    <w:rsid w:val="003542E8"/>
    <w:rsid w:val="00354658"/>
    <w:rsid w:val="003548D8"/>
    <w:rsid w:val="003549FC"/>
    <w:rsid w:val="00354A40"/>
    <w:rsid w:val="00354A49"/>
    <w:rsid w:val="00354A64"/>
    <w:rsid w:val="00354B86"/>
    <w:rsid w:val="00354C9D"/>
    <w:rsid w:val="00354D03"/>
    <w:rsid w:val="00354E94"/>
    <w:rsid w:val="0035506C"/>
    <w:rsid w:val="00355177"/>
    <w:rsid w:val="003552AD"/>
    <w:rsid w:val="003553B7"/>
    <w:rsid w:val="003553D7"/>
    <w:rsid w:val="00355489"/>
    <w:rsid w:val="003554CA"/>
    <w:rsid w:val="00355588"/>
    <w:rsid w:val="003555E0"/>
    <w:rsid w:val="003558C2"/>
    <w:rsid w:val="00355983"/>
    <w:rsid w:val="00355B83"/>
    <w:rsid w:val="00355EF9"/>
    <w:rsid w:val="00356295"/>
    <w:rsid w:val="003566E4"/>
    <w:rsid w:val="003567BF"/>
    <w:rsid w:val="003569C1"/>
    <w:rsid w:val="00356C6C"/>
    <w:rsid w:val="00356CAB"/>
    <w:rsid w:val="00356EC0"/>
    <w:rsid w:val="00357052"/>
    <w:rsid w:val="003574A8"/>
    <w:rsid w:val="003578B4"/>
    <w:rsid w:val="003578FA"/>
    <w:rsid w:val="003579A7"/>
    <w:rsid w:val="00357A1A"/>
    <w:rsid w:val="00357C01"/>
    <w:rsid w:val="00357CE3"/>
    <w:rsid w:val="00357DF4"/>
    <w:rsid w:val="00357E2A"/>
    <w:rsid w:val="00357FAD"/>
    <w:rsid w:val="00360180"/>
    <w:rsid w:val="003601D5"/>
    <w:rsid w:val="00360232"/>
    <w:rsid w:val="003602CD"/>
    <w:rsid w:val="003602D3"/>
    <w:rsid w:val="003602E0"/>
    <w:rsid w:val="003602F9"/>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6F8"/>
    <w:rsid w:val="003617F9"/>
    <w:rsid w:val="0036193D"/>
    <w:rsid w:val="003619B7"/>
    <w:rsid w:val="003619C4"/>
    <w:rsid w:val="00361FDC"/>
    <w:rsid w:val="0036209C"/>
    <w:rsid w:val="003620CA"/>
    <w:rsid w:val="00362189"/>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0E"/>
    <w:rsid w:val="00363852"/>
    <w:rsid w:val="00363A5C"/>
    <w:rsid w:val="00363B8B"/>
    <w:rsid w:val="00363BC4"/>
    <w:rsid w:val="00363BF5"/>
    <w:rsid w:val="00363C5B"/>
    <w:rsid w:val="00363DA2"/>
    <w:rsid w:val="003640FA"/>
    <w:rsid w:val="00364577"/>
    <w:rsid w:val="003645CC"/>
    <w:rsid w:val="003645E2"/>
    <w:rsid w:val="00364645"/>
    <w:rsid w:val="003646B2"/>
    <w:rsid w:val="0036487C"/>
    <w:rsid w:val="00364BE2"/>
    <w:rsid w:val="00364C6C"/>
    <w:rsid w:val="00364D26"/>
    <w:rsid w:val="00364D77"/>
    <w:rsid w:val="00364DFA"/>
    <w:rsid w:val="00364F57"/>
    <w:rsid w:val="00365077"/>
    <w:rsid w:val="003650D3"/>
    <w:rsid w:val="003652C8"/>
    <w:rsid w:val="00365411"/>
    <w:rsid w:val="0036548A"/>
    <w:rsid w:val="003656EC"/>
    <w:rsid w:val="00365731"/>
    <w:rsid w:val="0036577E"/>
    <w:rsid w:val="00365A4A"/>
    <w:rsid w:val="00365C1A"/>
    <w:rsid w:val="00365CE3"/>
    <w:rsid w:val="00365F74"/>
    <w:rsid w:val="00365FA2"/>
    <w:rsid w:val="003660ED"/>
    <w:rsid w:val="00366106"/>
    <w:rsid w:val="00366111"/>
    <w:rsid w:val="00366189"/>
    <w:rsid w:val="0036618E"/>
    <w:rsid w:val="0036638E"/>
    <w:rsid w:val="00366499"/>
    <w:rsid w:val="0036659B"/>
    <w:rsid w:val="003665EA"/>
    <w:rsid w:val="0036687B"/>
    <w:rsid w:val="003668CF"/>
    <w:rsid w:val="00366A2B"/>
    <w:rsid w:val="00366A3C"/>
    <w:rsid w:val="00366B8C"/>
    <w:rsid w:val="00366C19"/>
    <w:rsid w:val="00366C69"/>
    <w:rsid w:val="00366D56"/>
    <w:rsid w:val="00366F17"/>
    <w:rsid w:val="00366F8E"/>
    <w:rsid w:val="003670AB"/>
    <w:rsid w:val="00367282"/>
    <w:rsid w:val="00367441"/>
    <w:rsid w:val="00367506"/>
    <w:rsid w:val="003675C3"/>
    <w:rsid w:val="00367B0D"/>
    <w:rsid w:val="00367B1D"/>
    <w:rsid w:val="00367BD6"/>
    <w:rsid w:val="00367E86"/>
    <w:rsid w:val="00370306"/>
    <w:rsid w:val="00370352"/>
    <w:rsid w:val="003703C8"/>
    <w:rsid w:val="003704FA"/>
    <w:rsid w:val="003706B6"/>
    <w:rsid w:val="00370759"/>
    <w:rsid w:val="0037083E"/>
    <w:rsid w:val="003708EB"/>
    <w:rsid w:val="00370C79"/>
    <w:rsid w:val="00370E4F"/>
    <w:rsid w:val="00370F64"/>
    <w:rsid w:val="00371043"/>
    <w:rsid w:val="00371215"/>
    <w:rsid w:val="00371239"/>
    <w:rsid w:val="0037172A"/>
    <w:rsid w:val="003719AD"/>
    <w:rsid w:val="003719B9"/>
    <w:rsid w:val="00371BD7"/>
    <w:rsid w:val="00371CBC"/>
    <w:rsid w:val="00371E68"/>
    <w:rsid w:val="00372009"/>
    <w:rsid w:val="0037202D"/>
    <w:rsid w:val="003721E8"/>
    <w:rsid w:val="00372334"/>
    <w:rsid w:val="00372410"/>
    <w:rsid w:val="00372554"/>
    <w:rsid w:val="0037264A"/>
    <w:rsid w:val="003726C2"/>
    <w:rsid w:val="003726DE"/>
    <w:rsid w:val="00372805"/>
    <w:rsid w:val="003728C9"/>
    <w:rsid w:val="00372941"/>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DB1"/>
    <w:rsid w:val="00373EBB"/>
    <w:rsid w:val="00373F72"/>
    <w:rsid w:val="00374059"/>
    <w:rsid w:val="00374131"/>
    <w:rsid w:val="00374145"/>
    <w:rsid w:val="003741AA"/>
    <w:rsid w:val="003742A5"/>
    <w:rsid w:val="003742AB"/>
    <w:rsid w:val="00374368"/>
    <w:rsid w:val="003743A6"/>
    <w:rsid w:val="0037446D"/>
    <w:rsid w:val="003744E6"/>
    <w:rsid w:val="00374648"/>
    <w:rsid w:val="00374693"/>
    <w:rsid w:val="00374804"/>
    <w:rsid w:val="0037492F"/>
    <w:rsid w:val="00374958"/>
    <w:rsid w:val="00374AD6"/>
    <w:rsid w:val="00374B49"/>
    <w:rsid w:val="00374B60"/>
    <w:rsid w:val="00374B7C"/>
    <w:rsid w:val="00374CAD"/>
    <w:rsid w:val="00374E81"/>
    <w:rsid w:val="00374F09"/>
    <w:rsid w:val="0037509C"/>
    <w:rsid w:val="00375199"/>
    <w:rsid w:val="00375314"/>
    <w:rsid w:val="0037535B"/>
    <w:rsid w:val="003753D7"/>
    <w:rsid w:val="0037552D"/>
    <w:rsid w:val="00375588"/>
    <w:rsid w:val="003755C9"/>
    <w:rsid w:val="00375610"/>
    <w:rsid w:val="00375656"/>
    <w:rsid w:val="003756DB"/>
    <w:rsid w:val="00375721"/>
    <w:rsid w:val="00375730"/>
    <w:rsid w:val="0037580F"/>
    <w:rsid w:val="003759FA"/>
    <w:rsid w:val="00375A4A"/>
    <w:rsid w:val="00375B0E"/>
    <w:rsid w:val="00375B67"/>
    <w:rsid w:val="00375D72"/>
    <w:rsid w:val="00376147"/>
    <w:rsid w:val="003762EA"/>
    <w:rsid w:val="00376461"/>
    <w:rsid w:val="00376869"/>
    <w:rsid w:val="003769D9"/>
    <w:rsid w:val="003769FC"/>
    <w:rsid w:val="00376C01"/>
    <w:rsid w:val="00376C64"/>
    <w:rsid w:val="00376E1F"/>
    <w:rsid w:val="00376F58"/>
    <w:rsid w:val="00376F64"/>
    <w:rsid w:val="003770BB"/>
    <w:rsid w:val="00377111"/>
    <w:rsid w:val="003771FB"/>
    <w:rsid w:val="0037731A"/>
    <w:rsid w:val="00377402"/>
    <w:rsid w:val="003774F7"/>
    <w:rsid w:val="00377540"/>
    <w:rsid w:val="0037771A"/>
    <w:rsid w:val="00377A7D"/>
    <w:rsid w:val="00377EEC"/>
    <w:rsid w:val="00380070"/>
    <w:rsid w:val="00380293"/>
    <w:rsid w:val="003802B5"/>
    <w:rsid w:val="003802DC"/>
    <w:rsid w:val="00380726"/>
    <w:rsid w:val="00380747"/>
    <w:rsid w:val="00380886"/>
    <w:rsid w:val="00380899"/>
    <w:rsid w:val="003808BD"/>
    <w:rsid w:val="0038095D"/>
    <w:rsid w:val="0038097B"/>
    <w:rsid w:val="003809B1"/>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319"/>
    <w:rsid w:val="00382561"/>
    <w:rsid w:val="003829D3"/>
    <w:rsid w:val="00382A43"/>
    <w:rsid w:val="00382A57"/>
    <w:rsid w:val="00382BEA"/>
    <w:rsid w:val="00382D3F"/>
    <w:rsid w:val="00382D60"/>
    <w:rsid w:val="00382E02"/>
    <w:rsid w:val="00382E5F"/>
    <w:rsid w:val="00382F29"/>
    <w:rsid w:val="00382F91"/>
    <w:rsid w:val="003830EF"/>
    <w:rsid w:val="003834D5"/>
    <w:rsid w:val="00383847"/>
    <w:rsid w:val="003838AD"/>
    <w:rsid w:val="00383B18"/>
    <w:rsid w:val="00383BBE"/>
    <w:rsid w:val="00383C1B"/>
    <w:rsid w:val="00383C8D"/>
    <w:rsid w:val="00383E21"/>
    <w:rsid w:val="003843DB"/>
    <w:rsid w:val="00384829"/>
    <w:rsid w:val="00384AA6"/>
    <w:rsid w:val="00384D59"/>
    <w:rsid w:val="00384F8E"/>
    <w:rsid w:val="003850AB"/>
    <w:rsid w:val="003852C4"/>
    <w:rsid w:val="003852FB"/>
    <w:rsid w:val="00385391"/>
    <w:rsid w:val="003853EF"/>
    <w:rsid w:val="00385429"/>
    <w:rsid w:val="00385545"/>
    <w:rsid w:val="00385556"/>
    <w:rsid w:val="003856AE"/>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6FE"/>
    <w:rsid w:val="003877E6"/>
    <w:rsid w:val="00387A05"/>
    <w:rsid w:val="00387A79"/>
    <w:rsid w:val="00387A7A"/>
    <w:rsid w:val="00387B69"/>
    <w:rsid w:val="00387B9A"/>
    <w:rsid w:val="00387D58"/>
    <w:rsid w:val="00390017"/>
    <w:rsid w:val="003901A3"/>
    <w:rsid w:val="00390241"/>
    <w:rsid w:val="00390373"/>
    <w:rsid w:val="0039043C"/>
    <w:rsid w:val="0039072F"/>
    <w:rsid w:val="003907AD"/>
    <w:rsid w:val="003908F6"/>
    <w:rsid w:val="00390D7C"/>
    <w:rsid w:val="00390D85"/>
    <w:rsid w:val="00390D9A"/>
    <w:rsid w:val="003910A9"/>
    <w:rsid w:val="003911B6"/>
    <w:rsid w:val="0039130A"/>
    <w:rsid w:val="00391431"/>
    <w:rsid w:val="0039144E"/>
    <w:rsid w:val="00391481"/>
    <w:rsid w:val="003915E1"/>
    <w:rsid w:val="003918FD"/>
    <w:rsid w:val="00391D50"/>
    <w:rsid w:val="00391FEE"/>
    <w:rsid w:val="0039202A"/>
    <w:rsid w:val="003920AB"/>
    <w:rsid w:val="00392740"/>
    <w:rsid w:val="00392794"/>
    <w:rsid w:val="003927ED"/>
    <w:rsid w:val="0039281F"/>
    <w:rsid w:val="003929FC"/>
    <w:rsid w:val="00392B58"/>
    <w:rsid w:val="00392B8F"/>
    <w:rsid w:val="00392CBB"/>
    <w:rsid w:val="00392CF3"/>
    <w:rsid w:val="00392DDD"/>
    <w:rsid w:val="00392FC5"/>
    <w:rsid w:val="00393104"/>
    <w:rsid w:val="003934F8"/>
    <w:rsid w:val="0039379D"/>
    <w:rsid w:val="0039382B"/>
    <w:rsid w:val="00393989"/>
    <w:rsid w:val="003939C3"/>
    <w:rsid w:val="003939D3"/>
    <w:rsid w:val="00393A6D"/>
    <w:rsid w:val="00393C0D"/>
    <w:rsid w:val="00393E99"/>
    <w:rsid w:val="00393FF5"/>
    <w:rsid w:val="003940CE"/>
    <w:rsid w:val="003941D2"/>
    <w:rsid w:val="003944CC"/>
    <w:rsid w:val="003944D8"/>
    <w:rsid w:val="0039458E"/>
    <w:rsid w:val="003948B0"/>
    <w:rsid w:val="0039492F"/>
    <w:rsid w:val="00394AF3"/>
    <w:rsid w:val="00394B13"/>
    <w:rsid w:val="00394BC6"/>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7C"/>
    <w:rsid w:val="003960FC"/>
    <w:rsid w:val="003962C6"/>
    <w:rsid w:val="003964EA"/>
    <w:rsid w:val="003966B6"/>
    <w:rsid w:val="00396729"/>
    <w:rsid w:val="003969BA"/>
    <w:rsid w:val="003969FF"/>
    <w:rsid w:val="00396BBC"/>
    <w:rsid w:val="00396D90"/>
    <w:rsid w:val="00396EC3"/>
    <w:rsid w:val="0039710F"/>
    <w:rsid w:val="003971FE"/>
    <w:rsid w:val="0039783A"/>
    <w:rsid w:val="003978C3"/>
    <w:rsid w:val="003978F9"/>
    <w:rsid w:val="00397A6A"/>
    <w:rsid w:val="00397C1D"/>
    <w:rsid w:val="00397C6D"/>
    <w:rsid w:val="00397D7F"/>
    <w:rsid w:val="003A0110"/>
    <w:rsid w:val="003A01C1"/>
    <w:rsid w:val="003A0389"/>
    <w:rsid w:val="003A0393"/>
    <w:rsid w:val="003A0559"/>
    <w:rsid w:val="003A07CD"/>
    <w:rsid w:val="003A081E"/>
    <w:rsid w:val="003A08E9"/>
    <w:rsid w:val="003A096F"/>
    <w:rsid w:val="003A09BF"/>
    <w:rsid w:val="003A09C7"/>
    <w:rsid w:val="003A0D72"/>
    <w:rsid w:val="003A0F5A"/>
    <w:rsid w:val="003A102D"/>
    <w:rsid w:val="003A1260"/>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B3"/>
    <w:rsid w:val="003A24C4"/>
    <w:rsid w:val="003A2825"/>
    <w:rsid w:val="003A2A3D"/>
    <w:rsid w:val="003A2AF3"/>
    <w:rsid w:val="003A2B17"/>
    <w:rsid w:val="003A2C29"/>
    <w:rsid w:val="003A2CAA"/>
    <w:rsid w:val="003A2CFB"/>
    <w:rsid w:val="003A2EC1"/>
    <w:rsid w:val="003A2EC3"/>
    <w:rsid w:val="003A3146"/>
    <w:rsid w:val="003A3192"/>
    <w:rsid w:val="003A3519"/>
    <w:rsid w:val="003A354B"/>
    <w:rsid w:val="003A357D"/>
    <w:rsid w:val="003A3601"/>
    <w:rsid w:val="003A3649"/>
    <w:rsid w:val="003A36F2"/>
    <w:rsid w:val="003A384A"/>
    <w:rsid w:val="003A38BE"/>
    <w:rsid w:val="003A3A56"/>
    <w:rsid w:val="003A3B3A"/>
    <w:rsid w:val="003A3BB5"/>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B9F"/>
    <w:rsid w:val="003A4DA4"/>
    <w:rsid w:val="003A4E7C"/>
    <w:rsid w:val="003A4FEF"/>
    <w:rsid w:val="003A509D"/>
    <w:rsid w:val="003A520B"/>
    <w:rsid w:val="003A52BB"/>
    <w:rsid w:val="003A52D6"/>
    <w:rsid w:val="003A52EC"/>
    <w:rsid w:val="003A584A"/>
    <w:rsid w:val="003A5891"/>
    <w:rsid w:val="003A594F"/>
    <w:rsid w:val="003A59B7"/>
    <w:rsid w:val="003A5A3E"/>
    <w:rsid w:val="003A5BD4"/>
    <w:rsid w:val="003A5C19"/>
    <w:rsid w:val="003A5DAC"/>
    <w:rsid w:val="003A5DEA"/>
    <w:rsid w:val="003A5F8B"/>
    <w:rsid w:val="003A62F5"/>
    <w:rsid w:val="003A6312"/>
    <w:rsid w:val="003A6816"/>
    <w:rsid w:val="003A6A37"/>
    <w:rsid w:val="003A6A54"/>
    <w:rsid w:val="003A6AF5"/>
    <w:rsid w:val="003A6B6F"/>
    <w:rsid w:val="003A6C3D"/>
    <w:rsid w:val="003A6D07"/>
    <w:rsid w:val="003A6EE0"/>
    <w:rsid w:val="003A6F03"/>
    <w:rsid w:val="003A6FF6"/>
    <w:rsid w:val="003A7187"/>
    <w:rsid w:val="003A7760"/>
    <w:rsid w:val="003A7834"/>
    <w:rsid w:val="003A7835"/>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61"/>
    <w:rsid w:val="003B0E79"/>
    <w:rsid w:val="003B0FF3"/>
    <w:rsid w:val="003B1157"/>
    <w:rsid w:val="003B1382"/>
    <w:rsid w:val="003B13C6"/>
    <w:rsid w:val="003B13F8"/>
    <w:rsid w:val="003B1446"/>
    <w:rsid w:val="003B14CC"/>
    <w:rsid w:val="003B1735"/>
    <w:rsid w:val="003B19A2"/>
    <w:rsid w:val="003B1A74"/>
    <w:rsid w:val="003B1C68"/>
    <w:rsid w:val="003B1C90"/>
    <w:rsid w:val="003B1E79"/>
    <w:rsid w:val="003B1EDF"/>
    <w:rsid w:val="003B1F6B"/>
    <w:rsid w:val="003B1FEB"/>
    <w:rsid w:val="003B20FA"/>
    <w:rsid w:val="003B2150"/>
    <w:rsid w:val="003B25B5"/>
    <w:rsid w:val="003B27C7"/>
    <w:rsid w:val="003B288E"/>
    <w:rsid w:val="003B28A2"/>
    <w:rsid w:val="003B2B94"/>
    <w:rsid w:val="003B2BE6"/>
    <w:rsid w:val="003B2D25"/>
    <w:rsid w:val="003B2EB3"/>
    <w:rsid w:val="003B305C"/>
    <w:rsid w:val="003B30E5"/>
    <w:rsid w:val="003B32A9"/>
    <w:rsid w:val="003B33D6"/>
    <w:rsid w:val="003B3466"/>
    <w:rsid w:val="003B34FB"/>
    <w:rsid w:val="003B3565"/>
    <w:rsid w:val="003B3575"/>
    <w:rsid w:val="003B3703"/>
    <w:rsid w:val="003B3734"/>
    <w:rsid w:val="003B375F"/>
    <w:rsid w:val="003B37CD"/>
    <w:rsid w:val="003B3887"/>
    <w:rsid w:val="003B3A31"/>
    <w:rsid w:val="003B3AA1"/>
    <w:rsid w:val="003B3B40"/>
    <w:rsid w:val="003B3BA2"/>
    <w:rsid w:val="003B3D96"/>
    <w:rsid w:val="003B3DBB"/>
    <w:rsid w:val="003B3E33"/>
    <w:rsid w:val="003B3E9D"/>
    <w:rsid w:val="003B3FD9"/>
    <w:rsid w:val="003B404C"/>
    <w:rsid w:val="003B40EE"/>
    <w:rsid w:val="003B4545"/>
    <w:rsid w:val="003B4648"/>
    <w:rsid w:val="003B4738"/>
    <w:rsid w:val="003B4855"/>
    <w:rsid w:val="003B4E27"/>
    <w:rsid w:val="003B50BC"/>
    <w:rsid w:val="003B510A"/>
    <w:rsid w:val="003B5137"/>
    <w:rsid w:val="003B5179"/>
    <w:rsid w:val="003B51E2"/>
    <w:rsid w:val="003B528A"/>
    <w:rsid w:val="003B5403"/>
    <w:rsid w:val="003B5628"/>
    <w:rsid w:val="003B56EC"/>
    <w:rsid w:val="003B5A21"/>
    <w:rsid w:val="003B5A7B"/>
    <w:rsid w:val="003B5D65"/>
    <w:rsid w:val="003B5D97"/>
    <w:rsid w:val="003B5E51"/>
    <w:rsid w:val="003B5F68"/>
    <w:rsid w:val="003B6038"/>
    <w:rsid w:val="003B6390"/>
    <w:rsid w:val="003B63A4"/>
    <w:rsid w:val="003B6409"/>
    <w:rsid w:val="003B65A3"/>
    <w:rsid w:val="003B672B"/>
    <w:rsid w:val="003B6760"/>
    <w:rsid w:val="003B676C"/>
    <w:rsid w:val="003B68FE"/>
    <w:rsid w:val="003B69CD"/>
    <w:rsid w:val="003B69DE"/>
    <w:rsid w:val="003B6A3F"/>
    <w:rsid w:val="003B6B49"/>
    <w:rsid w:val="003B6C9E"/>
    <w:rsid w:val="003B6D6C"/>
    <w:rsid w:val="003B6D7D"/>
    <w:rsid w:val="003B6E64"/>
    <w:rsid w:val="003B6ECE"/>
    <w:rsid w:val="003B736D"/>
    <w:rsid w:val="003B7473"/>
    <w:rsid w:val="003B763D"/>
    <w:rsid w:val="003B77F1"/>
    <w:rsid w:val="003B781C"/>
    <w:rsid w:val="003B791C"/>
    <w:rsid w:val="003B7D7E"/>
    <w:rsid w:val="003C0051"/>
    <w:rsid w:val="003C0209"/>
    <w:rsid w:val="003C042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9D"/>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B0F"/>
    <w:rsid w:val="003C3D5B"/>
    <w:rsid w:val="003C3F0B"/>
    <w:rsid w:val="003C4000"/>
    <w:rsid w:val="003C409C"/>
    <w:rsid w:val="003C448C"/>
    <w:rsid w:val="003C44A1"/>
    <w:rsid w:val="003C478C"/>
    <w:rsid w:val="003C47FF"/>
    <w:rsid w:val="003C4920"/>
    <w:rsid w:val="003C494E"/>
    <w:rsid w:val="003C499D"/>
    <w:rsid w:val="003C49F7"/>
    <w:rsid w:val="003C4B40"/>
    <w:rsid w:val="003C4C2F"/>
    <w:rsid w:val="003C4CA3"/>
    <w:rsid w:val="003C4CAE"/>
    <w:rsid w:val="003C4D57"/>
    <w:rsid w:val="003C5129"/>
    <w:rsid w:val="003C51DB"/>
    <w:rsid w:val="003C5201"/>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92"/>
    <w:rsid w:val="003C66AE"/>
    <w:rsid w:val="003C66CC"/>
    <w:rsid w:val="003C66FF"/>
    <w:rsid w:val="003C6779"/>
    <w:rsid w:val="003C67EE"/>
    <w:rsid w:val="003C6913"/>
    <w:rsid w:val="003C6996"/>
    <w:rsid w:val="003C69F9"/>
    <w:rsid w:val="003C6AC7"/>
    <w:rsid w:val="003C6C41"/>
    <w:rsid w:val="003C6D1C"/>
    <w:rsid w:val="003C6D2B"/>
    <w:rsid w:val="003C6EB3"/>
    <w:rsid w:val="003C6EE8"/>
    <w:rsid w:val="003C7042"/>
    <w:rsid w:val="003C70D0"/>
    <w:rsid w:val="003C7181"/>
    <w:rsid w:val="003C71F6"/>
    <w:rsid w:val="003C7277"/>
    <w:rsid w:val="003C75A5"/>
    <w:rsid w:val="003C76B0"/>
    <w:rsid w:val="003C770F"/>
    <w:rsid w:val="003C78B2"/>
    <w:rsid w:val="003C7A79"/>
    <w:rsid w:val="003C7AD7"/>
    <w:rsid w:val="003C7B32"/>
    <w:rsid w:val="003C7C5A"/>
    <w:rsid w:val="003C7E1B"/>
    <w:rsid w:val="003D0144"/>
    <w:rsid w:val="003D03F3"/>
    <w:rsid w:val="003D04F1"/>
    <w:rsid w:val="003D05A4"/>
    <w:rsid w:val="003D062E"/>
    <w:rsid w:val="003D069D"/>
    <w:rsid w:val="003D0805"/>
    <w:rsid w:val="003D0990"/>
    <w:rsid w:val="003D0A1A"/>
    <w:rsid w:val="003D0B0C"/>
    <w:rsid w:val="003D0D2F"/>
    <w:rsid w:val="003D0D3C"/>
    <w:rsid w:val="003D0ED6"/>
    <w:rsid w:val="003D0F5F"/>
    <w:rsid w:val="003D0FC3"/>
    <w:rsid w:val="003D109C"/>
    <w:rsid w:val="003D10F2"/>
    <w:rsid w:val="003D1167"/>
    <w:rsid w:val="003D1176"/>
    <w:rsid w:val="003D11C3"/>
    <w:rsid w:val="003D1415"/>
    <w:rsid w:val="003D1455"/>
    <w:rsid w:val="003D15EA"/>
    <w:rsid w:val="003D1652"/>
    <w:rsid w:val="003D171E"/>
    <w:rsid w:val="003D1B7D"/>
    <w:rsid w:val="003D1E05"/>
    <w:rsid w:val="003D1E1B"/>
    <w:rsid w:val="003D1EA7"/>
    <w:rsid w:val="003D2001"/>
    <w:rsid w:val="003D2162"/>
    <w:rsid w:val="003D21A9"/>
    <w:rsid w:val="003D2235"/>
    <w:rsid w:val="003D22CE"/>
    <w:rsid w:val="003D23C2"/>
    <w:rsid w:val="003D243E"/>
    <w:rsid w:val="003D2498"/>
    <w:rsid w:val="003D2707"/>
    <w:rsid w:val="003D27EB"/>
    <w:rsid w:val="003D27F8"/>
    <w:rsid w:val="003D284E"/>
    <w:rsid w:val="003D29B0"/>
    <w:rsid w:val="003D29E5"/>
    <w:rsid w:val="003D2A01"/>
    <w:rsid w:val="003D2AC4"/>
    <w:rsid w:val="003D2B4B"/>
    <w:rsid w:val="003D2C1D"/>
    <w:rsid w:val="003D2C34"/>
    <w:rsid w:val="003D2E37"/>
    <w:rsid w:val="003D3006"/>
    <w:rsid w:val="003D3056"/>
    <w:rsid w:val="003D3419"/>
    <w:rsid w:val="003D342A"/>
    <w:rsid w:val="003D360A"/>
    <w:rsid w:val="003D3771"/>
    <w:rsid w:val="003D3848"/>
    <w:rsid w:val="003D3BF0"/>
    <w:rsid w:val="003D3CA7"/>
    <w:rsid w:val="003D3DDD"/>
    <w:rsid w:val="003D3F04"/>
    <w:rsid w:val="003D3F77"/>
    <w:rsid w:val="003D4029"/>
    <w:rsid w:val="003D4111"/>
    <w:rsid w:val="003D42F7"/>
    <w:rsid w:val="003D43A9"/>
    <w:rsid w:val="003D448D"/>
    <w:rsid w:val="003D452F"/>
    <w:rsid w:val="003D45DC"/>
    <w:rsid w:val="003D4752"/>
    <w:rsid w:val="003D49F1"/>
    <w:rsid w:val="003D4AEA"/>
    <w:rsid w:val="003D4D13"/>
    <w:rsid w:val="003D4D8D"/>
    <w:rsid w:val="003D4DBA"/>
    <w:rsid w:val="003D4DD0"/>
    <w:rsid w:val="003D4EFD"/>
    <w:rsid w:val="003D4F09"/>
    <w:rsid w:val="003D4FDC"/>
    <w:rsid w:val="003D5021"/>
    <w:rsid w:val="003D5450"/>
    <w:rsid w:val="003D54FB"/>
    <w:rsid w:val="003D55D3"/>
    <w:rsid w:val="003D56CA"/>
    <w:rsid w:val="003D5AD1"/>
    <w:rsid w:val="003D5ADE"/>
    <w:rsid w:val="003D5C24"/>
    <w:rsid w:val="003D5CB7"/>
    <w:rsid w:val="003D5CBF"/>
    <w:rsid w:val="003D5D38"/>
    <w:rsid w:val="003D602B"/>
    <w:rsid w:val="003D6400"/>
    <w:rsid w:val="003D6580"/>
    <w:rsid w:val="003D659F"/>
    <w:rsid w:val="003D66D2"/>
    <w:rsid w:val="003D673E"/>
    <w:rsid w:val="003D67DF"/>
    <w:rsid w:val="003D695C"/>
    <w:rsid w:val="003D6961"/>
    <w:rsid w:val="003D6A29"/>
    <w:rsid w:val="003D6B58"/>
    <w:rsid w:val="003D6C5C"/>
    <w:rsid w:val="003D706A"/>
    <w:rsid w:val="003D70CB"/>
    <w:rsid w:val="003D7126"/>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1D5"/>
    <w:rsid w:val="003E0771"/>
    <w:rsid w:val="003E07AE"/>
    <w:rsid w:val="003E08AB"/>
    <w:rsid w:val="003E096F"/>
    <w:rsid w:val="003E0AB3"/>
    <w:rsid w:val="003E0B2E"/>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B6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01"/>
    <w:rsid w:val="003E3C3B"/>
    <w:rsid w:val="003E3C6D"/>
    <w:rsid w:val="003E3CAF"/>
    <w:rsid w:val="003E3CD7"/>
    <w:rsid w:val="003E3E7A"/>
    <w:rsid w:val="003E4075"/>
    <w:rsid w:val="003E4313"/>
    <w:rsid w:val="003E44BF"/>
    <w:rsid w:val="003E4518"/>
    <w:rsid w:val="003E45D2"/>
    <w:rsid w:val="003E4783"/>
    <w:rsid w:val="003E47F8"/>
    <w:rsid w:val="003E4858"/>
    <w:rsid w:val="003E48C8"/>
    <w:rsid w:val="003E49F1"/>
    <w:rsid w:val="003E4D34"/>
    <w:rsid w:val="003E4DCF"/>
    <w:rsid w:val="003E4E7C"/>
    <w:rsid w:val="003E4ECB"/>
    <w:rsid w:val="003E509B"/>
    <w:rsid w:val="003E5302"/>
    <w:rsid w:val="003E530B"/>
    <w:rsid w:val="003E533F"/>
    <w:rsid w:val="003E553E"/>
    <w:rsid w:val="003E5554"/>
    <w:rsid w:val="003E5667"/>
    <w:rsid w:val="003E574F"/>
    <w:rsid w:val="003E599A"/>
    <w:rsid w:val="003E5C36"/>
    <w:rsid w:val="003E5E7E"/>
    <w:rsid w:val="003E5F7D"/>
    <w:rsid w:val="003E6013"/>
    <w:rsid w:val="003E60BF"/>
    <w:rsid w:val="003E6312"/>
    <w:rsid w:val="003E6316"/>
    <w:rsid w:val="003E63E9"/>
    <w:rsid w:val="003E6592"/>
    <w:rsid w:val="003E663E"/>
    <w:rsid w:val="003E66B2"/>
    <w:rsid w:val="003E66BF"/>
    <w:rsid w:val="003E6807"/>
    <w:rsid w:val="003E6884"/>
    <w:rsid w:val="003E6AC5"/>
    <w:rsid w:val="003E6B8A"/>
    <w:rsid w:val="003E6FF7"/>
    <w:rsid w:val="003E7187"/>
    <w:rsid w:val="003E7270"/>
    <w:rsid w:val="003E72B4"/>
    <w:rsid w:val="003E73B6"/>
    <w:rsid w:val="003E759B"/>
    <w:rsid w:val="003E762E"/>
    <w:rsid w:val="003E7832"/>
    <w:rsid w:val="003E7858"/>
    <w:rsid w:val="003E78D7"/>
    <w:rsid w:val="003E7930"/>
    <w:rsid w:val="003E7961"/>
    <w:rsid w:val="003E7A75"/>
    <w:rsid w:val="003E7B0A"/>
    <w:rsid w:val="003E7EE6"/>
    <w:rsid w:val="003E7FE0"/>
    <w:rsid w:val="003F0096"/>
    <w:rsid w:val="003F0440"/>
    <w:rsid w:val="003F04F4"/>
    <w:rsid w:val="003F05AE"/>
    <w:rsid w:val="003F05B1"/>
    <w:rsid w:val="003F064A"/>
    <w:rsid w:val="003F07B9"/>
    <w:rsid w:val="003F07E0"/>
    <w:rsid w:val="003F080C"/>
    <w:rsid w:val="003F0850"/>
    <w:rsid w:val="003F08A2"/>
    <w:rsid w:val="003F0B75"/>
    <w:rsid w:val="003F0C29"/>
    <w:rsid w:val="003F0C4F"/>
    <w:rsid w:val="003F0C59"/>
    <w:rsid w:val="003F0C79"/>
    <w:rsid w:val="003F0D12"/>
    <w:rsid w:val="003F0E4C"/>
    <w:rsid w:val="003F0F61"/>
    <w:rsid w:val="003F1222"/>
    <w:rsid w:val="003F1394"/>
    <w:rsid w:val="003F13F5"/>
    <w:rsid w:val="003F160C"/>
    <w:rsid w:val="003F177B"/>
    <w:rsid w:val="003F1906"/>
    <w:rsid w:val="003F1A6C"/>
    <w:rsid w:val="003F1B6E"/>
    <w:rsid w:val="003F1BD8"/>
    <w:rsid w:val="003F1C82"/>
    <w:rsid w:val="003F1CED"/>
    <w:rsid w:val="003F1D66"/>
    <w:rsid w:val="003F1E41"/>
    <w:rsid w:val="003F1F4C"/>
    <w:rsid w:val="003F1F62"/>
    <w:rsid w:val="003F200F"/>
    <w:rsid w:val="003F202C"/>
    <w:rsid w:val="003F2242"/>
    <w:rsid w:val="003F22E6"/>
    <w:rsid w:val="003F23D0"/>
    <w:rsid w:val="003F24DC"/>
    <w:rsid w:val="003F251A"/>
    <w:rsid w:val="003F2535"/>
    <w:rsid w:val="003F2563"/>
    <w:rsid w:val="003F25C9"/>
    <w:rsid w:val="003F287D"/>
    <w:rsid w:val="003F2985"/>
    <w:rsid w:val="003F29D5"/>
    <w:rsid w:val="003F2A0B"/>
    <w:rsid w:val="003F2BB4"/>
    <w:rsid w:val="003F2BC4"/>
    <w:rsid w:val="003F2C5C"/>
    <w:rsid w:val="003F2D7B"/>
    <w:rsid w:val="003F2D9A"/>
    <w:rsid w:val="003F2E6C"/>
    <w:rsid w:val="003F300B"/>
    <w:rsid w:val="003F31DC"/>
    <w:rsid w:val="003F324F"/>
    <w:rsid w:val="003F33BC"/>
    <w:rsid w:val="003F3665"/>
    <w:rsid w:val="003F38B6"/>
    <w:rsid w:val="003F38E0"/>
    <w:rsid w:val="003F3C28"/>
    <w:rsid w:val="003F3D4E"/>
    <w:rsid w:val="003F3FB2"/>
    <w:rsid w:val="003F414C"/>
    <w:rsid w:val="003F4470"/>
    <w:rsid w:val="003F4494"/>
    <w:rsid w:val="003F4684"/>
    <w:rsid w:val="003F4724"/>
    <w:rsid w:val="003F477E"/>
    <w:rsid w:val="003F4941"/>
    <w:rsid w:val="003F4F3A"/>
    <w:rsid w:val="003F4F87"/>
    <w:rsid w:val="003F5050"/>
    <w:rsid w:val="003F505B"/>
    <w:rsid w:val="003F50EE"/>
    <w:rsid w:val="003F5280"/>
    <w:rsid w:val="003F53CB"/>
    <w:rsid w:val="003F54A1"/>
    <w:rsid w:val="003F5671"/>
    <w:rsid w:val="003F57B8"/>
    <w:rsid w:val="003F58FD"/>
    <w:rsid w:val="003F5A12"/>
    <w:rsid w:val="003F5B93"/>
    <w:rsid w:val="003F5BE1"/>
    <w:rsid w:val="003F5C62"/>
    <w:rsid w:val="003F5DEB"/>
    <w:rsid w:val="003F5E21"/>
    <w:rsid w:val="003F5E62"/>
    <w:rsid w:val="003F5EE6"/>
    <w:rsid w:val="003F5F77"/>
    <w:rsid w:val="003F608E"/>
    <w:rsid w:val="003F60DC"/>
    <w:rsid w:val="003F6226"/>
    <w:rsid w:val="003F6252"/>
    <w:rsid w:val="003F6411"/>
    <w:rsid w:val="003F661F"/>
    <w:rsid w:val="003F6688"/>
    <w:rsid w:val="003F66A0"/>
    <w:rsid w:val="003F67BA"/>
    <w:rsid w:val="003F67FA"/>
    <w:rsid w:val="003F6820"/>
    <w:rsid w:val="003F6CD2"/>
    <w:rsid w:val="003F6EB6"/>
    <w:rsid w:val="003F70F3"/>
    <w:rsid w:val="003F77F0"/>
    <w:rsid w:val="003F788D"/>
    <w:rsid w:val="003F7E72"/>
    <w:rsid w:val="003F7FB4"/>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95"/>
    <w:rsid w:val="004026D1"/>
    <w:rsid w:val="00402798"/>
    <w:rsid w:val="004027DC"/>
    <w:rsid w:val="0040282F"/>
    <w:rsid w:val="00402880"/>
    <w:rsid w:val="00402890"/>
    <w:rsid w:val="00402914"/>
    <w:rsid w:val="0040298B"/>
    <w:rsid w:val="00402AC9"/>
    <w:rsid w:val="00402B01"/>
    <w:rsid w:val="00402C49"/>
    <w:rsid w:val="00402CF3"/>
    <w:rsid w:val="00402D60"/>
    <w:rsid w:val="00402EC7"/>
    <w:rsid w:val="00402F9E"/>
    <w:rsid w:val="00403178"/>
    <w:rsid w:val="004031BD"/>
    <w:rsid w:val="004031E9"/>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3FBA"/>
    <w:rsid w:val="00404188"/>
    <w:rsid w:val="00404247"/>
    <w:rsid w:val="00404259"/>
    <w:rsid w:val="004044EA"/>
    <w:rsid w:val="00404714"/>
    <w:rsid w:val="004047C4"/>
    <w:rsid w:val="00404A2E"/>
    <w:rsid w:val="00404B48"/>
    <w:rsid w:val="00404B58"/>
    <w:rsid w:val="00404D4B"/>
    <w:rsid w:val="00404E19"/>
    <w:rsid w:val="00404E5D"/>
    <w:rsid w:val="0040505B"/>
    <w:rsid w:val="004052DF"/>
    <w:rsid w:val="0040532F"/>
    <w:rsid w:val="004053D2"/>
    <w:rsid w:val="0040570B"/>
    <w:rsid w:val="0040574A"/>
    <w:rsid w:val="00405C77"/>
    <w:rsid w:val="00405D03"/>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07EA2"/>
    <w:rsid w:val="004103F3"/>
    <w:rsid w:val="00410519"/>
    <w:rsid w:val="00410A32"/>
    <w:rsid w:val="00410B10"/>
    <w:rsid w:val="00410D5A"/>
    <w:rsid w:val="00410DD2"/>
    <w:rsid w:val="004110A4"/>
    <w:rsid w:val="0041128A"/>
    <w:rsid w:val="004113FF"/>
    <w:rsid w:val="00411412"/>
    <w:rsid w:val="0041164C"/>
    <w:rsid w:val="004116F6"/>
    <w:rsid w:val="00411747"/>
    <w:rsid w:val="0041185C"/>
    <w:rsid w:val="00411908"/>
    <w:rsid w:val="00411967"/>
    <w:rsid w:val="00411C00"/>
    <w:rsid w:val="00411F09"/>
    <w:rsid w:val="004120B0"/>
    <w:rsid w:val="00412177"/>
    <w:rsid w:val="0041226F"/>
    <w:rsid w:val="004122DA"/>
    <w:rsid w:val="00412461"/>
    <w:rsid w:val="0041250C"/>
    <w:rsid w:val="00412546"/>
    <w:rsid w:val="004129E0"/>
    <w:rsid w:val="00412AB8"/>
    <w:rsid w:val="00412B7A"/>
    <w:rsid w:val="00412C46"/>
    <w:rsid w:val="00412C8B"/>
    <w:rsid w:val="00412CD1"/>
    <w:rsid w:val="00412E96"/>
    <w:rsid w:val="00412F80"/>
    <w:rsid w:val="0041304A"/>
    <w:rsid w:val="00413053"/>
    <w:rsid w:val="00413193"/>
    <w:rsid w:val="0041319C"/>
    <w:rsid w:val="00413419"/>
    <w:rsid w:val="0041367C"/>
    <w:rsid w:val="004137B6"/>
    <w:rsid w:val="00413858"/>
    <w:rsid w:val="00413A17"/>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8E6"/>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3E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8E0"/>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8"/>
    <w:rsid w:val="0042131F"/>
    <w:rsid w:val="0042142B"/>
    <w:rsid w:val="0042173D"/>
    <w:rsid w:val="00421815"/>
    <w:rsid w:val="00421907"/>
    <w:rsid w:val="00421962"/>
    <w:rsid w:val="00421A2E"/>
    <w:rsid w:val="00421B65"/>
    <w:rsid w:val="00421BAB"/>
    <w:rsid w:val="00421D67"/>
    <w:rsid w:val="00421D9B"/>
    <w:rsid w:val="00421DCF"/>
    <w:rsid w:val="00421EDC"/>
    <w:rsid w:val="004220D5"/>
    <w:rsid w:val="00422341"/>
    <w:rsid w:val="004223BB"/>
    <w:rsid w:val="004223E4"/>
    <w:rsid w:val="0042250C"/>
    <w:rsid w:val="00422542"/>
    <w:rsid w:val="004225FC"/>
    <w:rsid w:val="004227B0"/>
    <w:rsid w:val="00422853"/>
    <w:rsid w:val="00422914"/>
    <w:rsid w:val="00422932"/>
    <w:rsid w:val="0042293E"/>
    <w:rsid w:val="004229E8"/>
    <w:rsid w:val="00422A8D"/>
    <w:rsid w:val="00422AA5"/>
    <w:rsid w:val="00422DDC"/>
    <w:rsid w:val="00422E0B"/>
    <w:rsid w:val="00422FB6"/>
    <w:rsid w:val="004230C5"/>
    <w:rsid w:val="00423333"/>
    <w:rsid w:val="0042335A"/>
    <w:rsid w:val="004234D0"/>
    <w:rsid w:val="004235C6"/>
    <w:rsid w:val="00423619"/>
    <w:rsid w:val="00423641"/>
    <w:rsid w:val="00423691"/>
    <w:rsid w:val="004236E3"/>
    <w:rsid w:val="00423EB8"/>
    <w:rsid w:val="00423ED3"/>
    <w:rsid w:val="00423F1F"/>
    <w:rsid w:val="00423F39"/>
    <w:rsid w:val="0042400C"/>
    <w:rsid w:val="00424293"/>
    <w:rsid w:val="0042429D"/>
    <w:rsid w:val="0042436B"/>
    <w:rsid w:val="0042437A"/>
    <w:rsid w:val="004247C1"/>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26"/>
    <w:rsid w:val="0042613D"/>
    <w:rsid w:val="00426143"/>
    <w:rsid w:val="004261EA"/>
    <w:rsid w:val="00426249"/>
    <w:rsid w:val="00426266"/>
    <w:rsid w:val="004262C8"/>
    <w:rsid w:val="00426476"/>
    <w:rsid w:val="00426497"/>
    <w:rsid w:val="004264FC"/>
    <w:rsid w:val="0042661A"/>
    <w:rsid w:val="004266EC"/>
    <w:rsid w:val="00426A4F"/>
    <w:rsid w:val="00426AE7"/>
    <w:rsid w:val="00426D45"/>
    <w:rsid w:val="00426FDD"/>
    <w:rsid w:val="00427048"/>
    <w:rsid w:val="004270D1"/>
    <w:rsid w:val="0042747F"/>
    <w:rsid w:val="00427572"/>
    <w:rsid w:val="0042764E"/>
    <w:rsid w:val="004276D5"/>
    <w:rsid w:val="00427864"/>
    <w:rsid w:val="00427A14"/>
    <w:rsid w:val="00427AB8"/>
    <w:rsid w:val="00427B49"/>
    <w:rsid w:val="00427B92"/>
    <w:rsid w:val="00427C1B"/>
    <w:rsid w:val="00427D14"/>
    <w:rsid w:val="00427DD0"/>
    <w:rsid w:val="00427E3F"/>
    <w:rsid w:val="00430022"/>
    <w:rsid w:val="004301AE"/>
    <w:rsid w:val="00430222"/>
    <w:rsid w:val="00430382"/>
    <w:rsid w:val="00430516"/>
    <w:rsid w:val="00430552"/>
    <w:rsid w:val="00430802"/>
    <w:rsid w:val="00430A29"/>
    <w:rsid w:val="00430A2D"/>
    <w:rsid w:val="00430FF9"/>
    <w:rsid w:val="00431002"/>
    <w:rsid w:val="00431060"/>
    <w:rsid w:val="00431091"/>
    <w:rsid w:val="004310E5"/>
    <w:rsid w:val="00431131"/>
    <w:rsid w:val="004311F3"/>
    <w:rsid w:val="00431505"/>
    <w:rsid w:val="00431526"/>
    <w:rsid w:val="0043154C"/>
    <w:rsid w:val="00431681"/>
    <w:rsid w:val="004316DB"/>
    <w:rsid w:val="0043172C"/>
    <w:rsid w:val="00431867"/>
    <w:rsid w:val="004318A1"/>
    <w:rsid w:val="004318CB"/>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6F5"/>
    <w:rsid w:val="0043393D"/>
    <w:rsid w:val="00433A9A"/>
    <w:rsid w:val="00433B46"/>
    <w:rsid w:val="00433D1D"/>
    <w:rsid w:val="00433D97"/>
    <w:rsid w:val="00433F7C"/>
    <w:rsid w:val="00433FB9"/>
    <w:rsid w:val="004340A8"/>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AA8"/>
    <w:rsid w:val="00435BA6"/>
    <w:rsid w:val="00435E04"/>
    <w:rsid w:val="00435E36"/>
    <w:rsid w:val="00435FE2"/>
    <w:rsid w:val="00436232"/>
    <w:rsid w:val="004362C4"/>
    <w:rsid w:val="00436316"/>
    <w:rsid w:val="004365C3"/>
    <w:rsid w:val="004367A4"/>
    <w:rsid w:val="004367EC"/>
    <w:rsid w:val="00436BFE"/>
    <w:rsid w:val="00436CBD"/>
    <w:rsid w:val="00436CF2"/>
    <w:rsid w:val="00436E2F"/>
    <w:rsid w:val="00436E56"/>
    <w:rsid w:val="00436EAB"/>
    <w:rsid w:val="00436FF1"/>
    <w:rsid w:val="00437009"/>
    <w:rsid w:val="00437029"/>
    <w:rsid w:val="00437107"/>
    <w:rsid w:val="0043713C"/>
    <w:rsid w:val="0043723F"/>
    <w:rsid w:val="00437304"/>
    <w:rsid w:val="00437329"/>
    <w:rsid w:val="0043780F"/>
    <w:rsid w:val="00437AB6"/>
    <w:rsid w:val="00437C1A"/>
    <w:rsid w:val="00437C36"/>
    <w:rsid w:val="00437C47"/>
    <w:rsid w:val="00437E62"/>
    <w:rsid w:val="00437E7F"/>
    <w:rsid w:val="00437E8E"/>
    <w:rsid w:val="00437EB3"/>
    <w:rsid w:val="00437ED3"/>
    <w:rsid w:val="00437EFE"/>
    <w:rsid w:val="00437F14"/>
    <w:rsid w:val="00437F8B"/>
    <w:rsid w:val="00440154"/>
    <w:rsid w:val="0044016F"/>
    <w:rsid w:val="004401CF"/>
    <w:rsid w:val="00440632"/>
    <w:rsid w:val="00440775"/>
    <w:rsid w:val="00440793"/>
    <w:rsid w:val="00440B29"/>
    <w:rsid w:val="00440B34"/>
    <w:rsid w:val="00440CBE"/>
    <w:rsid w:val="00440D98"/>
    <w:rsid w:val="00440ED5"/>
    <w:rsid w:val="00440F93"/>
    <w:rsid w:val="00441225"/>
    <w:rsid w:val="00441229"/>
    <w:rsid w:val="00441573"/>
    <w:rsid w:val="00441611"/>
    <w:rsid w:val="004416BE"/>
    <w:rsid w:val="004418B5"/>
    <w:rsid w:val="00441953"/>
    <w:rsid w:val="00441BD8"/>
    <w:rsid w:val="00441D8F"/>
    <w:rsid w:val="00441DEA"/>
    <w:rsid w:val="00441EB1"/>
    <w:rsid w:val="00442203"/>
    <w:rsid w:val="00442307"/>
    <w:rsid w:val="0044242A"/>
    <w:rsid w:val="004427F1"/>
    <w:rsid w:val="004428F5"/>
    <w:rsid w:val="004429AE"/>
    <w:rsid w:val="00442C72"/>
    <w:rsid w:val="00442C86"/>
    <w:rsid w:val="004430D6"/>
    <w:rsid w:val="004430DA"/>
    <w:rsid w:val="004430E7"/>
    <w:rsid w:val="0044325F"/>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64B"/>
    <w:rsid w:val="004458E1"/>
    <w:rsid w:val="0044592A"/>
    <w:rsid w:val="00445A39"/>
    <w:rsid w:val="00445D89"/>
    <w:rsid w:val="00445DBE"/>
    <w:rsid w:val="00445E06"/>
    <w:rsid w:val="00445E2F"/>
    <w:rsid w:val="00445E4D"/>
    <w:rsid w:val="00445F0C"/>
    <w:rsid w:val="00445FD3"/>
    <w:rsid w:val="004461D9"/>
    <w:rsid w:val="004463DD"/>
    <w:rsid w:val="004465CC"/>
    <w:rsid w:val="0044667D"/>
    <w:rsid w:val="0044670D"/>
    <w:rsid w:val="004468A5"/>
    <w:rsid w:val="00446AC6"/>
    <w:rsid w:val="00446AD4"/>
    <w:rsid w:val="00446E33"/>
    <w:rsid w:val="00446E53"/>
    <w:rsid w:val="00446E6F"/>
    <w:rsid w:val="00447151"/>
    <w:rsid w:val="00447229"/>
    <w:rsid w:val="00447261"/>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BC0"/>
    <w:rsid w:val="00450C35"/>
    <w:rsid w:val="00450F7C"/>
    <w:rsid w:val="0045100A"/>
    <w:rsid w:val="0045136B"/>
    <w:rsid w:val="00451702"/>
    <w:rsid w:val="004518EF"/>
    <w:rsid w:val="004519D9"/>
    <w:rsid w:val="00451AA1"/>
    <w:rsid w:val="00451ACB"/>
    <w:rsid w:val="00451B38"/>
    <w:rsid w:val="00451C7E"/>
    <w:rsid w:val="00451C8E"/>
    <w:rsid w:val="00451DFB"/>
    <w:rsid w:val="00451FCC"/>
    <w:rsid w:val="0045225C"/>
    <w:rsid w:val="004526AD"/>
    <w:rsid w:val="004527A5"/>
    <w:rsid w:val="004527B3"/>
    <w:rsid w:val="00452A5C"/>
    <w:rsid w:val="00452AA8"/>
    <w:rsid w:val="00453363"/>
    <w:rsid w:val="004534E0"/>
    <w:rsid w:val="0045395A"/>
    <w:rsid w:val="00453A02"/>
    <w:rsid w:val="00453BB6"/>
    <w:rsid w:val="00453CAA"/>
    <w:rsid w:val="00453CD7"/>
    <w:rsid w:val="00453E10"/>
    <w:rsid w:val="0045405B"/>
    <w:rsid w:val="0045419D"/>
    <w:rsid w:val="004541EF"/>
    <w:rsid w:val="00454239"/>
    <w:rsid w:val="0045433F"/>
    <w:rsid w:val="004543BC"/>
    <w:rsid w:val="004544BD"/>
    <w:rsid w:val="004545BE"/>
    <w:rsid w:val="004546CD"/>
    <w:rsid w:val="004546F8"/>
    <w:rsid w:val="0045470A"/>
    <w:rsid w:val="00454AF3"/>
    <w:rsid w:val="00454ED1"/>
    <w:rsid w:val="00454EED"/>
    <w:rsid w:val="00455068"/>
    <w:rsid w:val="004550D7"/>
    <w:rsid w:val="004550F6"/>
    <w:rsid w:val="00455113"/>
    <w:rsid w:val="00455255"/>
    <w:rsid w:val="00455454"/>
    <w:rsid w:val="00455579"/>
    <w:rsid w:val="004556A4"/>
    <w:rsid w:val="00455774"/>
    <w:rsid w:val="00455800"/>
    <w:rsid w:val="004558A7"/>
    <w:rsid w:val="00455A15"/>
    <w:rsid w:val="00456421"/>
    <w:rsid w:val="0045659F"/>
    <w:rsid w:val="00456B8D"/>
    <w:rsid w:val="00456BD3"/>
    <w:rsid w:val="00456C64"/>
    <w:rsid w:val="00456DAB"/>
    <w:rsid w:val="00456F21"/>
    <w:rsid w:val="00457173"/>
    <w:rsid w:val="00457262"/>
    <w:rsid w:val="00457295"/>
    <w:rsid w:val="004574AC"/>
    <w:rsid w:val="004576E9"/>
    <w:rsid w:val="0045779F"/>
    <w:rsid w:val="00457952"/>
    <w:rsid w:val="00457964"/>
    <w:rsid w:val="00457A4F"/>
    <w:rsid w:val="00457B12"/>
    <w:rsid w:val="00457B3D"/>
    <w:rsid w:val="00457E95"/>
    <w:rsid w:val="00457F15"/>
    <w:rsid w:val="00457FD2"/>
    <w:rsid w:val="00460168"/>
    <w:rsid w:val="0046039A"/>
    <w:rsid w:val="004603BA"/>
    <w:rsid w:val="004604BE"/>
    <w:rsid w:val="00460620"/>
    <w:rsid w:val="00460727"/>
    <w:rsid w:val="0046073C"/>
    <w:rsid w:val="004608FF"/>
    <w:rsid w:val="00460985"/>
    <w:rsid w:val="00460AE8"/>
    <w:rsid w:val="00460B64"/>
    <w:rsid w:val="00460CC3"/>
    <w:rsid w:val="00460D58"/>
    <w:rsid w:val="00460E86"/>
    <w:rsid w:val="00460F8F"/>
    <w:rsid w:val="004614B1"/>
    <w:rsid w:val="00461619"/>
    <w:rsid w:val="0046170B"/>
    <w:rsid w:val="004617FC"/>
    <w:rsid w:val="00461963"/>
    <w:rsid w:val="00461B93"/>
    <w:rsid w:val="00461BC2"/>
    <w:rsid w:val="00461EDE"/>
    <w:rsid w:val="00461F11"/>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F0"/>
    <w:rsid w:val="00462EA4"/>
    <w:rsid w:val="00462EEE"/>
    <w:rsid w:val="00462FEF"/>
    <w:rsid w:val="004630F7"/>
    <w:rsid w:val="00463148"/>
    <w:rsid w:val="0046317B"/>
    <w:rsid w:val="004634B8"/>
    <w:rsid w:val="0046356D"/>
    <w:rsid w:val="00463609"/>
    <w:rsid w:val="00463822"/>
    <w:rsid w:val="00463872"/>
    <w:rsid w:val="004638DD"/>
    <w:rsid w:val="00463904"/>
    <w:rsid w:val="004639F1"/>
    <w:rsid w:val="00463A33"/>
    <w:rsid w:val="00463BA5"/>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A9C"/>
    <w:rsid w:val="00464D96"/>
    <w:rsid w:val="00464FEC"/>
    <w:rsid w:val="004650F0"/>
    <w:rsid w:val="004651A0"/>
    <w:rsid w:val="004657C0"/>
    <w:rsid w:val="0046592E"/>
    <w:rsid w:val="00465CB9"/>
    <w:rsid w:val="00465E44"/>
    <w:rsid w:val="00465E4D"/>
    <w:rsid w:val="00466051"/>
    <w:rsid w:val="004660A7"/>
    <w:rsid w:val="004663B8"/>
    <w:rsid w:val="004663E5"/>
    <w:rsid w:val="004663F2"/>
    <w:rsid w:val="004663F9"/>
    <w:rsid w:val="00466532"/>
    <w:rsid w:val="00466824"/>
    <w:rsid w:val="004668CF"/>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C8"/>
    <w:rsid w:val="00467FDB"/>
    <w:rsid w:val="0047006C"/>
    <w:rsid w:val="00470270"/>
    <w:rsid w:val="00470315"/>
    <w:rsid w:val="00470663"/>
    <w:rsid w:val="004707F6"/>
    <w:rsid w:val="0047083E"/>
    <w:rsid w:val="00470A35"/>
    <w:rsid w:val="00470A7B"/>
    <w:rsid w:val="00470C34"/>
    <w:rsid w:val="00470EB5"/>
    <w:rsid w:val="0047108B"/>
    <w:rsid w:val="00471125"/>
    <w:rsid w:val="004711E8"/>
    <w:rsid w:val="004712C7"/>
    <w:rsid w:val="004714F1"/>
    <w:rsid w:val="00471513"/>
    <w:rsid w:val="00471536"/>
    <w:rsid w:val="00471670"/>
    <w:rsid w:val="00471778"/>
    <w:rsid w:val="00471832"/>
    <w:rsid w:val="00471A6A"/>
    <w:rsid w:val="00471B00"/>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1CF"/>
    <w:rsid w:val="00474220"/>
    <w:rsid w:val="00474318"/>
    <w:rsid w:val="0047444E"/>
    <w:rsid w:val="00474505"/>
    <w:rsid w:val="004745FA"/>
    <w:rsid w:val="004746AD"/>
    <w:rsid w:val="00474841"/>
    <w:rsid w:val="004749D9"/>
    <w:rsid w:val="00474D23"/>
    <w:rsid w:val="00474EB5"/>
    <w:rsid w:val="00474FB9"/>
    <w:rsid w:val="0047504B"/>
    <w:rsid w:val="0047506F"/>
    <w:rsid w:val="00475132"/>
    <w:rsid w:val="004751F8"/>
    <w:rsid w:val="004752D3"/>
    <w:rsid w:val="004753C5"/>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9F"/>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2FD"/>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AF"/>
    <w:rsid w:val="004829DF"/>
    <w:rsid w:val="00482B5A"/>
    <w:rsid w:val="00482BBE"/>
    <w:rsid w:val="00482ECC"/>
    <w:rsid w:val="00483075"/>
    <w:rsid w:val="0048309A"/>
    <w:rsid w:val="00483123"/>
    <w:rsid w:val="0048328A"/>
    <w:rsid w:val="0048354A"/>
    <w:rsid w:val="00483551"/>
    <w:rsid w:val="004836FC"/>
    <w:rsid w:val="00483773"/>
    <w:rsid w:val="00483A12"/>
    <w:rsid w:val="00483AD9"/>
    <w:rsid w:val="00483B12"/>
    <w:rsid w:val="00483BC6"/>
    <w:rsid w:val="00483CD7"/>
    <w:rsid w:val="00483D55"/>
    <w:rsid w:val="00483DBB"/>
    <w:rsid w:val="00483E3A"/>
    <w:rsid w:val="00483ED6"/>
    <w:rsid w:val="00483F22"/>
    <w:rsid w:val="004840A2"/>
    <w:rsid w:val="0048419D"/>
    <w:rsid w:val="0048419F"/>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6D"/>
    <w:rsid w:val="004854A4"/>
    <w:rsid w:val="0048556D"/>
    <w:rsid w:val="004856B9"/>
    <w:rsid w:val="00485854"/>
    <w:rsid w:val="00485895"/>
    <w:rsid w:val="0048594E"/>
    <w:rsid w:val="00485970"/>
    <w:rsid w:val="00485995"/>
    <w:rsid w:val="00485A15"/>
    <w:rsid w:val="00485ABA"/>
    <w:rsid w:val="00485B99"/>
    <w:rsid w:val="00485BE0"/>
    <w:rsid w:val="00485C0D"/>
    <w:rsid w:val="00485D6A"/>
    <w:rsid w:val="00485DC2"/>
    <w:rsid w:val="00485E49"/>
    <w:rsid w:val="004861E2"/>
    <w:rsid w:val="00486229"/>
    <w:rsid w:val="0048644A"/>
    <w:rsid w:val="004864FB"/>
    <w:rsid w:val="00486575"/>
    <w:rsid w:val="004866D0"/>
    <w:rsid w:val="0048673B"/>
    <w:rsid w:val="004867CB"/>
    <w:rsid w:val="0048691F"/>
    <w:rsid w:val="00486936"/>
    <w:rsid w:val="00486A57"/>
    <w:rsid w:val="00486B69"/>
    <w:rsid w:val="00486B8C"/>
    <w:rsid w:val="00486D0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2BC"/>
    <w:rsid w:val="004903B3"/>
    <w:rsid w:val="004904E3"/>
    <w:rsid w:val="004906A2"/>
    <w:rsid w:val="00490743"/>
    <w:rsid w:val="0049075A"/>
    <w:rsid w:val="00490783"/>
    <w:rsid w:val="00490849"/>
    <w:rsid w:val="0049098B"/>
    <w:rsid w:val="00491147"/>
    <w:rsid w:val="004911B0"/>
    <w:rsid w:val="00491286"/>
    <w:rsid w:val="004912D9"/>
    <w:rsid w:val="004912E3"/>
    <w:rsid w:val="004912EB"/>
    <w:rsid w:val="00491362"/>
    <w:rsid w:val="00491611"/>
    <w:rsid w:val="00491773"/>
    <w:rsid w:val="0049190A"/>
    <w:rsid w:val="004919D2"/>
    <w:rsid w:val="00491AAE"/>
    <w:rsid w:val="00491ABD"/>
    <w:rsid w:val="00491FCA"/>
    <w:rsid w:val="00491FFF"/>
    <w:rsid w:val="00492013"/>
    <w:rsid w:val="00492262"/>
    <w:rsid w:val="004922A9"/>
    <w:rsid w:val="00492339"/>
    <w:rsid w:val="004924AC"/>
    <w:rsid w:val="004924DE"/>
    <w:rsid w:val="00492541"/>
    <w:rsid w:val="00492570"/>
    <w:rsid w:val="004927AC"/>
    <w:rsid w:val="00492844"/>
    <w:rsid w:val="0049289F"/>
    <w:rsid w:val="00492A8D"/>
    <w:rsid w:val="00492ACC"/>
    <w:rsid w:val="00492B32"/>
    <w:rsid w:val="00492B85"/>
    <w:rsid w:val="00492BDB"/>
    <w:rsid w:val="00492D22"/>
    <w:rsid w:val="00493040"/>
    <w:rsid w:val="0049330D"/>
    <w:rsid w:val="004933BF"/>
    <w:rsid w:val="0049340D"/>
    <w:rsid w:val="0049359C"/>
    <w:rsid w:val="004938D4"/>
    <w:rsid w:val="00493A1F"/>
    <w:rsid w:val="00493B1E"/>
    <w:rsid w:val="00493B4D"/>
    <w:rsid w:val="00493DEF"/>
    <w:rsid w:val="00493DF1"/>
    <w:rsid w:val="00493EB2"/>
    <w:rsid w:val="004941C5"/>
    <w:rsid w:val="0049422C"/>
    <w:rsid w:val="00494242"/>
    <w:rsid w:val="004942A9"/>
    <w:rsid w:val="004943B3"/>
    <w:rsid w:val="0049454B"/>
    <w:rsid w:val="00494725"/>
    <w:rsid w:val="00494808"/>
    <w:rsid w:val="00494950"/>
    <w:rsid w:val="00494AFB"/>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AF2"/>
    <w:rsid w:val="00495BDB"/>
    <w:rsid w:val="00495D46"/>
    <w:rsid w:val="00495D63"/>
    <w:rsid w:val="00495DCC"/>
    <w:rsid w:val="00495FF2"/>
    <w:rsid w:val="0049623B"/>
    <w:rsid w:val="0049626A"/>
    <w:rsid w:val="00496284"/>
    <w:rsid w:val="004962C3"/>
    <w:rsid w:val="00496376"/>
    <w:rsid w:val="00496451"/>
    <w:rsid w:val="0049648F"/>
    <w:rsid w:val="00496606"/>
    <w:rsid w:val="00496624"/>
    <w:rsid w:val="0049670C"/>
    <w:rsid w:val="00496A02"/>
    <w:rsid w:val="00496AC5"/>
    <w:rsid w:val="00496BE8"/>
    <w:rsid w:val="00496C3A"/>
    <w:rsid w:val="00496C86"/>
    <w:rsid w:val="00496D53"/>
    <w:rsid w:val="00496D63"/>
    <w:rsid w:val="00496EB4"/>
    <w:rsid w:val="00496F05"/>
    <w:rsid w:val="00496F21"/>
    <w:rsid w:val="00496F45"/>
    <w:rsid w:val="004970C2"/>
    <w:rsid w:val="004970FB"/>
    <w:rsid w:val="00497173"/>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01"/>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54E"/>
    <w:rsid w:val="004A4715"/>
    <w:rsid w:val="004A4876"/>
    <w:rsid w:val="004A49AB"/>
    <w:rsid w:val="004A49D9"/>
    <w:rsid w:val="004A4B2F"/>
    <w:rsid w:val="004A4B30"/>
    <w:rsid w:val="004A4C34"/>
    <w:rsid w:val="004A4C51"/>
    <w:rsid w:val="004A4D82"/>
    <w:rsid w:val="004A4D8E"/>
    <w:rsid w:val="004A4E0C"/>
    <w:rsid w:val="004A4FA9"/>
    <w:rsid w:val="004A5003"/>
    <w:rsid w:val="004A5046"/>
    <w:rsid w:val="004A5062"/>
    <w:rsid w:val="004A5131"/>
    <w:rsid w:val="004A526A"/>
    <w:rsid w:val="004A5328"/>
    <w:rsid w:val="004A53BE"/>
    <w:rsid w:val="004A562F"/>
    <w:rsid w:val="004A565E"/>
    <w:rsid w:val="004A5790"/>
    <w:rsid w:val="004A5840"/>
    <w:rsid w:val="004A5A8B"/>
    <w:rsid w:val="004A5B45"/>
    <w:rsid w:val="004A5C07"/>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C0"/>
    <w:rsid w:val="004A75D6"/>
    <w:rsid w:val="004A764A"/>
    <w:rsid w:val="004A79E4"/>
    <w:rsid w:val="004A7BEF"/>
    <w:rsid w:val="004A7C2A"/>
    <w:rsid w:val="004A7CE5"/>
    <w:rsid w:val="004A7E4D"/>
    <w:rsid w:val="004A7ECD"/>
    <w:rsid w:val="004A7F41"/>
    <w:rsid w:val="004A7FBA"/>
    <w:rsid w:val="004B003E"/>
    <w:rsid w:val="004B0091"/>
    <w:rsid w:val="004B02BB"/>
    <w:rsid w:val="004B036B"/>
    <w:rsid w:val="004B05C4"/>
    <w:rsid w:val="004B0670"/>
    <w:rsid w:val="004B0718"/>
    <w:rsid w:val="004B0868"/>
    <w:rsid w:val="004B0895"/>
    <w:rsid w:val="004B09E4"/>
    <w:rsid w:val="004B0AD3"/>
    <w:rsid w:val="004B0B51"/>
    <w:rsid w:val="004B0D17"/>
    <w:rsid w:val="004B0FA8"/>
    <w:rsid w:val="004B102A"/>
    <w:rsid w:val="004B1225"/>
    <w:rsid w:val="004B12BE"/>
    <w:rsid w:val="004B1346"/>
    <w:rsid w:val="004B13C2"/>
    <w:rsid w:val="004B13E5"/>
    <w:rsid w:val="004B1525"/>
    <w:rsid w:val="004B163B"/>
    <w:rsid w:val="004B1664"/>
    <w:rsid w:val="004B176B"/>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6D4"/>
    <w:rsid w:val="004B27A1"/>
    <w:rsid w:val="004B27B3"/>
    <w:rsid w:val="004B2835"/>
    <w:rsid w:val="004B2858"/>
    <w:rsid w:val="004B2A2B"/>
    <w:rsid w:val="004B2A5F"/>
    <w:rsid w:val="004B2B99"/>
    <w:rsid w:val="004B2D10"/>
    <w:rsid w:val="004B30B7"/>
    <w:rsid w:val="004B31BE"/>
    <w:rsid w:val="004B3210"/>
    <w:rsid w:val="004B322F"/>
    <w:rsid w:val="004B324A"/>
    <w:rsid w:val="004B32B8"/>
    <w:rsid w:val="004B331B"/>
    <w:rsid w:val="004B33FB"/>
    <w:rsid w:val="004B3577"/>
    <w:rsid w:val="004B3947"/>
    <w:rsid w:val="004B3AAD"/>
    <w:rsid w:val="004B3BE3"/>
    <w:rsid w:val="004B3C53"/>
    <w:rsid w:val="004B40B2"/>
    <w:rsid w:val="004B425A"/>
    <w:rsid w:val="004B4487"/>
    <w:rsid w:val="004B4581"/>
    <w:rsid w:val="004B46E5"/>
    <w:rsid w:val="004B48F2"/>
    <w:rsid w:val="004B49E6"/>
    <w:rsid w:val="004B4A61"/>
    <w:rsid w:val="004B4AF4"/>
    <w:rsid w:val="004B4C8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1D"/>
    <w:rsid w:val="004B655C"/>
    <w:rsid w:val="004B6631"/>
    <w:rsid w:val="004B6662"/>
    <w:rsid w:val="004B6AE4"/>
    <w:rsid w:val="004B6CF7"/>
    <w:rsid w:val="004B6D7A"/>
    <w:rsid w:val="004B709E"/>
    <w:rsid w:val="004B70BF"/>
    <w:rsid w:val="004B7215"/>
    <w:rsid w:val="004B726B"/>
    <w:rsid w:val="004B7342"/>
    <w:rsid w:val="004B741E"/>
    <w:rsid w:val="004B7450"/>
    <w:rsid w:val="004B7524"/>
    <w:rsid w:val="004B7786"/>
    <w:rsid w:val="004B77A7"/>
    <w:rsid w:val="004B7816"/>
    <w:rsid w:val="004B781F"/>
    <w:rsid w:val="004B7852"/>
    <w:rsid w:val="004B7878"/>
    <w:rsid w:val="004B7D55"/>
    <w:rsid w:val="004B7D5E"/>
    <w:rsid w:val="004C0128"/>
    <w:rsid w:val="004C017C"/>
    <w:rsid w:val="004C01A8"/>
    <w:rsid w:val="004C0241"/>
    <w:rsid w:val="004C03D7"/>
    <w:rsid w:val="004C04A6"/>
    <w:rsid w:val="004C0569"/>
    <w:rsid w:val="004C068C"/>
    <w:rsid w:val="004C0881"/>
    <w:rsid w:val="004C08C9"/>
    <w:rsid w:val="004C0E30"/>
    <w:rsid w:val="004C0E35"/>
    <w:rsid w:val="004C0FC1"/>
    <w:rsid w:val="004C105D"/>
    <w:rsid w:val="004C108B"/>
    <w:rsid w:val="004C14B8"/>
    <w:rsid w:val="004C171D"/>
    <w:rsid w:val="004C1762"/>
    <w:rsid w:val="004C179D"/>
    <w:rsid w:val="004C1840"/>
    <w:rsid w:val="004C1AE5"/>
    <w:rsid w:val="004C1B6E"/>
    <w:rsid w:val="004C1B9F"/>
    <w:rsid w:val="004C1D4C"/>
    <w:rsid w:val="004C1EFC"/>
    <w:rsid w:val="004C1FD2"/>
    <w:rsid w:val="004C2021"/>
    <w:rsid w:val="004C20D3"/>
    <w:rsid w:val="004C2108"/>
    <w:rsid w:val="004C2189"/>
    <w:rsid w:val="004C2363"/>
    <w:rsid w:val="004C24B9"/>
    <w:rsid w:val="004C24C9"/>
    <w:rsid w:val="004C2592"/>
    <w:rsid w:val="004C26FA"/>
    <w:rsid w:val="004C2885"/>
    <w:rsid w:val="004C29DD"/>
    <w:rsid w:val="004C2C75"/>
    <w:rsid w:val="004C2CDE"/>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3FAF"/>
    <w:rsid w:val="004C427F"/>
    <w:rsid w:val="004C4317"/>
    <w:rsid w:val="004C4351"/>
    <w:rsid w:val="004C450D"/>
    <w:rsid w:val="004C46B0"/>
    <w:rsid w:val="004C46DD"/>
    <w:rsid w:val="004C4789"/>
    <w:rsid w:val="004C48D1"/>
    <w:rsid w:val="004C48F9"/>
    <w:rsid w:val="004C49C8"/>
    <w:rsid w:val="004C4A55"/>
    <w:rsid w:val="004C4D15"/>
    <w:rsid w:val="004C4F34"/>
    <w:rsid w:val="004C503B"/>
    <w:rsid w:val="004C5207"/>
    <w:rsid w:val="004C5319"/>
    <w:rsid w:val="004C5332"/>
    <w:rsid w:val="004C5543"/>
    <w:rsid w:val="004C5547"/>
    <w:rsid w:val="004C56F1"/>
    <w:rsid w:val="004C57C2"/>
    <w:rsid w:val="004C580E"/>
    <w:rsid w:val="004C5997"/>
    <w:rsid w:val="004C59FC"/>
    <w:rsid w:val="004C5B27"/>
    <w:rsid w:val="004C5B6A"/>
    <w:rsid w:val="004C5B7A"/>
    <w:rsid w:val="004C5CDD"/>
    <w:rsid w:val="004C5CF3"/>
    <w:rsid w:val="004C5F99"/>
    <w:rsid w:val="004C621F"/>
    <w:rsid w:val="004C6671"/>
    <w:rsid w:val="004C6766"/>
    <w:rsid w:val="004C6B02"/>
    <w:rsid w:val="004C6C15"/>
    <w:rsid w:val="004C6DF3"/>
    <w:rsid w:val="004C6E9C"/>
    <w:rsid w:val="004C7054"/>
    <w:rsid w:val="004C7092"/>
    <w:rsid w:val="004C730A"/>
    <w:rsid w:val="004C735E"/>
    <w:rsid w:val="004C73AE"/>
    <w:rsid w:val="004C73FC"/>
    <w:rsid w:val="004C7450"/>
    <w:rsid w:val="004C7507"/>
    <w:rsid w:val="004C7626"/>
    <w:rsid w:val="004C77BD"/>
    <w:rsid w:val="004C793F"/>
    <w:rsid w:val="004C7948"/>
    <w:rsid w:val="004C7A3A"/>
    <w:rsid w:val="004C7AB8"/>
    <w:rsid w:val="004C7BB8"/>
    <w:rsid w:val="004C7C0D"/>
    <w:rsid w:val="004C7C60"/>
    <w:rsid w:val="004C7DEE"/>
    <w:rsid w:val="004C7F0E"/>
    <w:rsid w:val="004D00DC"/>
    <w:rsid w:val="004D00E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1B2"/>
    <w:rsid w:val="004D3271"/>
    <w:rsid w:val="004D330D"/>
    <w:rsid w:val="004D34EF"/>
    <w:rsid w:val="004D37E1"/>
    <w:rsid w:val="004D37FE"/>
    <w:rsid w:val="004D3858"/>
    <w:rsid w:val="004D390D"/>
    <w:rsid w:val="004D3A86"/>
    <w:rsid w:val="004D3BAB"/>
    <w:rsid w:val="004D3C92"/>
    <w:rsid w:val="004D3F82"/>
    <w:rsid w:val="004D404E"/>
    <w:rsid w:val="004D4079"/>
    <w:rsid w:val="004D411D"/>
    <w:rsid w:val="004D4184"/>
    <w:rsid w:val="004D4398"/>
    <w:rsid w:val="004D4432"/>
    <w:rsid w:val="004D45B6"/>
    <w:rsid w:val="004D45C6"/>
    <w:rsid w:val="004D471C"/>
    <w:rsid w:val="004D483F"/>
    <w:rsid w:val="004D495C"/>
    <w:rsid w:val="004D4BAF"/>
    <w:rsid w:val="004D4C03"/>
    <w:rsid w:val="004D4D05"/>
    <w:rsid w:val="004D4D14"/>
    <w:rsid w:val="004D4E4D"/>
    <w:rsid w:val="004D5015"/>
    <w:rsid w:val="004D5172"/>
    <w:rsid w:val="004D5393"/>
    <w:rsid w:val="004D5430"/>
    <w:rsid w:val="004D5555"/>
    <w:rsid w:val="004D5764"/>
    <w:rsid w:val="004D58B1"/>
    <w:rsid w:val="004D5A7E"/>
    <w:rsid w:val="004D5B61"/>
    <w:rsid w:val="004D5B63"/>
    <w:rsid w:val="004D5BA1"/>
    <w:rsid w:val="004D5D7C"/>
    <w:rsid w:val="004D5E09"/>
    <w:rsid w:val="004D6065"/>
    <w:rsid w:val="004D6257"/>
    <w:rsid w:val="004D6374"/>
    <w:rsid w:val="004D6532"/>
    <w:rsid w:val="004D655D"/>
    <w:rsid w:val="004D6772"/>
    <w:rsid w:val="004D6963"/>
    <w:rsid w:val="004D6A7F"/>
    <w:rsid w:val="004D6AA3"/>
    <w:rsid w:val="004D6C8C"/>
    <w:rsid w:val="004D6D21"/>
    <w:rsid w:val="004D6DEC"/>
    <w:rsid w:val="004D6F2D"/>
    <w:rsid w:val="004D6F4D"/>
    <w:rsid w:val="004D6F95"/>
    <w:rsid w:val="004D6FE0"/>
    <w:rsid w:val="004D706E"/>
    <w:rsid w:val="004D717B"/>
    <w:rsid w:val="004D72FE"/>
    <w:rsid w:val="004D73A5"/>
    <w:rsid w:val="004D7424"/>
    <w:rsid w:val="004D75CC"/>
    <w:rsid w:val="004D7D61"/>
    <w:rsid w:val="004D7E91"/>
    <w:rsid w:val="004D7EA1"/>
    <w:rsid w:val="004D7F19"/>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DB8"/>
    <w:rsid w:val="004E0F07"/>
    <w:rsid w:val="004E0F4D"/>
    <w:rsid w:val="004E0FA2"/>
    <w:rsid w:val="004E10BC"/>
    <w:rsid w:val="004E11A4"/>
    <w:rsid w:val="004E13FD"/>
    <w:rsid w:val="004E15C7"/>
    <w:rsid w:val="004E16D6"/>
    <w:rsid w:val="004E1A31"/>
    <w:rsid w:val="004E2014"/>
    <w:rsid w:val="004E236B"/>
    <w:rsid w:val="004E23D0"/>
    <w:rsid w:val="004E24EA"/>
    <w:rsid w:val="004E2554"/>
    <w:rsid w:val="004E2619"/>
    <w:rsid w:val="004E26CC"/>
    <w:rsid w:val="004E27B4"/>
    <w:rsid w:val="004E2898"/>
    <w:rsid w:val="004E29D1"/>
    <w:rsid w:val="004E2A52"/>
    <w:rsid w:val="004E2A9D"/>
    <w:rsid w:val="004E2CA3"/>
    <w:rsid w:val="004E2D94"/>
    <w:rsid w:val="004E2DE0"/>
    <w:rsid w:val="004E306C"/>
    <w:rsid w:val="004E309B"/>
    <w:rsid w:val="004E331E"/>
    <w:rsid w:val="004E33F1"/>
    <w:rsid w:val="004E3437"/>
    <w:rsid w:val="004E358E"/>
    <w:rsid w:val="004E364E"/>
    <w:rsid w:val="004E36EB"/>
    <w:rsid w:val="004E3727"/>
    <w:rsid w:val="004E3749"/>
    <w:rsid w:val="004E37BC"/>
    <w:rsid w:val="004E37C9"/>
    <w:rsid w:val="004E3802"/>
    <w:rsid w:val="004E399C"/>
    <w:rsid w:val="004E39C9"/>
    <w:rsid w:val="004E3B0C"/>
    <w:rsid w:val="004E3CED"/>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E6E"/>
    <w:rsid w:val="004E5F21"/>
    <w:rsid w:val="004E5F39"/>
    <w:rsid w:val="004E60FC"/>
    <w:rsid w:val="004E6288"/>
    <w:rsid w:val="004E633B"/>
    <w:rsid w:val="004E648E"/>
    <w:rsid w:val="004E68A3"/>
    <w:rsid w:val="004E6987"/>
    <w:rsid w:val="004E6BCF"/>
    <w:rsid w:val="004E6DE3"/>
    <w:rsid w:val="004E6DFF"/>
    <w:rsid w:val="004E7031"/>
    <w:rsid w:val="004E74BB"/>
    <w:rsid w:val="004E755B"/>
    <w:rsid w:val="004E76C8"/>
    <w:rsid w:val="004E779C"/>
    <w:rsid w:val="004E7883"/>
    <w:rsid w:val="004E7AFD"/>
    <w:rsid w:val="004E7B4F"/>
    <w:rsid w:val="004E7D23"/>
    <w:rsid w:val="004E7D42"/>
    <w:rsid w:val="004E7D85"/>
    <w:rsid w:val="004E7E08"/>
    <w:rsid w:val="004E7ECF"/>
    <w:rsid w:val="004F035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2B3"/>
    <w:rsid w:val="004F22FD"/>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419"/>
    <w:rsid w:val="004F367A"/>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D83"/>
    <w:rsid w:val="004F4E6C"/>
    <w:rsid w:val="004F4EE6"/>
    <w:rsid w:val="004F4F4C"/>
    <w:rsid w:val="004F5061"/>
    <w:rsid w:val="004F5479"/>
    <w:rsid w:val="004F5973"/>
    <w:rsid w:val="004F5A1A"/>
    <w:rsid w:val="004F5A69"/>
    <w:rsid w:val="004F5B12"/>
    <w:rsid w:val="004F5B4B"/>
    <w:rsid w:val="004F5BA2"/>
    <w:rsid w:val="004F5D18"/>
    <w:rsid w:val="004F5D78"/>
    <w:rsid w:val="004F5E4A"/>
    <w:rsid w:val="004F5EBF"/>
    <w:rsid w:val="004F5EC7"/>
    <w:rsid w:val="004F5F47"/>
    <w:rsid w:val="004F601A"/>
    <w:rsid w:val="004F602B"/>
    <w:rsid w:val="004F6034"/>
    <w:rsid w:val="004F6162"/>
    <w:rsid w:val="004F616D"/>
    <w:rsid w:val="004F61DC"/>
    <w:rsid w:val="004F61E1"/>
    <w:rsid w:val="004F61E7"/>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EC"/>
    <w:rsid w:val="004F77F1"/>
    <w:rsid w:val="004F7850"/>
    <w:rsid w:val="004F786B"/>
    <w:rsid w:val="004F7911"/>
    <w:rsid w:val="004F7BCA"/>
    <w:rsid w:val="004F7C0B"/>
    <w:rsid w:val="004F7D89"/>
    <w:rsid w:val="004F7DD2"/>
    <w:rsid w:val="004F7F65"/>
    <w:rsid w:val="0050005E"/>
    <w:rsid w:val="005000A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7A"/>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30A"/>
    <w:rsid w:val="005035FC"/>
    <w:rsid w:val="0050362F"/>
    <w:rsid w:val="005036D2"/>
    <w:rsid w:val="0050372D"/>
    <w:rsid w:val="0050389D"/>
    <w:rsid w:val="0050391E"/>
    <w:rsid w:val="00503935"/>
    <w:rsid w:val="00503B8C"/>
    <w:rsid w:val="00503CC0"/>
    <w:rsid w:val="00503F85"/>
    <w:rsid w:val="00504140"/>
    <w:rsid w:val="00504646"/>
    <w:rsid w:val="005046CA"/>
    <w:rsid w:val="005046DF"/>
    <w:rsid w:val="005047E0"/>
    <w:rsid w:val="00504A80"/>
    <w:rsid w:val="00504B6A"/>
    <w:rsid w:val="00504BC1"/>
    <w:rsid w:val="00504C7B"/>
    <w:rsid w:val="00504D4B"/>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D38"/>
    <w:rsid w:val="00505D9F"/>
    <w:rsid w:val="00505F76"/>
    <w:rsid w:val="00505FC2"/>
    <w:rsid w:val="00506056"/>
    <w:rsid w:val="00506397"/>
    <w:rsid w:val="00506518"/>
    <w:rsid w:val="0050653C"/>
    <w:rsid w:val="0050662D"/>
    <w:rsid w:val="00506668"/>
    <w:rsid w:val="005066BA"/>
    <w:rsid w:val="0050678C"/>
    <w:rsid w:val="0050687F"/>
    <w:rsid w:val="0050697F"/>
    <w:rsid w:val="00506AB3"/>
    <w:rsid w:val="00506B9E"/>
    <w:rsid w:val="00506BD8"/>
    <w:rsid w:val="00506C98"/>
    <w:rsid w:val="00506DBB"/>
    <w:rsid w:val="00506E0A"/>
    <w:rsid w:val="0050701F"/>
    <w:rsid w:val="005072CF"/>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A61"/>
    <w:rsid w:val="00513BAA"/>
    <w:rsid w:val="00513C72"/>
    <w:rsid w:val="00513D6B"/>
    <w:rsid w:val="00513F06"/>
    <w:rsid w:val="00513F37"/>
    <w:rsid w:val="00513FD8"/>
    <w:rsid w:val="00514069"/>
    <w:rsid w:val="0051426C"/>
    <w:rsid w:val="005142CD"/>
    <w:rsid w:val="0051435F"/>
    <w:rsid w:val="0051439F"/>
    <w:rsid w:val="005143C9"/>
    <w:rsid w:val="0051444C"/>
    <w:rsid w:val="005146A4"/>
    <w:rsid w:val="0051482C"/>
    <w:rsid w:val="005149F3"/>
    <w:rsid w:val="00514AA8"/>
    <w:rsid w:val="00514B20"/>
    <w:rsid w:val="00514B77"/>
    <w:rsid w:val="00514CC9"/>
    <w:rsid w:val="00514CCC"/>
    <w:rsid w:val="00514DCA"/>
    <w:rsid w:val="00514E46"/>
    <w:rsid w:val="00514FBB"/>
    <w:rsid w:val="0051517E"/>
    <w:rsid w:val="005152E9"/>
    <w:rsid w:val="00515431"/>
    <w:rsid w:val="005154D8"/>
    <w:rsid w:val="005155A5"/>
    <w:rsid w:val="005155C6"/>
    <w:rsid w:val="005156A3"/>
    <w:rsid w:val="00515754"/>
    <w:rsid w:val="005157A9"/>
    <w:rsid w:val="00515A09"/>
    <w:rsid w:val="00515CD5"/>
    <w:rsid w:val="00515CE4"/>
    <w:rsid w:val="00515D3D"/>
    <w:rsid w:val="00515D71"/>
    <w:rsid w:val="00515DAC"/>
    <w:rsid w:val="005164C2"/>
    <w:rsid w:val="005166F6"/>
    <w:rsid w:val="0051672E"/>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89"/>
    <w:rsid w:val="005177A3"/>
    <w:rsid w:val="005177E1"/>
    <w:rsid w:val="005179B3"/>
    <w:rsid w:val="00517A22"/>
    <w:rsid w:val="00517B8E"/>
    <w:rsid w:val="00517BE3"/>
    <w:rsid w:val="00517F6D"/>
    <w:rsid w:val="005200A6"/>
    <w:rsid w:val="005200CD"/>
    <w:rsid w:val="0052014D"/>
    <w:rsid w:val="00520161"/>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335"/>
    <w:rsid w:val="0052141E"/>
    <w:rsid w:val="0052158B"/>
    <w:rsid w:val="005215BB"/>
    <w:rsid w:val="00521665"/>
    <w:rsid w:val="005218B6"/>
    <w:rsid w:val="005218FF"/>
    <w:rsid w:val="0052199B"/>
    <w:rsid w:val="00521ABF"/>
    <w:rsid w:val="00521B77"/>
    <w:rsid w:val="00521EDC"/>
    <w:rsid w:val="00522197"/>
    <w:rsid w:val="005221B7"/>
    <w:rsid w:val="0052224D"/>
    <w:rsid w:val="00522271"/>
    <w:rsid w:val="00522327"/>
    <w:rsid w:val="00522589"/>
    <w:rsid w:val="0052267F"/>
    <w:rsid w:val="0052276B"/>
    <w:rsid w:val="0052289A"/>
    <w:rsid w:val="00522943"/>
    <w:rsid w:val="00522A42"/>
    <w:rsid w:val="00522C8B"/>
    <w:rsid w:val="00522D03"/>
    <w:rsid w:val="00522E5D"/>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147"/>
    <w:rsid w:val="00524545"/>
    <w:rsid w:val="0052461C"/>
    <w:rsid w:val="00524653"/>
    <w:rsid w:val="00524BC5"/>
    <w:rsid w:val="00524D0C"/>
    <w:rsid w:val="00525093"/>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2DD"/>
    <w:rsid w:val="0052734B"/>
    <w:rsid w:val="0052736B"/>
    <w:rsid w:val="005275D0"/>
    <w:rsid w:val="0052763D"/>
    <w:rsid w:val="005276A6"/>
    <w:rsid w:val="0052778C"/>
    <w:rsid w:val="005277C8"/>
    <w:rsid w:val="005279D1"/>
    <w:rsid w:val="00527FBA"/>
    <w:rsid w:val="00530157"/>
    <w:rsid w:val="00530199"/>
    <w:rsid w:val="005301D5"/>
    <w:rsid w:val="005302B0"/>
    <w:rsid w:val="005302C4"/>
    <w:rsid w:val="00530407"/>
    <w:rsid w:val="005304CB"/>
    <w:rsid w:val="005304FD"/>
    <w:rsid w:val="00530560"/>
    <w:rsid w:val="0053076F"/>
    <w:rsid w:val="0053083D"/>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D76"/>
    <w:rsid w:val="00532E37"/>
    <w:rsid w:val="00532E4B"/>
    <w:rsid w:val="00532F8B"/>
    <w:rsid w:val="005331CE"/>
    <w:rsid w:val="00533515"/>
    <w:rsid w:val="005335A9"/>
    <w:rsid w:val="0053369B"/>
    <w:rsid w:val="00533737"/>
    <w:rsid w:val="0053380C"/>
    <w:rsid w:val="00533827"/>
    <w:rsid w:val="00533970"/>
    <w:rsid w:val="00533988"/>
    <w:rsid w:val="00533AE5"/>
    <w:rsid w:val="00533DD7"/>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197"/>
    <w:rsid w:val="005352AD"/>
    <w:rsid w:val="00535543"/>
    <w:rsid w:val="005355D4"/>
    <w:rsid w:val="00535741"/>
    <w:rsid w:val="00535B79"/>
    <w:rsid w:val="00535BB2"/>
    <w:rsid w:val="00535D7C"/>
    <w:rsid w:val="00535EA8"/>
    <w:rsid w:val="00536259"/>
    <w:rsid w:val="00536579"/>
    <w:rsid w:val="00536895"/>
    <w:rsid w:val="00536A08"/>
    <w:rsid w:val="00536B4E"/>
    <w:rsid w:val="00536B60"/>
    <w:rsid w:val="00536C1E"/>
    <w:rsid w:val="00536C99"/>
    <w:rsid w:val="00536ECD"/>
    <w:rsid w:val="005370B2"/>
    <w:rsid w:val="0053724F"/>
    <w:rsid w:val="0053740A"/>
    <w:rsid w:val="0053757F"/>
    <w:rsid w:val="005375B5"/>
    <w:rsid w:val="00537634"/>
    <w:rsid w:val="00537875"/>
    <w:rsid w:val="005378AC"/>
    <w:rsid w:val="00537B81"/>
    <w:rsid w:val="00537BE5"/>
    <w:rsid w:val="00537C12"/>
    <w:rsid w:val="00537D3E"/>
    <w:rsid w:val="00537FD5"/>
    <w:rsid w:val="0054024B"/>
    <w:rsid w:val="0054065E"/>
    <w:rsid w:val="00540699"/>
    <w:rsid w:val="005406D0"/>
    <w:rsid w:val="005408D8"/>
    <w:rsid w:val="00540974"/>
    <w:rsid w:val="005409C6"/>
    <w:rsid w:val="00540AE5"/>
    <w:rsid w:val="00540B8E"/>
    <w:rsid w:val="00540F3E"/>
    <w:rsid w:val="005410DF"/>
    <w:rsid w:val="00541133"/>
    <w:rsid w:val="005411B9"/>
    <w:rsid w:val="005411DB"/>
    <w:rsid w:val="00541304"/>
    <w:rsid w:val="0054134E"/>
    <w:rsid w:val="00541594"/>
    <w:rsid w:val="0054160D"/>
    <w:rsid w:val="0054167C"/>
    <w:rsid w:val="005416BC"/>
    <w:rsid w:val="00541807"/>
    <w:rsid w:val="005418FC"/>
    <w:rsid w:val="00541965"/>
    <w:rsid w:val="005419EC"/>
    <w:rsid w:val="00541B0A"/>
    <w:rsid w:val="00541B49"/>
    <w:rsid w:val="00541D2F"/>
    <w:rsid w:val="00541D61"/>
    <w:rsid w:val="005420D5"/>
    <w:rsid w:val="0054215A"/>
    <w:rsid w:val="005423B5"/>
    <w:rsid w:val="0054247A"/>
    <w:rsid w:val="005424C9"/>
    <w:rsid w:val="00542503"/>
    <w:rsid w:val="005428FE"/>
    <w:rsid w:val="0054290C"/>
    <w:rsid w:val="0054291A"/>
    <w:rsid w:val="00542ABB"/>
    <w:rsid w:val="00542B0D"/>
    <w:rsid w:val="00542D95"/>
    <w:rsid w:val="00542E3E"/>
    <w:rsid w:val="00542F59"/>
    <w:rsid w:val="00542F9E"/>
    <w:rsid w:val="005430F7"/>
    <w:rsid w:val="0054343A"/>
    <w:rsid w:val="0054351A"/>
    <w:rsid w:val="005435AE"/>
    <w:rsid w:val="005435E7"/>
    <w:rsid w:val="00543728"/>
    <w:rsid w:val="00543973"/>
    <w:rsid w:val="00543974"/>
    <w:rsid w:val="00543A6C"/>
    <w:rsid w:val="00543AD7"/>
    <w:rsid w:val="00543D7B"/>
    <w:rsid w:val="00543EBF"/>
    <w:rsid w:val="00543F09"/>
    <w:rsid w:val="00543F10"/>
    <w:rsid w:val="00543F24"/>
    <w:rsid w:val="00544143"/>
    <w:rsid w:val="005442B9"/>
    <w:rsid w:val="0054438A"/>
    <w:rsid w:val="0054440B"/>
    <w:rsid w:val="00544471"/>
    <w:rsid w:val="005444F7"/>
    <w:rsid w:val="005449AD"/>
    <w:rsid w:val="00544ABA"/>
    <w:rsid w:val="00544BA7"/>
    <w:rsid w:val="00544C7C"/>
    <w:rsid w:val="00544C98"/>
    <w:rsid w:val="00544D60"/>
    <w:rsid w:val="00544DB4"/>
    <w:rsid w:val="00544E71"/>
    <w:rsid w:val="00545472"/>
    <w:rsid w:val="0054557F"/>
    <w:rsid w:val="00545727"/>
    <w:rsid w:val="00545831"/>
    <w:rsid w:val="0054588C"/>
    <w:rsid w:val="0054593A"/>
    <w:rsid w:val="00545ABB"/>
    <w:rsid w:val="00545DB3"/>
    <w:rsid w:val="00545E4A"/>
    <w:rsid w:val="00545EC5"/>
    <w:rsid w:val="00545F78"/>
    <w:rsid w:val="00545FDE"/>
    <w:rsid w:val="0054603E"/>
    <w:rsid w:val="00546055"/>
    <w:rsid w:val="005461DB"/>
    <w:rsid w:val="00546266"/>
    <w:rsid w:val="00546768"/>
    <w:rsid w:val="005467FB"/>
    <w:rsid w:val="00546865"/>
    <w:rsid w:val="00546A8E"/>
    <w:rsid w:val="00546AE9"/>
    <w:rsid w:val="00546BB7"/>
    <w:rsid w:val="00546C4A"/>
    <w:rsid w:val="00546DA3"/>
    <w:rsid w:val="00546E43"/>
    <w:rsid w:val="00546EA0"/>
    <w:rsid w:val="005471ED"/>
    <w:rsid w:val="0054729B"/>
    <w:rsid w:val="00547334"/>
    <w:rsid w:val="0054738F"/>
    <w:rsid w:val="00547419"/>
    <w:rsid w:val="005475AE"/>
    <w:rsid w:val="005476A0"/>
    <w:rsid w:val="00547755"/>
    <w:rsid w:val="00547949"/>
    <w:rsid w:val="00547989"/>
    <w:rsid w:val="00547AD2"/>
    <w:rsid w:val="00547AFC"/>
    <w:rsid w:val="00547DBD"/>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AA7"/>
    <w:rsid w:val="00551B46"/>
    <w:rsid w:val="00551B7C"/>
    <w:rsid w:val="00551C6D"/>
    <w:rsid w:val="00552168"/>
    <w:rsid w:val="005522D5"/>
    <w:rsid w:val="005522EA"/>
    <w:rsid w:val="005525A5"/>
    <w:rsid w:val="005526E6"/>
    <w:rsid w:val="00552768"/>
    <w:rsid w:val="0055283D"/>
    <w:rsid w:val="00552921"/>
    <w:rsid w:val="00552935"/>
    <w:rsid w:val="00552DB8"/>
    <w:rsid w:val="00552E34"/>
    <w:rsid w:val="00552FF6"/>
    <w:rsid w:val="005530A5"/>
    <w:rsid w:val="00553127"/>
    <w:rsid w:val="005533F9"/>
    <w:rsid w:val="00553534"/>
    <w:rsid w:val="00553653"/>
    <w:rsid w:val="00553794"/>
    <w:rsid w:val="005537D5"/>
    <w:rsid w:val="005538CB"/>
    <w:rsid w:val="005539BC"/>
    <w:rsid w:val="00553B78"/>
    <w:rsid w:val="00553C93"/>
    <w:rsid w:val="00554049"/>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7D"/>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18F"/>
    <w:rsid w:val="005564D6"/>
    <w:rsid w:val="0055664E"/>
    <w:rsid w:val="00556712"/>
    <w:rsid w:val="005568F5"/>
    <w:rsid w:val="0055693C"/>
    <w:rsid w:val="00556B29"/>
    <w:rsid w:val="00556C98"/>
    <w:rsid w:val="00556CA4"/>
    <w:rsid w:val="00556CD2"/>
    <w:rsid w:val="00556D24"/>
    <w:rsid w:val="00556D68"/>
    <w:rsid w:val="00556E03"/>
    <w:rsid w:val="00556F57"/>
    <w:rsid w:val="00556F87"/>
    <w:rsid w:val="0055709E"/>
    <w:rsid w:val="00557141"/>
    <w:rsid w:val="00557173"/>
    <w:rsid w:val="00557397"/>
    <w:rsid w:val="005573BD"/>
    <w:rsid w:val="005574C3"/>
    <w:rsid w:val="005575E8"/>
    <w:rsid w:val="00557634"/>
    <w:rsid w:val="00557638"/>
    <w:rsid w:val="005576A1"/>
    <w:rsid w:val="005576F6"/>
    <w:rsid w:val="005577BC"/>
    <w:rsid w:val="00557A0D"/>
    <w:rsid w:val="00557A64"/>
    <w:rsid w:val="00557AC0"/>
    <w:rsid w:val="00557B2F"/>
    <w:rsid w:val="00557C20"/>
    <w:rsid w:val="005601ED"/>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2E"/>
    <w:rsid w:val="005615D8"/>
    <w:rsid w:val="005615FD"/>
    <w:rsid w:val="00561746"/>
    <w:rsid w:val="005617CB"/>
    <w:rsid w:val="00561877"/>
    <w:rsid w:val="00561903"/>
    <w:rsid w:val="00561931"/>
    <w:rsid w:val="00561B01"/>
    <w:rsid w:val="00561B2E"/>
    <w:rsid w:val="00561B9C"/>
    <w:rsid w:val="00561CEB"/>
    <w:rsid w:val="00561E50"/>
    <w:rsid w:val="0056202C"/>
    <w:rsid w:val="005620EC"/>
    <w:rsid w:val="00562155"/>
    <w:rsid w:val="005622F4"/>
    <w:rsid w:val="005624FE"/>
    <w:rsid w:val="005626D6"/>
    <w:rsid w:val="0056275D"/>
    <w:rsid w:val="00562841"/>
    <w:rsid w:val="00562A73"/>
    <w:rsid w:val="00562BA8"/>
    <w:rsid w:val="00562CE2"/>
    <w:rsid w:val="00563255"/>
    <w:rsid w:val="005632D2"/>
    <w:rsid w:val="0056330A"/>
    <w:rsid w:val="00563361"/>
    <w:rsid w:val="005633B6"/>
    <w:rsid w:val="00563478"/>
    <w:rsid w:val="005635E5"/>
    <w:rsid w:val="005635FD"/>
    <w:rsid w:val="005636B4"/>
    <w:rsid w:val="005638D4"/>
    <w:rsid w:val="00563970"/>
    <w:rsid w:val="00563B44"/>
    <w:rsid w:val="00563D2E"/>
    <w:rsid w:val="00563EA9"/>
    <w:rsid w:val="00563F02"/>
    <w:rsid w:val="00563F47"/>
    <w:rsid w:val="00563F83"/>
    <w:rsid w:val="005641FE"/>
    <w:rsid w:val="00564363"/>
    <w:rsid w:val="0056454F"/>
    <w:rsid w:val="005645E3"/>
    <w:rsid w:val="00564ABB"/>
    <w:rsid w:val="00564BE9"/>
    <w:rsid w:val="00564D1A"/>
    <w:rsid w:val="00564E3C"/>
    <w:rsid w:val="00564ED2"/>
    <w:rsid w:val="00565334"/>
    <w:rsid w:val="0056537C"/>
    <w:rsid w:val="005653D6"/>
    <w:rsid w:val="0056544D"/>
    <w:rsid w:val="005654BB"/>
    <w:rsid w:val="005654BD"/>
    <w:rsid w:val="005656ED"/>
    <w:rsid w:val="00565741"/>
    <w:rsid w:val="0056576F"/>
    <w:rsid w:val="0056589F"/>
    <w:rsid w:val="005658A9"/>
    <w:rsid w:val="005658F3"/>
    <w:rsid w:val="00565CC7"/>
    <w:rsid w:val="00565DC9"/>
    <w:rsid w:val="00565DDB"/>
    <w:rsid w:val="00565EA8"/>
    <w:rsid w:val="0056603C"/>
    <w:rsid w:val="00566240"/>
    <w:rsid w:val="005662AC"/>
    <w:rsid w:val="005663F4"/>
    <w:rsid w:val="00566544"/>
    <w:rsid w:val="00566608"/>
    <w:rsid w:val="00566632"/>
    <w:rsid w:val="0056683D"/>
    <w:rsid w:val="0056684E"/>
    <w:rsid w:val="005668C1"/>
    <w:rsid w:val="00566B33"/>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1E1"/>
    <w:rsid w:val="00570530"/>
    <w:rsid w:val="00570535"/>
    <w:rsid w:val="00570676"/>
    <w:rsid w:val="00570879"/>
    <w:rsid w:val="0057087F"/>
    <w:rsid w:val="00570BCB"/>
    <w:rsid w:val="00570C88"/>
    <w:rsid w:val="00570E24"/>
    <w:rsid w:val="00570E94"/>
    <w:rsid w:val="005711D9"/>
    <w:rsid w:val="00571210"/>
    <w:rsid w:val="00571256"/>
    <w:rsid w:val="0057129D"/>
    <w:rsid w:val="005712E8"/>
    <w:rsid w:val="005713AF"/>
    <w:rsid w:val="005714BA"/>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7A"/>
    <w:rsid w:val="00572EDC"/>
    <w:rsid w:val="00572F62"/>
    <w:rsid w:val="005731A9"/>
    <w:rsid w:val="005731B9"/>
    <w:rsid w:val="005731FA"/>
    <w:rsid w:val="00573427"/>
    <w:rsid w:val="00573456"/>
    <w:rsid w:val="005734A8"/>
    <w:rsid w:val="00573513"/>
    <w:rsid w:val="00573732"/>
    <w:rsid w:val="00573988"/>
    <w:rsid w:val="00573AFA"/>
    <w:rsid w:val="00573B75"/>
    <w:rsid w:val="00573BFF"/>
    <w:rsid w:val="00573E84"/>
    <w:rsid w:val="00573EFE"/>
    <w:rsid w:val="00574095"/>
    <w:rsid w:val="0057421E"/>
    <w:rsid w:val="005742D9"/>
    <w:rsid w:val="005743DE"/>
    <w:rsid w:val="005745E1"/>
    <w:rsid w:val="0057465C"/>
    <w:rsid w:val="005746F4"/>
    <w:rsid w:val="00574837"/>
    <w:rsid w:val="00574942"/>
    <w:rsid w:val="005749E9"/>
    <w:rsid w:val="00574B50"/>
    <w:rsid w:val="00574EDB"/>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DB1"/>
    <w:rsid w:val="00575E2E"/>
    <w:rsid w:val="00575E3E"/>
    <w:rsid w:val="00575F4C"/>
    <w:rsid w:val="00575F9E"/>
    <w:rsid w:val="005760E6"/>
    <w:rsid w:val="00576144"/>
    <w:rsid w:val="005761CF"/>
    <w:rsid w:val="00576480"/>
    <w:rsid w:val="005765F5"/>
    <w:rsid w:val="00576717"/>
    <w:rsid w:val="005767EA"/>
    <w:rsid w:val="00576814"/>
    <w:rsid w:val="005768D0"/>
    <w:rsid w:val="00576BE2"/>
    <w:rsid w:val="00576D37"/>
    <w:rsid w:val="00576D6C"/>
    <w:rsid w:val="00576FED"/>
    <w:rsid w:val="005771AB"/>
    <w:rsid w:val="005774D1"/>
    <w:rsid w:val="0057752B"/>
    <w:rsid w:val="00577668"/>
    <w:rsid w:val="0057772C"/>
    <w:rsid w:val="0057787B"/>
    <w:rsid w:val="0057791E"/>
    <w:rsid w:val="00577979"/>
    <w:rsid w:val="005779D5"/>
    <w:rsid w:val="005779F5"/>
    <w:rsid w:val="00577A10"/>
    <w:rsid w:val="00577A2E"/>
    <w:rsid w:val="00577C3E"/>
    <w:rsid w:val="00577C8F"/>
    <w:rsid w:val="00577C97"/>
    <w:rsid w:val="00577D49"/>
    <w:rsid w:val="00577E0A"/>
    <w:rsid w:val="00580002"/>
    <w:rsid w:val="0058003A"/>
    <w:rsid w:val="005803BE"/>
    <w:rsid w:val="00580403"/>
    <w:rsid w:val="00580467"/>
    <w:rsid w:val="0058048F"/>
    <w:rsid w:val="0058056A"/>
    <w:rsid w:val="005805C9"/>
    <w:rsid w:val="00580634"/>
    <w:rsid w:val="0058065C"/>
    <w:rsid w:val="005806B9"/>
    <w:rsid w:val="0058073B"/>
    <w:rsid w:val="00580791"/>
    <w:rsid w:val="005807C7"/>
    <w:rsid w:val="0058080F"/>
    <w:rsid w:val="00580879"/>
    <w:rsid w:val="005808FD"/>
    <w:rsid w:val="00580913"/>
    <w:rsid w:val="00580BAE"/>
    <w:rsid w:val="00580C39"/>
    <w:rsid w:val="00580CED"/>
    <w:rsid w:val="00580DCE"/>
    <w:rsid w:val="00580E48"/>
    <w:rsid w:val="00580F0A"/>
    <w:rsid w:val="00580F4E"/>
    <w:rsid w:val="00580FB8"/>
    <w:rsid w:val="00581089"/>
    <w:rsid w:val="005811D2"/>
    <w:rsid w:val="00581246"/>
    <w:rsid w:val="0058138C"/>
    <w:rsid w:val="005813EC"/>
    <w:rsid w:val="005817F5"/>
    <w:rsid w:val="0058185D"/>
    <w:rsid w:val="00581A8B"/>
    <w:rsid w:val="00581C57"/>
    <w:rsid w:val="00581CB8"/>
    <w:rsid w:val="00581DC6"/>
    <w:rsid w:val="00581FC6"/>
    <w:rsid w:val="00582091"/>
    <w:rsid w:val="005820E0"/>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0AB"/>
    <w:rsid w:val="00583147"/>
    <w:rsid w:val="00583149"/>
    <w:rsid w:val="0058339A"/>
    <w:rsid w:val="005833A0"/>
    <w:rsid w:val="005834D6"/>
    <w:rsid w:val="0058361A"/>
    <w:rsid w:val="00583878"/>
    <w:rsid w:val="005838FA"/>
    <w:rsid w:val="00583924"/>
    <w:rsid w:val="00583967"/>
    <w:rsid w:val="00583BAB"/>
    <w:rsid w:val="00583C8D"/>
    <w:rsid w:val="00583D55"/>
    <w:rsid w:val="00583DC2"/>
    <w:rsid w:val="00583E08"/>
    <w:rsid w:val="0058427F"/>
    <w:rsid w:val="0058429F"/>
    <w:rsid w:val="00584416"/>
    <w:rsid w:val="0058441F"/>
    <w:rsid w:val="00584458"/>
    <w:rsid w:val="005848E1"/>
    <w:rsid w:val="005849F5"/>
    <w:rsid w:val="00584B39"/>
    <w:rsid w:val="00584C78"/>
    <w:rsid w:val="00584CD1"/>
    <w:rsid w:val="00584DE4"/>
    <w:rsid w:val="00584E90"/>
    <w:rsid w:val="00584FDF"/>
    <w:rsid w:val="00585028"/>
    <w:rsid w:val="005851C0"/>
    <w:rsid w:val="0058521E"/>
    <w:rsid w:val="005854D1"/>
    <w:rsid w:val="00585501"/>
    <w:rsid w:val="005855B0"/>
    <w:rsid w:val="00585691"/>
    <w:rsid w:val="005857A3"/>
    <w:rsid w:val="005859D1"/>
    <w:rsid w:val="00585A39"/>
    <w:rsid w:val="00585AEC"/>
    <w:rsid w:val="00585E5F"/>
    <w:rsid w:val="00585F5B"/>
    <w:rsid w:val="00585FAD"/>
    <w:rsid w:val="0058620A"/>
    <w:rsid w:val="0058626F"/>
    <w:rsid w:val="00586327"/>
    <w:rsid w:val="00586369"/>
    <w:rsid w:val="00586695"/>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33"/>
    <w:rsid w:val="00590E65"/>
    <w:rsid w:val="00590E78"/>
    <w:rsid w:val="00590EC1"/>
    <w:rsid w:val="00590F18"/>
    <w:rsid w:val="00590F1B"/>
    <w:rsid w:val="00590FB3"/>
    <w:rsid w:val="00590FCF"/>
    <w:rsid w:val="005910A9"/>
    <w:rsid w:val="005910C3"/>
    <w:rsid w:val="005910F9"/>
    <w:rsid w:val="00591238"/>
    <w:rsid w:val="00591468"/>
    <w:rsid w:val="0059158E"/>
    <w:rsid w:val="0059174B"/>
    <w:rsid w:val="005917E9"/>
    <w:rsid w:val="00591889"/>
    <w:rsid w:val="00591A71"/>
    <w:rsid w:val="00591C1E"/>
    <w:rsid w:val="00591C7D"/>
    <w:rsid w:val="00591C83"/>
    <w:rsid w:val="00591C8D"/>
    <w:rsid w:val="00591D4C"/>
    <w:rsid w:val="00591DA9"/>
    <w:rsid w:val="00591DB3"/>
    <w:rsid w:val="00591F23"/>
    <w:rsid w:val="00591F43"/>
    <w:rsid w:val="00592099"/>
    <w:rsid w:val="00592206"/>
    <w:rsid w:val="005922FD"/>
    <w:rsid w:val="00592337"/>
    <w:rsid w:val="00592357"/>
    <w:rsid w:val="0059258E"/>
    <w:rsid w:val="005927EF"/>
    <w:rsid w:val="005928DE"/>
    <w:rsid w:val="00592A08"/>
    <w:rsid w:val="00592A0D"/>
    <w:rsid w:val="00592B03"/>
    <w:rsid w:val="00592BFA"/>
    <w:rsid w:val="00592C1E"/>
    <w:rsid w:val="00592D1C"/>
    <w:rsid w:val="00592F7B"/>
    <w:rsid w:val="00592F88"/>
    <w:rsid w:val="0059306C"/>
    <w:rsid w:val="00593209"/>
    <w:rsid w:val="00593240"/>
    <w:rsid w:val="00593278"/>
    <w:rsid w:val="00593316"/>
    <w:rsid w:val="0059338D"/>
    <w:rsid w:val="00593474"/>
    <w:rsid w:val="005936EC"/>
    <w:rsid w:val="0059395A"/>
    <w:rsid w:val="005939E9"/>
    <w:rsid w:val="00593AB9"/>
    <w:rsid w:val="00593CE1"/>
    <w:rsid w:val="00593DDA"/>
    <w:rsid w:val="00593E65"/>
    <w:rsid w:val="00593E96"/>
    <w:rsid w:val="0059400E"/>
    <w:rsid w:val="00594141"/>
    <w:rsid w:val="00594220"/>
    <w:rsid w:val="005943AF"/>
    <w:rsid w:val="00594597"/>
    <w:rsid w:val="0059479E"/>
    <w:rsid w:val="00594A21"/>
    <w:rsid w:val="00594ABB"/>
    <w:rsid w:val="00594B74"/>
    <w:rsid w:val="00594D1C"/>
    <w:rsid w:val="00594E36"/>
    <w:rsid w:val="00594E69"/>
    <w:rsid w:val="00594F0A"/>
    <w:rsid w:val="00594F58"/>
    <w:rsid w:val="00594FB9"/>
    <w:rsid w:val="005950BE"/>
    <w:rsid w:val="0059525E"/>
    <w:rsid w:val="00595356"/>
    <w:rsid w:val="005954C2"/>
    <w:rsid w:val="005957F4"/>
    <w:rsid w:val="0059581E"/>
    <w:rsid w:val="00595887"/>
    <w:rsid w:val="00595B60"/>
    <w:rsid w:val="00595CB5"/>
    <w:rsid w:val="00595D11"/>
    <w:rsid w:val="00595DFE"/>
    <w:rsid w:val="00595F87"/>
    <w:rsid w:val="0059604C"/>
    <w:rsid w:val="00596095"/>
    <w:rsid w:val="005961F7"/>
    <w:rsid w:val="00596207"/>
    <w:rsid w:val="005963EE"/>
    <w:rsid w:val="0059653B"/>
    <w:rsid w:val="005965A4"/>
    <w:rsid w:val="005965BC"/>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10"/>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D1"/>
    <w:rsid w:val="005A11EA"/>
    <w:rsid w:val="005A13F5"/>
    <w:rsid w:val="005A1510"/>
    <w:rsid w:val="005A1534"/>
    <w:rsid w:val="005A156C"/>
    <w:rsid w:val="005A1665"/>
    <w:rsid w:val="005A1733"/>
    <w:rsid w:val="005A173C"/>
    <w:rsid w:val="005A1776"/>
    <w:rsid w:val="005A199C"/>
    <w:rsid w:val="005A1B4B"/>
    <w:rsid w:val="005A1D4A"/>
    <w:rsid w:val="005A1F33"/>
    <w:rsid w:val="005A2239"/>
    <w:rsid w:val="005A2245"/>
    <w:rsid w:val="005A226C"/>
    <w:rsid w:val="005A269F"/>
    <w:rsid w:val="005A26F7"/>
    <w:rsid w:val="005A27EE"/>
    <w:rsid w:val="005A2829"/>
    <w:rsid w:val="005A29BB"/>
    <w:rsid w:val="005A2A51"/>
    <w:rsid w:val="005A2BEA"/>
    <w:rsid w:val="005A2CB8"/>
    <w:rsid w:val="005A2D3D"/>
    <w:rsid w:val="005A2E42"/>
    <w:rsid w:val="005A2F39"/>
    <w:rsid w:val="005A303D"/>
    <w:rsid w:val="005A305E"/>
    <w:rsid w:val="005A3062"/>
    <w:rsid w:val="005A30BB"/>
    <w:rsid w:val="005A30C0"/>
    <w:rsid w:val="005A30F1"/>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B3B"/>
    <w:rsid w:val="005A4DA4"/>
    <w:rsid w:val="005A4E47"/>
    <w:rsid w:val="005A4F27"/>
    <w:rsid w:val="005A50C8"/>
    <w:rsid w:val="005A5167"/>
    <w:rsid w:val="005A531D"/>
    <w:rsid w:val="005A5409"/>
    <w:rsid w:val="005A54EF"/>
    <w:rsid w:val="005A5514"/>
    <w:rsid w:val="005A574E"/>
    <w:rsid w:val="005A5768"/>
    <w:rsid w:val="005A596C"/>
    <w:rsid w:val="005A5D64"/>
    <w:rsid w:val="005A5E70"/>
    <w:rsid w:val="005A6124"/>
    <w:rsid w:val="005A6166"/>
    <w:rsid w:val="005A64C0"/>
    <w:rsid w:val="005A669F"/>
    <w:rsid w:val="005A6995"/>
    <w:rsid w:val="005A6B98"/>
    <w:rsid w:val="005A6DCF"/>
    <w:rsid w:val="005A711A"/>
    <w:rsid w:val="005A72D9"/>
    <w:rsid w:val="005A7462"/>
    <w:rsid w:val="005A74E0"/>
    <w:rsid w:val="005A7547"/>
    <w:rsid w:val="005A7645"/>
    <w:rsid w:val="005A7799"/>
    <w:rsid w:val="005A77DE"/>
    <w:rsid w:val="005A78E7"/>
    <w:rsid w:val="005A79F0"/>
    <w:rsid w:val="005A7AFC"/>
    <w:rsid w:val="005A7DB2"/>
    <w:rsid w:val="005A7ECF"/>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1DE0"/>
    <w:rsid w:val="005B2225"/>
    <w:rsid w:val="005B2354"/>
    <w:rsid w:val="005B24C6"/>
    <w:rsid w:val="005B2678"/>
    <w:rsid w:val="005B2799"/>
    <w:rsid w:val="005B27DA"/>
    <w:rsid w:val="005B2816"/>
    <w:rsid w:val="005B291D"/>
    <w:rsid w:val="005B2B2B"/>
    <w:rsid w:val="005B2B52"/>
    <w:rsid w:val="005B2B77"/>
    <w:rsid w:val="005B2BB1"/>
    <w:rsid w:val="005B2C73"/>
    <w:rsid w:val="005B2E2F"/>
    <w:rsid w:val="005B2FCD"/>
    <w:rsid w:val="005B2FD0"/>
    <w:rsid w:val="005B304D"/>
    <w:rsid w:val="005B31FC"/>
    <w:rsid w:val="005B3219"/>
    <w:rsid w:val="005B343E"/>
    <w:rsid w:val="005B34DD"/>
    <w:rsid w:val="005B3688"/>
    <w:rsid w:val="005B3754"/>
    <w:rsid w:val="005B38D2"/>
    <w:rsid w:val="005B39B6"/>
    <w:rsid w:val="005B39F7"/>
    <w:rsid w:val="005B3A13"/>
    <w:rsid w:val="005B3D4A"/>
    <w:rsid w:val="005B3E91"/>
    <w:rsid w:val="005B4176"/>
    <w:rsid w:val="005B439A"/>
    <w:rsid w:val="005B44E9"/>
    <w:rsid w:val="005B489E"/>
    <w:rsid w:val="005B4B5F"/>
    <w:rsid w:val="005B4B78"/>
    <w:rsid w:val="005B4C33"/>
    <w:rsid w:val="005B4C85"/>
    <w:rsid w:val="005B4D3C"/>
    <w:rsid w:val="005B4D87"/>
    <w:rsid w:val="005B4E2F"/>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792"/>
    <w:rsid w:val="005B689B"/>
    <w:rsid w:val="005B6967"/>
    <w:rsid w:val="005B6A46"/>
    <w:rsid w:val="005B6CEC"/>
    <w:rsid w:val="005B6E3D"/>
    <w:rsid w:val="005B6F78"/>
    <w:rsid w:val="005B70F5"/>
    <w:rsid w:val="005B71B7"/>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2AE"/>
    <w:rsid w:val="005C02C9"/>
    <w:rsid w:val="005C0369"/>
    <w:rsid w:val="005C03C8"/>
    <w:rsid w:val="005C04D0"/>
    <w:rsid w:val="005C04DA"/>
    <w:rsid w:val="005C0607"/>
    <w:rsid w:val="005C078B"/>
    <w:rsid w:val="005C07BB"/>
    <w:rsid w:val="005C08C3"/>
    <w:rsid w:val="005C0B27"/>
    <w:rsid w:val="005C0D14"/>
    <w:rsid w:val="005C0D3B"/>
    <w:rsid w:val="005C0D70"/>
    <w:rsid w:val="005C0FA1"/>
    <w:rsid w:val="005C1018"/>
    <w:rsid w:val="005C1097"/>
    <w:rsid w:val="005C1267"/>
    <w:rsid w:val="005C12E3"/>
    <w:rsid w:val="005C1357"/>
    <w:rsid w:val="005C1390"/>
    <w:rsid w:val="005C1415"/>
    <w:rsid w:val="005C14B7"/>
    <w:rsid w:val="005C14CB"/>
    <w:rsid w:val="005C15F8"/>
    <w:rsid w:val="005C16F5"/>
    <w:rsid w:val="005C183A"/>
    <w:rsid w:val="005C184C"/>
    <w:rsid w:val="005C1889"/>
    <w:rsid w:val="005C1A4D"/>
    <w:rsid w:val="005C1B6D"/>
    <w:rsid w:val="005C1CBF"/>
    <w:rsid w:val="005C1ED8"/>
    <w:rsid w:val="005C2065"/>
    <w:rsid w:val="005C21CD"/>
    <w:rsid w:val="005C241D"/>
    <w:rsid w:val="005C2650"/>
    <w:rsid w:val="005C2816"/>
    <w:rsid w:val="005C282B"/>
    <w:rsid w:val="005C28FA"/>
    <w:rsid w:val="005C294F"/>
    <w:rsid w:val="005C2969"/>
    <w:rsid w:val="005C2A47"/>
    <w:rsid w:val="005C2C3D"/>
    <w:rsid w:val="005C2CAE"/>
    <w:rsid w:val="005C2DBC"/>
    <w:rsid w:val="005C2E5D"/>
    <w:rsid w:val="005C2E81"/>
    <w:rsid w:val="005C2F18"/>
    <w:rsid w:val="005C3108"/>
    <w:rsid w:val="005C3151"/>
    <w:rsid w:val="005C3228"/>
    <w:rsid w:val="005C324A"/>
    <w:rsid w:val="005C3280"/>
    <w:rsid w:val="005C32A3"/>
    <w:rsid w:val="005C32C5"/>
    <w:rsid w:val="005C359A"/>
    <w:rsid w:val="005C3648"/>
    <w:rsid w:val="005C3743"/>
    <w:rsid w:val="005C37D1"/>
    <w:rsid w:val="005C3899"/>
    <w:rsid w:val="005C3919"/>
    <w:rsid w:val="005C3A1E"/>
    <w:rsid w:val="005C3A8A"/>
    <w:rsid w:val="005C3B86"/>
    <w:rsid w:val="005C3C02"/>
    <w:rsid w:val="005C3C6A"/>
    <w:rsid w:val="005C3CB6"/>
    <w:rsid w:val="005C3CB9"/>
    <w:rsid w:val="005C3D13"/>
    <w:rsid w:val="005C3F39"/>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283"/>
    <w:rsid w:val="005C5423"/>
    <w:rsid w:val="005C5499"/>
    <w:rsid w:val="005C54E6"/>
    <w:rsid w:val="005C55BE"/>
    <w:rsid w:val="005C55F9"/>
    <w:rsid w:val="005C5867"/>
    <w:rsid w:val="005C5940"/>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0A1"/>
    <w:rsid w:val="005C712D"/>
    <w:rsid w:val="005C721A"/>
    <w:rsid w:val="005C732F"/>
    <w:rsid w:val="005C748F"/>
    <w:rsid w:val="005C776D"/>
    <w:rsid w:val="005C77D5"/>
    <w:rsid w:val="005C7962"/>
    <w:rsid w:val="005C7C52"/>
    <w:rsid w:val="005C7C75"/>
    <w:rsid w:val="005C7D3D"/>
    <w:rsid w:val="005C7DDF"/>
    <w:rsid w:val="005C7EBB"/>
    <w:rsid w:val="005D00BC"/>
    <w:rsid w:val="005D05CF"/>
    <w:rsid w:val="005D05F9"/>
    <w:rsid w:val="005D0900"/>
    <w:rsid w:val="005D0D52"/>
    <w:rsid w:val="005D0DBF"/>
    <w:rsid w:val="005D0E4F"/>
    <w:rsid w:val="005D0F53"/>
    <w:rsid w:val="005D0F83"/>
    <w:rsid w:val="005D1101"/>
    <w:rsid w:val="005D1163"/>
    <w:rsid w:val="005D1351"/>
    <w:rsid w:val="005D145C"/>
    <w:rsid w:val="005D1512"/>
    <w:rsid w:val="005D1778"/>
    <w:rsid w:val="005D192D"/>
    <w:rsid w:val="005D19F9"/>
    <w:rsid w:val="005D1BEB"/>
    <w:rsid w:val="005D1CEA"/>
    <w:rsid w:val="005D1E32"/>
    <w:rsid w:val="005D1F08"/>
    <w:rsid w:val="005D203E"/>
    <w:rsid w:val="005D206B"/>
    <w:rsid w:val="005D229A"/>
    <w:rsid w:val="005D22B7"/>
    <w:rsid w:val="005D231B"/>
    <w:rsid w:val="005D2327"/>
    <w:rsid w:val="005D2962"/>
    <w:rsid w:val="005D299F"/>
    <w:rsid w:val="005D2B81"/>
    <w:rsid w:val="005D2BDE"/>
    <w:rsid w:val="005D2D62"/>
    <w:rsid w:val="005D2E4C"/>
    <w:rsid w:val="005D2FB3"/>
    <w:rsid w:val="005D302A"/>
    <w:rsid w:val="005D3059"/>
    <w:rsid w:val="005D3224"/>
    <w:rsid w:val="005D3463"/>
    <w:rsid w:val="005D36F5"/>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0F5"/>
    <w:rsid w:val="005D51D8"/>
    <w:rsid w:val="005D5357"/>
    <w:rsid w:val="005D539E"/>
    <w:rsid w:val="005D5517"/>
    <w:rsid w:val="005D55BA"/>
    <w:rsid w:val="005D561A"/>
    <w:rsid w:val="005D57B7"/>
    <w:rsid w:val="005D5ADB"/>
    <w:rsid w:val="005D5D18"/>
    <w:rsid w:val="005D5F2B"/>
    <w:rsid w:val="005D6065"/>
    <w:rsid w:val="005D6187"/>
    <w:rsid w:val="005D62A8"/>
    <w:rsid w:val="005D648A"/>
    <w:rsid w:val="005D6515"/>
    <w:rsid w:val="005D653C"/>
    <w:rsid w:val="005D66D9"/>
    <w:rsid w:val="005D66E1"/>
    <w:rsid w:val="005D66F7"/>
    <w:rsid w:val="005D6777"/>
    <w:rsid w:val="005D68D1"/>
    <w:rsid w:val="005D6980"/>
    <w:rsid w:val="005D6BF4"/>
    <w:rsid w:val="005D6BF5"/>
    <w:rsid w:val="005D6C4F"/>
    <w:rsid w:val="005D6CDF"/>
    <w:rsid w:val="005D6DB5"/>
    <w:rsid w:val="005D70EC"/>
    <w:rsid w:val="005D713A"/>
    <w:rsid w:val="005D722D"/>
    <w:rsid w:val="005D7490"/>
    <w:rsid w:val="005D7968"/>
    <w:rsid w:val="005D7A8F"/>
    <w:rsid w:val="005D7B20"/>
    <w:rsid w:val="005D7C99"/>
    <w:rsid w:val="005D7D1B"/>
    <w:rsid w:val="005D7E0D"/>
    <w:rsid w:val="005D7E8E"/>
    <w:rsid w:val="005D7EE9"/>
    <w:rsid w:val="005E00B1"/>
    <w:rsid w:val="005E0285"/>
    <w:rsid w:val="005E043C"/>
    <w:rsid w:val="005E056E"/>
    <w:rsid w:val="005E05E3"/>
    <w:rsid w:val="005E0640"/>
    <w:rsid w:val="005E0C02"/>
    <w:rsid w:val="005E0E07"/>
    <w:rsid w:val="005E0EDA"/>
    <w:rsid w:val="005E0F91"/>
    <w:rsid w:val="005E1191"/>
    <w:rsid w:val="005E11D7"/>
    <w:rsid w:val="005E11EA"/>
    <w:rsid w:val="005E1237"/>
    <w:rsid w:val="005E124D"/>
    <w:rsid w:val="005E1474"/>
    <w:rsid w:val="005E162D"/>
    <w:rsid w:val="005E17E9"/>
    <w:rsid w:val="005E186E"/>
    <w:rsid w:val="005E1CCC"/>
    <w:rsid w:val="005E1DBE"/>
    <w:rsid w:val="005E1DD2"/>
    <w:rsid w:val="005E1DF1"/>
    <w:rsid w:val="005E1EBA"/>
    <w:rsid w:val="005E2017"/>
    <w:rsid w:val="005E20EF"/>
    <w:rsid w:val="005E234A"/>
    <w:rsid w:val="005E235D"/>
    <w:rsid w:val="005E2395"/>
    <w:rsid w:val="005E24D0"/>
    <w:rsid w:val="005E24E7"/>
    <w:rsid w:val="005E25D4"/>
    <w:rsid w:val="005E25FD"/>
    <w:rsid w:val="005E2654"/>
    <w:rsid w:val="005E2713"/>
    <w:rsid w:val="005E27EA"/>
    <w:rsid w:val="005E2BF9"/>
    <w:rsid w:val="005E2E29"/>
    <w:rsid w:val="005E2E8D"/>
    <w:rsid w:val="005E2EC2"/>
    <w:rsid w:val="005E2EF2"/>
    <w:rsid w:val="005E3027"/>
    <w:rsid w:val="005E30EA"/>
    <w:rsid w:val="005E32AB"/>
    <w:rsid w:val="005E35CC"/>
    <w:rsid w:val="005E371E"/>
    <w:rsid w:val="005E382A"/>
    <w:rsid w:val="005E387E"/>
    <w:rsid w:val="005E39BA"/>
    <w:rsid w:val="005E3A53"/>
    <w:rsid w:val="005E3B8F"/>
    <w:rsid w:val="005E3E50"/>
    <w:rsid w:val="005E40CE"/>
    <w:rsid w:val="005E411B"/>
    <w:rsid w:val="005E41A5"/>
    <w:rsid w:val="005E41B3"/>
    <w:rsid w:val="005E420C"/>
    <w:rsid w:val="005E47FC"/>
    <w:rsid w:val="005E4926"/>
    <w:rsid w:val="005E4973"/>
    <w:rsid w:val="005E4B89"/>
    <w:rsid w:val="005E4BD4"/>
    <w:rsid w:val="005E4C26"/>
    <w:rsid w:val="005E4C88"/>
    <w:rsid w:val="005E4CCE"/>
    <w:rsid w:val="005E4CFD"/>
    <w:rsid w:val="005E4D86"/>
    <w:rsid w:val="005E4E07"/>
    <w:rsid w:val="005E4F8B"/>
    <w:rsid w:val="005E4FF8"/>
    <w:rsid w:val="005E50AE"/>
    <w:rsid w:val="005E5236"/>
    <w:rsid w:val="005E5258"/>
    <w:rsid w:val="005E52A1"/>
    <w:rsid w:val="005E52A4"/>
    <w:rsid w:val="005E5368"/>
    <w:rsid w:val="005E53C3"/>
    <w:rsid w:val="005E53F9"/>
    <w:rsid w:val="005E5447"/>
    <w:rsid w:val="005E5460"/>
    <w:rsid w:val="005E54DE"/>
    <w:rsid w:val="005E5617"/>
    <w:rsid w:val="005E5670"/>
    <w:rsid w:val="005E56E1"/>
    <w:rsid w:val="005E5977"/>
    <w:rsid w:val="005E59D0"/>
    <w:rsid w:val="005E5F0B"/>
    <w:rsid w:val="005E5FAF"/>
    <w:rsid w:val="005E5FE0"/>
    <w:rsid w:val="005E60B2"/>
    <w:rsid w:val="005E64C2"/>
    <w:rsid w:val="005E64F5"/>
    <w:rsid w:val="005E6538"/>
    <w:rsid w:val="005E65AE"/>
    <w:rsid w:val="005E6678"/>
    <w:rsid w:val="005E66EB"/>
    <w:rsid w:val="005E6801"/>
    <w:rsid w:val="005E694B"/>
    <w:rsid w:val="005E697D"/>
    <w:rsid w:val="005E6A49"/>
    <w:rsid w:val="005E6AD0"/>
    <w:rsid w:val="005E6B80"/>
    <w:rsid w:val="005E6D2F"/>
    <w:rsid w:val="005E7030"/>
    <w:rsid w:val="005E7036"/>
    <w:rsid w:val="005E70C1"/>
    <w:rsid w:val="005E70E7"/>
    <w:rsid w:val="005E7107"/>
    <w:rsid w:val="005E715D"/>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9BF"/>
    <w:rsid w:val="005F0A1D"/>
    <w:rsid w:val="005F0A43"/>
    <w:rsid w:val="005F0A74"/>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ED"/>
    <w:rsid w:val="005F202B"/>
    <w:rsid w:val="005F220C"/>
    <w:rsid w:val="005F252D"/>
    <w:rsid w:val="005F2550"/>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1E6"/>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4FB"/>
    <w:rsid w:val="005F5654"/>
    <w:rsid w:val="005F56FA"/>
    <w:rsid w:val="005F57EB"/>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A20"/>
    <w:rsid w:val="005F6B77"/>
    <w:rsid w:val="005F6C25"/>
    <w:rsid w:val="005F6D1F"/>
    <w:rsid w:val="005F6E58"/>
    <w:rsid w:val="005F6EA8"/>
    <w:rsid w:val="005F6FA6"/>
    <w:rsid w:val="005F6FCD"/>
    <w:rsid w:val="005F72DB"/>
    <w:rsid w:val="005F7337"/>
    <w:rsid w:val="005F7371"/>
    <w:rsid w:val="005F738D"/>
    <w:rsid w:val="005F7464"/>
    <w:rsid w:val="005F7487"/>
    <w:rsid w:val="005F769D"/>
    <w:rsid w:val="005F77E3"/>
    <w:rsid w:val="005F792E"/>
    <w:rsid w:val="005F79A8"/>
    <w:rsid w:val="005F7ABD"/>
    <w:rsid w:val="005F7B08"/>
    <w:rsid w:val="005F7B39"/>
    <w:rsid w:val="005F7B67"/>
    <w:rsid w:val="005F7D64"/>
    <w:rsid w:val="005F7E1C"/>
    <w:rsid w:val="005F7F01"/>
    <w:rsid w:val="00600082"/>
    <w:rsid w:val="00600146"/>
    <w:rsid w:val="00600214"/>
    <w:rsid w:val="006002C7"/>
    <w:rsid w:val="00600357"/>
    <w:rsid w:val="006003D3"/>
    <w:rsid w:val="006004C0"/>
    <w:rsid w:val="00600652"/>
    <w:rsid w:val="006006EC"/>
    <w:rsid w:val="00600774"/>
    <w:rsid w:val="00600864"/>
    <w:rsid w:val="00600EC8"/>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AF5"/>
    <w:rsid w:val="00601B8A"/>
    <w:rsid w:val="00601C28"/>
    <w:rsid w:val="00601CAE"/>
    <w:rsid w:val="006021B6"/>
    <w:rsid w:val="006021CA"/>
    <w:rsid w:val="0060221D"/>
    <w:rsid w:val="00602355"/>
    <w:rsid w:val="0060238F"/>
    <w:rsid w:val="00602472"/>
    <w:rsid w:val="0060251D"/>
    <w:rsid w:val="00602596"/>
    <w:rsid w:val="00602759"/>
    <w:rsid w:val="0060277A"/>
    <w:rsid w:val="00602787"/>
    <w:rsid w:val="006027A5"/>
    <w:rsid w:val="00602B7C"/>
    <w:rsid w:val="00602DDD"/>
    <w:rsid w:val="006030B9"/>
    <w:rsid w:val="006032D8"/>
    <w:rsid w:val="00603312"/>
    <w:rsid w:val="00603392"/>
    <w:rsid w:val="00603434"/>
    <w:rsid w:val="006034B1"/>
    <w:rsid w:val="00603688"/>
    <w:rsid w:val="00603861"/>
    <w:rsid w:val="00603CB1"/>
    <w:rsid w:val="00603CD8"/>
    <w:rsid w:val="00603E3D"/>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70"/>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73"/>
    <w:rsid w:val="00605CA8"/>
    <w:rsid w:val="0060624B"/>
    <w:rsid w:val="006065FF"/>
    <w:rsid w:val="00606788"/>
    <w:rsid w:val="00606810"/>
    <w:rsid w:val="0060692D"/>
    <w:rsid w:val="00606970"/>
    <w:rsid w:val="00606A20"/>
    <w:rsid w:val="00606AFC"/>
    <w:rsid w:val="00606B1B"/>
    <w:rsid w:val="00606B6E"/>
    <w:rsid w:val="00606D6F"/>
    <w:rsid w:val="00606F5C"/>
    <w:rsid w:val="0060716D"/>
    <w:rsid w:val="00607242"/>
    <w:rsid w:val="006072C6"/>
    <w:rsid w:val="006073FD"/>
    <w:rsid w:val="00607479"/>
    <w:rsid w:val="00607524"/>
    <w:rsid w:val="006076A0"/>
    <w:rsid w:val="006076FB"/>
    <w:rsid w:val="00607721"/>
    <w:rsid w:val="006077D0"/>
    <w:rsid w:val="00607900"/>
    <w:rsid w:val="00607A02"/>
    <w:rsid w:val="00607A2E"/>
    <w:rsid w:val="00607A41"/>
    <w:rsid w:val="00607C41"/>
    <w:rsid w:val="00607D81"/>
    <w:rsid w:val="00607F01"/>
    <w:rsid w:val="00607F22"/>
    <w:rsid w:val="0061022C"/>
    <w:rsid w:val="0061023B"/>
    <w:rsid w:val="0061036F"/>
    <w:rsid w:val="006103C3"/>
    <w:rsid w:val="0061041E"/>
    <w:rsid w:val="0061047A"/>
    <w:rsid w:val="0061058D"/>
    <w:rsid w:val="0061087B"/>
    <w:rsid w:val="00610941"/>
    <w:rsid w:val="00610BC6"/>
    <w:rsid w:val="00610BD7"/>
    <w:rsid w:val="00610C1A"/>
    <w:rsid w:val="00610D4A"/>
    <w:rsid w:val="00610EDC"/>
    <w:rsid w:val="00610FD0"/>
    <w:rsid w:val="00611088"/>
    <w:rsid w:val="00611145"/>
    <w:rsid w:val="006111E3"/>
    <w:rsid w:val="00611981"/>
    <w:rsid w:val="006119FB"/>
    <w:rsid w:val="00611A43"/>
    <w:rsid w:val="00611A60"/>
    <w:rsid w:val="00611B58"/>
    <w:rsid w:val="00611D99"/>
    <w:rsid w:val="00611DD8"/>
    <w:rsid w:val="00611F46"/>
    <w:rsid w:val="00611FCD"/>
    <w:rsid w:val="006121A8"/>
    <w:rsid w:val="00612406"/>
    <w:rsid w:val="0061255D"/>
    <w:rsid w:val="0061271E"/>
    <w:rsid w:val="00612846"/>
    <w:rsid w:val="00612885"/>
    <w:rsid w:val="006128B3"/>
    <w:rsid w:val="00612946"/>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DBD"/>
    <w:rsid w:val="00614E2F"/>
    <w:rsid w:val="00614F12"/>
    <w:rsid w:val="00615031"/>
    <w:rsid w:val="00615054"/>
    <w:rsid w:val="0061510D"/>
    <w:rsid w:val="00615164"/>
    <w:rsid w:val="0061517B"/>
    <w:rsid w:val="00615346"/>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10"/>
    <w:rsid w:val="00616943"/>
    <w:rsid w:val="006169EA"/>
    <w:rsid w:val="00616AAF"/>
    <w:rsid w:val="00616B17"/>
    <w:rsid w:val="00616BAB"/>
    <w:rsid w:val="00616C34"/>
    <w:rsid w:val="00616CF1"/>
    <w:rsid w:val="00616E6E"/>
    <w:rsid w:val="006170D8"/>
    <w:rsid w:val="006171B8"/>
    <w:rsid w:val="0061758C"/>
    <w:rsid w:val="0061770F"/>
    <w:rsid w:val="00617743"/>
    <w:rsid w:val="00617850"/>
    <w:rsid w:val="0061796E"/>
    <w:rsid w:val="00617AA6"/>
    <w:rsid w:val="00617C56"/>
    <w:rsid w:val="00617F91"/>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E33"/>
    <w:rsid w:val="00621ECC"/>
    <w:rsid w:val="00621F53"/>
    <w:rsid w:val="006221CC"/>
    <w:rsid w:val="0062221B"/>
    <w:rsid w:val="0062222F"/>
    <w:rsid w:val="0062226E"/>
    <w:rsid w:val="006224A0"/>
    <w:rsid w:val="00622844"/>
    <w:rsid w:val="00622A1C"/>
    <w:rsid w:val="00622BC0"/>
    <w:rsid w:val="00622BC3"/>
    <w:rsid w:val="00622BD0"/>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950"/>
    <w:rsid w:val="00623A02"/>
    <w:rsid w:val="00623D58"/>
    <w:rsid w:val="00624181"/>
    <w:rsid w:val="00624443"/>
    <w:rsid w:val="006244C9"/>
    <w:rsid w:val="0062454C"/>
    <w:rsid w:val="006245C9"/>
    <w:rsid w:val="006245CE"/>
    <w:rsid w:val="006245F6"/>
    <w:rsid w:val="006246A4"/>
    <w:rsid w:val="0062475D"/>
    <w:rsid w:val="00624895"/>
    <w:rsid w:val="0062495F"/>
    <w:rsid w:val="00624F4B"/>
    <w:rsid w:val="0062502C"/>
    <w:rsid w:val="00625133"/>
    <w:rsid w:val="00625181"/>
    <w:rsid w:val="00625468"/>
    <w:rsid w:val="00625482"/>
    <w:rsid w:val="006255F2"/>
    <w:rsid w:val="006259B0"/>
    <w:rsid w:val="00625F7C"/>
    <w:rsid w:val="00626011"/>
    <w:rsid w:val="00626549"/>
    <w:rsid w:val="0062660B"/>
    <w:rsid w:val="00626797"/>
    <w:rsid w:val="006268FA"/>
    <w:rsid w:val="00626A1C"/>
    <w:rsid w:val="00626A8B"/>
    <w:rsid w:val="00626ACE"/>
    <w:rsid w:val="00626AD1"/>
    <w:rsid w:val="00626B99"/>
    <w:rsid w:val="00626C9B"/>
    <w:rsid w:val="00626CA0"/>
    <w:rsid w:val="00626CA6"/>
    <w:rsid w:val="00626CC9"/>
    <w:rsid w:val="00626E3E"/>
    <w:rsid w:val="00626EF5"/>
    <w:rsid w:val="00626F79"/>
    <w:rsid w:val="00626FBF"/>
    <w:rsid w:val="006271A9"/>
    <w:rsid w:val="00627301"/>
    <w:rsid w:val="006274F3"/>
    <w:rsid w:val="00627606"/>
    <w:rsid w:val="0062779E"/>
    <w:rsid w:val="00627843"/>
    <w:rsid w:val="0063006F"/>
    <w:rsid w:val="006300AB"/>
    <w:rsid w:val="0063013B"/>
    <w:rsid w:val="006301AD"/>
    <w:rsid w:val="006304BC"/>
    <w:rsid w:val="00630555"/>
    <w:rsid w:val="0063059A"/>
    <w:rsid w:val="00630709"/>
    <w:rsid w:val="006307E8"/>
    <w:rsid w:val="00630BA0"/>
    <w:rsid w:val="00630C06"/>
    <w:rsid w:val="00630D84"/>
    <w:rsid w:val="00630DCE"/>
    <w:rsid w:val="00630F4A"/>
    <w:rsid w:val="00630FC2"/>
    <w:rsid w:val="00631140"/>
    <w:rsid w:val="0063120A"/>
    <w:rsid w:val="006314E4"/>
    <w:rsid w:val="0063150B"/>
    <w:rsid w:val="00631583"/>
    <w:rsid w:val="00631585"/>
    <w:rsid w:val="00631594"/>
    <w:rsid w:val="00631729"/>
    <w:rsid w:val="0063183E"/>
    <w:rsid w:val="00631A36"/>
    <w:rsid w:val="00631D07"/>
    <w:rsid w:val="00631DCB"/>
    <w:rsid w:val="00631E13"/>
    <w:rsid w:val="00631ED2"/>
    <w:rsid w:val="00632015"/>
    <w:rsid w:val="0063218A"/>
    <w:rsid w:val="00632314"/>
    <w:rsid w:val="0063242F"/>
    <w:rsid w:val="006326AF"/>
    <w:rsid w:val="006327A5"/>
    <w:rsid w:val="00632BA8"/>
    <w:rsid w:val="00632C19"/>
    <w:rsid w:val="00632C51"/>
    <w:rsid w:val="00632C96"/>
    <w:rsid w:val="00632DC3"/>
    <w:rsid w:val="00632E2F"/>
    <w:rsid w:val="00632EFB"/>
    <w:rsid w:val="0063314C"/>
    <w:rsid w:val="00633345"/>
    <w:rsid w:val="00633384"/>
    <w:rsid w:val="006333B2"/>
    <w:rsid w:val="00633493"/>
    <w:rsid w:val="00633821"/>
    <w:rsid w:val="0063394B"/>
    <w:rsid w:val="00633A13"/>
    <w:rsid w:val="00633B79"/>
    <w:rsid w:val="00633B7C"/>
    <w:rsid w:val="00633C46"/>
    <w:rsid w:val="00633D53"/>
    <w:rsid w:val="00633D94"/>
    <w:rsid w:val="00633E17"/>
    <w:rsid w:val="00633F26"/>
    <w:rsid w:val="00633F5B"/>
    <w:rsid w:val="00633FCF"/>
    <w:rsid w:val="0063406B"/>
    <w:rsid w:val="00634085"/>
    <w:rsid w:val="00634096"/>
    <w:rsid w:val="006340BC"/>
    <w:rsid w:val="00634105"/>
    <w:rsid w:val="00634405"/>
    <w:rsid w:val="00634650"/>
    <w:rsid w:val="006346B2"/>
    <w:rsid w:val="006346ED"/>
    <w:rsid w:val="006348FF"/>
    <w:rsid w:val="00634ACF"/>
    <w:rsid w:val="00634B3D"/>
    <w:rsid w:val="00634B4B"/>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50"/>
    <w:rsid w:val="006378AF"/>
    <w:rsid w:val="006378DA"/>
    <w:rsid w:val="00637B6C"/>
    <w:rsid w:val="00637CE9"/>
    <w:rsid w:val="00637F7B"/>
    <w:rsid w:val="00640264"/>
    <w:rsid w:val="0064035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5C"/>
    <w:rsid w:val="006418A5"/>
    <w:rsid w:val="00641927"/>
    <w:rsid w:val="00641934"/>
    <w:rsid w:val="006419D6"/>
    <w:rsid w:val="00641B81"/>
    <w:rsid w:val="00641BFB"/>
    <w:rsid w:val="00641C47"/>
    <w:rsid w:val="00641DB7"/>
    <w:rsid w:val="006421B6"/>
    <w:rsid w:val="00642237"/>
    <w:rsid w:val="00642414"/>
    <w:rsid w:val="006426E2"/>
    <w:rsid w:val="00642714"/>
    <w:rsid w:val="00642841"/>
    <w:rsid w:val="00642843"/>
    <w:rsid w:val="00642864"/>
    <w:rsid w:val="006428BC"/>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01"/>
    <w:rsid w:val="006475FD"/>
    <w:rsid w:val="00647643"/>
    <w:rsid w:val="0064778D"/>
    <w:rsid w:val="006478D7"/>
    <w:rsid w:val="00647BEF"/>
    <w:rsid w:val="00647C77"/>
    <w:rsid w:val="00647CC4"/>
    <w:rsid w:val="0065006F"/>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27A"/>
    <w:rsid w:val="006517C5"/>
    <w:rsid w:val="0065194B"/>
    <w:rsid w:val="00651C0E"/>
    <w:rsid w:val="00651DC3"/>
    <w:rsid w:val="00652135"/>
    <w:rsid w:val="00652353"/>
    <w:rsid w:val="006525AD"/>
    <w:rsid w:val="0065260E"/>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81"/>
    <w:rsid w:val="006535D6"/>
    <w:rsid w:val="0065360F"/>
    <w:rsid w:val="00653815"/>
    <w:rsid w:val="0065389F"/>
    <w:rsid w:val="00653A0E"/>
    <w:rsid w:val="00653C5F"/>
    <w:rsid w:val="00653C92"/>
    <w:rsid w:val="00653E96"/>
    <w:rsid w:val="00653EF2"/>
    <w:rsid w:val="00653EFD"/>
    <w:rsid w:val="00653FF7"/>
    <w:rsid w:val="00654068"/>
    <w:rsid w:val="00654109"/>
    <w:rsid w:val="00654126"/>
    <w:rsid w:val="0065419B"/>
    <w:rsid w:val="0065427A"/>
    <w:rsid w:val="00654340"/>
    <w:rsid w:val="00654353"/>
    <w:rsid w:val="006544B0"/>
    <w:rsid w:val="006544CD"/>
    <w:rsid w:val="00654685"/>
    <w:rsid w:val="00654704"/>
    <w:rsid w:val="00654729"/>
    <w:rsid w:val="00654775"/>
    <w:rsid w:val="00654858"/>
    <w:rsid w:val="00654947"/>
    <w:rsid w:val="00654A7B"/>
    <w:rsid w:val="00654B16"/>
    <w:rsid w:val="00654B38"/>
    <w:rsid w:val="00654B83"/>
    <w:rsid w:val="00654E9B"/>
    <w:rsid w:val="00654EB4"/>
    <w:rsid w:val="00654F67"/>
    <w:rsid w:val="00655061"/>
    <w:rsid w:val="0065510C"/>
    <w:rsid w:val="0065514C"/>
    <w:rsid w:val="006551BF"/>
    <w:rsid w:val="006551DF"/>
    <w:rsid w:val="00655389"/>
    <w:rsid w:val="006555C8"/>
    <w:rsid w:val="00655674"/>
    <w:rsid w:val="0065575F"/>
    <w:rsid w:val="00655775"/>
    <w:rsid w:val="00655A3C"/>
    <w:rsid w:val="00655B63"/>
    <w:rsid w:val="00655BD6"/>
    <w:rsid w:val="00655E15"/>
    <w:rsid w:val="00655E73"/>
    <w:rsid w:val="0065600E"/>
    <w:rsid w:val="00656140"/>
    <w:rsid w:val="0065625F"/>
    <w:rsid w:val="00656276"/>
    <w:rsid w:val="00656328"/>
    <w:rsid w:val="00656388"/>
    <w:rsid w:val="006569C3"/>
    <w:rsid w:val="00656A2E"/>
    <w:rsid w:val="00656C27"/>
    <w:rsid w:val="00656D48"/>
    <w:rsid w:val="00656DDC"/>
    <w:rsid w:val="00656FB4"/>
    <w:rsid w:val="00656FF1"/>
    <w:rsid w:val="006571F6"/>
    <w:rsid w:val="00657307"/>
    <w:rsid w:val="00657524"/>
    <w:rsid w:val="006576BF"/>
    <w:rsid w:val="00657797"/>
    <w:rsid w:val="00657812"/>
    <w:rsid w:val="00657883"/>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2F1"/>
    <w:rsid w:val="0066134F"/>
    <w:rsid w:val="00661360"/>
    <w:rsid w:val="00661551"/>
    <w:rsid w:val="00661677"/>
    <w:rsid w:val="00661868"/>
    <w:rsid w:val="006618CC"/>
    <w:rsid w:val="00661A2D"/>
    <w:rsid w:val="00661BE0"/>
    <w:rsid w:val="0066209E"/>
    <w:rsid w:val="006620E4"/>
    <w:rsid w:val="00662111"/>
    <w:rsid w:val="00662118"/>
    <w:rsid w:val="0066224B"/>
    <w:rsid w:val="006622A8"/>
    <w:rsid w:val="0066266A"/>
    <w:rsid w:val="00662851"/>
    <w:rsid w:val="006628D2"/>
    <w:rsid w:val="00662B4D"/>
    <w:rsid w:val="00662BC0"/>
    <w:rsid w:val="00662C34"/>
    <w:rsid w:val="00662C5C"/>
    <w:rsid w:val="00662CEA"/>
    <w:rsid w:val="00662DFF"/>
    <w:rsid w:val="00663076"/>
    <w:rsid w:val="006630C6"/>
    <w:rsid w:val="00663178"/>
    <w:rsid w:val="00663343"/>
    <w:rsid w:val="006633F6"/>
    <w:rsid w:val="00663497"/>
    <w:rsid w:val="006635D0"/>
    <w:rsid w:val="006638AD"/>
    <w:rsid w:val="00663D07"/>
    <w:rsid w:val="00663E77"/>
    <w:rsid w:val="00663F0A"/>
    <w:rsid w:val="006640A7"/>
    <w:rsid w:val="0066411D"/>
    <w:rsid w:val="006641A8"/>
    <w:rsid w:val="006641B5"/>
    <w:rsid w:val="00664274"/>
    <w:rsid w:val="0066436A"/>
    <w:rsid w:val="006643A7"/>
    <w:rsid w:val="00664403"/>
    <w:rsid w:val="006644E5"/>
    <w:rsid w:val="006647EC"/>
    <w:rsid w:val="0066484F"/>
    <w:rsid w:val="0066486B"/>
    <w:rsid w:val="006648EB"/>
    <w:rsid w:val="006648FA"/>
    <w:rsid w:val="00664959"/>
    <w:rsid w:val="0066495A"/>
    <w:rsid w:val="00664B8C"/>
    <w:rsid w:val="00664CA9"/>
    <w:rsid w:val="00664D50"/>
    <w:rsid w:val="00664DBF"/>
    <w:rsid w:val="00665060"/>
    <w:rsid w:val="00665299"/>
    <w:rsid w:val="00665310"/>
    <w:rsid w:val="006654BC"/>
    <w:rsid w:val="00665509"/>
    <w:rsid w:val="00665563"/>
    <w:rsid w:val="0066560C"/>
    <w:rsid w:val="00665789"/>
    <w:rsid w:val="00665956"/>
    <w:rsid w:val="00665960"/>
    <w:rsid w:val="00665A06"/>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8DE"/>
    <w:rsid w:val="0067094D"/>
    <w:rsid w:val="00670DE3"/>
    <w:rsid w:val="00670EEA"/>
    <w:rsid w:val="0067101A"/>
    <w:rsid w:val="0067156B"/>
    <w:rsid w:val="006716DA"/>
    <w:rsid w:val="0067173C"/>
    <w:rsid w:val="0067182F"/>
    <w:rsid w:val="00671AFB"/>
    <w:rsid w:val="00671DE3"/>
    <w:rsid w:val="00671F6A"/>
    <w:rsid w:val="00672121"/>
    <w:rsid w:val="006722CB"/>
    <w:rsid w:val="0067245E"/>
    <w:rsid w:val="0067252A"/>
    <w:rsid w:val="0067252F"/>
    <w:rsid w:val="006725C7"/>
    <w:rsid w:val="006725DF"/>
    <w:rsid w:val="0067266F"/>
    <w:rsid w:val="006726CF"/>
    <w:rsid w:val="00672792"/>
    <w:rsid w:val="006728ED"/>
    <w:rsid w:val="0067290D"/>
    <w:rsid w:val="0067291E"/>
    <w:rsid w:val="0067296F"/>
    <w:rsid w:val="00672989"/>
    <w:rsid w:val="006729E0"/>
    <w:rsid w:val="00672B20"/>
    <w:rsid w:val="00672FB4"/>
    <w:rsid w:val="00673101"/>
    <w:rsid w:val="006731CD"/>
    <w:rsid w:val="006732B1"/>
    <w:rsid w:val="00673383"/>
    <w:rsid w:val="006733EE"/>
    <w:rsid w:val="006734E4"/>
    <w:rsid w:val="00673640"/>
    <w:rsid w:val="00673759"/>
    <w:rsid w:val="0067379D"/>
    <w:rsid w:val="00673BAA"/>
    <w:rsid w:val="00673C6C"/>
    <w:rsid w:val="00673E2A"/>
    <w:rsid w:val="00673F6E"/>
    <w:rsid w:val="00673FB0"/>
    <w:rsid w:val="0067424B"/>
    <w:rsid w:val="006742FE"/>
    <w:rsid w:val="006743A2"/>
    <w:rsid w:val="006743BC"/>
    <w:rsid w:val="0067446F"/>
    <w:rsid w:val="0067451E"/>
    <w:rsid w:val="006745B4"/>
    <w:rsid w:val="006745B6"/>
    <w:rsid w:val="006746A4"/>
    <w:rsid w:val="00674B39"/>
    <w:rsid w:val="00674B5E"/>
    <w:rsid w:val="00674BBD"/>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C7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5F9"/>
    <w:rsid w:val="00677615"/>
    <w:rsid w:val="0067769A"/>
    <w:rsid w:val="0067783B"/>
    <w:rsid w:val="006778B0"/>
    <w:rsid w:val="00677B2F"/>
    <w:rsid w:val="00677B50"/>
    <w:rsid w:val="00677D7D"/>
    <w:rsid w:val="00677E53"/>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B9D"/>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75"/>
    <w:rsid w:val="00682791"/>
    <w:rsid w:val="006829D4"/>
    <w:rsid w:val="00682AD3"/>
    <w:rsid w:val="00682CCA"/>
    <w:rsid w:val="00682CDE"/>
    <w:rsid w:val="00682CF5"/>
    <w:rsid w:val="00682D2A"/>
    <w:rsid w:val="00682E14"/>
    <w:rsid w:val="00682E46"/>
    <w:rsid w:val="00682F8F"/>
    <w:rsid w:val="00683038"/>
    <w:rsid w:val="006830B7"/>
    <w:rsid w:val="0068312B"/>
    <w:rsid w:val="0068312C"/>
    <w:rsid w:val="00683151"/>
    <w:rsid w:val="006835DA"/>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C5E"/>
    <w:rsid w:val="00684EBD"/>
    <w:rsid w:val="00684F16"/>
    <w:rsid w:val="00684F8C"/>
    <w:rsid w:val="00684F94"/>
    <w:rsid w:val="00685235"/>
    <w:rsid w:val="006852AF"/>
    <w:rsid w:val="00685347"/>
    <w:rsid w:val="00685409"/>
    <w:rsid w:val="0068545E"/>
    <w:rsid w:val="006854D4"/>
    <w:rsid w:val="006855A9"/>
    <w:rsid w:val="006855C3"/>
    <w:rsid w:val="0068568D"/>
    <w:rsid w:val="00685740"/>
    <w:rsid w:val="006857D6"/>
    <w:rsid w:val="0068598B"/>
    <w:rsid w:val="00685A73"/>
    <w:rsid w:val="00685D25"/>
    <w:rsid w:val="00685DAB"/>
    <w:rsid w:val="00685E4A"/>
    <w:rsid w:val="00685EF4"/>
    <w:rsid w:val="00685F84"/>
    <w:rsid w:val="00685FD4"/>
    <w:rsid w:val="00686151"/>
    <w:rsid w:val="00686165"/>
    <w:rsid w:val="006862C5"/>
    <w:rsid w:val="00686329"/>
    <w:rsid w:val="00686443"/>
    <w:rsid w:val="00686588"/>
    <w:rsid w:val="00686612"/>
    <w:rsid w:val="0068661E"/>
    <w:rsid w:val="00686690"/>
    <w:rsid w:val="00686768"/>
    <w:rsid w:val="00686816"/>
    <w:rsid w:val="0068697E"/>
    <w:rsid w:val="00686A98"/>
    <w:rsid w:val="00686C00"/>
    <w:rsid w:val="00686CF7"/>
    <w:rsid w:val="00686F60"/>
    <w:rsid w:val="006873EA"/>
    <w:rsid w:val="00687701"/>
    <w:rsid w:val="00687B9D"/>
    <w:rsid w:val="00687CFB"/>
    <w:rsid w:val="0069007A"/>
    <w:rsid w:val="0069027F"/>
    <w:rsid w:val="00690347"/>
    <w:rsid w:val="00690368"/>
    <w:rsid w:val="006904E2"/>
    <w:rsid w:val="0069052E"/>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A5"/>
    <w:rsid w:val="006915F1"/>
    <w:rsid w:val="0069173E"/>
    <w:rsid w:val="00691B30"/>
    <w:rsid w:val="00691FE7"/>
    <w:rsid w:val="006924CF"/>
    <w:rsid w:val="006924D1"/>
    <w:rsid w:val="0069254D"/>
    <w:rsid w:val="0069262F"/>
    <w:rsid w:val="0069287E"/>
    <w:rsid w:val="006928D8"/>
    <w:rsid w:val="006928E0"/>
    <w:rsid w:val="006929A7"/>
    <w:rsid w:val="006929D6"/>
    <w:rsid w:val="00692A02"/>
    <w:rsid w:val="00692A16"/>
    <w:rsid w:val="00692ABD"/>
    <w:rsid w:val="00692ABE"/>
    <w:rsid w:val="00692B3E"/>
    <w:rsid w:val="00692CDD"/>
    <w:rsid w:val="00692D7C"/>
    <w:rsid w:val="00692E61"/>
    <w:rsid w:val="006932C8"/>
    <w:rsid w:val="00693353"/>
    <w:rsid w:val="00693462"/>
    <w:rsid w:val="0069368F"/>
    <w:rsid w:val="006937D9"/>
    <w:rsid w:val="0069393A"/>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968"/>
    <w:rsid w:val="00694A5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48"/>
    <w:rsid w:val="00696DA6"/>
    <w:rsid w:val="006970AE"/>
    <w:rsid w:val="006970B6"/>
    <w:rsid w:val="0069728C"/>
    <w:rsid w:val="006972C7"/>
    <w:rsid w:val="0069737D"/>
    <w:rsid w:val="00697446"/>
    <w:rsid w:val="006974A2"/>
    <w:rsid w:val="006976AE"/>
    <w:rsid w:val="00697733"/>
    <w:rsid w:val="00697A85"/>
    <w:rsid w:val="00697AF1"/>
    <w:rsid w:val="00697B65"/>
    <w:rsid w:val="00697B6C"/>
    <w:rsid w:val="00697C32"/>
    <w:rsid w:val="00697D5A"/>
    <w:rsid w:val="00697F8E"/>
    <w:rsid w:val="00697FAB"/>
    <w:rsid w:val="00697FAF"/>
    <w:rsid w:val="006A0166"/>
    <w:rsid w:val="006A04FF"/>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6C"/>
    <w:rsid w:val="006A1A7E"/>
    <w:rsid w:val="006A1B44"/>
    <w:rsid w:val="006A1BA2"/>
    <w:rsid w:val="006A1C2B"/>
    <w:rsid w:val="006A1CFF"/>
    <w:rsid w:val="006A1E8B"/>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13"/>
    <w:rsid w:val="006A317C"/>
    <w:rsid w:val="006A3207"/>
    <w:rsid w:val="006A32F3"/>
    <w:rsid w:val="006A3367"/>
    <w:rsid w:val="006A3451"/>
    <w:rsid w:val="006A359C"/>
    <w:rsid w:val="006A3630"/>
    <w:rsid w:val="006A378D"/>
    <w:rsid w:val="006A37B4"/>
    <w:rsid w:val="006A384A"/>
    <w:rsid w:val="006A3A26"/>
    <w:rsid w:val="006A3AE0"/>
    <w:rsid w:val="006A3CE7"/>
    <w:rsid w:val="006A3D8C"/>
    <w:rsid w:val="006A3E2B"/>
    <w:rsid w:val="006A3E3A"/>
    <w:rsid w:val="006A3E42"/>
    <w:rsid w:val="006A3E76"/>
    <w:rsid w:val="006A4135"/>
    <w:rsid w:val="006A4140"/>
    <w:rsid w:val="006A41AA"/>
    <w:rsid w:val="006A42DC"/>
    <w:rsid w:val="006A4448"/>
    <w:rsid w:val="006A465B"/>
    <w:rsid w:val="006A47BC"/>
    <w:rsid w:val="006A47C6"/>
    <w:rsid w:val="006A4962"/>
    <w:rsid w:val="006A4BD7"/>
    <w:rsid w:val="006A4C1B"/>
    <w:rsid w:val="006A4C71"/>
    <w:rsid w:val="006A4E3E"/>
    <w:rsid w:val="006A4EA3"/>
    <w:rsid w:val="006A4EB6"/>
    <w:rsid w:val="006A4FF5"/>
    <w:rsid w:val="006A5521"/>
    <w:rsid w:val="006A582B"/>
    <w:rsid w:val="006A58C0"/>
    <w:rsid w:val="006A59F2"/>
    <w:rsid w:val="006A5A29"/>
    <w:rsid w:val="006A5BE4"/>
    <w:rsid w:val="006A5C85"/>
    <w:rsid w:val="006A5D26"/>
    <w:rsid w:val="006A6117"/>
    <w:rsid w:val="006A62BF"/>
    <w:rsid w:val="006A6625"/>
    <w:rsid w:val="006A6693"/>
    <w:rsid w:val="006A6792"/>
    <w:rsid w:val="006A6927"/>
    <w:rsid w:val="006A69ED"/>
    <w:rsid w:val="006A6A66"/>
    <w:rsid w:val="006A6BF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7A"/>
    <w:rsid w:val="006B05EB"/>
    <w:rsid w:val="006B05F2"/>
    <w:rsid w:val="006B06A7"/>
    <w:rsid w:val="006B0B86"/>
    <w:rsid w:val="006B0B96"/>
    <w:rsid w:val="006B0C42"/>
    <w:rsid w:val="006B0C46"/>
    <w:rsid w:val="006B0DF7"/>
    <w:rsid w:val="006B0E5F"/>
    <w:rsid w:val="006B0F06"/>
    <w:rsid w:val="006B108B"/>
    <w:rsid w:val="006B120D"/>
    <w:rsid w:val="006B141B"/>
    <w:rsid w:val="006B14EE"/>
    <w:rsid w:val="006B1749"/>
    <w:rsid w:val="006B17E7"/>
    <w:rsid w:val="006B181A"/>
    <w:rsid w:val="006B19DC"/>
    <w:rsid w:val="006B19E8"/>
    <w:rsid w:val="006B1A4C"/>
    <w:rsid w:val="006B1A4F"/>
    <w:rsid w:val="006B1A79"/>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605"/>
    <w:rsid w:val="006B4754"/>
    <w:rsid w:val="006B478C"/>
    <w:rsid w:val="006B47CD"/>
    <w:rsid w:val="006B4825"/>
    <w:rsid w:val="006B482B"/>
    <w:rsid w:val="006B488F"/>
    <w:rsid w:val="006B48E3"/>
    <w:rsid w:val="006B4A05"/>
    <w:rsid w:val="006B4AEC"/>
    <w:rsid w:val="006B4C97"/>
    <w:rsid w:val="006B4D9E"/>
    <w:rsid w:val="006B4F05"/>
    <w:rsid w:val="006B4F29"/>
    <w:rsid w:val="006B5093"/>
    <w:rsid w:val="006B51AA"/>
    <w:rsid w:val="006B51F4"/>
    <w:rsid w:val="006B5380"/>
    <w:rsid w:val="006B545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D13"/>
    <w:rsid w:val="006B6EBB"/>
    <w:rsid w:val="006B6F38"/>
    <w:rsid w:val="006B705C"/>
    <w:rsid w:val="006B71B4"/>
    <w:rsid w:val="006B736B"/>
    <w:rsid w:val="006B73B3"/>
    <w:rsid w:val="006B73D8"/>
    <w:rsid w:val="006B758E"/>
    <w:rsid w:val="006B75C2"/>
    <w:rsid w:val="006B7760"/>
    <w:rsid w:val="006B7C5C"/>
    <w:rsid w:val="006B7D22"/>
    <w:rsid w:val="006B7D2C"/>
    <w:rsid w:val="006B7E22"/>
    <w:rsid w:val="006B7FBE"/>
    <w:rsid w:val="006C0587"/>
    <w:rsid w:val="006C07A8"/>
    <w:rsid w:val="006C0915"/>
    <w:rsid w:val="006C0947"/>
    <w:rsid w:val="006C0994"/>
    <w:rsid w:val="006C0A39"/>
    <w:rsid w:val="006C0A6A"/>
    <w:rsid w:val="006C0ABF"/>
    <w:rsid w:val="006C0B34"/>
    <w:rsid w:val="006C0CD8"/>
    <w:rsid w:val="006C0D00"/>
    <w:rsid w:val="006C0DE9"/>
    <w:rsid w:val="006C0E57"/>
    <w:rsid w:val="006C0F6A"/>
    <w:rsid w:val="006C0FFC"/>
    <w:rsid w:val="006C1000"/>
    <w:rsid w:val="006C1019"/>
    <w:rsid w:val="006C117C"/>
    <w:rsid w:val="006C1183"/>
    <w:rsid w:val="006C132D"/>
    <w:rsid w:val="006C13C8"/>
    <w:rsid w:val="006C13F8"/>
    <w:rsid w:val="006C14C4"/>
    <w:rsid w:val="006C1617"/>
    <w:rsid w:val="006C1650"/>
    <w:rsid w:val="006C16E6"/>
    <w:rsid w:val="006C17E9"/>
    <w:rsid w:val="006C1A8F"/>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BFB"/>
    <w:rsid w:val="006C2C1D"/>
    <w:rsid w:val="006C2D56"/>
    <w:rsid w:val="006C2E65"/>
    <w:rsid w:val="006C3167"/>
    <w:rsid w:val="006C32AD"/>
    <w:rsid w:val="006C3363"/>
    <w:rsid w:val="006C33FA"/>
    <w:rsid w:val="006C3427"/>
    <w:rsid w:val="006C3493"/>
    <w:rsid w:val="006C34BB"/>
    <w:rsid w:val="006C34DD"/>
    <w:rsid w:val="006C35CC"/>
    <w:rsid w:val="006C3666"/>
    <w:rsid w:val="006C38F2"/>
    <w:rsid w:val="006C3A4B"/>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DFB"/>
    <w:rsid w:val="006C4EF9"/>
    <w:rsid w:val="006C4F28"/>
    <w:rsid w:val="006C4F58"/>
    <w:rsid w:val="006C4FD6"/>
    <w:rsid w:val="006C5098"/>
    <w:rsid w:val="006C5208"/>
    <w:rsid w:val="006C53A7"/>
    <w:rsid w:val="006C541E"/>
    <w:rsid w:val="006C543A"/>
    <w:rsid w:val="006C557E"/>
    <w:rsid w:val="006C585C"/>
    <w:rsid w:val="006C591B"/>
    <w:rsid w:val="006C5958"/>
    <w:rsid w:val="006C59FC"/>
    <w:rsid w:val="006C5B25"/>
    <w:rsid w:val="006C5B27"/>
    <w:rsid w:val="006C5B4F"/>
    <w:rsid w:val="006C5CEA"/>
    <w:rsid w:val="006C5CF4"/>
    <w:rsid w:val="006C5D1D"/>
    <w:rsid w:val="006C5F22"/>
    <w:rsid w:val="006C60BC"/>
    <w:rsid w:val="006C617C"/>
    <w:rsid w:val="006C630F"/>
    <w:rsid w:val="006C643C"/>
    <w:rsid w:val="006C64FD"/>
    <w:rsid w:val="006C6535"/>
    <w:rsid w:val="006C6600"/>
    <w:rsid w:val="006C687B"/>
    <w:rsid w:val="006C68CC"/>
    <w:rsid w:val="006C68DD"/>
    <w:rsid w:val="006C6DCD"/>
    <w:rsid w:val="006C6E3A"/>
    <w:rsid w:val="006C6FD7"/>
    <w:rsid w:val="006C728B"/>
    <w:rsid w:val="006C7306"/>
    <w:rsid w:val="006C7574"/>
    <w:rsid w:val="006C75C3"/>
    <w:rsid w:val="006C77EA"/>
    <w:rsid w:val="006C7856"/>
    <w:rsid w:val="006C7BE7"/>
    <w:rsid w:val="006C7C09"/>
    <w:rsid w:val="006C7D56"/>
    <w:rsid w:val="006C7D75"/>
    <w:rsid w:val="006C7D87"/>
    <w:rsid w:val="006C7EF4"/>
    <w:rsid w:val="006D00DB"/>
    <w:rsid w:val="006D01D3"/>
    <w:rsid w:val="006D0361"/>
    <w:rsid w:val="006D0382"/>
    <w:rsid w:val="006D0592"/>
    <w:rsid w:val="006D0598"/>
    <w:rsid w:val="006D05DF"/>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A5E"/>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AF"/>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EDD"/>
    <w:rsid w:val="006D3F39"/>
    <w:rsid w:val="006D3F4E"/>
    <w:rsid w:val="006D3F6D"/>
    <w:rsid w:val="006D41ED"/>
    <w:rsid w:val="006D42AE"/>
    <w:rsid w:val="006D459B"/>
    <w:rsid w:val="006D464A"/>
    <w:rsid w:val="006D4760"/>
    <w:rsid w:val="006D4860"/>
    <w:rsid w:val="006D48FC"/>
    <w:rsid w:val="006D4AAA"/>
    <w:rsid w:val="006D4C4C"/>
    <w:rsid w:val="006D4D30"/>
    <w:rsid w:val="006D4F56"/>
    <w:rsid w:val="006D5122"/>
    <w:rsid w:val="006D5199"/>
    <w:rsid w:val="006D52CD"/>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E43"/>
    <w:rsid w:val="006D6F7F"/>
    <w:rsid w:val="006D6FEA"/>
    <w:rsid w:val="006D700F"/>
    <w:rsid w:val="006D7201"/>
    <w:rsid w:val="006D732F"/>
    <w:rsid w:val="006D73C0"/>
    <w:rsid w:val="006D73E7"/>
    <w:rsid w:val="006D750E"/>
    <w:rsid w:val="006D7546"/>
    <w:rsid w:val="006D77BA"/>
    <w:rsid w:val="006D79D5"/>
    <w:rsid w:val="006D7C49"/>
    <w:rsid w:val="006D7D8A"/>
    <w:rsid w:val="006D7E65"/>
    <w:rsid w:val="006D7EB0"/>
    <w:rsid w:val="006D7F51"/>
    <w:rsid w:val="006E0006"/>
    <w:rsid w:val="006E0138"/>
    <w:rsid w:val="006E026C"/>
    <w:rsid w:val="006E02E8"/>
    <w:rsid w:val="006E03CF"/>
    <w:rsid w:val="006E044F"/>
    <w:rsid w:val="006E0485"/>
    <w:rsid w:val="006E053B"/>
    <w:rsid w:val="006E0671"/>
    <w:rsid w:val="006E06A8"/>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6EA"/>
    <w:rsid w:val="006E1848"/>
    <w:rsid w:val="006E1877"/>
    <w:rsid w:val="006E194F"/>
    <w:rsid w:val="006E1AE7"/>
    <w:rsid w:val="006E1B87"/>
    <w:rsid w:val="006E1C79"/>
    <w:rsid w:val="006E1E6E"/>
    <w:rsid w:val="006E2177"/>
    <w:rsid w:val="006E2230"/>
    <w:rsid w:val="006E2529"/>
    <w:rsid w:val="006E2A04"/>
    <w:rsid w:val="006E2AD4"/>
    <w:rsid w:val="006E2CE4"/>
    <w:rsid w:val="006E2D4E"/>
    <w:rsid w:val="006E2EBA"/>
    <w:rsid w:val="006E2EC5"/>
    <w:rsid w:val="006E2EF1"/>
    <w:rsid w:val="006E2EF6"/>
    <w:rsid w:val="006E2F5F"/>
    <w:rsid w:val="006E2FCC"/>
    <w:rsid w:val="006E31B7"/>
    <w:rsid w:val="006E31FE"/>
    <w:rsid w:val="006E321A"/>
    <w:rsid w:val="006E3270"/>
    <w:rsid w:val="006E336C"/>
    <w:rsid w:val="006E33E0"/>
    <w:rsid w:val="006E358B"/>
    <w:rsid w:val="006E365E"/>
    <w:rsid w:val="006E3841"/>
    <w:rsid w:val="006E3BE9"/>
    <w:rsid w:val="006E3D37"/>
    <w:rsid w:val="006E3ED0"/>
    <w:rsid w:val="006E404E"/>
    <w:rsid w:val="006E43AE"/>
    <w:rsid w:val="006E44FF"/>
    <w:rsid w:val="006E45CF"/>
    <w:rsid w:val="006E45F3"/>
    <w:rsid w:val="006E4615"/>
    <w:rsid w:val="006E461E"/>
    <w:rsid w:val="006E4622"/>
    <w:rsid w:val="006E491F"/>
    <w:rsid w:val="006E4923"/>
    <w:rsid w:val="006E4A2F"/>
    <w:rsid w:val="006E4B25"/>
    <w:rsid w:val="006E4B7E"/>
    <w:rsid w:val="006E4DD4"/>
    <w:rsid w:val="006E4ED4"/>
    <w:rsid w:val="006E504B"/>
    <w:rsid w:val="006E51CB"/>
    <w:rsid w:val="006E522F"/>
    <w:rsid w:val="006E5252"/>
    <w:rsid w:val="006E5408"/>
    <w:rsid w:val="006E54E9"/>
    <w:rsid w:val="006E556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CB"/>
    <w:rsid w:val="006E62DA"/>
    <w:rsid w:val="006E635C"/>
    <w:rsid w:val="006E63C9"/>
    <w:rsid w:val="006E6428"/>
    <w:rsid w:val="006E6595"/>
    <w:rsid w:val="006E6643"/>
    <w:rsid w:val="006E69A2"/>
    <w:rsid w:val="006E6A0A"/>
    <w:rsid w:val="006E6AA9"/>
    <w:rsid w:val="006E6AEF"/>
    <w:rsid w:val="006E6BF9"/>
    <w:rsid w:val="006E6CC5"/>
    <w:rsid w:val="006E6E4F"/>
    <w:rsid w:val="006E6F61"/>
    <w:rsid w:val="006E702C"/>
    <w:rsid w:val="006E72F8"/>
    <w:rsid w:val="006E752C"/>
    <w:rsid w:val="006E7571"/>
    <w:rsid w:val="006E75ED"/>
    <w:rsid w:val="006E799D"/>
    <w:rsid w:val="006E79A4"/>
    <w:rsid w:val="006E79B1"/>
    <w:rsid w:val="006E7A52"/>
    <w:rsid w:val="006E7BE3"/>
    <w:rsid w:val="006E7C87"/>
    <w:rsid w:val="006E7CDD"/>
    <w:rsid w:val="006E7D68"/>
    <w:rsid w:val="006E7DC0"/>
    <w:rsid w:val="006E7E73"/>
    <w:rsid w:val="006E7F13"/>
    <w:rsid w:val="006E7F26"/>
    <w:rsid w:val="006F0043"/>
    <w:rsid w:val="006F0058"/>
    <w:rsid w:val="006F00F1"/>
    <w:rsid w:val="006F016A"/>
    <w:rsid w:val="006F03B7"/>
    <w:rsid w:val="006F03BC"/>
    <w:rsid w:val="006F040A"/>
    <w:rsid w:val="006F04C0"/>
    <w:rsid w:val="006F0593"/>
    <w:rsid w:val="006F079A"/>
    <w:rsid w:val="006F079E"/>
    <w:rsid w:val="006F07CE"/>
    <w:rsid w:val="006F0A55"/>
    <w:rsid w:val="006F0B06"/>
    <w:rsid w:val="006F0D18"/>
    <w:rsid w:val="006F0E14"/>
    <w:rsid w:val="006F0F69"/>
    <w:rsid w:val="006F1010"/>
    <w:rsid w:val="006F1064"/>
    <w:rsid w:val="006F1088"/>
    <w:rsid w:val="006F111E"/>
    <w:rsid w:val="006F14C9"/>
    <w:rsid w:val="006F14ED"/>
    <w:rsid w:val="006F1691"/>
    <w:rsid w:val="006F1698"/>
    <w:rsid w:val="006F1997"/>
    <w:rsid w:val="006F1ADF"/>
    <w:rsid w:val="006F1C35"/>
    <w:rsid w:val="006F1CCD"/>
    <w:rsid w:val="006F1EB7"/>
    <w:rsid w:val="006F20BF"/>
    <w:rsid w:val="006F21A2"/>
    <w:rsid w:val="006F2222"/>
    <w:rsid w:val="006F222E"/>
    <w:rsid w:val="006F22E3"/>
    <w:rsid w:val="006F2327"/>
    <w:rsid w:val="006F233A"/>
    <w:rsid w:val="006F233C"/>
    <w:rsid w:val="006F2532"/>
    <w:rsid w:val="006F2698"/>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69"/>
    <w:rsid w:val="006F418F"/>
    <w:rsid w:val="006F46FC"/>
    <w:rsid w:val="006F475D"/>
    <w:rsid w:val="006F47DE"/>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39"/>
    <w:rsid w:val="006F5651"/>
    <w:rsid w:val="006F56D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E9E"/>
    <w:rsid w:val="006F6ECC"/>
    <w:rsid w:val="006F707E"/>
    <w:rsid w:val="006F721B"/>
    <w:rsid w:val="006F7346"/>
    <w:rsid w:val="006F75A2"/>
    <w:rsid w:val="006F7881"/>
    <w:rsid w:val="006F7936"/>
    <w:rsid w:val="006F7AA1"/>
    <w:rsid w:val="0070014C"/>
    <w:rsid w:val="00700187"/>
    <w:rsid w:val="0070019C"/>
    <w:rsid w:val="007001DC"/>
    <w:rsid w:val="00700457"/>
    <w:rsid w:val="0070047C"/>
    <w:rsid w:val="007008E3"/>
    <w:rsid w:val="00700A5D"/>
    <w:rsid w:val="00700A82"/>
    <w:rsid w:val="00700B97"/>
    <w:rsid w:val="00700E66"/>
    <w:rsid w:val="00700FBF"/>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BD9"/>
    <w:rsid w:val="00703C9D"/>
    <w:rsid w:val="00704052"/>
    <w:rsid w:val="00704104"/>
    <w:rsid w:val="007042F1"/>
    <w:rsid w:val="007042F2"/>
    <w:rsid w:val="00704324"/>
    <w:rsid w:val="00704380"/>
    <w:rsid w:val="00704438"/>
    <w:rsid w:val="007044A4"/>
    <w:rsid w:val="007044BD"/>
    <w:rsid w:val="007044E6"/>
    <w:rsid w:val="00704666"/>
    <w:rsid w:val="0070466C"/>
    <w:rsid w:val="007046AE"/>
    <w:rsid w:val="00704718"/>
    <w:rsid w:val="0070480E"/>
    <w:rsid w:val="007048B6"/>
    <w:rsid w:val="0070490C"/>
    <w:rsid w:val="0070491A"/>
    <w:rsid w:val="00704991"/>
    <w:rsid w:val="00704B9F"/>
    <w:rsid w:val="00704BDB"/>
    <w:rsid w:val="00704E18"/>
    <w:rsid w:val="00704ECE"/>
    <w:rsid w:val="00705063"/>
    <w:rsid w:val="007052D3"/>
    <w:rsid w:val="00705336"/>
    <w:rsid w:val="007054D0"/>
    <w:rsid w:val="007055E6"/>
    <w:rsid w:val="007056ED"/>
    <w:rsid w:val="00705879"/>
    <w:rsid w:val="00705901"/>
    <w:rsid w:val="00705A02"/>
    <w:rsid w:val="00705AAB"/>
    <w:rsid w:val="00705ADB"/>
    <w:rsid w:val="00705B6B"/>
    <w:rsid w:val="00705C38"/>
    <w:rsid w:val="00705CBF"/>
    <w:rsid w:val="00705DFF"/>
    <w:rsid w:val="007061CB"/>
    <w:rsid w:val="007061DD"/>
    <w:rsid w:val="0070636B"/>
    <w:rsid w:val="0070644C"/>
    <w:rsid w:val="00706465"/>
    <w:rsid w:val="0070653A"/>
    <w:rsid w:val="00706597"/>
    <w:rsid w:val="007065AE"/>
    <w:rsid w:val="007065F3"/>
    <w:rsid w:val="00706605"/>
    <w:rsid w:val="007066B9"/>
    <w:rsid w:val="0070695A"/>
    <w:rsid w:val="00706AA7"/>
    <w:rsid w:val="00706CFD"/>
    <w:rsid w:val="00706D3E"/>
    <w:rsid w:val="00706FE9"/>
    <w:rsid w:val="0070704A"/>
    <w:rsid w:val="00707081"/>
    <w:rsid w:val="0070708E"/>
    <w:rsid w:val="0070709B"/>
    <w:rsid w:val="007071EB"/>
    <w:rsid w:val="00707240"/>
    <w:rsid w:val="00707312"/>
    <w:rsid w:val="007075C1"/>
    <w:rsid w:val="0070761B"/>
    <w:rsid w:val="0070782D"/>
    <w:rsid w:val="007078A9"/>
    <w:rsid w:val="00707AFD"/>
    <w:rsid w:val="00707C16"/>
    <w:rsid w:val="00707E51"/>
    <w:rsid w:val="00707E86"/>
    <w:rsid w:val="00710103"/>
    <w:rsid w:val="007101B1"/>
    <w:rsid w:val="0071026C"/>
    <w:rsid w:val="007102A5"/>
    <w:rsid w:val="007106F3"/>
    <w:rsid w:val="007109C2"/>
    <w:rsid w:val="00710AB9"/>
    <w:rsid w:val="00710D84"/>
    <w:rsid w:val="00710E0A"/>
    <w:rsid w:val="0071130C"/>
    <w:rsid w:val="00711340"/>
    <w:rsid w:val="007114EC"/>
    <w:rsid w:val="00711559"/>
    <w:rsid w:val="00711616"/>
    <w:rsid w:val="00711675"/>
    <w:rsid w:val="00711779"/>
    <w:rsid w:val="007117DF"/>
    <w:rsid w:val="007117E4"/>
    <w:rsid w:val="007118A4"/>
    <w:rsid w:val="0071195F"/>
    <w:rsid w:val="007119BD"/>
    <w:rsid w:val="00711F58"/>
    <w:rsid w:val="007120E3"/>
    <w:rsid w:val="007120E5"/>
    <w:rsid w:val="00712144"/>
    <w:rsid w:val="007123F8"/>
    <w:rsid w:val="00712456"/>
    <w:rsid w:val="00712600"/>
    <w:rsid w:val="00712638"/>
    <w:rsid w:val="007126AC"/>
    <w:rsid w:val="007126C2"/>
    <w:rsid w:val="00712822"/>
    <w:rsid w:val="0071290E"/>
    <w:rsid w:val="00712A46"/>
    <w:rsid w:val="00712BE1"/>
    <w:rsid w:val="00712C2D"/>
    <w:rsid w:val="00712C42"/>
    <w:rsid w:val="00712CC7"/>
    <w:rsid w:val="00712F37"/>
    <w:rsid w:val="00712FE9"/>
    <w:rsid w:val="007130C0"/>
    <w:rsid w:val="007133E0"/>
    <w:rsid w:val="0071351E"/>
    <w:rsid w:val="007135E3"/>
    <w:rsid w:val="00713777"/>
    <w:rsid w:val="00713DE4"/>
    <w:rsid w:val="00713E7A"/>
    <w:rsid w:val="00714084"/>
    <w:rsid w:val="00714178"/>
    <w:rsid w:val="007142AA"/>
    <w:rsid w:val="007142E0"/>
    <w:rsid w:val="007142F0"/>
    <w:rsid w:val="00714361"/>
    <w:rsid w:val="00714536"/>
    <w:rsid w:val="00714660"/>
    <w:rsid w:val="007148D1"/>
    <w:rsid w:val="00714C47"/>
    <w:rsid w:val="0071500B"/>
    <w:rsid w:val="007150F8"/>
    <w:rsid w:val="0071515A"/>
    <w:rsid w:val="00715255"/>
    <w:rsid w:val="00715482"/>
    <w:rsid w:val="0071551A"/>
    <w:rsid w:val="0071554E"/>
    <w:rsid w:val="0071558A"/>
    <w:rsid w:val="007157F8"/>
    <w:rsid w:val="00715A1D"/>
    <w:rsid w:val="00715B04"/>
    <w:rsid w:val="00715C24"/>
    <w:rsid w:val="00715C3C"/>
    <w:rsid w:val="00715DDB"/>
    <w:rsid w:val="00715E91"/>
    <w:rsid w:val="00715F85"/>
    <w:rsid w:val="007160BC"/>
    <w:rsid w:val="007161AA"/>
    <w:rsid w:val="00716290"/>
    <w:rsid w:val="00716409"/>
    <w:rsid w:val="00716462"/>
    <w:rsid w:val="007165DC"/>
    <w:rsid w:val="007166F5"/>
    <w:rsid w:val="00716858"/>
    <w:rsid w:val="007168C3"/>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183"/>
    <w:rsid w:val="0072020B"/>
    <w:rsid w:val="007205DF"/>
    <w:rsid w:val="00720624"/>
    <w:rsid w:val="00720642"/>
    <w:rsid w:val="00720758"/>
    <w:rsid w:val="007209DE"/>
    <w:rsid w:val="00720A55"/>
    <w:rsid w:val="00720AD9"/>
    <w:rsid w:val="00720ADD"/>
    <w:rsid w:val="00720AFC"/>
    <w:rsid w:val="00720B4A"/>
    <w:rsid w:val="00720B69"/>
    <w:rsid w:val="00720CEC"/>
    <w:rsid w:val="00720D27"/>
    <w:rsid w:val="00720DDF"/>
    <w:rsid w:val="00720E99"/>
    <w:rsid w:val="00721084"/>
    <w:rsid w:val="00721146"/>
    <w:rsid w:val="00721193"/>
    <w:rsid w:val="00721262"/>
    <w:rsid w:val="00721364"/>
    <w:rsid w:val="0072138E"/>
    <w:rsid w:val="007214D5"/>
    <w:rsid w:val="0072153F"/>
    <w:rsid w:val="0072159F"/>
    <w:rsid w:val="007215FC"/>
    <w:rsid w:val="00721683"/>
    <w:rsid w:val="0072172D"/>
    <w:rsid w:val="007217D7"/>
    <w:rsid w:val="00721885"/>
    <w:rsid w:val="0072196E"/>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256"/>
    <w:rsid w:val="00723645"/>
    <w:rsid w:val="00723A96"/>
    <w:rsid w:val="00723AA7"/>
    <w:rsid w:val="00723B72"/>
    <w:rsid w:val="00723BC9"/>
    <w:rsid w:val="00723E23"/>
    <w:rsid w:val="00723FE8"/>
    <w:rsid w:val="00724204"/>
    <w:rsid w:val="00724318"/>
    <w:rsid w:val="0072432E"/>
    <w:rsid w:val="007244B4"/>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649"/>
    <w:rsid w:val="00726849"/>
    <w:rsid w:val="00726A9B"/>
    <w:rsid w:val="00726AD5"/>
    <w:rsid w:val="00726B8C"/>
    <w:rsid w:val="00726BC8"/>
    <w:rsid w:val="00726C46"/>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579"/>
    <w:rsid w:val="007307A0"/>
    <w:rsid w:val="007307F6"/>
    <w:rsid w:val="007308A9"/>
    <w:rsid w:val="007308C1"/>
    <w:rsid w:val="00730D59"/>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2B"/>
    <w:rsid w:val="00732EEA"/>
    <w:rsid w:val="0073303F"/>
    <w:rsid w:val="0073312F"/>
    <w:rsid w:val="0073317A"/>
    <w:rsid w:val="00733219"/>
    <w:rsid w:val="0073327A"/>
    <w:rsid w:val="0073329B"/>
    <w:rsid w:val="00733369"/>
    <w:rsid w:val="0073345A"/>
    <w:rsid w:val="007334AE"/>
    <w:rsid w:val="007335EF"/>
    <w:rsid w:val="007335FF"/>
    <w:rsid w:val="00733686"/>
    <w:rsid w:val="007337E6"/>
    <w:rsid w:val="007339E3"/>
    <w:rsid w:val="00733B09"/>
    <w:rsid w:val="00733BE9"/>
    <w:rsid w:val="00733C32"/>
    <w:rsid w:val="00733D62"/>
    <w:rsid w:val="00733DA7"/>
    <w:rsid w:val="00733EFC"/>
    <w:rsid w:val="00733F56"/>
    <w:rsid w:val="0073405D"/>
    <w:rsid w:val="0073437E"/>
    <w:rsid w:val="0073467A"/>
    <w:rsid w:val="007347B7"/>
    <w:rsid w:val="00734884"/>
    <w:rsid w:val="00734A52"/>
    <w:rsid w:val="00734BB4"/>
    <w:rsid w:val="00734BC8"/>
    <w:rsid w:val="00734D34"/>
    <w:rsid w:val="00734D81"/>
    <w:rsid w:val="00734DCD"/>
    <w:rsid w:val="00734E9E"/>
    <w:rsid w:val="00734EBE"/>
    <w:rsid w:val="007352B9"/>
    <w:rsid w:val="00735564"/>
    <w:rsid w:val="00735690"/>
    <w:rsid w:val="0073577E"/>
    <w:rsid w:val="0073589E"/>
    <w:rsid w:val="007359A4"/>
    <w:rsid w:val="00735BF0"/>
    <w:rsid w:val="00735C47"/>
    <w:rsid w:val="00735CE2"/>
    <w:rsid w:val="00735DA4"/>
    <w:rsid w:val="00735DF0"/>
    <w:rsid w:val="00735E79"/>
    <w:rsid w:val="00735F1D"/>
    <w:rsid w:val="00735F7D"/>
    <w:rsid w:val="0073628B"/>
    <w:rsid w:val="0073629B"/>
    <w:rsid w:val="00736300"/>
    <w:rsid w:val="00736324"/>
    <w:rsid w:val="0073644D"/>
    <w:rsid w:val="0073655E"/>
    <w:rsid w:val="00736823"/>
    <w:rsid w:val="007368C9"/>
    <w:rsid w:val="00736A5B"/>
    <w:rsid w:val="00736B7E"/>
    <w:rsid w:val="00736D14"/>
    <w:rsid w:val="00736D69"/>
    <w:rsid w:val="00736DD8"/>
    <w:rsid w:val="00737066"/>
    <w:rsid w:val="007371A8"/>
    <w:rsid w:val="007371C0"/>
    <w:rsid w:val="007372B1"/>
    <w:rsid w:val="007372C2"/>
    <w:rsid w:val="00737589"/>
    <w:rsid w:val="00737715"/>
    <w:rsid w:val="007378F0"/>
    <w:rsid w:val="007378F6"/>
    <w:rsid w:val="00737AD0"/>
    <w:rsid w:val="00737D73"/>
    <w:rsid w:val="00737E19"/>
    <w:rsid w:val="00737E21"/>
    <w:rsid w:val="007400A4"/>
    <w:rsid w:val="00740131"/>
    <w:rsid w:val="0074036D"/>
    <w:rsid w:val="007405FA"/>
    <w:rsid w:val="0074076A"/>
    <w:rsid w:val="007408BF"/>
    <w:rsid w:val="0074099B"/>
    <w:rsid w:val="00740C06"/>
    <w:rsid w:val="00740D87"/>
    <w:rsid w:val="00740DFD"/>
    <w:rsid w:val="00740F92"/>
    <w:rsid w:val="00740FDA"/>
    <w:rsid w:val="007411A1"/>
    <w:rsid w:val="007411FE"/>
    <w:rsid w:val="00741224"/>
    <w:rsid w:val="00741241"/>
    <w:rsid w:val="007412A7"/>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114"/>
    <w:rsid w:val="00742314"/>
    <w:rsid w:val="007425A5"/>
    <w:rsid w:val="007425BF"/>
    <w:rsid w:val="0074267F"/>
    <w:rsid w:val="007427B5"/>
    <w:rsid w:val="00742865"/>
    <w:rsid w:val="0074296C"/>
    <w:rsid w:val="00742BF6"/>
    <w:rsid w:val="00742C31"/>
    <w:rsid w:val="00742C83"/>
    <w:rsid w:val="00742E10"/>
    <w:rsid w:val="00743242"/>
    <w:rsid w:val="0074340A"/>
    <w:rsid w:val="00743463"/>
    <w:rsid w:val="0074360F"/>
    <w:rsid w:val="0074378E"/>
    <w:rsid w:val="007437F5"/>
    <w:rsid w:val="0074382E"/>
    <w:rsid w:val="007438DF"/>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2AC"/>
    <w:rsid w:val="00745545"/>
    <w:rsid w:val="00745648"/>
    <w:rsid w:val="007457BF"/>
    <w:rsid w:val="00745957"/>
    <w:rsid w:val="0074598F"/>
    <w:rsid w:val="00745A67"/>
    <w:rsid w:val="00745B1A"/>
    <w:rsid w:val="00745CDB"/>
    <w:rsid w:val="00745CE5"/>
    <w:rsid w:val="00745D4E"/>
    <w:rsid w:val="00745F7E"/>
    <w:rsid w:val="00746130"/>
    <w:rsid w:val="00746207"/>
    <w:rsid w:val="00746222"/>
    <w:rsid w:val="0074625E"/>
    <w:rsid w:val="007462C0"/>
    <w:rsid w:val="0074638D"/>
    <w:rsid w:val="00746484"/>
    <w:rsid w:val="007464A8"/>
    <w:rsid w:val="007465F8"/>
    <w:rsid w:val="0074668C"/>
    <w:rsid w:val="0074670B"/>
    <w:rsid w:val="0074671D"/>
    <w:rsid w:val="00746831"/>
    <w:rsid w:val="00746A1A"/>
    <w:rsid w:val="00746C45"/>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0A"/>
    <w:rsid w:val="00747BA4"/>
    <w:rsid w:val="00747BB8"/>
    <w:rsid w:val="00747C80"/>
    <w:rsid w:val="00747E56"/>
    <w:rsid w:val="00747F48"/>
    <w:rsid w:val="00747F4C"/>
    <w:rsid w:val="007502C4"/>
    <w:rsid w:val="00750307"/>
    <w:rsid w:val="007503CD"/>
    <w:rsid w:val="0075052F"/>
    <w:rsid w:val="00750619"/>
    <w:rsid w:val="0075065A"/>
    <w:rsid w:val="00750845"/>
    <w:rsid w:val="00750860"/>
    <w:rsid w:val="00750893"/>
    <w:rsid w:val="00750B3D"/>
    <w:rsid w:val="00750BA7"/>
    <w:rsid w:val="00750E28"/>
    <w:rsid w:val="00750E50"/>
    <w:rsid w:val="00750EF1"/>
    <w:rsid w:val="00750F26"/>
    <w:rsid w:val="00750FC0"/>
    <w:rsid w:val="00751091"/>
    <w:rsid w:val="007514A0"/>
    <w:rsid w:val="0075153F"/>
    <w:rsid w:val="007515FB"/>
    <w:rsid w:val="00751935"/>
    <w:rsid w:val="00751A79"/>
    <w:rsid w:val="00751AD1"/>
    <w:rsid w:val="00751B3C"/>
    <w:rsid w:val="00751B83"/>
    <w:rsid w:val="00751D69"/>
    <w:rsid w:val="00751DF3"/>
    <w:rsid w:val="00752079"/>
    <w:rsid w:val="00752120"/>
    <w:rsid w:val="007521DD"/>
    <w:rsid w:val="0075257B"/>
    <w:rsid w:val="0075284D"/>
    <w:rsid w:val="00752901"/>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22"/>
    <w:rsid w:val="007535A8"/>
    <w:rsid w:val="007535D5"/>
    <w:rsid w:val="0075366C"/>
    <w:rsid w:val="007538D9"/>
    <w:rsid w:val="00753963"/>
    <w:rsid w:val="00753A40"/>
    <w:rsid w:val="00753BF8"/>
    <w:rsid w:val="00753EB8"/>
    <w:rsid w:val="00754359"/>
    <w:rsid w:val="00754411"/>
    <w:rsid w:val="00754414"/>
    <w:rsid w:val="0075448A"/>
    <w:rsid w:val="007546B5"/>
    <w:rsid w:val="007548B5"/>
    <w:rsid w:val="00754BD9"/>
    <w:rsid w:val="00754C0D"/>
    <w:rsid w:val="00754C84"/>
    <w:rsid w:val="00754E62"/>
    <w:rsid w:val="00754E7A"/>
    <w:rsid w:val="00754F7F"/>
    <w:rsid w:val="00754F88"/>
    <w:rsid w:val="00754FB9"/>
    <w:rsid w:val="0075502A"/>
    <w:rsid w:val="007550E7"/>
    <w:rsid w:val="0075540C"/>
    <w:rsid w:val="0075553D"/>
    <w:rsid w:val="00755824"/>
    <w:rsid w:val="007558A9"/>
    <w:rsid w:val="00755984"/>
    <w:rsid w:val="00755DB1"/>
    <w:rsid w:val="00755FA9"/>
    <w:rsid w:val="0075608B"/>
    <w:rsid w:val="007560F2"/>
    <w:rsid w:val="00756148"/>
    <w:rsid w:val="007561FC"/>
    <w:rsid w:val="0075633B"/>
    <w:rsid w:val="007563A5"/>
    <w:rsid w:val="00756536"/>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6C6"/>
    <w:rsid w:val="00757757"/>
    <w:rsid w:val="00757AF6"/>
    <w:rsid w:val="00757B99"/>
    <w:rsid w:val="00757C82"/>
    <w:rsid w:val="007600D3"/>
    <w:rsid w:val="007603B5"/>
    <w:rsid w:val="007604F6"/>
    <w:rsid w:val="00760586"/>
    <w:rsid w:val="007607AA"/>
    <w:rsid w:val="0076081E"/>
    <w:rsid w:val="00760874"/>
    <w:rsid w:val="007608C2"/>
    <w:rsid w:val="007608D0"/>
    <w:rsid w:val="00760975"/>
    <w:rsid w:val="007609F0"/>
    <w:rsid w:val="00760D45"/>
    <w:rsid w:val="007611DF"/>
    <w:rsid w:val="007611E2"/>
    <w:rsid w:val="0076150F"/>
    <w:rsid w:val="00761593"/>
    <w:rsid w:val="00761645"/>
    <w:rsid w:val="00761732"/>
    <w:rsid w:val="007617AE"/>
    <w:rsid w:val="007617DF"/>
    <w:rsid w:val="0076183D"/>
    <w:rsid w:val="007618A5"/>
    <w:rsid w:val="0076190F"/>
    <w:rsid w:val="00761ED2"/>
    <w:rsid w:val="00761F0C"/>
    <w:rsid w:val="00761FDA"/>
    <w:rsid w:val="007621FF"/>
    <w:rsid w:val="00762272"/>
    <w:rsid w:val="007622B3"/>
    <w:rsid w:val="00762343"/>
    <w:rsid w:val="0076288C"/>
    <w:rsid w:val="00762931"/>
    <w:rsid w:val="00762B37"/>
    <w:rsid w:val="00762BDA"/>
    <w:rsid w:val="00762D99"/>
    <w:rsid w:val="007631CD"/>
    <w:rsid w:val="00763203"/>
    <w:rsid w:val="00763256"/>
    <w:rsid w:val="0076331F"/>
    <w:rsid w:val="007634E3"/>
    <w:rsid w:val="0076366E"/>
    <w:rsid w:val="007636D4"/>
    <w:rsid w:val="007637FB"/>
    <w:rsid w:val="0076397B"/>
    <w:rsid w:val="007639B5"/>
    <w:rsid w:val="00763A39"/>
    <w:rsid w:val="00763E41"/>
    <w:rsid w:val="00763F74"/>
    <w:rsid w:val="0076415F"/>
    <w:rsid w:val="00764194"/>
    <w:rsid w:val="00764262"/>
    <w:rsid w:val="0076430E"/>
    <w:rsid w:val="00764383"/>
    <w:rsid w:val="007644CB"/>
    <w:rsid w:val="00764592"/>
    <w:rsid w:val="007647D9"/>
    <w:rsid w:val="007647F9"/>
    <w:rsid w:val="0076488D"/>
    <w:rsid w:val="007648BF"/>
    <w:rsid w:val="00764952"/>
    <w:rsid w:val="00764CAC"/>
    <w:rsid w:val="00764D13"/>
    <w:rsid w:val="00764D21"/>
    <w:rsid w:val="00764D28"/>
    <w:rsid w:val="00764E1A"/>
    <w:rsid w:val="00764F01"/>
    <w:rsid w:val="00764F80"/>
    <w:rsid w:val="00765012"/>
    <w:rsid w:val="00765061"/>
    <w:rsid w:val="00765158"/>
    <w:rsid w:val="00765444"/>
    <w:rsid w:val="00765479"/>
    <w:rsid w:val="00765580"/>
    <w:rsid w:val="00765674"/>
    <w:rsid w:val="0076572B"/>
    <w:rsid w:val="0076594C"/>
    <w:rsid w:val="007659BF"/>
    <w:rsid w:val="00765ED3"/>
    <w:rsid w:val="007660ED"/>
    <w:rsid w:val="00766158"/>
    <w:rsid w:val="0076622F"/>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06"/>
    <w:rsid w:val="007671F5"/>
    <w:rsid w:val="0076720E"/>
    <w:rsid w:val="0076746C"/>
    <w:rsid w:val="00767527"/>
    <w:rsid w:val="007675C2"/>
    <w:rsid w:val="007676B8"/>
    <w:rsid w:val="00767736"/>
    <w:rsid w:val="0076780A"/>
    <w:rsid w:val="0076782C"/>
    <w:rsid w:val="007678D7"/>
    <w:rsid w:val="00767CA2"/>
    <w:rsid w:val="00767CDB"/>
    <w:rsid w:val="00767CDF"/>
    <w:rsid w:val="00767E15"/>
    <w:rsid w:val="00770163"/>
    <w:rsid w:val="00770222"/>
    <w:rsid w:val="00770288"/>
    <w:rsid w:val="0077056E"/>
    <w:rsid w:val="007707D0"/>
    <w:rsid w:val="007709BA"/>
    <w:rsid w:val="007709D0"/>
    <w:rsid w:val="00770BD2"/>
    <w:rsid w:val="00770C1C"/>
    <w:rsid w:val="00770C67"/>
    <w:rsid w:val="00770C77"/>
    <w:rsid w:val="00770E9B"/>
    <w:rsid w:val="00770F2F"/>
    <w:rsid w:val="00770FA7"/>
    <w:rsid w:val="00771002"/>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B4B"/>
    <w:rsid w:val="00772C8F"/>
    <w:rsid w:val="00772F06"/>
    <w:rsid w:val="00772F7C"/>
    <w:rsid w:val="00772F8A"/>
    <w:rsid w:val="00773006"/>
    <w:rsid w:val="00773057"/>
    <w:rsid w:val="0077313B"/>
    <w:rsid w:val="007731BC"/>
    <w:rsid w:val="0077322A"/>
    <w:rsid w:val="00773323"/>
    <w:rsid w:val="0077336A"/>
    <w:rsid w:val="007734B9"/>
    <w:rsid w:val="007737B7"/>
    <w:rsid w:val="0077393B"/>
    <w:rsid w:val="007739C6"/>
    <w:rsid w:val="00773A73"/>
    <w:rsid w:val="00773BB5"/>
    <w:rsid w:val="00773C9B"/>
    <w:rsid w:val="00773D80"/>
    <w:rsid w:val="00773DD1"/>
    <w:rsid w:val="00773F1F"/>
    <w:rsid w:val="00773FE2"/>
    <w:rsid w:val="00774004"/>
    <w:rsid w:val="00774452"/>
    <w:rsid w:val="007745DC"/>
    <w:rsid w:val="0077469A"/>
    <w:rsid w:val="007746DF"/>
    <w:rsid w:val="00774889"/>
    <w:rsid w:val="00774994"/>
    <w:rsid w:val="00774A0B"/>
    <w:rsid w:val="00774A6A"/>
    <w:rsid w:val="00774AFF"/>
    <w:rsid w:val="00774B8B"/>
    <w:rsid w:val="00774BB3"/>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D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1D"/>
    <w:rsid w:val="00777F46"/>
    <w:rsid w:val="00777F69"/>
    <w:rsid w:val="00777F92"/>
    <w:rsid w:val="00777FA0"/>
    <w:rsid w:val="0078001A"/>
    <w:rsid w:val="00780215"/>
    <w:rsid w:val="00780283"/>
    <w:rsid w:val="00780334"/>
    <w:rsid w:val="0078033B"/>
    <w:rsid w:val="007803BD"/>
    <w:rsid w:val="00780577"/>
    <w:rsid w:val="00780634"/>
    <w:rsid w:val="00780670"/>
    <w:rsid w:val="007806B6"/>
    <w:rsid w:val="00780AED"/>
    <w:rsid w:val="00780BF9"/>
    <w:rsid w:val="00780CB5"/>
    <w:rsid w:val="00780D60"/>
    <w:rsid w:val="00780ED5"/>
    <w:rsid w:val="0078114A"/>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147"/>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0C"/>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B13"/>
    <w:rsid w:val="00786C7F"/>
    <w:rsid w:val="00786E71"/>
    <w:rsid w:val="00786E79"/>
    <w:rsid w:val="00786FC9"/>
    <w:rsid w:val="0078703D"/>
    <w:rsid w:val="007874DE"/>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870"/>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95B"/>
    <w:rsid w:val="00792B1F"/>
    <w:rsid w:val="00792BF6"/>
    <w:rsid w:val="00792FCD"/>
    <w:rsid w:val="00793013"/>
    <w:rsid w:val="007930E9"/>
    <w:rsid w:val="0079317F"/>
    <w:rsid w:val="00793280"/>
    <w:rsid w:val="00793434"/>
    <w:rsid w:val="0079343C"/>
    <w:rsid w:val="007936E0"/>
    <w:rsid w:val="00793943"/>
    <w:rsid w:val="00793A8D"/>
    <w:rsid w:val="00793AD7"/>
    <w:rsid w:val="00793B3F"/>
    <w:rsid w:val="00793C46"/>
    <w:rsid w:val="00793CEA"/>
    <w:rsid w:val="00793CF1"/>
    <w:rsid w:val="00793D43"/>
    <w:rsid w:val="00793FB3"/>
    <w:rsid w:val="0079414B"/>
    <w:rsid w:val="0079416C"/>
    <w:rsid w:val="00794388"/>
    <w:rsid w:val="007943D1"/>
    <w:rsid w:val="007944C6"/>
    <w:rsid w:val="00794508"/>
    <w:rsid w:val="0079466A"/>
    <w:rsid w:val="0079473C"/>
    <w:rsid w:val="007947F7"/>
    <w:rsid w:val="007948E6"/>
    <w:rsid w:val="0079490C"/>
    <w:rsid w:val="00794924"/>
    <w:rsid w:val="00794926"/>
    <w:rsid w:val="00794AA2"/>
    <w:rsid w:val="00794E0E"/>
    <w:rsid w:val="00794E95"/>
    <w:rsid w:val="00794ECB"/>
    <w:rsid w:val="00795096"/>
    <w:rsid w:val="007950A1"/>
    <w:rsid w:val="0079522F"/>
    <w:rsid w:val="00795335"/>
    <w:rsid w:val="00795448"/>
    <w:rsid w:val="007955B2"/>
    <w:rsid w:val="007956EE"/>
    <w:rsid w:val="00795706"/>
    <w:rsid w:val="00795797"/>
    <w:rsid w:val="007959B8"/>
    <w:rsid w:val="00795AD8"/>
    <w:rsid w:val="00795CCC"/>
    <w:rsid w:val="00795D52"/>
    <w:rsid w:val="007961C6"/>
    <w:rsid w:val="007964B7"/>
    <w:rsid w:val="007965DC"/>
    <w:rsid w:val="0079668A"/>
    <w:rsid w:val="0079671B"/>
    <w:rsid w:val="007968C6"/>
    <w:rsid w:val="00796969"/>
    <w:rsid w:val="007969CB"/>
    <w:rsid w:val="00796A4A"/>
    <w:rsid w:val="00796A9E"/>
    <w:rsid w:val="00796E30"/>
    <w:rsid w:val="00796FAF"/>
    <w:rsid w:val="0079728A"/>
    <w:rsid w:val="00797373"/>
    <w:rsid w:val="00797737"/>
    <w:rsid w:val="007977D4"/>
    <w:rsid w:val="00797AE0"/>
    <w:rsid w:val="00797E1F"/>
    <w:rsid w:val="00797E26"/>
    <w:rsid w:val="00797E8C"/>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201"/>
    <w:rsid w:val="007A185A"/>
    <w:rsid w:val="007A1B48"/>
    <w:rsid w:val="007A1B54"/>
    <w:rsid w:val="007A1BF5"/>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3E92"/>
    <w:rsid w:val="007A3F6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6AD"/>
    <w:rsid w:val="007A574A"/>
    <w:rsid w:val="007A5B21"/>
    <w:rsid w:val="007A5B8F"/>
    <w:rsid w:val="007A5BF6"/>
    <w:rsid w:val="007A5C05"/>
    <w:rsid w:val="007A5C14"/>
    <w:rsid w:val="007A5D37"/>
    <w:rsid w:val="007A5EFD"/>
    <w:rsid w:val="007A5F1B"/>
    <w:rsid w:val="007A5F33"/>
    <w:rsid w:val="007A5F3F"/>
    <w:rsid w:val="007A5FBB"/>
    <w:rsid w:val="007A60F2"/>
    <w:rsid w:val="007A6209"/>
    <w:rsid w:val="007A62AE"/>
    <w:rsid w:val="007A62D2"/>
    <w:rsid w:val="007A658F"/>
    <w:rsid w:val="007A671B"/>
    <w:rsid w:val="007A6860"/>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6C4"/>
    <w:rsid w:val="007B083E"/>
    <w:rsid w:val="007B08B6"/>
    <w:rsid w:val="007B08C2"/>
    <w:rsid w:val="007B09BB"/>
    <w:rsid w:val="007B09F4"/>
    <w:rsid w:val="007B0ACB"/>
    <w:rsid w:val="007B0C7D"/>
    <w:rsid w:val="007B0CFC"/>
    <w:rsid w:val="007B0D98"/>
    <w:rsid w:val="007B0E52"/>
    <w:rsid w:val="007B0ED7"/>
    <w:rsid w:val="007B109F"/>
    <w:rsid w:val="007B10C8"/>
    <w:rsid w:val="007B115B"/>
    <w:rsid w:val="007B124F"/>
    <w:rsid w:val="007B14FE"/>
    <w:rsid w:val="007B150E"/>
    <w:rsid w:val="007B1543"/>
    <w:rsid w:val="007B170A"/>
    <w:rsid w:val="007B1743"/>
    <w:rsid w:val="007B1838"/>
    <w:rsid w:val="007B191C"/>
    <w:rsid w:val="007B1A5E"/>
    <w:rsid w:val="007B1AC0"/>
    <w:rsid w:val="007B1B10"/>
    <w:rsid w:val="007B200D"/>
    <w:rsid w:val="007B2042"/>
    <w:rsid w:val="007B2055"/>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0E"/>
    <w:rsid w:val="007B3FEC"/>
    <w:rsid w:val="007B4065"/>
    <w:rsid w:val="007B40F2"/>
    <w:rsid w:val="007B411D"/>
    <w:rsid w:val="007B4406"/>
    <w:rsid w:val="007B4462"/>
    <w:rsid w:val="007B45F0"/>
    <w:rsid w:val="007B4664"/>
    <w:rsid w:val="007B4764"/>
    <w:rsid w:val="007B4838"/>
    <w:rsid w:val="007B484D"/>
    <w:rsid w:val="007B48C8"/>
    <w:rsid w:val="007B4D96"/>
    <w:rsid w:val="007B50D2"/>
    <w:rsid w:val="007B516D"/>
    <w:rsid w:val="007B51C6"/>
    <w:rsid w:val="007B5232"/>
    <w:rsid w:val="007B52CD"/>
    <w:rsid w:val="007B53D8"/>
    <w:rsid w:val="007B554E"/>
    <w:rsid w:val="007B55C4"/>
    <w:rsid w:val="007B5690"/>
    <w:rsid w:val="007B5895"/>
    <w:rsid w:val="007B58AA"/>
    <w:rsid w:val="007B58BE"/>
    <w:rsid w:val="007B58D7"/>
    <w:rsid w:val="007B5CAE"/>
    <w:rsid w:val="007B5D6F"/>
    <w:rsid w:val="007B5F97"/>
    <w:rsid w:val="007B604B"/>
    <w:rsid w:val="007B6220"/>
    <w:rsid w:val="007B62A4"/>
    <w:rsid w:val="007B6366"/>
    <w:rsid w:val="007B6524"/>
    <w:rsid w:val="007B66BF"/>
    <w:rsid w:val="007B6718"/>
    <w:rsid w:val="007B6875"/>
    <w:rsid w:val="007B6886"/>
    <w:rsid w:val="007B68E6"/>
    <w:rsid w:val="007B6D69"/>
    <w:rsid w:val="007B6F04"/>
    <w:rsid w:val="007B7188"/>
    <w:rsid w:val="007B73FB"/>
    <w:rsid w:val="007B7553"/>
    <w:rsid w:val="007B7568"/>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246"/>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28"/>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3F"/>
    <w:rsid w:val="007C3E59"/>
    <w:rsid w:val="007C3EDD"/>
    <w:rsid w:val="007C3FA8"/>
    <w:rsid w:val="007C41E2"/>
    <w:rsid w:val="007C48CE"/>
    <w:rsid w:val="007C494F"/>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6B"/>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86"/>
    <w:rsid w:val="007C73B8"/>
    <w:rsid w:val="007C74D2"/>
    <w:rsid w:val="007C74F6"/>
    <w:rsid w:val="007C7731"/>
    <w:rsid w:val="007C78A3"/>
    <w:rsid w:val="007C78B0"/>
    <w:rsid w:val="007C7975"/>
    <w:rsid w:val="007C7A6F"/>
    <w:rsid w:val="007C7B0B"/>
    <w:rsid w:val="007C7B14"/>
    <w:rsid w:val="007C7B4F"/>
    <w:rsid w:val="007C7BC5"/>
    <w:rsid w:val="007C7BE4"/>
    <w:rsid w:val="007C7BEB"/>
    <w:rsid w:val="007C7E37"/>
    <w:rsid w:val="007C7E43"/>
    <w:rsid w:val="007C7EF6"/>
    <w:rsid w:val="007D008B"/>
    <w:rsid w:val="007D00D7"/>
    <w:rsid w:val="007D02CA"/>
    <w:rsid w:val="007D0303"/>
    <w:rsid w:val="007D049D"/>
    <w:rsid w:val="007D05C9"/>
    <w:rsid w:val="007D05F9"/>
    <w:rsid w:val="007D0733"/>
    <w:rsid w:val="007D0843"/>
    <w:rsid w:val="007D0BFD"/>
    <w:rsid w:val="007D0C08"/>
    <w:rsid w:val="007D0E61"/>
    <w:rsid w:val="007D0EFB"/>
    <w:rsid w:val="007D11B2"/>
    <w:rsid w:val="007D13D9"/>
    <w:rsid w:val="007D13FF"/>
    <w:rsid w:val="007D1452"/>
    <w:rsid w:val="007D14E2"/>
    <w:rsid w:val="007D1789"/>
    <w:rsid w:val="007D18B9"/>
    <w:rsid w:val="007D1AC4"/>
    <w:rsid w:val="007D1C61"/>
    <w:rsid w:val="007D1C86"/>
    <w:rsid w:val="007D1D17"/>
    <w:rsid w:val="007D1E92"/>
    <w:rsid w:val="007D1EA8"/>
    <w:rsid w:val="007D1EDC"/>
    <w:rsid w:val="007D20BB"/>
    <w:rsid w:val="007D228B"/>
    <w:rsid w:val="007D229A"/>
    <w:rsid w:val="007D23F8"/>
    <w:rsid w:val="007D2402"/>
    <w:rsid w:val="007D24FA"/>
    <w:rsid w:val="007D25A5"/>
    <w:rsid w:val="007D2600"/>
    <w:rsid w:val="007D2958"/>
    <w:rsid w:val="007D2A7C"/>
    <w:rsid w:val="007D2BDC"/>
    <w:rsid w:val="007D2C82"/>
    <w:rsid w:val="007D2E21"/>
    <w:rsid w:val="007D2E58"/>
    <w:rsid w:val="007D2EB7"/>
    <w:rsid w:val="007D2F44"/>
    <w:rsid w:val="007D2F4D"/>
    <w:rsid w:val="007D302D"/>
    <w:rsid w:val="007D3060"/>
    <w:rsid w:val="007D33D0"/>
    <w:rsid w:val="007D3480"/>
    <w:rsid w:val="007D34A7"/>
    <w:rsid w:val="007D35B0"/>
    <w:rsid w:val="007D3684"/>
    <w:rsid w:val="007D3B28"/>
    <w:rsid w:val="007D3D3B"/>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19"/>
    <w:rsid w:val="007D55D4"/>
    <w:rsid w:val="007D55F0"/>
    <w:rsid w:val="007D570E"/>
    <w:rsid w:val="007D57EA"/>
    <w:rsid w:val="007D5B2E"/>
    <w:rsid w:val="007D5BD9"/>
    <w:rsid w:val="007D5BE8"/>
    <w:rsid w:val="007D5E72"/>
    <w:rsid w:val="007D5F22"/>
    <w:rsid w:val="007D5FD8"/>
    <w:rsid w:val="007D6077"/>
    <w:rsid w:val="007D60AC"/>
    <w:rsid w:val="007D6583"/>
    <w:rsid w:val="007D6597"/>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57"/>
    <w:rsid w:val="007D7F7B"/>
    <w:rsid w:val="007D7FCA"/>
    <w:rsid w:val="007E0096"/>
    <w:rsid w:val="007E0184"/>
    <w:rsid w:val="007E02DC"/>
    <w:rsid w:val="007E044B"/>
    <w:rsid w:val="007E04E8"/>
    <w:rsid w:val="007E06D5"/>
    <w:rsid w:val="007E078B"/>
    <w:rsid w:val="007E07A3"/>
    <w:rsid w:val="007E083C"/>
    <w:rsid w:val="007E0898"/>
    <w:rsid w:val="007E0A16"/>
    <w:rsid w:val="007E0AE1"/>
    <w:rsid w:val="007E0B59"/>
    <w:rsid w:val="007E0B65"/>
    <w:rsid w:val="007E0D6C"/>
    <w:rsid w:val="007E0E66"/>
    <w:rsid w:val="007E0EC9"/>
    <w:rsid w:val="007E0EDF"/>
    <w:rsid w:val="007E0FC1"/>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39C"/>
    <w:rsid w:val="007E2494"/>
    <w:rsid w:val="007E259E"/>
    <w:rsid w:val="007E25D4"/>
    <w:rsid w:val="007E2B32"/>
    <w:rsid w:val="007E2C44"/>
    <w:rsid w:val="007E2C74"/>
    <w:rsid w:val="007E2DC0"/>
    <w:rsid w:val="007E2FC1"/>
    <w:rsid w:val="007E3348"/>
    <w:rsid w:val="007E3399"/>
    <w:rsid w:val="007E37FF"/>
    <w:rsid w:val="007E3837"/>
    <w:rsid w:val="007E38E5"/>
    <w:rsid w:val="007E39C2"/>
    <w:rsid w:val="007E3AB9"/>
    <w:rsid w:val="007E3BB4"/>
    <w:rsid w:val="007E3CDA"/>
    <w:rsid w:val="007E3CED"/>
    <w:rsid w:val="007E3D4C"/>
    <w:rsid w:val="007E3E70"/>
    <w:rsid w:val="007E4019"/>
    <w:rsid w:val="007E415C"/>
    <w:rsid w:val="007E42A3"/>
    <w:rsid w:val="007E44D7"/>
    <w:rsid w:val="007E452A"/>
    <w:rsid w:val="007E4568"/>
    <w:rsid w:val="007E45B7"/>
    <w:rsid w:val="007E467F"/>
    <w:rsid w:val="007E474A"/>
    <w:rsid w:val="007E47CB"/>
    <w:rsid w:val="007E48F0"/>
    <w:rsid w:val="007E49B4"/>
    <w:rsid w:val="007E4C88"/>
    <w:rsid w:val="007E4EB9"/>
    <w:rsid w:val="007E4EF0"/>
    <w:rsid w:val="007E4F5F"/>
    <w:rsid w:val="007E515C"/>
    <w:rsid w:val="007E5328"/>
    <w:rsid w:val="007E5349"/>
    <w:rsid w:val="007E56DC"/>
    <w:rsid w:val="007E5756"/>
    <w:rsid w:val="007E57A8"/>
    <w:rsid w:val="007E585E"/>
    <w:rsid w:val="007E586B"/>
    <w:rsid w:val="007E5F45"/>
    <w:rsid w:val="007E602B"/>
    <w:rsid w:val="007E6096"/>
    <w:rsid w:val="007E60BF"/>
    <w:rsid w:val="007E624B"/>
    <w:rsid w:val="007E6384"/>
    <w:rsid w:val="007E64D9"/>
    <w:rsid w:val="007E6525"/>
    <w:rsid w:val="007E659E"/>
    <w:rsid w:val="007E6BCA"/>
    <w:rsid w:val="007E6C25"/>
    <w:rsid w:val="007E6C26"/>
    <w:rsid w:val="007E6DC9"/>
    <w:rsid w:val="007E6EC0"/>
    <w:rsid w:val="007E6FCC"/>
    <w:rsid w:val="007E709F"/>
    <w:rsid w:val="007E7141"/>
    <w:rsid w:val="007E718D"/>
    <w:rsid w:val="007E72AC"/>
    <w:rsid w:val="007E73EA"/>
    <w:rsid w:val="007E7530"/>
    <w:rsid w:val="007E7717"/>
    <w:rsid w:val="007E7997"/>
    <w:rsid w:val="007E7C09"/>
    <w:rsid w:val="007E7D69"/>
    <w:rsid w:val="007E7DDF"/>
    <w:rsid w:val="007F00FB"/>
    <w:rsid w:val="007F0227"/>
    <w:rsid w:val="007F027D"/>
    <w:rsid w:val="007F02B2"/>
    <w:rsid w:val="007F0366"/>
    <w:rsid w:val="007F038A"/>
    <w:rsid w:val="007F0485"/>
    <w:rsid w:val="007F04A0"/>
    <w:rsid w:val="007F052C"/>
    <w:rsid w:val="007F0713"/>
    <w:rsid w:val="007F080B"/>
    <w:rsid w:val="007F081A"/>
    <w:rsid w:val="007F08E1"/>
    <w:rsid w:val="007F08FA"/>
    <w:rsid w:val="007F09EE"/>
    <w:rsid w:val="007F0BE4"/>
    <w:rsid w:val="007F0D3D"/>
    <w:rsid w:val="007F0D73"/>
    <w:rsid w:val="007F0E37"/>
    <w:rsid w:val="007F0E97"/>
    <w:rsid w:val="007F1005"/>
    <w:rsid w:val="007F1021"/>
    <w:rsid w:val="007F1073"/>
    <w:rsid w:val="007F111F"/>
    <w:rsid w:val="007F11C8"/>
    <w:rsid w:val="007F1245"/>
    <w:rsid w:val="007F1356"/>
    <w:rsid w:val="007F136C"/>
    <w:rsid w:val="007F13E0"/>
    <w:rsid w:val="007F14D2"/>
    <w:rsid w:val="007F1545"/>
    <w:rsid w:val="007F15A4"/>
    <w:rsid w:val="007F1998"/>
    <w:rsid w:val="007F1A9A"/>
    <w:rsid w:val="007F1B5C"/>
    <w:rsid w:val="007F1B99"/>
    <w:rsid w:val="007F1BBB"/>
    <w:rsid w:val="007F1BFF"/>
    <w:rsid w:val="007F1CF8"/>
    <w:rsid w:val="007F1CFB"/>
    <w:rsid w:val="007F1DB4"/>
    <w:rsid w:val="007F1F23"/>
    <w:rsid w:val="007F1FD7"/>
    <w:rsid w:val="007F2092"/>
    <w:rsid w:val="007F2114"/>
    <w:rsid w:val="007F21EE"/>
    <w:rsid w:val="007F220B"/>
    <w:rsid w:val="007F263D"/>
    <w:rsid w:val="007F27DD"/>
    <w:rsid w:val="007F288E"/>
    <w:rsid w:val="007F2A3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2E3"/>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7C"/>
    <w:rsid w:val="007F6689"/>
    <w:rsid w:val="007F672D"/>
    <w:rsid w:val="007F67E1"/>
    <w:rsid w:val="007F67FB"/>
    <w:rsid w:val="007F6880"/>
    <w:rsid w:val="007F696D"/>
    <w:rsid w:val="007F6A89"/>
    <w:rsid w:val="007F6C71"/>
    <w:rsid w:val="007F6C98"/>
    <w:rsid w:val="007F6EA7"/>
    <w:rsid w:val="007F6F3E"/>
    <w:rsid w:val="007F71D4"/>
    <w:rsid w:val="007F76B4"/>
    <w:rsid w:val="007F76F2"/>
    <w:rsid w:val="007F77BD"/>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88"/>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63"/>
    <w:rsid w:val="00803078"/>
    <w:rsid w:val="00803294"/>
    <w:rsid w:val="0080353C"/>
    <w:rsid w:val="00803661"/>
    <w:rsid w:val="00803667"/>
    <w:rsid w:val="00803726"/>
    <w:rsid w:val="0080383A"/>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5D0"/>
    <w:rsid w:val="008048C3"/>
    <w:rsid w:val="00804ADA"/>
    <w:rsid w:val="00804B92"/>
    <w:rsid w:val="00804CF1"/>
    <w:rsid w:val="00804E21"/>
    <w:rsid w:val="00804E9B"/>
    <w:rsid w:val="00805034"/>
    <w:rsid w:val="00805092"/>
    <w:rsid w:val="008050AB"/>
    <w:rsid w:val="00805141"/>
    <w:rsid w:val="008051B4"/>
    <w:rsid w:val="008051C7"/>
    <w:rsid w:val="00805238"/>
    <w:rsid w:val="00805593"/>
    <w:rsid w:val="0080559E"/>
    <w:rsid w:val="00805616"/>
    <w:rsid w:val="00805633"/>
    <w:rsid w:val="00805679"/>
    <w:rsid w:val="00805760"/>
    <w:rsid w:val="00805789"/>
    <w:rsid w:val="008057CE"/>
    <w:rsid w:val="008057F8"/>
    <w:rsid w:val="008059AC"/>
    <w:rsid w:val="00805B73"/>
    <w:rsid w:val="00805C98"/>
    <w:rsid w:val="00805E1C"/>
    <w:rsid w:val="0080603C"/>
    <w:rsid w:val="0080603D"/>
    <w:rsid w:val="008060AB"/>
    <w:rsid w:val="0080627B"/>
    <w:rsid w:val="008066C2"/>
    <w:rsid w:val="008066F4"/>
    <w:rsid w:val="00806761"/>
    <w:rsid w:val="00806869"/>
    <w:rsid w:val="008069FD"/>
    <w:rsid w:val="00806A0E"/>
    <w:rsid w:val="00806A46"/>
    <w:rsid w:val="00806AAF"/>
    <w:rsid w:val="00806CB5"/>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B2"/>
    <w:rsid w:val="008101FD"/>
    <w:rsid w:val="00810266"/>
    <w:rsid w:val="008103B3"/>
    <w:rsid w:val="008105AF"/>
    <w:rsid w:val="00810932"/>
    <w:rsid w:val="0081096E"/>
    <w:rsid w:val="00810A29"/>
    <w:rsid w:val="00810D8D"/>
    <w:rsid w:val="0081103C"/>
    <w:rsid w:val="0081127B"/>
    <w:rsid w:val="00811518"/>
    <w:rsid w:val="0081175A"/>
    <w:rsid w:val="00811776"/>
    <w:rsid w:val="0081178A"/>
    <w:rsid w:val="008117A2"/>
    <w:rsid w:val="00811835"/>
    <w:rsid w:val="008118B3"/>
    <w:rsid w:val="00811946"/>
    <w:rsid w:val="00811A9C"/>
    <w:rsid w:val="00811B64"/>
    <w:rsid w:val="00811BD1"/>
    <w:rsid w:val="00811FE9"/>
    <w:rsid w:val="0081215F"/>
    <w:rsid w:val="008121B0"/>
    <w:rsid w:val="008122D0"/>
    <w:rsid w:val="008123C5"/>
    <w:rsid w:val="0081245C"/>
    <w:rsid w:val="0081256F"/>
    <w:rsid w:val="0081259B"/>
    <w:rsid w:val="00812721"/>
    <w:rsid w:val="008127E7"/>
    <w:rsid w:val="00812923"/>
    <w:rsid w:val="00812CE4"/>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548"/>
    <w:rsid w:val="008146D6"/>
    <w:rsid w:val="00814718"/>
    <w:rsid w:val="0081479C"/>
    <w:rsid w:val="008147FC"/>
    <w:rsid w:val="0081495A"/>
    <w:rsid w:val="00814B16"/>
    <w:rsid w:val="00814B53"/>
    <w:rsid w:val="00814B72"/>
    <w:rsid w:val="00814BB7"/>
    <w:rsid w:val="00814C58"/>
    <w:rsid w:val="00814C8A"/>
    <w:rsid w:val="00814C98"/>
    <w:rsid w:val="00814CD9"/>
    <w:rsid w:val="00814E33"/>
    <w:rsid w:val="00814E95"/>
    <w:rsid w:val="00814FBC"/>
    <w:rsid w:val="00814FC2"/>
    <w:rsid w:val="00815121"/>
    <w:rsid w:val="00815132"/>
    <w:rsid w:val="0081518C"/>
    <w:rsid w:val="00815615"/>
    <w:rsid w:val="008156A4"/>
    <w:rsid w:val="008156B0"/>
    <w:rsid w:val="0081581D"/>
    <w:rsid w:val="00815894"/>
    <w:rsid w:val="008158B5"/>
    <w:rsid w:val="008158DB"/>
    <w:rsid w:val="00815A53"/>
    <w:rsid w:val="00815CB9"/>
    <w:rsid w:val="00815CEC"/>
    <w:rsid w:val="00815D05"/>
    <w:rsid w:val="00815E6A"/>
    <w:rsid w:val="00816095"/>
    <w:rsid w:val="00816495"/>
    <w:rsid w:val="00816674"/>
    <w:rsid w:val="00816ACF"/>
    <w:rsid w:val="00816B05"/>
    <w:rsid w:val="00816BB2"/>
    <w:rsid w:val="008172BE"/>
    <w:rsid w:val="008172C9"/>
    <w:rsid w:val="0081735D"/>
    <w:rsid w:val="00817592"/>
    <w:rsid w:val="008175DE"/>
    <w:rsid w:val="0081772B"/>
    <w:rsid w:val="00817789"/>
    <w:rsid w:val="008178A3"/>
    <w:rsid w:val="00817A9C"/>
    <w:rsid w:val="00817B4C"/>
    <w:rsid w:val="00817B71"/>
    <w:rsid w:val="00817C07"/>
    <w:rsid w:val="00817C43"/>
    <w:rsid w:val="00817D2A"/>
    <w:rsid w:val="00817E0E"/>
    <w:rsid w:val="00820101"/>
    <w:rsid w:val="00820104"/>
    <w:rsid w:val="00820244"/>
    <w:rsid w:val="008203D1"/>
    <w:rsid w:val="008206B6"/>
    <w:rsid w:val="00820768"/>
    <w:rsid w:val="00820775"/>
    <w:rsid w:val="008207A5"/>
    <w:rsid w:val="008208AA"/>
    <w:rsid w:val="008209E7"/>
    <w:rsid w:val="00820ADC"/>
    <w:rsid w:val="00820B44"/>
    <w:rsid w:val="00820BDB"/>
    <w:rsid w:val="0082105C"/>
    <w:rsid w:val="0082108C"/>
    <w:rsid w:val="008211CF"/>
    <w:rsid w:val="00821442"/>
    <w:rsid w:val="00821471"/>
    <w:rsid w:val="0082147F"/>
    <w:rsid w:val="0082149D"/>
    <w:rsid w:val="0082154D"/>
    <w:rsid w:val="008215D5"/>
    <w:rsid w:val="008218BE"/>
    <w:rsid w:val="00821A2D"/>
    <w:rsid w:val="00821AA1"/>
    <w:rsid w:val="00821BA0"/>
    <w:rsid w:val="00821D77"/>
    <w:rsid w:val="00821D79"/>
    <w:rsid w:val="00821E16"/>
    <w:rsid w:val="00821E73"/>
    <w:rsid w:val="00821ECB"/>
    <w:rsid w:val="00821F02"/>
    <w:rsid w:val="00822032"/>
    <w:rsid w:val="0082211D"/>
    <w:rsid w:val="00822198"/>
    <w:rsid w:val="008221B3"/>
    <w:rsid w:val="008221C3"/>
    <w:rsid w:val="008221FE"/>
    <w:rsid w:val="0082233C"/>
    <w:rsid w:val="0082248E"/>
    <w:rsid w:val="008224DE"/>
    <w:rsid w:val="008225CD"/>
    <w:rsid w:val="008226C0"/>
    <w:rsid w:val="0082271C"/>
    <w:rsid w:val="0082298B"/>
    <w:rsid w:val="00822AD0"/>
    <w:rsid w:val="00822D68"/>
    <w:rsid w:val="00822F68"/>
    <w:rsid w:val="00823078"/>
    <w:rsid w:val="008230C1"/>
    <w:rsid w:val="008231A8"/>
    <w:rsid w:val="00823334"/>
    <w:rsid w:val="00823400"/>
    <w:rsid w:val="00823667"/>
    <w:rsid w:val="008238AC"/>
    <w:rsid w:val="008238EB"/>
    <w:rsid w:val="00823A14"/>
    <w:rsid w:val="00823A1B"/>
    <w:rsid w:val="00823AA5"/>
    <w:rsid w:val="00823AF5"/>
    <w:rsid w:val="00823B60"/>
    <w:rsid w:val="00823B6D"/>
    <w:rsid w:val="00823C1E"/>
    <w:rsid w:val="00823D91"/>
    <w:rsid w:val="00823EFA"/>
    <w:rsid w:val="00823FA5"/>
    <w:rsid w:val="00824064"/>
    <w:rsid w:val="008240D6"/>
    <w:rsid w:val="008241C9"/>
    <w:rsid w:val="00824213"/>
    <w:rsid w:val="00824272"/>
    <w:rsid w:val="00824558"/>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4A"/>
    <w:rsid w:val="008258A8"/>
    <w:rsid w:val="008258F0"/>
    <w:rsid w:val="008259B5"/>
    <w:rsid w:val="00825BB8"/>
    <w:rsid w:val="00825DC8"/>
    <w:rsid w:val="00825ED0"/>
    <w:rsid w:val="00826328"/>
    <w:rsid w:val="00826397"/>
    <w:rsid w:val="00826518"/>
    <w:rsid w:val="008266C1"/>
    <w:rsid w:val="008268DB"/>
    <w:rsid w:val="00826909"/>
    <w:rsid w:val="0082698D"/>
    <w:rsid w:val="00826A79"/>
    <w:rsid w:val="00826C67"/>
    <w:rsid w:val="00826D96"/>
    <w:rsid w:val="00826DCB"/>
    <w:rsid w:val="00826E2F"/>
    <w:rsid w:val="00826EA3"/>
    <w:rsid w:val="00826EAE"/>
    <w:rsid w:val="0082711B"/>
    <w:rsid w:val="0082716C"/>
    <w:rsid w:val="0082722C"/>
    <w:rsid w:val="00827344"/>
    <w:rsid w:val="008273B8"/>
    <w:rsid w:val="008274AA"/>
    <w:rsid w:val="008274BF"/>
    <w:rsid w:val="008274F7"/>
    <w:rsid w:val="008276DF"/>
    <w:rsid w:val="00827783"/>
    <w:rsid w:val="008278D2"/>
    <w:rsid w:val="00827BF6"/>
    <w:rsid w:val="00827CB0"/>
    <w:rsid w:val="00827D30"/>
    <w:rsid w:val="00827D4E"/>
    <w:rsid w:val="00827EDD"/>
    <w:rsid w:val="008300B8"/>
    <w:rsid w:val="00830130"/>
    <w:rsid w:val="00830180"/>
    <w:rsid w:val="0083019F"/>
    <w:rsid w:val="008302A5"/>
    <w:rsid w:val="00830352"/>
    <w:rsid w:val="00830356"/>
    <w:rsid w:val="00830485"/>
    <w:rsid w:val="008304B0"/>
    <w:rsid w:val="00830722"/>
    <w:rsid w:val="0083072A"/>
    <w:rsid w:val="008307EB"/>
    <w:rsid w:val="008309BC"/>
    <w:rsid w:val="00830B02"/>
    <w:rsid w:val="00830C3C"/>
    <w:rsid w:val="00830C9F"/>
    <w:rsid w:val="00830CB6"/>
    <w:rsid w:val="00830CE9"/>
    <w:rsid w:val="00830DC3"/>
    <w:rsid w:val="00830DC7"/>
    <w:rsid w:val="00830F98"/>
    <w:rsid w:val="00831010"/>
    <w:rsid w:val="0083108C"/>
    <w:rsid w:val="00831197"/>
    <w:rsid w:val="00831540"/>
    <w:rsid w:val="00831555"/>
    <w:rsid w:val="00831848"/>
    <w:rsid w:val="008319E7"/>
    <w:rsid w:val="00831AA4"/>
    <w:rsid w:val="00831DD1"/>
    <w:rsid w:val="00831E8E"/>
    <w:rsid w:val="00831EB7"/>
    <w:rsid w:val="00831EE1"/>
    <w:rsid w:val="00831F52"/>
    <w:rsid w:val="00832154"/>
    <w:rsid w:val="00832379"/>
    <w:rsid w:val="0083263C"/>
    <w:rsid w:val="008326F1"/>
    <w:rsid w:val="00832739"/>
    <w:rsid w:val="00832766"/>
    <w:rsid w:val="008327AB"/>
    <w:rsid w:val="00832A23"/>
    <w:rsid w:val="00832B3B"/>
    <w:rsid w:val="00832B73"/>
    <w:rsid w:val="00832D65"/>
    <w:rsid w:val="00832DEB"/>
    <w:rsid w:val="00832EBA"/>
    <w:rsid w:val="00832F5C"/>
    <w:rsid w:val="00832FCE"/>
    <w:rsid w:val="00833268"/>
    <w:rsid w:val="008332F8"/>
    <w:rsid w:val="0083344B"/>
    <w:rsid w:val="00833474"/>
    <w:rsid w:val="00833541"/>
    <w:rsid w:val="00833545"/>
    <w:rsid w:val="008338AB"/>
    <w:rsid w:val="00833971"/>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6"/>
    <w:rsid w:val="008348D8"/>
    <w:rsid w:val="00834DEA"/>
    <w:rsid w:val="00834E0F"/>
    <w:rsid w:val="0083508A"/>
    <w:rsid w:val="008350B4"/>
    <w:rsid w:val="00835178"/>
    <w:rsid w:val="0083534A"/>
    <w:rsid w:val="008354C8"/>
    <w:rsid w:val="0083558D"/>
    <w:rsid w:val="0083577B"/>
    <w:rsid w:val="008358D5"/>
    <w:rsid w:val="008359E0"/>
    <w:rsid w:val="00836008"/>
    <w:rsid w:val="008361F4"/>
    <w:rsid w:val="0083620C"/>
    <w:rsid w:val="008363CA"/>
    <w:rsid w:val="0083652C"/>
    <w:rsid w:val="00836539"/>
    <w:rsid w:val="00836546"/>
    <w:rsid w:val="0083669D"/>
    <w:rsid w:val="008366DF"/>
    <w:rsid w:val="008367AD"/>
    <w:rsid w:val="008367E6"/>
    <w:rsid w:val="00836B71"/>
    <w:rsid w:val="00836CDB"/>
    <w:rsid w:val="00836D03"/>
    <w:rsid w:val="00836E30"/>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BF8"/>
    <w:rsid w:val="00837C26"/>
    <w:rsid w:val="00837C9F"/>
    <w:rsid w:val="00837D5B"/>
    <w:rsid w:val="00837E7E"/>
    <w:rsid w:val="00837EA0"/>
    <w:rsid w:val="00837EBB"/>
    <w:rsid w:val="00837FD7"/>
    <w:rsid w:val="00840022"/>
    <w:rsid w:val="008400DF"/>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59C"/>
    <w:rsid w:val="00841743"/>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71"/>
    <w:rsid w:val="008438B5"/>
    <w:rsid w:val="008438C6"/>
    <w:rsid w:val="008438DD"/>
    <w:rsid w:val="008438F6"/>
    <w:rsid w:val="00843932"/>
    <w:rsid w:val="008439D9"/>
    <w:rsid w:val="00843B61"/>
    <w:rsid w:val="00843BE5"/>
    <w:rsid w:val="00843CF7"/>
    <w:rsid w:val="00843E18"/>
    <w:rsid w:val="008441F5"/>
    <w:rsid w:val="008443BA"/>
    <w:rsid w:val="008443BD"/>
    <w:rsid w:val="00844509"/>
    <w:rsid w:val="00844672"/>
    <w:rsid w:val="008447C6"/>
    <w:rsid w:val="008448C2"/>
    <w:rsid w:val="00844909"/>
    <w:rsid w:val="0084498F"/>
    <w:rsid w:val="00844A01"/>
    <w:rsid w:val="00844A8B"/>
    <w:rsid w:val="00844D82"/>
    <w:rsid w:val="00844F16"/>
    <w:rsid w:val="008450C4"/>
    <w:rsid w:val="008451B0"/>
    <w:rsid w:val="008452BA"/>
    <w:rsid w:val="00845321"/>
    <w:rsid w:val="00845357"/>
    <w:rsid w:val="008454E3"/>
    <w:rsid w:val="0084560C"/>
    <w:rsid w:val="008456FE"/>
    <w:rsid w:val="008459BB"/>
    <w:rsid w:val="00845C12"/>
    <w:rsid w:val="00845C4A"/>
    <w:rsid w:val="00845D57"/>
    <w:rsid w:val="00846198"/>
    <w:rsid w:val="0084633C"/>
    <w:rsid w:val="0084655B"/>
    <w:rsid w:val="00846786"/>
    <w:rsid w:val="008467C6"/>
    <w:rsid w:val="008469D9"/>
    <w:rsid w:val="00846B8E"/>
    <w:rsid w:val="00846BEB"/>
    <w:rsid w:val="00846DC0"/>
    <w:rsid w:val="00846E51"/>
    <w:rsid w:val="00846EC9"/>
    <w:rsid w:val="00846FB4"/>
    <w:rsid w:val="00847071"/>
    <w:rsid w:val="00847232"/>
    <w:rsid w:val="00847253"/>
    <w:rsid w:val="008472EE"/>
    <w:rsid w:val="008474A7"/>
    <w:rsid w:val="008474E6"/>
    <w:rsid w:val="008476C1"/>
    <w:rsid w:val="00847834"/>
    <w:rsid w:val="00847951"/>
    <w:rsid w:val="008479FA"/>
    <w:rsid w:val="00847A54"/>
    <w:rsid w:val="00847B90"/>
    <w:rsid w:val="00847DDC"/>
    <w:rsid w:val="00847E6C"/>
    <w:rsid w:val="00847FD2"/>
    <w:rsid w:val="00850017"/>
    <w:rsid w:val="008500CD"/>
    <w:rsid w:val="00850117"/>
    <w:rsid w:val="0085011C"/>
    <w:rsid w:val="0085018F"/>
    <w:rsid w:val="008501F1"/>
    <w:rsid w:val="008503E7"/>
    <w:rsid w:val="00850418"/>
    <w:rsid w:val="008504CE"/>
    <w:rsid w:val="008506B6"/>
    <w:rsid w:val="008506F4"/>
    <w:rsid w:val="008507BC"/>
    <w:rsid w:val="0085081D"/>
    <w:rsid w:val="00850956"/>
    <w:rsid w:val="008509A5"/>
    <w:rsid w:val="008509C2"/>
    <w:rsid w:val="00850AE0"/>
    <w:rsid w:val="00850AF8"/>
    <w:rsid w:val="00850C4D"/>
    <w:rsid w:val="00851167"/>
    <w:rsid w:val="0085124D"/>
    <w:rsid w:val="00851361"/>
    <w:rsid w:val="00851370"/>
    <w:rsid w:val="008513F9"/>
    <w:rsid w:val="00851655"/>
    <w:rsid w:val="0085180D"/>
    <w:rsid w:val="00851822"/>
    <w:rsid w:val="00851868"/>
    <w:rsid w:val="008519BA"/>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B10"/>
    <w:rsid w:val="00852C58"/>
    <w:rsid w:val="00852C94"/>
    <w:rsid w:val="00852CE8"/>
    <w:rsid w:val="00852CF1"/>
    <w:rsid w:val="00852D59"/>
    <w:rsid w:val="00852E19"/>
    <w:rsid w:val="00852EF4"/>
    <w:rsid w:val="00853023"/>
    <w:rsid w:val="008531CB"/>
    <w:rsid w:val="008532C8"/>
    <w:rsid w:val="0085334E"/>
    <w:rsid w:val="00853593"/>
    <w:rsid w:val="00853698"/>
    <w:rsid w:val="008537F3"/>
    <w:rsid w:val="0085382C"/>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03"/>
    <w:rsid w:val="00854874"/>
    <w:rsid w:val="008548E4"/>
    <w:rsid w:val="0085492B"/>
    <w:rsid w:val="00854BB5"/>
    <w:rsid w:val="00854D8A"/>
    <w:rsid w:val="00854E01"/>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23E"/>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2F"/>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41C"/>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2A8"/>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9FC"/>
    <w:rsid w:val="00864D76"/>
    <w:rsid w:val="0086508C"/>
    <w:rsid w:val="008650FC"/>
    <w:rsid w:val="00865135"/>
    <w:rsid w:val="008652B8"/>
    <w:rsid w:val="00865354"/>
    <w:rsid w:val="00865489"/>
    <w:rsid w:val="008654CB"/>
    <w:rsid w:val="008654CD"/>
    <w:rsid w:val="008655F5"/>
    <w:rsid w:val="008657B3"/>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70"/>
    <w:rsid w:val="00866EA7"/>
    <w:rsid w:val="00866EB3"/>
    <w:rsid w:val="0086701A"/>
    <w:rsid w:val="0086708B"/>
    <w:rsid w:val="008670B3"/>
    <w:rsid w:val="00867447"/>
    <w:rsid w:val="00867637"/>
    <w:rsid w:val="00867858"/>
    <w:rsid w:val="00867A0C"/>
    <w:rsid w:val="00867A32"/>
    <w:rsid w:val="00867A91"/>
    <w:rsid w:val="00867B78"/>
    <w:rsid w:val="00867BD2"/>
    <w:rsid w:val="00867BDF"/>
    <w:rsid w:val="00867D09"/>
    <w:rsid w:val="00867D1B"/>
    <w:rsid w:val="00867D82"/>
    <w:rsid w:val="00867DA6"/>
    <w:rsid w:val="00867E15"/>
    <w:rsid w:val="00867E18"/>
    <w:rsid w:val="00867F82"/>
    <w:rsid w:val="008701B9"/>
    <w:rsid w:val="008703C8"/>
    <w:rsid w:val="00870464"/>
    <w:rsid w:val="008704A8"/>
    <w:rsid w:val="008704CA"/>
    <w:rsid w:val="008705DC"/>
    <w:rsid w:val="008705F8"/>
    <w:rsid w:val="00870935"/>
    <w:rsid w:val="00870AAC"/>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00"/>
    <w:rsid w:val="0087182A"/>
    <w:rsid w:val="00871913"/>
    <w:rsid w:val="00871917"/>
    <w:rsid w:val="00871AB6"/>
    <w:rsid w:val="00871BB7"/>
    <w:rsid w:val="00871FDD"/>
    <w:rsid w:val="00872018"/>
    <w:rsid w:val="00872128"/>
    <w:rsid w:val="00872160"/>
    <w:rsid w:val="0087222B"/>
    <w:rsid w:val="00872263"/>
    <w:rsid w:val="008723A5"/>
    <w:rsid w:val="008723CF"/>
    <w:rsid w:val="008723D0"/>
    <w:rsid w:val="0087245F"/>
    <w:rsid w:val="00872789"/>
    <w:rsid w:val="00872792"/>
    <w:rsid w:val="008727FD"/>
    <w:rsid w:val="00872826"/>
    <w:rsid w:val="008728AD"/>
    <w:rsid w:val="00872A87"/>
    <w:rsid w:val="00872BCB"/>
    <w:rsid w:val="00872C09"/>
    <w:rsid w:val="00872C33"/>
    <w:rsid w:val="00872D3F"/>
    <w:rsid w:val="00872DD7"/>
    <w:rsid w:val="00873151"/>
    <w:rsid w:val="0087320D"/>
    <w:rsid w:val="008733AE"/>
    <w:rsid w:val="008733E4"/>
    <w:rsid w:val="008734A7"/>
    <w:rsid w:val="0087359B"/>
    <w:rsid w:val="008735DD"/>
    <w:rsid w:val="00873908"/>
    <w:rsid w:val="008739BF"/>
    <w:rsid w:val="008739F2"/>
    <w:rsid w:val="00873AA7"/>
    <w:rsid w:val="00873B36"/>
    <w:rsid w:val="00873B46"/>
    <w:rsid w:val="00873B6D"/>
    <w:rsid w:val="00873C20"/>
    <w:rsid w:val="00873E77"/>
    <w:rsid w:val="00873F15"/>
    <w:rsid w:val="00874068"/>
    <w:rsid w:val="00874096"/>
    <w:rsid w:val="00874237"/>
    <w:rsid w:val="008742D9"/>
    <w:rsid w:val="008742E7"/>
    <w:rsid w:val="00874306"/>
    <w:rsid w:val="0087438C"/>
    <w:rsid w:val="00874440"/>
    <w:rsid w:val="008745B6"/>
    <w:rsid w:val="008746F7"/>
    <w:rsid w:val="0087487E"/>
    <w:rsid w:val="008748C1"/>
    <w:rsid w:val="008748FB"/>
    <w:rsid w:val="008749B2"/>
    <w:rsid w:val="008749EB"/>
    <w:rsid w:val="00874AD3"/>
    <w:rsid w:val="00874BB0"/>
    <w:rsid w:val="00874C6F"/>
    <w:rsid w:val="00874E9F"/>
    <w:rsid w:val="008750D3"/>
    <w:rsid w:val="008750EE"/>
    <w:rsid w:val="0087519A"/>
    <w:rsid w:val="008751C3"/>
    <w:rsid w:val="008752C1"/>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0A"/>
    <w:rsid w:val="00876917"/>
    <w:rsid w:val="00876976"/>
    <w:rsid w:val="008769FD"/>
    <w:rsid w:val="00876A75"/>
    <w:rsid w:val="00876DCD"/>
    <w:rsid w:val="00876EC7"/>
    <w:rsid w:val="00876F8B"/>
    <w:rsid w:val="00877008"/>
    <w:rsid w:val="008770D8"/>
    <w:rsid w:val="008770DB"/>
    <w:rsid w:val="00877153"/>
    <w:rsid w:val="0087728A"/>
    <w:rsid w:val="008772E2"/>
    <w:rsid w:val="00877356"/>
    <w:rsid w:val="0087748E"/>
    <w:rsid w:val="00877509"/>
    <w:rsid w:val="00877713"/>
    <w:rsid w:val="00877B7C"/>
    <w:rsid w:val="00877BB6"/>
    <w:rsid w:val="00877D4D"/>
    <w:rsid w:val="00877D89"/>
    <w:rsid w:val="00877E7E"/>
    <w:rsid w:val="00877F5D"/>
    <w:rsid w:val="008800D3"/>
    <w:rsid w:val="0088014B"/>
    <w:rsid w:val="00880341"/>
    <w:rsid w:val="0088055E"/>
    <w:rsid w:val="008808EE"/>
    <w:rsid w:val="00880923"/>
    <w:rsid w:val="008809CD"/>
    <w:rsid w:val="008809DF"/>
    <w:rsid w:val="00880A11"/>
    <w:rsid w:val="00880C8A"/>
    <w:rsid w:val="00880E4B"/>
    <w:rsid w:val="00880F30"/>
    <w:rsid w:val="00880FD2"/>
    <w:rsid w:val="00881030"/>
    <w:rsid w:val="0088111C"/>
    <w:rsid w:val="008812C8"/>
    <w:rsid w:val="0088130A"/>
    <w:rsid w:val="00881541"/>
    <w:rsid w:val="00881788"/>
    <w:rsid w:val="008817F1"/>
    <w:rsid w:val="00881ABB"/>
    <w:rsid w:val="00881B8A"/>
    <w:rsid w:val="00881BBF"/>
    <w:rsid w:val="00881BEE"/>
    <w:rsid w:val="00881E27"/>
    <w:rsid w:val="0088208A"/>
    <w:rsid w:val="0088234B"/>
    <w:rsid w:val="008823FC"/>
    <w:rsid w:val="00882464"/>
    <w:rsid w:val="00882574"/>
    <w:rsid w:val="008827DA"/>
    <w:rsid w:val="0088284F"/>
    <w:rsid w:val="00882AA8"/>
    <w:rsid w:val="00882B1A"/>
    <w:rsid w:val="00882B5A"/>
    <w:rsid w:val="00882CA4"/>
    <w:rsid w:val="00882E64"/>
    <w:rsid w:val="008830C1"/>
    <w:rsid w:val="0088331D"/>
    <w:rsid w:val="00883365"/>
    <w:rsid w:val="008833E8"/>
    <w:rsid w:val="00883403"/>
    <w:rsid w:val="00883560"/>
    <w:rsid w:val="008836E6"/>
    <w:rsid w:val="008837B3"/>
    <w:rsid w:val="008837F8"/>
    <w:rsid w:val="008839E7"/>
    <w:rsid w:val="00883B37"/>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272"/>
    <w:rsid w:val="00886318"/>
    <w:rsid w:val="008864E7"/>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AAA"/>
    <w:rsid w:val="00887B48"/>
    <w:rsid w:val="00887F9D"/>
    <w:rsid w:val="0089017D"/>
    <w:rsid w:val="00890514"/>
    <w:rsid w:val="00890685"/>
    <w:rsid w:val="008907BB"/>
    <w:rsid w:val="00890808"/>
    <w:rsid w:val="008909F4"/>
    <w:rsid w:val="00890A07"/>
    <w:rsid w:val="00890B4D"/>
    <w:rsid w:val="00890D06"/>
    <w:rsid w:val="00890E7F"/>
    <w:rsid w:val="00890F8E"/>
    <w:rsid w:val="00891006"/>
    <w:rsid w:val="00891108"/>
    <w:rsid w:val="008911F4"/>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1E"/>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3F25"/>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4EF0"/>
    <w:rsid w:val="00895134"/>
    <w:rsid w:val="008951DB"/>
    <w:rsid w:val="00895338"/>
    <w:rsid w:val="00895447"/>
    <w:rsid w:val="0089556C"/>
    <w:rsid w:val="00895631"/>
    <w:rsid w:val="0089572C"/>
    <w:rsid w:val="00895793"/>
    <w:rsid w:val="008958BE"/>
    <w:rsid w:val="00895A2E"/>
    <w:rsid w:val="00895A5F"/>
    <w:rsid w:val="00895ACD"/>
    <w:rsid w:val="00895AF4"/>
    <w:rsid w:val="00895C5B"/>
    <w:rsid w:val="00895D15"/>
    <w:rsid w:val="00895D29"/>
    <w:rsid w:val="00895E04"/>
    <w:rsid w:val="00895E67"/>
    <w:rsid w:val="00895F5E"/>
    <w:rsid w:val="008963A1"/>
    <w:rsid w:val="008964D0"/>
    <w:rsid w:val="008966CE"/>
    <w:rsid w:val="008967B7"/>
    <w:rsid w:val="00896AD0"/>
    <w:rsid w:val="00896C81"/>
    <w:rsid w:val="00896D83"/>
    <w:rsid w:val="00896E89"/>
    <w:rsid w:val="00896F41"/>
    <w:rsid w:val="00897242"/>
    <w:rsid w:val="008973EA"/>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152"/>
    <w:rsid w:val="008A23FA"/>
    <w:rsid w:val="008A24A0"/>
    <w:rsid w:val="008A2840"/>
    <w:rsid w:val="008A28B6"/>
    <w:rsid w:val="008A2A0C"/>
    <w:rsid w:val="008A2BB1"/>
    <w:rsid w:val="008A2BC8"/>
    <w:rsid w:val="008A2D13"/>
    <w:rsid w:val="008A2D2B"/>
    <w:rsid w:val="008A2DBF"/>
    <w:rsid w:val="008A2E92"/>
    <w:rsid w:val="008A2F46"/>
    <w:rsid w:val="008A30F5"/>
    <w:rsid w:val="008A3466"/>
    <w:rsid w:val="008A3561"/>
    <w:rsid w:val="008A3574"/>
    <w:rsid w:val="008A367B"/>
    <w:rsid w:val="008A374E"/>
    <w:rsid w:val="008A37FB"/>
    <w:rsid w:val="008A389F"/>
    <w:rsid w:val="008A391E"/>
    <w:rsid w:val="008A3987"/>
    <w:rsid w:val="008A3A5A"/>
    <w:rsid w:val="008A3A98"/>
    <w:rsid w:val="008A3BB0"/>
    <w:rsid w:val="008A3C12"/>
    <w:rsid w:val="008A3D02"/>
    <w:rsid w:val="008A4029"/>
    <w:rsid w:val="008A4084"/>
    <w:rsid w:val="008A40D0"/>
    <w:rsid w:val="008A41CD"/>
    <w:rsid w:val="008A4223"/>
    <w:rsid w:val="008A4373"/>
    <w:rsid w:val="008A43C1"/>
    <w:rsid w:val="008A44B8"/>
    <w:rsid w:val="008A4575"/>
    <w:rsid w:val="008A4B0E"/>
    <w:rsid w:val="008A4D47"/>
    <w:rsid w:val="008A4D60"/>
    <w:rsid w:val="008A4D8E"/>
    <w:rsid w:val="008A4E38"/>
    <w:rsid w:val="008A57A7"/>
    <w:rsid w:val="008A57E2"/>
    <w:rsid w:val="008A5879"/>
    <w:rsid w:val="008A58D9"/>
    <w:rsid w:val="008A5940"/>
    <w:rsid w:val="008A5A88"/>
    <w:rsid w:val="008A5DDA"/>
    <w:rsid w:val="008A5DF6"/>
    <w:rsid w:val="008A5FAD"/>
    <w:rsid w:val="008A5FEA"/>
    <w:rsid w:val="008A618F"/>
    <w:rsid w:val="008A62B2"/>
    <w:rsid w:val="008A643F"/>
    <w:rsid w:val="008A65A8"/>
    <w:rsid w:val="008A66D7"/>
    <w:rsid w:val="008A68B6"/>
    <w:rsid w:val="008A68F6"/>
    <w:rsid w:val="008A6938"/>
    <w:rsid w:val="008A6980"/>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684"/>
    <w:rsid w:val="008A775A"/>
    <w:rsid w:val="008A77B0"/>
    <w:rsid w:val="008A7862"/>
    <w:rsid w:val="008A7A3C"/>
    <w:rsid w:val="008A7D0F"/>
    <w:rsid w:val="008A7D5D"/>
    <w:rsid w:val="008A7DA5"/>
    <w:rsid w:val="008A7F21"/>
    <w:rsid w:val="008A7FDB"/>
    <w:rsid w:val="008B002B"/>
    <w:rsid w:val="008B0265"/>
    <w:rsid w:val="008B043F"/>
    <w:rsid w:val="008B06B7"/>
    <w:rsid w:val="008B0808"/>
    <w:rsid w:val="008B0A38"/>
    <w:rsid w:val="008B0AEC"/>
    <w:rsid w:val="008B0C0A"/>
    <w:rsid w:val="008B0C74"/>
    <w:rsid w:val="008B0D2F"/>
    <w:rsid w:val="008B0E62"/>
    <w:rsid w:val="008B0E81"/>
    <w:rsid w:val="008B0ED2"/>
    <w:rsid w:val="008B0F2B"/>
    <w:rsid w:val="008B0F5C"/>
    <w:rsid w:val="008B1108"/>
    <w:rsid w:val="008B11CC"/>
    <w:rsid w:val="008B133B"/>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314"/>
    <w:rsid w:val="008B2656"/>
    <w:rsid w:val="008B26D6"/>
    <w:rsid w:val="008B281E"/>
    <w:rsid w:val="008B285C"/>
    <w:rsid w:val="008B2914"/>
    <w:rsid w:val="008B292B"/>
    <w:rsid w:val="008B298E"/>
    <w:rsid w:val="008B29D9"/>
    <w:rsid w:val="008B2D93"/>
    <w:rsid w:val="008B2FE1"/>
    <w:rsid w:val="008B315D"/>
    <w:rsid w:val="008B3215"/>
    <w:rsid w:val="008B32F1"/>
    <w:rsid w:val="008B33D0"/>
    <w:rsid w:val="008B3404"/>
    <w:rsid w:val="008B34DA"/>
    <w:rsid w:val="008B3518"/>
    <w:rsid w:val="008B3536"/>
    <w:rsid w:val="008B35DD"/>
    <w:rsid w:val="008B389D"/>
    <w:rsid w:val="008B3A44"/>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485"/>
    <w:rsid w:val="008B5528"/>
    <w:rsid w:val="008B5595"/>
    <w:rsid w:val="008B592D"/>
    <w:rsid w:val="008B5988"/>
    <w:rsid w:val="008B59CB"/>
    <w:rsid w:val="008B5A5F"/>
    <w:rsid w:val="008B5AB0"/>
    <w:rsid w:val="008B5CCF"/>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3F"/>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4F"/>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3B"/>
    <w:rsid w:val="008C1741"/>
    <w:rsid w:val="008C17CD"/>
    <w:rsid w:val="008C1838"/>
    <w:rsid w:val="008C18B7"/>
    <w:rsid w:val="008C18EB"/>
    <w:rsid w:val="008C1926"/>
    <w:rsid w:val="008C1971"/>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C4"/>
    <w:rsid w:val="008C34E7"/>
    <w:rsid w:val="008C3632"/>
    <w:rsid w:val="008C388F"/>
    <w:rsid w:val="008C3B04"/>
    <w:rsid w:val="008C3BF4"/>
    <w:rsid w:val="008C3E04"/>
    <w:rsid w:val="008C4243"/>
    <w:rsid w:val="008C441D"/>
    <w:rsid w:val="008C446B"/>
    <w:rsid w:val="008C468B"/>
    <w:rsid w:val="008C4B07"/>
    <w:rsid w:val="008C4B4E"/>
    <w:rsid w:val="008C4BFB"/>
    <w:rsid w:val="008C4C11"/>
    <w:rsid w:val="008C4C7E"/>
    <w:rsid w:val="008C4D2A"/>
    <w:rsid w:val="008C4DED"/>
    <w:rsid w:val="008C4E15"/>
    <w:rsid w:val="008C510F"/>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CDF"/>
    <w:rsid w:val="008C6DDC"/>
    <w:rsid w:val="008C6E50"/>
    <w:rsid w:val="008C6E5E"/>
    <w:rsid w:val="008C6F09"/>
    <w:rsid w:val="008C7106"/>
    <w:rsid w:val="008C7314"/>
    <w:rsid w:val="008C7388"/>
    <w:rsid w:val="008C73A0"/>
    <w:rsid w:val="008C7711"/>
    <w:rsid w:val="008C77E6"/>
    <w:rsid w:val="008C7808"/>
    <w:rsid w:val="008C785E"/>
    <w:rsid w:val="008C78AD"/>
    <w:rsid w:val="008C7A6B"/>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14F"/>
    <w:rsid w:val="008D13A4"/>
    <w:rsid w:val="008D1435"/>
    <w:rsid w:val="008D1511"/>
    <w:rsid w:val="008D15D2"/>
    <w:rsid w:val="008D1724"/>
    <w:rsid w:val="008D1782"/>
    <w:rsid w:val="008D17ED"/>
    <w:rsid w:val="008D1C85"/>
    <w:rsid w:val="008D1E24"/>
    <w:rsid w:val="008D1FB2"/>
    <w:rsid w:val="008D20F6"/>
    <w:rsid w:val="008D2108"/>
    <w:rsid w:val="008D2147"/>
    <w:rsid w:val="008D239F"/>
    <w:rsid w:val="008D23DB"/>
    <w:rsid w:val="008D26A7"/>
    <w:rsid w:val="008D2771"/>
    <w:rsid w:val="008D27CB"/>
    <w:rsid w:val="008D284A"/>
    <w:rsid w:val="008D291D"/>
    <w:rsid w:val="008D2959"/>
    <w:rsid w:val="008D29F9"/>
    <w:rsid w:val="008D2A6E"/>
    <w:rsid w:val="008D2CC0"/>
    <w:rsid w:val="008D2DF7"/>
    <w:rsid w:val="008D2DFE"/>
    <w:rsid w:val="008D2F01"/>
    <w:rsid w:val="008D32DF"/>
    <w:rsid w:val="008D3550"/>
    <w:rsid w:val="008D35E9"/>
    <w:rsid w:val="008D3719"/>
    <w:rsid w:val="008D371B"/>
    <w:rsid w:val="008D3736"/>
    <w:rsid w:val="008D3883"/>
    <w:rsid w:val="008D3959"/>
    <w:rsid w:val="008D3966"/>
    <w:rsid w:val="008D3A1A"/>
    <w:rsid w:val="008D3CB2"/>
    <w:rsid w:val="008D3D28"/>
    <w:rsid w:val="008D3FB7"/>
    <w:rsid w:val="008D413B"/>
    <w:rsid w:val="008D41A0"/>
    <w:rsid w:val="008D4352"/>
    <w:rsid w:val="008D43DE"/>
    <w:rsid w:val="008D453B"/>
    <w:rsid w:val="008D45DD"/>
    <w:rsid w:val="008D46BF"/>
    <w:rsid w:val="008D46F5"/>
    <w:rsid w:val="008D4706"/>
    <w:rsid w:val="008D481F"/>
    <w:rsid w:val="008D48FA"/>
    <w:rsid w:val="008D4977"/>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566"/>
    <w:rsid w:val="008D664F"/>
    <w:rsid w:val="008D674E"/>
    <w:rsid w:val="008D68A2"/>
    <w:rsid w:val="008D68F9"/>
    <w:rsid w:val="008D6B7C"/>
    <w:rsid w:val="008D6C9B"/>
    <w:rsid w:val="008D6D16"/>
    <w:rsid w:val="008D6D7B"/>
    <w:rsid w:val="008D6DBF"/>
    <w:rsid w:val="008D6EE5"/>
    <w:rsid w:val="008D6F95"/>
    <w:rsid w:val="008D7165"/>
    <w:rsid w:val="008D720C"/>
    <w:rsid w:val="008D739F"/>
    <w:rsid w:val="008D73B1"/>
    <w:rsid w:val="008D743D"/>
    <w:rsid w:val="008D748B"/>
    <w:rsid w:val="008D75E8"/>
    <w:rsid w:val="008D76D1"/>
    <w:rsid w:val="008D7821"/>
    <w:rsid w:val="008D7913"/>
    <w:rsid w:val="008D7953"/>
    <w:rsid w:val="008D79E1"/>
    <w:rsid w:val="008D7BA1"/>
    <w:rsid w:val="008D7C73"/>
    <w:rsid w:val="008D7D3A"/>
    <w:rsid w:val="008D7D64"/>
    <w:rsid w:val="008D7DE0"/>
    <w:rsid w:val="008D7E18"/>
    <w:rsid w:val="008D7EB7"/>
    <w:rsid w:val="008D7F55"/>
    <w:rsid w:val="008D7FF2"/>
    <w:rsid w:val="008E006B"/>
    <w:rsid w:val="008E00EE"/>
    <w:rsid w:val="008E04AD"/>
    <w:rsid w:val="008E06D2"/>
    <w:rsid w:val="008E0808"/>
    <w:rsid w:val="008E08C3"/>
    <w:rsid w:val="008E0907"/>
    <w:rsid w:val="008E0C00"/>
    <w:rsid w:val="008E0C2C"/>
    <w:rsid w:val="008E0DB2"/>
    <w:rsid w:val="008E0EB8"/>
    <w:rsid w:val="008E1072"/>
    <w:rsid w:val="008E10A6"/>
    <w:rsid w:val="008E1241"/>
    <w:rsid w:val="008E1258"/>
    <w:rsid w:val="008E1271"/>
    <w:rsid w:val="008E13D3"/>
    <w:rsid w:val="008E13E1"/>
    <w:rsid w:val="008E1463"/>
    <w:rsid w:val="008E148E"/>
    <w:rsid w:val="008E167D"/>
    <w:rsid w:val="008E174B"/>
    <w:rsid w:val="008E178F"/>
    <w:rsid w:val="008E18C1"/>
    <w:rsid w:val="008E1AE3"/>
    <w:rsid w:val="008E1CE0"/>
    <w:rsid w:val="008E1E48"/>
    <w:rsid w:val="008E1E97"/>
    <w:rsid w:val="008E2173"/>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1F5"/>
    <w:rsid w:val="008E3201"/>
    <w:rsid w:val="008E324D"/>
    <w:rsid w:val="008E32EE"/>
    <w:rsid w:val="008E359B"/>
    <w:rsid w:val="008E36CE"/>
    <w:rsid w:val="008E36DC"/>
    <w:rsid w:val="008E3793"/>
    <w:rsid w:val="008E3824"/>
    <w:rsid w:val="008E38AD"/>
    <w:rsid w:val="008E391E"/>
    <w:rsid w:val="008E3981"/>
    <w:rsid w:val="008E3BD0"/>
    <w:rsid w:val="008E3D30"/>
    <w:rsid w:val="008E3E21"/>
    <w:rsid w:val="008E3EEC"/>
    <w:rsid w:val="008E4332"/>
    <w:rsid w:val="008E4484"/>
    <w:rsid w:val="008E44C5"/>
    <w:rsid w:val="008E4561"/>
    <w:rsid w:val="008E461B"/>
    <w:rsid w:val="008E46A3"/>
    <w:rsid w:val="008E4859"/>
    <w:rsid w:val="008E4A7D"/>
    <w:rsid w:val="008E4BCB"/>
    <w:rsid w:val="008E4BEC"/>
    <w:rsid w:val="008E4C07"/>
    <w:rsid w:val="008E4FC8"/>
    <w:rsid w:val="008E5246"/>
    <w:rsid w:val="008E5273"/>
    <w:rsid w:val="008E5337"/>
    <w:rsid w:val="008E54FB"/>
    <w:rsid w:val="008E556D"/>
    <w:rsid w:val="008E5598"/>
    <w:rsid w:val="008E5754"/>
    <w:rsid w:val="008E57F6"/>
    <w:rsid w:val="008E5892"/>
    <w:rsid w:val="008E5B2B"/>
    <w:rsid w:val="008E5B2F"/>
    <w:rsid w:val="008E5BF0"/>
    <w:rsid w:val="008E5BF2"/>
    <w:rsid w:val="008E5C6D"/>
    <w:rsid w:val="008E5C81"/>
    <w:rsid w:val="008E5D87"/>
    <w:rsid w:val="008E5FDA"/>
    <w:rsid w:val="008E6268"/>
    <w:rsid w:val="008E630B"/>
    <w:rsid w:val="008E6342"/>
    <w:rsid w:val="008E6344"/>
    <w:rsid w:val="008E640D"/>
    <w:rsid w:val="008E698F"/>
    <w:rsid w:val="008E6AA0"/>
    <w:rsid w:val="008E6ADF"/>
    <w:rsid w:val="008E6D07"/>
    <w:rsid w:val="008E6D94"/>
    <w:rsid w:val="008E6E9D"/>
    <w:rsid w:val="008E724D"/>
    <w:rsid w:val="008E72AA"/>
    <w:rsid w:val="008E72C6"/>
    <w:rsid w:val="008E737A"/>
    <w:rsid w:val="008E739F"/>
    <w:rsid w:val="008E743A"/>
    <w:rsid w:val="008E7542"/>
    <w:rsid w:val="008E75BD"/>
    <w:rsid w:val="008E76EE"/>
    <w:rsid w:val="008E77EE"/>
    <w:rsid w:val="008E77FD"/>
    <w:rsid w:val="008E7B19"/>
    <w:rsid w:val="008E7BF9"/>
    <w:rsid w:val="008E7D40"/>
    <w:rsid w:val="008E7D97"/>
    <w:rsid w:val="008E7E80"/>
    <w:rsid w:val="008E7EFE"/>
    <w:rsid w:val="008F019A"/>
    <w:rsid w:val="008F0467"/>
    <w:rsid w:val="008F04D9"/>
    <w:rsid w:val="008F08DD"/>
    <w:rsid w:val="008F091A"/>
    <w:rsid w:val="008F0A38"/>
    <w:rsid w:val="008F0E83"/>
    <w:rsid w:val="008F0F0D"/>
    <w:rsid w:val="008F0F84"/>
    <w:rsid w:val="008F1014"/>
    <w:rsid w:val="008F1111"/>
    <w:rsid w:val="008F114D"/>
    <w:rsid w:val="008F11C9"/>
    <w:rsid w:val="008F12B6"/>
    <w:rsid w:val="008F1436"/>
    <w:rsid w:val="008F1576"/>
    <w:rsid w:val="008F16E4"/>
    <w:rsid w:val="008F1906"/>
    <w:rsid w:val="008F191E"/>
    <w:rsid w:val="008F1AFB"/>
    <w:rsid w:val="008F1B86"/>
    <w:rsid w:val="008F1C5B"/>
    <w:rsid w:val="008F1DEE"/>
    <w:rsid w:val="008F1ECF"/>
    <w:rsid w:val="008F20C7"/>
    <w:rsid w:val="008F2323"/>
    <w:rsid w:val="008F23D8"/>
    <w:rsid w:val="008F2768"/>
    <w:rsid w:val="008F2904"/>
    <w:rsid w:val="008F2AA8"/>
    <w:rsid w:val="008F2B83"/>
    <w:rsid w:val="008F2DB4"/>
    <w:rsid w:val="008F2EAF"/>
    <w:rsid w:val="008F2F3C"/>
    <w:rsid w:val="008F2FD5"/>
    <w:rsid w:val="008F304C"/>
    <w:rsid w:val="008F30A6"/>
    <w:rsid w:val="008F369F"/>
    <w:rsid w:val="008F3750"/>
    <w:rsid w:val="008F37E5"/>
    <w:rsid w:val="008F38EC"/>
    <w:rsid w:val="008F39F2"/>
    <w:rsid w:val="008F3B7F"/>
    <w:rsid w:val="008F3BAB"/>
    <w:rsid w:val="008F3D0A"/>
    <w:rsid w:val="008F3D38"/>
    <w:rsid w:val="008F3DCB"/>
    <w:rsid w:val="008F3DF7"/>
    <w:rsid w:val="008F3FAC"/>
    <w:rsid w:val="008F3FB7"/>
    <w:rsid w:val="008F3FC5"/>
    <w:rsid w:val="008F422F"/>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39"/>
    <w:rsid w:val="008F5E7A"/>
    <w:rsid w:val="008F5EEF"/>
    <w:rsid w:val="008F5F41"/>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26"/>
    <w:rsid w:val="008F739D"/>
    <w:rsid w:val="008F7697"/>
    <w:rsid w:val="008F7968"/>
    <w:rsid w:val="008F7AA3"/>
    <w:rsid w:val="008F7ABB"/>
    <w:rsid w:val="008F7C9D"/>
    <w:rsid w:val="008F7CD1"/>
    <w:rsid w:val="008F7EA0"/>
    <w:rsid w:val="008F7ECA"/>
    <w:rsid w:val="00900111"/>
    <w:rsid w:val="009006DA"/>
    <w:rsid w:val="00900752"/>
    <w:rsid w:val="009007FE"/>
    <w:rsid w:val="00900D44"/>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DE"/>
    <w:rsid w:val="00902DE9"/>
    <w:rsid w:val="00902E94"/>
    <w:rsid w:val="0090351D"/>
    <w:rsid w:val="00903675"/>
    <w:rsid w:val="00903726"/>
    <w:rsid w:val="00903802"/>
    <w:rsid w:val="0090380F"/>
    <w:rsid w:val="009039B7"/>
    <w:rsid w:val="00903A06"/>
    <w:rsid w:val="00903A83"/>
    <w:rsid w:val="00903B28"/>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642"/>
    <w:rsid w:val="0090579D"/>
    <w:rsid w:val="009057DE"/>
    <w:rsid w:val="00905B25"/>
    <w:rsid w:val="00905D28"/>
    <w:rsid w:val="00905E93"/>
    <w:rsid w:val="00905F05"/>
    <w:rsid w:val="00906399"/>
    <w:rsid w:val="009063D4"/>
    <w:rsid w:val="00906448"/>
    <w:rsid w:val="0090660B"/>
    <w:rsid w:val="00906748"/>
    <w:rsid w:val="00906778"/>
    <w:rsid w:val="0090681C"/>
    <w:rsid w:val="0090686A"/>
    <w:rsid w:val="0090696D"/>
    <w:rsid w:val="00906970"/>
    <w:rsid w:val="00906ACB"/>
    <w:rsid w:val="00906B4B"/>
    <w:rsid w:val="00906BDD"/>
    <w:rsid w:val="00906BDE"/>
    <w:rsid w:val="00906C3F"/>
    <w:rsid w:val="00906CD6"/>
    <w:rsid w:val="00906E4D"/>
    <w:rsid w:val="00906F26"/>
    <w:rsid w:val="00906F31"/>
    <w:rsid w:val="0090709C"/>
    <w:rsid w:val="009070CC"/>
    <w:rsid w:val="009070CE"/>
    <w:rsid w:val="009071B5"/>
    <w:rsid w:val="009072DD"/>
    <w:rsid w:val="009073EE"/>
    <w:rsid w:val="0090749B"/>
    <w:rsid w:val="0090759E"/>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2DF"/>
    <w:rsid w:val="009123A7"/>
    <w:rsid w:val="009123E7"/>
    <w:rsid w:val="00912620"/>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B34"/>
    <w:rsid w:val="00913D12"/>
    <w:rsid w:val="00913E18"/>
    <w:rsid w:val="00913E56"/>
    <w:rsid w:val="00913ED7"/>
    <w:rsid w:val="00913F01"/>
    <w:rsid w:val="00914027"/>
    <w:rsid w:val="00914033"/>
    <w:rsid w:val="009142AB"/>
    <w:rsid w:val="009143A9"/>
    <w:rsid w:val="00914431"/>
    <w:rsid w:val="009146AD"/>
    <w:rsid w:val="0091482C"/>
    <w:rsid w:val="009148BE"/>
    <w:rsid w:val="00914D29"/>
    <w:rsid w:val="00914FE9"/>
    <w:rsid w:val="00915262"/>
    <w:rsid w:val="00915289"/>
    <w:rsid w:val="0091529E"/>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7D"/>
    <w:rsid w:val="0091658F"/>
    <w:rsid w:val="00916669"/>
    <w:rsid w:val="00916673"/>
    <w:rsid w:val="009168CC"/>
    <w:rsid w:val="00916B04"/>
    <w:rsid w:val="00916B99"/>
    <w:rsid w:val="00916BF3"/>
    <w:rsid w:val="00916E35"/>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8F8"/>
    <w:rsid w:val="00920A98"/>
    <w:rsid w:val="00920AC2"/>
    <w:rsid w:val="00920B06"/>
    <w:rsid w:val="00920C58"/>
    <w:rsid w:val="00920E24"/>
    <w:rsid w:val="00920F29"/>
    <w:rsid w:val="009212B2"/>
    <w:rsid w:val="009212DE"/>
    <w:rsid w:val="00921567"/>
    <w:rsid w:val="009216B8"/>
    <w:rsid w:val="009216C0"/>
    <w:rsid w:val="0092176C"/>
    <w:rsid w:val="0092177E"/>
    <w:rsid w:val="0092180D"/>
    <w:rsid w:val="00921841"/>
    <w:rsid w:val="00921903"/>
    <w:rsid w:val="0092198D"/>
    <w:rsid w:val="00921A72"/>
    <w:rsid w:val="00921CCD"/>
    <w:rsid w:val="00921DE5"/>
    <w:rsid w:val="00921E08"/>
    <w:rsid w:val="00921E1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CD9"/>
    <w:rsid w:val="00922D37"/>
    <w:rsid w:val="00922DC8"/>
    <w:rsid w:val="00922DD3"/>
    <w:rsid w:val="00922FC7"/>
    <w:rsid w:val="00923017"/>
    <w:rsid w:val="00923084"/>
    <w:rsid w:val="009231C9"/>
    <w:rsid w:val="009232C9"/>
    <w:rsid w:val="009233D7"/>
    <w:rsid w:val="0092356D"/>
    <w:rsid w:val="00923608"/>
    <w:rsid w:val="0092365E"/>
    <w:rsid w:val="009236E4"/>
    <w:rsid w:val="00923758"/>
    <w:rsid w:val="009237C1"/>
    <w:rsid w:val="0092387C"/>
    <w:rsid w:val="009238E5"/>
    <w:rsid w:val="009239DE"/>
    <w:rsid w:val="00923A2E"/>
    <w:rsid w:val="00923B5C"/>
    <w:rsid w:val="00923BA1"/>
    <w:rsid w:val="00923BC0"/>
    <w:rsid w:val="00923D06"/>
    <w:rsid w:val="00923D0C"/>
    <w:rsid w:val="00923E9C"/>
    <w:rsid w:val="00923F01"/>
    <w:rsid w:val="00923F12"/>
    <w:rsid w:val="009241D7"/>
    <w:rsid w:val="009242EC"/>
    <w:rsid w:val="00924358"/>
    <w:rsid w:val="00924462"/>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9CE"/>
    <w:rsid w:val="00925BA8"/>
    <w:rsid w:val="00925D0B"/>
    <w:rsid w:val="00925D50"/>
    <w:rsid w:val="00925DBC"/>
    <w:rsid w:val="00925FA7"/>
    <w:rsid w:val="0092600C"/>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50C"/>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3CE"/>
    <w:rsid w:val="0093071A"/>
    <w:rsid w:val="0093094D"/>
    <w:rsid w:val="00930AF6"/>
    <w:rsid w:val="00930BB8"/>
    <w:rsid w:val="00930C42"/>
    <w:rsid w:val="00931007"/>
    <w:rsid w:val="00931064"/>
    <w:rsid w:val="009315B0"/>
    <w:rsid w:val="00931785"/>
    <w:rsid w:val="00931886"/>
    <w:rsid w:val="00931A0F"/>
    <w:rsid w:val="00931AB2"/>
    <w:rsid w:val="00931ACF"/>
    <w:rsid w:val="00931BFE"/>
    <w:rsid w:val="00931D78"/>
    <w:rsid w:val="00931D8C"/>
    <w:rsid w:val="00931FCB"/>
    <w:rsid w:val="00932165"/>
    <w:rsid w:val="00932413"/>
    <w:rsid w:val="00932522"/>
    <w:rsid w:val="00932743"/>
    <w:rsid w:val="00932794"/>
    <w:rsid w:val="009328C7"/>
    <w:rsid w:val="0093294A"/>
    <w:rsid w:val="0093299B"/>
    <w:rsid w:val="00932B94"/>
    <w:rsid w:val="00932BA2"/>
    <w:rsid w:val="00932C54"/>
    <w:rsid w:val="00932D67"/>
    <w:rsid w:val="00932EA5"/>
    <w:rsid w:val="00933020"/>
    <w:rsid w:val="0093308A"/>
    <w:rsid w:val="009330A1"/>
    <w:rsid w:val="00933480"/>
    <w:rsid w:val="009334D9"/>
    <w:rsid w:val="00933517"/>
    <w:rsid w:val="00933603"/>
    <w:rsid w:val="0093360C"/>
    <w:rsid w:val="009336EC"/>
    <w:rsid w:val="00933761"/>
    <w:rsid w:val="00933882"/>
    <w:rsid w:val="00933985"/>
    <w:rsid w:val="009339C6"/>
    <w:rsid w:val="00933C1F"/>
    <w:rsid w:val="00933D4D"/>
    <w:rsid w:val="00933E6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29"/>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054"/>
    <w:rsid w:val="0093610B"/>
    <w:rsid w:val="0093626A"/>
    <w:rsid w:val="00936564"/>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0DF"/>
    <w:rsid w:val="009402E0"/>
    <w:rsid w:val="00940333"/>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0BD"/>
    <w:rsid w:val="009421F4"/>
    <w:rsid w:val="00942388"/>
    <w:rsid w:val="009425A1"/>
    <w:rsid w:val="009425F8"/>
    <w:rsid w:val="009427EC"/>
    <w:rsid w:val="00942888"/>
    <w:rsid w:val="00942940"/>
    <w:rsid w:val="00942C80"/>
    <w:rsid w:val="00942D46"/>
    <w:rsid w:val="00942D71"/>
    <w:rsid w:val="00942F9F"/>
    <w:rsid w:val="0094312B"/>
    <w:rsid w:val="00943197"/>
    <w:rsid w:val="009432CA"/>
    <w:rsid w:val="009435F2"/>
    <w:rsid w:val="00943601"/>
    <w:rsid w:val="009436F6"/>
    <w:rsid w:val="0094387C"/>
    <w:rsid w:val="009438DE"/>
    <w:rsid w:val="009438E3"/>
    <w:rsid w:val="00943A8F"/>
    <w:rsid w:val="00943AA4"/>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9BE"/>
    <w:rsid w:val="00944A2F"/>
    <w:rsid w:val="00944BE3"/>
    <w:rsid w:val="00944BEC"/>
    <w:rsid w:val="00944BEE"/>
    <w:rsid w:val="00944DB4"/>
    <w:rsid w:val="00944F1D"/>
    <w:rsid w:val="00944FA8"/>
    <w:rsid w:val="0094500A"/>
    <w:rsid w:val="00945103"/>
    <w:rsid w:val="00945180"/>
    <w:rsid w:val="00945444"/>
    <w:rsid w:val="00945546"/>
    <w:rsid w:val="009455C2"/>
    <w:rsid w:val="0094569A"/>
    <w:rsid w:val="009458D6"/>
    <w:rsid w:val="0094590C"/>
    <w:rsid w:val="00945990"/>
    <w:rsid w:val="009459E9"/>
    <w:rsid w:val="00945AAE"/>
    <w:rsid w:val="00945E28"/>
    <w:rsid w:val="00945FF5"/>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1E"/>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0F5C"/>
    <w:rsid w:val="009512B7"/>
    <w:rsid w:val="009515D3"/>
    <w:rsid w:val="00951633"/>
    <w:rsid w:val="009516B2"/>
    <w:rsid w:val="0095173E"/>
    <w:rsid w:val="009518A8"/>
    <w:rsid w:val="00951ADB"/>
    <w:rsid w:val="00951AFA"/>
    <w:rsid w:val="00951DE8"/>
    <w:rsid w:val="00951E2F"/>
    <w:rsid w:val="00951EE0"/>
    <w:rsid w:val="00951EEF"/>
    <w:rsid w:val="00952001"/>
    <w:rsid w:val="009520BC"/>
    <w:rsid w:val="00952476"/>
    <w:rsid w:val="009524C1"/>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951"/>
    <w:rsid w:val="009539C8"/>
    <w:rsid w:val="00953A1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77"/>
    <w:rsid w:val="00955EEC"/>
    <w:rsid w:val="00955FBE"/>
    <w:rsid w:val="00956043"/>
    <w:rsid w:val="00956081"/>
    <w:rsid w:val="00956121"/>
    <w:rsid w:val="00956159"/>
    <w:rsid w:val="0095619E"/>
    <w:rsid w:val="00956232"/>
    <w:rsid w:val="00956549"/>
    <w:rsid w:val="0095658C"/>
    <w:rsid w:val="009565BE"/>
    <w:rsid w:val="00956651"/>
    <w:rsid w:val="00956698"/>
    <w:rsid w:val="009566DF"/>
    <w:rsid w:val="009567B0"/>
    <w:rsid w:val="009567B2"/>
    <w:rsid w:val="0095688C"/>
    <w:rsid w:val="0095692F"/>
    <w:rsid w:val="00956A89"/>
    <w:rsid w:val="00956C9A"/>
    <w:rsid w:val="00956DD0"/>
    <w:rsid w:val="00956EAB"/>
    <w:rsid w:val="009572AF"/>
    <w:rsid w:val="00957351"/>
    <w:rsid w:val="009574BE"/>
    <w:rsid w:val="009574DF"/>
    <w:rsid w:val="00957536"/>
    <w:rsid w:val="0095759C"/>
    <w:rsid w:val="009575B1"/>
    <w:rsid w:val="00957654"/>
    <w:rsid w:val="0095770F"/>
    <w:rsid w:val="00957C66"/>
    <w:rsid w:val="00957D6F"/>
    <w:rsid w:val="00957D72"/>
    <w:rsid w:val="00957DED"/>
    <w:rsid w:val="00957EED"/>
    <w:rsid w:val="00960034"/>
    <w:rsid w:val="00960142"/>
    <w:rsid w:val="00960214"/>
    <w:rsid w:val="00960238"/>
    <w:rsid w:val="009602C1"/>
    <w:rsid w:val="009606A8"/>
    <w:rsid w:val="00960936"/>
    <w:rsid w:val="00960A1F"/>
    <w:rsid w:val="00960AAB"/>
    <w:rsid w:val="00960BA8"/>
    <w:rsid w:val="00960BC0"/>
    <w:rsid w:val="00960BC3"/>
    <w:rsid w:val="009611A5"/>
    <w:rsid w:val="00961270"/>
    <w:rsid w:val="009612CB"/>
    <w:rsid w:val="00961501"/>
    <w:rsid w:val="00961581"/>
    <w:rsid w:val="009616BC"/>
    <w:rsid w:val="009616D3"/>
    <w:rsid w:val="00961762"/>
    <w:rsid w:val="00961867"/>
    <w:rsid w:val="00961A5F"/>
    <w:rsid w:val="00961C2C"/>
    <w:rsid w:val="00961E0F"/>
    <w:rsid w:val="00961F38"/>
    <w:rsid w:val="00961FB6"/>
    <w:rsid w:val="009620B4"/>
    <w:rsid w:val="009620D9"/>
    <w:rsid w:val="0096210F"/>
    <w:rsid w:val="00962172"/>
    <w:rsid w:val="00962461"/>
    <w:rsid w:val="0096258D"/>
    <w:rsid w:val="0096267A"/>
    <w:rsid w:val="0096277E"/>
    <w:rsid w:val="009628A8"/>
    <w:rsid w:val="0096297D"/>
    <w:rsid w:val="009629D0"/>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246"/>
    <w:rsid w:val="00965319"/>
    <w:rsid w:val="0096546D"/>
    <w:rsid w:val="009654C1"/>
    <w:rsid w:val="0096566A"/>
    <w:rsid w:val="009657F1"/>
    <w:rsid w:val="009659F0"/>
    <w:rsid w:val="00965A99"/>
    <w:rsid w:val="00965D17"/>
    <w:rsid w:val="0096625D"/>
    <w:rsid w:val="00966287"/>
    <w:rsid w:val="00966341"/>
    <w:rsid w:val="0096639B"/>
    <w:rsid w:val="009664AA"/>
    <w:rsid w:val="009664CD"/>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7D"/>
    <w:rsid w:val="009711B6"/>
    <w:rsid w:val="00971249"/>
    <w:rsid w:val="009712E2"/>
    <w:rsid w:val="009713FC"/>
    <w:rsid w:val="009714CB"/>
    <w:rsid w:val="009714D3"/>
    <w:rsid w:val="0097167B"/>
    <w:rsid w:val="00971735"/>
    <w:rsid w:val="00971755"/>
    <w:rsid w:val="009717A3"/>
    <w:rsid w:val="00971853"/>
    <w:rsid w:val="0097194A"/>
    <w:rsid w:val="0097195D"/>
    <w:rsid w:val="00971B9F"/>
    <w:rsid w:val="00971E6C"/>
    <w:rsid w:val="00971F4D"/>
    <w:rsid w:val="009723AA"/>
    <w:rsid w:val="00972468"/>
    <w:rsid w:val="009724CA"/>
    <w:rsid w:val="0097276D"/>
    <w:rsid w:val="0097286F"/>
    <w:rsid w:val="00972929"/>
    <w:rsid w:val="00972D67"/>
    <w:rsid w:val="00972F91"/>
    <w:rsid w:val="00973030"/>
    <w:rsid w:val="00973285"/>
    <w:rsid w:val="00973298"/>
    <w:rsid w:val="009732BD"/>
    <w:rsid w:val="0097341E"/>
    <w:rsid w:val="0097351D"/>
    <w:rsid w:val="0097379E"/>
    <w:rsid w:val="0097380F"/>
    <w:rsid w:val="00973827"/>
    <w:rsid w:val="0097392E"/>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BC3"/>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D59"/>
    <w:rsid w:val="00975E0D"/>
    <w:rsid w:val="00975E11"/>
    <w:rsid w:val="00975EF5"/>
    <w:rsid w:val="00975FBB"/>
    <w:rsid w:val="009760B6"/>
    <w:rsid w:val="0097632B"/>
    <w:rsid w:val="00976421"/>
    <w:rsid w:val="00976462"/>
    <w:rsid w:val="009765AC"/>
    <w:rsid w:val="00976634"/>
    <w:rsid w:val="009766E8"/>
    <w:rsid w:val="009767F5"/>
    <w:rsid w:val="0097680C"/>
    <w:rsid w:val="00976829"/>
    <w:rsid w:val="009769FA"/>
    <w:rsid w:val="00976B51"/>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DEB"/>
    <w:rsid w:val="00980F68"/>
    <w:rsid w:val="00981072"/>
    <w:rsid w:val="00981074"/>
    <w:rsid w:val="00981118"/>
    <w:rsid w:val="009811F2"/>
    <w:rsid w:val="00981371"/>
    <w:rsid w:val="00981499"/>
    <w:rsid w:val="0098189B"/>
    <w:rsid w:val="009818E4"/>
    <w:rsid w:val="00981939"/>
    <w:rsid w:val="0098194F"/>
    <w:rsid w:val="00981B7A"/>
    <w:rsid w:val="00981C0E"/>
    <w:rsid w:val="00982021"/>
    <w:rsid w:val="0098252F"/>
    <w:rsid w:val="009826C8"/>
    <w:rsid w:val="009827B0"/>
    <w:rsid w:val="009827EB"/>
    <w:rsid w:val="00982827"/>
    <w:rsid w:val="009829F5"/>
    <w:rsid w:val="00982F37"/>
    <w:rsid w:val="0098300B"/>
    <w:rsid w:val="0098301B"/>
    <w:rsid w:val="00983088"/>
    <w:rsid w:val="0098319B"/>
    <w:rsid w:val="00983266"/>
    <w:rsid w:val="00983289"/>
    <w:rsid w:val="00983417"/>
    <w:rsid w:val="0098344A"/>
    <w:rsid w:val="009834F3"/>
    <w:rsid w:val="00983606"/>
    <w:rsid w:val="00983625"/>
    <w:rsid w:val="009836E4"/>
    <w:rsid w:val="00983840"/>
    <w:rsid w:val="0098386A"/>
    <w:rsid w:val="009838E3"/>
    <w:rsid w:val="00983AD9"/>
    <w:rsid w:val="00983AFD"/>
    <w:rsid w:val="00983B27"/>
    <w:rsid w:val="00983D10"/>
    <w:rsid w:val="00983D4A"/>
    <w:rsid w:val="00983DA7"/>
    <w:rsid w:val="00983E27"/>
    <w:rsid w:val="00983F26"/>
    <w:rsid w:val="0098408B"/>
    <w:rsid w:val="00984117"/>
    <w:rsid w:val="0098412F"/>
    <w:rsid w:val="009841E3"/>
    <w:rsid w:val="00984409"/>
    <w:rsid w:val="00984421"/>
    <w:rsid w:val="0098468D"/>
    <w:rsid w:val="0098494D"/>
    <w:rsid w:val="009849A0"/>
    <w:rsid w:val="009849FD"/>
    <w:rsid w:val="00984A4C"/>
    <w:rsid w:val="00984C30"/>
    <w:rsid w:val="00984C35"/>
    <w:rsid w:val="00984C3B"/>
    <w:rsid w:val="00984C5C"/>
    <w:rsid w:val="00984CEF"/>
    <w:rsid w:val="00984FD7"/>
    <w:rsid w:val="00985271"/>
    <w:rsid w:val="009853F1"/>
    <w:rsid w:val="00985423"/>
    <w:rsid w:val="0098568F"/>
    <w:rsid w:val="00985776"/>
    <w:rsid w:val="009858DE"/>
    <w:rsid w:val="009858FF"/>
    <w:rsid w:val="00985BFE"/>
    <w:rsid w:val="00985C88"/>
    <w:rsid w:val="00985E31"/>
    <w:rsid w:val="00985F28"/>
    <w:rsid w:val="00986149"/>
    <w:rsid w:val="00986176"/>
    <w:rsid w:val="00986289"/>
    <w:rsid w:val="0098629B"/>
    <w:rsid w:val="00986353"/>
    <w:rsid w:val="00986549"/>
    <w:rsid w:val="0098666E"/>
    <w:rsid w:val="00986860"/>
    <w:rsid w:val="009869D3"/>
    <w:rsid w:val="00986BD2"/>
    <w:rsid w:val="00986D6D"/>
    <w:rsid w:val="00986E7F"/>
    <w:rsid w:val="00986EDA"/>
    <w:rsid w:val="0098736A"/>
    <w:rsid w:val="00987396"/>
    <w:rsid w:val="009874AF"/>
    <w:rsid w:val="00987536"/>
    <w:rsid w:val="00987614"/>
    <w:rsid w:val="00987839"/>
    <w:rsid w:val="00987A0D"/>
    <w:rsid w:val="00987ACB"/>
    <w:rsid w:val="00987C16"/>
    <w:rsid w:val="00987EFA"/>
    <w:rsid w:val="009901BE"/>
    <w:rsid w:val="009902EB"/>
    <w:rsid w:val="009904F1"/>
    <w:rsid w:val="0099059C"/>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4D8"/>
    <w:rsid w:val="00991544"/>
    <w:rsid w:val="00991562"/>
    <w:rsid w:val="00991565"/>
    <w:rsid w:val="009916D9"/>
    <w:rsid w:val="009917C3"/>
    <w:rsid w:val="00991918"/>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D5D"/>
    <w:rsid w:val="00992EAE"/>
    <w:rsid w:val="00992EC1"/>
    <w:rsid w:val="00992FFE"/>
    <w:rsid w:val="009930D6"/>
    <w:rsid w:val="009930E9"/>
    <w:rsid w:val="0099331C"/>
    <w:rsid w:val="0099359F"/>
    <w:rsid w:val="0099367C"/>
    <w:rsid w:val="009938B1"/>
    <w:rsid w:val="0099392F"/>
    <w:rsid w:val="00993E3B"/>
    <w:rsid w:val="00994131"/>
    <w:rsid w:val="009941C1"/>
    <w:rsid w:val="0099421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BFA"/>
    <w:rsid w:val="00995C95"/>
    <w:rsid w:val="00995CB4"/>
    <w:rsid w:val="00995D42"/>
    <w:rsid w:val="00995E85"/>
    <w:rsid w:val="00995E9D"/>
    <w:rsid w:val="00996096"/>
    <w:rsid w:val="009961C2"/>
    <w:rsid w:val="0099629D"/>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6C"/>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7"/>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30"/>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2FE5"/>
    <w:rsid w:val="009A311B"/>
    <w:rsid w:val="009A3136"/>
    <w:rsid w:val="009A31F0"/>
    <w:rsid w:val="009A32C0"/>
    <w:rsid w:val="009A3330"/>
    <w:rsid w:val="009A33DB"/>
    <w:rsid w:val="009A3462"/>
    <w:rsid w:val="009A34B3"/>
    <w:rsid w:val="009A363F"/>
    <w:rsid w:val="009A3722"/>
    <w:rsid w:val="009A37D7"/>
    <w:rsid w:val="009A3A86"/>
    <w:rsid w:val="009A3B62"/>
    <w:rsid w:val="009A3C5E"/>
    <w:rsid w:val="009A3E94"/>
    <w:rsid w:val="009A3F14"/>
    <w:rsid w:val="009A4092"/>
    <w:rsid w:val="009A4098"/>
    <w:rsid w:val="009A40FB"/>
    <w:rsid w:val="009A4163"/>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9C7"/>
    <w:rsid w:val="009A5AD8"/>
    <w:rsid w:val="009A5D3A"/>
    <w:rsid w:val="009A5D6D"/>
    <w:rsid w:val="009A5DCD"/>
    <w:rsid w:val="009A5FA4"/>
    <w:rsid w:val="009A62AE"/>
    <w:rsid w:val="009A6300"/>
    <w:rsid w:val="009A638A"/>
    <w:rsid w:val="009A6391"/>
    <w:rsid w:val="009A652D"/>
    <w:rsid w:val="009A6763"/>
    <w:rsid w:val="009A6913"/>
    <w:rsid w:val="009A6A6B"/>
    <w:rsid w:val="009A6B85"/>
    <w:rsid w:val="009A6C96"/>
    <w:rsid w:val="009A6E5F"/>
    <w:rsid w:val="009A6EC9"/>
    <w:rsid w:val="009A6F94"/>
    <w:rsid w:val="009A6FD7"/>
    <w:rsid w:val="009A7423"/>
    <w:rsid w:val="009A7516"/>
    <w:rsid w:val="009A7520"/>
    <w:rsid w:val="009A761C"/>
    <w:rsid w:val="009A76D1"/>
    <w:rsid w:val="009A78E3"/>
    <w:rsid w:val="009A7B51"/>
    <w:rsid w:val="009A7C17"/>
    <w:rsid w:val="009A7CA6"/>
    <w:rsid w:val="009A7E51"/>
    <w:rsid w:val="009A7E8A"/>
    <w:rsid w:val="009A7F87"/>
    <w:rsid w:val="009B00D9"/>
    <w:rsid w:val="009B01C1"/>
    <w:rsid w:val="009B01ED"/>
    <w:rsid w:val="009B03E4"/>
    <w:rsid w:val="009B0775"/>
    <w:rsid w:val="009B0888"/>
    <w:rsid w:val="009B0A2A"/>
    <w:rsid w:val="009B0AB2"/>
    <w:rsid w:val="009B0D10"/>
    <w:rsid w:val="009B0E4A"/>
    <w:rsid w:val="009B0F86"/>
    <w:rsid w:val="009B101C"/>
    <w:rsid w:val="009B1165"/>
    <w:rsid w:val="009B1213"/>
    <w:rsid w:val="009B127F"/>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922"/>
    <w:rsid w:val="009B3BC3"/>
    <w:rsid w:val="009B3C08"/>
    <w:rsid w:val="009B3DA8"/>
    <w:rsid w:val="009B3E8D"/>
    <w:rsid w:val="009B40EC"/>
    <w:rsid w:val="009B4322"/>
    <w:rsid w:val="009B439E"/>
    <w:rsid w:val="009B43CE"/>
    <w:rsid w:val="009B44C8"/>
    <w:rsid w:val="009B4519"/>
    <w:rsid w:val="009B45CB"/>
    <w:rsid w:val="009B45D8"/>
    <w:rsid w:val="009B475E"/>
    <w:rsid w:val="009B48B7"/>
    <w:rsid w:val="009B492D"/>
    <w:rsid w:val="009B495F"/>
    <w:rsid w:val="009B4A07"/>
    <w:rsid w:val="009B4AA3"/>
    <w:rsid w:val="009B4AC2"/>
    <w:rsid w:val="009B4BFF"/>
    <w:rsid w:val="009B4DD1"/>
    <w:rsid w:val="009B506B"/>
    <w:rsid w:val="009B50D0"/>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3C6"/>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17A"/>
    <w:rsid w:val="009C04F3"/>
    <w:rsid w:val="009C0554"/>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4EE"/>
    <w:rsid w:val="009C15C3"/>
    <w:rsid w:val="009C1776"/>
    <w:rsid w:val="009C1799"/>
    <w:rsid w:val="009C1817"/>
    <w:rsid w:val="009C1A74"/>
    <w:rsid w:val="009C1B9F"/>
    <w:rsid w:val="009C1C17"/>
    <w:rsid w:val="009C1C98"/>
    <w:rsid w:val="009C1D0B"/>
    <w:rsid w:val="009C1D39"/>
    <w:rsid w:val="009C1D40"/>
    <w:rsid w:val="009C1D77"/>
    <w:rsid w:val="009C208E"/>
    <w:rsid w:val="009C2146"/>
    <w:rsid w:val="009C2169"/>
    <w:rsid w:val="009C2228"/>
    <w:rsid w:val="009C23C7"/>
    <w:rsid w:val="009C255C"/>
    <w:rsid w:val="009C2685"/>
    <w:rsid w:val="009C26A1"/>
    <w:rsid w:val="009C2776"/>
    <w:rsid w:val="009C27C8"/>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7BF"/>
    <w:rsid w:val="009C483F"/>
    <w:rsid w:val="009C4927"/>
    <w:rsid w:val="009C4B2F"/>
    <w:rsid w:val="009C4BC2"/>
    <w:rsid w:val="009C4C32"/>
    <w:rsid w:val="009C4D22"/>
    <w:rsid w:val="009C4D7E"/>
    <w:rsid w:val="009C4D94"/>
    <w:rsid w:val="009C4E00"/>
    <w:rsid w:val="009C4F6B"/>
    <w:rsid w:val="009C4FAD"/>
    <w:rsid w:val="009C4FEF"/>
    <w:rsid w:val="009C51F9"/>
    <w:rsid w:val="009C5278"/>
    <w:rsid w:val="009C52DB"/>
    <w:rsid w:val="009C5443"/>
    <w:rsid w:val="009C55B7"/>
    <w:rsid w:val="009C58C9"/>
    <w:rsid w:val="009C59C2"/>
    <w:rsid w:val="009C5A53"/>
    <w:rsid w:val="009C5B73"/>
    <w:rsid w:val="009C5B9B"/>
    <w:rsid w:val="009C5CAD"/>
    <w:rsid w:val="009C5E51"/>
    <w:rsid w:val="009C61BC"/>
    <w:rsid w:val="009C63CD"/>
    <w:rsid w:val="009C63F1"/>
    <w:rsid w:val="009C6463"/>
    <w:rsid w:val="009C65C8"/>
    <w:rsid w:val="009C66B3"/>
    <w:rsid w:val="009C6716"/>
    <w:rsid w:val="009C6726"/>
    <w:rsid w:val="009C673D"/>
    <w:rsid w:val="009C6813"/>
    <w:rsid w:val="009C681C"/>
    <w:rsid w:val="009C68DB"/>
    <w:rsid w:val="009C698F"/>
    <w:rsid w:val="009C6CE0"/>
    <w:rsid w:val="009C6D50"/>
    <w:rsid w:val="009C6D6E"/>
    <w:rsid w:val="009C6F9C"/>
    <w:rsid w:val="009C6FC2"/>
    <w:rsid w:val="009C7097"/>
    <w:rsid w:val="009C7320"/>
    <w:rsid w:val="009C73F2"/>
    <w:rsid w:val="009C750D"/>
    <w:rsid w:val="009C7732"/>
    <w:rsid w:val="009C78D5"/>
    <w:rsid w:val="009C7965"/>
    <w:rsid w:val="009C79CA"/>
    <w:rsid w:val="009C7B9F"/>
    <w:rsid w:val="009C7C0F"/>
    <w:rsid w:val="009C7E6C"/>
    <w:rsid w:val="009C7F90"/>
    <w:rsid w:val="009D009F"/>
    <w:rsid w:val="009D012A"/>
    <w:rsid w:val="009D020A"/>
    <w:rsid w:val="009D02C7"/>
    <w:rsid w:val="009D04B7"/>
    <w:rsid w:val="009D0529"/>
    <w:rsid w:val="009D0686"/>
    <w:rsid w:val="009D069D"/>
    <w:rsid w:val="009D0729"/>
    <w:rsid w:val="009D0732"/>
    <w:rsid w:val="009D0904"/>
    <w:rsid w:val="009D0AB5"/>
    <w:rsid w:val="009D0B6B"/>
    <w:rsid w:val="009D0BBC"/>
    <w:rsid w:val="009D0DCA"/>
    <w:rsid w:val="009D0F66"/>
    <w:rsid w:val="009D1082"/>
    <w:rsid w:val="009D10CC"/>
    <w:rsid w:val="009D11E7"/>
    <w:rsid w:val="009D166F"/>
    <w:rsid w:val="009D18B5"/>
    <w:rsid w:val="009D1A06"/>
    <w:rsid w:val="009D1A5E"/>
    <w:rsid w:val="009D1A9D"/>
    <w:rsid w:val="009D1BA4"/>
    <w:rsid w:val="009D1E3C"/>
    <w:rsid w:val="009D1EF5"/>
    <w:rsid w:val="009D1F11"/>
    <w:rsid w:val="009D1F89"/>
    <w:rsid w:val="009D1FB1"/>
    <w:rsid w:val="009D2183"/>
    <w:rsid w:val="009D2241"/>
    <w:rsid w:val="009D22E4"/>
    <w:rsid w:val="009D22F7"/>
    <w:rsid w:val="009D23CA"/>
    <w:rsid w:val="009D2773"/>
    <w:rsid w:val="009D2918"/>
    <w:rsid w:val="009D2932"/>
    <w:rsid w:val="009D2977"/>
    <w:rsid w:val="009D2982"/>
    <w:rsid w:val="009D2A70"/>
    <w:rsid w:val="009D2B76"/>
    <w:rsid w:val="009D2DF5"/>
    <w:rsid w:val="009D2E11"/>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103"/>
    <w:rsid w:val="009D5294"/>
    <w:rsid w:val="009D53A4"/>
    <w:rsid w:val="009D53AA"/>
    <w:rsid w:val="009D5452"/>
    <w:rsid w:val="009D5523"/>
    <w:rsid w:val="009D5738"/>
    <w:rsid w:val="009D58F9"/>
    <w:rsid w:val="009D59DC"/>
    <w:rsid w:val="009D5B4A"/>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6DE"/>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CD0"/>
    <w:rsid w:val="009E0D18"/>
    <w:rsid w:val="009E0FA5"/>
    <w:rsid w:val="009E1058"/>
    <w:rsid w:val="009E10E0"/>
    <w:rsid w:val="009E1139"/>
    <w:rsid w:val="009E119F"/>
    <w:rsid w:val="009E13D7"/>
    <w:rsid w:val="009E1896"/>
    <w:rsid w:val="009E1935"/>
    <w:rsid w:val="009E19A2"/>
    <w:rsid w:val="009E1B7E"/>
    <w:rsid w:val="009E1C68"/>
    <w:rsid w:val="009E1E7F"/>
    <w:rsid w:val="009E200F"/>
    <w:rsid w:val="009E2343"/>
    <w:rsid w:val="009E249E"/>
    <w:rsid w:val="009E24D0"/>
    <w:rsid w:val="009E263C"/>
    <w:rsid w:val="009E27C3"/>
    <w:rsid w:val="009E2838"/>
    <w:rsid w:val="009E288B"/>
    <w:rsid w:val="009E29C8"/>
    <w:rsid w:val="009E2B54"/>
    <w:rsid w:val="009E2C74"/>
    <w:rsid w:val="009E2C90"/>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E9B"/>
    <w:rsid w:val="009E3F42"/>
    <w:rsid w:val="009E416D"/>
    <w:rsid w:val="009E419D"/>
    <w:rsid w:val="009E4273"/>
    <w:rsid w:val="009E44D4"/>
    <w:rsid w:val="009E453F"/>
    <w:rsid w:val="009E454F"/>
    <w:rsid w:val="009E45CA"/>
    <w:rsid w:val="009E47A3"/>
    <w:rsid w:val="009E47C4"/>
    <w:rsid w:val="009E4B16"/>
    <w:rsid w:val="009E4B4A"/>
    <w:rsid w:val="009E4B75"/>
    <w:rsid w:val="009E4E34"/>
    <w:rsid w:val="009E5013"/>
    <w:rsid w:val="009E50A0"/>
    <w:rsid w:val="009E53AD"/>
    <w:rsid w:val="009E5532"/>
    <w:rsid w:val="009E5545"/>
    <w:rsid w:val="009E55CC"/>
    <w:rsid w:val="009E567E"/>
    <w:rsid w:val="009E5681"/>
    <w:rsid w:val="009E56F9"/>
    <w:rsid w:val="009E585D"/>
    <w:rsid w:val="009E5924"/>
    <w:rsid w:val="009E5B3B"/>
    <w:rsid w:val="009E5BC3"/>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4E"/>
    <w:rsid w:val="009E7594"/>
    <w:rsid w:val="009E771A"/>
    <w:rsid w:val="009E7860"/>
    <w:rsid w:val="009E78A5"/>
    <w:rsid w:val="009E7A4B"/>
    <w:rsid w:val="009E7A57"/>
    <w:rsid w:val="009E7B7D"/>
    <w:rsid w:val="009E7CBE"/>
    <w:rsid w:val="009E7E46"/>
    <w:rsid w:val="009E7E84"/>
    <w:rsid w:val="009E7ECD"/>
    <w:rsid w:val="009E7FC1"/>
    <w:rsid w:val="009E7FEE"/>
    <w:rsid w:val="009F0034"/>
    <w:rsid w:val="009F00F5"/>
    <w:rsid w:val="009F012F"/>
    <w:rsid w:val="009F01E1"/>
    <w:rsid w:val="009F051D"/>
    <w:rsid w:val="009F065B"/>
    <w:rsid w:val="009F069A"/>
    <w:rsid w:val="009F071C"/>
    <w:rsid w:val="009F0837"/>
    <w:rsid w:val="009F08B8"/>
    <w:rsid w:val="009F09B5"/>
    <w:rsid w:val="009F09EE"/>
    <w:rsid w:val="009F0B3A"/>
    <w:rsid w:val="009F0B4D"/>
    <w:rsid w:val="009F0D41"/>
    <w:rsid w:val="009F102C"/>
    <w:rsid w:val="009F103C"/>
    <w:rsid w:val="009F1096"/>
    <w:rsid w:val="009F150E"/>
    <w:rsid w:val="009F173D"/>
    <w:rsid w:val="009F17F6"/>
    <w:rsid w:val="009F1B1D"/>
    <w:rsid w:val="009F1CB6"/>
    <w:rsid w:val="009F1CEE"/>
    <w:rsid w:val="009F1EDC"/>
    <w:rsid w:val="009F2005"/>
    <w:rsid w:val="009F2068"/>
    <w:rsid w:val="009F22C1"/>
    <w:rsid w:val="009F24D5"/>
    <w:rsid w:val="009F24F9"/>
    <w:rsid w:val="009F2588"/>
    <w:rsid w:val="009F262F"/>
    <w:rsid w:val="009F2791"/>
    <w:rsid w:val="009F27AD"/>
    <w:rsid w:val="009F27DB"/>
    <w:rsid w:val="009F2883"/>
    <w:rsid w:val="009F28C6"/>
    <w:rsid w:val="009F2973"/>
    <w:rsid w:val="009F2A3F"/>
    <w:rsid w:val="009F2D52"/>
    <w:rsid w:val="009F2E6A"/>
    <w:rsid w:val="009F2F43"/>
    <w:rsid w:val="009F2FC2"/>
    <w:rsid w:val="009F3099"/>
    <w:rsid w:val="009F331D"/>
    <w:rsid w:val="009F335B"/>
    <w:rsid w:val="009F36BE"/>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21"/>
    <w:rsid w:val="009F50B9"/>
    <w:rsid w:val="009F51DF"/>
    <w:rsid w:val="009F521F"/>
    <w:rsid w:val="009F53DF"/>
    <w:rsid w:val="009F5487"/>
    <w:rsid w:val="009F54E7"/>
    <w:rsid w:val="009F5519"/>
    <w:rsid w:val="009F552B"/>
    <w:rsid w:val="009F553C"/>
    <w:rsid w:val="009F5746"/>
    <w:rsid w:val="009F58F3"/>
    <w:rsid w:val="009F5946"/>
    <w:rsid w:val="009F59F8"/>
    <w:rsid w:val="009F5A7E"/>
    <w:rsid w:val="009F5AA8"/>
    <w:rsid w:val="009F5B2C"/>
    <w:rsid w:val="009F5BA8"/>
    <w:rsid w:val="009F5C11"/>
    <w:rsid w:val="009F5C26"/>
    <w:rsid w:val="009F5C3B"/>
    <w:rsid w:val="009F5CC5"/>
    <w:rsid w:val="009F5D0A"/>
    <w:rsid w:val="009F5D8D"/>
    <w:rsid w:val="009F5E2C"/>
    <w:rsid w:val="009F6254"/>
    <w:rsid w:val="009F62BA"/>
    <w:rsid w:val="009F6A27"/>
    <w:rsid w:val="009F6A51"/>
    <w:rsid w:val="009F6AD5"/>
    <w:rsid w:val="009F6B37"/>
    <w:rsid w:val="009F6BC2"/>
    <w:rsid w:val="009F6EFF"/>
    <w:rsid w:val="009F6F01"/>
    <w:rsid w:val="009F6F91"/>
    <w:rsid w:val="009F700E"/>
    <w:rsid w:val="009F70EA"/>
    <w:rsid w:val="009F73BB"/>
    <w:rsid w:val="009F75E8"/>
    <w:rsid w:val="009F774A"/>
    <w:rsid w:val="009F7822"/>
    <w:rsid w:val="009F797D"/>
    <w:rsid w:val="009F7A75"/>
    <w:rsid w:val="009F7A86"/>
    <w:rsid w:val="009F7ADE"/>
    <w:rsid w:val="009F7AF1"/>
    <w:rsid w:val="009F7C2E"/>
    <w:rsid w:val="009F7C44"/>
    <w:rsid w:val="009F7C47"/>
    <w:rsid w:val="009F7CA6"/>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48"/>
    <w:rsid w:val="00A01254"/>
    <w:rsid w:val="00A013EC"/>
    <w:rsid w:val="00A0140B"/>
    <w:rsid w:val="00A0142D"/>
    <w:rsid w:val="00A017B4"/>
    <w:rsid w:val="00A01816"/>
    <w:rsid w:val="00A01856"/>
    <w:rsid w:val="00A019A9"/>
    <w:rsid w:val="00A01B2D"/>
    <w:rsid w:val="00A01C98"/>
    <w:rsid w:val="00A01CB6"/>
    <w:rsid w:val="00A01CC3"/>
    <w:rsid w:val="00A01F17"/>
    <w:rsid w:val="00A02001"/>
    <w:rsid w:val="00A02294"/>
    <w:rsid w:val="00A022A5"/>
    <w:rsid w:val="00A02394"/>
    <w:rsid w:val="00A0239A"/>
    <w:rsid w:val="00A02496"/>
    <w:rsid w:val="00A02825"/>
    <w:rsid w:val="00A02831"/>
    <w:rsid w:val="00A0293C"/>
    <w:rsid w:val="00A02B38"/>
    <w:rsid w:val="00A02BDB"/>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2E9"/>
    <w:rsid w:val="00A0432B"/>
    <w:rsid w:val="00A04478"/>
    <w:rsid w:val="00A044C3"/>
    <w:rsid w:val="00A044D9"/>
    <w:rsid w:val="00A04549"/>
    <w:rsid w:val="00A0459D"/>
    <w:rsid w:val="00A04634"/>
    <w:rsid w:val="00A04754"/>
    <w:rsid w:val="00A048C0"/>
    <w:rsid w:val="00A0490C"/>
    <w:rsid w:val="00A04915"/>
    <w:rsid w:val="00A04A53"/>
    <w:rsid w:val="00A04EF2"/>
    <w:rsid w:val="00A0505C"/>
    <w:rsid w:val="00A05461"/>
    <w:rsid w:val="00A05505"/>
    <w:rsid w:val="00A0555D"/>
    <w:rsid w:val="00A056B8"/>
    <w:rsid w:val="00A05751"/>
    <w:rsid w:val="00A057D0"/>
    <w:rsid w:val="00A0584E"/>
    <w:rsid w:val="00A059C2"/>
    <w:rsid w:val="00A05AA9"/>
    <w:rsid w:val="00A05B72"/>
    <w:rsid w:val="00A05C12"/>
    <w:rsid w:val="00A05C6E"/>
    <w:rsid w:val="00A05D99"/>
    <w:rsid w:val="00A05DF7"/>
    <w:rsid w:val="00A05E17"/>
    <w:rsid w:val="00A05EB3"/>
    <w:rsid w:val="00A05EE6"/>
    <w:rsid w:val="00A060C5"/>
    <w:rsid w:val="00A06119"/>
    <w:rsid w:val="00A06127"/>
    <w:rsid w:val="00A06168"/>
    <w:rsid w:val="00A06269"/>
    <w:rsid w:val="00A062CE"/>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7F"/>
    <w:rsid w:val="00A11FC0"/>
    <w:rsid w:val="00A1200D"/>
    <w:rsid w:val="00A12461"/>
    <w:rsid w:val="00A12566"/>
    <w:rsid w:val="00A12683"/>
    <w:rsid w:val="00A126F5"/>
    <w:rsid w:val="00A12A49"/>
    <w:rsid w:val="00A12AE1"/>
    <w:rsid w:val="00A12BC0"/>
    <w:rsid w:val="00A12D5A"/>
    <w:rsid w:val="00A12E4A"/>
    <w:rsid w:val="00A12F90"/>
    <w:rsid w:val="00A12FB3"/>
    <w:rsid w:val="00A130AB"/>
    <w:rsid w:val="00A130E4"/>
    <w:rsid w:val="00A131C9"/>
    <w:rsid w:val="00A1329C"/>
    <w:rsid w:val="00A13398"/>
    <w:rsid w:val="00A1346D"/>
    <w:rsid w:val="00A13623"/>
    <w:rsid w:val="00A136C7"/>
    <w:rsid w:val="00A137E4"/>
    <w:rsid w:val="00A13934"/>
    <w:rsid w:val="00A13B3C"/>
    <w:rsid w:val="00A13B4E"/>
    <w:rsid w:val="00A13D48"/>
    <w:rsid w:val="00A13DB0"/>
    <w:rsid w:val="00A13DBB"/>
    <w:rsid w:val="00A13E59"/>
    <w:rsid w:val="00A13F80"/>
    <w:rsid w:val="00A141F9"/>
    <w:rsid w:val="00A14596"/>
    <w:rsid w:val="00A14682"/>
    <w:rsid w:val="00A14813"/>
    <w:rsid w:val="00A14A0C"/>
    <w:rsid w:val="00A14A61"/>
    <w:rsid w:val="00A14AB7"/>
    <w:rsid w:val="00A14B9F"/>
    <w:rsid w:val="00A14C5D"/>
    <w:rsid w:val="00A14D4E"/>
    <w:rsid w:val="00A14E97"/>
    <w:rsid w:val="00A14FDA"/>
    <w:rsid w:val="00A1566A"/>
    <w:rsid w:val="00A156B6"/>
    <w:rsid w:val="00A156DE"/>
    <w:rsid w:val="00A156F5"/>
    <w:rsid w:val="00A1576F"/>
    <w:rsid w:val="00A1586D"/>
    <w:rsid w:val="00A1589E"/>
    <w:rsid w:val="00A158F1"/>
    <w:rsid w:val="00A15A46"/>
    <w:rsid w:val="00A15B67"/>
    <w:rsid w:val="00A15C6F"/>
    <w:rsid w:val="00A15C7C"/>
    <w:rsid w:val="00A15E69"/>
    <w:rsid w:val="00A15FDE"/>
    <w:rsid w:val="00A162BC"/>
    <w:rsid w:val="00A1654F"/>
    <w:rsid w:val="00A165BF"/>
    <w:rsid w:val="00A16604"/>
    <w:rsid w:val="00A166B6"/>
    <w:rsid w:val="00A167D8"/>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B09"/>
    <w:rsid w:val="00A17D95"/>
    <w:rsid w:val="00A17EDF"/>
    <w:rsid w:val="00A20604"/>
    <w:rsid w:val="00A207A5"/>
    <w:rsid w:val="00A208D2"/>
    <w:rsid w:val="00A20E38"/>
    <w:rsid w:val="00A21049"/>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9A"/>
    <w:rsid w:val="00A229B9"/>
    <w:rsid w:val="00A22A34"/>
    <w:rsid w:val="00A22B51"/>
    <w:rsid w:val="00A22B8F"/>
    <w:rsid w:val="00A22BB9"/>
    <w:rsid w:val="00A22EA8"/>
    <w:rsid w:val="00A22F96"/>
    <w:rsid w:val="00A2309F"/>
    <w:rsid w:val="00A233B4"/>
    <w:rsid w:val="00A23625"/>
    <w:rsid w:val="00A2377A"/>
    <w:rsid w:val="00A23853"/>
    <w:rsid w:val="00A238DB"/>
    <w:rsid w:val="00A2397E"/>
    <w:rsid w:val="00A239D6"/>
    <w:rsid w:val="00A23BBF"/>
    <w:rsid w:val="00A23EE3"/>
    <w:rsid w:val="00A23F58"/>
    <w:rsid w:val="00A23F7A"/>
    <w:rsid w:val="00A240DF"/>
    <w:rsid w:val="00A241D5"/>
    <w:rsid w:val="00A24353"/>
    <w:rsid w:val="00A244DC"/>
    <w:rsid w:val="00A24548"/>
    <w:rsid w:val="00A24614"/>
    <w:rsid w:val="00A24727"/>
    <w:rsid w:val="00A247AD"/>
    <w:rsid w:val="00A247E8"/>
    <w:rsid w:val="00A24819"/>
    <w:rsid w:val="00A2484F"/>
    <w:rsid w:val="00A2494B"/>
    <w:rsid w:val="00A24A17"/>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9D"/>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1C"/>
    <w:rsid w:val="00A301D5"/>
    <w:rsid w:val="00A30359"/>
    <w:rsid w:val="00A3046F"/>
    <w:rsid w:val="00A30526"/>
    <w:rsid w:val="00A30911"/>
    <w:rsid w:val="00A309C6"/>
    <w:rsid w:val="00A30D13"/>
    <w:rsid w:val="00A30E03"/>
    <w:rsid w:val="00A30E0D"/>
    <w:rsid w:val="00A30E11"/>
    <w:rsid w:val="00A30E69"/>
    <w:rsid w:val="00A30F6A"/>
    <w:rsid w:val="00A30F91"/>
    <w:rsid w:val="00A31078"/>
    <w:rsid w:val="00A3114E"/>
    <w:rsid w:val="00A31287"/>
    <w:rsid w:val="00A31340"/>
    <w:rsid w:val="00A314F9"/>
    <w:rsid w:val="00A31508"/>
    <w:rsid w:val="00A31678"/>
    <w:rsid w:val="00A316AE"/>
    <w:rsid w:val="00A316C1"/>
    <w:rsid w:val="00A316D9"/>
    <w:rsid w:val="00A318CA"/>
    <w:rsid w:val="00A318E6"/>
    <w:rsid w:val="00A319D0"/>
    <w:rsid w:val="00A31ADB"/>
    <w:rsid w:val="00A31AFE"/>
    <w:rsid w:val="00A31C9F"/>
    <w:rsid w:val="00A31CF0"/>
    <w:rsid w:val="00A31D48"/>
    <w:rsid w:val="00A31D75"/>
    <w:rsid w:val="00A31D89"/>
    <w:rsid w:val="00A31E6F"/>
    <w:rsid w:val="00A3225E"/>
    <w:rsid w:val="00A32316"/>
    <w:rsid w:val="00A32403"/>
    <w:rsid w:val="00A3268A"/>
    <w:rsid w:val="00A32735"/>
    <w:rsid w:val="00A32928"/>
    <w:rsid w:val="00A32C5C"/>
    <w:rsid w:val="00A32C75"/>
    <w:rsid w:val="00A32CB0"/>
    <w:rsid w:val="00A3300E"/>
    <w:rsid w:val="00A3304B"/>
    <w:rsid w:val="00A33070"/>
    <w:rsid w:val="00A33172"/>
    <w:rsid w:val="00A3352D"/>
    <w:rsid w:val="00A335B4"/>
    <w:rsid w:val="00A335EA"/>
    <w:rsid w:val="00A33741"/>
    <w:rsid w:val="00A337E9"/>
    <w:rsid w:val="00A33985"/>
    <w:rsid w:val="00A339EA"/>
    <w:rsid w:val="00A33A5A"/>
    <w:rsid w:val="00A33CFB"/>
    <w:rsid w:val="00A33D18"/>
    <w:rsid w:val="00A33FD5"/>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7E0"/>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4D5"/>
    <w:rsid w:val="00A36589"/>
    <w:rsid w:val="00A366E4"/>
    <w:rsid w:val="00A3673A"/>
    <w:rsid w:val="00A367E1"/>
    <w:rsid w:val="00A3682B"/>
    <w:rsid w:val="00A36C13"/>
    <w:rsid w:val="00A36ECA"/>
    <w:rsid w:val="00A37133"/>
    <w:rsid w:val="00A3726A"/>
    <w:rsid w:val="00A373AE"/>
    <w:rsid w:val="00A375FA"/>
    <w:rsid w:val="00A376D5"/>
    <w:rsid w:val="00A37788"/>
    <w:rsid w:val="00A377B4"/>
    <w:rsid w:val="00A377E6"/>
    <w:rsid w:val="00A379AB"/>
    <w:rsid w:val="00A379E1"/>
    <w:rsid w:val="00A37B95"/>
    <w:rsid w:val="00A37BE8"/>
    <w:rsid w:val="00A37C84"/>
    <w:rsid w:val="00A37DE5"/>
    <w:rsid w:val="00A37F58"/>
    <w:rsid w:val="00A40116"/>
    <w:rsid w:val="00A4025F"/>
    <w:rsid w:val="00A4037E"/>
    <w:rsid w:val="00A403B6"/>
    <w:rsid w:val="00A40462"/>
    <w:rsid w:val="00A40661"/>
    <w:rsid w:val="00A408FC"/>
    <w:rsid w:val="00A4093B"/>
    <w:rsid w:val="00A40B28"/>
    <w:rsid w:val="00A40EA7"/>
    <w:rsid w:val="00A41025"/>
    <w:rsid w:val="00A410E2"/>
    <w:rsid w:val="00A41120"/>
    <w:rsid w:val="00A41347"/>
    <w:rsid w:val="00A41656"/>
    <w:rsid w:val="00A416EB"/>
    <w:rsid w:val="00A41944"/>
    <w:rsid w:val="00A41AD6"/>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77B"/>
    <w:rsid w:val="00A438B1"/>
    <w:rsid w:val="00A439AE"/>
    <w:rsid w:val="00A43B37"/>
    <w:rsid w:val="00A43C0B"/>
    <w:rsid w:val="00A43C11"/>
    <w:rsid w:val="00A43D21"/>
    <w:rsid w:val="00A43D76"/>
    <w:rsid w:val="00A43DB4"/>
    <w:rsid w:val="00A43F71"/>
    <w:rsid w:val="00A440AF"/>
    <w:rsid w:val="00A44284"/>
    <w:rsid w:val="00A443FB"/>
    <w:rsid w:val="00A44401"/>
    <w:rsid w:val="00A44546"/>
    <w:rsid w:val="00A44593"/>
    <w:rsid w:val="00A44635"/>
    <w:rsid w:val="00A44689"/>
    <w:rsid w:val="00A4474B"/>
    <w:rsid w:val="00A447B0"/>
    <w:rsid w:val="00A44A52"/>
    <w:rsid w:val="00A44D14"/>
    <w:rsid w:val="00A44DFC"/>
    <w:rsid w:val="00A44E17"/>
    <w:rsid w:val="00A452B3"/>
    <w:rsid w:val="00A45448"/>
    <w:rsid w:val="00A4549F"/>
    <w:rsid w:val="00A456D1"/>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9F"/>
    <w:rsid w:val="00A470BB"/>
    <w:rsid w:val="00A4710D"/>
    <w:rsid w:val="00A47305"/>
    <w:rsid w:val="00A4737C"/>
    <w:rsid w:val="00A47616"/>
    <w:rsid w:val="00A4787B"/>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AE5"/>
    <w:rsid w:val="00A50C3A"/>
    <w:rsid w:val="00A50D5C"/>
    <w:rsid w:val="00A50D9D"/>
    <w:rsid w:val="00A50DAD"/>
    <w:rsid w:val="00A50DDE"/>
    <w:rsid w:val="00A50F89"/>
    <w:rsid w:val="00A50FC1"/>
    <w:rsid w:val="00A51234"/>
    <w:rsid w:val="00A51411"/>
    <w:rsid w:val="00A514BE"/>
    <w:rsid w:val="00A51584"/>
    <w:rsid w:val="00A516C0"/>
    <w:rsid w:val="00A5183E"/>
    <w:rsid w:val="00A5184E"/>
    <w:rsid w:val="00A51A1B"/>
    <w:rsid w:val="00A51DCC"/>
    <w:rsid w:val="00A51DFC"/>
    <w:rsid w:val="00A51F5A"/>
    <w:rsid w:val="00A51FA4"/>
    <w:rsid w:val="00A52650"/>
    <w:rsid w:val="00A5266C"/>
    <w:rsid w:val="00A526B9"/>
    <w:rsid w:val="00A5279F"/>
    <w:rsid w:val="00A52960"/>
    <w:rsid w:val="00A52B77"/>
    <w:rsid w:val="00A52C00"/>
    <w:rsid w:val="00A52F35"/>
    <w:rsid w:val="00A5312F"/>
    <w:rsid w:val="00A53321"/>
    <w:rsid w:val="00A533ED"/>
    <w:rsid w:val="00A53559"/>
    <w:rsid w:val="00A5381A"/>
    <w:rsid w:val="00A53941"/>
    <w:rsid w:val="00A53B42"/>
    <w:rsid w:val="00A53D39"/>
    <w:rsid w:val="00A53DC9"/>
    <w:rsid w:val="00A53F55"/>
    <w:rsid w:val="00A5417B"/>
    <w:rsid w:val="00A54240"/>
    <w:rsid w:val="00A54290"/>
    <w:rsid w:val="00A542CD"/>
    <w:rsid w:val="00A542F0"/>
    <w:rsid w:val="00A54599"/>
    <w:rsid w:val="00A54650"/>
    <w:rsid w:val="00A5467E"/>
    <w:rsid w:val="00A54B82"/>
    <w:rsid w:val="00A54D8F"/>
    <w:rsid w:val="00A54F26"/>
    <w:rsid w:val="00A5524A"/>
    <w:rsid w:val="00A55304"/>
    <w:rsid w:val="00A55344"/>
    <w:rsid w:val="00A554F8"/>
    <w:rsid w:val="00A5573B"/>
    <w:rsid w:val="00A557B4"/>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49"/>
    <w:rsid w:val="00A5694C"/>
    <w:rsid w:val="00A569D4"/>
    <w:rsid w:val="00A56A7B"/>
    <w:rsid w:val="00A56B62"/>
    <w:rsid w:val="00A56C08"/>
    <w:rsid w:val="00A56C48"/>
    <w:rsid w:val="00A56CE4"/>
    <w:rsid w:val="00A56CF9"/>
    <w:rsid w:val="00A56D4C"/>
    <w:rsid w:val="00A571AF"/>
    <w:rsid w:val="00A571EC"/>
    <w:rsid w:val="00A573BC"/>
    <w:rsid w:val="00A5740B"/>
    <w:rsid w:val="00A574C3"/>
    <w:rsid w:val="00A574C8"/>
    <w:rsid w:val="00A57891"/>
    <w:rsid w:val="00A579A5"/>
    <w:rsid w:val="00A579D1"/>
    <w:rsid w:val="00A57A83"/>
    <w:rsid w:val="00A57BAC"/>
    <w:rsid w:val="00A57BCE"/>
    <w:rsid w:val="00A57BD2"/>
    <w:rsid w:val="00A57C9D"/>
    <w:rsid w:val="00A57D66"/>
    <w:rsid w:val="00A57F1A"/>
    <w:rsid w:val="00A57FC5"/>
    <w:rsid w:val="00A60163"/>
    <w:rsid w:val="00A60301"/>
    <w:rsid w:val="00A6031C"/>
    <w:rsid w:val="00A6038D"/>
    <w:rsid w:val="00A60ABD"/>
    <w:rsid w:val="00A60AF6"/>
    <w:rsid w:val="00A60CF0"/>
    <w:rsid w:val="00A60D4A"/>
    <w:rsid w:val="00A60DDE"/>
    <w:rsid w:val="00A60E02"/>
    <w:rsid w:val="00A60ECD"/>
    <w:rsid w:val="00A60F37"/>
    <w:rsid w:val="00A61287"/>
    <w:rsid w:val="00A612DE"/>
    <w:rsid w:val="00A613F1"/>
    <w:rsid w:val="00A61429"/>
    <w:rsid w:val="00A6150C"/>
    <w:rsid w:val="00A61514"/>
    <w:rsid w:val="00A61645"/>
    <w:rsid w:val="00A61745"/>
    <w:rsid w:val="00A6176C"/>
    <w:rsid w:val="00A6180B"/>
    <w:rsid w:val="00A619F2"/>
    <w:rsid w:val="00A61A05"/>
    <w:rsid w:val="00A61A08"/>
    <w:rsid w:val="00A61AB5"/>
    <w:rsid w:val="00A61B01"/>
    <w:rsid w:val="00A61CA4"/>
    <w:rsid w:val="00A61D41"/>
    <w:rsid w:val="00A61D6E"/>
    <w:rsid w:val="00A61DEC"/>
    <w:rsid w:val="00A61E6A"/>
    <w:rsid w:val="00A61F55"/>
    <w:rsid w:val="00A62080"/>
    <w:rsid w:val="00A621A9"/>
    <w:rsid w:val="00A6246B"/>
    <w:rsid w:val="00A62515"/>
    <w:rsid w:val="00A62549"/>
    <w:rsid w:val="00A62754"/>
    <w:rsid w:val="00A62777"/>
    <w:rsid w:val="00A62BD8"/>
    <w:rsid w:val="00A62C20"/>
    <w:rsid w:val="00A62F51"/>
    <w:rsid w:val="00A63033"/>
    <w:rsid w:val="00A630A2"/>
    <w:rsid w:val="00A6315F"/>
    <w:rsid w:val="00A6320C"/>
    <w:rsid w:val="00A632B8"/>
    <w:rsid w:val="00A63406"/>
    <w:rsid w:val="00A63823"/>
    <w:rsid w:val="00A63969"/>
    <w:rsid w:val="00A6397E"/>
    <w:rsid w:val="00A639C9"/>
    <w:rsid w:val="00A63AC0"/>
    <w:rsid w:val="00A63AE7"/>
    <w:rsid w:val="00A63BC5"/>
    <w:rsid w:val="00A63BF3"/>
    <w:rsid w:val="00A63C4D"/>
    <w:rsid w:val="00A63FCF"/>
    <w:rsid w:val="00A6402B"/>
    <w:rsid w:val="00A640DA"/>
    <w:rsid w:val="00A642F9"/>
    <w:rsid w:val="00A643CB"/>
    <w:rsid w:val="00A644E6"/>
    <w:rsid w:val="00A64555"/>
    <w:rsid w:val="00A647C7"/>
    <w:rsid w:val="00A64942"/>
    <w:rsid w:val="00A64950"/>
    <w:rsid w:val="00A64AB0"/>
    <w:rsid w:val="00A64C2B"/>
    <w:rsid w:val="00A64DAD"/>
    <w:rsid w:val="00A64E13"/>
    <w:rsid w:val="00A64F40"/>
    <w:rsid w:val="00A651C1"/>
    <w:rsid w:val="00A651F3"/>
    <w:rsid w:val="00A6540E"/>
    <w:rsid w:val="00A6546C"/>
    <w:rsid w:val="00A65520"/>
    <w:rsid w:val="00A655C7"/>
    <w:rsid w:val="00A656D6"/>
    <w:rsid w:val="00A65775"/>
    <w:rsid w:val="00A65787"/>
    <w:rsid w:val="00A658F7"/>
    <w:rsid w:val="00A65911"/>
    <w:rsid w:val="00A65A6F"/>
    <w:rsid w:val="00A65B05"/>
    <w:rsid w:val="00A65B2D"/>
    <w:rsid w:val="00A65C23"/>
    <w:rsid w:val="00A65D0D"/>
    <w:rsid w:val="00A65D31"/>
    <w:rsid w:val="00A65D83"/>
    <w:rsid w:val="00A65DB3"/>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404"/>
    <w:rsid w:val="00A67544"/>
    <w:rsid w:val="00A67710"/>
    <w:rsid w:val="00A677D0"/>
    <w:rsid w:val="00A679FD"/>
    <w:rsid w:val="00A67C1D"/>
    <w:rsid w:val="00A67CD8"/>
    <w:rsid w:val="00A67D30"/>
    <w:rsid w:val="00A67D44"/>
    <w:rsid w:val="00A67EE0"/>
    <w:rsid w:val="00A701B2"/>
    <w:rsid w:val="00A7021A"/>
    <w:rsid w:val="00A703BE"/>
    <w:rsid w:val="00A7040E"/>
    <w:rsid w:val="00A704BF"/>
    <w:rsid w:val="00A70659"/>
    <w:rsid w:val="00A706C1"/>
    <w:rsid w:val="00A7075B"/>
    <w:rsid w:val="00A708B3"/>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1C"/>
    <w:rsid w:val="00A71D23"/>
    <w:rsid w:val="00A71DA9"/>
    <w:rsid w:val="00A71DF3"/>
    <w:rsid w:val="00A71F2D"/>
    <w:rsid w:val="00A71F6F"/>
    <w:rsid w:val="00A71FA2"/>
    <w:rsid w:val="00A71FD4"/>
    <w:rsid w:val="00A7217E"/>
    <w:rsid w:val="00A721C8"/>
    <w:rsid w:val="00A721E1"/>
    <w:rsid w:val="00A722A4"/>
    <w:rsid w:val="00A723DA"/>
    <w:rsid w:val="00A726A0"/>
    <w:rsid w:val="00A726E5"/>
    <w:rsid w:val="00A728DC"/>
    <w:rsid w:val="00A72B39"/>
    <w:rsid w:val="00A72EEB"/>
    <w:rsid w:val="00A72F5D"/>
    <w:rsid w:val="00A72F83"/>
    <w:rsid w:val="00A73136"/>
    <w:rsid w:val="00A73182"/>
    <w:rsid w:val="00A731F8"/>
    <w:rsid w:val="00A7333A"/>
    <w:rsid w:val="00A73435"/>
    <w:rsid w:val="00A734FF"/>
    <w:rsid w:val="00A7355A"/>
    <w:rsid w:val="00A73569"/>
    <w:rsid w:val="00A73591"/>
    <w:rsid w:val="00A73672"/>
    <w:rsid w:val="00A73A07"/>
    <w:rsid w:val="00A73B31"/>
    <w:rsid w:val="00A73C9F"/>
    <w:rsid w:val="00A73D0D"/>
    <w:rsid w:val="00A73D0E"/>
    <w:rsid w:val="00A73D43"/>
    <w:rsid w:val="00A73D95"/>
    <w:rsid w:val="00A73DD6"/>
    <w:rsid w:val="00A73EC1"/>
    <w:rsid w:val="00A73FEE"/>
    <w:rsid w:val="00A7404E"/>
    <w:rsid w:val="00A74123"/>
    <w:rsid w:val="00A741DD"/>
    <w:rsid w:val="00A74754"/>
    <w:rsid w:val="00A74904"/>
    <w:rsid w:val="00A74955"/>
    <w:rsid w:val="00A74A61"/>
    <w:rsid w:val="00A74A92"/>
    <w:rsid w:val="00A74B91"/>
    <w:rsid w:val="00A74BB5"/>
    <w:rsid w:val="00A74CD5"/>
    <w:rsid w:val="00A74F2E"/>
    <w:rsid w:val="00A74FFC"/>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007"/>
    <w:rsid w:val="00A765AB"/>
    <w:rsid w:val="00A7686C"/>
    <w:rsid w:val="00A769C7"/>
    <w:rsid w:val="00A76A6A"/>
    <w:rsid w:val="00A76ABD"/>
    <w:rsid w:val="00A76BC3"/>
    <w:rsid w:val="00A76DC5"/>
    <w:rsid w:val="00A76E1B"/>
    <w:rsid w:val="00A76E33"/>
    <w:rsid w:val="00A76EA7"/>
    <w:rsid w:val="00A771D7"/>
    <w:rsid w:val="00A77213"/>
    <w:rsid w:val="00A77265"/>
    <w:rsid w:val="00A772F1"/>
    <w:rsid w:val="00A776A7"/>
    <w:rsid w:val="00A77780"/>
    <w:rsid w:val="00A77807"/>
    <w:rsid w:val="00A77909"/>
    <w:rsid w:val="00A77A18"/>
    <w:rsid w:val="00A77D33"/>
    <w:rsid w:val="00A77ECB"/>
    <w:rsid w:val="00A800CB"/>
    <w:rsid w:val="00A801DF"/>
    <w:rsid w:val="00A8056E"/>
    <w:rsid w:val="00A80713"/>
    <w:rsid w:val="00A808D0"/>
    <w:rsid w:val="00A8094B"/>
    <w:rsid w:val="00A80A19"/>
    <w:rsid w:val="00A80B1E"/>
    <w:rsid w:val="00A80E0E"/>
    <w:rsid w:val="00A81294"/>
    <w:rsid w:val="00A8133B"/>
    <w:rsid w:val="00A813D5"/>
    <w:rsid w:val="00A8141C"/>
    <w:rsid w:val="00A81576"/>
    <w:rsid w:val="00A81876"/>
    <w:rsid w:val="00A818EF"/>
    <w:rsid w:val="00A81AB7"/>
    <w:rsid w:val="00A81BBB"/>
    <w:rsid w:val="00A81C50"/>
    <w:rsid w:val="00A81DDB"/>
    <w:rsid w:val="00A81E7C"/>
    <w:rsid w:val="00A81ED2"/>
    <w:rsid w:val="00A81FB1"/>
    <w:rsid w:val="00A8203E"/>
    <w:rsid w:val="00A8204A"/>
    <w:rsid w:val="00A820DA"/>
    <w:rsid w:val="00A821FE"/>
    <w:rsid w:val="00A82338"/>
    <w:rsid w:val="00A82344"/>
    <w:rsid w:val="00A824A0"/>
    <w:rsid w:val="00A8251D"/>
    <w:rsid w:val="00A82576"/>
    <w:rsid w:val="00A82697"/>
    <w:rsid w:val="00A8279A"/>
    <w:rsid w:val="00A827DC"/>
    <w:rsid w:val="00A82816"/>
    <w:rsid w:val="00A829D0"/>
    <w:rsid w:val="00A82D58"/>
    <w:rsid w:val="00A83331"/>
    <w:rsid w:val="00A8344A"/>
    <w:rsid w:val="00A83551"/>
    <w:rsid w:val="00A8372D"/>
    <w:rsid w:val="00A838DE"/>
    <w:rsid w:val="00A8399D"/>
    <w:rsid w:val="00A83A47"/>
    <w:rsid w:val="00A83B4E"/>
    <w:rsid w:val="00A83B4F"/>
    <w:rsid w:val="00A83BAB"/>
    <w:rsid w:val="00A83BB5"/>
    <w:rsid w:val="00A83E3D"/>
    <w:rsid w:val="00A83E4D"/>
    <w:rsid w:val="00A83F0F"/>
    <w:rsid w:val="00A83F2C"/>
    <w:rsid w:val="00A84057"/>
    <w:rsid w:val="00A840C3"/>
    <w:rsid w:val="00A840DC"/>
    <w:rsid w:val="00A84179"/>
    <w:rsid w:val="00A8443A"/>
    <w:rsid w:val="00A8447A"/>
    <w:rsid w:val="00A8453E"/>
    <w:rsid w:val="00A8458B"/>
    <w:rsid w:val="00A845C8"/>
    <w:rsid w:val="00A8465E"/>
    <w:rsid w:val="00A8479C"/>
    <w:rsid w:val="00A847EA"/>
    <w:rsid w:val="00A8480A"/>
    <w:rsid w:val="00A84901"/>
    <w:rsid w:val="00A84A61"/>
    <w:rsid w:val="00A84A63"/>
    <w:rsid w:val="00A84A8A"/>
    <w:rsid w:val="00A84C41"/>
    <w:rsid w:val="00A84C84"/>
    <w:rsid w:val="00A84CB6"/>
    <w:rsid w:val="00A84DF5"/>
    <w:rsid w:val="00A84ECF"/>
    <w:rsid w:val="00A85304"/>
    <w:rsid w:val="00A85376"/>
    <w:rsid w:val="00A8549F"/>
    <w:rsid w:val="00A854BA"/>
    <w:rsid w:val="00A8557B"/>
    <w:rsid w:val="00A8568B"/>
    <w:rsid w:val="00A85699"/>
    <w:rsid w:val="00A857E5"/>
    <w:rsid w:val="00A85A05"/>
    <w:rsid w:val="00A85B1D"/>
    <w:rsid w:val="00A85DA1"/>
    <w:rsid w:val="00A85EA0"/>
    <w:rsid w:val="00A85EEF"/>
    <w:rsid w:val="00A85F94"/>
    <w:rsid w:val="00A8610F"/>
    <w:rsid w:val="00A8614A"/>
    <w:rsid w:val="00A86182"/>
    <w:rsid w:val="00A86190"/>
    <w:rsid w:val="00A86221"/>
    <w:rsid w:val="00A8649E"/>
    <w:rsid w:val="00A8657F"/>
    <w:rsid w:val="00A86C2A"/>
    <w:rsid w:val="00A86D63"/>
    <w:rsid w:val="00A86FC6"/>
    <w:rsid w:val="00A8702F"/>
    <w:rsid w:val="00A870CE"/>
    <w:rsid w:val="00A872ED"/>
    <w:rsid w:val="00A87355"/>
    <w:rsid w:val="00A8749F"/>
    <w:rsid w:val="00A8771D"/>
    <w:rsid w:val="00A8776F"/>
    <w:rsid w:val="00A87797"/>
    <w:rsid w:val="00A878E8"/>
    <w:rsid w:val="00A879A2"/>
    <w:rsid w:val="00A87A9B"/>
    <w:rsid w:val="00A87E00"/>
    <w:rsid w:val="00A90131"/>
    <w:rsid w:val="00A901CC"/>
    <w:rsid w:val="00A901DF"/>
    <w:rsid w:val="00A902FF"/>
    <w:rsid w:val="00A90306"/>
    <w:rsid w:val="00A903F9"/>
    <w:rsid w:val="00A90454"/>
    <w:rsid w:val="00A904EF"/>
    <w:rsid w:val="00A90548"/>
    <w:rsid w:val="00A905D4"/>
    <w:rsid w:val="00A906EF"/>
    <w:rsid w:val="00A906FC"/>
    <w:rsid w:val="00A908E6"/>
    <w:rsid w:val="00A9090F"/>
    <w:rsid w:val="00A9094C"/>
    <w:rsid w:val="00A90994"/>
    <w:rsid w:val="00A90A12"/>
    <w:rsid w:val="00A90CFE"/>
    <w:rsid w:val="00A90D46"/>
    <w:rsid w:val="00A90E72"/>
    <w:rsid w:val="00A90E8A"/>
    <w:rsid w:val="00A91149"/>
    <w:rsid w:val="00A9129A"/>
    <w:rsid w:val="00A91695"/>
    <w:rsid w:val="00A917B8"/>
    <w:rsid w:val="00A91861"/>
    <w:rsid w:val="00A918B3"/>
    <w:rsid w:val="00A91B87"/>
    <w:rsid w:val="00A91BF2"/>
    <w:rsid w:val="00A91BFF"/>
    <w:rsid w:val="00A91CB2"/>
    <w:rsid w:val="00A91CCE"/>
    <w:rsid w:val="00A91DBC"/>
    <w:rsid w:val="00A91DBD"/>
    <w:rsid w:val="00A91F62"/>
    <w:rsid w:val="00A92095"/>
    <w:rsid w:val="00A9220B"/>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E76"/>
    <w:rsid w:val="00A92F6B"/>
    <w:rsid w:val="00A93009"/>
    <w:rsid w:val="00A93153"/>
    <w:rsid w:val="00A9327B"/>
    <w:rsid w:val="00A93329"/>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CE0"/>
    <w:rsid w:val="00A95D4F"/>
    <w:rsid w:val="00A95F88"/>
    <w:rsid w:val="00A963C7"/>
    <w:rsid w:val="00A963D6"/>
    <w:rsid w:val="00A96544"/>
    <w:rsid w:val="00A96807"/>
    <w:rsid w:val="00A96812"/>
    <w:rsid w:val="00A96933"/>
    <w:rsid w:val="00A96A43"/>
    <w:rsid w:val="00A96A73"/>
    <w:rsid w:val="00A96DEC"/>
    <w:rsid w:val="00A96E34"/>
    <w:rsid w:val="00A96FA8"/>
    <w:rsid w:val="00A970B1"/>
    <w:rsid w:val="00A97414"/>
    <w:rsid w:val="00A974CE"/>
    <w:rsid w:val="00A975A7"/>
    <w:rsid w:val="00A97772"/>
    <w:rsid w:val="00A978F0"/>
    <w:rsid w:val="00A97A6E"/>
    <w:rsid w:val="00A97BF0"/>
    <w:rsid w:val="00A97C0F"/>
    <w:rsid w:val="00AA000B"/>
    <w:rsid w:val="00AA0056"/>
    <w:rsid w:val="00AA00F0"/>
    <w:rsid w:val="00AA0356"/>
    <w:rsid w:val="00AA0385"/>
    <w:rsid w:val="00AA04D7"/>
    <w:rsid w:val="00AA0617"/>
    <w:rsid w:val="00AA065A"/>
    <w:rsid w:val="00AA0A7E"/>
    <w:rsid w:val="00AA0B96"/>
    <w:rsid w:val="00AA0DD6"/>
    <w:rsid w:val="00AA0F42"/>
    <w:rsid w:val="00AA0FFF"/>
    <w:rsid w:val="00AA1129"/>
    <w:rsid w:val="00AA12ED"/>
    <w:rsid w:val="00AA1309"/>
    <w:rsid w:val="00AA14F8"/>
    <w:rsid w:val="00AA1626"/>
    <w:rsid w:val="00AA176E"/>
    <w:rsid w:val="00AA1932"/>
    <w:rsid w:val="00AA1A72"/>
    <w:rsid w:val="00AA1C25"/>
    <w:rsid w:val="00AA1DE2"/>
    <w:rsid w:val="00AA1E4F"/>
    <w:rsid w:val="00AA1EFE"/>
    <w:rsid w:val="00AA20BB"/>
    <w:rsid w:val="00AA2154"/>
    <w:rsid w:val="00AA2186"/>
    <w:rsid w:val="00AA21C9"/>
    <w:rsid w:val="00AA23DA"/>
    <w:rsid w:val="00AA2546"/>
    <w:rsid w:val="00AA26EE"/>
    <w:rsid w:val="00AA2983"/>
    <w:rsid w:val="00AA2A30"/>
    <w:rsid w:val="00AA2B02"/>
    <w:rsid w:val="00AA2B0D"/>
    <w:rsid w:val="00AA2B22"/>
    <w:rsid w:val="00AA2B50"/>
    <w:rsid w:val="00AA2DA2"/>
    <w:rsid w:val="00AA2F92"/>
    <w:rsid w:val="00AA314C"/>
    <w:rsid w:val="00AA3222"/>
    <w:rsid w:val="00AA3266"/>
    <w:rsid w:val="00AA3378"/>
    <w:rsid w:val="00AA33DB"/>
    <w:rsid w:val="00AA349C"/>
    <w:rsid w:val="00AA3523"/>
    <w:rsid w:val="00AA3746"/>
    <w:rsid w:val="00AA3759"/>
    <w:rsid w:val="00AA386E"/>
    <w:rsid w:val="00AA38BC"/>
    <w:rsid w:val="00AA3B43"/>
    <w:rsid w:val="00AA3C39"/>
    <w:rsid w:val="00AA3DB7"/>
    <w:rsid w:val="00AA3F13"/>
    <w:rsid w:val="00AA3F63"/>
    <w:rsid w:val="00AA3FB0"/>
    <w:rsid w:val="00AA4265"/>
    <w:rsid w:val="00AA42B9"/>
    <w:rsid w:val="00AA42F6"/>
    <w:rsid w:val="00AA4423"/>
    <w:rsid w:val="00AA4686"/>
    <w:rsid w:val="00AA46DD"/>
    <w:rsid w:val="00AA476A"/>
    <w:rsid w:val="00AA48C1"/>
    <w:rsid w:val="00AA4B1F"/>
    <w:rsid w:val="00AA4BD6"/>
    <w:rsid w:val="00AA4E49"/>
    <w:rsid w:val="00AA5177"/>
    <w:rsid w:val="00AA51F5"/>
    <w:rsid w:val="00AA5252"/>
    <w:rsid w:val="00AA569A"/>
    <w:rsid w:val="00AA58E4"/>
    <w:rsid w:val="00AA5A3F"/>
    <w:rsid w:val="00AA5B1A"/>
    <w:rsid w:val="00AA5BB8"/>
    <w:rsid w:val="00AA5E3B"/>
    <w:rsid w:val="00AA5FAF"/>
    <w:rsid w:val="00AA618E"/>
    <w:rsid w:val="00AA6233"/>
    <w:rsid w:val="00AA62D2"/>
    <w:rsid w:val="00AA6469"/>
    <w:rsid w:val="00AA6719"/>
    <w:rsid w:val="00AA683D"/>
    <w:rsid w:val="00AA68B4"/>
    <w:rsid w:val="00AA6996"/>
    <w:rsid w:val="00AA6A72"/>
    <w:rsid w:val="00AA6B5B"/>
    <w:rsid w:val="00AA6D61"/>
    <w:rsid w:val="00AA6EA3"/>
    <w:rsid w:val="00AA703D"/>
    <w:rsid w:val="00AA70DD"/>
    <w:rsid w:val="00AA715A"/>
    <w:rsid w:val="00AA73E9"/>
    <w:rsid w:val="00AA7591"/>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9A"/>
    <w:rsid w:val="00AB0AC9"/>
    <w:rsid w:val="00AB0CC0"/>
    <w:rsid w:val="00AB0E53"/>
    <w:rsid w:val="00AB1115"/>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27"/>
    <w:rsid w:val="00AB2349"/>
    <w:rsid w:val="00AB23E0"/>
    <w:rsid w:val="00AB25B0"/>
    <w:rsid w:val="00AB25B3"/>
    <w:rsid w:val="00AB27DC"/>
    <w:rsid w:val="00AB28F0"/>
    <w:rsid w:val="00AB2950"/>
    <w:rsid w:val="00AB2975"/>
    <w:rsid w:val="00AB29A5"/>
    <w:rsid w:val="00AB29CF"/>
    <w:rsid w:val="00AB2BA7"/>
    <w:rsid w:val="00AB2C81"/>
    <w:rsid w:val="00AB2CC1"/>
    <w:rsid w:val="00AB2FBF"/>
    <w:rsid w:val="00AB3113"/>
    <w:rsid w:val="00AB3121"/>
    <w:rsid w:val="00AB3144"/>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2F"/>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41B"/>
    <w:rsid w:val="00AB549F"/>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1C7"/>
    <w:rsid w:val="00AB725F"/>
    <w:rsid w:val="00AB7690"/>
    <w:rsid w:val="00AB76D9"/>
    <w:rsid w:val="00AB76EC"/>
    <w:rsid w:val="00AB7726"/>
    <w:rsid w:val="00AB79A5"/>
    <w:rsid w:val="00AB7C08"/>
    <w:rsid w:val="00AB7C9D"/>
    <w:rsid w:val="00AB7D9B"/>
    <w:rsid w:val="00AB7DC2"/>
    <w:rsid w:val="00AC006F"/>
    <w:rsid w:val="00AC00C2"/>
    <w:rsid w:val="00AC011A"/>
    <w:rsid w:val="00AC0149"/>
    <w:rsid w:val="00AC0220"/>
    <w:rsid w:val="00AC0292"/>
    <w:rsid w:val="00AC0351"/>
    <w:rsid w:val="00AC0497"/>
    <w:rsid w:val="00AC0628"/>
    <w:rsid w:val="00AC0705"/>
    <w:rsid w:val="00AC0980"/>
    <w:rsid w:val="00AC0B10"/>
    <w:rsid w:val="00AC0BA7"/>
    <w:rsid w:val="00AC0BDB"/>
    <w:rsid w:val="00AC0D1B"/>
    <w:rsid w:val="00AC0D8B"/>
    <w:rsid w:val="00AC0E25"/>
    <w:rsid w:val="00AC0EE1"/>
    <w:rsid w:val="00AC109B"/>
    <w:rsid w:val="00AC1317"/>
    <w:rsid w:val="00AC1530"/>
    <w:rsid w:val="00AC1609"/>
    <w:rsid w:val="00AC169C"/>
    <w:rsid w:val="00AC1731"/>
    <w:rsid w:val="00AC17C3"/>
    <w:rsid w:val="00AC1A14"/>
    <w:rsid w:val="00AC1BDD"/>
    <w:rsid w:val="00AC1C24"/>
    <w:rsid w:val="00AC1C34"/>
    <w:rsid w:val="00AC1DBB"/>
    <w:rsid w:val="00AC1E5D"/>
    <w:rsid w:val="00AC21B0"/>
    <w:rsid w:val="00AC2376"/>
    <w:rsid w:val="00AC2415"/>
    <w:rsid w:val="00AC2421"/>
    <w:rsid w:val="00AC2470"/>
    <w:rsid w:val="00AC24AB"/>
    <w:rsid w:val="00AC28C5"/>
    <w:rsid w:val="00AC2BBB"/>
    <w:rsid w:val="00AC2C19"/>
    <w:rsid w:val="00AC2CA6"/>
    <w:rsid w:val="00AC2E3F"/>
    <w:rsid w:val="00AC2E53"/>
    <w:rsid w:val="00AC329B"/>
    <w:rsid w:val="00AC32A3"/>
    <w:rsid w:val="00AC33E0"/>
    <w:rsid w:val="00AC34AE"/>
    <w:rsid w:val="00AC36AD"/>
    <w:rsid w:val="00AC36C0"/>
    <w:rsid w:val="00AC3848"/>
    <w:rsid w:val="00AC3859"/>
    <w:rsid w:val="00AC3B58"/>
    <w:rsid w:val="00AC3B7E"/>
    <w:rsid w:val="00AC3CAD"/>
    <w:rsid w:val="00AC3D8D"/>
    <w:rsid w:val="00AC3E07"/>
    <w:rsid w:val="00AC3E7D"/>
    <w:rsid w:val="00AC3F41"/>
    <w:rsid w:val="00AC3F85"/>
    <w:rsid w:val="00AC3FB5"/>
    <w:rsid w:val="00AC40CF"/>
    <w:rsid w:val="00AC424D"/>
    <w:rsid w:val="00AC453D"/>
    <w:rsid w:val="00AC46E2"/>
    <w:rsid w:val="00AC474A"/>
    <w:rsid w:val="00AC479A"/>
    <w:rsid w:val="00AC481A"/>
    <w:rsid w:val="00AC4B94"/>
    <w:rsid w:val="00AC4D9B"/>
    <w:rsid w:val="00AC4F18"/>
    <w:rsid w:val="00AC510F"/>
    <w:rsid w:val="00AC5146"/>
    <w:rsid w:val="00AC5242"/>
    <w:rsid w:val="00AC527F"/>
    <w:rsid w:val="00AC53CD"/>
    <w:rsid w:val="00AC53E8"/>
    <w:rsid w:val="00AC5445"/>
    <w:rsid w:val="00AC5734"/>
    <w:rsid w:val="00AC58C6"/>
    <w:rsid w:val="00AC5C07"/>
    <w:rsid w:val="00AC5F80"/>
    <w:rsid w:val="00AC5FB2"/>
    <w:rsid w:val="00AC6050"/>
    <w:rsid w:val="00AC6213"/>
    <w:rsid w:val="00AC62EB"/>
    <w:rsid w:val="00AC6434"/>
    <w:rsid w:val="00AC65BA"/>
    <w:rsid w:val="00AC66FB"/>
    <w:rsid w:val="00AC67FF"/>
    <w:rsid w:val="00AC6A55"/>
    <w:rsid w:val="00AC6A76"/>
    <w:rsid w:val="00AC6AF5"/>
    <w:rsid w:val="00AC6C44"/>
    <w:rsid w:val="00AC6CD2"/>
    <w:rsid w:val="00AC6DA7"/>
    <w:rsid w:val="00AC6E91"/>
    <w:rsid w:val="00AC6F20"/>
    <w:rsid w:val="00AC6FCC"/>
    <w:rsid w:val="00AC7138"/>
    <w:rsid w:val="00AC7155"/>
    <w:rsid w:val="00AC71C0"/>
    <w:rsid w:val="00AC74DA"/>
    <w:rsid w:val="00AC754A"/>
    <w:rsid w:val="00AC762B"/>
    <w:rsid w:val="00AC78DE"/>
    <w:rsid w:val="00AC7A2B"/>
    <w:rsid w:val="00AC7A75"/>
    <w:rsid w:val="00AC7C25"/>
    <w:rsid w:val="00AC7CB4"/>
    <w:rsid w:val="00AC7E54"/>
    <w:rsid w:val="00AC7FF4"/>
    <w:rsid w:val="00AD027A"/>
    <w:rsid w:val="00AD032E"/>
    <w:rsid w:val="00AD0388"/>
    <w:rsid w:val="00AD040E"/>
    <w:rsid w:val="00AD047B"/>
    <w:rsid w:val="00AD05C2"/>
    <w:rsid w:val="00AD07F7"/>
    <w:rsid w:val="00AD0A06"/>
    <w:rsid w:val="00AD0A0A"/>
    <w:rsid w:val="00AD0A51"/>
    <w:rsid w:val="00AD0B37"/>
    <w:rsid w:val="00AD0D59"/>
    <w:rsid w:val="00AD0EA5"/>
    <w:rsid w:val="00AD0EAE"/>
    <w:rsid w:val="00AD0EEB"/>
    <w:rsid w:val="00AD0EEE"/>
    <w:rsid w:val="00AD1013"/>
    <w:rsid w:val="00AD115D"/>
    <w:rsid w:val="00AD11F7"/>
    <w:rsid w:val="00AD13E9"/>
    <w:rsid w:val="00AD1455"/>
    <w:rsid w:val="00AD14CD"/>
    <w:rsid w:val="00AD156E"/>
    <w:rsid w:val="00AD17CB"/>
    <w:rsid w:val="00AD1908"/>
    <w:rsid w:val="00AD19EC"/>
    <w:rsid w:val="00AD1DB7"/>
    <w:rsid w:val="00AD1DE3"/>
    <w:rsid w:val="00AD1E4A"/>
    <w:rsid w:val="00AD1EDD"/>
    <w:rsid w:val="00AD2091"/>
    <w:rsid w:val="00AD20A3"/>
    <w:rsid w:val="00AD215B"/>
    <w:rsid w:val="00AD22BA"/>
    <w:rsid w:val="00AD2592"/>
    <w:rsid w:val="00AD27DC"/>
    <w:rsid w:val="00AD2852"/>
    <w:rsid w:val="00AD2877"/>
    <w:rsid w:val="00AD2882"/>
    <w:rsid w:val="00AD2982"/>
    <w:rsid w:val="00AD299E"/>
    <w:rsid w:val="00AD2B1D"/>
    <w:rsid w:val="00AD2CC8"/>
    <w:rsid w:val="00AD2D74"/>
    <w:rsid w:val="00AD2E31"/>
    <w:rsid w:val="00AD2F83"/>
    <w:rsid w:val="00AD2FFC"/>
    <w:rsid w:val="00AD3183"/>
    <w:rsid w:val="00AD3426"/>
    <w:rsid w:val="00AD36D5"/>
    <w:rsid w:val="00AD3976"/>
    <w:rsid w:val="00AD39BB"/>
    <w:rsid w:val="00AD39F9"/>
    <w:rsid w:val="00AD3A49"/>
    <w:rsid w:val="00AD3AD4"/>
    <w:rsid w:val="00AD3DD1"/>
    <w:rsid w:val="00AD3EC3"/>
    <w:rsid w:val="00AD3F8A"/>
    <w:rsid w:val="00AD4367"/>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46"/>
    <w:rsid w:val="00AD6685"/>
    <w:rsid w:val="00AD67C8"/>
    <w:rsid w:val="00AD688E"/>
    <w:rsid w:val="00AD69C4"/>
    <w:rsid w:val="00AD6ADD"/>
    <w:rsid w:val="00AD6B7E"/>
    <w:rsid w:val="00AD6BA1"/>
    <w:rsid w:val="00AD6DDF"/>
    <w:rsid w:val="00AD6F23"/>
    <w:rsid w:val="00AD71AD"/>
    <w:rsid w:val="00AD7305"/>
    <w:rsid w:val="00AD755E"/>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3E"/>
    <w:rsid w:val="00AE056C"/>
    <w:rsid w:val="00AE05B2"/>
    <w:rsid w:val="00AE065A"/>
    <w:rsid w:val="00AE069E"/>
    <w:rsid w:val="00AE0729"/>
    <w:rsid w:val="00AE0748"/>
    <w:rsid w:val="00AE0821"/>
    <w:rsid w:val="00AE0823"/>
    <w:rsid w:val="00AE0A5B"/>
    <w:rsid w:val="00AE0B09"/>
    <w:rsid w:val="00AE0BA0"/>
    <w:rsid w:val="00AE0C56"/>
    <w:rsid w:val="00AE0F6E"/>
    <w:rsid w:val="00AE0FB8"/>
    <w:rsid w:val="00AE0FEE"/>
    <w:rsid w:val="00AE11CA"/>
    <w:rsid w:val="00AE149E"/>
    <w:rsid w:val="00AE15CA"/>
    <w:rsid w:val="00AE17D5"/>
    <w:rsid w:val="00AE18E5"/>
    <w:rsid w:val="00AE18F7"/>
    <w:rsid w:val="00AE1919"/>
    <w:rsid w:val="00AE1990"/>
    <w:rsid w:val="00AE199B"/>
    <w:rsid w:val="00AE1DA9"/>
    <w:rsid w:val="00AE1E4F"/>
    <w:rsid w:val="00AE1E97"/>
    <w:rsid w:val="00AE205B"/>
    <w:rsid w:val="00AE2124"/>
    <w:rsid w:val="00AE22F2"/>
    <w:rsid w:val="00AE2308"/>
    <w:rsid w:val="00AE2333"/>
    <w:rsid w:val="00AE2344"/>
    <w:rsid w:val="00AE293E"/>
    <w:rsid w:val="00AE2946"/>
    <w:rsid w:val="00AE29FC"/>
    <w:rsid w:val="00AE2C17"/>
    <w:rsid w:val="00AE2C80"/>
    <w:rsid w:val="00AE2D17"/>
    <w:rsid w:val="00AE2D47"/>
    <w:rsid w:val="00AE2E18"/>
    <w:rsid w:val="00AE2F2E"/>
    <w:rsid w:val="00AE2F3F"/>
    <w:rsid w:val="00AE2F5E"/>
    <w:rsid w:val="00AE3178"/>
    <w:rsid w:val="00AE344B"/>
    <w:rsid w:val="00AE3471"/>
    <w:rsid w:val="00AE3581"/>
    <w:rsid w:val="00AE35E7"/>
    <w:rsid w:val="00AE37BF"/>
    <w:rsid w:val="00AE3886"/>
    <w:rsid w:val="00AE3A82"/>
    <w:rsid w:val="00AE3B25"/>
    <w:rsid w:val="00AE3B4E"/>
    <w:rsid w:val="00AE3B4F"/>
    <w:rsid w:val="00AE3CE9"/>
    <w:rsid w:val="00AE3D45"/>
    <w:rsid w:val="00AE3DAB"/>
    <w:rsid w:val="00AE4011"/>
    <w:rsid w:val="00AE4219"/>
    <w:rsid w:val="00AE425E"/>
    <w:rsid w:val="00AE444B"/>
    <w:rsid w:val="00AE448B"/>
    <w:rsid w:val="00AE46F3"/>
    <w:rsid w:val="00AE485D"/>
    <w:rsid w:val="00AE4911"/>
    <w:rsid w:val="00AE49D9"/>
    <w:rsid w:val="00AE4C1C"/>
    <w:rsid w:val="00AE4F11"/>
    <w:rsid w:val="00AE528D"/>
    <w:rsid w:val="00AE5300"/>
    <w:rsid w:val="00AE532C"/>
    <w:rsid w:val="00AE56BB"/>
    <w:rsid w:val="00AE583E"/>
    <w:rsid w:val="00AE588F"/>
    <w:rsid w:val="00AE59EC"/>
    <w:rsid w:val="00AE5A8D"/>
    <w:rsid w:val="00AE5B1B"/>
    <w:rsid w:val="00AE5C71"/>
    <w:rsid w:val="00AE5CB5"/>
    <w:rsid w:val="00AE5CF7"/>
    <w:rsid w:val="00AE5D16"/>
    <w:rsid w:val="00AE5D91"/>
    <w:rsid w:val="00AE5E58"/>
    <w:rsid w:val="00AE5EE3"/>
    <w:rsid w:val="00AE5F15"/>
    <w:rsid w:val="00AE6003"/>
    <w:rsid w:val="00AE60F7"/>
    <w:rsid w:val="00AE61B6"/>
    <w:rsid w:val="00AE61B7"/>
    <w:rsid w:val="00AE61DD"/>
    <w:rsid w:val="00AE62A1"/>
    <w:rsid w:val="00AE636D"/>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4A8"/>
    <w:rsid w:val="00AF0746"/>
    <w:rsid w:val="00AF0C78"/>
    <w:rsid w:val="00AF0D2D"/>
    <w:rsid w:val="00AF0D39"/>
    <w:rsid w:val="00AF0E3D"/>
    <w:rsid w:val="00AF0E57"/>
    <w:rsid w:val="00AF0FBA"/>
    <w:rsid w:val="00AF1093"/>
    <w:rsid w:val="00AF140F"/>
    <w:rsid w:val="00AF1462"/>
    <w:rsid w:val="00AF1518"/>
    <w:rsid w:val="00AF15D8"/>
    <w:rsid w:val="00AF16EC"/>
    <w:rsid w:val="00AF1862"/>
    <w:rsid w:val="00AF1872"/>
    <w:rsid w:val="00AF18E7"/>
    <w:rsid w:val="00AF19FB"/>
    <w:rsid w:val="00AF1CFC"/>
    <w:rsid w:val="00AF1D50"/>
    <w:rsid w:val="00AF1DB9"/>
    <w:rsid w:val="00AF1DCF"/>
    <w:rsid w:val="00AF1E0D"/>
    <w:rsid w:val="00AF1EFE"/>
    <w:rsid w:val="00AF1F58"/>
    <w:rsid w:val="00AF1FFE"/>
    <w:rsid w:val="00AF2048"/>
    <w:rsid w:val="00AF20E2"/>
    <w:rsid w:val="00AF2196"/>
    <w:rsid w:val="00AF227A"/>
    <w:rsid w:val="00AF227F"/>
    <w:rsid w:val="00AF232C"/>
    <w:rsid w:val="00AF25D5"/>
    <w:rsid w:val="00AF2789"/>
    <w:rsid w:val="00AF2796"/>
    <w:rsid w:val="00AF2873"/>
    <w:rsid w:val="00AF28E7"/>
    <w:rsid w:val="00AF2A0F"/>
    <w:rsid w:val="00AF2A6D"/>
    <w:rsid w:val="00AF2B9F"/>
    <w:rsid w:val="00AF2CFD"/>
    <w:rsid w:val="00AF2D4A"/>
    <w:rsid w:val="00AF2ED2"/>
    <w:rsid w:val="00AF2F53"/>
    <w:rsid w:val="00AF2F8D"/>
    <w:rsid w:val="00AF30F3"/>
    <w:rsid w:val="00AF325E"/>
    <w:rsid w:val="00AF346F"/>
    <w:rsid w:val="00AF3588"/>
    <w:rsid w:val="00AF3717"/>
    <w:rsid w:val="00AF3766"/>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CA3"/>
    <w:rsid w:val="00AF4F22"/>
    <w:rsid w:val="00AF4FC5"/>
    <w:rsid w:val="00AF4FD7"/>
    <w:rsid w:val="00AF5171"/>
    <w:rsid w:val="00AF5194"/>
    <w:rsid w:val="00AF524E"/>
    <w:rsid w:val="00AF535B"/>
    <w:rsid w:val="00AF53EF"/>
    <w:rsid w:val="00AF548B"/>
    <w:rsid w:val="00AF55E0"/>
    <w:rsid w:val="00AF5A5F"/>
    <w:rsid w:val="00AF5F03"/>
    <w:rsid w:val="00AF5F81"/>
    <w:rsid w:val="00AF6063"/>
    <w:rsid w:val="00AF6119"/>
    <w:rsid w:val="00AF61F0"/>
    <w:rsid w:val="00AF62C1"/>
    <w:rsid w:val="00AF6334"/>
    <w:rsid w:val="00AF63EE"/>
    <w:rsid w:val="00AF679A"/>
    <w:rsid w:val="00AF69C6"/>
    <w:rsid w:val="00AF6BC4"/>
    <w:rsid w:val="00AF6DBA"/>
    <w:rsid w:val="00AF6F65"/>
    <w:rsid w:val="00AF73C3"/>
    <w:rsid w:val="00AF7471"/>
    <w:rsid w:val="00AF752B"/>
    <w:rsid w:val="00AF774D"/>
    <w:rsid w:val="00AF791E"/>
    <w:rsid w:val="00AF794E"/>
    <w:rsid w:val="00AF795C"/>
    <w:rsid w:val="00AF7AF3"/>
    <w:rsid w:val="00AF7B6F"/>
    <w:rsid w:val="00AF7DA9"/>
    <w:rsid w:val="00AF7EBF"/>
    <w:rsid w:val="00AF7F28"/>
    <w:rsid w:val="00AF7FC7"/>
    <w:rsid w:val="00B0005C"/>
    <w:rsid w:val="00B00139"/>
    <w:rsid w:val="00B0035B"/>
    <w:rsid w:val="00B003B1"/>
    <w:rsid w:val="00B00423"/>
    <w:rsid w:val="00B0043C"/>
    <w:rsid w:val="00B00672"/>
    <w:rsid w:val="00B00752"/>
    <w:rsid w:val="00B0085E"/>
    <w:rsid w:val="00B008B2"/>
    <w:rsid w:val="00B008F9"/>
    <w:rsid w:val="00B00948"/>
    <w:rsid w:val="00B00A95"/>
    <w:rsid w:val="00B00BDC"/>
    <w:rsid w:val="00B00F06"/>
    <w:rsid w:val="00B01310"/>
    <w:rsid w:val="00B013D6"/>
    <w:rsid w:val="00B01403"/>
    <w:rsid w:val="00B015E2"/>
    <w:rsid w:val="00B01661"/>
    <w:rsid w:val="00B0190A"/>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51"/>
    <w:rsid w:val="00B03F65"/>
    <w:rsid w:val="00B040B2"/>
    <w:rsid w:val="00B040C9"/>
    <w:rsid w:val="00B04596"/>
    <w:rsid w:val="00B045F6"/>
    <w:rsid w:val="00B04798"/>
    <w:rsid w:val="00B049BB"/>
    <w:rsid w:val="00B04A16"/>
    <w:rsid w:val="00B04A9B"/>
    <w:rsid w:val="00B04CDD"/>
    <w:rsid w:val="00B04D51"/>
    <w:rsid w:val="00B04EAE"/>
    <w:rsid w:val="00B04EC1"/>
    <w:rsid w:val="00B04FB2"/>
    <w:rsid w:val="00B05016"/>
    <w:rsid w:val="00B05173"/>
    <w:rsid w:val="00B05320"/>
    <w:rsid w:val="00B05625"/>
    <w:rsid w:val="00B05668"/>
    <w:rsid w:val="00B05823"/>
    <w:rsid w:val="00B0588D"/>
    <w:rsid w:val="00B05987"/>
    <w:rsid w:val="00B05AEA"/>
    <w:rsid w:val="00B05B19"/>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729"/>
    <w:rsid w:val="00B078E0"/>
    <w:rsid w:val="00B079CA"/>
    <w:rsid w:val="00B07AFA"/>
    <w:rsid w:val="00B07B7F"/>
    <w:rsid w:val="00B07F4F"/>
    <w:rsid w:val="00B07F7B"/>
    <w:rsid w:val="00B1016B"/>
    <w:rsid w:val="00B10183"/>
    <w:rsid w:val="00B10235"/>
    <w:rsid w:val="00B103D8"/>
    <w:rsid w:val="00B10558"/>
    <w:rsid w:val="00B10586"/>
    <w:rsid w:val="00B108A9"/>
    <w:rsid w:val="00B10918"/>
    <w:rsid w:val="00B1097F"/>
    <w:rsid w:val="00B10C50"/>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0E0"/>
    <w:rsid w:val="00B121C4"/>
    <w:rsid w:val="00B12273"/>
    <w:rsid w:val="00B12276"/>
    <w:rsid w:val="00B122A3"/>
    <w:rsid w:val="00B1230C"/>
    <w:rsid w:val="00B12321"/>
    <w:rsid w:val="00B1267E"/>
    <w:rsid w:val="00B12836"/>
    <w:rsid w:val="00B12839"/>
    <w:rsid w:val="00B12877"/>
    <w:rsid w:val="00B12B39"/>
    <w:rsid w:val="00B12C39"/>
    <w:rsid w:val="00B12E09"/>
    <w:rsid w:val="00B12E60"/>
    <w:rsid w:val="00B12F8D"/>
    <w:rsid w:val="00B130C8"/>
    <w:rsid w:val="00B131CE"/>
    <w:rsid w:val="00B1338B"/>
    <w:rsid w:val="00B1344D"/>
    <w:rsid w:val="00B134F4"/>
    <w:rsid w:val="00B136F6"/>
    <w:rsid w:val="00B13B21"/>
    <w:rsid w:val="00B13CB0"/>
    <w:rsid w:val="00B13CEE"/>
    <w:rsid w:val="00B13DA8"/>
    <w:rsid w:val="00B13F22"/>
    <w:rsid w:val="00B13F3A"/>
    <w:rsid w:val="00B1417F"/>
    <w:rsid w:val="00B14182"/>
    <w:rsid w:val="00B14843"/>
    <w:rsid w:val="00B14886"/>
    <w:rsid w:val="00B1490F"/>
    <w:rsid w:val="00B14978"/>
    <w:rsid w:val="00B149D7"/>
    <w:rsid w:val="00B14C4A"/>
    <w:rsid w:val="00B14D1F"/>
    <w:rsid w:val="00B14E17"/>
    <w:rsid w:val="00B14E6B"/>
    <w:rsid w:val="00B14FF8"/>
    <w:rsid w:val="00B15168"/>
    <w:rsid w:val="00B15247"/>
    <w:rsid w:val="00B15297"/>
    <w:rsid w:val="00B152BD"/>
    <w:rsid w:val="00B155B0"/>
    <w:rsid w:val="00B155E9"/>
    <w:rsid w:val="00B156A9"/>
    <w:rsid w:val="00B157BD"/>
    <w:rsid w:val="00B1593C"/>
    <w:rsid w:val="00B15C5A"/>
    <w:rsid w:val="00B15DB8"/>
    <w:rsid w:val="00B15E68"/>
    <w:rsid w:val="00B15E92"/>
    <w:rsid w:val="00B15EBE"/>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8DA"/>
    <w:rsid w:val="00B17AED"/>
    <w:rsid w:val="00B17C3A"/>
    <w:rsid w:val="00B17E03"/>
    <w:rsid w:val="00B17E58"/>
    <w:rsid w:val="00B17E90"/>
    <w:rsid w:val="00B20214"/>
    <w:rsid w:val="00B20384"/>
    <w:rsid w:val="00B20387"/>
    <w:rsid w:val="00B207E7"/>
    <w:rsid w:val="00B20B3C"/>
    <w:rsid w:val="00B20FA6"/>
    <w:rsid w:val="00B2102A"/>
    <w:rsid w:val="00B21081"/>
    <w:rsid w:val="00B2116A"/>
    <w:rsid w:val="00B215D3"/>
    <w:rsid w:val="00B2162A"/>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2C"/>
    <w:rsid w:val="00B22EAA"/>
    <w:rsid w:val="00B22FF5"/>
    <w:rsid w:val="00B23068"/>
    <w:rsid w:val="00B23089"/>
    <w:rsid w:val="00B2324E"/>
    <w:rsid w:val="00B23273"/>
    <w:rsid w:val="00B232DB"/>
    <w:rsid w:val="00B232FA"/>
    <w:rsid w:val="00B2337B"/>
    <w:rsid w:val="00B23414"/>
    <w:rsid w:val="00B23484"/>
    <w:rsid w:val="00B234B0"/>
    <w:rsid w:val="00B2364A"/>
    <w:rsid w:val="00B23AB0"/>
    <w:rsid w:val="00B23AF4"/>
    <w:rsid w:val="00B23BD4"/>
    <w:rsid w:val="00B23C15"/>
    <w:rsid w:val="00B23C75"/>
    <w:rsid w:val="00B23CCB"/>
    <w:rsid w:val="00B23D23"/>
    <w:rsid w:val="00B241A2"/>
    <w:rsid w:val="00B243EC"/>
    <w:rsid w:val="00B243FE"/>
    <w:rsid w:val="00B2443A"/>
    <w:rsid w:val="00B247BF"/>
    <w:rsid w:val="00B24B6C"/>
    <w:rsid w:val="00B24D0C"/>
    <w:rsid w:val="00B250F2"/>
    <w:rsid w:val="00B25108"/>
    <w:rsid w:val="00B25167"/>
    <w:rsid w:val="00B25498"/>
    <w:rsid w:val="00B256C3"/>
    <w:rsid w:val="00B25762"/>
    <w:rsid w:val="00B25A46"/>
    <w:rsid w:val="00B25B11"/>
    <w:rsid w:val="00B25B15"/>
    <w:rsid w:val="00B25B40"/>
    <w:rsid w:val="00B25B72"/>
    <w:rsid w:val="00B25D3C"/>
    <w:rsid w:val="00B25DC8"/>
    <w:rsid w:val="00B25DDE"/>
    <w:rsid w:val="00B25DDF"/>
    <w:rsid w:val="00B25DF3"/>
    <w:rsid w:val="00B25FDE"/>
    <w:rsid w:val="00B260B0"/>
    <w:rsid w:val="00B260FC"/>
    <w:rsid w:val="00B26243"/>
    <w:rsid w:val="00B26274"/>
    <w:rsid w:val="00B262B9"/>
    <w:rsid w:val="00B262E9"/>
    <w:rsid w:val="00B2636F"/>
    <w:rsid w:val="00B26442"/>
    <w:rsid w:val="00B2650D"/>
    <w:rsid w:val="00B268D1"/>
    <w:rsid w:val="00B268DD"/>
    <w:rsid w:val="00B269A4"/>
    <w:rsid w:val="00B26A97"/>
    <w:rsid w:val="00B26AB0"/>
    <w:rsid w:val="00B26AD2"/>
    <w:rsid w:val="00B26C22"/>
    <w:rsid w:val="00B26CA2"/>
    <w:rsid w:val="00B27309"/>
    <w:rsid w:val="00B27457"/>
    <w:rsid w:val="00B2755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1FA"/>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4B8"/>
    <w:rsid w:val="00B314DE"/>
    <w:rsid w:val="00B315EC"/>
    <w:rsid w:val="00B31D44"/>
    <w:rsid w:val="00B31FB2"/>
    <w:rsid w:val="00B322DA"/>
    <w:rsid w:val="00B3263E"/>
    <w:rsid w:val="00B32651"/>
    <w:rsid w:val="00B326CD"/>
    <w:rsid w:val="00B326FF"/>
    <w:rsid w:val="00B32760"/>
    <w:rsid w:val="00B328C2"/>
    <w:rsid w:val="00B32AF4"/>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17"/>
    <w:rsid w:val="00B33F69"/>
    <w:rsid w:val="00B340AA"/>
    <w:rsid w:val="00B34273"/>
    <w:rsid w:val="00B343E7"/>
    <w:rsid w:val="00B346E9"/>
    <w:rsid w:val="00B34705"/>
    <w:rsid w:val="00B349F4"/>
    <w:rsid w:val="00B34A9F"/>
    <w:rsid w:val="00B34B62"/>
    <w:rsid w:val="00B34B80"/>
    <w:rsid w:val="00B34D3F"/>
    <w:rsid w:val="00B34E33"/>
    <w:rsid w:val="00B34EBD"/>
    <w:rsid w:val="00B34FB9"/>
    <w:rsid w:val="00B34FD0"/>
    <w:rsid w:val="00B34FED"/>
    <w:rsid w:val="00B35195"/>
    <w:rsid w:val="00B351E1"/>
    <w:rsid w:val="00B35347"/>
    <w:rsid w:val="00B354A6"/>
    <w:rsid w:val="00B354D2"/>
    <w:rsid w:val="00B35574"/>
    <w:rsid w:val="00B3570A"/>
    <w:rsid w:val="00B35800"/>
    <w:rsid w:val="00B3584C"/>
    <w:rsid w:val="00B358C1"/>
    <w:rsid w:val="00B35909"/>
    <w:rsid w:val="00B35BB9"/>
    <w:rsid w:val="00B35CDA"/>
    <w:rsid w:val="00B35D53"/>
    <w:rsid w:val="00B3606E"/>
    <w:rsid w:val="00B36103"/>
    <w:rsid w:val="00B36113"/>
    <w:rsid w:val="00B3612C"/>
    <w:rsid w:val="00B361C8"/>
    <w:rsid w:val="00B36353"/>
    <w:rsid w:val="00B36448"/>
    <w:rsid w:val="00B3663F"/>
    <w:rsid w:val="00B36650"/>
    <w:rsid w:val="00B366FD"/>
    <w:rsid w:val="00B3674D"/>
    <w:rsid w:val="00B36ABF"/>
    <w:rsid w:val="00B36B30"/>
    <w:rsid w:val="00B36BE3"/>
    <w:rsid w:val="00B36C3F"/>
    <w:rsid w:val="00B36D62"/>
    <w:rsid w:val="00B37081"/>
    <w:rsid w:val="00B37167"/>
    <w:rsid w:val="00B3716B"/>
    <w:rsid w:val="00B372C9"/>
    <w:rsid w:val="00B375E5"/>
    <w:rsid w:val="00B377AC"/>
    <w:rsid w:val="00B37835"/>
    <w:rsid w:val="00B37B08"/>
    <w:rsid w:val="00B37D97"/>
    <w:rsid w:val="00B4006E"/>
    <w:rsid w:val="00B401C8"/>
    <w:rsid w:val="00B40232"/>
    <w:rsid w:val="00B402C4"/>
    <w:rsid w:val="00B403DB"/>
    <w:rsid w:val="00B4042E"/>
    <w:rsid w:val="00B40435"/>
    <w:rsid w:val="00B40596"/>
    <w:rsid w:val="00B405A8"/>
    <w:rsid w:val="00B405F4"/>
    <w:rsid w:val="00B40A9C"/>
    <w:rsid w:val="00B40ABC"/>
    <w:rsid w:val="00B40AD5"/>
    <w:rsid w:val="00B40C7B"/>
    <w:rsid w:val="00B40D48"/>
    <w:rsid w:val="00B40DD0"/>
    <w:rsid w:val="00B40EEA"/>
    <w:rsid w:val="00B40F0B"/>
    <w:rsid w:val="00B41157"/>
    <w:rsid w:val="00B411BD"/>
    <w:rsid w:val="00B412D5"/>
    <w:rsid w:val="00B41379"/>
    <w:rsid w:val="00B41559"/>
    <w:rsid w:val="00B41593"/>
    <w:rsid w:val="00B41664"/>
    <w:rsid w:val="00B41764"/>
    <w:rsid w:val="00B41897"/>
    <w:rsid w:val="00B418E8"/>
    <w:rsid w:val="00B41A29"/>
    <w:rsid w:val="00B41B47"/>
    <w:rsid w:val="00B41EAD"/>
    <w:rsid w:val="00B41EFC"/>
    <w:rsid w:val="00B42285"/>
    <w:rsid w:val="00B4228B"/>
    <w:rsid w:val="00B422CE"/>
    <w:rsid w:val="00B4231E"/>
    <w:rsid w:val="00B42350"/>
    <w:rsid w:val="00B42439"/>
    <w:rsid w:val="00B42595"/>
    <w:rsid w:val="00B425BF"/>
    <w:rsid w:val="00B42668"/>
    <w:rsid w:val="00B42678"/>
    <w:rsid w:val="00B4272B"/>
    <w:rsid w:val="00B4274B"/>
    <w:rsid w:val="00B42F2B"/>
    <w:rsid w:val="00B42F5F"/>
    <w:rsid w:val="00B4326A"/>
    <w:rsid w:val="00B4327D"/>
    <w:rsid w:val="00B43287"/>
    <w:rsid w:val="00B434DB"/>
    <w:rsid w:val="00B4351D"/>
    <w:rsid w:val="00B435B1"/>
    <w:rsid w:val="00B4367F"/>
    <w:rsid w:val="00B436BE"/>
    <w:rsid w:val="00B43738"/>
    <w:rsid w:val="00B43774"/>
    <w:rsid w:val="00B43895"/>
    <w:rsid w:val="00B438BA"/>
    <w:rsid w:val="00B439D2"/>
    <w:rsid w:val="00B43BA4"/>
    <w:rsid w:val="00B43C53"/>
    <w:rsid w:val="00B43E51"/>
    <w:rsid w:val="00B43EDC"/>
    <w:rsid w:val="00B4403B"/>
    <w:rsid w:val="00B441E9"/>
    <w:rsid w:val="00B442D4"/>
    <w:rsid w:val="00B4449F"/>
    <w:rsid w:val="00B44778"/>
    <w:rsid w:val="00B44788"/>
    <w:rsid w:val="00B44B92"/>
    <w:rsid w:val="00B44C07"/>
    <w:rsid w:val="00B44C4F"/>
    <w:rsid w:val="00B44E2B"/>
    <w:rsid w:val="00B44E8D"/>
    <w:rsid w:val="00B44F99"/>
    <w:rsid w:val="00B45103"/>
    <w:rsid w:val="00B451CC"/>
    <w:rsid w:val="00B45619"/>
    <w:rsid w:val="00B45876"/>
    <w:rsid w:val="00B458D5"/>
    <w:rsid w:val="00B45994"/>
    <w:rsid w:val="00B45A27"/>
    <w:rsid w:val="00B45B92"/>
    <w:rsid w:val="00B45C38"/>
    <w:rsid w:val="00B45DEB"/>
    <w:rsid w:val="00B45E7B"/>
    <w:rsid w:val="00B45F5D"/>
    <w:rsid w:val="00B461F1"/>
    <w:rsid w:val="00B462C8"/>
    <w:rsid w:val="00B4659F"/>
    <w:rsid w:val="00B46701"/>
    <w:rsid w:val="00B46742"/>
    <w:rsid w:val="00B46AF3"/>
    <w:rsid w:val="00B46AF7"/>
    <w:rsid w:val="00B46C2B"/>
    <w:rsid w:val="00B46E63"/>
    <w:rsid w:val="00B46F5A"/>
    <w:rsid w:val="00B4712F"/>
    <w:rsid w:val="00B47147"/>
    <w:rsid w:val="00B47161"/>
    <w:rsid w:val="00B47267"/>
    <w:rsid w:val="00B47294"/>
    <w:rsid w:val="00B473D0"/>
    <w:rsid w:val="00B4750A"/>
    <w:rsid w:val="00B47685"/>
    <w:rsid w:val="00B4771F"/>
    <w:rsid w:val="00B479E0"/>
    <w:rsid w:val="00B47A3A"/>
    <w:rsid w:val="00B50016"/>
    <w:rsid w:val="00B504B8"/>
    <w:rsid w:val="00B504FF"/>
    <w:rsid w:val="00B50635"/>
    <w:rsid w:val="00B50859"/>
    <w:rsid w:val="00B508AC"/>
    <w:rsid w:val="00B50A2D"/>
    <w:rsid w:val="00B50BC7"/>
    <w:rsid w:val="00B50BD6"/>
    <w:rsid w:val="00B50D45"/>
    <w:rsid w:val="00B50E6B"/>
    <w:rsid w:val="00B51310"/>
    <w:rsid w:val="00B51313"/>
    <w:rsid w:val="00B51380"/>
    <w:rsid w:val="00B51415"/>
    <w:rsid w:val="00B51470"/>
    <w:rsid w:val="00B514C4"/>
    <w:rsid w:val="00B51542"/>
    <w:rsid w:val="00B515AE"/>
    <w:rsid w:val="00B51613"/>
    <w:rsid w:val="00B51724"/>
    <w:rsid w:val="00B51769"/>
    <w:rsid w:val="00B5176D"/>
    <w:rsid w:val="00B517EF"/>
    <w:rsid w:val="00B51892"/>
    <w:rsid w:val="00B51A0F"/>
    <w:rsid w:val="00B51C11"/>
    <w:rsid w:val="00B51D1D"/>
    <w:rsid w:val="00B51DAC"/>
    <w:rsid w:val="00B51DF9"/>
    <w:rsid w:val="00B51F5E"/>
    <w:rsid w:val="00B52116"/>
    <w:rsid w:val="00B5235D"/>
    <w:rsid w:val="00B523FB"/>
    <w:rsid w:val="00B525BF"/>
    <w:rsid w:val="00B525D0"/>
    <w:rsid w:val="00B526A9"/>
    <w:rsid w:val="00B52710"/>
    <w:rsid w:val="00B52DCE"/>
    <w:rsid w:val="00B52DD3"/>
    <w:rsid w:val="00B52E74"/>
    <w:rsid w:val="00B52E91"/>
    <w:rsid w:val="00B52FB7"/>
    <w:rsid w:val="00B5310E"/>
    <w:rsid w:val="00B531D7"/>
    <w:rsid w:val="00B53224"/>
    <w:rsid w:val="00B53361"/>
    <w:rsid w:val="00B533A9"/>
    <w:rsid w:val="00B53805"/>
    <w:rsid w:val="00B53920"/>
    <w:rsid w:val="00B53B5B"/>
    <w:rsid w:val="00B53D55"/>
    <w:rsid w:val="00B53DBF"/>
    <w:rsid w:val="00B53E58"/>
    <w:rsid w:val="00B53EBD"/>
    <w:rsid w:val="00B53F8C"/>
    <w:rsid w:val="00B541A7"/>
    <w:rsid w:val="00B542AD"/>
    <w:rsid w:val="00B542D4"/>
    <w:rsid w:val="00B5436F"/>
    <w:rsid w:val="00B543A4"/>
    <w:rsid w:val="00B544BE"/>
    <w:rsid w:val="00B5473A"/>
    <w:rsid w:val="00B547DF"/>
    <w:rsid w:val="00B54849"/>
    <w:rsid w:val="00B549CF"/>
    <w:rsid w:val="00B54A3B"/>
    <w:rsid w:val="00B54AA9"/>
    <w:rsid w:val="00B54ACC"/>
    <w:rsid w:val="00B54DCB"/>
    <w:rsid w:val="00B54F65"/>
    <w:rsid w:val="00B5533F"/>
    <w:rsid w:val="00B55519"/>
    <w:rsid w:val="00B55636"/>
    <w:rsid w:val="00B55672"/>
    <w:rsid w:val="00B5587B"/>
    <w:rsid w:val="00B55900"/>
    <w:rsid w:val="00B55952"/>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15"/>
    <w:rsid w:val="00B56E88"/>
    <w:rsid w:val="00B56EA0"/>
    <w:rsid w:val="00B571AC"/>
    <w:rsid w:val="00B572EB"/>
    <w:rsid w:val="00B57312"/>
    <w:rsid w:val="00B574AD"/>
    <w:rsid w:val="00B57588"/>
    <w:rsid w:val="00B5759B"/>
    <w:rsid w:val="00B57634"/>
    <w:rsid w:val="00B57777"/>
    <w:rsid w:val="00B57781"/>
    <w:rsid w:val="00B5778C"/>
    <w:rsid w:val="00B578D0"/>
    <w:rsid w:val="00B5791F"/>
    <w:rsid w:val="00B579D3"/>
    <w:rsid w:val="00B57A17"/>
    <w:rsid w:val="00B57A74"/>
    <w:rsid w:val="00B57AFC"/>
    <w:rsid w:val="00B57D1E"/>
    <w:rsid w:val="00B57D67"/>
    <w:rsid w:val="00B57EB9"/>
    <w:rsid w:val="00B6001D"/>
    <w:rsid w:val="00B6004B"/>
    <w:rsid w:val="00B60113"/>
    <w:rsid w:val="00B602D0"/>
    <w:rsid w:val="00B60583"/>
    <w:rsid w:val="00B60630"/>
    <w:rsid w:val="00B607AE"/>
    <w:rsid w:val="00B6082D"/>
    <w:rsid w:val="00B608B3"/>
    <w:rsid w:val="00B60B9A"/>
    <w:rsid w:val="00B60C44"/>
    <w:rsid w:val="00B60DCF"/>
    <w:rsid w:val="00B60F05"/>
    <w:rsid w:val="00B61010"/>
    <w:rsid w:val="00B61110"/>
    <w:rsid w:val="00B6116E"/>
    <w:rsid w:val="00B6135B"/>
    <w:rsid w:val="00B61413"/>
    <w:rsid w:val="00B615AC"/>
    <w:rsid w:val="00B616E0"/>
    <w:rsid w:val="00B616FC"/>
    <w:rsid w:val="00B617CC"/>
    <w:rsid w:val="00B61831"/>
    <w:rsid w:val="00B6198C"/>
    <w:rsid w:val="00B61AE2"/>
    <w:rsid w:val="00B61BE2"/>
    <w:rsid w:val="00B61C4B"/>
    <w:rsid w:val="00B61D46"/>
    <w:rsid w:val="00B61D77"/>
    <w:rsid w:val="00B61ED3"/>
    <w:rsid w:val="00B61FC9"/>
    <w:rsid w:val="00B620E7"/>
    <w:rsid w:val="00B62105"/>
    <w:rsid w:val="00B62160"/>
    <w:rsid w:val="00B623F4"/>
    <w:rsid w:val="00B62403"/>
    <w:rsid w:val="00B625BB"/>
    <w:rsid w:val="00B6266F"/>
    <w:rsid w:val="00B6273B"/>
    <w:rsid w:val="00B6289A"/>
    <w:rsid w:val="00B62AA6"/>
    <w:rsid w:val="00B62B75"/>
    <w:rsid w:val="00B62C78"/>
    <w:rsid w:val="00B62C93"/>
    <w:rsid w:val="00B62D06"/>
    <w:rsid w:val="00B62E02"/>
    <w:rsid w:val="00B62E0B"/>
    <w:rsid w:val="00B6318C"/>
    <w:rsid w:val="00B6318F"/>
    <w:rsid w:val="00B631DA"/>
    <w:rsid w:val="00B63424"/>
    <w:rsid w:val="00B63735"/>
    <w:rsid w:val="00B63755"/>
    <w:rsid w:val="00B63821"/>
    <w:rsid w:val="00B63866"/>
    <w:rsid w:val="00B63A8C"/>
    <w:rsid w:val="00B63C32"/>
    <w:rsid w:val="00B63C4A"/>
    <w:rsid w:val="00B63F89"/>
    <w:rsid w:val="00B6407E"/>
    <w:rsid w:val="00B64098"/>
    <w:rsid w:val="00B641AD"/>
    <w:rsid w:val="00B64200"/>
    <w:rsid w:val="00B642BD"/>
    <w:rsid w:val="00B6434B"/>
    <w:rsid w:val="00B64434"/>
    <w:rsid w:val="00B644E5"/>
    <w:rsid w:val="00B64720"/>
    <w:rsid w:val="00B64754"/>
    <w:rsid w:val="00B647D9"/>
    <w:rsid w:val="00B648BA"/>
    <w:rsid w:val="00B6497B"/>
    <w:rsid w:val="00B64BE0"/>
    <w:rsid w:val="00B64D76"/>
    <w:rsid w:val="00B64E83"/>
    <w:rsid w:val="00B6524D"/>
    <w:rsid w:val="00B6554C"/>
    <w:rsid w:val="00B655B1"/>
    <w:rsid w:val="00B65699"/>
    <w:rsid w:val="00B6573B"/>
    <w:rsid w:val="00B65762"/>
    <w:rsid w:val="00B657B4"/>
    <w:rsid w:val="00B65D72"/>
    <w:rsid w:val="00B65E28"/>
    <w:rsid w:val="00B65FA8"/>
    <w:rsid w:val="00B660BF"/>
    <w:rsid w:val="00B66169"/>
    <w:rsid w:val="00B66376"/>
    <w:rsid w:val="00B665DA"/>
    <w:rsid w:val="00B66654"/>
    <w:rsid w:val="00B6681E"/>
    <w:rsid w:val="00B66AE5"/>
    <w:rsid w:val="00B66C4D"/>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E41"/>
    <w:rsid w:val="00B67FA8"/>
    <w:rsid w:val="00B67FBF"/>
    <w:rsid w:val="00B67FD9"/>
    <w:rsid w:val="00B7005A"/>
    <w:rsid w:val="00B700B4"/>
    <w:rsid w:val="00B701AC"/>
    <w:rsid w:val="00B703D7"/>
    <w:rsid w:val="00B70458"/>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8A3"/>
    <w:rsid w:val="00B71972"/>
    <w:rsid w:val="00B71AE6"/>
    <w:rsid w:val="00B71C28"/>
    <w:rsid w:val="00B71DC8"/>
    <w:rsid w:val="00B71E58"/>
    <w:rsid w:val="00B71E5B"/>
    <w:rsid w:val="00B71E5C"/>
    <w:rsid w:val="00B71EC7"/>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6D1"/>
    <w:rsid w:val="00B73961"/>
    <w:rsid w:val="00B739D3"/>
    <w:rsid w:val="00B73C14"/>
    <w:rsid w:val="00B73C83"/>
    <w:rsid w:val="00B73E4A"/>
    <w:rsid w:val="00B73EC1"/>
    <w:rsid w:val="00B73F58"/>
    <w:rsid w:val="00B74281"/>
    <w:rsid w:val="00B743AE"/>
    <w:rsid w:val="00B746C6"/>
    <w:rsid w:val="00B7478B"/>
    <w:rsid w:val="00B7479A"/>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6EA"/>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9"/>
    <w:rsid w:val="00B804EE"/>
    <w:rsid w:val="00B8071D"/>
    <w:rsid w:val="00B80910"/>
    <w:rsid w:val="00B8101F"/>
    <w:rsid w:val="00B8110E"/>
    <w:rsid w:val="00B81195"/>
    <w:rsid w:val="00B81367"/>
    <w:rsid w:val="00B8136E"/>
    <w:rsid w:val="00B8148A"/>
    <w:rsid w:val="00B814CB"/>
    <w:rsid w:val="00B815E1"/>
    <w:rsid w:val="00B81666"/>
    <w:rsid w:val="00B817C8"/>
    <w:rsid w:val="00B8180A"/>
    <w:rsid w:val="00B818F4"/>
    <w:rsid w:val="00B81ACF"/>
    <w:rsid w:val="00B81BC9"/>
    <w:rsid w:val="00B81D29"/>
    <w:rsid w:val="00B81DD1"/>
    <w:rsid w:val="00B82173"/>
    <w:rsid w:val="00B8222F"/>
    <w:rsid w:val="00B823E1"/>
    <w:rsid w:val="00B824CA"/>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2F0"/>
    <w:rsid w:val="00B83444"/>
    <w:rsid w:val="00B8346E"/>
    <w:rsid w:val="00B836AE"/>
    <w:rsid w:val="00B836D3"/>
    <w:rsid w:val="00B836ED"/>
    <w:rsid w:val="00B836EE"/>
    <w:rsid w:val="00B83739"/>
    <w:rsid w:val="00B83B4D"/>
    <w:rsid w:val="00B83CBC"/>
    <w:rsid w:val="00B83CDC"/>
    <w:rsid w:val="00B83D84"/>
    <w:rsid w:val="00B83E47"/>
    <w:rsid w:val="00B83ED8"/>
    <w:rsid w:val="00B83F79"/>
    <w:rsid w:val="00B83FF5"/>
    <w:rsid w:val="00B84063"/>
    <w:rsid w:val="00B84080"/>
    <w:rsid w:val="00B84159"/>
    <w:rsid w:val="00B84197"/>
    <w:rsid w:val="00B84221"/>
    <w:rsid w:val="00B8429F"/>
    <w:rsid w:val="00B842B9"/>
    <w:rsid w:val="00B84324"/>
    <w:rsid w:val="00B8443F"/>
    <w:rsid w:val="00B845AC"/>
    <w:rsid w:val="00B845ED"/>
    <w:rsid w:val="00B84765"/>
    <w:rsid w:val="00B848CA"/>
    <w:rsid w:val="00B849CD"/>
    <w:rsid w:val="00B84C65"/>
    <w:rsid w:val="00B84D1F"/>
    <w:rsid w:val="00B84DD7"/>
    <w:rsid w:val="00B84E67"/>
    <w:rsid w:val="00B84F92"/>
    <w:rsid w:val="00B84FD2"/>
    <w:rsid w:val="00B851B4"/>
    <w:rsid w:val="00B852D1"/>
    <w:rsid w:val="00B853BE"/>
    <w:rsid w:val="00B853CD"/>
    <w:rsid w:val="00B85688"/>
    <w:rsid w:val="00B8572F"/>
    <w:rsid w:val="00B858A3"/>
    <w:rsid w:val="00B858EB"/>
    <w:rsid w:val="00B859EA"/>
    <w:rsid w:val="00B85B1D"/>
    <w:rsid w:val="00B85B23"/>
    <w:rsid w:val="00B85B51"/>
    <w:rsid w:val="00B85C99"/>
    <w:rsid w:val="00B85DF9"/>
    <w:rsid w:val="00B85E2A"/>
    <w:rsid w:val="00B85EBD"/>
    <w:rsid w:val="00B85FC3"/>
    <w:rsid w:val="00B860AF"/>
    <w:rsid w:val="00B86111"/>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4A"/>
    <w:rsid w:val="00B87184"/>
    <w:rsid w:val="00B871C0"/>
    <w:rsid w:val="00B8728A"/>
    <w:rsid w:val="00B873B4"/>
    <w:rsid w:val="00B873C8"/>
    <w:rsid w:val="00B875C7"/>
    <w:rsid w:val="00B876E2"/>
    <w:rsid w:val="00B87888"/>
    <w:rsid w:val="00B87BEF"/>
    <w:rsid w:val="00B90062"/>
    <w:rsid w:val="00B90096"/>
    <w:rsid w:val="00B900DB"/>
    <w:rsid w:val="00B90376"/>
    <w:rsid w:val="00B905C6"/>
    <w:rsid w:val="00B90629"/>
    <w:rsid w:val="00B906B5"/>
    <w:rsid w:val="00B90756"/>
    <w:rsid w:val="00B9075A"/>
    <w:rsid w:val="00B907D4"/>
    <w:rsid w:val="00B9080C"/>
    <w:rsid w:val="00B90943"/>
    <w:rsid w:val="00B90A20"/>
    <w:rsid w:val="00B90A32"/>
    <w:rsid w:val="00B90A95"/>
    <w:rsid w:val="00B90CCF"/>
    <w:rsid w:val="00B90D10"/>
    <w:rsid w:val="00B90D63"/>
    <w:rsid w:val="00B90FE5"/>
    <w:rsid w:val="00B911A8"/>
    <w:rsid w:val="00B91343"/>
    <w:rsid w:val="00B9156E"/>
    <w:rsid w:val="00B916AE"/>
    <w:rsid w:val="00B9186D"/>
    <w:rsid w:val="00B91871"/>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BBA"/>
    <w:rsid w:val="00B92D04"/>
    <w:rsid w:val="00B92DD7"/>
    <w:rsid w:val="00B92F3E"/>
    <w:rsid w:val="00B93204"/>
    <w:rsid w:val="00B9324D"/>
    <w:rsid w:val="00B93312"/>
    <w:rsid w:val="00B934D9"/>
    <w:rsid w:val="00B936D2"/>
    <w:rsid w:val="00B936E3"/>
    <w:rsid w:val="00B93716"/>
    <w:rsid w:val="00B93E76"/>
    <w:rsid w:val="00B93EF8"/>
    <w:rsid w:val="00B93F77"/>
    <w:rsid w:val="00B93F90"/>
    <w:rsid w:val="00B93FBB"/>
    <w:rsid w:val="00B941BB"/>
    <w:rsid w:val="00B942D4"/>
    <w:rsid w:val="00B9445E"/>
    <w:rsid w:val="00B945AB"/>
    <w:rsid w:val="00B945C7"/>
    <w:rsid w:val="00B9464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963"/>
    <w:rsid w:val="00B95BCC"/>
    <w:rsid w:val="00B95C00"/>
    <w:rsid w:val="00B95C7F"/>
    <w:rsid w:val="00B95D9D"/>
    <w:rsid w:val="00B95F02"/>
    <w:rsid w:val="00B95FA0"/>
    <w:rsid w:val="00B96015"/>
    <w:rsid w:val="00B9609D"/>
    <w:rsid w:val="00B96113"/>
    <w:rsid w:val="00B96263"/>
    <w:rsid w:val="00B96374"/>
    <w:rsid w:val="00B96439"/>
    <w:rsid w:val="00B964E3"/>
    <w:rsid w:val="00B96682"/>
    <w:rsid w:val="00B966B2"/>
    <w:rsid w:val="00B966BC"/>
    <w:rsid w:val="00B966C2"/>
    <w:rsid w:val="00B966DB"/>
    <w:rsid w:val="00B966FA"/>
    <w:rsid w:val="00B96B23"/>
    <w:rsid w:val="00B96BEF"/>
    <w:rsid w:val="00B96F77"/>
    <w:rsid w:val="00B96FC0"/>
    <w:rsid w:val="00B97055"/>
    <w:rsid w:val="00B97260"/>
    <w:rsid w:val="00B9731D"/>
    <w:rsid w:val="00B97356"/>
    <w:rsid w:val="00B97360"/>
    <w:rsid w:val="00B97504"/>
    <w:rsid w:val="00B97805"/>
    <w:rsid w:val="00B9781F"/>
    <w:rsid w:val="00B978B7"/>
    <w:rsid w:val="00B97A69"/>
    <w:rsid w:val="00B97B88"/>
    <w:rsid w:val="00B97D05"/>
    <w:rsid w:val="00B97DF0"/>
    <w:rsid w:val="00B97E70"/>
    <w:rsid w:val="00B97FF1"/>
    <w:rsid w:val="00BA0184"/>
    <w:rsid w:val="00BA037A"/>
    <w:rsid w:val="00BA0438"/>
    <w:rsid w:val="00BA0552"/>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455"/>
    <w:rsid w:val="00BA1544"/>
    <w:rsid w:val="00BA1583"/>
    <w:rsid w:val="00BA1587"/>
    <w:rsid w:val="00BA1636"/>
    <w:rsid w:val="00BA1670"/>
    <w:rsid w:val="00BA1843"/>
    <w:rsid w:val="00BA184B"/>
    <w:rsid w:val="00BA1884"/>
    <w:rsid w:val="00BA1A6E"/>
    <w:rsid w:val="00BA1AA9"/>
    <w:rsid w:val="00BA1C6D"/>
    <w:rsid w:val="00BA1D4A"/>
    <w:rsid w:val="00BA1E9A"/>
    <w:rsid w:val="00BA2217"/>
    <w:rsid w:val="00BA22C5"/>
    <w:rsid w:val="00BA2614"/>
    <w:rsid w:val="00BA2889"/>
    <w:rsid w:val="00BA28C9"/>
    <w:rsid w:val="00BA2AF8"/>
    <w:rsid w:val="00BA2CF7"/>
    <w:rsid w:val="00BA2D0C"/>
    <w:rsid w:val="00BA2E8E"/>
    <w:rsid w:val="00BA2EDA"/>
    <w:rsid w:val="00BA2FEF"/>
    <w:rsid w:val="00BA3090"/>
    <w:rsid w:val="00BA30DF"/>
    <w:rsid w:val="00BA31CD"/>
    <w:rsid w:val="00BA327B"/>
    <w:rsid w:val="00BA33C3"/>
    <w:rsid w:val="00BA33ED"/>
    <w:rsid w:val="00BA3442"/>
    <w:rsid w:val="00BA34E6"/>
    <w:rsid w:val="00BA361A"/>
    <w:rsid w:val="00BA3781"/>
    <w:rsid w:val="00BA37DD"/>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B70"/>
    <w:rsid w:val="00BA4C29"/>
    <w:rsid w:val="00BA4C64"/>
    <w:rsid w:val="00BA516B"/>
    <w:rsid w:val="00BA5221"/>
    <w:rsid w:val="00BA52B9"/>
    <w:rsid w:val="00BA536C"/>
    <w:rsid w:val="00BA537E"/>
    <w:rsid w:val="00BA5489"/>
    <w:rsid w:val="00BA55E1"/>
    <w:rsid w:val="00BA56F5"/>
    <w:rsid w:val="00BA5748"/>
    <w:rsid w:val="00BA58F5"/>
    <w:rsid w:val="00BA5A20"/>
    <w:rsid w:val="00BA5B19"/>
    <w:rsid w:val="00BA5B1E"/>
    <w:rsid w:val="00BA5B67"/>
    <w:rsid w:val="00BA5DAD"/>
    <w:rsid w:val="00BA5F61"/>
    <w:rsid w:val="00BA5F85"/>
    <w:rsid w:val="00BA5FC0"/>
    <w:rsid w:val="00BA5FD1"/>
    <w:rsid w:val="00BA6009"/>
    <w:rsid w:val="00BA60A2"/>
    <w:rsid w:val="00BA6120"/>
    <w:rsid w:val="00BA6322"/>
    <w:rsid w:val="00BA634F"/>
    <w:rsid w:val="00BA6408"/>
    <w:rsid w:val="00BA642B"/>
    <w:rsid w:val="00BA64B4"/>
    <w:rsid w:val="00BA64CC"/>
    <w:rsid w:val="00BA6693"/>
    <w:rsid w:val="00BA68BE"/>
    <w:rsid w:val="00BA6929"/>
    <w:rsid w:val="00BA69B6"/>
    <w:rsid w:val="00BA6ADD"/>
    <w:rsid w:val="00BA6EA2"/>
    <w:rsid w:val="00BA6EEC"/>
    <w:rsid w:val="00BA6EF2"/>
    <w:rsid w:val="00BA7274"/>
    <w:rsid w:val="00BA7574"/>
    <w:rsid w:val="00BA7624"/>
    <w:rsid w:val="00BA7736"/>
    <w:rsid w:val="00BA78F6"/>
    <w:rsid w:val="00BA7AF3"/>
    <w:rsid w:val="00BA7B05"/>
    <w:rsid w:val="00BA7B2B"/>
    <w:rsid w:val="00BB00DC"/>
    <w:rsid w:val="00BB01AD"/>
    <w:rsid w:val="00BB026B"/>
    <w:rsid w:val="00BB032F"/>
    <w:rsid w:val="00BB0625"/>
    <w:rsid w:val="00BB0660"/>
    <w:rsid w:val="00BB0706"/>
    <w:rsid w:val="00BB07ED"/>
    <w:rsid w:val="00BB0A16"/>
    <w:rsid w:val="00BB0BD0"/>
    <w:rsid w:val="00BB0BF0"/>
    <w:rsid w:val="00BB0DBA"/>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5B"/>
    <w:rsid w:val="00BB2D9B"/>
    <w:rsid w:val="00BB2DD8"/>
    <w:rsid w:val="00BB2F48"/>
    <w:rsid w:val="00BB2FD3"/>
    <w:rsid w:val="00BB2FDF"/>
    <w:rsid w:val="00BB2FFF"/>
    <w:rsid w:val="00BB3000"/>
    <w:rsid w:val="00BB3129"/>
    <w:rsid w:val="00BB312B"/>
    <w:rsid w:val="00BB31CB"/>
    <w:rsid w:val="00BB32DB"/>
    <w:rsid w:val="00BB32FF"/>
    <w:rsid w:val="00BB360B"/>
    <w:rsid w:val="00BB362A"/>
    <w:rsid w:val="00BB363E"/>
    <w:rsid w:val="00BB3883"/>
    <w:rsid w:val="00BB38B6"/>
    <w:rsid w:val="00BB38CA"/>
    <w:rsid w:val="00BB38CD"/>
    <w:rsid w:val="00BB3A89"/>
    <w:rsid w:val="00BB3ACF"/>
    <w:rsid w:val="00BB3AFC"/>
    <w:rsid w:val="00BB3B1C"/>
    <w:rsid w:val="00BB3D57"/>
    <w:rsid w:val="00BB405C"/>
    <w:rsid w:val="00BB4241"/>
    <w:rsid w:val="00BB4264"/>
    <w:rsid w:val="00BB4270"/>
    <w:rsid w:val="00BB42F0"/>
    <w:rsid w:val="00BB43AF"/>
    <w:rsid w:val="00BB43EB"/>
    <w:rsid w:val="00BB4471"/>
    <w:rsid w:val="00BB4712"/>
    <w:rsid w:val="00BB478A"/>
    <w:rsid w:val="00BB47EF"/>
    <w:rsid w:val="00BB4802"/>
    <w:rsid w:val="00BB4971"/>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DC5"/>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36"/>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16"/>
    <w:rsid w:val="00BC18E7"/>
    <w:rsid w:val="00BC1A5F"/>
    <w:rsid w:val="00BC1B06"/>
    <w:rsid w:val="00BC1C3C"/>
    <w:rsid w:val="00BC1C5F"/>
    <w:rsid w:val="00BC1CDB"/>
    <w:rsid w:val="00BC1EA2"/>
    <w:rsid w:val="00BC1F54"/>
    <w:rsid w:val="00BC1FA7"/>
    <w:rsid w:val="00BC2045"/>
    <w:rsid w:val="00BC2046"/>
    <w:rsid w:val="00BC20BE"/>
    <w:rsid w:val="00BC22F0"/>
    <w:rsid w:val="00BC2403"/>
    <w:rsid w:val="00BC2508"/>
    <w:rsid w:val="00BC2518"/>
    <w:rsid w:val="00BC253F"/>
    <w:rsid w:val="00BC26AD"/>
    <w:rsid w:val="00BC2705"/>
    <w:rsid w:val="00BC2717"/>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2C6"/>
    <w:rsid w:val="00BC45E4"/>
    <w:rsid w:val="00BC46EF"/>
    <w:rsid w:val="00BC49D0"/>
    <w:rsid w:val="00BC49DD"/>
    <w:rsid w:val="00BC4A47"/>
    <w:rsid w:val="00BC4C9F"/>
    <w:rsid w:val="00BC50C5"/>
    <w:rsid w:val="00BC51BA"/>
    <w:rsid w:val="00BC52C9"/>
    <w:rsid w:val="00BC52F0"/>
    <w:rsid w:val="00BC5399"/>
    <w:rsid w:val="00BC53F0"/>
    <w:rsid w:val="00BC5487"/>
    <w:rsid w:val="00BC5518"/>
    <w:rsid w:val="00BC5640"/>
    <w:rsid w:val="00BC5733"/>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1F"/>
    <w:rsid w:val="00BD0034"/>
    <w:rsid w:val="00BD008E"/>
    <w:rsid w:val="00BD022D"/>
    <w:rsid w:val="00BD059D"/>
    <w:rsid w:val="00BD0688"/>
    <w:rsid w:val="00BD091B"/>
    <w:rsid w:val="00BD0975"/>
    <w:rsid w:val="00BD097C"/>
    <w:rsid w:val="00BD0AAF"/>
    <w:rsid w:val="00BD0B06"/>
    <w:rsid w:val="00BD0C85"/>
    <w:rsid w:val="00BD0D05"/>
    <w:rsid w:val="00BD0DE7"/>
    <w:rsid w:val="00BD0E0D"/>
    <w:rsid w:val="00BD0E7E"/>
    <w:rsid w:val="00BD10DB"/>
    <w:rsid w:val="00BD111F"/>
    <w:rsid w:val="00BD129A"/>
    <w:rsid w:val="00BD12F0"/>
    <w:rsid w:val="00BD1340"/>
    <w:rsid w:val="00BD134C"/>
    <w:rsid w:val="00BD14F3"/>
    <w:rsid w:val="00BD1559"/>
    <w:rsid w:val="00BD15A2"/>
    <w:rsid w:val="00BD15FD"/>
    <w:rsid w:val="00BD1839"/>
    <w:rsid w:val="00BD1872"/>
    <w:rsid w:val="00BD199B"/>
    <w:rsid w:val="00BD1B60"/>
    <w:rsid w:val="00BD1B76"/>
    <w:rsid w:val="00BD1E31"/>
    <w:rsid w:val="00BD1EE4"/>
    <w:rsid w:val="00BD2033"/>
    <w:rsid w:val="00BD204B"/>
    <w:rsid w:val="00BD21CE"/>
    <w:rsid w:val="00BD2331"/>
    <w:rsid w:val="00BD23A3"/>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859"/>
    <w:rsid w:val="00BD492D"/>
    <w:rsid w:val="00BD4996"/>
    <w:rsid w:val="00BD4A16"/>
    <w:rsid w:val="00BD4A3D"/>
    <w:rsid w:val="00BD4AA2"/>
    <w:rsid w:val="00BD4B9A"/>
    <w:rsid w:val="00BD4DA8"/>
    <w:rsid w:val="00BD4E00"/>
    <w:rsid w:val="00BD4EF9"/>
    <w:rsid w:val="00BD4F42"/>
    <w:rsid w:val="00BD507A"/>
    <w:rsid w:val="00BD50AA"/>
    <w:rsid w:val="00BD5135"/>
    <w:rsid w:val="00BD517A"/>
    <w:rsid w:val="00BD570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393"/>
    <w:rsid w:val="00BD75ED"/>
    <w:rsid w:val="00BD77A0"/>
    <w:rsid w:val="00BD7831"/>
    <w:rsid w:val="00BD78CA"/>
    <w:rsid w:val="00BD78FF"/>
    <w:rsid w:val="00BD7BD8"/>
    <w:rsid w:val="00BD7C79"/>
    <w:rsid w:val="00BD7D0F"/>
    <w:rsid w:val="00BD7DC9"/>
    <w:rsid w:val="00BD7E7B"/>
    <w:rsid w:val="00BD7EA3"/>
    <w:rsid w:val="00BD7FE2"/>
    <w:rsid w:val="00BE0303"/>
    <w:rsid w:val="00BE0485"/>
    <w:rsid w:val="00BE04A9"/>
    <w:rsid w:val="00BE04D1"/>
    <w:rsid w:val="00BE0689"/>
    <w:rsid w:val="00BE0A01"/>
    <w:rsid w:val="00BE0A4C"/>
    <w:rsid w:val="00BE0ABE"/>
    <w:rsid w:val="00BE0B19"/>
    <w:rsid w:val="00BE0B6F"/>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771"/>
    <w:rsid w:val="00BE2B4F"/>
    <w:rsid w:val="00BE2F39"/>
    <w:rsid w:val="00BE2F47"/>
    <w:rsid w:val="00BE31DC"/>
    <w:rsid w:val="00BE332D"/>
    <w:rsid w:val="00BE345B"/>
    <w:rsid w:val="00BE34EC"/>
    <w:rsid w:val="00BE35BB"/>
    <w:rsid w:val="00BE3639"/>
    <w:rsid w:val="00BE367B"/>
    <w:rsid w:val="00BE390E"/>
    <w:rsid w:val="00BE39CD"/>
    <w:rsid w:val="00BE3A2F"/>
    <w:rsid w:val="00BE3A82"/>
    <w:rsid w:val="00BE3CF1"/>
    <w:rsid w:val="00BE3DDC"/>
    <w:rsid w:val="00BE3E28"/>
    <w:rsid w:val="00BE3F9A"/>
    <w:rsid w:val="00BE4400"/>
    <w:rsid w:val="00BE4600"/>
    <w:rsid w:val="00BE472F"/>
    <w:rsid w:val="00BE4737"/>
    <w:rsid w:val="00BE493F"/>
    <w:rsid w:val="00BE4B20"/>
    <w:rsid w:val="00BE4B4B"/>
    <w:rsid w:val="00BE4B5A"/>
    <w:rsid w:val="00BE4B9C"/>
    <w:rsid w:val="00BE4C0F"/>
    <w:rsid w:val="00BE4D31"/>
    <w:rsid w:val="00BE4DA9"/>
    <w:rsid w:val="00BE4E53"/>
    <w:rsid w:val="00BE4EC2"/>
    <w:rsid w:val="00BE5192"/>
    <w:rsid w:val="00BE55C8"/>
    <w:rsid w:val="00BE5674"/>
    <w:rsid w:val="00BE5794"/>
    <w:rsid w:val="00BE58FC"/>
    <w:rsid w:val="00BE5AA5"/>
    <w:rsid w:val="00BE5D75"/>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B6"/>
    <w:rsid w:val="00BE6ED2"/>
    <w:rsid w:val="00BE6F11"/>
    <w:rsid w:val="00BE7060"/>
    <w:rsid w:val="00BE718E"/>
    <w:rsid w:val="00BE72DF"/>
    <w:rsid w:val="00BE748C"/>
    <w:rsid w:val="00BE756F"/>
    <w:rsid w:val="00BE75A2"/>
    <w:rsid w:val="00BE79BE"/>
    <w:rsid w:val="00BE7A3B"/>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83"/>
    <w:rsid w:val="00BF01AD"/>
    <w:rsid w:val="00BF01E7"/>
    <w:rsid w:val="00BF0274"/>
    <w:rsid w:val="00BF03CE"/>
    <w:rsid w:val="00BF03DA"/>
    <w:rsid w:val="00BF0413"/>
    <w:rsid w:val="00BF049A"/>
    <w:rsid w:val="00BF05AE"/>
    <w:rsid w:val="00BF0617"/>
    <w:rsid w:val="00BF0759"/>
    <w:rsid w:val="00BF077C"/>
    <w:rsid w:val="00BF07C6"/>
    <w:rsid w:val="00BF0838"/>
    <w:rsid w:val="00BF08C4"/>
    <w:rsid w:val="00BF094E"/>
    <w:rsid w:val="00BF09AF"/>
    <w:rsid w:val="00BF0B72"/>
    <w:rsid w:val="00BF0BAF"/>
    <w:rsid w:val="00BF0C24"/>
    <w:rsid w:val="00BF0E52"/>
    <w:rsid w:val="00BF0E95"/>
    <w:rsid w:val="00BF12EF"/>
    <w:rsid w:val="00BF1307"/>
    <w:rsid w:val="00BF14E1"/>
    <w:rsid w:val="00BF1604"/>
    <w:rsid w:val="00BF1718"/>
    <w:rsid w:val="00BF18DB"/>
    <w:rsid w:val="00BF19CE"/>
    <w:rsid w:val="00BF1A10"/>
    <w:rsid w:val="00BF1C86"/>
    <w:rsid w:val="00BF1E11"/>
    <w:rsid w:val="00BF1E4B"/>
    <w:rsid w:val="00BF1E89"/>
    <w:rsid w:val="00BF20FF"/>
    <w:rsid w:val="00BF2133"/>
    <w:rsid w:val="00BF224A"/>
    <w:rsid w:val="00BF241D"/>
    <w:rsid w:val="00BF243E"/>
    <w:rsid w:val="00BF24AF"/>
    <w:rsid w:val="00BF25D6"/>
    <w:rsid w:val="00BF26CB"/>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01"/>
    <w:rsid w:val="00BF38D7"/>
    <w:rsid w:val="00BF3914"/>
    <w:rsid w:val="00BF395C"/>
    <w:rsid w:val="00BF3E7E"/>
    <w:rsid w:val="00BF3EB2"/>
    <w:rsid w:val="00BF415F"/>
    <w:rsid w:val="00BF430B"/>
    <w:rsid w:val="00BF434B"/>
    <w:rsid w:val="00BF4477"/>
    <w:rsid w:val="00BF44F0"/>
    <w:rsid w:val="00BF4854"/>
    <w:rsid w:val="00BF48A7"/>
    <w:rsid w:val="00BF49B1"/>
    <w:rsid w:val="00BF4B93"/>
    <w:rsid w:val="00BF4BAF"/>
    <w:rsid w:val="00BF4DC4"/>
    <w:rsid w:val="00BF4E2D"/>
    <w:rsid w:val="00BF515B"/>
    <w:rsid w:val="00BF5380"/>
    <w:rsid w:val="00BF5411"/>
    <w:rsid w:val="00BF5493"/>
    <w:rsid w:val="00BF54DD"/>
    <w:rsid w:val="00BF5552"/>
    <w:rsid w:val="00BF568E"/>
    <w:rsid w:val="00BF56BD"/>
    <w:rsid w:val="00BF58DF"/>
    <w:rsid w:val="00BF5CE9"/>
    <w:rsid w:val="00BF5D00"/>
    <w:rsid w:val="00BF5DC7"/>
    <w:rsid w:val="00BF5F59"/>
    <w:rsid w:val="00BF5F5A"/>
    <w:rsid w:val="00BF5FCA"/>
    <w:rsid w:val="00BF6132"/>
    <w:rsid w:val="00BF6230"/>
    <w:rsid w:val="00BF6468"/>
    <w:rsid w:val="00BF64FA"/>
    <w:rsid w:val="00BF64FF"/>
    <w:rsid w:val="00BF6615"/>
    <w:rsid w:val="00BF66BB"/>
    <w:rsid w:val="00BF6748"/>
    <w:rsid w:val="00BF6798"/>
    <w:rsid w:val="00BF6D66"/>
    <w:rsid w:val="00BF6E0C"/>
    <w:rsid w:val="00BF6E17"/>
    <w:rsid w:val="00BF6E48"/>
    <w:rsid w:val="00BF6EB1"/>
    <w:rsid w:val="00BF6EBB"/>
    <w:rsid w:val="00BF6FC4"/>
    <w:rsid w:val="00BF731F"/>
    <w:rsid w:val="00BF73A1"/>
    <w:rsid w:val="00BF73F2"/>
    <w:rsid w:val="00BF740F"/>
    <w:rsid w:val="00BF7551"/>
    <w:rsid w:val="00BF75F1"/>
    <w:rsid w:val="00BF780B"/>
    <w:rsid w:val="00BF79C1"/>
    <w:rsid w:val="00BF7A19"/>
    <w:rsid w:val="00BF7AE7"/>
    <w:rsid w:val="00BF7C30"/>
    <w:rsid w:val="00BF7FBF"/>
    <w:rsid w:val="00BF7FF7"/>
    <w:rsid w:val="00C0002D"/>
    <w:rsid w:val="00C00033"/>
    <w:rsid w:val="00C00101"/>
    <w:rsid w:val="00C00139"/>
    <w:rsid w:val="00C00147"/>
    <w:rsid w:val="00C002F1"/>
    <w:rsid w:val="00C00463"/>
    <w:rsid w:val="00C00472"/>
    <w:rsid w:val="00C004AD"/>
    <w:rsid w:val="00C005FF"/>
    <w:rsid w:val="00C00661"/>
    <w:rsid w:val="00C00821"/>
    <w:rsid w:val="00C0086D"/>
    <w:rsid w:val="00C00A70"/>
    <w:rsid w:val="00C00CA3"/>
    <w:rsid w:val="00C00CC5"/>
    <w:rsid w:val="00C00D1B"/>
    <w:rsid w:val="00C00D38"/>
    <w:rsid w:val="00C00DAC"/>
    <w:rsid w:val="00C00E3B"/>
    <w:rsid w:val="00C00EC8"/>
    <w:rsid w:val="00C00F26"/>
    <w:rsid w:val="00C01068"/>
    <w:rsid w:val="00C0149B"/>
    <w:rsid w:val="00C014CF"/>
    <w:rsid w:val="00C015D5"/>
    <w:rsid w:val="00C01671"/>
    <w:rsid w:val="00C01738"/>
    <w:rsid w:val="00C018BB"/>
    <w:rsid w:val="00C01973"/>
    <w:rsid w:val="00C01ABF"/>
    <w:rsid w:val="00C01AEF"/>
    <w:rsid w:val="00C01B01"/>
    <w:rsid w:val="00C01B7A"/>
    <w:rsid w:val="00C01D36"/>
    <w:rsid w:val="00C01D97"/>
    <w:rsid w:val="00C01E19"/>
    <w:rsid w:val="00C01EA2"/>
    <w:rsid w:val="00C01F1E"/>
    <w:rsid w:val="00C02419"/>
    <w:rsid w:val="00C02591"/>
    <w:rsid w:val="00C0267D"/>
    <w:rsid w:val="00C02766"/>
    <w:rsid w:val="00C029AD"/>
    <w:rsid w:val="00C02BE6"/>
    <w:rsid w:val="00C02C97"/>
    <w:rsid w:val="00C02CC9"/>
    <w:rsid w:val="00C02D97"/>
    <w:rsid w:val="00C03390"/>
    <w:rsid w:val="00C0355F"/>
    <w:rsid w:val="00C03615"/>
    <w:rsid w:val="00C036C4"/>
    <w:rsid w:val="00C036F3"/>
    <w:rsid w:val="00C0373E"/>
    <w:rsid w:val="00C03811"/>
    <w:rsid w:val="00C03A4D"/>
    <w:rsid w:val="00C03B81"/>
    <w:rsid w:val="00C03BAF"/>
    <w:rsid w:val="00C03C04"/>
    <w:rsid w:val="00C03CEE"/>
    <w:rsid w:val="00C03DB8"/>
    <w:rsid w:val="00C03E0C"/>
    <w:rsid w:val="00C03EE8"/>
    <w:rsid w:val="00C03F1C"/>
    <w:rsid w:val="00C04021"/>
    <w:rsid w:val="00C04076"/>
    <w:rsid w:val="00C04078"/>
    <w:rsid w:val="00C042D4"/>
    <w:rsid w:val="00C044A1"/>
    <w:rsid w:val="00C044CA"/>
    <w:rsid w:val="00C0468A"/>
    <w:rsid w:val="00C047BE"/>
    <w:rsid w:val="00C04846"/>
    <w:rsid w:val="00C049FC"/>
    <w:rsid w:val="00C04B8A"/>
    <w:rsid w:val="00C04BBA"/>
    <w:rsid w:val="00C04E5D"/>
    <w:rsid w:val="00C04EB7"/>
    <w:rsid w:val="00C056A4"/>
    <w:rsid w:val="00C056BF"/>
    <w:rsid w:val="00C05785"/>
    <w:rsid w:val="00C05808"/>
    <w:rsid w:val="00C05BEC"/>
    <w:rsid w:val="00C05C52"/>
    <w:rsid w:val="00C05CFE"/>
    <w:rsid w:val="00C05D56"/>
    <w:rsid w:val="00C05DAF"/>
    <w:rsid w:val="00C062A1"/>
    <w:rsid w:val="00C06429"/>
    <w:rsid w:val="00C06440"/>
    <w:rsid w:val="00C06496"/>
    <w:rsid w:val="00C064B0"/>
    <w:rsid w:val="00C06558"/>
    <w:rsid w:val="00C065ED"/>
    <w:rsid w:val="00C0662D"/>
    <w:rsid w:val="00C06750"/>
    <w:rsid w:val="00C067B4"/>
    <w:rsid w:val="00C068D6"/>
    <w:rsid w:val="00C069F0"/>
    <w:rsid w:val="00C06A04"/>
    <w:rsid w:val="00C06C29"/>
    <w:rsid w:val="00C06E67"/>
    <w:rsid w:val="00C06E7D"/>
    <w:rsid w:val="00C06E9F"/>
    <w:rsid w:val="00C07010"/>
    <w:rsid w:val="00C07050"/>
    <w:rsid w:val="00C07138"/>
    <w:rsid w:val="00C07144"/>
    <w:rsid w:val="00C072FB"/>
    <w:rsid w:val="00C07784"/>
    <w:rsid w:val="00C077C9"/>
    <w:rsid w:val="00C07A9D"/>
    <w:rsid w:val="00C07AC7"/>
    <w:rsid w:val="00C07B96"/>
    <w:rsid w:val="00C07CC3"/>
    <w:rsid w:val="00C07F7E"/>
    <w:rsid w:val="00C100CA"/>
    <w:rsid w:val="00C102FD"/>
    <w:rsid w:val="00C1039E"/>
    <w:rsid w:val="00C103A4"/>
    <w:rsid w:val="00C103B4"/>
    <w:rsid w:val="00C104C1"/>
    <w:rsid w:val="00C104DB"/>
    <w:rsid w:val="00C10634"/>
    <w:rsid w:val="00C10671"/>
    <w:rsid w:val="00C106B4"/>
    <w:rsid w:val="00C106FB"/>
    <w:rsid w:val="00C108B3"/>
    <w:rsid w:val="00C10CFC"/>
    <w:rsid w:val="00C10EDC"/>
    <w:rsid w:val="00C1112B"/>
    <w:rsid w:val="00C11235"/>
    <w:rsid w:val="00C11245"/>
    <w:rsid w:val="00C11323"/>
    <w:rsid w:val="00C11327"/>
    <w:rsid w:val="00C1139C"/>
    <w:rsid w:val="00C113BD"/>
    <w:rsid w:val="00C11573"/>
    <w:rsid w:val="00C115B6"/>
    <w:rsid w:val="00C117BE"/>
    <w:rsid w:val="00C119AA"/>
    <w:rsid w:val="00C11A88"/>
    <w:rsid w:val="00C11D13"/>
    <w:rsid w:val="00C11EE2"/>
    <w:rsid w:val="00C12012"/>
    <w:rsid w:val="00C1215C"/>
    <w:rsid w:val="00C12291"/>
    <w:rsid w:val="00C1246F"/>
    <w:rsid w:val="00C126AA"/>
    <w:rsid w:val="00C12874"/>
    <w:rsid w:val="00C12940"/>
    <w:rsid w:val="00C12BC1"/>
    <w:rsid w:val="00C12D46"/>
    <w:rsid w:val="00C12F96"/>
    <w:rsid w:val="00C13085"/>
    <w:rsid w:val="00C131DC"/>
    <w:rsid w:val="00C13230"/>
    <w:rsid w:val="00C1335E"/>
    <w:rsid w:val="00C13381"/>
    <w:rsid w:val="00C13436"/>
    <w:rsid w:val="00C13589"/>
    <w:rsid w:val="00C135EC"/>
    <w:rsid w:val="00C13938"/>
    <w:rsid w:val="00C1394D"/>
    <w:rsid w:val="00C139C1"/>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3A"/>
    <w:rsid w:val="00C1697E"/>
    <w:rsid w:val="00C16ACC"/>
    <w:rsid w:val="00C16AF9"/>
    <w:rsid w:val="00C16B18"/>
    <w:rsid w:val="00C16C30"/>
    <w:rsid w:val="00C16E7F"/>
    <w:rsid w:val="00C16F54"/>
    <w:rsid w:val="00C16F7B"/>
    <w:rsid w:val="00C17197"/>
    <w:rsid w:val="00C174C3"/>
    <w:rsid w:val="00C174FC"/>
    <w:rsid w:val="00C1755C"/>
    <w:rsid w:val="00C17569"/>
    <w:rsid w:val="00C17860"/>
    <w:rsid w:val="00C17907"/>
    <w:rsid w:val="00C17AAC"/>
    <w:rsid w:val="00C17B47"/>
    <w:rsid w:val="00C17D72"/>
    <w:rsid w:val="00C17F74"/>
    <w:rsid w:val="00C20117"/>
    <w:rsid w:val="00C20598"/>
    <w:rsid w:val="00C205F4"/>
    <w:rsid w:val="00C20977"/>
    <w:rsid w:val="00C20A00"/>
    <w:rsid w:val="00C20B4E"/>
    <w:rsid w:val="00C20BE2"/>
    <w:rsid w:val="00C20C9A"/>
    <w:rsid w:val="00C20CBB"/>
    <w:rsid w:val="00C2105D"/>
    <w:rsid w:val="00C210FD"/>
    <w:rsid w:val="00C2124B"/>
    <w:rsid w:val="00C21343"/>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7F"/>
    <w:rsid w:val="00C225DE"/>
    <w:rsid w:val="00C22700"/>
    <w:rsid w:val="00C22773"/>
    <w:rsid w:val="00C22780"/>
    <w:rsid w:val="00C22942"/>
    <w:rsid w:val="00C229C4"/>
    <w:rsid w:val="00C22A28"/>
    <w:rsid w:val="00C22ABB"/>
    <w:rsid w:val="00C22AFF"/>
    <w:rsid w:val="00C22B12"/>
    <w:rsid w:val="00C22E92"/>
    <w:rsid w:val="00C22ED3"/>
    <w:rsid w:val="00C22EF3"/>
    <w:rsid w:val="00C2303E"/>
    <w:rsid w:val="00C2308F"/>
    <w:rsid w:val="00C23130"/>
    <w:rsid w:val="00C23243"/>
    <w:rsid w:val="00C232D0"/>
    <w:rsid w:val="00C234A3"/>
    <w:rsid w:val="00C234EC"/>
    <w:rsid w:val="00C23612"/>
    <w:rsid w:val="00C236A0"/>
    <w:rsid w:val="00C236AC"/>
    <w:rsid w:val="00C2393D"/>
    <w:rsid w:val="00C23960"/>
    <w:rsid w:val="00C239BC"/>
    <w:rsid w:val="00C23A04"/>
    <w:rsid w:val="00C23ACF"/>
    <w:rsid w:val="00C23B5C"/>
    <w:rsid w:val="00C23D90"/>
    <w:rsid w:val="00C23EB4"/>
    <w:rsid w:val="00C24126"/>
    <w:rsid w:val="00C24870"/>
    <w:rsid w:val="00C24D22"/>
    <w:rsid w:val="00C2530D"/>
    <w:rsid w:val="00C2536F"/>
    <w:rsid w:val="00C25515"/>
    <w:rsid w:val="00C2555F"/>
    <w:rsid w:val="00C255A5"/>
    <w:rsid w:val="00C2578A"/>
    <w:rsid w:val="00C257A5"/>
    <w:rsid w:val="00C2584B"/>
    <w:rsid w:val="00C25863"/>
    <w:rsid w:val="00C25942"/>
    <w:rsid w:val="00C25C3D"/>
    <w:rsid w:val="00C25D7B"/>
    <w:rsid w:val="00C25DD9"/>
    <w:rsid w:val="00C25FD1"/>
    <w:rsid w:val="00C261EF"/>
    <w:rsid w:val="00C265BA"/>
    <w:rsid w:val="00C2663F"/>
    <w:rsid w:val="00C26652"/>
    <w:rsid w:val="00C2676A"/>
    <w:rsid w:val="00C267D8"/>
    <w:rsid w:val="00C2684B"/>
    <w:rsid w:val="00C2689A"/>
    <w:rsid w:val="00C26A6C"/>
    <w:rsid w:val="00C26DB8"/>
    <w:rsid w:val="00C27094"/>
    <w:rsid w:val="00C27190"/>
    <w:rsid w:val="00C2742C"/>
    <w:rsid w:val="00C275EF"/>
    <w:rsid w:val="00C27A09"/>
    <w:rsid w:val="00C27A8A"/>
    <w:rsid w:val="00C27B36"/>
    <w:rsid w:val="00C27F25"/>
    <w:rsid w:val="00C301C6"/>
    <w:rsid w:val="00C30409"/>
    <w:rsid w:val="00C3040C"/>
    <w:rsid w:val="00C30410"/>
    <w:rsid w:val="00C304C6"/>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5C3"/>
    <w:rsid w:val="00C316F0"/>
    <w:rsid w:val="00C3184E"/>
    <w:rsid w:val="00C31959"/>
    <w:rsid w:val="00C3198B"/>
    <w:rsid w:val="00C319AC"/>
    <w:rsid w:val="00C319C3"/>
    <w:rsid w:val="00C319C8"/>
    <w:rsid w:val="00C320EC"/>
    <w:rsid w:val="00C32109"/>
    <w:rsid w:val="00C3212C"/>
    <w:rsid w:val="00C32163"/>
    <w:rsid w:val="00C3219C"/>
    <w:rsid w:val="00C32349"/>
    <w:rsid w:val="00C3235F"/>
    <w:rsid w:val="00C3262F"/>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6DF"/>
    <w:rsid w:val="00C33709"/>
    <w:rsid w:val="00C338C9"/>
    <w:rsid w:val="00C3392B"/>
    <w:rsid w:val="00C33AD7"/>
    <w:rsid w:val="00C33B0A"/>
    <w:rsid w:val="00C33EF8"/>
    <w:rsid w:val="00C3400F"/>
    <w:rsid w:val="00C340D4"/>
    <w:rsid w:val="00C34141"/>
    <w:rsid w:val="00C34207"/>
    <w:rsid w:val="00C34781"/>
    <w:rsid w:val="00C3488C"/>
    <w:rsid w:val="00C34AE6"/>
    <w:rsid w:val="00C34AFA"/>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50B"/>
    <w:rsid w:val="00C35632"/>
    <w:rsid w:val="00C358D8"/>
    <w:rsid w:val="00C3598E"/>
    <w:rsid w:val="00C35A53"/>
    <w:rsid w:val="00C35D2B"/>
    <w:rsid w:val="00C35D31"/>
    <w:rsid w:val="00C35F10"/>
    <w:rsid w:val="00C3610D"/>
    <w:rsid w:val="00C3621E"/>
    <w:rsid w:val="00C3654C"/>
    <w:rsid w:val="00C365B3"/>
    <w:rsid w:val="00C367E4"/>
    <w:rsid w:val="00C36A55"/>
    <w:rsid w:val="00C36BDA"/>
    <w:rsid w:val="00C36BF5"/>
    <w:rsid w:val="00C36C64"/>
    <w:rsid w:val="00C36D17"/>
    <w:rsid w:val="00C36DBC"/>
    <w:rsid w:val="00C36DCB"/>
    <w:rsid w:val="00C36E1E"/>
    <w:rsid w:val="00C36F94"/>
    <w:rsid w:val="00C3733F"/>
    <w:rsid w:val="00C375A5"/>
    <w:rsid w:val="00C3767E"/>
    <w:rsid w:val="00C376BA"/>
    <w:rsid w:val="00C37736"/>
    <w:rsid w:val="00C377D9"/>
    <w:rsid w:val="00C3785D"/>
    <w:rsid w:val="00C378AB"/>
    <w:rsid w:val="00C378FA"/>
    <w:rsid w:val="00C3796C"/>
    <w:rsid w:val="00C37978"/>
    <w:rsid w:val="00C37984"/>
    <w:rsid w:val="00C37A0F"/>
    <w:rsid w:val="00C37BC9"/>
    <w:rsid w:val="00C37BEE"/>
    <w:rsid w:val="00C37C1C"/>
    <w:rsid w:val="00C37CF6"/>
    <w:rsid w:val="00C37D72"/>
    <w:rsid w:val="00C37EC7"/>
    <w:rsid w:val="00C4004E"/>
    <w:rsid w:val="00C40373"/>
    <w:rsid w:val="00C4048D"/>
    <w:rsid w:val="00C4082D"/>
    <w:rsid w:val="00C409D8"/>
    <w:rsid w:val="00C409FC"/>
    <w:rsid w:val="00C40AD9"/>
    <w:rsid w:val="00C40AE6"/>
    <w:rsid w:val="00C40B9C"/>
    <w:rsid w:val="00C40D19"/>
    <w:rsid w:val="00C40D6D"/>
    <w:rsid w:val="00C40F12"/>
    <w:rsid w:val="00C40FD3"/>
    <w:rsid w:val="00C40FF1"/>
    <w:rsid w:val="00C411AF"/>
    <w:rsid w:val="00C4138D"/>
    <w:rsid w:val="00C4141F"/>
    <w:rsid w:val="00C415AD"/>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756"/>
    <w:rsid w:val="00C4391B"/>
    <w:rsid w:val="00C43A94"/>
    <w:rsid w:val="00C43BBB"/>
    <w:rsid w:val="00C43C00"/>
    <w:rsid w:val="00C43C30"/>
    <w:rsid w:val="00C43C71"/>
    <w:rsid w:val="00C43C85"/>
    <w:rsid w:val="00C43D0D"/>
    <w:rsid w:val="00C44125"/>
    <w:rsid w:val="00C44202"/>
    <w:rsid w:val="00C4432B"/>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671"/>
    <w:rsid w:val="00C457D0"/>
    <w:rsid w:val="00C458A0"/>
    <w:rsid w:val="00C45AA1"/>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C6"/>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0EF"/>
    <w:rsid w:val="00C50137"/>
    <w:rsid w:val="00C50155"/>
    <w:rsid w:val="00C50242"/>
    <w:rsid w:val="00C5034D"/>
    <w:rsid w:val="00C503DF"/>
    <w:rsid w:val="00C5050E"/>
    <w:rsid w:val="00C5066A"/>
    <w:rsid w:val="00C50672"/>
    <w:rsid w:val="00C50739"/>
    <w:rsid w:val="00C50BFA"/>
    <w:rsid w:val="00C50CB0"/>
    <w:rsid w:val="00C50DB0"/>
    <w:rsid w:val="00C50DC0"/>
    <w:rsid w:val="00C50E99"/>
    <w:rsid w:val="00C51073"/>
    <w:rsid w:val="00C510BE"/>
    <w:rsid w:val="00C51503"/>
    <w:rsid w:val="00C51A2C"/>
    <w:rsid w:val="00C51A84"/>
    <w:rsid w:val="00C51C4A"/>
    <w:rsid w:val="00C52071"/>
    <w:rsid w:val="00C520D9"/>
    <w:rsid w:val="00C52118"/>
    <w:rsid w:val="00C52143"/>
    <w:rsid w:val="00C52388"/>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2D7"/>
    <w:rsid w:val="00C543D7"/>
    <w:rsid w:val="00C543E0"/>
    <w:rsid w:val="00C54461"/>
    <w:rsid w:val="00C545D9"/>
    <w:rsid w:val="00C54694"/>
    <w:rsid w:val="00C546C1"/>
    <w:rsid w:val="00C546D3"/>
    <w:rsid w:val="00C54730"/>
    <w:rsid w:val="00C54888"/>
    <w:rsid w:val="00C5489D"/>
    <w:rsid w:val="00C548D4"/>
    <w:rsid w:val="00C54914"/>
    <w:rsid w:val="00C54921"/>
    <w:rsid w:val="00C549D3"/>
    <w:rsid w:val="00C54B74"/>
    <w:rsid w:val="00C54CC3"/>
    <w:rsid w:val="00C54D71"/>
    <w:rsid w:val="00C54D7C"/>
    <w:rsid w:val="00C5505D"/>
    <w:rsid w:val="00C55127"/>
    <w:rsid w:val="00C551ED"/>
    <w:rsid w:val="00C551F4"/>
    <w:rsid w:val="00C5529A"/>
    <w:rsid w:val="00C55328"/>
    <w:rsid w:val="00C554E6"/>
    <w:rsid w:val="00C555CB"/>
    <w:rsid w:val="00C55743"/>
    <w:rsid w:val="00C55A2E"/>
    <w:rsid w:val="00C55B08"/>
    <w:rsid w:val="00C55B27"/>
    <w:rsid w:val="00C55DC4"/>
    <w:rsid w:val="00C55E46"/>
    <w:rsid w:val="00C55F3F"/>
    <w:rsid w:val="00C562A8"/>
    <w:rsid w:val="00C562F1"/>
    <w:rsid w:val="00C563CC"/>
    <w:rsid w:val="00C563F5"/>
    <w:rsid w:val="00C5644B"/>
    <w:rsid w:val="00C5661C"/>
    <w:rsid w:val="00C56A87"/>
    <w:rsid w:val="00C56C4B"/>
    <w:rsid w:val="00C56CA5"/>
    <w:rsid w:val="00C56FC9"/>
    <w:rsid w:val="00C57013"/>
    <w:rsid w:val="00C57039"/>
    <w:rsid w:val="00C570F7"/>
    <w:rsid w:val="00C57121"/>
    <w:rsid w:val="00C571D3"/>
    <w:rsid w:val="00C57326"/>
    <w:rsid w:val="00C57590"/>
    <w:rsid w:val="00C576E2"/>
    <w:rsid w:val="00C576EB"/>
    <w:rsid w:val="00C57872"/>
    <w:rsid w:val="00C57B02"/>
    <w:rsid w:val="00C57C98"/>
    <w:rsid w:val="00C57D33"/>
    <w:rsid w:val="00C57F76"/>
    <w:rsid w:val="00C6007E"/>
    <w:rsid w:val="00C60237"/>
    <w:rsid w:val="00C6029B"/>
    <w:rsid w:val="00C606F6"/>
    <w:rsid w:val="00C608CC"/>
    <w:rsid w:val="00C60999"/>
    <w:rsid w:val="00C60B4A"/>
    <w:rsid w:val="00C60C4A"/>
    <w:rsid w:val="00C60CEF"/>
    <w:rsid w:val="00C61080"/>
    <w:rsid w:val="00C6111F"/>
    <w:rsid w:val="00C61134"/>
    <w:rsid w:val="00C61286"/>
    <w:rsid w:val="00C61445"/>
    <w:rsid w:val="00C6153F"/>
    <w:rsid w:val="00C61625"/>
    <w:rsid w:val="00C616DB"/>
    <w:rsid w:val="00C618C9"/>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3CF"/>
    <w:rsid w:val="00C62546"/>
    <w:rsid w:val="00C628B3"/>
    <w:rsid w:val="00C62A21"/>
    <w:rsid w:val="00C62A89"/>
    <w:rsid w:val="00C62AE1"/>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B6D"/>
    <w:rsid w:val="00C63EE9"/>
    <w:rsid w:val="00C63F8E"/>
    <w:rsid w:val="00C63FEA"/>
    <w:rsid w:val="00C640B4"/>
    <w:rsid w:val="00C641C4"/>
    <w:rsid w:val="00C64346"/>
    <w:rsid w:val="00C64485"/>
    <w:rsid w:val="00C6470B"/>
    <w:rsid w:val="00C6471D"/>
    <w:rsid w:val="00C647FB"/>
    <w:rsid w:val="00C64AEB"/>
    <w:rsid w:val="00C64CCE"/>
    <w:rsid w:val="00C64DEC"/>
    <w:rsid w:val="00C64E71"/>
    <w:rsid w:val="00C64EE1"/>
    <w:rsid w:val="00C6535C"/>
    <w:rsid w:val="00C6544A"/>
    <w:rsid w:val="00C654D1"/>
    <w:rsid w:val="00C654E0"/>
    <w:rsid w:val="00C65665"/>
    <w:rsid w:val="00C656E8"/>
    <w:rsid w:val="00C65952"/>
    <w:rsid w:val="00C65A6D"/>
    <w:rsid w:val="00C65E67"/>
    <w:rsid w:val="00C65F11"/>
    <w:rsid w:val="00C65F2E"/>
    <w:rsid w:val="00C65F51"/>
    <w:rsid w:val="00C65FE0"/>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334"/>
    <w:rsid w:val="00C674B9"/>
    <w:rsid w:val="00C67546"/>
    <w:rsid w:val="00C675CD"/>
    <w:rsid w:val="00C67705"/>
    <w:rsid w:val="00C67734"/>
    <w:rsid w:val="00C67761"/>
    <w:rsid w:val="00C6781C"/>
    <w:rsid w:val="00C678D8"/>
    <w:rsid w:val="00C67B28"/>
    <w:rsid w:val="00C67B67"/>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4E"/>
    <w:rsid w:val="00C70DFF"/>
    <w:rsid w:val="00C71026"/>
    <w:rsid w:val="00C710F2"/>
    <w:rsid w:val="00C71546"/>
    <w:rsid w:val="00C7158A"/>
    <w:rsid w:val="00C7159B"/>
    <w:rsid w:val="00C71863"/>
    <w:rsid w:val="00C719D7"/>
    <w:rsid w:val="00C71A31"/>
    <w:rsid w:val="00C71CB4"/>
    <w:rsid w:val="00C71D17"/>
    <w:rsid w:val="00C71EF4"/>
    <w:rsid w:val="00C72114"/>
    <w:rsid w:val="00C72157"/>
    <w:rsid w:val="00C721A1"/>
    <w:rsid w:val="00C721AC"/>
    <w:rsid w:val="00C72222"/>
    <w:rsid w:val="00C7233A"/>
    <w:rsid w:val="00C72442"/>
    <w:rsid w:val="00C72454"/>
    <w:rsid w:val="00C7246F"/>
    <w:rsid w:val="00C727AA"/>
    <w:rsid w:val="00C72835"/>
    <w:rsid w:val="00C72ADB"/>
    <w:rsid w:val="00C72B17"/>
    <w:rsid w:val="00C72BAE"/>
    <w:rsid w:val="00C72CC6"/>
    <w:rsid w:val="00C72E21"/>
    <w:rsid w:val="00C72FCB"/>
    <w:rsid w:val="00C73101"/>
    <w:rsid w:val="00C731C7"/>
    <w:rsid w:val="00C73460"/>
    <w:rsid w:val="00C73849"/>
    <w:rsid w:val="00C73936"/>
    <w:rsid w:val="00C73A57"/>
    <w:rsid w:val="00C73B27"/>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3A"/>
    <w:rsid w:val="00C75642"/>
    <w:rsid w:val="00C75764"/>
    <w:rsid w:val="00C75A28"/>
    <w:rsid w:val="00C75A6B"/>
    <w:rsid w:val="00C75B54"/>
    <w:rsid w:val="00C75B64"/>
    <w:rsid w:val="00C75C02"/>
    <w:rsid w:val="00C75C5C"/>
    <w:rsid w:val="00C75DF9"/>
    <w:rsid w:val="00C75E98"/>
    <w:rsid w:val="00C763B6"/>
    <w:rsid w:val="00C763F1"/>
    <w:rsid w:val="00C7644F"/>
    <w:rsid w:val="00C764DE"/>
    <w:rsid w:val="00C764F3"/>
    <w:rsid w:val="00C7652C"/>
    <w:rsid w:val="00C7668B"/>
    <w:rsid w:val="00C76738"/>
    <w:rsid w:val="00C7681E"/>
    <w:rsid w:val="00C768F6"/>
    <w:rsid w:val="00C76913"/>
    <w:rsid w:val="00C769F3"/>
    <w:rsid w:val="00C76A83"/>
    <w:rsid w:val="00C76AB7"/>
    <w:rsid w:val="00C76B6A"/>
    <w:rsid w:val="00C76CF0"/>
    <w:rsid w:val="00C76D37"/>
    <w:rsid w:val="00C76D83"/>
    <w:rsid w:val="00C76DC1"/>
    <w:rsid w:val="00C76DD4"/>
    <w:rsid w:val="00C76E0C"/>
    <w:rsid w:val="00C76EC6"/>
    <w:rsid w:val="00C76F5A"/>
    <w:rsid w:val="00C7709A"/>
    <w:rsid w:val="00C77185"/>
    <w:rsid w:val="00C77221"/>
    <w:rsid w:val="00C7724B"/>
    <w:rsid w:val="00C7736A"/>
    <w:rsid w:val="00C774C8"/>
    <w:rsid w:val="00C77886"/>
    <w:rsid w:val="00C7799F"/>
    <w:rsid w:val="00C779E5"/>
    <w:rsid w:val="00C77A76"/>
    <w:rsid w:val="00C77AC5"/>
    <w:rsid w:val="00C77B51"/>
    <w:rsid w:val="00C77B84"/>
    <w:rsid w:val="00C80073"/>
    <w:rsid w:val="00C801C5"/>
    <w:rsid w:val="00C802B5"/>
    <w:rsid w:val="00C8035C"/>
    <w:rsid w:val="00C803CE"/>
    <w:rsid w:val="00C80426"/>
    <w:rsid w:val="00C80517"/>
    <w:rsid w:val="00C8093D"/>
    <w:rsid w:val="00C80A63"/>
    <w:rsid w:val="00C80B44"/>
    <w:rsid w:val="00C80B46"/>
    <w:rsid w:val="00C80BB1"/>
    <w:rsid w:val="00C80C39"/>
    <w:rsid w:val="00C80C66"/>
    <w:rsid w:val="00C80DEA"/>
    <w:rsid w:val="00C80EA4"/>
    <w:rsid w:val="00C810DD"/>
    <w:rsid w:val="00C810FC"/>
    <w:rsid w:val="00C81183"/>
    <w:rsid w:val="00C8134A"/>
    <w:rsid w:val="00C813B4"/>
    <w:rsid w:val="00C815DA"/>
    <w:rsid w:val="00C81769"/>
    <w:rsid w:val="00C81B3C"/>
    <w:rsid w:val="00C81C12"/>
    <w:rsid w:val="00C81C87"/>
    <w:rsid w:val="00C81CB2"/>
    <w:rsid w:val="00C81D5C"/>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7D4"/>
    <w:rsid w:val="00C83840"/>
    <w:rsid w:val="00C83C18"/>
    <w:rsid w:val="00C83DD5"/>
    <w:rsid w:val="00C83DEB"/>
    <w:rsid w:val="00C83DF0"/>
    <w:rsid w:val="00C83F77"/>
    <w:rsid w:val="00C84294"/>
    <w:rsid w:val="00C84405"/>
    <w:rsid w:val="00C84476"/>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A8D"/>
    <w:rsid w:val="00C86B56"/>
    <w:rsid w:val="00C86E10"/>
    <w:rsid w:val="00C86F19"/>
    <w:rsid w:val="00C87068"/>
    <w:rsid w:val="00C871AD"/>
    <w:rsid w:val="00C87276"/>
    <w:rsid w:val="00C8727B"/>
    <w:rsid w:val="00C87288"/>
    <w:rsid w:val="00C872D3"/>
    <w:rsid w:val="00C8733E"/>
    <w:rsid w:val="00C8739A"/>
    <w:rsid w:val="00C874A5"/>
    <w:rsid w:val="00C87580"/>
    <w:rsid w:val="00C876C1"/>
    <w:rsid w:val="00C87710"/>
    <w:rsid w:val="00C8774A"/>
    <w:rsid w:val="00C87763"/>
    <w:rsid w:val="00C877E6"/>
    <w:rsid w:val="00C87814"/>
    <w:rsid w:val="00C87B06"/>
    <w:rsid w:val="00C87C6D"/>
    <w:rsid w:val="00C87CD8"/>
    <w:rsid w:val="00C87D83"/>
    <w:rsid w:val="00C87F58"/>
    <w:rsid w:val="00C90229"/>
    <w:rsid w:val="00C90288"/>
    <w:rsid w:val="00C904DD"/>
    <w:rsid w:val="00C90610"/>
    <w:rsid w:val="00C906BC"/>
    <w:rsid w:val="00C90856"/>
    <w:rsid w:val="00C9086A"/>
    <w:rsid w:val="00C908BB"/>
    <w:rsid w:val="00C90A04"/>
    <w:rsid w:val="00C90B44"/>
    <w:rsid w:val="00C90BEC"/>
    <w:rsid w:val="00C90E9E"/>
    <w:rsid w:val="00C9102A"/>
    <w:rsid w:val="00C912D8"/>
    <w:rsid w:val="00C91467"/>
    <w:rsid w:val="00C91624"/>
    <w:rsid w:val="00C9176F"/>
    <w:rsid w:val="00C919CA"/>
    <w:rsid w:val="00C91A12"/>
    <w:rsid w:val="00C91BE3"/>
    <w:rsid w:val="00C91BF5"/>
    <w:rsid w:val="00C91C13"/>
    <w:rsid w:val="00C91D0A"/>
    <w:rsid w:val="00C91DA9"/>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E38"/>
    <w:rsid w:val="00C92FCE"/>
    <w:rsid w:val="00C93130"/>
    <w:rsid w:val="00C93266"/>
    <w:rsid w:val="00C93322"/>
    <w:rsid w:val="00C93410"/>
    <w:rsid w:val="00C9355C"/>
    <w:rsid w:val="00C93573"/>
    <w:rsid w:val="00C93646"/>
    <w:rsid w:val="00C9369D"/>
    <w:rsid w:val="00C93708"/>
    <w:rsid w:val="00C9380A"/>
    <w:rsid w:val="00C93881"/>
    <w:rsid w:val="00C93988"/>
    <w:rsid w:val="00C93B17"/>
    <w:rsid w:val="00C93B31"/>
    <w:rsid w:val="00C93B89"/>
    <w:rsid w:val="00C93BA0"/>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57B"/>
    <w:rsid w:val="00C9576C"/>
    <w:rsid w:val="00C95854"/>
    <w:rsid w:val="00C958CD"/>
    <w:rsid w:val="00C95A3C"/>
    <w:rsid w:val="00C95AB1"/>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8A"/>
    <w:rsid w:val="00C96CC6"/>
    <w:rsid w:val="00C96E6F"/>
    <w:rsid w:val="00C97223"/>
    <w:rsid w:val="00C9724A"/>
    <w:rsid w:val="00C9770A"/>
    <w:rsid w:val="00C97817"/>
    <w:rsid w:val="00C97872"/>
    <w:rsid w:val="00C97A4A"/>
    <w:rsid w:val="00C97A4D"/>
    <w:rsid w:val="00C97BA7"/>
    <w:rsid w:val="00CA00CF"/>
    <w:rsid w:val="00CA0133"/>
    <w:rsid w:val="00CA04EC"/>
    <w:rsid w:val="00CA0532"/>
    <w:rsid w:val="00CA0824"/>
    <w:rsid w:val="00CA0841"/>
    <w:rsid w:val="00CA087E"/>
    <w:rsid w:val="00CA08B7"/>
    <w:rsid w:val="00CA0C7C"/>
    <w:rsid w:val="00CA0F5F"/>
    <w:rsid w:val="00CA0F6C"/>
    <w:rsid w:val="00CA12F8"/>
    <w:rsid w:val="00CA15B2"/>
    <w:rsid w:val="00CA16A5"/>
    <w:rsid w:val="00CA1727"/>
    <w:rsid w:val="00CA174B"/>
    <w:rsid w:val="00CA1958"/>
    <w:rsid w:val="00CA1DF6"/>
    <w:rsid w:val="00CA1DFF"/>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1D1"/>
    <w:rsid w:val="00CA421B"/>
    <w:rsid w:val="00CA4226"/>
    <w:rsid w:val="00CA42C5"/>
    <w:rsid w:val="00CA43C5"/>
    <w:rsid w:val="00CA4427"/>
    <w:rsid w:val="00CA450F"/>
    <w:rsid w:val="00CA4561"/>
    <w:rsid w:val="00CA471C"/>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D5E"/>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8FE"/>
    <w:rsid w:val="00CA7ABF"/>
    <w:rsid w:val="00CA7B82"/>
    <w:rsid w:val="00CA7CF5"/>
    <w:rsid w:val="00CA7E26"/>
    <w:rsid w:val="00CA7F72"/>
    <w:rsid w:val="00CB0025"/>
    <w:rsid w:val="00CB0044"/>
    <w:rsid w:val="00CB008E"/>
    <w:rsid w:val="00CB010E"/>
    <w:rsid w:val="00CB01FA"/>
    <w:rsid w:val="00CB0239"/>
    <w:rsid w:val="00CB0424"/>
    <w:rsid w:val="00CB045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B9"/>
    <w:rsid w:val="00CB1BCF"/>
    <w:rsid w:val="00CB1D55"/>
    <w:rsid w:val="00CB1E5C"/>
    <w:rsid w:val="00CB1FC9"/>
    <w:rsid w:val="00CB215B"/>
    <w:rsid w:val="00CB226E"/>
    <w:rsid w:val="00CB248F"/>
    <w:rsid w:val="00CB249F"/>
    <w:rsid w:val="00CB24FC"/>
    <w:rsid w:val="00CB25A2"/>
    <w:rsid w:val="00CB25B1"/>
    <w:rsid w:val="00CB25F1"/>
    <w:rsid w:val="00CB26EC"/>
    <w:rsid w:val="00CB2810"/>
    <w:rsid w:val="00CB29CD"/>
    <w:rsid w:val="00CB2A46"/>
    <w:rsid w:val="00CB2D2A"/>
    <w:rsid w:val="00CB2E4C"/>
    <w:rsid w:val="00CB3010"/>
    <w:rsid w:val="00CB3149"/>
    <w:rsid w:val="00CB3383"/>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09F"/>
    <w:rsid w:val="00CB41F2"/>
    <w:rsid w:val="00CB420B"/>
    <w:rsid w:val="00CB42B7"/>
    <w:rsid w:val="00CB4435"/>
    <w:rsid w:val="00CB4440"/>
    <w:rsid w:val="00CB4556"/>
    <w:rsid w:val="00CB457E"/>
    <w:rsid w:val="00CB4B16"/>
    <w:rsid w:val="00CB4B3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5D9C"/>
    <w:rsid w:val="00CB604E"/>
    <w:rsid w:val="00CB60DC"/>
    <w:rsid w:val="00CB6156"/>
    <w:rsid w:val="00CB6176"/>
    <w:rsid w:val="00CB617B"/>
    <w:rsid w:val="00CB64A3"/>
    <w:rsid w:val="00CB6622"/>
    <w:rsid w:val="00CB66BC"/>
    <w:rsid w:val="00CB66DC"/>
    <w:rsid w:val="00CB67B4"/>
    <w:rsid w:val="00CB697E"/>
    <w:rsid w:val="00CB6984"/>
    <w:rsid w:val="00CB6B5E"/>
    <w:rsid w:val="00CB6C0C"/>
    <w:rsid w:val="00CB6D47"/>
    <w:rsid w:val="00CB6F6D"/>
    <w:rsid w:val="00CB702D"/>
    <w:rsid w:val="00CB7576"/>
    <w:rsid w:val="00CB773A"/>
    <w:rsid w:val="00CB7841"/>
    <w:rsid w:val="00CB787A"/>
    <w:rsid w:val="00CB78C3"/>
    <w:rsid w:val="00CB794B"/>
    <w:rsid w:val="00CB7C07"/>
    <w:rsid w:val="00CB7DDB"/>
    <w:rsid w:val="00CB7EF4"/>
    <w:rsid w:val="00CB7F22"/>
    <w:rsid w:val="00CC005B"/>
    <w:rsid w:val="00CC01F9"/>
    <w:rsid w:val="00CC02F3"/>
    <w:rsid w:val="00CC0321"/>
    <w:rsid w:val="00CC03E0"/>
    <w:rsid w:val="00CC0605"/>
    <w:rsid w:val="00CC06D5"/>
    <w:rsid w:val="00CC073F"/>
    <w:rsid w:val="00CC07C0"/>
    <w:rsid w:val="00CC08C5"/>
    <w:rsid w:val="00CC0915"/>
    <w:rsid w:val="00CC0AC5"/>
    <w:rsid w:val="00CC0C4A"/>
    <w:rsid w:val="00CC0CF6"/>
    <w:rsid w:val="00CC0D37"/>
    <w:rsid w:val="00CC0DDB"/>
    <w:rsid w:val="00CC0FDA"/>
    <w:rsid w:val="00CC1171"/>
    <w:rsid w:val="00CC1325"/>
    <w:rsid w:val="00CC13EB"/>
    <w:rsid w:val="00CC16BB"/>
    <w:rsid w:val="00CC16D2"/>
    <w:rsid w:val="00CC1705"/>
    <w:rsid w:val="00CC17F0"/>
    <w:rsid w:val="00CC1853"/>
    <w:rsid w:val="00CC1897"/>
    <w:rsid w:val="00CC1C52"/>
    <w:rsid w:val="00CC1CAF"/>
    <w:rsid w:val="00CC1CEC"/>
    <w:rsid w:val="00CC1D60"/>
    <w:rsid w:val="00CC1F6A"/>
    <w:rsid w:val="00CC1FAE"/>
    <w:rsid w:val="00CC1FBB"/>
    <w:rsid w:val="00CC1FFA"/>
    <w:rsid w:val="00CC20C2"/>
    <w:rsid w:val="00CC21AC"/>
    <w:rsid w:val="00CC2383"/>
    <w:rsid w:val="00CC249C"/>
    <w:rsid w:val="00CC27DC"/>
    <w:rsid w:val="00CC2962"/>
    <w:rsid w:val="00CC2A57"/>
    <w:rsid w:val="00CC2A7A"/>
    <w:rsid w:val="00CC2BA3"/>
    <w:rsid w:val="00CC2BFC"/>
    <w:rsid w:val="00CC2C61"/>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C9F"/>
    <w:rsid w:val="00CC4DB2"/>
    <w:rsid w:val="00CC4E28"/>
    <w:rsid w:val="00CC4E6A"/>
    <w:rsid w:val="00CC4ED5"/>
    <w:rsid w:val="00CC4EE7"/>
    <w:rsid w:val="00CC50D5"/>
    <w:rsid w:val="00CC524D"/>
    <w:rsid w:val="00CC5271"/>
    <w:rsid w:val="00CC551A"/>
    <w:rsid w:val="00CC577B"/>
    <w:rsid w:val="00CC581D"/>
    <w:rsid w:val="00CC58AB"/>
    <w:rsid w:val="00CC5992"/>
    <w:rsid w:val="00CC5A21"/>
    <w:rsid w:val="00CC5D72"/>
    <w:rsid w:val="00CC5DE8"/>
    <w:rsid w:val="00CC5F83"/>
    <w:rsid w:val="00CC5FE9"/>
    <w:rsid w:val="00CC5FEF"/>
    <w:rsid w:val="00CC639A"/>
    <w:rsid w:val="00CC687D"/>
    <w:rsid w:val="00CC6C46"/>
    <w:rsid w:val="00CC6D56"/>
    <w:rsid w:val="00CC6D95"/>
    <w:rsid w:val="00CC6FA6"/>
    <w:rsid w:val="00CC7185"/>
    <w:rsid w:val="00CC737C"/>
    <w:rsid w:val="00CC73AE"/>
    <w:rsid w:val="00CC74ED"/>
    <w:rsid w:val="00CC756C"/>
    <w:rsid w:val="00CC7602"/>
    <w:rsid w:val="00CC77FD"/>
    <w:rsid w:val="00CC789B"/>
    <w:rsid w:val="00CC7E0D"/>
    <w:rsid w:val="00CC7F61"/>
    <w:rsid w:val="00CC7FCD"/>
    <w:rsid w:val="00CD0324"/>
    <w:rsid w:val="00CD03BF"/>
    <w:rsid w:val="00CD05D3"/>
    <w:rsid w:val="00CD0669"/>
    <w:rsid w:val="00CD067B"/>
    <w:rsid w:val="00CD087D"/>
    <w:rsid w:val="00CD08DB"/>
    <w:rsid w:val="00CD0A65"/>
    <w:rsid w:val="00CD0AC4"/>
    <w:rsid w:val="00CD0B8D"/>
    <w:rsid w:val="00CD0B95"/>
    <w:rsid w:val="00CD0BA7"/>
    <w:rsid w:val="00CD0D76"/>
    <w:rsid w:val="00CD0DB5"/>
    <w:rsid w:val="00CD0EC2"/>
    <w:rsid w:val="00CD0F5D"/>
    <w:rsid w:val="00CD11BD"/>
    <w:rsid w:val="00CD1307"/>
    <w:rsid w:val="00CD1BC7"/>
    <w:rsid w:val="00CD1C0A"/>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217"/>
    <w:rsid w:val="00CD334D"/>
    <w:rsid w:val="00CD355F"/>
    <w:rsid w:val="00CD37D6"/>
    <w:rsid w:val="00CD37F3"/>
    <w:rsid w:val="00CD3FC1"/>
    <w:rsid w:val="00CD413C"/>
    <w:rsid w:val="00CD417B"/>
    <w:rsid w:val="00CD41D2"/>
    <w:rsid w:val="00CD4225"/>
    <w:rsid w:val="00CD424F"/>
    <w:rsid w:val="00CD426D"/>
    <w:rsid w:val="00CD431B"/>
    <w:rsid w:val="00CD4532"/>
    <w:rsid w:val="00CD465B"/>
    <w:rsid w:val="00CD47A2"/>
    <w:rsid w:val="00CD4863"/>
    <w:rsid w:val="00CD48C6"/>
    <w:rsid w:val="00CD4CA4"/>
    <w:rsid w:val="00CD4D88"/>
    <w:rsid w:val="00CD4EAB"/>
    <w:rsid w:val="00CD4F2D"/>
    <w:rsid w:val="00CD4F69"/>
    <w:rsid w:val="00CD51DF"/>
    <w:rsid w:val="00CD51F0"/>
    <w:rsid w:val="00CD52FA"/>
    <w:rsid w:val="00CD53E7"/>
    <w:rsid w:val="00CD5491"/>
    <w:rsid w:val="00CD5512"/>
    <w:rsid w:val="00CD5599"/>
    <w:rsid w:val="00CD56BE"/>
    <w:rsid w:val="00CD574E"/>
    <w:rsid w:val="00CD593B"/>
    <w:rsid w:val="00CD5A45"/>
    <w:rsid w:val="00CD5DCD"/>
    <w:rsid w:val="00CD6105"/>
    <w:rsid w:val="00CD62CF"/>
    <w:rsid w:val="00CD62ED"/>
    <w:rsid w:val="00CD6345"/>
    <w:rsid w:val="00CD6359"/>
    <w:rsid w:val="00CD64DB"/>
    <w:rsid w:val="00CD651E"/>
    <w:rsid w:val="00CD6571"/>
    <w:rsid w:val="00CD6688"/>
    <w:rsid w:val="00CD687D"/>
    <w:rsid w:val="00CD6D15"/>
    <w:rsid w:val="00CD6E3D"/>
    <w:rsid w:val="00CD70F9"/>
    <w:rsid w:val="00CD71AB"/>
    <w:rsid w:val="00CD722A"/>
    <w:rsid w:val="00CD73E0"/>
    <w:rsid w:val="00CD74D0"/>
    <w:rsid w:val="00CD75E3"/>
    <w:rsid w:val="00CD77CC"/>
    <w:rsid w:val="00CD7A01"/>
    <w:rsid w:val="00CD7BD3"/>
    <w:rsid w:val="00CD7D8B"/>
    <w:rsid w:val="00CD7DBB"/>
    <w:rsid w:val="00CD7E09"/>
    <w:rsid w:val="00CD7ED7"/>
    <w:rsid w:val="00CD7F17"/>
    <w:rsid w:val="00CD7FC4"/>
    <w:rsid w:val="00CE001C"/>
    <w:rsid w:val="00CE0109"/>
    <w:rsid w:val="00CE0128"/>
    <w:rsid w:val="00CE01A4"/>
    <w:rsid w:val="00CE064D"/>
    <w:rsid w:val="00CE06EB"/>
    <w:rsid w:val="00CE081E"/>
    <w:rsid w:val="00CE0905"/>
    <w:rsid w:val="00CE094A"/>
    <w:rsid w:val="00CE0AAD"/>
    <w:rsid w:val="00CE0B8F"/>
    <w:rsid w:val="00CE0CB4"/>
    <w:rsid w:val="00CE0CCF"/>
    <w:rsid w:val="00CE0E24"/>
    <w:rsid w:val="00CE0EA2"/>
    <w:rsid w:val="00CE0F7C"/>
    <w:rsid w:val="00CE1200"/>
    <w:rsid w:val="00CE139C"/>
    <w:rsid w:val="00CE154C"/>
    <w:rsid w:val="00CE1603"/>
    <w:rsid w:val="00CE1703"/>
    <w:rsid w:val="00CE170D"/>
    <w:rsid w:val="00CE183B"/>
    <w:rsid w:val="00CE18B4"/>
    <w:rsid w:val="00CE19CA"/>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0F"/>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5"/>
    <w:rsid w:val="00CE482E"/>
    <w:rsid w:val="00CE485A"/>
    <w:rsid w:val="00CE4AB8"/>
    <w:rsid w:val="00CE4B81"/>
    <w:rsid w:val="00CE4BEB"/>
    <w:rsid w:val="00CE4C10"/>
    <w:rsid w:val="00CE4C42"/>
    <w:rsid w:val="00CE4CF1"/>
    <w:rsid w:val="00CE4DAB"/>
    <w:rsid w:val="00CE4E1C"/>
    <w:rsid w:val="00CE4F67"/>
    <w:rsid w:val="00CE4FC7"/>
    <w:rsid w:val="00CE5279"/>
    <w:rsid w:val="00CE531D"/>
    <w:rsid w:val="00CE55D1"/>
    <w:rsid w:val="00CE5750"/>
    <w:rsid w:val="00CE5767"/>
    <w:rsid w:val="00CE57E6"/>
    <w:rsid w:val="00CE5A31"/>
    <w:rsid w:val="00CE5A78"/>
    <w:rsid w:val="00CE5E8F"/>
    <w:rsid w:val="00CE5F04"/>
    <w:rsid w:val="00CE5F63"/>
    <w:rsid w:val="00CE6135"/>
    <w:rsid w:val="00CE626F"/>
    <w:rsid w:val="00CE631C"/>
    <w:rsid w:val="00CE6355"/>
    <w:rsid w:val="00CE6519"/>
    <w:rsid w:val="00CE6553"/>
    <w:rsid w:val="00CE65E2"/>
    <w:rsid w:val="00CE6811"/>
    <w:rsid w:val="00CE690C"/>
    <w:rsid w:val="00CE6C23"/>
    <w:rsid w:val="00CE6C27"/>
    <w:rsid w:val="00CE6C54"/>
    <w:rsid w:val="00CE6D44"/>
    <w:rsid w:val="00CE6E15"/>
    <w:rsid w:val="00CE6F9E"/>
    <w:rsid w:val="00CE6FFD"/>
    <w:rsid w:val="00CE7142"/>
    <w:rsid w:val="00CE7539"/>
    <w:rsid w:val="00CE7589"/>
    <w:rsid w:val="00CE7761"/>
    <w:rsid w:val="00CE7881"/>
    <w:rsid w:val="00CE788C"/>
    <w:rsid w:val="00CE78AE"/>
    <w:rsid w:val="00CE7A3E"/>
    <w:rsid w:val="00CE7A86"/>
    <w:rsid w:val="00CE7CFD"/>
    <w:rsid w:val="00CE7E62"/>
    <w:rsid w:val="00CE7ED3"/>
    <w:rsid w:val="00CE7F72"/>
    <w:rsid w:val="00CF00F1"/>
    <w:rsid w:val="00CF0106"/>
    <w:rsid w:val="00CF016E"/>
    <w:rsid w:val="00CF0374"/>
    <w:rsid w:val="00CF040A"/>
    <w:rsid w:val="00CF04F0"/>
    <w:rsid w:val="00CF0616"/>
    <w:rsid w:val="00CF0744"/>
    <w:rsid w:val="00CF0760"/>
    <w:rsid w:val="00CF090C"/>
    <w:rsid w:val="00CF09B1"/>
    <w:rsid w:val="00CF0C8E"/>
    <w:rsid w:val="00CF0CA9"/>
    <w:rsid w:val="00CF0CE0"/>
    <w:rsid w:val="00CF0D3E"/>
    <w:rsid w:val="00CF0D51"/>
    <w:rsid w:val="00CF10FD"/>
    <w:rsid w:val="00CF112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1E3"/>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72"/>
    <w:rsid w:val="00CF30DC"/>
    <w:rsid w:val="00CF32B0"/>
    <w:rsid w:val="00CF3439"/>
    <w:rsid w:val="00CF343E"/>
    <w:rsid w:val="00CF3582"/>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7DC"/>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C6"/>
    <w:rsid w:val="00CF69F0"/>
    <w:rsid w:val="00CF69FD"/>
    <w:rsid w:val="00CF6B99"/>
    <w:rsid w:val="00CF6CB7"/>
    <w:rsid w:val="00CF70D6"/>
    <w:rsid w:val="00CF71C5"/>
    <w:rsid w:val="00CF73D1"/>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7B"/>
    <w:rsid w:val="00D00F89"/>
    <w:rsid w:val="00D0107F"/>
    <w:rsid w:val="00D0113C"/>
    <w:rsid w:val="00D01219"/>
    <w:rsid w:val="00D01363"/>
    <w:rsid w:val="00D013E5"/>
    <w:rsid w:val="00D0151F"/>
    <w:rsid w:val="00D0193C"/>
    <w:rsid w:val="00D01B21"/>
    <w:rsid w:val="00D01C8E"/>
    <w:rsid w:val="00D01D8C"/>
    <w:rsid w:val="00D01E2F"/>
    <w:rsid w:val="00D01EB1"/>
    <w:rsid w:val="00D01F29"/>
    <w:rsid w:val="00D0214A"/>
    <w:rsid w:val="00D0239C"/>
    <w:rsid w:val="00D024B0"/>
    <w:rsid w:val="00D026B4"/>
    <w:rsid w:val="00D0280E"/>
    <w:rsid w:val="00D02A73"/>
    <w:rsid w:val="00D02B2E"/>
    <w:rsid w:val="00D02BE2"/>
    <w:rsid w:val="00D02C4A"/>
    <w:rsid w:val="00D02CDF"/>
    <w:rsid w:val="00D02DAE"/>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14"/>
    <w:rsid w:val="00D045AE"/>
    <w:rsid w:val="00D0469A"/>
    <w:rsid w:val="00D047AE"/>
    <w:rsid w:val="00D049F6"/>
    <w:rsid w:val="00D04A3C"/>
    <w:rsid w:val="00D04B92"/>
    <w:rsid w:val="00D04C9C"/>
    <w:rsid w:val="00D04D88"/>
    <w:rsid w:val="00D050AC"/>
    <w:rsid w:val="00D05104"/>
    <w:rsid w:val="00D05132"/>
    <w:rsid w:val="00D05148"/>
    <w:rsid w:val="00D0526C"/>
    <w:rsid w:val="00D053EA"/>
    <w:rsid w:val="00D0548C"/>
    <w:rsid w:val="00D054E6"/>
    <w:rsid w:val="00D054FE"/>
    <w:rsid w:val="00D055AF"/>
    <w:rsid w:val="00D056F7"/>
    <w:rsid w:val="00D05729"/>
    <w:rsid w:val="00D05A2D"/>
    <w:rsid w:val="00D05BC0"/>
    <w:rsid w:val="00D05C53"/>
    <w:rsid w:val="00D05EA1"/>
    <w:rsid w:val="00D05EA9"/>
    <w:rsid w:val="00D06015"/>
    <w:rsid w:val="00D06175"/>
    <w:rsid w:val="00D062B4"/>
    <w:rsid w:val="00D063E1"/>
    <w:rsid w:val="00D0646C"/>
    <w:rsid w:val="00D066EE"/>
    <w:rsid w:val="00D06907"/>
    <w:rsid w:val="00D06923"/>
    <w:rsid w:val="00D06A14"/>
    <w:rsid w:val="00D06B15"/>
    <w:rsid w:val="00D06B31"/>
    <w:rsid w:val="00D06CB5"/>
    <w:rsid w:val="00D06CB8"/>
    <w:rsid w:val="00D06E8D"/>
    <w:rsid w:val="00D06FE9"/>
    <w:rsid w:val="00D07137"/>
    <w:rsid w:val="00D071F8"/>
    <w:rsid w:val="00D07252"/>
    <w:rsid w:val="00D0738A"/>
    <w:rsid w:val="00D074F4"/>
    <w:rsid w:val="00D07A4A"/>
    <w:rsid w:val="00D07B15"/>
    <w:rsid w:val="00D07CE1"/>
    <w:rsid w:val="00D07D82"/>
    <w:rsid w:val="00D07E0F"/>
    <w:rsid w:val="00D07EE9"/>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7C"/>
    <w:rsid w:val="00D11BBA"/>
    <w:rsid w:val="00D11BC1"/>
    <w:rsid w:val="00D11BD7"/>
    <w:rsid w:val="00D11D3C"/>
    <w:rsid w:val="00D11E59"/>
    <w:rsid w:val="00D11F55"/>
    <w:rsid w:val="00D121AF"/>
    <w:rsid w:val="00D12231"/>
    <w:rsid w:val="00D12293"/>
    <w:rsid w:val="00D126F9"/>
    <w:rsid w:val="00D12A59"/>
    <w:rsid w:val="00D12AF3"/>
    <w:rsid w:val="00D12B2D"/>
    <w:rsid w:val="00D12BF4"/>
    <w:rsid w:val="00D12F51"/>
    <w:rsid w:val="00D13055"/>
    <w:rsid w:val="00D130C8"/>
    <w:rsid w:val="00D130EF"/>
    <w:rsid w:val="00D13155"/>
    <w:rsid w:val="00D132A7"/>
    <w:rsid w:val="00D13484"/>
    <w:rsid w:val="00D13513"/>
    <w:rsid w:val="00D13610"/>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B4"/>
    <w:rsid w:val="00D146E6"/>
    <w:rsid w:val="00D1486B"/>
    <w:rsid w:val="00D14A69"/>
    <w:rsid w:val="00D14A8F"/>
    <w:rsid w:val="00D14B72"/>
    <w:rsid w:val="00D14C34"/>
    <w:rsid w:val="00D14C86"/>
    <w:rsid w:val="00D14CFE"/>
    <w:rsid w:val="00D14DB1"/>
    <w:rsid w:val="00D14E27"/>
    <w:rsid w:val="00D14EEB"/>
    <w:rsid w:val="00D14F58"/>
    <w:rsid w:val="00D14F76"/>
    <w:rsid w:val="00D14FB0"/>
    <w:rsid w:val="00D15162"/>
    <w:rsid w:val="00D151D1"/>
    <w:rsid w:val="00D152C5"/>
    <w:rsid w:val="00D15311"/>
    <w:rsid w:val="00D15473"/>
    <w:rsid w:val="00D154F8"/>
    <w:rsid w:val="00D15576"/>
    <w:rsid w:val="00D15597"/>
    <w:rsid w:val="00D155B2"/>
    <w:rsid w:val="00D15694"/>
    <w:rsid w:val="00D156F4"/>
    <w:rsid w:val="00D156FC"/>
    <w:rsid w:val="00D1575F"/>
    <w:rsid w:val="00D15973"/>
    <w:rsid w:val="00D159CB"/>
    <w:rsid w:val="00D15A56"/>
    <w:rsid w:val="00D15AE2"/>
    <w:rsid w:val="00D15C3B"/>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961"/>
    <w:rsid w:val="00D17AD3"/>
    <w:rsid w:val="00D17BA2"/>
    <w:rsid w:val="00D17BE4"/>
    <w:rsid w:val="00D17C5E"/>
    <w:rsid w:val="00D17E79"/>
    <w:rsid w:val="00D17E84"/>
    <w:rsid w:val="00D20036"/>
    <w:rsid w:val="00D200CE"/>
    <w:rsid w:val="00D20118"/>
    <w:rsid w:val="00D203B5"/>
    <w:rsid w:val="00D203BB"/>
    <w:rsid w:val="00D20851"/>
    <w:rsid w:val="00D20B8B"/>
    <w:rsid w:val="00D20D26"/>
    <w:rsid w:val="00D20DB6"/>
    <w:rsid w:val="00D21094"/>
    <w:rsid w:val="00D21095"/>
    <w:rsid w:val="00D21192"/>
    <w:rsid w:val="00D2122E"/>
    <w:rsid w:val="00D2124A"/>
    <w:rsid w:val="00D21251"/>
    <w:rsid w:val="00D2141D"/>
    <w:rsid w:val="00D214DE"/>
    <w:rsid w:val="00D214F1"/>
    <w:rsid w:val="00D215A0"/>
    <w:rsid w:val="00D21620"/>
    <w:rsid w:val="00D2162C"/>
    <w:rsid w:val="00D21896"/>
    <w:rsid w:val="00D21984"/>
    <w:rsid w:val="00D21A34"/>
    <w:rsid w:val="00D21A3C"/>
    <w:rsid w:val="00D21BBB"/>
    <w:rsid w:val="00D21F91"/>
    <w:rsid w:val="00D22013"/>
    <w:rsid w:val="00D22027"/>
    <w:rsid w:val="00D22156"/>
    <w:rsid w:val="00D222C5"/>
    <w:rsid w:val="00D223FD"/>
    <w:rsid w:val="00D22496"/>
    <w:rsid w:val="00D225B9"/>
    <w:rsid w:val="00D225E9"/>
    <w:rsid w:val="00D225F0"/>
    <w:rsid w:val="00D2262F"/>
    <w:rsid w:val="00D226CA"/>
    <w:rsid w:val="00D22750"/>
    <w:rsid w:val="00D22990"/>
    <w:rsid w:val="00D22B22"/>
    <w:rsid w:val="00D22CCB"/>
    <w:rsid w:val="00D22ECB"/>
    <w:rsid w:val="00D22F29"/>
    <w:rsid w:val="00D22F6B"/>
    <w:rsid w:val="00D22FF3"/>
    <w:rsid w:val="00D230A6"/>
    <w:rsid w:val="00D230A9"/>
    <w:rsid w:val="00D231E8"/>
    <w:rsid w:val="00D23206"/>
    <w:rsid w:val="00D2321B"/>
    <w:rsid w:val="00D23267"/>
    <w:rsid w:val="00D232B6"/>
    <w:rsid w:val="00D233B0"/>
    <w:rsid w:val="00D233F1"/>
    <w:rsid w:val="00D235B8"/>
    <w:rsid w:val="00D23614"/>
    <w:rsid w:val="00D23997"/>
    <w:rsid w:val="00D23C74"/>
    <w:rsid w:val="00D23D6D"/>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2BF"/>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467"/>
    <w:rsid w:val="00D2674D"/>
    <w:rsid w:val="00D267C1"/>
    <w:rsid w:val="00D26805"/>
    <w:rsid w:val="00D2685C"/>
    <w:rsid w:val="00D268A5"/>
    <w:rsid w:val="00D26A3A"/>
    <w:rsid w:val="00D26A3B"/>
    <w:rsid w:val="00D26B2F"/>
    <w:rsid w:val="00D26B79"/>
    <w:rsid w:val="00D26B96"/>
    <w:rsid w:val="00D26E40"/>
    <w:rsid w:val="00D27098"/>
    <w:rsid w:val="00D2715A"/>
    <w:rsid w:val="00D27178"/>
    <w:rsid w:val="00D27201"/>
    <w:rsid w:val="00D2731F"/>
    <w:rsid w:val="00D274D9"/>
    <w:rsid w:val="00D2751B"/>
    <w:rsid w:val="00D27543"/>
    <w:rsid w:val="00D278F8"/>
    <w:rsid w:val="00D27B5E"/>
    <w:rsid w:val="00D27B77"/>
    <w:rsid w:val="00D27B92"/>
    <w:rsid w:val="00D27BA1"/>
    <w:rsid w:val="00D27C40"/>
    <w:rsid w:val="00D27D91"/>
    <w:rsid w:val="00D27DD2"/>
    <w:rsid w:val="00D27DD3"/>
    <w:rsid w:val="00D27E4A"/>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5D0"/>
    <w:rsid w:val="00D3167E"/>
    <w:rsid w:val="00D31784"/>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814"/>
    <w:rsid w:val="00D3294A"/>
    <w:rsid w:val="00D32A3C"/>
    <w:rsid w:val="00D32BDE"/>
    <w:rsid w:val="00D32DD7"/>
    <w:rsid w:val="00D32F6E"/>
    <w:rsid w:val="00D3304E"/>
    <w:rsid w:val="00D330E0"/>
    <w:rsid w:val="00D331E8"/>
    <w:rsid w:val="00D3321F"/>
    <w:rsid w:val="00D3323C"/>
    <w:rsid w:val="00D33274"/>
    <w:rsid w:val="00D332D1"/>
    <w:rsid w:val="00D33456"/>
    <w:rsid w:val="00D33723"/>
    <w:rsid w:val="00D3396F"/>
    <w:rsid w:val="00D33BDC"/>
    <w:rsid w:val="00D33BDF"/>
    <w:rsid w:val="00D33C73"/>
    <w:rsid w:val="00D33D4D"/>
    <w:rsid w:val="00D33D94"/>
    <w:rsid w:val="00D33EFC"/>
    <w:rsid w:val="00D33F98"/>
    <w:rsid w:val="00D34030"/>
    <w:rsid w:val="00D3407A"/>
    <w:rsid w:val="00D341F9"/>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98"/>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F5"/>
    <w:rsid w:val="00D40276"/>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C7"/>
    <w:rsid w:val="00D419EF"/>
    <w:rsid w:val="00D41CA9"/>
    <w:rsid w:val="00D41CF7"/>
    <w:rsid w:val="00D41F49"/>
    <w:rsid w:val="00D41FC1"/>
    <w:rsid w:val="00D42096"/>
    <w:rsid w:val="00D4209B"/>
    <w:rsid w:val="00D421EC"/>
    <w:rsid w:val="00D423FE"/>
    <w:rsid w:val="00D42534"/>
    <w:rsid w:val="00D425E1"/>
    <w:rsid w:val="00D42753"/>
    <w:rsid w:val="00D42849"/>
    <w:rsid w:val="00D428DA"/>
    <w:rsid w:val="00D4294C"/>
    <w:rsid w:val="00D42B16"/>
    <w:rsid w:val="00D42CA3"/>
    <w:rsid w:val="00D42E3B"/>
    <w:rsid w:val="00D43037"/>
    <w:rsid w:val="00D43104"/>
    <w:rsid w:val="00D4315B"/>
    <w:rsid w:val="00D432EC"/>
    <w:rsid w:val="00D433CD"/>
    <w:rsid w:val="00D43690"/>
    <w:rsid w:val="00D437D8"/>
    <w:rsid w:val="00D43A55"/>
    <w:rsid w:val="00D43BB6"/>
    <w:rsid w:val="00D43C68"/>
    <w:rsid w:val="00D43CBE"/>
    <w:rsid w:val="00D43CC2"/>
    <w:rsid w:val="00D43DFD"/>
    <w:rsid w:val="00D43F7B"/>
    <w:rsid w:val="00D44357"/>
    <w:rsid w:val="00D44385"/>
    <w:rsid w:val="00D44523"/>
    <w:rsid w:val="00D44679"/>
    <w:rsid w:val="00D4468F"/>
    <w:rsid w:val="00D446B5"/>
    <w:rsid w:val="00D44877"/>
    <w:rsid w:val="00D4488A"/>
    <w:rsid w:val="00D4494D"/>
    <w:rsid w:val="00D44994"/>
    <w:rsid w:val="00D45053"/>
    <w:rsid w:val="00D454E3"/>
    <w:rsid w:val="00D45782"/>
    <w:rsid w:val="00D4585A"/>
    <w:rsid w:val="00D458F9"/>
    <w:rsid w:val="00D4597E"/>
    <w:rsid w:val="00D45C99"/>
    <w:rsid w:val="00D45CBF"/>
    <w:rsid w:val="00D45D27"/>
    <w:rsid w:val="00D45D71"/>
    <w:rsid w:val="00D45DF3"/>
    <w:rsid w:val="00D45E35"/>
    <w:rsid w:val="00D45E89"/>
    <w:rsid w:val="00D45EF2"/>
    <w:rsid w:val="00D45F77"/>
    <w:rsid w:val="00D45F93"/>
    <w:rsid w:val="00D460C8"/>
    <w:rsid w:val="00D460F3"/>
    <w:rsid w:val="00D46174"/>
    <w:rsid w:val="00D463FB"/>
    <w:rsid w:val="00D465F7"/>
    <w:rsid w:val="00D46608"/>
    <w:rsid w:val="00D466C6"/>
    <w:rsid w:val="00D466EE"/>
    <w:rsid w:val="00D46729"/>
    <w:rsid w:val="00D4672C"/>
    <w:rsid w:val="00D4672E"/>
    <w:rsid w:val="00D4678C"/>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96"/>
    <w:rsid w:val="00D47ACF"/>
    <w:rsid w:val="00D47BAC"/>
    <w:rsid w:val="00D47C29"/>
    <w:rsid w:val="00D47D7F"/>
    <w:rsid w:val="00D47DD0"/>
    <w:rsid w:val="00D47F60"/>
    <w:rsid w:val="00D47F6C"/>
    <w:rsid w:val="00D47FD1"/>
    <w:rsid w:val="00D50047"/>
    <w:rsid w:val="00D50076"/>
    <w:rsid w:val="00D50183"/>
    <w:rsid w:val="00D501B7"/>
    <w:rsid w:val="00D50362"/>
    <w:rsid w:val="00D50395"/>
    <w:rsid w:val="00D50478"/>
    <w:rsid w:val="00D50539"/>
    <w:rsid w:val="00D50668"/>
    <w:rsid w:val="00D50C3B"/>
    <w:rsid w:val="00D50DB4"/>
    <w:rsid w:val="00D50EE6"/>
    <w:rsid w:val="00D50F8E"/>
    <w:rsid w:val="00D51151"/>
    <w:rsid w:val="00D5115F"/>
    <w:rsid w:val="00D5184C"/>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2F0F"/>
    <w:rsid w:val="00D5308A"/>
    <w:rsid w:val="00D5312A"/>
    <w:rsid w:val="00D53286"/>
    <w:rsid w:val="00D5351D"/>
    <w:rsid w:val="00D5362B"/>
    <w:rsid w:val="00D537D5"/>
    <w:rsid w:val="00D5380E"/>
    <w:rsid w:val="00D5390C"/>
    <w:rsid w:val="00D53B30"/>
    <w:rsid w:val="00D53B43"/>
    <w:rsid w:val="00D53B5F"/>
    <w:rsid w:val="00D53B76"/>
    <w:rsid w:val="00D53C76"/>
    <w:rsid w:val="00D53D77"/>
    <w:rsid w:val="00D53E4D"/>
    <w:rsid w:val="00D5400F"/>
    <w:rsid w:val="00D54145"/>
    <w:rsid w:val="00D541B1"/>
    <w:rsid w:val="00D544A5"/>
    <w:rsid w:val="00D54875"/>
    <w:rsid w:val="00D54D92"/>
    <w:rsid w:val="00D55055"/>
    <w:rsid w:val="00D55072"/>
    <w:rsid w:val="00D551B5"/>
    <w:rsid w:val="00D5530E"/>
    <w:rsid w:val="00D55665"/>
    <w:rsid w:val="00D5567C"/>
    <w:rsid w:val="00D557C6"/>
    <w:rsid w:val="00D55C5B"/>
    <w:rsid w:val="00D55D47"/>
    <w:rsid w:val="00D56385"/>
    <w:rsid w:val="00D56453"/>
    <w:rsid w:val="00D56530"/>
    <w:rsid w:val="00D566F0"/>
    <w:rsid w:val="00D56947"/>
    <w:rsid w:val="00D56AA0"/>
    <w:rsid w:val="00D56B17"/>
    <w:rsid w:val="00D56CCB"/>
    <w:rsid w:val="00D56DB2"/>
    <w:rsid w:val="00D56E08"/>
    <w:rsid w:val="00D56E81"/>
    <w:rsid w:val="00D56E92"/>
    <w:rsid w:val="00D57146"/>
    <w:rsid w:val="00D5747F"/>
    <w:rsid w:val="00D57495"/>
    <w:rsid w:val="00D574AB"/>
    <w:rsid w:val="00D574B8"/>
    <w:rsid w:val="00D574E6"/>
    <w:rsid w:val="00D574FA"/>
    <w:rsid w:val="00D57542"/>
    <w:rsid w:val="00D57627"/>
    <w:rsid w:val="00D57768"/>
    <w:rsid w:val="00D5780A"/>
    <w:rsid w:val="00D57909"/>
    <w:rsid w:val="00D57941"/>
    <w:rsid w:val="00D57A08"/>
    <w:rsid w:val="00D57A53"/>
    <w:rsid w:val="00D57B10"/>
    <w:rsid w:val="00D57CFC"/>
    <w:rsid w:val="00D57DA8"/>
    <w:rsid w:val="00D57E41"/>
    <w:rsid w:val="00D57E62"/>
    <w:rsid w:val="00D57FA5"/>
    <w:rsid w:val="00D60092"/>
    <w:rsid w:val="00D601CE"/>
    <w:rsid w:val="00D60308"/>
    <w:rsid w:val="00D60348"/>
    <w:rsid w:val="00D606DC"/>
    <w:rsid w:val="00D60714"/>
    <w:rsid w:val="00D6077A"/>
    <w:rsid w:val="00D6088D"/>
    <w:rsid w:val="00D609B6"/>
    <w:rsid w:val="00D60A52"/>
    <w:rsid w:val="00D60C65"/>
    <w:rsid w:val="00D60C8D"/>
    <w:rsid w:val="00D60CD1"/>
    <w:rsid w:val="00D60E76"/>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6F0"/>
    <w:rsid w:val="00D628BB"/>
    <w:rsid w:val="00D62A47"/>
    <w:rsid w:val="00D62A76"/>
    <w:rsid w:val="00D62AFE"/>
    <w:rsid w:val="00D62B0A"/>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64"/>
    <w:rsid w:val="00D638A4"/>
    <w:rsid w:val="00D6396A"/>
    <w:rsid w:val="00D63B75"/>
    <w:rsid w:val="00D63BB0"/>
    <w:rsid w:val="00D63C9E"/>
    <w:rsid w:val="00D63D6C"/>
    <w:rsid w:val="00D63DDA"/>
    <w:rsid w:val="00D64151"/>
    <w:rsid w:val="00D6457A"/>
    <w:rsid w:val="00D646F4"/>
    <w:rsid w:val="00D64727"/>
    <w:rsid w:val="00D64741"/>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51"/>
    <w:rsid w:val="00D659B1"/>
    <w:rsid w:val="00D65AC9"/>
    <w:rsid w:val="00D65D8A"/>
    <w:rsid w:val="00D65E69"/>
    <w:rsid w:val="00D65FB0"/>
    <w:rsid w:val="00D661AF"/>
    <w:rsid w:val="00D661DE"/>
    <w:rsid w:val="00D66272"/>
    <w:rsid w:val="00D66280"/>
    <w:rsid w:val="00D662AC"/>
    <w:rsid w:val="00D662F9"/>
    <w:rsid w:val="00D66364"/>
    <w:rsid w:val="00D663BF"/>
    <w:rsid w:val="00D663DB"/>
    <w:rsid w:val="00D66614"/>
    <w:rsid w:val="00D66615"/>
    <w:rsid w:val="00D66649"/>
    <w:rsid w:val="00D66659"/>
    <w:rsid w:val="00D666B6"/>
    <w:rsid w:val="00D66A65"/>
    <w:rsid w:val="00D66AE5"/>
    <w:rsid w:val="00D66D01"/>
    <w:rsid w:val="00D66D18"/>
    <w:rsid w:val="00D66DFF"/>
    <w:rsid w:val="00D66E18"/>
    <w:rsid w:val="00D66FB3"/>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288"/>
    <w:rsid w:val="00D7064F"/>
    <w:rsid w:val="00D70701"/>
    <w:rsid w:val="00D7071B"/>
    <w:rsid w:val="00D708B0"/>
    <w:rsid w:val="00D709B7"/>
    <w:rsid w:val="00D70B19"/>
    <w:rsid w:val="00D70BCA"/>
    <w:rsid w:val="00D70C15"/>
    <w:rsid w:val="00D70C2C"/>
    <w:rsid w:val="00D70D49"/>
    <w:rsid w:val="00D70D4B"/>
    <w:rsid w:val="00D70F0C"/>
    <w:rsid w:val="00D70F38"/>
    <w:rsid w:val="00D7104F"/>
    <w:rsid w:val="00D71224"/>
    <w:rsid w:val="00D7123D"/>
    <w:rsid w:val="00D7124B"/>
    <w:rsid w:val="00D712A8"/>
    <w:rsid w:val="00D712BB"/>
    <w:rsid w:val="00D712E3"/>
    <w:rsid w:val="00D71396"/>
    <w:rsid w:val="00D713B4"/>
    <w:rsid w:val="00D7149E"/>
    <w:rsid w:val="00D71707"/>
    <w:rsid w:val="00D71BA0"/>
    <w:rsid w:val="00D71BAE"/>
    <w:rsid w:val="00D71CF9"/>
    <w:rsid w:val="00D71DE1"/>
    <w:rsid w:val="00D71EE9"/>
    <w:rsid w:val="00D71FB9"/>
    <w:rsid w:val="00D72052"/>
    <w:rsid w:val="00D722EF"/>
    <w:rsid w:val="00D722F1"/>
    <w:rsid w:val="00D7233C"/>
    <w:rsid w:val="00D72683"/>
    <w:rsid w:val="00D7269E"/>
    <w:rsid w:val="00D7270F"/>
    <w:rsid w:val="00D7279C"/>
    <w:rsid w:val="00D72856"/>
    <w:rsid w:val="00D7286C"/>
    <w:rsid w:val="00D729B7"/>
    <w:rsid w:val="00D72AC9"/>
    <w:rsid w:val="00D72BDA"/>
    <w:rsid w:val="00D72BF9"/>
    <w:rsid w:val="00D72E04"/>
    <w:rsid w:val="00D72E0C"/>
    <w:rsid w:val="00D72E10"/>
    <w:rsid w:val="00D72FD6"/>
    <w:rsid w:val="00D730F9"/>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21C"/>
    <w:rsid w:val="00D74398"/>
    <w:rsid w:val="00D745F7"/>
    <w:rsid w:val="00D74617"/>
    <w:rsid w:val="00D747D0"/>
    <w:rsid w:val="00D7494E"/>
    <w:rsid w:val="00D74A3C"/>
    <w:rsid w:val="00D74C17"/>
    <w:rsid w:val="00D74C80"/>
    <w:rsid w:val="00D74D60"/>
    <w:rsid w:val="00D74E40"/>
    <w:rsid w:val="00D74E55"/>
    <w:rsid w:val="00D74E5D"/>
    <w:rsid w:val="00D75127"/>
    <w:rsid w:val="00D751BC"/>
    <w:rsid w:val="00D751FB"/>
    <w:rsid w:val="00D752D5"/>
    <w:rsid w:val="00D7538F"/>
    <w:rsid w:val="00D7539E"/>
    <w:rsid w:val="00D754AD"/>
    <w:rsid w:val="00D754D6"/>
    <w:rsid w:val="00D7569F"/>
    <w:rsid w:val="00D75923"/>
    <w:rsid w:val="00D75B22"/>
    <w:rsid w:val="00D75B88"/>
    <w:rsid w:val="00D75B8E"/>
    <w:rsid w:val="00D75C6B"/>
    <w:rsid w:val="00D75D47"/>
    <w:rsid w:val="00D75DD2"/>
    <w:rsid w:val="00D75DEE"/>
    <w:rsid w:val="00D75E12"/>
    <w:rsid w:val="00D75EC5"/>
    <w:rsid w:val="00D75ED5"/>
    <w:rsid w:val="00D75F48"/>
    <w:rsid w:val="00D761AA"/>
    <w:rsid w:val="00D761B0"/>
    <w:rsid w:val="00D764D1"/>
    <w:rsid w:val="00D764EE"/>
    <w:rsid w:val="00D7650E"/>
    <w:rsid w:val="00D7655D"/>
    <w:rsid w:val="00D766D6"/>
    <w:rsid w:val="00D766DF"/>
    <w:rsid w:val="00D76858"/>
    <w:rsid w:val="00D768FD"/>
    <w:rsid w:val="00D769FA"/>
    <w:rsid w:val="00D76E70"/>
    <w:rsid w:val="00D76FAE"/>
    <w:rsid w:val="00D7703E"/>
    <w:rsid w:val="00D77269"/>
    <w:rsid w:val="00D7756C"/>
    <w:rsid w:val="00D777D7"/>
    <w:rsid w:val="00D777F3"/>
    <w:rsid w:val="00D778FB"/>
    <w:rsid w:val="00D77937"/>
    <w:rsid w:val="00D7799C"/>
    <w:rsid w:val="00D77ACE"/>
    <w:rsid w:val="00D77DE4"/>
    <w:rsid w:val="00D77F82"/>
    <w:rsid w:val="00D80298"/>
    <w:rsid w:val="00D802F2"/>
    <w:rsid w:val="00D803D6"/>
    <w:rsid w:val="00D803E7"/>
    <w:rsid w:val="00D8046C"/>
    <w:rsid w:val="00D80530"/>
    <w:rsid w:val="00D8059C"/>
    <w:rsid w:val="00D806B2"/>
    <w:rsid w:val="00D807A0"/>
    <w:rsid w:val="00D8081A"/>
    <w:rsid w:val="00D80A38"/>
    <w:rsid w:val="00D80A50"/>
    <w:rsid w:val="00D80AB8"/>
    <w:rsid w:val="00D80B53"/>
    <w:rsid w:val="00D80C2B"/>
    <w:rsid w:val="00D80CDF"/>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9B"/>
    <w:rsid w:val="00D81EAF"/>
    <w:rsid w:val="00D81F0E"/>
    <w:rsid w:val="00D82046"/>
    <w:rsid w:val="00D8204A"/>
    <w:rsid w:val="00D8223F"/>
    <w:rsid w:val="00D82443"/>
    <w:rsid w:val="00D82494"/>
    <w:rsid w:val="00D824AD"/>
    <w:rsid w:val="00D82613"/>
    <w:rsid w:val="00D82675"/>
    <w:rsid w:val="00D826B4"/>
    <w:rsid w:val="00D826DD"/>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D43"/>
    <w:rsid w:val="00D83E2B"/>
    <w:rsid w:val="00D842E3"/>
    <w:rsid w:val="00D845FC"/>
    <w:rsid w:val="00D84613"/>
    <w:rsid w:val="00D84712"/>
    <w:rsid w:val="00D847B5"/>
    <w:rsid w:val="00D847CC"/>
    <w:rsid w:val="00D84984"/>
    <w:rsid w:val="00D849AB"/>
    <w:rsid w:val="00D84E30"/>
    <w:rsid w:val="00D84FBE"/>
    <w:rsid w:val="00D84FE2"/>
    <w:rsid w:val="00D85706"/>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19"/>
    <w:rsid w:val="00D879C9"/>
    <w:rsid w:val="00D87ABF"/>
    <w:rsid w:val="00D87C62"/>
    <w:rsid w:val="00D87DA9"/>
    <w:rsid w:val="00D87E95"/>
    <w:rsid w:val="00D87EA3"/>
    <w:rsid w:val="00D90141"/>
    <w:rsid w:val="00D90396"/>
    <w:rsid w:val="00D904DC"/>
    <w:rsid w:val="00D906DB"/>
    <w:rsid w:val="00D909DE"/>
    <w:rsid w:val="00D90B9F"/>
    <w:rsid w:val="00D90CA3"/>
    <w:rsid w:val="00D90CD3"/>
    <w:rsid w:val="00D90F24"/>
    <w:rsid w:val="00D90F63"/>
    <w:rsid w:val="00D9103A"/>
    <w:rsid w:val="00D910DB"/>
    <w:rsid w:val="00D911A5"/>
    <w:rsid w:val="00D911DF"/>
    <w:rsid w:val="00D91274"/>
    <w:rsid w:val="00D915F8"/>
    <w:rsid w:val="00D9179E"/>
    <w:rsid w:val="00D91849"/>
    <w:rsid w:val="00D919E6"/>
    <w:rsid w:val="00D91A95"/>
    <w:rsid w:val="00D91BE1"/>
    <w:rsid w:val="00D91D77"/>
    <w:rsid w:val="00D91F0E"/>
    <w:rsid w:val="00D92047"/>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2E"/>
    <w:rsid w:val="00D932CD"/>
    <w:rsid w:val="00D93350"/>
    <w:rsid w:val="00D93415"/>
    <w:rsid w:val="00D936E2"/>
    <w:rsid w:val="00D939B8"/>
    <w:rsid w:val="00D93A0E"/>
    <w:rsid w:val="00D93B2E"/>
    <w:rsid w:val="00D93C1E"/>
    <w:rsid w:val="00D93C26"/>
    <w:rsid w:val="00D93C95"/>
    <w:rsid w:val="00D93D6B"/>
    <w:rsid w:val="00D93F09"/>
    <w:rsid w:val="00D93F79"/>
    <w:rsid w:val="00D9400D"/>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5CA"/>
    <w:rsid w:val="00D95600"/>
    <w:rsid w:val="00D9562E"/>
    <w:rsid w:val="00D956AF"/>
    <w:rsid w:val="00D95774"/>
    <w:rsid w:val="00D95AF9"/>
    <w:rsid w:val="00D95B29"/>
    <w:rsid w:val="00D95CC3"/>
    <w:rsid w:val="00D95DDE"/>
    <w:rsid w:val="00D962E3"/>
    <w:rsid w:val="00D965CE"/>
    <w:rsid w:val="00D96797"/>
    <w:rsid w:val="00D9683C"/>
    <w:rsid w:val="00D96AAC"/>
    <w:rsid w:val="00D96C35"/>
    <w:rsid w:val="00D96E00"/>
    <w:rsid w:val="00D96E18"/>
    <w:rsid w:val="00D96EDD"/>
    <w:rsid w:val="00D96FC1"/>
    <w:rsid w:val="00D96FE4"/>
    <w:rsid w:val="00D9707C"/>
    <w:rsid w:val="00D97160"/>
    <w:rsid w:val="00D9716B"/>
    <w:rsid w:val="00D97422"/>
    <w:rsid w:val="00D97424"/>
    <w:rsid w:val="00D9742D"/>
    <w:rsid w:val="00D974E4"/>
    <w:rsid w:val="00D97501"/>
    <w:rsid w:val="00D97534"/>
    <w:rsid w:val="00D97657"/>
    <w:rsid w:val="00D97675"/>
    <w:rsid w:val="00D97884"/>
    <w:rsid w:val="00D97CFB"/>
    <w:rsid w:val="00DA0174"/>
    <w:rsid w:val="00DA019B"/>
    <w:rsid w:val="00DA0281"/>
    <w:rsid w:val="00DA02D7"/>
    <w:rsid w:val="00DA02E1"/>
    <w:rsid w:val="00DA0362"/>
    <w:rsid w:val="00DA03F8"/>
    <w:rsid w:val="00DA0412"/>
    <w:rsid w:val="00DA0518"/>
    <w:rsid w:val="00DA0855"/>
    <w:rsid w:val="00DA08C8"/>
    <w:rsid w:val="00DA09A3"/>
    <w:rsid w:val="00DA09DE"/>
    <w:rsid w:val="00DA0A41"/>
    <w:rsid w:val="00DA0A7F"/>
    <w:rsid w:val="00DA0AF5"/>
    <w:rsid w:val="00DA0CB0"/>
    <w:rsid w:val="00DA0D65"/>
    <w:rsid w:val="00DA0D92"/>
    <w:rsid w:val="00DA0FF4"/>
    <w:rsid w:val="00DA10AB"/>
    <w:rsid w:val="00DA11A6"/>
    <w:rsid w:val="00DA1333"/>
    <w:rsid w:val="00DA13AF"/>
    <w:rsid w:val="00DA1401"/>
    <w:rsid w:val="00DA14E1"/>
    <w:rsid w:val="00DA150F"/>
    <w:rsid w:val="00DA1515"/>
    <w:rsid w:val="00DA16A8"/>
    <w:rsid w:val="00DA1940"/>
    <w:rsid w:val="00DA1BBF"/>
    <w:rsid w:val="00DA1BFB"/>
    <w:rsid w:val="00DA1C31"/>
    <w:rsid w:val="00DA1C50"/>
    <w:rsid w:val="00DA1D5C"/>
    <w:rsid w:val="00DA1F4C"/>
    <w:rsid w:val="00DA209C"/>
    <w:rsid w:val="00DA20BC"/>
    <w:rsid w:val="00DA20CA"/>
    <w:rsid w:val="00DA20FC"/>
    <w:rsid w:val="00DA214D"/>
    <w:rsid w:val="00DA246A"/>
    <w:rsid w:val="00DA2562"/>
    <w:rsid w:val="00DA2628"/>
    <w:rsid w:val="00DA2678"/>
    <w:rsid w:val="00DA2A6A"/>
    <w:rsid w:val="00DA2AE2"/>
    <w:rsid w:val="00DA2DB3"/>
    <w:rsid w:val="00DA2E6C"/>
    <w:rsid w:val="00DA2E90"/>
    <w:rsid w:val="00DA2EBF"/>
    <w:rsid w:val="00DA2ED7"/>
    <w:rsid w:val="00DA3126"/>
    <w:rsid w:val="00DA31DE"/>
    <w:rsid w:val="00DA3621"/>
    <w:rsid w:val="00DA3832"/>
    <w:rsid w:val="00DA3883"/>
    <w:rsid w:val="00DA38DE"/>
    <w:rsid w:val="00DA3969"/>
    <w:rsid w:val="00DA3A83"/>
    <w:rsid w:val="00DA3E7A"/>
    <w:rsid w:val="00DA3FA0"/>
    <w:rsid w:val="00DA3FEE"/>
    <w:rsid w:val="00DA40BF"/>
    <w:rsid w:val="00DA411E"/>
    <w:rsid w:val="00DA4139"/>
    <w:rsid w:val="00DA417C"/>
    <w:rsid w:val="00DA41FA"/>
    <w:rsid w:val="00DA430C"/>
    <w:rsid w:val="00DA43F9"/>
    <w:rsid w:val="00DA442C"/>
    <w:rsid w:val="00DA4456"/>
    <w:rsid w:val="00DA455A"/>
    <w:rsid w:val="00DA4593"/>
    <w:rsid w:val="00DA47C3"/>
    <w:rsid w:val="00DA47DC"/>
    <w:rsid w:val="00DA4816"/>
    <w:rsid w:val="00DA485D"/>
    <w:rsid w:val="00DA4AC7"/>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699"/>
    <w:rsid w:val="00DA674F"/>
    <w:rsid w:val="00DA6A01"/>
    <w:rsid w:val="00DA6C0F"/>
    <w:rsid w:val="00DA6E2B"/>
    <w:rsid w:val="00DA6E63"/>
    <w:rsid w:val="00DA6E7F"/>
    <w:rsid w:val="00DA6F83"/>
    <w:rsid w:val="00DA6FF6"/>
    <w:rsid w:val="00DA702F"/>
    <w:rsid w:val="00DA7147"/>
    <w:rsid w:val="00DA7356"/>
    <w:rsid w:val="00DA7524"/>
    <w:rsid w:val="00DA75B2"/>
    <w:rsid w:val="00DA782C"/>
    <w:rsid w:val="00DA7849"/>
    <w:rsid w:val="00DA798A"/>
    <w:rsid w:val="00DA7AFA"/>
    <w:rsid w:val="00DA7B3C"/>
    <w:rsid w:val="00DA7BF6"/>
    <w:rsid w:val="00DA7C5A"/>
    <w:rsid w:val="00DA7CF5"/>
    <w:rsid w:val="00DA7D0E"/>
    <w:rsid w:val="00DA7E50"/>
    <w:rsid w:val="00DA7F8A"/>
    <w:rsid w:val="00DB0024"/>
    <w:rsid w:val="00DB007A"/>
    <w:rsid w:val="00DB0176"/>
    <w:rsid w:val="00DB017E"/>
    <w:rsid w:val="00DB01A0"/>
    <w:rsid w:val="00DB0404"/>
    <w:rsid w:val="00DB0472"/>
    <w:rsid w:val="00DB06AA"/>
    <w:rsid w:val="00DB071C"/>
    <w:rsid w:val="00DB079E"/>
    <w:rsid w:val="00DB0AA2"/>
    <w:rsid w:val="00DB0E39"/>
    <w:rsid w:val="00DB0F76"/>
    <w:rsid w:val="00DB11F8"/>
    <w:rsid w:val="00DB1215"/>
    <w:rsid w:val="00DB1275"/>
    <w:rsid w:val="00DB12DB"/>
    <w:rsid w:val="00DB1498"/>
    <w:rsid w:val="00DB1573"/>
    <w:rsid w:val="00DB159E"/>
    <w:rsid w:val="00DB1675"/>
    <w:rsid w:val="00DB16CE"/>
    <w:rsid w:val="00DB1763"/>
    <w:rsid w:val="00DB17A1"/>
    <w:rsid w:val="00DB18F8"/>
    <w:rsid w:val="00DB1A64"/>
    <w:rsid w:val="00DB1C6B"/>
    <w:rsid w:val="00DB1CD0"/>
    <w:rsid w:val="00DB1F2A"/>
    <w:rsid w:val="00DB1F30"/>
    <w:rsid w:val="00DB24EC"/>
    <w:rsid w:val="00DB253B"/>
    <w:rsid w:val="00DB26A2"/>
    <w:rsid w:val="00DB2843"/>
    <w:rsid w:val="00DB297F"/>
    <w:rsid w:val="00DB2A76"/>
    <w:rsid w:val="00DB2CC7"/>
    <w:rsid w:val="00DB2D61"/>
    <w:rsid w:val="00DB2E44"/>
    <w:rsid w:val="00DB3010"/>
    <w:rsid w:val="00DB3153"/>
    <w:rsid w:val="00DB317A"/>
    <w:rsid w:val="00DB346D"/>
    <w:rsid w:val="00DB35EC"/>
    <w:rsid w:val="00DB3701"/>
    <w:rsid w:val="00DB37FB"/>
    <w:rsid w:val="00DB3900"/>
    <w:rsid w:val="00DB392B"/>
    <w:rsid w:val="00DB3A2A"/>
    <w:rsid w:val="00DB3A39"/>
    <w:rsid w:val="00DB3B82"/>
    <w:rsid w:val="00DB3DF3"/>
    <w:rsid w:val="00DB3E71"/>
    <w:rsid w:val="00DB3EB7"/>
    <w:rsid w:val="00DB3F28"/>
    <w:rsid w:val="00DB4076"/>
    <w:rsid w:val="00DB41C6"/>
    <w:rsid w:val="00DB439B"/>
    <w:rsid w:val="00DB442B"/>
    <w:rsid w:val="00DB4505"/>
    <w:rsid w:val="00DB466F"/>
    <w:rsid w:val="00DB4700"/>
    <w:rsid w:val="00DB47ED"/>
    <w:rsid w:val="00DB485D"/>
    <w:rsid w:val="00DB48B9"/>
    <w:rsid w:val="00DB4E04"/>
    <w:rsid w:val="00DB4F8C"/>
    <w:rsid w:val="00DB4FF3"/>
    <w:rsid w:val="00DB518A"/>
    <w:rsid w:val="00DB51ED"/>
    <w:rsid w:val="00DB52CE"/>
    <w:rsid w:val="00DB53BD"/>
    <w:rsid w:val="00DB553A"/>
    <w:rsid w:val="00DB56A7"/>
    <w:rsid w:val="00DB5873"/>
    <w:rsid w:val="00DB5B3D"/>
    <w:rsid w:val="00DB5B9C"/>
    <w:rsid w:val="00DB5C4E"/>
    <w:rsid w:val="00DB5E56"/>
    <w:rsid w:val="00DB5FB6"/>
    <w:rsid w:val="00DB6063"/>
    <w:rsid w:val="00DB607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68C"/>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EF4"/>
    <w:rsid w:val="00DC1F12"/>
    <w:rsid w:val="00DC1F81"/>
    <w:rsid w:val="00DC1FE8"/>
    <w:rsid w:val="00DC2068"/>
    <w:rsid w:val="00DC20FC"/>
    <w:rsid w:val="00DC2106"/>
    <w:rsid w:val="00DC21EF"/>
    <w:rsid w:val="00DC224B"/>
    <w:rsid w:val="00DC2370"/>
    <w:rsid w:val="00DC2479"/>
    <w:rsid w:val="00DC24BD"/>
    <w:rsid w:val="00DC2718"/>
    <w:rsid w:val="00DC2737"/>
    <w:rsid w:val="00DC2963"/>
    <w:rsid w:val="00DC2A8F"/>
    <w:rsid w:val="00DC2AE3"/>
    <w:rsid w:val="00DC2B55"/>
    <w:rsid w:val="00DC2DD2"/>
    <w:rsid w:val="00DC2DEB"/>
    <w:rsid w:val="00DC2FE4"/>
    <w:rsid w:val="00DC30C7"/>
    <w:rsid w:val="00DC3237"/>
    <w:rsid w:val="00DC32F2"/>
    <w:rsid w:val="00DC3333"/>
    <w:rsid w:val="00DC3504"/>
    <w:rsid w:val="00DC35CF"/>
    <w:rsid w:val="00DC3795"/>
    <w:rsid w:val="00DC37B7"/>
    <w:rsid w:val="00DC38C0"/>
    <w:rsid w:val="00DC3A0A"/>
    <w:rsid w:val="00DC3C0E"/>
    <w:rsid w:val="00DC3DA8"/>
    <w:rsid w:val="00DC3E3A"/>
    <w:rsid w:val="00DC3F01"/>
    <w:rsid w:val="00DC3FD6"/>
    <w:rsid w:val="00DC40F0"/>
    <w:rsid w:val="00DC41A4"/>
    <w:rsid w:val="00DC4278"/>
    <w:rsid w:val="00DC4281"/>
    <w:rsid w:val="00DC4329"/>
    <w:rsid w:val="00DC4398"/>
    <w:rsid w:val="00DC4781"/>
    <w:rsid w:val="00DC481B"/>
    <w:rsid w:val="00DC4A5A"/>
    <w:rsid w:val="00DC4CC3"/>
    <w:rsid w:val="00DC4D56"/>
    <w:rsid w:val="00DC4DAC"/>
    <w:rsid w:val="00DC4F93"/>
    <w:rsid w:val="00DC53C7"/>
    <w:rsid w:val="00DC54AC"/>
    <w:rsid w:val="00DC54CD"/>
    <w:rsid w:val="00DC5619"/>
    <w:rsid w:val="00DC5672"/>
    <w:rsid w:val="00DC58A1"/>
    <w:rsid w:val="00DC5A91"/>
    <w:rsid w:val="00DC5EBC"/>
    <w:rsid w:val="00DC6011"/>
    <w:rsid w:val="00DC6016"/>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BF"/>
    <w:rsid w:val="00DC6EFC"/>
    <w:rsid w:val="00DC6F00"/>
    <w:rsid w:val="00DC70AD"/>
    <w:rsid w:val="00DC70F5"/>
    <w:rsid w:val="00DC71F2"/>
    <w:rsid w:val="00DC7303"/>
    <w:rsid w:val="00DC731E"/>
    <w:rsid w:val="00DC734C"/>
    <w:rsid w:val="00DC762C"/>
    <w:rsid w:val="00DC764E"/>
    <w:rsid w:val="00DC7916"/>
    <w:rsid w:val="00DC79B6"/>
    <w:rsid w:val="00DC7AFA"/>
    <w:rsid w:val="00DC7B4F"/>
    <w:rsid w:val="00DC7EF2"/>
    <w:rsid w:val="00DC7F3C"/>
    <w:rsid w:val="00DC7FCA"/>
    <w:rsid w:val="00DD0026"/>
    <w:rsid w:val="00DD01FA"/>
    <w:rsid w:val="00DD026D"/>
    <w:rsid w:val="00DD051B"/>
    <w:rsid w:val="00DD05BA"/>
    <w:rsid w:val="00DD06D6"/>
    <w:rsid w:val="00DD0707"/>
    <w:rsid w:val="00DD0773"/>
    <w:rsid w:val="00DD0861"/>
    <w:rsid w:val="00DD09A7"/>
    <w:rsid w:val="00DD0E86"/>
    <w:rsid w:val="00DD0F50"/>
    <w:rsid w:val="00DD1021"/>
    <w:rsid w:val="00DD10C1"/>
    <w:rsid w:val="00DD1251"/>
    <w:rsid w:val="00DD1365"/>
    <w:rsid w:val="00DD1644"/>
    <w:rsid w:val="00DD1702"/>
    <w:rsid w:val="00DD1821"/>
    <w:rsid w:val="00DD1858"/>
    <w:rsid w:val="00DD185D"/>
    <w:rsid w:val="00DD1866"/>
    <w:rsid w:val="00DD19E8"/>
    <w:rsid w:val="00DD19FC"/>
    <w:rsid w:val="00DD1A5D"/>
    <w:rsid w:val="00DD1B2D"/>
    <w:rsid w:val="00DD1B3D"/>
    <w:rsid w:val="00DD1BCB"/>
    <w:rsid w:val="00DD1CC7"/>
    <w:rsid w:val="00DD1D0E"/>
    <w:rsid w:val="00DD1DD5"/>
    <w:rsid w:val="00DD1EAC"/>
    <w:rsid w:val="00DD1F7F"/>
    <w:rsid w:val="00DD1FE6"/>
    <w:rsid w:val="00DD2025"/>
    <w:rsid w:val="00DD2126"/>
    <w:rsid w:val="00DD2207"/>
    <w:rsid w:val="00DD22EA"/>
    <w:rsid w:val="00DD23A0"/>
    <w:rsid w:val="00DD2466"/>
    <w:rsid w:val="00DD26B3"/>
    <w:rsid w:val="00DD26D2"/>
    <w:rsid w:val="00DD270C"/>
    <w:rsid w:val="00DD2790"/>
    <w:rsid w:val="00DD2B7C"/>
    <w:rsid w:val="00DD2BF1"/>
    <w:rsid w:val="00DD2D04"/>
    <w:rsid w:val="00DD2D1F"/>
    <w:rsid w:val="00DD2D33"/>
    <w:rsid w:val="00DD2F05"/>
    <w:rsid w:val="00DD2F09"/>
    <w:rsid w:val="00DD2FF9"/>
    <w:rsid w:val="00DD30BB"/>
    <w:rsid w:val="00DD3209"/>
    <w:rsid w:val="00DD3255"/>
    <w:rsid w:val="00DD32C6"/>
    <w:rsid w:val="00DD32DF"/>
    <w:rsid w:val="00DD33CF"/>
    <w:rsid w:val="00DD3505"/>
    <w:rsid w:val="00DD3666"/>
    <w:rsid w:val="00DD37AE"/>
    <w:rsid w:val="00DD393F"/>
    <w:rsid w:val="00DD3A53"/>
    <w:rsid w:val="00DD3B07"/>
    <w:rsid w:val="00DD3BED"/>
    <w:rsid w:val="00DD3C5C"/>
    <w:rsid w:val="00DD3CC7"/>
    <w:rsid w:val="00DD3EF5"/>
    <w:rsid w:val="00DD402A"/>
    <w:rsid w:val="00DD414B"/>
    <w:rsid w:val="00DD4176"/>
    <w:rsid w:val="00DD445F"/>
    <w:rsid w:val="00DD450E"/>
    <w:rsid w:val="00DD45E4"/>
    <w:rsid w:val="00DD476D"/>
    <w:rsid w:val="00DD47C6"/>
    <w:rsid w:val="00DD4813"/>
    <w:rsid w:val="00DD4829"/>
    <w:rsid w:val="00DD4A13"/>
    <w:rsid w:val="00DD4B91"/>
    <w:rsid w:val="00DD4C92"/>
    <w:rsid w:val="00DD519C"/>
    <w:rsid w:val="00DD51D2"/>
    <w:rsid w:val="00DD5212"/>
    <w:rsid w:val="00DD536D"/>
    <w:rsid w:val="00DD53E2"/>
    <w:rsid w:val="00DD53FA"/>
    <w:rsid w:val="00DD542C"/>
    <w:rsid w:val="00DD543A"/>
    <w:rsid w:val="00DD58BB"/>
    <w:rsid w:val="00DD5967"/>
    <w:rsid w:val="00DD5AB5"/>
    <w:rsid w:val="00DD5D1D"/>
    <w:rsid w:val="00DD5D5A"/>
    <w:rsid w:val="00DD5DC5"/>
    <w:rsid w:val="00DD5E5B"/>
    <w:rsid w:val="00DD5EFF"/>
    <w:rsid w:val="00DD5F42"/>
    <w:rsid w:val="00DD617B"/>
    <w:rsid w:val="00DD64BA"/>
    <w:rsid w:val="00DD65EE"/>
    <w:rsid w:val="00DD66F1"/>
    <w:rsid w:val="00DD68DB"/>
    <w:rsid w:val="00DD68E0"/>
    <w:rsid w:val="00DD6CF7"/>
    <w:rsid w:val="00DD6D16"/>
    <w:rsid w:val="00DD6EA1"/>
    <w:rsid w:val="00DD6F2C"/>
    <w:rsid w:val="00DD6FD8"/>
    <w:rsid w:val="00DD70E9"/>
    <w:rsid w:val="00DD71AC"/>
    <w:rsid w:val="00DD71FA"/>
    <w:rsid w:val="00DD757F"/>
    <w:rsid w:val="00DD75F5"/>
    <w:rsid w:val="00DD771B"/>
    <w:rsid w:val="00DD78FB"/>
    <w:rsid w:val="00DD7908"/>
    <w:rsid w:val="00DD796B"/>
    <w:rsid w:val="00DD7BB9"/>
    <w:rsid w:val="00DD7BEF"/>
    <w:rsid w:val="00DD7C05"/>
    <w:rsid w:val="00DD7C07"/>
    <w:rsid w:val="00DD7D29"/>
    <w:rsid w:val="00DD7E17"/>
    <w:rsid w:val="00DE0016"/>
    <w:rsid w:val="00DE06BE"/>
    <w:rsid w:val="00DE080E"/>
    <w:rsid w:val="00DE0870"/>
    <w:rsid w:val="00DE0954"/>
    <w:rsid w:val="00DE0B41"/>
    <w:rsid w:val="00DE0C6E"/>
    <w:rsid w:val="00DE0CB3"/>
    <w:rsid w:val="00DE0E59"/>
    <w:rsid w:val="00DE0E92"/>
    <w:rsid w:val="00DE0ED8"/>
    <w:rsid w:val="00DE0EFE"/>
    <w:rsid w:val="00DE0F6C"/>
    <w:rsid w:val="00DE1064"/>
    <w:rsid w:val="00DE10FC"/>
    <w:rsid w:val="00DE1106"/>
    <w:rsid w:val="00DE131A"/>
    <w:rsid w:val="00DE13CE"/>
    <w:rsid w:val="00DE1544"/>
    <w:rsid w:val="00DE167A"/>
    <w:rsid w:val="00DE1738"/>
    <w:rsid w:val="00DE17B4"/>
    <w:rsid w:val="00DE190F"/>
    <w:rsid w:val="00DE1ABB"/>
    <w:rsid w:val="00DE1BC8"/>
    <w:rsid w:val="00DE1D33"/>
    <w:rsid w:val="00DE1D5F"/>
    <w:rsid w:val="00DE219B"/>
    <w:rsid w:val="00DE22F1"/>
    <w:rsid w:val="00DE238A"/>
    <w:rsid w:val="00DE23F5"/>
    <w:rsid w:val="00DE243F"/>
    <w:rsid w:val="00DE2565"/>
    <w:rsid w:val="00DE2610"/>
    <w:rsid w:val="00DE268B"/>
    <w:rsid w:val="00DE27A7"/>
    <w:rsid w:val="00DE27FD"/>
    <w:rsid w:val="00DE2912"/>
    <w:rsid w:val="00DE29DA"/>
    <w:rsid w:val="00DE2ABA"/>
    <w:rsid w:val="00DE2B00"/>
    <w:rsid w:val="00DE2DEE"/>
    <w:rsid w:val="00DE2E0A"/>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34E"/>
    <w:rsid w:val="00DE44C2"/>
    <w:rsid w:val="00DE45A1"/>
    <w:rsid w:val="00DE47E1"/>
    <w:rsid w:val="00DE48D1"/>
    <w:rsid w:val="00DE4B36"/>
    <w:rsid w:val="00DE4B39"/>
    <w:rsid w:val="00DE4B5B"/>
    <w:rsid w:val="00DE4C32"/>
    <w:rsid w:val="00DE4C62"/>
    <w:rsid w:val="00DE4CEA"/>
    <w:rsid w:val="00DE4D8C"/>
    <w:rsid w:val="00DE4E7D"/>
    <w:rsid w:val="00DE4EF9"/>
    <w:rsid w:val="00DE4F26"/>
    <w:rsid w:val="00DE505F"/>
    <w:rsid w:val="00DE50E0"/>
    <w:rsid w:val="00DE5142"/>
    <w:rsid w:val="00DE52E3"/>
    <w:rsid w:val="00DE53A0"/>
    <w:rsid w:val="00DE56DC"/>
    <w:rsid w:val="00DE5738"/>
    <w:rsid w:val="00DE574C"/>
    <w:rsid w:val="00DE5A7D"/>
    <w:rsid w:val="00DE5A8B"/>
    <w:rsid w:val="00DE5BB0"/>
    <w:rsid w:val="00DE5BE3"/>
    <w:rsid w:val="00DE5D39"/>
    <w:rsid w:val="00DE5DEA"/>
    <w:rsid w:val="00DE5FB2"/>
    <w:rsid w:val="00DE6236"/>
    <w:rsid w:val="00DE6384"/>
    <w:rsid w:val="00DE6428"/>
    <w:rsid w:val="00DE6448"/>
    <w:rsid w:val="00DE6463"/>
    <w:rsid w:val="00DE684F"/>
    <w:rsid w:val="00DE6C3A"/>
    <w:rsid w:val="00DE6C73"/>
    <w:rsid w:val="00DE7338"/>
    <w:rsid w:val="00DE75FC"/>
    <w:rsid w:val="00DE78BE"/>
    <w:rsid w:val="00DE7983"/>
    <w:rsid w:val="00DE7B88"/>
    <w:rsid w:val="00DE7C00"/>
    <w:rsid w:val="00DE7CD8"/>
    <w:rsid w:val="00DE7D1A"/>
    <w:rsid w:val="00DE7EF3"/>
    <w:rsid w:val="00DE7FB9"/>
    <w:rsid w:val="00DF0067"/>
    <w:rsid w:val="00DF012B"/>
    <w:rsid w:val="00DF0279"/>
    <w:rsid w:val="00DF03E9"/>
    <w:rsid w:val="00DF03ED"/>
    <w:rsid w:val="00DF040A"/>
    <w:rsid w:val="00DF04EE"/>
    <w:rsid w:val="00DF05F0"/>
    <w:rsid w:val="00DF067B"/>
    <w:rsid w:val="00DF077F"/>
    <w:rsid w:val="00DF0BD7"/>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43"/>
    <w:rsid w:val="00DF2277"/>
    <w:rsid w:val="00DF2399"/>
    <w:rsid w:val="00DF2839"/>
    <w:rsid w:val="00DF2A1B"/>
    <w:rsid w:val="00DF2CEE"/>
    <w:rsid w:val="00DF2F03"/>
    <w:rsid w:val="00DF2F79"/>
    <w:rsid w:val="00DF3274"/>
    <w:rsid w:val="00DF32D6"/>
    <w:rsid w:val="00DF32E8"/>
    <w:rsid w:val="00DF3372"/>
    <w:rsid w:val="00DF374E"/>
    <w:rsid w:val="00DF37D8"/>
    <w:rsid w:val="00DF3872"/>
    <w:rsid w:val="00DF3A16"/>
    <w:rsid w:val="00DF3D06"/>
    <w:rsid w:val="00DF3D5D"/>
    <w:rsid w:val="00DF3D66"/>
    <w:rsid w:val="00DF3DA0"/>
    <w:rsid w:val="00DF3DF2"/>
    <w:rsid w:val="00DF3F33"/>
    <w:rsid w:val="00DF405F"/>
    <w:rsid w:val="00DF41CE"/>
    <w:rsid w:val="00DF44F9"/>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7D5"/>
    <w:rsid w:val="00DF58AB"/>
    <w:rsid w:val="00DF5A63"/>
    <w:rsid w:val="00DF5A99"/>
    <w:rsid w:val="00DF5BD9"/>
    <w:rsid w:val="00DF5BDB"/>
    <w:rsid w:val="00DF5C11"/>
    <w:rsid w:val="00DF5C4E"/>
    <w:rsid w:val="00DF61A9"/>
    <w:rsid w:val="00DF633F"/>
    <w:rsid w:val="00DF6427"/>
    <w:rsid w:val="00DF6458"/>
    <w:rsid w:val="00DF6801"/>
    <w:rsid w:val="00DF6824"/>
    <w:rsid w:val="00DF690D"/>
    <w:rsid w:val="00DF6994"/>
    <w:rsid w:val="00DF6A5E"/>
    <w:rsid w:val="00DF6A9D"/>
    <w:rsid w:val="00DF6C8B"/>
    <w:rsid w:val="00DF6D43"/>
    <w:rsid w:val="00DF6F17"/>
    <w:rsid w:val="00DF7003"/>
    <w:rsid w:val="00DF725D"/>
    <w:rsid w:val="00DF72AF"/>
    <w:rsid w:val="00DF732B"/>
    <w:rsid w:val="00DF73AE"/>
    <w:rsid w:val="00DF7585"/>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82D"/>
    <w:rsid w:val="00E00936"/>
    <w:rsid w:val="00E00AA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AB2"/>
    <w:rsid w:val="00E01ACE"/>
    <w:rsid w:val="00E01B56"/>
    <w:rsid w:val="00E01CAE"/>
    <w:rsid w:val="00E01D54"/>
    <w:rsid w:val="00E01DAA"/>
    <w:rsid w:val="00E01E1C"/>
    <w:rsid w:val="00E02222"/>
    <w:rsid w:val="00E023E5"/>
    <w:rsid w:val="00E02432"/>
    <w:rsid w:val="00E024F6"/>
    <w:rsid w:val="00E02635"/>
    <w:rsid w:val="00E0270B"/>
    <w:rsid w:val="00E02733"/>
    <w:rsid w:val="00E0291D"/>
    <w:rsid w:val="00E029FE"/>
    <w:rsid w:val="00E02B00"/>
    <w:rsid w:val="00E02B0B"/>
    <w:rsid w:val="00E02D3A"/>
    <w:rsid w:val="00E02E0C"/>
    <w:rsid w:val="00E02FAF"/>
    <w:rsid w:val="00E034DC"/>
    <w:rsid w:val="00E036AE"/>
    <w:rsid w:val="00E0374A"/>
    <w:rsid w:val="00E03951"/>
    <w:rsid w:val="00E03CC6"/>
    <w:rsid w:val="00E03D9B"/>
    <w:rsid w:val="00E03EB8"/>
    <w:rsid w:val="00E03F0F"/>
    <w:rsid w:val="00E03F70"/>
    <w:rsid w:val="00E04022"/>
    <w:rsid w:val="00E04039"/>
    <w:rsid w:val="00E0405D"/>
    <w:rsid w:val="00E040DC"/>
    <w:rsid w:val="00E042CF"/>
    <w:rsid w:val="00E04496"/>
    <w:rsid w:val="00E044C4"/>
    <w:rsid w:val="00E044D5"/>
    <w:rsid w:val="00E0458B"/>
    <w:rsid w:val="00E045F7"/>
    <w:rsid w:val="00E04837"/>
    <w:rsid w:val="00E048FB"/>
    <w:rsid w:val="00E049C6"/>
    <w:rsid w:val="00E04A85"/>
    <w:rsid w:val="00E04CB7"/>
    <w:rsid w:val="00E04CDA"/>
    <w:rsid w:val="00E04DF6"/>
    <w:rsid w:val="00E04EEC"/>
    <w:rsid w:val="00E05065"/>
    <w:rsid w:val="00E05169"/>
    <w:rsid w:val="00E05182"/>
    <w:rsid w:val="00E0523A"/>
    <w:rsid w:val="00E05638"/>
    <w:rsid w:val="00E056AB"/>
    <w:rsid w:val="00E0578E"/>
    <w:rsid w:val="00E059DB"/>
    <w:rsid w:val="00E05BBD"/>
    <w:rsid w:val="00E05CCD"/>
    <w:rsid w:val="00E05E36"/>
    <w:rsid w:val="00E05FE4"/>
    <w:rsid w:val="00E05FFF"/>
    <w:rsid w:val="00E06036"/>
    <w:rsid w:val="00E06127"/>
    <w:rsid w:val="00E0622C"/>
    <w:rsid w:val="00E06682"/>
    <w:rsid w:val="00E066D7"/>
    <w:rsid w:val="00E0672E"/>
    <w:rsid w:val="00E0679C"/>
    <w:rsid w:val="00E068C7"/>
    <w:rsid w:val="00E06BBD"/>
    <w:rsid w:val="00E06D09"/>
    <w:rsid w:val="00E06D23"/>
    <w:rsid w:val="00E06E24"/>
    <w:rsid w:val="00E06FB0"/>
    <w:rsid w:val="00E0728F"/>
    <w:rsid w:val="00E072C4"/>
    <w:rsid w:val="00E07462"/>
    <w:rsid w:val="00E0755C"/>
    <w:rsid w:val="00E07655"/>
    <w:rsid w:val="00E076FA"/>
    <w:rsid w:val="00E077B2"/>
    <w:rsid w:val="00E077B3"/>
    <w:rsid w:val="00E0789B"/>
    <w:rsid w:val="00E07A72"/>
    <w:rsid w:val="00E07B2B"/>
    <w:rsid w:val="00E07B77"/>
    <w:rsid w:val="00E07C08"/>
    <w:rsid w:val="00E07C4F"/>
    <w:rsid w:val="00E07F0B"/>
    <w:rsid w:val="00E07FAF"/>
    <w:rsid w:val="00E07FF1"/>
    <w:rsid w:val="00E10280"/>
    <w:rsid w:val="00E103F9"/>
    <w:rsid w:val="00E1042A"/>
    <w:rsid w:val="00E105BB"/>
    <w:rsid w:val="00E105D0"/>
    <w:rsid w:val="00E10823"/>
    <w:rsid w:val="00E10842"/>
    <w:rsid w:val="00E10A1C"/>
    <w:rsid w:val="00E10A95"/>
    <w:rsid w:val="00E10B32"/>
    <w:rsid w:val="00E10C8D"/>
    <w:rsid w:val="00E10D3C"/>
    <w:rsid w:val="00E11003"/>
    <w:rsid w:val="00E111AB"/>
    <w:rsid w:val="00E11355"/>
    <w:rsid w:val="00E1156B"/>
    <w:rsid w:val="00E115C8"/>
    <w:rsid w:val="00E1169C"/>
    <w:rsid w:val="00E11877"/>
    <w:rsid w:val="00E11EEE"/>
    <w:rsid w:val="00E11F28"/>
    <w:rsid w:val="00E120E7"/>
    <w:rsid w:val="00E12102"/>
    <w:rsid w:val="00E123F8"/>
    <w:rsid w:val="00E12509"/>
    <w:rsid w:val="00E128D4"/>
    <w:rsid w:val="00E128F6"/>
    <w:rsid w:val="00E12902"/>
    <w:rsid w:val="00E12A13"/>
    <w:rsid w:val="00E12A8C"/>
    <w:rsid w:val="00E12C49"/>
    <w:rsid w:val="00E12E2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69B"/>
    <w:rsid w:val="00E14A7E"/>
    <w:rsid w:val="00E14C01"/>
    <w:rsid w:val="00E14CBF"/>
    <w:rsid w:val="00E151E1"/>
    <w:rsid w:val="00E15278"/>
    <w:rsid w:val="00E1557B"/>
    <w:rsid w:val="00E15832"/>
    <w:rsid w:val="00E158D3"/>
    <w:rsid w:val="00E15B3C"/>
    <w:rsid w:val="00E15C66"/>
    <w:rsid w:val="00E15D17"/>
    <w:rsid w:val="00E15D57"/>
    <w:rsid w:val="00E15DDB"/>
    <w:rsid w:val="00E15E93"/>
    <w:rsid w:val="00E16208"/>
    <w:rsid w:val="00E164F0"/>
    <w:rsid w:val="00E1664B"/>
    <w:rsid w:val="00E16847"/>
    <w:rsid w:val="00E1688B"/>
    <w:rsid w:val="00E16F92"/>
    <w:rsid w:val="00E16FF3"/>
    <w:rsid w:val="00E17029"/>
    <w:rsid w:val="00E170E4"/>
    <w:rsid w:val="00E17113"/>
    <w:rsid w:val="00E17213"/>
    <w:rsid w:val="00E17221"/>
    <w:rsid w:val="00E172D3"/>
    <w:rsid w:val="00E17336"/>
    <w:rsid w:val="00E17436"/>
    <w:rsid w:val="00E17438"/>
    <w:rsid w:val="00E17619"/>
    <w:rsid w:val="00E17805"/>
    <w:rsid w:val="00E17C02"/>
    <w:rsid w:val="00E17C5B"/>
    <w:rsid w:val="00E17C98"/>
    <w:rsid w:val="00E17D7A"/>
    <w:rsid w:val="00E17DA4"/>
    <w:rsid w:val="00E17E17"/>
    <w:rsid w:val="00E17FA2"/>
    <w:rsid w:val="00E2015E"/>
    <w:rsid w:val="00E20234"/>
    <w:rsid w:val="00E202E2"/>
    <w:rsid w:val="00E202F1"/>
    <w:rsid w:val="00E2060B"/>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58"/>
    <w:rsid w:val="00E21D9C"/>
    <w:rsid w:val="00E21E7F"/>
    <w:rsid w:val="00E21FCB"/>
    <w:rsid w:val="00E22114"/>
    <w:rsid w:val="00E22125"/>
    <w:rsid w:val="00E2228E"/>
    <w:rsid w:val="00E2234C"/>
    <w:rsid w:val="00E2249C"/>
    <w:rsid w:val="00E22511"/>
    <w:rsid w:val="00E22527"/>
    <w:rsid w:val="00E22578"/>
    <w:rsid w:val="00E225DD"/>
    <w:rsid w:val="00E226A1"/>
    <w:rsid w:val="00E22744"/>
    <w:rsid w:val="00E22A40"/>
    <w:rsid w:val="00E22C6E"/>
    <w:rsid w:val="00E22CCD"/>
    <w:rsid w:val="00E22D38"/>
    <w:rsid w:val="00E22D40"/>
    <w:rsid w:val="00E23011"/>
    <w:rsid w:val="00E231BF"/>
    <w:rsid w:val="00E23295"/>
    <w:rsid w:val="00E23330"/>
    <w:rsid w:val="00E2373A"/>
    <w:rsid w:val="00E2375F"/>
    <w:rsid w:val="00E237C7"/>
    <w:rsid w:val="00E237DF"/>
    <w:rsid w:val="00E23844"/>
    <w:rsid w:val="00E239B1"/>
    <w:rsid w:val="00E239F0"/>
    <w:rsid w:val="00E23A11"/>
    <w:rsid w:val="00E23A2E"/>
    <w:rsid w:val="00E23B23"/>
    <w:rsid w:val="00E23CA3"/>
    <w:rsid w:val="00E23CE3"/>
    <w:rsid w:val="00E23E0C"/>
    <w:rsid w:val="00E23F16"/>
    <w:rsid w:val="00E23FB7"/>
    <w:rsid w:val="00E24017"/>
    <w:rsid w:val="00E24046"/>
    <w:rsid w:val="00E24167"/>
    <w:rsid w:val="00E24308"/>
    <w:rsid w:val="00E2463F"/>
    <w:rsid w:val="00E24695"/>
    <w:rsid w:val="00E247EE"/>
    <w:rsid w:val="00E248F2"/>
    <w:rsid w:val="00E24A08"/>
    <w:rsid w:val="00E24A27"/>
    <w:rsid w:val="00E24C3A"/>
    <w:rsid w:val="00E24DCC"/>
    <w:rsid w:val="00E24E4E"/>
    <w:rsid w:val="00E24F73"/>
    <w:rsid w:val="00E24F96"/>
    <w:rsid w:val="00E24F97"/>
    <w:rsid w:val="00E2501E"/>
    <w:rsid w:val="00E25244"/>
    <w:rsid w:val="00E2536B"/>
    <w:rsid w:val="00E253A5"/>
    <w:rsid w:val="00E253FB"/>
    <w:rsid w:val="00E254CD"/>
    <w:rsid w:val="00E25651"/>
    <w:rsid w:val="00E25710"/>
    <w:rsid w:val="00E257C1"/>
    <w:rsid w:val="00E257C9"/>
    <w:rsid w:val="00E258B2"/>
    <w:rsid w:val="00E25A16"/>
    <w:rsid w:val="00E25BBC"/>
    <w:rsid w:val="00E25C16"/>
    <w:rsid w:val="00E25C30"/>
    <w:rsid w:val="00E25C3C"/>
    <w:rsid w:val="00E25D74"/>
    <w:rsid w:val="00E25E0A"/>
    <w:rsid w:val="00E25F89"/>
    <w:rsid w:val="00E26036"/>
    <w:rsid w:val="00E260DA"/>
    <w:rsid w:val="00E26393"/>
    <w:rsid w:val="00E264BD"/>
    <w:rsid w:val="00E26B28"/>
    <w:rsid w:val="00E26EB9"/>
    <w:rsid w:val="00E271A1"/>
    <w:rsid w:val="00E271C6"/>
    <w:rsid w:val="00E272CE"/>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38"/>
    <w:rsid w:val="00E3106A"/>
    <w:rsid w:val="00E310BE"/>
    <w:rsid w:val="00E31191"/>
    <w:rsid w:val="00E31361"/>
    <w:rsid w:val="00E31410"/>
    <w:rsid w:val="00E31841"/>
    <w:rsid w:val="00E3186F"/>
    <w:rsid w:val="00E318B0"/>
    <w:rsid w:val="00E31994"/>
    <w:rsid w:val="00E319FC"/>
    <w:rsid w:val="00E31B8C"/>
    <w:rsid w:val="00E31C1A"/>
    <w:rsid w:val="00E31D10"/>
    <w:rsid w:val="00E31D17"/>
    <w:rsid w:val="00E31D37"/>
    <w:rsid w:val="00E31E83"/>
    <w:rsid w:val="00E31F26"/>
    <w:rsid w:val="00E3202F"/>
    <w:rsid w:val="00E3207B"/>
    <w:rsid w:val="00E32086"/>
    <w:rsid w:val="00E3223C"/>
    <w:rsid w:val="00E32574"/>
    <w:rsid w:val="00E32AE7"/>
    <w:rsid w:val="00E32B6B"/>
    <w:rsid w:val="00E32D62"/>
    <w:rsid w:val="00E33233"/>
    <w:rsid w:val="00E3326A"/>
    <w:rsid w:val="00E334B4"/>
    <w:rsid w:val="00E334D5"/>
    <w:rsid w:val="00E33963"/>
    <w:rsid w:val="00E33987"/>
    <w:rsid w:val="00E339DC"/>
    <w:rsid w:val="00E339EE"/>
    <w:rsid w:val="00E33AFB"/>
    <w:rsid w:val="00E33B74"/>
    <w:rsid w:val="00E33B88"/>
    <w:rsid w:val="00E33C2E"/>
    <w:rsid w:val="00E33C91"/>
    <w:rsid w:val="00E33CA1"/>
    <w:rsid w:val="00E33D9F"/>
    <w:rsid w:val="00E33E15"/>
    <w:rsid w:val="00E33EF1"/>
    <w:rsid w:val="00E34005"/>
    <w:rsid w:val="00E340CC"/>
    <w:rsid w:val="00E3414D"/>
    <w:rsid w:val="00E342A1"/>
    <w:rsid w:val="00E342D8"/>
    <w:rsid w:val="00E34471"/>
    <w:rsid w:val="00E34486"/>
    <w:rsid w:val="00E344A5"/>
    <w:rsid w:val="00E3466C"/>
    <w:rsid w:val="00E3473A"/>
    <w:rsid w:val="00E349B0"/>
    <w:rsid w:val="00E34A3B"/>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2AC"/>
    <w:rsid w:val="00E35390"/>
    <w:rsid w:val="00E3548C"/>
    <w:rsid w:val="00E354AA"/>
    <w:rsid w:val="00E3550D"/>
    <w:rsid w:val="00E355CE"/>
    <w:rsid w:val="00E35B9C"/>
    <w:rsid w:val="00E35BC4"/>
    <w:rsid w:val="00E35C2D"/>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09E"/>
    <w:rsid w:val="00E370CA"/>
    <w:rsid w:val="00E3717D"/>
    <w:rsid w:val="00E37304"/>
    <w:rsid w:val="00E37345"/>
    <w:rsid w:val="00E37383"/>
    <w:rsid w:val="00E37504"/>
    <w:rsid w:val="00E3789C"/>
    <w:rsid w:val="00E37A9F"/>
    <w:rsid w:val="00E37B1D"/>
    <w:rsid w:val="00E37F38"/>
    <w:rsid w:val="00E37FE7"/>
    <w:rsid w:val="00E4001E"/>
    <w:rsid w:val="00E40076"/>
    <w:rsid w:val="00E400D4"/>
    <w:rsid w:val="00E40246"/>
    <w:rsid w:val="00E402B6"/>
    <w:rsid w:val="00E402C0"/>
    <w:rsid w:val="00E4057C"/>
    <w:rsid w:val="00E406B5"/>
    <w:rsid w:val="00E407C3"/>
    <w:rsid w:val="00E40948"/>
    <w:rsid w:val="00E40C82"/>
    <w:rsid w:val="00E40D81"/>
    <w:rsid w:val="00E40F38"/>
    <w:rsid w:val="00E40FA6"/>
    <w:rsid w:val="00E4107B"/>
    <w:rsid w:val="00E41134"/>
    <w:rsid w:val="00E411DE"/>
    <w:rsid w:val="00E4130C"/>
    <w:rsid w:val="00E4135C"/>
    <w:rsid w:val="00E4149B"/>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216"/>
    <w:rsid w:val="00E4334C"/>
    <w:rsid w:val="00E43464"/>
    <w:rsid w:val="00E43513"/>
    <w:rsid w:val="00E43552"/>
    <w:rsid w:val="00E43721"/>
    <w:rsid w:val="00E4395F"/>
    <w:rsid w:val="00E43989"/>
    <w:rsid w:val="00E43A52"/>
    <w:rsid w:val="00E43F37"/>
    <w:rsid w:val="00E44093"/>
    <w:rsid w:val="00E4418B"/>
    <w:rsid w:val="00E442F7"/>
    <w:rsid w:val="00E4431D"/>
    <w:rsid w:val="00E444D2"/>
    <w:rsid w:val="00E44542"/>
    <w:rsid w:val="00E4469B"/>
    <w:rsid w:val="00E44707"/>
    <w:rsid w:val="00E4471C"/>
    <w:rsid w:val="00E44752"/>
    <w:rsid w:val="00E4482A"/>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3D"/>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39A"/>
    <w:rsid w:val="00E46425"/>
    <w:rsid w:val="00E46712"/>
    <w:rsid w:val="00E46984"/>
    <w:rsid w:val="00E46C39"/>
    <w:rsid w:val="00E46C40"/>
    <w:rsid w:val="00E46E09"/>
    <w:rsid w:val="00E47044"/>
    <w:rsid w:val="00E470C6"/>
    <w:rsid w:val="00E47195"/>
    <w:rsid w:val="00E4739B"/>
    <w:rsid w:val="00E47436"/>
    <w:rsid w:val="00E474FF"/>
    <w:rsid w:val="00E47578"/>
    <w:rsid w:val="00E476AA"/>
    <w:rsid w:val="00E477DF"/>
    <w:rsid w:val="00E4791B"/>
    <w:rsid w:val="00E47980"/>
    <w:rsid w:val="00E47A30"/>
    <w:rsid w:val="00E47A6A"/>
    <w:rsid w:val="00E47E31"/>
    <w:rsid w:val="00E47FE6"/>
    <w:rsid w:val="00E503DB"/>
    <w:rsid w:val="00E50562"/>
    <w:rsid w:val="00E5059B"/>
    <w:rsid w:val="00E5085D"/>
    <w:rsid w:val="00E508AF"/>
    <w:rsid w:val="00E509B3"/>
    <w:rsid w:val="00E509C3"/>
    <w:rsid w:val="00E50AC6"/>
    <w:rsid w:val="00E50B01"/>
    <w:rsid w:val="00E50BEA"/>
    <w:rsid w:val="00E50C31"/>
    <w:rsid w:val="00E50DF0"/>
    <w:rsid w:val="00E50FE3"/>
    <w:rsid w:val="00E51185"/>
    <w:rsid w:val="00E5148F"/>
    <w:rsid w:val="00E515A7"/>
    <w:rsid w:val="00E516CB"/>
    <w:rsid w:val="00E5176B"/>
    <w:rsid w:val="00E51843"/>
    <w:rsid w:val="00E51907"/>
    <w:rsid w:val="00E51954"/>
    <w:rsid w:val="00E51A73"/>
    <w:rsid w:val="00E51C18"/>
    <w:rsid w:val="00E51D64"/>
    <w:rsid w:val="00E51DDD"/>
    <w:rsid w:val="00E51DFC"/>
    <w:rsid w:val="00E51EB0"/>
    <w:rsid w:val="00E51FDD"/>
    <w:rsid w:val="00E5205F"/>
    <w:rsid w:val="00E52125"/>
    <w:rsid w:val="00E52435"/>
    <w:rsid w:val="00E524B4"/>
    <w:rsid w:val="00E524EA"/>
    <w:rsid w:val="00E52A33"/>
    <w:rsid w:val="00E52AF9"/>
    <w:rsid w:val="00E52D20"/>
    <w:rsid w:val="00E52D40"/>
    <w:rsid w:val="00E53094"/>
    <w:rsid w:val="00E53122"/>
    <w:rsid w:val="00E53251"/>
    <w:rsid w:val="00E53364"/>
    <w:rsid w:val="00E534C2"/>
    <w:rsid w:val="00E5351B"/>
    <w:rsid w:val="00E536D9"/>
    <w:rsid w:val="00E53773"/>
    <w:rsid w:val="00E537F9"/>
    <w:rsid w:val="00E53985"/>
    <w:rsid w:val="00E53A57"/>
    <w:rsid w:val="00E53D97"/>
    <w:rsid w:val="00E53E33"/>
    <w:rsid w:val="00E53FA8"/>
    <w:rsid w:val="00E53FA9"/>
    <w:rsid w:val="00E5410A"/>
    <w:rsid w:val="00E5414C"/>
    <w:rsid w:val="00E54435"/>
    <w:rsid w:val="00E544D2"/>
    <w:rsid w:val="00E545A0"/>
    <w:rsid w:val="00E546AC"/>
    <w:rsid w:val="00E546BE"/>
    <w:rsid w:val="00E547B3"/>
    <w:rsid w:val="00E54B0F"/>
    <w:rsid w:val="00E54B4B"/>
    <w:rsid w:val="00E54DA1"/>
    <w:rsid w:val="00E54E4C"/>
    <w:rsid w:val="00E54EE7"/>
    <w:rsid w:val="00E54F60"/>
    <w:rsid w:val="00E55029"/>
    <w:rsid w:val="00E55130"/>
    <w:rsid w:val="00E55304"/>
    <w:rsid w:val="00E55531"/>
    <w:rsid w:val="00E55794"/>
    <w:rsid w:val="00E557B8"/>
    <w:rsid w:val="00E558E8"/>
    <w:rsid w:val="00E55983"/>
    <w:rsid w:val="00E559D5"/>
    <w:rsid w:val="00E55A0E"/>
    <w:rsid w:val="00E55A8C"/>
    <w:rsid w:val="00E55B52"/>
    <w:rsid w:val="00E55B6F"/>
    <w:rsid w:val="00E55BD7"/>
    <w:rsid w:val="00E55C7C"/>
    <w:rsid w:val="00E55DE7"/>
    <w:rsid w:val="00E55F7D"/>
    <w:rsid w:val="00E561AB"/>
    <w:rsid w:val="00E56230"/>
    <w:rsid w:val="00E56282"/>
    <w:rsid w:val="00E562A3"/>
    <w:rsid w:val="00E5641E"/>
    <w:rsid w:val="00E5652A"/>
    <w:rsid w:val="00E56558"/>
    <w:rsid w:val="00E56625"/>
    <w:rsid w:val="00E566E9"/>
    <w:rsid w:val="00E56923"/>
    <w:rsid w:val="00E56933"/>
    <w:rsid w:val="00E5695F"/>
    <w:rsid w:val="00E5699C"/>
    <w:rsid w:val="00E56A6A"/>
    <w:rsid w:val="00E56DE7"/>
    <w:rsid w:val="00E56DF1"/>
    <w:rsid w:val="00E56F89"/>
    <w:rsid w:val="00E56FA2"/>
    <w:rsid w:val="00E56FF3"/>
    <w:rsid w:val="00E571CC"/>
    <w:rsid w:val="00E5722E"/>
    <w:rsid w:val="00E572DA"/>
    <w:rsid w:val="00E5733D"/>
    <w:rsid w:val="00E57511"/>
    <w:rsid w:val="00E575FA"/>
    <w:rsid w:val="00E57A19"/>
    <w:rsid w:val="00E57B42"/>
    <w:rsid w:val="00E57C15"/>
    <w:rsid w:val="00E57E01"/>
    <w:rsid w:val="00E57E88"/>
    <w:rsid w:val="00E57EE0"/>
    <w:rsid w:val="00E57FA4"/>
    <w:rsid w:val="00E60040"/>
    <w:rsid w:val="00E600EB"/>
    <w:rsid w:val="00E6029F"/>
    <w:rsid w:val="00E602A0"/>
    <w:rsid w:val="00E603B1"/>
    <w:rsid w:val="00E608FC"/>
    <w:rsid w:val="00E60D05"/>
    <w:rsid w:val="00E60DC1"/>
    <w:rsid w:val="00E60F38"/>
    <w:rsid w:val="00E61156"/>
    <w:rsid w:val="00E61183"/>
    <w:rsid w:val="00E6120C"/>
    <w:rsid w:val="00E613AF"/>
    <w:rsid w:val="00E61627"/>
    <w:rsid w:val="00E618A0"/>
    <w:rsid w:val="00E61958"/>
    <w:rsid w:val="00E61A23"/>
    <w:rsid w:val="00E61B28"/>
    <w:rsid w:val="00E61B32"/>
    <w:rsid w:val="00E61C17"/>
    <w:rsid w:val="00E61C1A"/>
    <w:rsid w:val="00E61CC0"/>
    <w:rsid w:val="00E61DC0"/>
    <w:rsid w:val="00E61DDE"/>
    <w:rsid w:val="00E61E03"/>
    <w:rsid w:val="00E620E1"/>
    <w:rsid w:val="00E621AC"/>
    <w:rsid w:val="00E6236D"/>
    <w:rsid w:val="00E623A6"/>
    <w:rsid w:val="00E62636"/>
    <w:rsid w:val="00E62689"/>
    <w:rsid w:val="00E62732"/>
    <w:rsid w:val="00E6277B"/>
    <w:rsid w:val="00E62ABE"/>
    <w:rsid w:val="00E62B51"/>
    <w:rsid w:val="00E62BCB"/>
    <w:rsid w:val="00E62CEB"/>
    <w:rsid w:val="00E62D23"/>
    <w:rsid w:val="00E62D3A"/>
    <w:rsid w:val="00E62E19"/>
    <w:rsid w:val="00E62E94"/>
    <w:rsid w:val="00E63107"/>
    <w:rsid w:val="00E6318B"/>
    <w:rsid w:val="00E631F6"/>
    <w:rsid w:val="00E6333B"/>
    <w:rsid w:val="00E635E3"/>
    <w:rsid w:val="00E63936"/>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E59"/>
    <w:rsid w:val="00E64F82"/>
    <w:rsid w:val="00E64FA0"/>
    <w:rsid w:val="00E65204"/>
    <w:rsid w:val="00E6536E"/>
    <w:rsid w:val="00E65433"/>
    <w:rsid w:val="00E6560F"/>
    <w:rsid w:val="00E65A9A"/>
    <w:rsid w:val="00E65AE2"/>
    <w:rsid w:val="00E65B68"/>
    <w:rsid w:val="00E65BBC"/>
    <w:rsid w:val="00E65D01"/>
    <w:rsid w:val="00E65E50"/>
    <w:rsid w:val="00E66013"/>
    <w:rsid w:val="00E6603A"/>
    <w:rsid w:val="00E66083"/>
    <w:rsid w:val="00E6609D"/>
    <w:rsid w:val="00E662CB"/>
    <w:rsid w:val="00E66397"/>
    <w:rsid w:val="00E6645C"/>
    <w:rsid w:val="00E66554"/>
    <w:rsid w:val="00E6659E"/>
    <w:rsid w:val="00E6661C"/>
    <w:rsid w:val="00E66683"/>
    <w:rsid w:val="00E666E3"/>
    <w:rsid w:val="00E6670C"/>
    <w:rsid w:val="00E66767"/>
    <w:rsid w:val="00E667A4"/>
    <w:rsid w:val="00E6681F"/>
    <w:rsid w:val="00E66A18"/>
    <w:rsid w:val="00E66B51"/>
    <w:rsid w:val="00E66C79"/>
    <w:rsid w:val="00E66CC5"/>
    <w:rsid w:val="00E66EDF"/>
    <w:rsid w:val="00E66FEF"/>
    <w:rsid w:val="00E671C9"/>
    <w:rsid w:val="00E67256"/>
    <w:rsid w:val="00E67303"/>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2B"/>
    <w:rsid w:val="00E704C0"/>
    <w:rsid w:val="00E704EB"/>
    <w:rsid w:val="00E70541"/>
    <w:rsid w:val="00E70583"/>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60F"/>
    <w:rsid w:val="00E71A55"/>
    <w:rsid w:val="00E71B2D"/>
    <w:rsid w:val="00E71B2E"/>
    <w:rsid w:val="00E71BFB"/>
    <w:rsid w:val="00E71C92"/>
    <w:rsid w:val="00E71CE7"/>
    <w:rsid w:val="00E71E35"/>
    <w:rsid w:val="00E71FE7"/>
    <w:rsid w:val="00E7209E"/>
    <w:rsid w:val="00E723FA"/>
    <w:rsid w:val="00E7265A"/>
    <w:rsid w:val="00E72952"/>
    <w:rsid w:val="00E7296A"/>
    <w:rsid w:val="00E72A19"/>
    <w:rsid w:val="00E72ADA"/>
    <w:rsid w:val="00E72B52"/>
    <w:rsid w:val="00E72BB6"/>
    <w:rsid w:val="00E72C01"/>
    <w:rsid w:val="00E72D36"/>
    <w:rsid w:val="00E72D8D"/>
    <w:rsid w:val="00E72DCA"/>
    <w:rsid w:val="00E72ECC"/>
    <w:rsid w:val="00E72FF3"/>
    <w:rsid w:val="00E73088"/>
    <w:rsid w:val="00E731D4"/>
    <w:rsid w:val="00E73406"/>
    <w:rsid w:val="00E73547"/>
    <w:rsid w:val="00E73753"/>
    <w:rsid w:val="00E73ACE"/>
    <w:rsid w:val="00E73B08"/>
    <w:rsid w:val="00E73BEA"/>
    <w:rsid w:val="00E73C54"/>
    <w:rsid w:val="00E74069"/>
    <w:rsid w:val="00E740DA"/>
    <w:rsid w:val="00E741AC"/>
    <w:rsid w:val="00E745D4"/>
    <w:rsid w:val="00E7462E"/>
    <w:rsid w:val="00E74721"/>
    <w:rsid w:val="00E7486D"/>
    <w:rsid w:val="00E748E4"/>
    <w:rsid w:val="00E7497B"/>
    <w:rsid w:val="00E74A6F"/>
    <w:rsid w:val="00E74B04"/>
    <w:rsid w:val="00E74D09"/>
    <w:rsid w:val="00E74D19"/>
    <w:rsid w:val="00E74D27"/>
    <w:rsid w:val="00E74DCF"/>
    <w:rsid w:val="00E74FAB"/>
    <w:rsid w:val="00E75012"/>
    <w:rsid w:val="00E75058"/>
    <w:rsid w:val="00E75082"/>
    <w:rsid w:val="00E75150"/>
    <w:rsid w:val="00E75174"/>
    <w:rsid w:val="00E751AD"/>
    <w:rsid w:val="00E752F9"/>
    <w:rsid w:val="00E756C4"/>
    <w:rsid w:val="00E7570D"/>
    <w:rsid w:val="00E75769"/>
    <w:rsid w:val="00E7585D"/>
    <w:rsid w:val="00E759B0"/>
    <w:rsid w:val="00E75CB0"/>
    <w:rsid w:val="00E75E6C"/>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0C8"/>
    <w:rsid w:val="00E7727C"/>
    <w:rsid w:val="00E77362"/>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6A3"/>
    <w:rsid w:val="00E8075D"/>
    <w:rsid w:val="00E8082E"/>
    <w:rsid w:val="00E80C66"/>
    <w:rsid w:val="00E80D07"/>
    <w:rsid w:val="00E80DBB"/>
    <w:rsid w:val="00E80E59"/>
    <w:rsid w:val="00E80E5B"/>
    <w:rsid w:val="00E80EAA"/>
    <w:rsid w:val="00E80F39"/>
    <w:rsid w:val="00E812AD"/>
    <w:rsid w:val="00E812C4"/>
    <w:rsid w:val="00E8167D"/>
    <w:rsid w:val="00E816C5"/>
    <w:rsid w:val="00E81787"/>
    <w:rsid w:val="00E8179B"/>
    <w:rsid w:val="00E817FB"/>
    <w:rsid w:val="00E81A0D"/>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ADF"/>
    <w:rsid w:val="00E82B94"/>
    <w:rsid w:val="00E82C88"/>
    <w:rsid w:val="00E82CA1"/>
    <w:rsid w:val="00E82DBA"/>
    <w:rsid w:val="00E82E69"/>
    <w:rsid w:val="00E82E81"/>
    <w:rsid w:val="00E82F6B"/>
    <w:rsid w:val="00E82FAC"/>
    <w:rsid w:val="00E83021"/>
    <w:rsid w:val="00E83141"/>
    <w:rsid w:val="00E83474"/>
    <w:rsid w:val="00E8387E"/>
    <w:rsid w:val="00E83900"/>
    <w:rsid w:val="00E8394B"/>
    <w:rsid w:val="00E83A29"/>
    <w:rsid w:val="00E83BED"/>
    <w:rsid w:val="00E8407E"/>
    <w:rsid w:val="00E8414E"/>
    <w:rsid w:val="00E84224"/>
    <w:rsid w:val="00E843B7"/>
    <w:rsid w:val="00E8445C"/>
    <w:rsid w:val="00E8466F"/>
    <w:rsid w:val="00E8478B"/>
    <w:rsid w:val="00E849E5"/>
    <w:rsid w:val="00E84C3A"/>
    <w:rsid w:val="00E84C3D"/>
    <w:rsid w:val="00E84CEE"/>
    <w:rsid w:val="00E84FF3"/>
    <w:rsid w:val="00E85031"/>
    <w:rsid w:val="00E85133"/>
    <w:rsid w:val="00E8519F"/>
    <w:rsid w:val="00E8530B"/>
    <w:rsid w:val="00E8540F"/>
    <w:rsid w:val="00E85421"/>
    <w:rsid w:val="00E854B7"/>
    <w:rsid w:val="00E854FD"/>
    <w:rsid w:val="00E8553F"/>
    <w:rsid w:val="00E85622"/>
    <w:rsid w:val="00E85864"/>
    <w:rsid w:val="00E859FA"/>
    <w:rsid w:val="00E85BC7"/>
    <w:rsid w:val="00E85C80"/>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2B6"/>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68"/>
    <w:rsid w:val="00E90279"/>
    <w:rsid w:val="00E902A9"/>
    <w:rsid w:val="00E90635"/>
    <w:rsid w:val="00E90778"/>
    <w:rsid w:val="00E907DE"/>
    <w:rsid w:val="00E909A1"/>
    <w:rsid w:val="00E90B74"/>
    <w:rsid w:val="00E90BFF"/>
    <w:rsid w:val="00E90C0C"/>
    <w:rsid w:val="00E90CC4"/>
    <w:rsid w:val="00E90CFE"/>
    <w:rsid w:val="00E90E44"/>
    <w:rsid w:val="00E91165"/>
    <w:rsid w:val="00E91248"/>
    <w:rsid w:val="00E9130E"/>
    <w:rsid w:val="00E91526"/>
    <w:rsid w:val="00E91575"/>
    <w:rsid w:val="00E915A2"/>
    <w:rsid w:val="00E91A4B"/>
    <w:rsid w:val="00E91D1E"/>
    <w:rsid w:val="00E91D51"/>
    <w:rsid w:val="00E91E2A"/>
    <w:rsid w:val="00E91EFD"/>
    <w:rsid w:val="00E91F04"/>
    <w:rsid w:val="00E91F35"/>
    <w:rsid w:val="00E91FA9"/>
    <w:rsid w:val="00E9209B"/>
    <w:rsid w:val="00E92318"/>
    <w:rsid w:val="00E926E5"/>
    <w:rsid w:val="00E9272A"/>
    <w:rsid w:val="00E92817"/>
    <w:rsid w:val="00E92ADB"/>
    <w:rsid w:val="00E92B8F"/>
    <w:rsid w:val="00E92BFD"/>
    <w:rsid w:val="00E92D93"/>
    <w:rsid w:val="00E92DA8"/>
    <w:rsid w:val="00E92FA3"/>
    <w:rsid w:val="00E930FC"/>
    <w:rsid w:val="00E933AB"/>
    <w:rsid w:val="00E9340A"/>
    <w:rsid w:val="00E937A7"/>
    <w:rsid w:val="00E937F0"/>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CD8"/>
    <w:rsid w:val="00E95E79"/>
    <w:rsid w:val="00E96055"/>
    <w:rsid w:val="00E96134"/>
    <w:rsid w:val="00E9654F"/>
    <w:rsid w:val="00E96593"/>
    <w:rsid w:val="00E966CE"/>
    <w:rsid w:val="00E96877"/>
    <w:rsid w:val="00E9697B"/>
    <w:rsid w:val="00E96AA3"/>
    <w:rsid w:val="00E96C3F"/>
    <w:rsid w:val="00E96CE9"/>
    <w:rsid w:val="00E96FA9"/>
    <w:rsid w:val="00E97042"/>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101"/>
    <w:rsid w:val="00EA0220"/>
    <w:rsid w:val="00EA0341"/>
    <w:rsid w:val="00EA0407"/>
    <w:rsid w:val="00EA0599"/>
    <w:rsid w:val="00EA063A"/>
    <w:rsid w:val="00EA0678"/>
    <w:rsid w:val="00EA06F6"/>
    <w:rsid w:val="00EA0820"/>
    <w:rsid w:val="00EA0B45"/>
    <w:rsid w:val="00EA0B65"/>
    <w:rsid w:val="00EA0D07"/>
    <w:rsid w:val="00EA0D46"/>
    <w:rsid w:val="00EA0E4A"/>
    <w:rsid w:val="00EA1240"/>
    <w:rsid w:val="00EA133D"/>
    <w:rsid w:val="00EA136E"/>
    <w:rsid w:val="00EA13AC"/>
    <w:rsid w:val="00EA1410"/>
    <w:rsid w:val="00EA1458"/>
    <w:rsid w:val="00EA155A"/>
    <w:rsid w:val="00EA16EA"/>
    <w:rsid w:val="00EA17AA"/>
    <w:rsid w:val="00EA187A"/>
    <w:rsid w:val="00EA197D"/>
    <w:rsid w:val="00EA19C1"/>
    <w:rsid w:val="00EA1A54"/>
    <w:rsid w:val="00EA1AA9"/>
    <w:rsid w:val="00EA1AC9"/>
    <w:rsid w:val="00EA1BBA"/>
    <w:rsid w:val="00EA1C17"/>
    <w:rsid w:val="00EA1C4C"/>
    <w:rsid w:val="00EA1F97"/>
    <w:rsid w:val="00EA1FD0"/>
    <w:rsid w:val="00EA2226"/>
    <w:rsid w:val="00EA22DC"/>
    <w:rsid w:val="00EA23D7"/>
    <w:rsid w:val="00EA2436"/>
    <w:rsid w:val="00EA24F6"/>
    <w:rsid w:val="00EA2559"/>
    <w:rsid w:val="00EA25D8"/>
    <w:rsid w:val="00EA262F"/>
    <w:rsid w:val="00EA26FC"/>
    <w:rsid w:val="00EA27C0"/>
    <w:rsid w:val="00EA2A4B"/>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9AB"/>
    <w:rsid w:val="00EA4A6F"/>
    <w:rsid w:val="00EA4B8F"/>
    <w:rsid w:val="00EA4FD1"/>
    <w:rsid w:val="00EA501F"/>
    <w:rsid w:val="00EA519E"/>
    <w:rsid w:val="00EA537E"/>
    <w:rsid w:val="00EA53C2"/>
    <w:rsid w:val="00EA54E4"/>
    <w:rsid w:val="00EA557C"/>
    <w:rsid w:val="00EA55B8"/>
    <w:rsid w:val="00EA561E"/>
    <w:rsid w:val="00EA5695"/>
    <w:rsid w:val="00EA586F"/>
    <w:rsid w:val="00EA59DB"/>
    <w:rsid w:val="00EA5B0A"/>
    <w:rsid w:val="00EA5C86"/>
    <w:rsid w:val="00EA5C90"/>
    <w:rsid w:val="00EA5D8D"/>
    <w:rsid w:val="00EA5DC7"/>
    <w:rsid w:val="00EA5EFE"/>
    <w:rsid w:val="00EA5FA0"/>
    <w:rsid w:val="00EA62C5"/>
    <w:rsid w:val="00EA62E5"/>
    <w:rsid w:val="00EA6410"/>
    <w:rsid w:val="00EA65AD"/>
    <w:rsid w:val="00EA65F7"/>
    <w:rsid w:val="00EA66A3"/>
    <w:rsid w:val="00EA696E"/>
    <w:rsid w:val="00EA6B9C"/>
    <w:rsid w:val="00EA6BF2"/>
    <w:rsid w:val="00EA6E2F"/>
    <w:rsid w:val="00EA740F"/>
    <w:rsid w:val="00EA744E"/>
    <w:rsid w:val="00EA74A3"/>
    <w:rsid w:val="00EA75A4"/>
    <w:rsid w:val="00EA762C"/>
    <w:rsid w:val="00EA76BD"/>
    <w:rsid w:val="00EA7816"/>
    <w:rsid w:val="00EA784A"/>
    <w:rsid w:val="00EA7AEE"/>
    <w:rsid w:val="00EA7B48"/>
    <w:rsid w:val="00EA7BCC"/>
    <w:rsid w:val="00EA7DDC"/>
    <w:rsid w:val="00EA7FCF"/>
    <w:rsid w:val="00EB0388"/>
    <w:rsid w:val="00EB0426"/>
    <w:rsid w:val="00EB04A3"/>
    <w:rsid w:val="00EB04F1"/>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37D"/>
    <w:rsid w:val="00EB15AC"/>
    <w:rsid w:val="00EB17C4"/>
    <w:rsid w:val="00EB185A"/>
    <w:rsid w:val="00EB18B8"/>
    <w:rsid w:val="00EB18BE"/>
    <w:rsid w:val="00EB1A84"/>
    <w:rsid w:val="00EB1B27"/>
    <w:rsid w:val="00EB1B84"/>
    <w:rsid w:val="00EB1B85"/>
    <w:rsid w:val="00EB1B9B"/>
    <w:rsid w:val="00EB1DA8"/>
    <w:rsid w:val="00EB1FEE"/>
    <w:rsid w:val="00EB2045"/>
    <w:rsid w:val="00EB205D"/>
    <w:rsid w:val="00EB21B4"/>
    <w:rsid w:val="00EB22D8"/>
    <w:rsid w:val="00EB2326"/>
    <w:rsid w:val="00EB2381"/>
    <w:rsid w:val="00EB24FF"/>
    <w:rsid w:val="00EB28C8"/>
    <w:rsid w:val="00EB29EA"/>
    <w:rsid w:val="00EB2AE8"/>
    <w:rsid w:val="00EB2C04"/>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007"/>
    <w:rsid w:val="00EB442A"/>
    <w:rsid w:val="00EB46F3"/>
    <w:rsid w:val="00EB4745"/>
    <w:rsid w:val="00EB489B"/>
    <w:rsid w:val="00EB4A76"/>
    <w:rsid w:val="00EB4B20"/>
    <w:rsid w:val="00EB4CFF"/>
    <w:rsid w:val="00EB526D"/>
    <w:rsid w:val="00EB536D"/>
    <w:rsid w:val="00EB5476"/>
    <w:rsid w:val="00EB574C"/>
    <w:rsid w:val="00EB59E8"/>
    <w:rsid w:val="00EB5C2F"/>
    <w:rsid w:val="00EB5CCC"/>
    <w:rsid w:val="00EB600B"/>
    <w:rsid w:val="00EB6263"/>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C8C"/>
    <w:rsid w:val="00EB7D4A"/>
    <w:rsid w:val="00EB7FDB"/>
    <w:rsid w:val="00EC00DA"/>
    <w:rsid w:val="00EC01D4"/>
    <w:rsid w:val="00EC025A"/>
    <w:rsid w:val="00EC0488"/>
    <w:rsid w:val="00EC051E"/>
    <w:rsid w:val="00EC0723"/>
    <w:rsid w:val="00EC0AD1"/>
    <w:rsid w:val="00EC0B30"/>
    <w:rsid w:val="00EC0C54"/>
    <w:rsid w:val="00EC0CA3"/>
    <w:rsid w:val="00EC0DAF"/>
    <w:rsid w:val="00EC0E63"/>
    <w:rsid w:val="00EC0FAC"/>
    <w:rsid w:val="00EC0FAD"/>
    <w:rsid w:val="00EC0FC0"/>
    <w:rsid w:val="00EC1092"/>
    <w:rsid w:val="00EC1243"/>
    <w:rsid w:val="00EC150C"/>
    <w:rsid w:val="00EC1585"/>
    <w:rsid w:val="00EC15BD"/>
    <w:rsid w:val="00EC169A"/>
    <w:rsid w:val="00EC1844"/>
    <w:rsid w:val="00EC1929"/>
    <w:rsid w:val="00EC199F"/>
    <w:rsid w:val="00EC1ACA"/>
    <w:rsid w:val="00EC1C0E"/>
    <w:rsid w:val="00EC1C16"/>
    <w:rsid w:val="00EC1D57"/>
    <w:rsid w:val="00EC1D66"/>
    <w:rsid w:val="00EC1D6D"/>
    <w:rsid w:val="00EC1F57"/>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07E"/>
    <w:rsid w:val="00EC31BD"/>
    <w:rsid w:val="00EC31D7"/>
    <w:rsid w:val="00EC3379"/>
    <w:rsid w:val="00EC33A6"/>
    <w:rsid w:val="00EC3505"/>
    <w:rsid w:val="00EC35F7"/>
    <w:rsid w:val="00EC37BA"/>
    <w:rsid w:val="00EC39A0"/>
    <w:rsid w:val="00EC3A40"/>
    <w:rsid w:val="00EC3BFF"/>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66"/>
    <w:rsid w:val="00EC5780"/>
    <w:rsid w:val="00EC598E"/>
    <w:rsid w:val="00EC5A8B"/>
    <w:rsid w:val="00EC5B26"/>
    <w:rsid w:val="00EC5F59"/>
    <w:rsid w:val="00EC6025"/>
    <w:rsid w:val="00EC6057"/>
    <w:rsid w:val="00EC605D"/>
    <w:rsid w:val="00EC62EE"/>
    <w:rsid w:val="00EC6511"/>
    <w:rsid w:val="00EC6847"/>
    <w:rsid w:val="00EC69F7"/>
    <w:rsid w:val="00EC6ADE"/>
    <w:rsid w:val="00EC6B4E"/>
    <w:rsid w:val="00EC6BA0"/>
    <w:rsid w:val="00EC6BA5"/>
    <w:rsid w:val="00EC6C2B"/>
    <w:rsid w:val="00EC6EDE"/>
    <w:rsid w:val="00EC6F40"/>
    <w:rsid w:val="00EC6F42"/>
    <w:rsid w:val="00EC70A1"/>
    <w:rsid w:val="00EC71EB"/>
    <w:rsid w:val="00EC7275"/>
    <w:rsid w:val="00EC72FA"/>
    <w:rsid w:val="00EC7309"/>
    <w:rsid w:val="00EC73F5"/>
    <w:rsid w:val="00EC7450"/>
    <w:rsid w:val="00EC7530"/>
    <w:rsid w:val="00EC755D"/>
    <w:rsid w:val="00EC757C"/>
    <w:rsid w:val="00EC7636"/>
    <w:rsid w:val="00EC763E"/>
    <w:rsid w:val="00EC781D"/>
    <w:rsid w:val="00EC79BB"/>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38"/>
    <w:rsid w:val="00ED0D6F"/>
    <w:rsid w:val="00ED0DDA"/>
    <w:rsid w:val="00ED101C"/>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63E"/>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2C5"/>
    <w:rsid w:val="00ED533F"/>
    <w:rsid w:val="00ED5429"/>
    <w:rsid w:val="00ED545B"/>
    <w:rsid w:val="00ED5476"/>
    <w:rsid w:val="00ED583E"/>
    <w:rsid w:val="00ED595E"/>
    <w:rsid w:val="00ED5A2B"/>
    <w:rsid w:val="00ED5A35"/>
    <w:rsid w:val="00ED5B0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281"/>
    <w:rsid w:val="00ED78EA"/>
    <w:rsid w:val="00ED794C"/>
    <w:rsid w:val="00ED79F5"/>
    <w:rsid w:val="00ED7AA8"/>
    <w:rsid w:val="00ED7BDA"/>
    <w:rsid w:val="00ED7BF5"/>
    <w:rsid w:val="00ED7FAD"/>
    <w:rsid w:val="00ED7FD4"/>
    <w:rsid w:val="00EE02C0"/>
    <w:rsid w:val="00EE0311"/>
    <w:rsid w:val="00EE0342"/>
    <w:rsid w:val="00EE04A3"/>
    <w:rsid w:val="00EE04D4"/>
    <w:rsid w:val="00EE0595"/>
    <w:rsid w:val="00EE05A8"/>
    <w:rsid w:val="00EE070D"/>
    <w:rsid w:val="00EE0862"/>
    <w:rsid w:val="00EE0BBA"/>
    <w:rsid w:val="00EE0CB2"/>
    <w:rsid w:val="00EE0CDC"/>
    <w:rsid w:val="00EE0D62"/>
    <w:rsid w:val="00EE0DE5"/>
    <w:rsid w:val="00EE0F00"/>
    <w:rsid w:val="00EE1225"/>
    <w:rsid w:val="00EE12DB"/>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2B"/>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46A"/>
    <w:rsid w:val="00EE5560"/>
    <w:rsid w:val="00EE56EB"/>
    <w:rsid w:val="00EE5903"/>
    <w:rsid w:val="00EE5A0B"/>
    <w:rsid w:val="00EE5B57"/>
    <w:rsid w:val="00EE5C7C"/>
    <w:rsid w:val="00EE5DC8"/>
    <w:rsid w:val="00EE5F57"/>
    <w:rsid w:val="00EE60BE"/>
    <w:rsid w:val="00EE6393"/>
    <w:rsid w:val="00EE63F6"/>
    <w:rsid w:val="00EE6549"/>
    <w:rsid w:val="00EE659F"/>
    <w:rsid w:val="00EE65A1"/>
    <w:rsid w:val="00EE679F"/>
    <w:rsid w:val="00EE67EC"/>
    <w:rsid w:val="00EE6935"/>
    <w:rsid w:val="00EE69AA"/>
    <w:rsid w:val="00EE6B06"/>
    <w:rsid w:val="00EE6C6C"/>
    <w:rsid w:val="00EE6C97"/>
    <w:rsid w:val="00EE6D73"/>
    <w:rsid w:val="00EE6F1E"/>
    <w:rsid w:val="00EE6F96"/>
    <w:rsid w:val="00EE7076"/>
    <w:rsid w:val="00EE7084"/>
    <w:rsid w:val="00EE73A9"/>
    <w:rsid w:val="00EE76DA"/>
    <w:rsid w:val="00EE7789"/>
    <w:rsid w:val="00EE78F1"/>
    <w:rsid w:val="00EE7BEA"/>
    <w:rsid w:val="00EE7DBE"/>
    <w:rsid w:val="00EE7F2F"/>
    <w:rsid w:val="00EE7FC7"/>
    <w:rsid w:val="00EF002F"/>
    <w:rsid w:val="00EF0035"/>
    <w:rsid w:val="00EF0059"/>
    <w:rsid w:val="00EF032D"/>
    <w:rsid w:val="00EF0330"/>
    <w:rsid w:val="00EF0348"/>
    <w:rsid w:val="00EF042F"/>
    <w:rsid w:val="00EF04D3"/>
    <w:rsid w:val="00EF07B9"/>
    <w:rsid w:val="00EF07EC"/>
    <w:rsid w:val="00EF092C"/>
    <w:rsid w:val="00EF0A7B"/>
    <w:rsid w:val="00EF0B53"/>
    <w:rsid w:val="00EF0B83"/>
    <w:rsid w:val="00EF0BEE"/>
    <w:rsid w:val="00EF0C7B"/>
    <w:rsid w:val="00EF0CA3"/>
    <w:rsid w:val="00EF0CCC"/>
    <w:rsid w:val="00EF0EF9"/>
    <w:rsid w:val="00EF1150"/>
    <w:rsid w:val="00EF1187"/>
    <w:rsid w:val="00EF118C"/>
    <w:rsid w:val="00EF11F9"/>
    <w:rsid w:val="00EF12AD"/>
    <w:rsid w:val="00EF13C6"/>
    <w:rsid w:val="00EF158A"/>
    <w:rsid w:val="00EF15F5"/>
    <w:rsid w:val="00EF1603"/>
    <w:rsid w:val="00EF1811"/>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E09"/>
    <w:rsid w:val="00EF2FF9"/>
    <w:rsid w:val="00EF30BF"/>
    <w:rsid w:val="00EF3138"/>
    <w:rsid w:val="00EF333A"/>
    <w:rsid w:val="00EF35FE"/>
    <w:rsid w:val="00EF365E"/>
    <w:rsid w:val="00EF3716"/>
    <w:rsid w:val="00EF38EF"/>
    <w:rsid w:val="00EF3A4F"/>
    <w:rsid w:val="00EF3A7D"/>
    <w:rsid w:val="00EF3BAA"/>
    <w:rsid w:val="00EF3C07"/>
    <w:rsid w:val="00EF3C0F"/>
    <w:rsid w:val="00EF4261"/>
    <w:rsid w:val="00EF4366"/>
    <w:rsid w:val="00EF43C6"/>
    <w:rsid w:val="00EF43C8"/>
    <w:rsid w:val="00EF44A2"/>
    <w:rsid w:val="00EF4578"/>
    <w:rsid w:val="00EF481A"/>
    <w:rsid w:val="00EF486F"/>
    <w:rsid w:val="00EF489F"/>
    <w:rsid w:val="00EF4960"/>
    <w:rsid w:val="00EF4B98"/>
    <w:rsid w:val="00EF4BF7"/>
    <w:rsid w:val="00EF4C81"/>
    <w:rsid w:val="00EF4CD6"/>
    <w:rsid w:val="00EF4D02"/>
    <w:rsid w:val="00EF4F19"/>
    <w:rsid w:val="00EF5025"/>
    <w:rsid w:val="00EF5038"/>
    <w:rsid w:val="00EF548D"/>
    <w:rsid w:val="00EF5539"/>
    <w:rsid w:val="00EF55A0"/>
    <w:rsid w:val="00EF57AB"/>
    <w:rsid w:val="00EF586C"/>
    <w:rsid w:val="00EF59BB"/>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DD5"/>
    <w:rsid w:val="00EF7E3C"/>
    <w:rsid w:val="00F00197"/>
    <w:rsid w:val="00F00415"/>
    <w:rsid w:val="00F0062C"/>
    <w:rsid w:val="00F00736"/>
    <w:rsid w:val="00F00CD0"/>
    <w:rsid w:val="00F00D88"/>
    <w:rsid w:val="00F00F0C"/>
    <w:rsid w:val="00F010FE"/>
    <w:rsid w:val="00F01317"/>
    <w:rsid w:val="00F0131C"/>
    <w:rsid w:val="00F01655"/>
    <w:rsid w:val="00F01669"/>
    <w:rsid w:val="00F016F6"/>
    <w:rsid w:val="00F01747"/>
    <w:rsid w:val="00F0175C"/>
    <w:rsid w:val="00F01A5E"/>
    <w:rsid w:val="00F01B18"/>
    <w:rsid w:val="00F01CE9"/>
    <w:rsid w:val="00F01F71"/>
    <w:rsid w:val="00F02215"/>
    <w:rsid w:val="00F022BF"/>
    <w:rsid w:val="00F02342"/>
    <w:rsid w:val="00F0235F"/>
    <w:rsid w:val="00F024ED"/>
    <w:rsid w:val="00F02567"/>
    <w:rsid w:val="00F0265C"/>
    <w:rsid w:val="00F0270C"/>
    <w:rsid w:val="00F027B6"/>
    <w:rsid w:val="00F027BA"/>
    <w:rsid w:val="00F02802"/>
    <w:rsid w:val="00F0297D"/>
    <w:rsid w:val="00F02B5B"/>
    <w:rsid w:val="00F02B96"/>
    <w:rsid w:val="00F02E27"/>
    <w:rsid w:val="00F02EB0"/>
    <w:rsid w:val="00F031B7"/>
    <w:rsid w:val="00F031C0"/>
    <w:rsid w:val="00F0323D"/>
    <w:rsid w:val="00F0329B"/>
    <w:rsid w:val="00F032C1"/>
    <w:rsid w:val="00F0354F"/>
    <w:rsid w:val="00F037B6"/>
    <w:rsid w:val="00F03817"/>
    <w:rsid w:val="00F0397A"/>
    <w:rsid w:val="00F03DE4"/>
    <w:rsid w:val="00F03E79"/>
    <w:rsid w:val="00F040D9"/>
    <w:rsid w:val="00F0448F"/>
    <w:rsid w:val="00F047A0"/>
    <w:rsid w:val="00F0484B"/>
    <w:rsid w:val="00F04A50"/>
    <w:rsid w:val="00F04AF4"/>
    <w:rsid w:val="00F04E70"/>
    <w:rsid w:val="00F04FF0"/>
    <w:rsid w:val="00F0505E"/>
    <w:rsid w:val="00F052DC"/>
    <w:rsid w:val="00F056E2"/>
    <w:rsid w:val="00F05906"/>
    <w:rsid w:val="00F05914"/>
    <w:rsid w:val="00F05A09"/>
    <w:rsid w:val="00F05C0E"/>
    <w:rsid w:val="00F05E2C"/>
    <w:rsid w:val="00F05EC3"/>
    <w:rsid w:val="00F0628D"/>
    <w:rsid w:val="00F062F0"/>
    <w:rsid w:val="00F06320"/>
    <w:rsid w:val="00F0632C"/>
    <w:rsid w:val="00F065D8"/>
    <w:rsid w:val="00F06651"/>
    <w:rsid w:val="00F06689"/>
    <w:rsid w:val="00F067AD"/>
    <w:rsid w:val="00F06897"/>
    <w:rsid w:val="00F0695E"/>
    <w:rsid w:val="00F06A11"/>
    <w:rsid w:val="00F06B21"/>
    <w:rsid w:val="00F06B9B"/>
    <w:rsid w:val="00F06DA4"/>
    <w:rsid w:val="00F06FCB"/>
    <w:rsid w:val="00F0707F"/>
    <w:rsid w:val="00F07139"/>
    <w:rsid w:val="00F0721E"/>
    <w:rsid w:val="00F0757A"/>
    <w:rsid w:val="00F07706"/>
    <w:rsid w:val="00F07776"/>
    <w:rsid w:val="00F07981"/>
    <w:rsid w:val="00F0799E"/>
    <w:rsid w:val="00F07BAC"/>
    <w:rsid w:val="00F07D09"/>
    <w:rsid w:val="00F07DB0"/>
    <w:rsid w:val="00F07DE6"/>
    <w:rsid w:val="00F07F17"/>
    <w:rsid w:val="00F07F42"/>
    <w:rsid w:val="00F1004B"/>
    <w:rsid w:val="00F100E8"/>
    <w:rsid w:val="00F10113"/>
    <w:rsid w:val="00F101A8"/>
    <w:rsid w:val="00F103CB"/>
    <w:rsid w:val="00F104A3"/>
    <w:rsid w:val="00F1056C"/>
    <w:rsid w:val="00F1058B"/>
    <w:rsid w:val="00F105BD"/>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7C"/>
    <w:rsid w:val="00F119D8"/>
    <w:rsid w:val="00F119E5"/>
    <w:rsid w:val="00F11A5F"/>
    <w:rsid w:val="00F11C07"/>
    <w:rsid w:val="00F11F7A"/>
    <w:rsid w:val="00F11FE5"/>
    <w:rsid w:val="00F12101"/>
    <w:rsid w:val="00F1219B"/>
    <w:rsid w:val="00F121C8"/>
    <w:rsid w:val="00F122F7"/>
    <w:rsid w:val="00F12358"/>
    <w:rsid w:val="00F1237A"/>
    <w:rsid w:val="00F12632"/>
    <w:rsid w:val="00F12743"/>
    <w:rsid w:val="00F12931"/>
    <w:rsid w:val="00F1297E"/>
    <w:rsid w:val="00F12AF7"/>
    <w:rsid w:val="00F12B14"/>
    <w:rsid w:val="00F12C7C"/>
    <w:rsid w:val="00F12ECB"/>
    <w:rsid w:val="00F12F7E"/>
    <w:rsid w:val="00F130BE"/>
    <w:rsid w:val="00F133A1"/>
    <w:rsid w:val="00F133E2"/>
    <w:rsid w:val="00F13418"/>
    <w:rsid w:val="00F135B8"/>
    <w:rsid w:val="00F1360A"/>
    <w:rsid w:val="00F1362B"/>
    <w:rsid w:val="00F1370B"/>
    <w:rsid w:val="00F137E2"/>
    <w:rsid w:val="00F13915"/>
    <w:rsid w:val="00F13ECD"/>
    <w:rsid w:val="00F13FAA"/>
    <w:rsid w:val="00F14278"/>
    <w:rsid w:val="00F143C5"/>
    <w:rsid w:val="00F14437"/>
    <w:rsid w:val="00F144A3"/>
    <w:rsid w:val="00F14673"/>
    <w:rsid w:val="00F1495D"/>
    <w:rsid w:val="00F149D1"/>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BE7"/>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201"/>
    <w:rsid w:val="00F174C0"/>
    <w:rsid w:val="00F174E5"/>
    <w:rsid w:val="00F17697"/>
    <w:rsid w:val="00F176AD"/>
    <w:rsid w:val="00F1773B"/>
    <w:rsid w:val="00F1774A"/>
    <w:rsid w:val="00F177E5"/>
    <w:rsid w:val="00F17904"/>
    <w:rsid w:val="00F17953"/>
    <w:rsid w:val="00F17C1E"/>
    <w:rsid w:val="00F17E6C"/>
    <w:rsid w:val="00F17EAE"/>
    <w:rsid w:val="00F17F87"/>
    <w:rsid w:val="00F20049"/>
    <w:rsid w:val="00F200BE"/>
    <w:rsid w:val="00F2034E"/>
    <w:rsid w:val="00F20381"/>
    <w:rsid w:val="00F20417"/>
    <w:rsid w:val="00F2048C"/>
    <w:rsid w:val="00F20509"/>
    <w:rsid w:val="00F205DE"/>
    <w:rsid w:val="00F20685"/>
    <w:rsid w:val="00F206C0"/>
    <w:rsid w:val="00F20812"/>
    <w:rsid w:val="00F20998"/>
    <w:rsid w:val="00F20B7C"/>
    <w:rsid w:val="00F20BAE"/>
    <w:rsid w:val="00F20D33"/>
    <w:rsid w:val="00F20E26"/>
    <w:rsid w:val="00F20E87"/>
    <w:rsid w:val="00F20F4C"/>
    <w:rsid w:val="00F2120A"/>
    <w:rsid w:val="00F212A7"/>
    <w:rsid w:val="00F21389"/>
    <w:rsid w:val="00F2162E"/>
    <w:rsid w:val="00F21754"/>
    <w:rsid w:val="00F217B7"/>
    <w:rsid w:val="00F217E7"/>
    <w:rsid w:val="00F218CA"/>
    <w:rsid w:val="00F218D4"/>
    <w:rsid w:val="00F21950"/>
    <w:rsid w:val="00F21A30"/>
    <w:rsid w:val="00F21BE5"/>
    <w:rsid w:val="00F21E01"/>
    <w:rsid w:val="00F21EEB"/>
    <w:rsid w:val="00F22057"/>
    <w:rsid w:val="00F2241B"/>
    <w:rsid w:val="00F2250A"/>
    <w:rsid w:val="00F225AF"/>
    <w:rsid w:val="00F2262C"/>
    <w:rsid w:val="00F22715"/>
    <w:rsid w:val="00F2282B"/>
    <w:rsid w:val="00F22885"/>
    <w:rsid w:val="00F22899"/>
    <w:rsid w:val="00F22A48"/>
    <w:rsid w:val="00F22D3E"/>
    <w:rsid w:val="00F22EE6"/>
    <w:rsid w:val="00F22F19"/>
    <w:rsid w:val="00F22F39"/>
    <w:rsid w:val="00F22FC7"/>
    <w:rsid w:val="00F232F6"/>
    <w:rsid w:val="00F2350D"/>
    <w:rsid w:val="00F2378A"/>
    <w:rsid w:val="00F23834"/>
    <w:rsid w:val="00F238D6"/>
    <w:rsid w:val="00F23B66"/>
    <w:rsid w:val="00F23C94"/>
    <w:rsid w:val="00F23E26"/>
    <w:rsid w:val="00F24030"/>
    <w:rsid w:val="00F24157"/>
    <w:rsid w:val="00F24182"/>
    <w:rsid w:val="00F24613"/>
    <w:rsid w:val="00F2464F"/>
    <w:rsid w:val="00F24788"/>
    <w:rsid w:val="00F24794"/>
    <w:rsid w:val="00F24851"/>
    <w:rsid w:val="00F24876"/>
    <w:rsid w:val="00F249B5"/>
    <w:rsid w:val="00F249BC"/>
    <w:rsid w:val="00F249D7"/>
    <w:rsid w:val="00F24B0C"/>
    <w:rsid w:val="00F24B7D"/>
    <w:rsid w:val="00F24BE6"/>
    <w:rsid w:val="00F24E94"/>
    <w:rsid w:val="00F25013"/>
    <w:rsid w:val="00F251CB"/>
    <w:rsid w:val="00F25227"/>
    <w:rsid w:val="00F25547"/>
    <w:rsid w:val="00F259F8"/>
    <w:rsid w:val="00F25BAC"/>
    <w:rsid w:val="00F25E80"/>
    <w:rsid w:val="00F25EB0"/>
    <w:rsid w:val="00F26367"/>
    <w:rsid w:val="00F26383"/>
    <w:rsid w:val="00F2640F"/>
    <w:rsid w:val="00F2672D"/>
    <w:rsid w:val="00F26815"/>
    <w:rsid w:val="00F2681F"/>
    <w:rsid w:val="00F268B3"/>
    <w:rsid w:val="00F268EA"/>
    <w:rsid w:val="00F269C8"/>
    <w:rsid w:val="00F269DB"/>
    <w:rsid w:val="00F269FF"/>
    <w:rsid w:val="00F26D2C"/>
    <w:rsid w:val="00F26F04"/>
    <w:rsid w:val="00F26F1E"/>
    <w:rsid w:val="00F27022"/>
    <w:rsid w:val="00F27142"/>
    <w:rsid w:val="00F27161"/>
    <w:rsid w:val="00F273F5"/>
    <w:rsid w:val="00F2742F"/>
    <w:rsid w:val="00F27488"/>
    <w:rsid w:val="00F27524"/>
    <w:rsid w:val="00F27539"/>
    <w:rsid w:val="00F275B9"/>
    <w:rsid w:val="00F2771C"/>
    <w:rsid w:val="00F27726"/>
    <w:rsid w:val="00F27AC8"/>
    <w:rsid w:val="00F27C34"/>
    <w:rsid w:val="00F27CAC"/>
    <w:rsid w:val="00F27DA7"/>
    <w:rsid w:val="00F27E46"/>
    <w:rsid w:val="00F27EFF"/>
    <w:rsid w:val="00F27F81"/>
    <w:rsid w:val="00F3009B"/>
    <w:rsid w:val="00F3009F"/>
    <w:rsid w:val="00F30130"/>
    <w:rsid w:val="00F301C2"/>
    <w:rsid w:val="00F301FB"/>
    <w:rsid w:val="00F302E1"/>
    <w:rsid w:val="00F302FC"/>
    <w:rsid w:val="00F30313"/>
    <w:rsid w:val="00F30327"/>
    <w:rsid w:val="00F305D0"/>
    <w:rsid w:val="00F305DE"/>
    <w:rsid w:val="00F306AA"/>
    <w:rsid w:val="00F3089E"/>
    <w:rsid w:val="00F309E9"/>
    <w:rsid w:val="00F30E09"/>
    <w:rsid w:val="00F30EB5"/>
    <w:rsid w:val="00F30ECD"/>
    <w:rsid w:val="00F311C9"/>
    <w:rsid w:val="00F31225"/>
    <w:rsid w:val="00F313C5"/>
    <w:rsid w:val="00F31530"/>
    <w:rsid w:val="00F3153E"/>
    <w:rsid w:val="00F315EE"/>
    <w:rsid w:val="00F3168E"/>
    <w:rsid w:val="00F31B22"/>
    <w:rsid w:val="00F31B49"/>
    <w:rsid w:val="00F31BAD"/>
    <w:rsid w:val="00F31BFB"/>
    <w:rsid w:val="00F31D29"/>
    <w:rsid w:val="00F31E57"/>
    <w:rsid w:val="00F31EA8"/>
    <w:rsid w:val="00F320AF"/>
    <w:rsid w:val="00F321CE"/>
    <w:rsid w:val="00F32356"/>
    <w:rsid w:val="00F3257F"/>
    <w:rsid w:val="00F327E1"/>
    <w:rsid w:val="00F327FE"/>
    <w:rsid w:val="00F328BB"/>
    <w:rsid w:val="00F32B4E"/>
    <w:rsid w:val="00F32B6E"/>
    <w:rsid w:val="00F32BF5"/>
    <w:rsid w:val="00F32F13"/>
    <w:rsid w:val="00F32F56"/>
    <w:rsid w:val="00F32FFB"/>
    <w:rsid w:val="00F330AD"/>
    <w:rsid w:val="00F33251"/>
    <w:rsid w:val="00F332B1"/>
    <w:rsid w:val="00F332E3"/>
    <w:rsid w:val="00F336AD"/>
    <w:rsid w:val="00F33806"/>
    <w:rsid w:val="00F338F6"/>
    <w:rsid w:val="00F339F6"/>
    <w:rsid w:val="00F33ACB"/>
    <w:rsid w:val="00F33D4F"/>
    <w:rsid w:val="00F3403B"/>
    <w:rsid w:val="00F3404D"/>
    <w:rsid w:val="00F343F4"/>
    <w:rsid w:val="00F34488"/>
    <w:rsid w:val="00F34517"/>
    <w:rsid w:val="00F345C0"/>
    <w:rsid w:val="00F346FA"/>
    <w:rsid w:val="00F3472C"/>
    <w:rsid w:val="00F3491F"/>
    <w:rsid w:val="00F34A56"/>
    <w:rsid w:val="00F34CD6"/>
    <w:rsid w:val="00F34DE9"/>
    <w:rsid w:val="00F34FE6"/>
    <w:rsid w:val="00F35093"/>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3A1"/>
    <w:rsid w:val="00F365E9"/>
    <w:rsid w:val="00F366A5"/>
    <w:rsid w:val="00F36C5F"/>
    <w:rsid w:val="00F36C86"/>
    <w:rsid w:val="00F37259"/>
    <w:rsid w:val="00F372A7"/>
    <w:rsid w:val="00F372DD"/>
    <w:rsid w:val="00F373AD"/>
    <w:rsid w:val="00F3744E"/>
    <w:rsid w:val="00F376EB"/>
    <w:rsid w:val="00F37760"/>
    <w:rsid w:val="00F37763"/>
    <w:rsid w:val="00F377E3"/>
    <w:rsid w:val="00F377F2"/>
    <w:rsid w:val="00F37AB5"/>
    <w:rsid w:val="00F37B26"/>
    <w:rsid w:val="00F37C17"/>
    <w:rsid w:val="00F37CD1"/>
    <w:rsid w:val="00F37D82"/>
    <w:rsid w:val="00F37FAC"/>
    <w:rsid w:val="00F400F0"/>
    <w:rsid w:val="00F40235"/>
    <w:rsid w:val="00F4038C"/>
    <w:rsid w:val="00F403D9"/>
    <w:rsid w:val="00F403E2"/>
    <w:rsid w:val="00F404A6"/>
    <w:rsid w:val="00F40573"/>
    <w:rsid w:val="00F405A4"/>
    <w:rsid w:val="00F407A6"/>
    <w:rsid w:val="00F40A3F"/>
    <w:rsid w:val="00F40C60"/>
    <w:rsid w:val="00F40E83"/>
    <w:rsid w:val="00F40FC6"/>
    <w:rsid w:val="00F4124C"/>
    <w:rsid w:val="00F41274"/>
    <w:rsid w:val="00F4144D"/>
    <w:rsid w:val="00F41542"/>
    <w:rsid w:val="00F4169C"/>
    <w:rsid w:val="00F417C8"/>
    <w:rsid w:val="00F41935"/>
    <w:rsid w:val="00F41955"/>
    <w:rsid w:val="00F41A2F"/>
    <w:rsid w:val="00F41AD7"/>
    <w:rsid w:val="00F41C7D"/>
    <w:rsid w:val="00F41DAD"/>
    <w:rsid w:val="00F41EC5"/>
    <w:rsid w:val="00F41EE1"/>
    <w:rsid w:val="00F41F05"/>
    <w:rsid w:val="00F42218"/>
    <w:rsid w:val="00F4224F"/>
    <w:rsid w:val="00F422AA"/>
    <w:rsid w:val="00F42381"/>
    <w:rsid w:val="00F42430"/>
    <w:rsid w:val="00F4245E"/>
    <w:rsid w:val="00F425A1"/>
    <w:rsid w:val="00F42711"/>
    <w:rsid w:val="00F4292B"/>
    <w:rsid w:val="00F4293F"/>
    <w:rsid w:val="00F42979"/>
    <w:rsid w:val="00F42A5E"/>
    <w:rsid w:val="00F42ADC"/>
    <w:rsid w:val="00F42B32"/>
    <w:rsid w:val="00F42B79"/>
    <w:rsid w:val="00F42C98"/>
    <w:rsid w:val="00F42C9B"/>
    <w:rsid w:val="00F42CB4"/>
    <w:rsid w:val="00F42E17"/>
    <w:rsid w:val="00F42E67"/>
    <w:rsid w:val="00F42F66"/>
    <w:rsid w:val="00F4305A"/>
    <w:rsid w:val="00F43265"/>
    <w:rsid w:val="00F43317"/>
    <w:rsid w:val="00F433BD"/>
    <w:rsid w:val="00F433FC"/>
    <w:rsid w:val="00F4351F"/>
    <w:rsid w:val="00F436FA"/>
    <w:rsid w:val="00F43751"/>
    <w:rsid w:val="00F43771"/>
    <w:rsid w:val="00F437BC"/>
    <w:rsid w:val="00F437D0"/>
    <w:rsid w:val="00F43844"/>
    <w:rsid w:val="00F43A17"/>
    <w:rsid w:val="00F43B7F"/>
    <w:rsid w:val="00F43CC9"/>
    <w:rsid w:val="00F43CE5"/>
    <w:rsid w:val="00F43CEF"/>
    <w:rsid w:val="00F43DDB"/>
    <w:rsid w:val="00F43E1A"/>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C1E"/>
    <w:rsid w:val="00F45DAB"/>
    <w:rsid w:val="00F45DCF"/>
    <w:rsid w:val="00F45E61"/>
    <w:rsid w:val="00F45E82"/>
    <w:rsid w:val="00F45F55"/>
    <w:rsid w:val="00F45FA4"/>
    <w:rsid w:val="00F4605B"/>
    <w:rsid w:val="00F460EA"/>
    <w:rsid w:val="00F4616D"/>
    <w:rsid w:val="00F461ED"/>
    <w:rsid w:val="00F46212"/>
    <w:rsid w:val="00F462FF"/>
    <w:rsid w:val="00F46714"/>
    <w:rsid w:val="00F4679F"/>
    <w:rsid w:val="00F468E2"/>
    <w:rsid w:val="00F4699B"/>
    <w:rsid w:val="00F469A2"/>
    <w:rsid w:val="00F46B8D"/>
    <w:rsid w:val="00F46BD6"/>
    <w:rsid w:val="00F46C8F"/>
    <w:rsid w:val="00F46D35"/>
    <w:rsid w:val="00F46F37"/>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4F9"/>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AD2"/>
    <w:rsid w:val="00F52B88"/>
    <w:rsid w:val="00F52B98"/>
    <w:rsid w:val="00F52BC7"/>
    <w:rsid w:val="00F52BD3"/>
    <w:rsid w:val="00F52BFD"/>
    <w:rsid w:val="00F52D9E"/>
    <w:rsid w:val="00F53006"/>
    <w:rsid w:val="00F531D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A5E"/>
    <w:rsid w:val="00F54B80"/>
    <w:rsid w:val="00F54C8A"/>
    <w:rsid w:val="00F54CCB"/>
    <w:rsid w:val="00F54CCF"/>
    <w:rsid w:val="00F54D98"/>
    <w:rsid w:val="00F54E38"/>
    <w:rsid w:val="00F55043"/>
    <w:rsid w:val="00F550D3"/>
    <w:rsid w:val="00F551A3"/>
    <w:rsid w:val="00F5520D"/>
    <w:rsid w:val="00F5534E"/>
    <w:rsid w:val="00F553D8"/>
    <w:rsid w:val="00F55487"/>
    <w:rsid w:val="00F5548B"/>
    <w:rsid w:val="00F55739"/>
    <w:rsid w:val="00F5583C"/>
    <w:rsid w:val="00F55AAF"/>
    <w:rsid w:val="00F55BBA"/>
    <w:rsid w:val="00F55C36"/>
    <w:rsid w:val="00F55C3C"/>
    <w:rsid w:val="00F55EA5"/>
    <w:rsid w:val="00F55FD5"/>
    <w:rsid w:val="00F56244"/>
    <w:rsid w:val="00F56819"/>
    <w:rsid w:val="00F568DB"/>
    <w:rsid w:val="00F569B1"/>
    <w:rsid w:val="00F56BCE"/>
    <w:rsid w:val="00F56C13"/>
    <w:rsid w:val="00F56D1A"/>
    <w:rsid w:val="00F56D35"/>
    <w:rsid w:val="00F56D3C"/>
    <w:rsid w:val="00F56DCF"/>
    <w:rsid w:val="00F57034"/>
    <w:rsid w:val="00F5706D"/>
    <w:rsid w:val="00F572E5"/>
    <w:rsid w:val="00F573C1"/>
    <w:rsid w:val="00F574EE"/>
    <w:rsid w:val="00F57649"/>
    <w:rsid w:val="00F5780D"/>
    <w:rsid w:val="00F578CE"/>
    <w:rsid w:val="00F57B3E"/>
    <w:rsid w:val="00F57DFC"/>
    <w:rsid w:val="00F57F0E"/>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CC1"/>
    <w:rsid w:val="00F60D71"/>
    <w:rsid w:val="00F60E7A"/>
    <w:rsid w:val="00F60EE7"/>
    <w:rsid w:val="00F61041"/>
    <w:rsid w:val="00F610C3"/>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462"/>
    <w:rsid w:val="00F625E5"/>
    <w:rsid w:val="00F6260F"/>
    <w:rsid w:val="00F628E2"/>
    <w:rsid w:val="00F62B43"/>
    <w:rsid w:val="00F62C85"/>
    <w:rsid w:val="00F62DBF"/>
    <w:rsid w:val="00F62E16"/>
    <w:rsid w:val="00F62E20"/>
    <w:rsid w:val="00F62E8F"/>
    <w:rsid w:val="00F63153"/>
    <w:rsid w:val="00F63244"/>
    <w:rsid w:val="00F633BB"/>
    <w:rsid w:val="00F63562"/>
    <w:rsid w:val="00F63570"/>
    <w:rsid w:val="00F635B8"/>
    <w:rsid w:val="00F6368E"/>
    <w:rsid w:val="00F63711"/>
    <w:rsid w:val="00F637A8"/>
    <w:rsid w:val="00F638EF"/>
    <w:rsid w:val="00F63C37"/>
    <w:rsid w:val="00F63D2A"/>
    <w:rsid w:val="00F63E5D"/>
    <w:rsid w:val="00F63F17"/>
    <w:rsid w:val="00F63F2A"/>
    <w:rsid w:val="00F63F89"/>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28A"/>
    <w:rsid w:val="00F6542C"/>
    <w:rsid w:val="00F65514"/>
    <w:rsid w:val="00F65538"/>
    <w:rsid w:val="00F656E4"/>
    <w:rsid w:val="00F6574B"/>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40"/>
    <w:rsid w:val="00F666F3"/>
    <w:rsid w:val="00F6672A"/>
    <w:rsid w:val="00F66731"/>
    <w:rsid w:val="00F66839"/>
    <w:rsid w:val="00F6686F"/>
    <w:rsid w:val="00F668D8"/>
    <w:rsid w:val="00F66A27"/>
    <w:rsid w:val="00F66A8C"/>
    <w:rsid w:val="00F66B92"/>
    <w:rsid w:val="00F66F54"/>
    <w:rsid w:val="00F67006"/>
    <w:rsid w:val="00F670F7"/>
    <w:rsid w:val="00F67247"/>
    <w:rsid w:val="00F672D1"/>
    <w:rsid w:val="00F672DA"/>
    <w:rsid w:val="00F67315"/>
    <w:rsid w:val="00F675B6"/>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BB4"/>
    <w:rsid w:val="00F70D48"/>
    <w:rsid w:val="00F70DBE"/>
    <w:rsid w:val="00F70DE5"/>
    <w:rsid w:val="00F70E10"/>
    <w:rsid w:val="00F70E79"/>
    <w:rsid w:val="00F71124"/>
    <w:rsid w:val="00F71216"/>
    <w:rsid w:val="00F71274"/>
    <w:rsid w:val="00F7128B"/>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475"/>
    <w:rsid w:val="00F72584"/>
    <w:rsid w:val="00F7263D"/>
    <w:rsid w:val="00F726DA"/>
    <w:rsid w:val="00F7284F"/>
    <w:rsid w:val="00F7290C"/>
    <w:rsid w:val="00F7290D"/>
    <w:rsid w:val="00F7291E"/>
    <w:rsid w:val="00F729A0"/>
    <w:rsid w:val="00F72B46"/>
    <w:rsid w:val="00F72BDA"/>
    <w:rsid w:val="00F72C9B"/>
    <w:rsid w:val="00F72D48"/>
    <w:rsid w:val="00F72DCB"/>
    <w:rsid w:val="00F72EC9"/>
    <w:rsid w:val="00F72F5C"/>
    <w:rsid w:val="00F7302F"/>
    <w:rsid w:val="00F7313E"/>
    <w:rsid w:val="00F73296"/>
    <w:rsid w:val="00F732EC"/>
    <w:rsid w:val="00F733C1"/>
    <w:rsid w:val="00F7374E"/>
    <w:rsid w:val="00F738BA"/>
    <w:rsid w:val="00F73D08"/>
    <w:rsid w:val="00F73D87"/>
    <w:rsid w:val="00F73F8B"/>
    <w:rsid w:val="00F74086"/>
    <w:rsid w:val="00F7410B"/>
    <w:rsid w:val="00F7411C"/>
    <w:rsid w:val="00F74259"/>
    <w:rsid w:val="00F74870"/>
    <w:rsid w:val="00F7493E"/>
    <w:rsid w:val="00F74B28"/>
    <w:rsid w:val="00F74CB2"/>
    <w:rsid w:val="00F74D35"/>
    <w:rsid w:val="00F74EFF"/>
    <w:rsid w:val="00F75020"/>
    <w:rsid w:val="00F7504A"/>
    <w:rsid w:val="00F7512E"/>
    <w:rsid w:val="00F7515C"/>
    <w:rsid w:val="00F75296"/>
    <w:rsid w:val="00F753F2"/>
    <w:rsid w:val="00F753F6"/>
    <w:rsid w:val="00F755A3"/>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B3"/>
    <w:rsid w:val="00F814D6"/>
    <w:rsid w:val="00F81545"/>
    <w:rsid w:val="00F8168E"/>
    <w:rsid w:val="00F816A1"/>
    <w:rsid w:val="00F8179C"/>
    <w:rsid w:val="00F818AE"/>
    <w:rsid w:val="00F818F9"/>
    <w:rsid w:val="00F81A2A"/>
    <w:rsid w:val="00F81B40"/>
    <w:rsid w:val="00F81C04"/>
    <w:rsid w:val="00F81C1F"/>
    <w:rsid w:val="00F81CB0"/>
    <w:rsid w:val="00F81D3B"/>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251"/>
    <w:rsid w:val="00F843D7"/>
    <w:rsid w:val="00F8440D"/>
    <w:rsid w:val="00F844D2"/>
    <w:rsid w:val="00F8457A"/>
    <w:rsid w:val="00F84762"/>
    <w:rsid w:val="00F847AE"/>
    <w:rsid w:val="00F84A04"/>
    <w:rsid w:val="00F84BFC"/>
    <w:rsid w:val="00F84C35"/>
    <w:rsid w:val="00F84C91"/>
    <w:rsid w:val="00F84D11"/>
    <w:rsid w:val="00F85045"/>
    <w:rsid w:val="00F85081"/>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EF9"/>
    <w:rsid w:val="00F86F39"/>
    <w:rsid w:val="00F87117"/>
    <w:rsid w:val="00F8736C"/>
    <w:rsid w:val="00F87475"/>
    <w:rsid w:val="00F8757F"/>
    <w:rsid w:val="00F87881"/>
    <w:rsid w:val="00F878FE"/>
    <w:rsid w:val="00F87904"/>
    <w:rsid w:val="00F879C6"/>
    <w:rsid w:val="00F87ADB"/>
    <w:rsid w:val="00F87B4B"/>
    <w:rsid w:val="00F87B59"/>
    <w:rsid w:val="00F87BDC"/>
    <w:rsid w:val="00F9003A"/>
    <w:rsid w:val="00F90096"/>
    <w:rsid w:val="00F90248"/>
    <w:rsid w:val="00F9030E"/>
    <w:rsid w:val="00F9038E"/>
    <w:rsid w:val="00F904BC"/>
    <w:rsid w:val="00F90554"/>
    <w:rsid w:val="00F90581"/>
    <w:rsid w:val="00F90613"/>
    <w:rsid w:val="00F90670"/>
    <w:rsid w:val="00F908FC"/>
    <w:rsid w:val="00F90ADB"/>
    <w:rsid w:val="00F90E78"/>
    <w:rsid w:val="00F90F82"/>
    <w:rsid w:val="00F90FDC"/>
    <w:rsid w:val="00F91209"/>
    <w:rsid w:val="00F91282"/>
    <w:rsid w:val="00F91475"/>
    <w:rsid w:val="00F914C7"/>
    <w:rsid w:val="00F9153E"/>
    <w:rsid w:val="00F915E3"/>
    <w:rsid w:val="00F9163A"/>
    <w:rsid w:val="00F91693"/>
    <w:rsid w:val="00F916A2"/>
    <w:rsid w:val="00F91894"/>
    <w:rsid w:val="00F91923"/>
    <w:rsid w:val="00F91A0D"/>
    <w:rsid w:val="00F91CA7"/>
    <w:rsid w:val="00F91D83"/>
    <w:rsid w:val="00F91D9F"/>
    <w:rsid w:val="00F9214A"/>
    <w:rsid w:val="00F9219B"/>
    <w:rsid w:val="00F9221F"/>
    <w:rsid w:val="00F92358"/>
    <w:rsid w:val="00F923EF"/>
    <w:rsid w:val="00F92547"/>
    <w:rsid w:val="00F92786"/>
    <w:rsid w:val="00F927B1"/>
    <w:rsid w:val="00F92A04"/>
    <w:rsid w:val="00F92AB1"/>
    <w:rsid w:val="00F92AC2"/>
    <w:rsid w:val="00F92C4F"/>
    <w:rsid w:val="00F92D9A"/>
    <w:rsid w:val="00F92EC9"/>
    <w:rsid w:val="00F931C7"/>
    <w:rsid w:val="00F9321F"/>
    <w:rsid w:val="00F93251"/>
    <w:rsid w:val="00F9327E"/>
    <w:rsid w:val="00F9330C"/>
    <w:rsid w:val="00F93502"/>
    <w:rsid w:val="00F93559"/>
    <w:rsid w:val="00F93614"/>
    <w:rsid w:val="00F9372D"/>
    <w:rsid w:val="00F93806"/>
    <w:rsid w:val="00F93836"/>
    <w:rsid w:val="00F93873"/>
    <w:rsid w:val="00F9394D"/>
    <w:rsid w:val="00F93D48"/>
    <w:rsid w:val="00F93D72"/>
    <w:rsid w:val="00F93DF0"/>
    <w:rsid w:val="00F93E65"/>
    <w:rsid w:val="00F93F00"/>
    <w:rsid w:val="00F93F08"/>
    <w:rsid w:val="00F94070"/>
    <w:rsid w:val="00F94101"/>
    <w:rsid w:val="00F9411F"/>
    <w:rsid w:val="00F94168"/>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889"/>
    <w:rsid w:val="00F95936"/>
    <w:rsid w:val="00F95947"/>
    <w:rsid w:val="00F95A2A"/>
    <w:rsid w:val="00F95B16"/>
    <w:rsid w:val="00F95CE1"/>
    <w:rsid w:val="00F95E02"/>
    <w:rsid w:val="00F95EB6"/>
    <w:rsid w:val="00F96052"/>
    <w:rsid w:val="00F96092"/>
    <w:rsid w:val="00F96149"/>
    <w:rsid w:val="00F96177"/>
    <w:rsid w:val="00F96182"/>
    <w:rsid w:val="00F961FC"/>
    <w:rsid w:val="00F963D3"/>
    <w:rsid w:val="00F96509"/>
    <w:rsid w:val="00F96642"/>
    <w:rsid w:val="00F96664"/>
    <w:rsid w:val="00F96772"/>
    <w:rsid w:val="00F96914"/>
    <w:rsid w:val="00F969A8"/>
    <w:rsid w:val="00F96B5B"/>
    <w:rsid w:val="00F96E07"/>
    <w:rsid w:val="00F97066"/>
    <w:rsid w:val="00F971C3"/>
    <w:rsid w:val="00F972BE"/>
    <w:rsid w:val="00F9738E"/>
    <w:rsid w:val="00F9747C"/>
    <w:rsid w:val="00F975C2"/>
    <w:rsid w:val="00F9769F"/>
    <w:rsid w:val="00F977C1"/>
    <w:rsid w:val="00F97850"/>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2D4"/>
    <w:rsid w:val="00FA12F0"/>
    <w:rsid w:val="00FA1330"/>
    <w:rsid w:val="00FA1365"/>
    <w:rsid w:val="00FA1388"/>
    <w:rsid w:val="00FA1475"/>
    <w:rsid w:val="00FA1477"/>
    <w:rsid w:val="00FA148A"/>
    <w:rsid w:val="00FA151B"/>
    <w:rsid w:val="00FA1B8A"/>
    <w:rsid w:val="00FA1C7E"/>
    <w:rsid w:val="00FA1DA5"/>
    <w:rsid w:val="00FA1DB8"/>
    <w:rsid w:val="00FA1DD4"/>
    <w:rsid w:val="00FA1EA5"/>
    <w:rsid w:val="00FA1EF4"/>
    <w:rsid w:val="00FA2095"/>
    <w:rsid w:val="00FA20A2"/>
    <w:rsid w:val="00FA20B2"/>
    <w:rsid w:val="00FA2329"/>
    <w:rsid w:val="00FA2394"/>
    <w:rsid w:val="00FA24BA"/>
    <w:rsid w:val="00FA24FA"/>
    <w:rsid w:val="00FA2687"/>
    <w:rsid w:val="00FA26B4"/>
    <w:rsid w:val="00FA27C8"/>
    <w:rsid w:val="00FA29A4"/>
    <w:rsid w:val="00FA29E5"/>
    <w:rsid w:val="00FA2AD3"/>
    <w:rsid w:val="00FA2D14"/>
    <w:rsid w:val="00FA2F7C"/>
    <w:rsid w:val="00FA3011"/>
    <w:rsid w:val="00FA305D"/>
    <w:rsid w:val="00FA3245"/>
    <w:rsid w:val="00FA34E9"/>
    <w:rsid w:val="00FA3681"/>
    <w:rsid w:val="00FA3753"/>
    <w:rsid w:val="00FA3814"/>
    <w:rsid w:val="00FA392D"/>
    <w:rsid w:val="00FA3AD7"/>
    <w:rsid w:val="00FA3B76"/>
    <w:rsid w:val="00FA3CD2"/>
    <w:rsid w:val="00FA3D36"/>
    <w:rsid w:val="00FA3DD6"/>
    <w:rsid w:val="00FA3DF4"/>
    <w:rsid w:val="00FA3E6F"/>
    <w:rsid w:val="00FA3F16"/>
    <w:rsid w:val="00FA3FC5"/>
    <w:rsid w:val="00FA407A"/>
    <w:rsid w:val="00FA4100"/>
    <w:rsid w:val="00FA410D"/>
    <w:rsid w:val="00FA427D"/>
    <w:rsid w:val="00FA43F8"/>
    <w:rsid w:val="00FA443E"/>
    <w:rsid w:val="00FA4558"/>
    <w:rsid w:val="00FA4675"/>
    <w:rsid w:val="00FA4795"/>
    <w:rsid w:val="00FA48C3"/>
    <w:rsid w:val="00FA48E3"/>
    <w:rsid w:val="00FA4A5C"/>
    <w:rsid w:val="00FA4B78"/>
    <w:rsid w:val="00FA4B8E"/>
    <w:rsid w:val="00FA4C2F"/>
    <w:rsid w:val="00FA4D01"/>
    <w:rsid w:val="00FA4D66"/>
    <w:rsid w:val="00FA4DBE"/>
    <w:rsid w:val="00FA505F"/>
    <w:rsid w:val="00FA509F"/>
    <w:rsid w:val="00FA5186"/>
    <w:rsid w:val="00FA51E8"/>
    <w:rsid w:val="00FA52A8"/>
    <w:rsid w:val="00FA5395"/>
    <w:rsid w:val="00FA54FF"/>
    <w:rsid w:val="00FA567C"/>
    <w:rsid w:val="00FA56E9"/>
    <w:rsid w:val="00FA580C"/>
    <w:rsid w:val="00FA5871"/>
    <w:rsid w:val="00FA59E1"/>
    <w:rsid w:val="00FA5A4E"/>
    <w:rsid w:val="00FA5B87"/>
    <w:rsid w:val="00FA5BDE"/>
    <w:rsid w:val="00FA5E2B"/>
    <w:rsid w:val="00FA60A6"/>
    <w:rsid w:val="00FA6217"/>
    <w:rsid w:val="00FA64AE"/>
    <w:rsid w:val="00FA65F3"/>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8E8"/>
    <w:rsid w:val="00FA7CF6"/>
    <w:rsid w:val="00FB0066"/>
    <w:rsid w:val="00FB0082"/>
    <w:rsid w:val="00FB0134"/>
    <w:rsid w:val="00FB0243"/>
    <w:rsid w:val="00FB0279"/>
    <w:rsid w:val="00FB04F1"/>
    <w:rsid w:val="00FB057B"/>
    <w:rsid w:val="00FB0716"/>
    <w:rsid w:val="00FB077C"/>
    <w:rsid w:val="00FB0BB2"/>
    <w:rsid w:val="00FB0CA1"/>
    <w:rsid w:val="00FB0DB9"/>
    <w:rsid w:val="00FB0DFA"/>
    <w:rsid w:val="00FB0FBF"/>
    <w:rsid w:val="00FB0FFA"/>
    <w:rsid w:val="00FB1192"/>
    <w:rsid w:val="00FB11FF"/>
    <w:rsid w:val="00FB1269"/>
    <w:rsid w:val="00FB1335"/>
    <w:rsid w:val="00FB1527"/>
    <w:rsid w:val="00FB152B"/>
    <w:rsid w:val="00FB153B"/>
    <w:rsid w:val="00FB1575"/>
    <w:rsid w:val="00FB15BD"/>
    <w:rsid w:val="00FB15C8"/>
    <w:rsid w:val="00FB1607"/>
    <w:rsid w:val="00FB1879"/>
    <w:rsid w:val="00FB1A33"/>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400"/>
    <w:rsid w:val="00FB357F"/>
    <w:rsid w:val="00FB35A8"/>
    <w:rsid w:val="00FB35F6"/>
    <w:rsid w:val="00FB3642"/>
    <w:rsid w:val="00FB37C0"/>
    <w:rsid w:val="00FB3888"/>
    <w:rsid w:val="00FB3896"/>
    <w:rsid w:val="00FB39A9"/>
    <w:rsid w:val="00FB3A5B"/>
    <w:rsid w:val="00FB3B56"/>
    <w:rsid w:val="00FB3C68"/>
    <w:rsid w:val="00FB4338"/>
    <w:rsid w:val="00FB43A7"/>
    <w:rsid w:val="00FB445B"/>
    <w:rsid w:val="00FB4464"/>
    <w:rsid w:val="00FB46CC"/>
    <w:rsid w:val="00FB477E"/>
    <w:rsid w:val="00FB47F0"/>
    <w:rsid w:val="00FB4897"/>
    <w:rsid w:val="00FB489D"/>
    <w:rsid w:val="00FB493E"/>
    <w:rsid w:val="00FB4943"/>
    <w:rsid w:val="00FB495F"/>
    <w:rsid w:val="00FB4993"/>
    <w:rsid w:val="00FB4BE7"/>
    <w:rsid w:val="00FB4C4B"/>
    <w:rsid w:val="00FB4C9C"/>
    <w:rsid w:val="00FB4CFA"/>
    <w:rsid w:val="00FB4F7D"/>
    <w:rsid w:val="00FB5068"/>
    <w:rsid w:val="00FB5111"/>
    <w:rsid w:val="00FB5137"/>
    <w:rsid w:val="00FB51AE"/>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63D"/>
    <w:rsid w:val="00FB775F"/>
    <w:rsid w:val="00FB77D8"/>
    <w:rsid w:val="00FB7B6B"/>
    <w:rsid w:val="00FB7D89"/>
    <w:rsid w:val="00FB7F04"/>
    <w:rsid w:val="00FC0015"/>
    <w:rsid w:val="00FC00D9"/>
    <w:rsid w:val="00FC0150"/>
    <w:rsid w:val="00FC016F"/>
    <w:rsid w:val="00FC024E"/>
    <w:rsid w:val="00FC03AB"/>
    <w:rsid w:val="00FC03BA"/>
    <w:rsid w:val="00FC04AC"/>
    <w:rsid w:val="00FC055C"/>
    <w:rsid w:val="00FC0806"/>
    <w:rsid w:val="00FC0988"/>
    <w:rsid w:val="00FC0BAA"/>
    <w:rsid w:val="00FC0EA8"/>
    <w:rsid w:val="00FC0F54"/>
    <w:rsid w:val="00FC1264"/>
    <w:rsid w:val="00FC127E"/>
    <w:rsid w:val="00FC1986"/>
    <w:rsid w:val="00FC1AF8"/>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573"/>
    <w:rsid w:val="00FC366D"/>
    <w:rsid w:val="00FC3689"/>
    <w:rsid w:val="00FC36E5"/>
    <w:rsid w:val="00FC36FE"/>
    <w:rsid w:val="00FC3A1D"/>
    <w:rsid w:val="00FC3AFC"/>
    <w:rsid w:val="00FC3DC8"/>
    <w:rsid w:val="00FC3E1D"/>
    <w:rsid w:val="00FC3FC0"/>
    <w:rsid w:val="00FC4178"/>
    <w:rsid w:val="00FC4375"/>
    <w:rsid w:val="00FC43A2"/>
    <w:rsid w:val="00FC443D"/>
    <w:rsid w:val="00FC4506"/>
    <w:rsid w:val="00FC45A1"/>
    <w:rsid w:val="00FC4632"/>
    <w:rsid w:val="00FC468A"/>
    <w:rsid w:val="00FC46E0"/>
    <w:rsid w:val="00FC4724"/>
    <w:rsid w:val="00FC4729"/>
    <w:rsid w:val="00FC4731"/>
    <w:rsid w:val="00FC4A8C"/>
    <w:rsid w:val="00FC4ACE"/>
    <w:rsid w:val="00FC4B90"/>
    <w:rsid w:val="00FC4BAD"/>
    <w:rsid w:val="00FC4CD7"/>
    <w:rsid w:val="00FC4CE4"/>
    <w:rsid w:val="00FC4DB6"/>
    <w:rsid w:val="00FC4E8F"/>
    <w:rsid w:val="00FC4EDD"/>
    <w:rsid w:val="00FC4F34"/>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5FE5"/>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6E34"/>
    <w:rsid w:val="00FC6E49"/>
    <w:rsid w:val="00FC714C"/>
    <w:rsid w:val="00FC7179"/>
    <w:rsid w:val="00FC7474"/>
    <w:rsid w:val="00FC7528"/>
    <w:rsid w:val="00FC7545"/>
    <w:rsid w:val="00FC7592"/>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680"/>
    <w:rsid w:val="00FD16B7"/>
    <w:rsid w:val="00FD1A97"/>
    <w:rsid w:val="00FD1C5F"/>
    <w:rsid w:val="00FD20A7"/>
    <w:rsid w:val="00FD2158"/>
    <w:rsid w:val="00FD22D1"/>
    <w:rsid w:val="00FD24EC"/>
    <w:rsid w:val="00FD251A"/>
    <w:rsid w:val="00FD251C"/>
    <w:rsid w:val="00FD263C"/>
    <w:rsid w:val="00FD26D1"/>
    <w:rsid w:val="00FD2728"/>
    <w:rsid w:val="00FD2795"/>
    <w:rsid w:val="00FD283D"/>
    <w:rsid w:val="00FD2A0E"/>
    <w:rsid w:val="00FD2A1F"/>
    <w:rsid w:val="00FD2C38"/>
    <w:rsid w:val="00FD2D7B"/>
    <w:rsid w:val="00FD2FA9"/>
    <w:rsid w:val="00FD354E"/>
    <w:rsid w:val="00FD36BC"/>
    <w:rsid w:val="00FD3752"/>
    <w:rsid w:val="00FD379D"/>
    <w:rsid w:val="00FD37F6"/>
    <w:rsid w:val="00FD3818"/>
    <w:rsid w:val="00FD3921"/>
    <w:rsid w:val="00FD39F8"/>
    <w:rsid w:val="00FD3A47"/>
    <w:rsid w:val="00FD3A4E"/>
    <w:rsid w:val="00FD3EFC"/>
    <w:rsid w:val="00FD4166"/>
    <w:rsid w:val="00FD419E"/>
    <w:rsid w:val="00FD4239"/>
    <w:rsid w:val="00FD435E"/>
    <w:rsid w:val="00FD44BC"/>
    <w:rsid w:val="00FD44E3"/>
    <w:rsid w:val="00FD4568"/>
    <w:rsid w:val="00FD4589"/>
    <w:rsid w:val="00FD464F"/>
    <w:rsid w:val="00FD4676"/>
    <w:rsid w:val="00FD46D4"/>
    <w:rsid w:val="00FD473E"/>
    <w:rsid w:val="00FD48F2"/>
    <w:rsid w:val="00FD49C3"/>
    <w:rsid w:val="00FD4B85"/>
    <w:rsid w:val="00FD4C73"/>
    <w:rsid w:val="00FD4D1C"/>
    <w:rsid w:val="00FD4DF7"/>
    <w:rsid w:val="00FD4E5C"/>
    <w:rsid w:val="00FD4F34"/>
    <w:rsid w:val="00FD4FE4"/>
    <w:rsid w:val="00FD51FD"/>
    <w:rsid w:val="00FD5441"/>
    <w:rsid w:val="00FD5912"/>
    <w:rsid w:val="00FD5AEB"/>
    <w:rsid w:val="00FD5B9D"/>
    <w:rsid w:val="00FD5CAD"/>
    <w:rsid w:val="00FD5CC0"/>
    <w:rsid w:val="00FD5CCB"/>
    <w:rsid w:val="00FD5DAF"/>
    <w:rsid w:val="00FD6057"/>
    <w:rsid w:val="00FD61E5"/>
    <w:rsid w:val="00FD6207"/>
    <w:rsid w:val="00FD6454"/>
    <w:rsid w:val="00FD64C6"/>
    <w:rsid w:val="00FD6501"/>
    <w:rsid w:val="00FD652A"/>
    <w:rsid w:val="00FD67C9"/>
    <w:rsid w:val="00FD6858"/>
    <w:rsid w:val="00FD68B2"/>
    <w:rsid w:val="00FD69ED"/>
    <w:rsid w:val="00FD6B58"/>
    <w:rsid w:val="00FD6BC8"/>
    <w:rsid w:val="00FD6C60"/>
    <w:rsid w:val="00FD6D05"/>
    <w:rsid w:val="00FD6D4A"/>
    <w:rsid w:val="00FD6F4F"/>
    <w:rsid w:val="00FD6F8D"/>
    <w:rsid w:val="00FD6F92"/>
    <w:rsid w:val="00FD70E4"/>
    <w:rsid w:val="00FD713F"/>
    <w:rsid w:val="00FD721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4AC"/>
    <w:rsid w:val="00FE05A1"/>
    <w:rsid w:val="00FE074C"/>
    <w:rsid w:val="00FE081E"/>
    <w:rsid w:val="00FE090C"/>
    <w:rsid w:val="00FE0A60"/>
    <w:rsid w:val="00FE0B51"/>
    <w:rsid w:val="00FE0B78"/>
    <w:rsid w:val="00FE0C1B"/>
    <w:rsid w:val="00FE0C34"/>
    <w:rsid w:val="00FE0C96"/>
    <w:rsid w:val="00FE0D61"/>
    <w:rsid w:val="00FE0ED4"/>
    <w:rsid w:val="00FE1512"/>
    <w:rsid w:val="00FE1516"/>
    <w:rsid w:val="00FE151C"/>
    <w:rsid w:val="00FE154A"/>
    <w:rsid w:val="00FE1690"/>
    <w:rsid w:val="00FE1969"/>
    <w:rsid w:val="00FE1974"/>
    <w:rsid w:val="00FE1CB5"/>
    <w:rsid w:val="00FE1D85"/>
    <w:rsid w:val="00FE1EAB"/>
    <w:rsid w:val="00FE1EDA"/>
    <w:rsid w:val="00FE202D"/>
    <w:rsid w:val="00FE2030"/>
    <w:rsid w:val="00FE217B"/>
    <w:rsid w:val="00FE22DA"/>
    <w:rsid w:val="00FE23B1"/>
    <w:rsid w:val="00FE241D"/>
    <w:rsid w:val="00FE2658"/>
    <w:rsid w:val="00FE2712"/>
    <w:rsid w:val="00FE2813"/>
    <w:rsid w:val="00FE2B9E"/>
    <w:rsid w:val="00FE2C4A"/>
    <w:rsid w:val="00FE2E68"/>
    <w:rsid w:val="00FE303F"/>
    <w:rsid w:val="00FE30B0"/>
    <w:rsid w:val="00FE32FF"/>
    <w:rsid w:val="00FE33A9"/>
    <w:rsid w:val="00FE3465"/>
    <w:rsid w:val="00FE371A"/>
    <w:rsid w:val="00FE37A1"/>
    <w:rsid w:val="00FE380D"/>
    <w:rsid w:val="00FE3A4B"/>
    <w:rsid w:val="00FE40B3"/>
    <w:rsid w:val="00FE4184"/>
    <w:rsid w:val="00FE427C"/>
    <w:rsid w:val="00FE44D6"/>
    <w:rsid w:val="00FE450D"/>
    <w:rsid w:val="00FE4586"/>
    <w:rsid w:val="00FE4607"/>
    <w:rsid w:val="00FE4739"/>
    <w:rsid w:val="00FE4957"/>
    <w:rsid w:val="00FE4D3A"/>
    <w:rsid w:val="00FE4EA0"/>
    <w:rsid w:val="00FE4FC6"/>
    <w:rsid w:val="00FE51A1"/>
    <w:rsid w:val="00FE530B"/>
    <w:rsid w:val="00FE532D"/>
    <w:rsid w:val="00FE535A"/>
    <w:rsid w:val="00FE56FC"/>
    <w:rsid w:val="00FE5AFC"/>
    <w:rsid w:val="00FE5B77"/>
    <w:rsid w:val="00FE5BBA"/>
    <w:rsid w:val="00FE5F3E"/>
    <w:rsid w:val="00FE5F40"/>
    <w:rsid w:val="00FE5FC3"/>
    <w:rsid w:val="00FE601F"/>
    <w:rsid w:val="00FE6266"/>
    <w:rsid w:val="00FE628D"/>
    <w:rsid w:val="00FE648F"/>
    <w:rsid w:val="00FE6582"/>
    <w:rsid w:val="00FE66A9"/>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8F8"/>
    <w:rsid w:val="00FE79D6"/>
    <w:rsid w:val="00FE79EC"/>
    <w:rsid w:val="00FE7A20"/>
    <w:rsid w:val="00FE7A93"/>
    <w:rsid w:val="00FE7BA5"/>
    <w:rsid w:val="00FE7BCC"/>
    <w:rsid w:val="00FF02A2"/>
    <w:rsid w:val="00FF0378"/>
    <w:rsid w:val="00FF0428"/>
    <w:rsid w:val="00FF04B4"/>
    <w:rsid w:val="00FF0676"/>
    <w:rsid w:val="00FF068E"/>
    <w:rsid w:val="00FF07A4"/>
    <w:rsid w:val="00FF07C1"/>
    <w:rsid w:val="00FF07C8"/>
    <w:rsid w:val="00FF0901"/>
    <w:rsid w:val="00FF0B90"/>
    <w:rsid w:val="00FF0E9B"/>
    <w:rsid w:val="00FF0F02"/>
    <w:rsid w:val="00FF0F75"/>
    <w:rsid w:val="00FF0FEE"/>
    <w:rsid w:val="00FF1143"/>
    <w:rsid w:val="00FF11B8"/>
    <w:rsid w:val="00FF126D"/>
    <w:rsid w:val="00FF14AA"/>
    <w:rsid w:val="00FF14B5"/>
    <w:rsid w:val="00FF14DB"/>
    <w:rsid w:val="00FF1648"/>
    <w:rsid w:val="00FF16DD"/>
    <w:rsid w:val="00FF1A08"/>
    <w:rsid w:val="00FF1AE2"/>
    <w:rsid w:val="00FF1BFF"/>
    <w:rsid w:val="00FF1C74"/>
    <w:rsid w:val="00FF1D38"/>
    <w:rsid w:val="00FF1E26"/>
    <w:rsid w:val="00FF1EA1"/>
    <w:rsid w:val="00FF2035"/>
    <w:rsid w:val="00FF20C4"/>
    <w:rsid w:val="00FF212A"/>
    <w:rsid w:val="00FF2310"/>
    <w:rsid w:val="00FF248F"/>
    <w:rsid w:val="00FF26DA"/>
    <w:rsid w:val="00FF2887"/>
    <w:rsid w:val="00FF296C"/>
    <w:rsid w:val="00FF2B49"/>
    <w:rsid w:val="00FF2B7F"/>
    <w:rsid w:val="00FF2C9D"/>
    <w:rsid w:val="00FF2E37"/>
    <w:rsid w:val="00FF2E73"/>
    <w:rsid w:val="00FF2E9F"/>
    <w:rsid w:val="00FF3182"/>
    <w:rsid w:val="00FF32BC"/>
    <w:rsid w:val="00FF32F5"/>
    <w:rsid w:val="00FF3353"/>
    <w:rsid w:val="00FF347E"/>
    <w:rsid w:val="00FF349E"/>
    <w:rsid w:val="00FF34FB"/>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3C3"/>
    <w:rsid w:val="00FF4574"/>
    <w:rsid w:val="00FF459C"/>
    <w:rsid w:val="00FF4671"/>
    <w:rsid w:val="00FF47F0"/>
    <w:rsid w:val="00FF48B4"/>
    <w:rsid w:val="00FF48B6"/>
    <w:rsid w:val="00FF49FC"/>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5F97"/>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470"/>
    <w:rsid w:val="00FF7512"/>
    <w:rsid w:val="00FF7563"/>
    <w:rsid w:val="00FF7627"/>
    <w:rsid w:val="00FF7633"/>
    <w:rsid w:val="00FF767C"/>
    <w:rsid w:val="00FF76CA"/>
    <w:rsid w:val="00FF775C"/>
    <w:rsid w:val="00FF79B1"/>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0D543AAD"/>
    <w:rsid w:val="10717EB7"/>
    <w:rsid w:val="10B77E15"/>
    <w:rsid w:val="118635ED"/>
    <w:rsid w:val="124302EF"/>
    <w:rsid w:val="127B7655"/>
    <w:rsid w:val="12FD3404"/>
    <w:rsid w:val="1303368A"/>
    <w:rsid w:val="13234CA3"/>
    <w:rsid w:val="14085D2C"/>
    <w:rsid w:val="15990B27"/>
    <w:rsid w:val="16D21E4E"/>
    <w:rsid w:val="17437DBD"/>
    <w:rsid w:val="17AE46C7"/>
    <w:rsid w:val="17D962A8"/>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624C4"/>
    <w:rsid w:val="259C0559"/>
    <w:rsid w:val="25E10D89"/>
    <w:rsid w:val="26507B6E"/>
    <w:rsid w:val="266A3E93"/>
    <w:rsid w:val="2707567A"/>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43367E8"/>
    <w:rsid w:val="368A1826"/>
    <w:rsid w:val="369E1438"/>
    <w:rsid w:val="36B00A0E"/>
    <w:rsid w:val="36B13D62"/>
    <w:rsid w:val="36BE0D0D"/>
    <w:rsid w:val="3738526F"/>
    <w:rsid w:val="37570F2E"/>
    <w:rsid w:val="37680213"/>
    <w:rsid w:val="38832DF6"/>
    <w:rsid w:val="38DE3A62"/>
    <w:rsid w:val="39B21E73"/>
    <w:rsid w:val="3B373FF1"/>
    <w:rsid w:val="3BBE1FA5"/>
    <w:rsid w:val="3BED4B75"/>
    <w:rsid w:val="3CDBBB4B"/>
    <w:rsid w:val="3CED6E67"/>
    <w:rsid w:val="3DFEFC47"/>
    <w:rsid w:val="3E41030C"/>
    <w:rsid w:val="3E416B42"/>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D2866D3"/>
    <w:rsid w:val="4E22594A"/>
    <w:rsid w:val="4EA16846"/>
    <w:rsid w:val="4EB85B6F"/>
    <w:rsid w:val="4F2C54A2"/>
    <w:rsid w:val="50053D63"/>
    <w:rsid w:val="506C6789"/>
    <w:rsid w:val="507A31E9"/>
    <w:rsid w:val="50EA6BA4"/>
    <w:rsid w:val="51E0041E"/>
    <w:rsid w:val="52917B84"/>
    <w:rsid w:val="53A94D2E"/>
    <w:rsid w:val="54874F2C"/>
    <w:rsid w:val="55C01C0D"/>
    <w:rsid w:val="56FF9AFD"/>
    <w:rsid w:val="57AE4820"/>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08E0362"/>
    <w:rsid w:val="618A350F"/>
    <w:rsid w:val="61DB4101"/>
    <w:rsid w:val="622B0736"/>
    <w:rsid w:val="635165B6"/>
    <w:rsid w:val="63554C11"/>
    <w:rsid w:val="640B3CF1"/>
    <w:rsid w:val="644E4AA8"/>
    <w:rsid w:val="64FB3804"/>
    <w:rsid w:val="65D75422"/>
    <w:rsid w:val="66B65E0C"/>
    <w:rsid w:val="67746E58"/>
    <w:rsid w:val="678A0CAD"/>
    <w:rsid w:val="68145BD2"/>
    <w:rsid w:val="69333330"/>
    <w:rsid w:val="69570370"/>
    <w:rsid w:val="6AF4D913"/>
    <w:rsid w:val="6BB69ACD"/>
    <w:rsid w:val="6BE52CB9"/>
    <w:rsid w:val="6BFDD941"/>
    <w:rsid w:val="6C1C101E"/>
    <w:rsid w:val="6C21711F"/>
    <w:rsid w:val="6CD1028F"/>
    <w:rsid w:val="6D2E0FB8"/>
    <w:rsid w:val="6D386E08"/>
    <w:rsid w:val="6D6C00DD"/>
    <w:rsid w:val="6D7D07FC"/>
    <w:rsid w:val="6DF7F6A9"/>
    <w:rsid w:val="6EFF2394"/>
    <w:rsid w:val="6F3A0C4D"/>
    <w:rsid w:val="6FCF1B48"/>
    <w:rsid w:val="6FFA1AAE"/>
    <w:rsid w:val="6FFB1F2A"/>
    <w:rsid w:val="6FFB46B1"/>
    <w:rsid w:val="70F92DBE"/>
    <w:rsid w:val="720A4C8B"/>
    <w:rsid w:val="72964C25"/>
    <w:rsid w:val="72FC04DA"/>
    <w:rsid w:val="73731EA2"/>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F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B4971"/>
    <w:pPr>
      <w:autoSpaceDE w:val="0"/>
      <w:autoSpaceDN w:val="0"/>
      <w:adjustRightInd w:val="0"/>
      <w:snapToGrid w:val="0"/>
      <w:spacing w:after="120" w:line="259" w:lineRule="auto"/>
      <w:jc w:val="both"/>
    </w:pPr>
    <w:rPr>
      <w:sz w:val="22"/>
      <w:szCs w:val="22"/>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2"/>
    <w:next w:val="a2"/>
    <w:link w:val="1Char"/>
    <w:uiPriority w:val="8"/>
    <w:qFormat/>
    <w:pPr>
      <w:keepNext/>
      <w:numPr>
        <w:numId w:val="1"/>
      </w:numPr>
      <w:spacing w:before="120"/>
      <w:outlineLvl w:val="0"/>
    </w:pPr>
    <w:rPr>
      <w:b/>
      <w:bCs/>
      <w:sz w:val="28"/>
      <w:szCs w:val="28"/>
    </w:rPr>
  </w:style>
  <w:style w:type="paragraph" w:styleId="20">
    <w:name w:val="heading 2"/>
    <w:aliases w:val="H2,h2,Head2A,2,UNDERRUBRIK 1-2,DO NOT USE_h2,h21,Heading 2 Char,H2 Char,h2 Char,Header 2,Header2,22,heading2,2nd level,H21,H22,H23,H24,H25,R2,E2,†berschrift 2,õberschrift 2"/>
    <w:basedOn w:val="a2"/>
    <w:next w:val="a2"/>
    <w:link w:val="2Char"/>
    <w:qFormat/>
    <w:pPr>
      <w:keepNext/>
      <w:numPr>
        <w:ilvl w:val="1"/>
        <w:numId w:val="1"/>
      </w:numPr>
      <w:tabs>
        <w:tab w:val="left" w:pos="432"/>
      </w:tabs>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2"/>
    <w:next w:val="a2"/>
    <w:link w:val="3Char"/>
    <w:qFormat/>
    <w:pPr>
      <w:keepNext/>
      <w:numPr>
        <w:ilvl w:val="2"/>
        <w:numId w:val="1"/>
      </w:numPr>
      <w:tabs>
        <w:tab w:val="left" w:pos="432"/>
        <w:tab w:val="left" w:pos="1145"/>
      </w:tabs>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2"/>
    <w:next w:val="a2"/>
    <w:link w:val="4Char"/>
    <w:uiPriority w:val="8"/>
    <w:qFormat/>
    <w:pPr>
      <w:keepNext/>
      <w:numPr>
        <w:ilvl w:val="3"/>
        <w:numId w:val="1"/>
      </w:numPr>
      <w:tabs>
        <w:tab w:val="left" w:pos="432"/>
      </w:tabs>
      <w:spacing w:before="120"/>
      <w:outlineLvl w:val="3"/>
    </w:pPr>
    <w:rPr>
      <w:b/>
      <w:bCs/>
      <w:szCs w:val="28"/>
    </w:rPr>
  </w:style>
  <w:style w:type="paragraph" w:styleId="5">
    <w:name w:val="heading 5"/>
    <w:aliases w:val="H5"/>
    <w:basedOn w:val="a2"/>
    <w:next w:val="a2"/>
    <w:link w:val="5Char1"/>
    <w:uiPriority w:val="8"/>
    <w:qFormat/>
    <w:pPr>
      <w:keepNext/>
      <w:numPr>
        <w:ilvl w:val="4"/>
        <w:numId w:val="1"/>
      </w:numPr>
      <w:spacing w:before="120"/>
      <w:outlineLvl w:val="4"/>
    </w:pPr>
    <w:rPr>
      <w:b/>
      <w:bCs/>
      <w:i/>
      <w:iCs/>
      <w:szCs w:val="26"/>
    </w:rPr>
  </w:style>
  <w:style w:type="paragraph" w:styleId="6">
    <w:name w:val="heading 6"/>
    <w:basedOn w:val="a2"/>
    <w:next w:val="a2"/>
    <w:link w:val="6Char"/>
    <w:uiPriority w:val="8"/>
    <w:qFormat/>
    <w:pPr>
      <w:numPr>
        <w:ilvl w:val="5"/>
        <w:numId w:val="1"/>
      </w:numPr>
      <w:spacing w:before="240" w:after="60"/>
      <w:outlineLvl w:val="5"/>
    </w:pPr>
    <w:rPr>
      <w:b/>
      <w:bCs/>
    </w:rPr>
  </w:style>
  <w:style w:type="paragraph" w:styleId="7">
    <w:name w:val="heading 7"/>
    <w:basedOn w:val="a2"/>
    <w:next w:val="a2"/>
    <w:link w:val="7Char"/>
    <w:uiPriority w:val="8"/>
    <w:qFormat/>
    <w:pPr>
      <w:numPr>
        <w:ilvl w:val="6"/>
        <w:numId w:val="1"/>
      </w:numPr>
      <w:spacing w:before="240" w:after="60"/>
      <w:outlineLvl w:val="6"/>
    </w:pPr>
    <w:rPr>
      <w:sz w:val="24"/>
      <w:szCs w:val="24"/>
    </w:rPr>
  </w:style>
  <w:style w:type="paragraph" w:styleId="8">
    <w:name w:val="heading 8"/>
    <w:aliases w:val="Table Heading"/>
    <w:basedOn w:val="a2"/>
    <w:next w:val="a2"/>
    <w:link w:val="8Char"/>
    <w:uiPriority w:val="8"/>
    <w:qFormat/>
    <w:pPr>
      <w:numPr>
        <w:ilvl w:val="7"/>
        <w:numId w:val="1"/>
      </w:numPr>
      <w:spacing w:before="240" w:after="60"/>
      <w:outlineLvl w:val="7"/>
    </w:pPr>
    <w:rPr>
      <w:i/>
      <w:iCs/>
      <w:sz w:val="24"/>
      <w:szCs w:val="24"/>
    </w:rPr>
  </w:style>
  <w:style w:type="paragraph" w:styleId="9">
    <w:name w:val="heading 9"/>
    <w:aliases w:val="Figure Heading,FH"/>
    <w:basedOn w:val="a2"/>
    <w:next w:val="a2"/>
    <w:link w:val="9Char"/>
    <w:uiPriority w:val="98"/>
    <w:qFormat/>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unhideWhenUsed/>
    <w:qFormat/>
    <w:pPr>
      <w:ind w:leftChars="400" w:left="100" w:hangingChars="200" w:hanging="200"/>
      <w:contextualSpacing/>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2"/>
    <w:next w:val="a2"/>
    <w:uiPriority w:val="39"/>
    <w:qFormat/>
    <w:pPr>
      <w:ind w:left="1701" w:hanging="1701"/>
    </w:pPr>
  </w:style>
  <w:style w:type="paragraph" w:styleId="42">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1"/>
    <w:next w:val="a2"/>
    <w:uiPriority w:val="39"/>
    <w:qFormat/>
    <w:pPr>
      <w:keepLines/>
      <w:widowControl w:val="0"/>
      <w:tabs>
        <w:tab w:val="right" w:leader="dot" w:pos="9639"/>
      </w:tabs>
      <w:overflowPunct w:val="0"/>
      <w:autoSpaceDE w:val="0"/>
      <w:autoSpaceDN w:val="0"/>
      <w:adjustRightInd w:val="0"/>
      <w:spacing w:line="240" w:lineRule="auto"/>
      <w:ind w:left="851" w:right="425" w:hanging="851"/>
      <w:textAlignment w:val="baseline"/>
    </w:pPr>
    <w:rPr>
      <w:rFonts w:eastAsia="Times New Roman"/>
      <w:sz w:val="20"/>
      <w:lang w:eastAsia="en-GB"/>
    </w:rPr>
  </w:style>
  <w:style w:type="paragraph" w:styleId="11">
    <w:name w:val="toc 1"/>
    <w:basedOn w:val="a2"/>
    <w:next w:val="a2"/>
    <w:uiPriority w:val="39"/>
    <w:qFormat/>
    <w:pPr>
      <w:autoSpaceDE/>
      <w:autoSpaceDN/>
      <w:adjustRightInd/>
      <w:snapToGrid/>
      <w:spacing w:after="0"/>
      <w:jc w:val="left"/>
    </w:pPr>
    <w:rPr>
      <w:rFonts w:eastAsia="MS Gothic"/>
      <w:sz w:val="24"/>
      <w:szCs w:val="20"/>
      <w:lang w:val="en-GB" w:eastAsia="ja-JP"/>
    </w:rPr>
  </w:style>
  <w:style w:type="paragraph" w:styleId="22">
    <w:name w:val="List Number 2"/>
    <w:basedOn w:val="a6"/>
    <w:qFormat/>
    <w:pPr>
      <w:ind w:left="851"/>
    </w:pPr>
  </w:style>
  <w:style w:type="paragraph" w:styleId="a6">
    <w:name w:val="List Number"/>
    <w:basedOn w:val="a7"/>
    <w:qFormat/>
    <w:pPr>
      <w:overflowPunct w:val="0"/>
      <w:snapToGrid/>
      <w:spacing w:after="180" w:line="240" w:lineRule="auto"/>
      <w:ind w:left="568" w:hanging="284"/>
      <w:jc w:val="left"/>
      <w:textAlignment w:val="baseline"/>
    </w:pPr>
    <w:rPr>
      <w:rFonts w:eastAsia="Times New Roman"/>
      <w:sz w:val="20"/>
      <w:szCs w:val="20"/>
      <w:lang w:val="en-GB" w:eastAsia="en-GB"/>
    </w:rPr>
  </w:style>
  <w:style w:type="paragraph" w:styleId="a7">
    <w:name w:val="List"/>
    <w:basedOn w:val="a2"/>
    <w:qFormat/>
    <w:pPr>
      <w:ind w:left="360" w:hanging="360"/>
    </w:pPr>
  </w:style>
  <w:style w:type="paragraph" w:styleId="41">
    <w:name w:val="List Bullet 4"/>
    <w:basedOn w:val="a2"/>
    <w:unhideWhenUsed/>
    <w:qFormat/>
    <w:pPr>
      <w:numPr>
        <w:numId w:val="2"/>
      </w:numPr>
      <w:tabs>
        <w:tab w:val="left" w:pos="360"/>
      </w:tabs>
      <w:ind w:left="0" w:firstLine="0"/>
      <w:contextualSpacing/>
    </w:pPr>
  </w:style>
  <w:style w:type="paragraph" w:styleId="a8">
    <w:name w:val="caption"/>
    <w:basedOn w:val="a2"/>
    <w:next w:val="a2"/>
    <w:link w:val="Char"/>
    <w:uiPriority w:val="35"/>
    <w:qFormat/>
    <w:pPr>
      <w:jc w:val="center"/>
    </w:pPr>
    <w:rPr>
      <w:b/>
      <w:bCs/>
      <w:sz w:val="20"/>
      <w:szCs w:val="20"/>
    </w:rPr>
  </w:style>
  <w:style w:type="paragraph" w:styleId="a9">
    <w:name w:val="List Bullet"/>
    <w:basedOn w:val="a7"/>
    <w:qFormat/>
    <w:pPr>
      <w:autoSpaceDE/>
      <w:autoSpaceDN/>
      <w:adjustRightInd/>
      <w:spacing w:after="180"/>
      <w:ind w:left="568" w:hanging="284"/>
      <w:jc w:val="left"/>
    </w:pPr>
    <w:rPr>
      <w:sz w:val="20"/>
      <w:szCs w:val="20"/>
      <w:lang w:val="en-GB"/>
    </w:rPr>
  </w:style>
  <w:style w:type="paragraph" w:styleId="aa">
    <w:name w:val="Document Map"/>
    <w:basedOn w:val="a2"/>
    <w:link w:val="Char0"/>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b">
    <w:name w:val="annotation text"/>
    <w:basedOn w:val="a2"/>
    <w:link w:val="Char2"/>
    <w:unhideWhenUsed/>
    <w:qFormat/>
    <w:rPr>
      <w:sz w:val="20"/>
      <w:szCs w:val="20"/>
    </w:rPr>
  </w:style>
  <w:style w:type="paragraph" w:styleId="33">
    <w:name w:val="Body Text 3"/>
    <w:basedOn w:val="a2"/>
    <w:link w:val="3Char0"/>
    <w:qFormat/>
    <w:pPr>
      <w:autoSpaceDE/>
      <w:autoSpaceDN/>
      <w:adjustRightInd/>
      <w:snapToGrid/>
      <w:spacing w:after="0"/>
    </w:pPr>
    <w:rPr>
      <w:rFonts w:eastAsia="MS Gothic"/>
      <w:sz w:val="24"/>
      <w:szCs w:val="20"/>
      <w:lang w:val="en-GB" w:eastAsia="ja-JP"/>
    </w:rPr>
  </w:style>
  <w:style w:type="paragraph" w:styleId="34">
    <w:name w:val="List Bullet 3"/>
    <w:basedOn w:val="23"/>
    <w:qFormat/>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3">
    <w:name w:val="List Bullet 2"/>
    <w:basedOn w:val="a9"/>
    <w:qFormat/>
    <w:pPr>
      <w:snapToGrid/>
      <w:spacing w:after="60"/>
      <w:ind w:left="1080" w:hanging="357"/>
    </w:pPr>
    <w:rPr>
      <w:rFonts w:ascii="Arial" w:eastAsia="MS Gothic" w:hAnsi="Arial"/>
      <w:sz w:val="24"/>
      <w:lang w:eastAsia="ja-JP"/>
    </w:rPr>
  </w:style>
  <w:style w:type="paragraph" w:styleId="ac">
    <w:name w:val="Body Text"/>
    <w:basedOn w:val="a2"/>
    <w:link w:val="Char3"/>
    <w:qFormat/>
    <w:rPr>
      <w:sz w:val="20"/>
      <w:szCs w:val="20"/>
    </w:rPr>
  </w:style>
  <w:style w:type="paragraph" w:styleId="ad">
    <w:name w:val="Body Text Indent"/>
    <w:basedOn w:val="a2"/>
    <w:link w:val="Char4"/>
    <w:qFormat/>
    <w:pPr>
      <w:autoSpaceDE/>
      <w:autoSpaceDN/>
      <w:adjustRightInd/>
      <w:snapToGrid/>
      <w:spacing w:after="0"/>
      <w:ind w:left="360"/>
      <w:jc w:val="left"/>
    </w:pPr>
    <w:rPr>
      <w:rFonts w:eastAsia="MS Gothic"/>
      <w:sz w:val="24"/>
      <w:szCs w:val="20"/>
      <w:lang w:val="en-GB" w:eastAsia="ja-JP"/>
    </w:rPr>
  </w:style>
  <w:style w:type="paragraph" w:styleId="24">
    <w:name w:val="List 2"/>
    <w:basedOn w:val="a2"/>
    <w:unhideWhenUsed/>
    <w:qFormat/>
    <w:pPr>
      <w:ind w:left="566" w:hanging="283"/>
      <w:contextualSpacing/>
    </w:pPr>
  </w:style>
  <w:style w:type="paragraph" w:styleId="ae">
    <w:name w:val="Plain Text"/>
    <w:basedOn w:val="a2"/>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2"/>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2"/>
    <w:next w:val="a2"/>
    <w:unhideWhenUsed/>
    <w:qFormat/>
    <w:pPr>
      <w:ind w:leftChars="1400" w:left="2940"/>
    </w:pPr>
  </w:style>
  <w:style w:type="paragraph" w:styleId="af">
    <w:name w:val="Date"/>
    <w:basedOn w:val="a2"/>
    <w:next w:val="a2"/>
    <w:link w:val="Char10"/>
    <w:qFormat/>
    <w:pPr>
      <w:autoSpaceDE/>
      <w:autoSpaceDN/>
      <w:adjustRightInd/>
      <w:snapToGrid/>
      <w:spacing w:after="0" w:line="240" w:lineRule="auto"/>
      <w:jc w:val="left"/>
    </w:pPr>
    <w:rPr>
      <w:rFonts w:ascii="Times" w:eastAsia="Batang" w:hAnsi="Times"/>
      <w:sz w:val="20"/>
      <w:szCs w:val="24"/>
      <w:lang w:val="en-GB" w:eastAsia="zh-CN"/>
    </w:rPr>
  </w:style>
  <w:style w:type="paragraph" w:styleId="25">
    <w:name w:val="Body Text Indent 2"/>
    <w:basedOn w:val="a2"/>
    <w:link w:val="2Char0"/>
    <w:qFormat/>
    <w:pPr>
      <w:widowControl w:val="0"/>
      <w:snapToGrid/>
      <w:spacing w:after="0"/>
      <w:ind w:left="1656"/>
      <w:textAlignment w:val="baseline"/>
    </w:pPr>
    <w:rPr>
      <w:rFonts w:eastAsia="MS Gothic"/>
      <w:kern w:val="2"/>
      <w:sz w:val="24"/>
      <w:szCs w:val="20"/>
      <w:lang w:val="en-GB" w:eastAsia="ja-JP"/>
    </w:rPr>
  </w:style>
  <w:style w:type="paragraph" w:styleId="af0">
    <w:name w:val="Balloon Text"/>
    <w:basedOn w:val="a2"/>
    <w:link w:val="Char6"/>
    <w:qFormat/>
    <w:rPr>
      <w:rFonts w:ascii="Tahoma" w:hAnsi="Tahoma" w:cs="Tahoma"/>
      <w:sz w:val="16"/>
      <w:szCs w:val="16"/>
    </w:rPr>
  </w:style>
  <w:style w:type="paragraph" w:styleId="af1">
    <w:name w:val="footer"/>
    <w:basedOn w:val="a2"/>
    <w:link w:val="Char7"/>
    <w:qFormat/>
    <w:pPr>
      <w:tabs>
        <w:tab w:val="center" w:pos="4680"/>
        <w:tab w:val="right" w:pos="9360"/>
      </w:tabs>
    </w:pPr>
  </w:style>
  <w:style w:type="paragraph" w:styleId="af2">
    <w:name w:val="header"/>
    <w:basedOn w:val="a2"/>
    <w:link w:val="Char8"/>
    <w:qFormat/>
    <w:pPr>
      <w:tabs>
        <w:tab w:val="center" w:pos="4680"/>
        <w:tab w:val="right" w:pos="9360"/>
      </w:tabs>
    </w:pPr>
  </w:style>
  <w:style w:type="paragraph" w:styleId="af3">
    <w:name w:val="footnote text"/>
    <w:basedOn w:val="a2"/>
    <w:link w:val="Char9"/>
    <w:semiHidden/>
    <w:qFormat/>
    <w:rPr>
      <w:sz w:val="20"/>
      <w:szCs w:val="20"/>
    </w:rPr>
  </w:style>
  <w:style w:type="paragraph" w:styleId="52">
    <w:name w:val="List 5"/>
    <w:basedOn w:val="43"/>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3">
    <w:name w:val="List 4"/>
    <w:basedOn w:val="a2"/>
    <w:qFormat/>
    <w:pPr>
      <w:ind w:leftChars="600" w:left="100" w:hangingChars="200" w:hanging="200"/>
      <w:contextualSpacing/>
    </w:pPr>
  </w:style>
  <w:style w:type="paragraph" w:styleId="af4">
    <w:name w:val="table of figures"/>
    <w:basedOn w:val="11"/>
    <w:next w:val="a2"/>
    <w:uiPriority w:val="99"/>
    <w:qFormat/>
    <w:pPr>
      <w:tabs>
        <w:tab w:val="right" w:leader="dot" w:pos="9360"/>
      </w:tabs>
      <w:spacing w:before="120" w:after="120"/>
    </w:pPr>
    <w:rPr>
      <w:caps/>
    </w:rPr>
  </w:style>
  <w:style w:type="paragraph" w:styleId="90">
    <w:name w:val="toc 9"/>
    <w:basedOn w:val="80"/>
    <w:next w:val="a2"/>
    <w:uiPriority w:val="39"/>
    <w:qFormat/>
    <w:pPr>
      <w:keepNext/>
      <w:keepLines/>
      <w:widowControl w:val="0"/>
      <w:tabs>
        <w:tab w:val="right" w:leader="dot" w:pos="9639"/>
      </w:tabs>
      <w:overflowPunct w:val="0"/>
      <w:snapToGrid/>
      <w:spacing w:before="180" w:after="0" w:line="240" w:lineRule="auto"/>
      <w:ind w:leftChars="0" w:left="1418" w:right="425" w:hanging="1418"/>
      <w:jc w:val="left"/>
      <w:textAlignment w:val="baseline"/>
    </w:pPr>
    <w:rPr>
      <w:rFonts w:eastAsia="Times New Roman"/>
      <w:b/>
      <w:szCs w:val="20"/>
      <w:lang w:val="en-GB" w:eastAsia="en-GB"/>
    </w:rPr>
  </w:style>
  <w:style w:type="paragraph" w:styleId="26">
    <w:name w:val="Body Text 2"/>
    <w:basedOn w:val="a2"/>
    <w:link w:val="2Char1"/>
    <w:qFormat/>
    <w:pPr>
      <w:spacing w:after="0"/>
      <w:jc w:val="left"/>
    </w:pPr>
    <w:rPr>
      <w:szCs w:val="20"/>
    </w:rPr>
  </w:style>
  <w:style w:type="paragraph" w:styleId="af5">
    <w:name w:val="Normal (Web)"/>
    <w:basedOn w:val="a2"/>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12">
    <w:name w:val="index 1"/>
    <w:basedOn w:val="a2"/>
    <w:next w:val="a2"/>
    <w:qFormat/>
    <w:pPr>
      <w:keepLines/>
      <w:overflowPunct w:val="0"/>
      <w:snapToGrid/>
      <w:spacing w:after="0" w:line="240" w:lineRule="auto"/>
      <w:jc w:val="left"/>
      <w:textAlignment w:val="baseline"/>
    </w:pPr>
    <w:rPr>
      <w:rFonts w:eastAsia="Times New Roman"/>
      <w:sz w:val="20"/>
      <w:szCs w:val="20"/>
      <w:lang w:val="en-GB" w:eastAsia="en-GB"/>
    </w:rPr>
  </w:style>
  <w:style w:type="paragraph" w:styleId="27">
    <w:name w:val="index 2"/>
    <w:basedOn w:val="12"/>
    <w:next w:val="a2"/>
    <w:qFormat/>
    <w:pPr>
      <w:ind w:left="284"/>
    </w:pPr>
  </w:style>
  <w:style w:type="paragraph" w:styleId="af6">
    <w:name w:val="Title"/>
    <w:basedOn w:val="a2"/>
    <w:link w:val="Chara"/>
    <w:qFormat/>
    <w:pPr>
      <w:autoSpaceDE/>
      <w:autoSpaceDN/>
      <w:adjustRightInd/>
      <w:snapToGrid/>
      <w:spacing w:after="0"/>
      <w:jc w:val="center"/>
    </w:pPr>
    <w:rPr>
      <w:rFonts w:ascii="Arial" w:eastAsia="MS Gothic" w:hAnsi="Arial"/>
      <w:b/>
      <w:sz w:val="24"/>
      <w:szCs w:val="20"/>
      <w:lang w:val="en-GB" w:eastAsia="ja-JP"/>
    </w:rPr>
  </w:style>
  <w:style w:type="paragraph" w:styleId="af7">
    <w:name w:val="annotation subject"/>
    <w:basedOn w:val="ab"/>
    <w:next w:val="ab"/>
    <w:link w:val="Charb"/>
    <w:unhideWhenUsed/>
    <w:qFormat/>
    <w:rPr>
      <w:b/>
      <w:bCs/>
    </w:rPr>
  </w:style>
  <w:style w:type="table" w:styleId="af8">
    <w:name w:val="Table Grid"/>
    <w:basedOn w:val="a4"/>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basedOn w:val="a3"/>
    <w:uiPriority w:val="22"/>
    <w:qFormat/>
    <w:rPr>
      <w:b/>
      <w:bCs/>
    </w:rPr>
  </w:style>
  <w:style w:type="character" w:styleId="afa">
    <w:name w:val="page number"/>
    <w:qFormat/>
    <w:rPr>
      <w:rFonts w:eastAsia="Times New Roman"/>
      <w:kern w:val="2"/>
      <w:sz w:val="21"/>
      <w:lang w:val="en-GB"/>
    </w:rPr>
  </w:style>
  <w:style w:type="character" w:styleId="afb">
    <w:name w:val="FollowedHyperlink"/>
    <w:basedOn w:val="a3"/>
    <w:qFormat/>
    <w:rPr>
      <w:color w:val="800080"/>
      <w:u w:val="single"/>
    </w:rPr>
  </w:style>
  <w:style w:type="character" w:styleId="afc">
    <w:name w:val="Emphasis"/>
    <w:qFormat/>
    <w:rPr>
      <w:i/>
      <w:iCs/>
    </w:rPr>
  </w:style>
  <w:style w:type="character" w:styleId="afd">
    <w:name w:val="Hyperlink"/>
    <w:basedOn w:val="a3"/>
    <w:uiPriority w:val="99"/>
    <w:qFormat/>
    <w:rPr>
      <w:color w:val="0000FF"/>
      <w:u w:val="single"/>
    </w:rPr>
  </w:style>
  <w:style w:type="character" w:styleId="afe">
    <w:name w:val="annotation reference"/>
    <w:basedOn w:val="a3"/>
    <w:unhideWhenUsed/>
    <w:qFormat/>
    <w:rPr>
      <w:sz w:val="16"/>
      <w:szCs w:val="16"/>
    </w:rPr>
  </w:style>
  <w:style w:type="character" w:styleId="aff">
    <w:name w:val="footnote reference"/>
    <w:basedOn w:val="a3"/>
    <w:semiHidden/>
    <w:qFormat/>
    <w:rPr>
      <w:vertAlign w:val="superscript"/>
    </w:rPr>
  </w:style>
  <w:style w:type="character" w:customStyle="1" w:styleId="Char6">
    <w:name w:val="批注框文本 Char"/>
    <w:link w:val="af0"/>
    <w:qFormat/>
    <w:rPr>
      <w:rFonts w:ascii="Tahoma" w:hAnsi="Tahoma" w:cs="Tahoma"/>
      <w:sz w:val="16"/>
      <w:szCs w:val="16"/>
    </w:rPr>
  </w:style>
  <w:style w:type="character" w:customStyle="1" w:styleId="Char3">
    <w:name w:val="正文文本 Char"/>
    <w:basedOn w:val="a3"/>
    <w:link w:val="ac"/>
    <w:qFormat/>
  </w:style>
  <w:style w:type="character" w:customStyle="1" w:styleId="Char">
    <w:name w:val="题注 Char"/>
    <w:basedOn w:val="a3"/>
    <w:link w:val="a8"/>
    <w:uiPriority w:val="35"/>
    <w:qFormat/>
    <w:rPr>
      <w:b/>
      <w:bCs/>
    </w:rPr>
  </w:style>
  <w:style w:type="paragraph" w:customStyle="1" w:styleId="References">
    <w:name w:val="References"/>
    <w:basedOn w:val="a2"/>
    <w:qFormat/>
    <w:pPr>
      <w:tabs>
        <w:tab w:val="left" w:pos="360"/>
      </w:tabs>
      <w:adjustRightInd/>
      <w:spacing w:after="60"/>
      <w:ind w:left="360" w:hanging="360"/>
    </w:pPr>
    <w:rPr>
      <w:sz w:val="20"/>
      <w:szCs w:val="16"/>
    </w:rPr>
  </w:style>
  <w:style w:type="paragraph" w:customStyle="1" w:styleId="13">
    <w:name w:val="1"/>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0">
    <w:name w:val="Figure"/>
    <w:basedOn w:val="a2"/>
    <w:qFormat/>
    <w:pPr>
      <w:keepNext/>
      <w:jc w:val="center"/>
    </w:pPr>
  </w:style>
  <w:style w:type="paragraph" w:customStyle="1" w:styleId="Eqn">
    <w:name w:val="Eqn"/>
    <w:basedOn w:val="a2"/>
    <w:qFormat/>
    <w:pPr>
      <w:tabs>
        <w:tab w:val="center" w:pos="4608"/>
        <w:tab w:val="right" w:pos="9216"/>
      </w:tabs>
    </w:pPr>
    <w:rPr>
      <w:lang w:eastAsia="ja-JP"/>
    </w:rPr>
  </w:style>
  <w:style w:type="paragraph" w:customStyle="1" w:styleId="tablecell">
    <w:name w:val="tablecell"/>
    <w:basedOn w:val="a2"/>
    <w:qFormat/>
    <w:pPr>
      <w:spacing w:before="20" w:after="20"/>
      <w:jc w:val="left"/>
    </w:pPr>
  </w:style>
  <w:style w:type="character" w:customStyle="1" w:styleId="Char8">
    <w:name w:val="页眉 Char"/>
    <w:basedOn w:val="a3"/>
    <w:link w:val="af2"/>
    <w:qFormat/>
    <w:rPr>
      <w:sz w:val="22"/>
      <w:szCs w:val="22"/>
    </w:rPr>
  </w:style>
  <w:style w:type="character" w:customStyle="1" w:styleId="Char7">
    <w:name w:val="页脚 Char"/>
    <w:basedOn w:val="a3"/>
    <w:link w:val="af1"/>
    <w:qFormat/>
    <w:rPr>
      <w:sz w:val="22"/>
      <w:szCs w:val="22"/>
    </w:rPr>
  </w:style>
  <w:style w:type="paragraph" w:customStyle="1" w:styleId="tablecol">
    <w:name w:val="tablecol"/>
    <w:basedOn w:val="tablecell"/>
    <w:qFormat/>
    <w:pPr>
      <w:jc w:val="center"/>
    </w:pPr>
    <w:rPr>
      <w:b/>
    </w:rPr>
  </w:style>
  <w:style w:type="paragraph" w:customStyle="1" w:styleId="B1">
    <w:name w:val="B1"/>
    <w:basedOn w:val="a7"/>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4"/>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2"/>
    <w:qFormat/>
    <w:pPr>
      <w:keepLines/>
      <w:autoSpaceDE/>
      <w:autoSpaceDN/>
      <w:adjustRightInd/>
      <w:snapToGrid/>
      <w:spacing w:after="180"/>
      <w:ind w:left="1702" w:hanging="1418"/>
      <w:jc w:val="left"/>
    </w:pPr>
    <w:rPr>
      <w:rFonts w:eastAsia="Times New Roman"/>
      <w:sz w:val="20"/>
      <w:szCs w:val="20"/>
      <w:lang w:val="en-GB"/>
    </w:rPr>
  </w:style>
  <w:style w:type="paragraph" w:styleId="aff0">
    <w:name w:val="List Paragraph"/>
    <w:aliases w:val="?? ??,?????,????,Lista1,中等深浅网格 1 - 着色 21,¥ê¥¹¥È¶ÎÂä,¥¡¡¡¡ì¬º¥¹¥È¶ÎÂä,ÁÐ³ö¶ÎÂä,列表段落1,—ño’i—Ž,1st level - Bullet List Paragraph,Lettre d'introduction,Paragrafo elenco,Normal bullet 2,Bullet list,목록단락,列,列表段落11,Task Body,P,B,목록 단락,列表段落,List Paragraph"/>
    <w:basedOn w:val="a2"/>
    <w:link w:val="Charc"/>
    <w:uiPriority w:val="34"/>
    <w:qFormat/>
    <w:pPr>
      <w:ind w:left="720"/>
      <w:contextualSpacing/>
    </w:pPr>
  </w:style>
  <w:style w:type="character" w:customStyle="1" w:styleId="Char2">
    <w:name w:val="批注文字 Char"/>
    <w:basedOn w:val="a3"/>
    <w:link w:val="ab"/>
    <w:qFormat/>
  </w:style>
  <w:style w:type="character" w:customStyle="1" w:styleId="Charb">
    <w:name w:val="批注主题 Char"/>
    <w:basedOn w:val="Char2"/>
    <w:link w:val="af7"/>
    <w:qFormat/>
    <w:rPr>
      <w:b/>
      <w:bCs/>
    </w:rPr>
  </w:style>
  <w:style w:type="paragraph" w:customStyle="1" w:styleId="Revision1">
    <w:name w:val="Revision1"/>
    <w:hidden/>
    <w:uiPriority w:val="99"/>
    <w:semiHidden/>
    <w:qFormat/>
    <w:pPr>
      <w:spacing w:after="160" w:line="259" w:lineRule="auto"/>
      <w:jc w:val="both"/>
    </w:pPr>
    <w:rPr>
      <w:sz w:val="22"/>
      <w:szCs w:val="22"/>
      <w:lang w:eastAsia="en-US"/>
    </w:rPr>
  </w:style>
  <w:style w:type="character" w:customStyle="1" w:styleId="Charc">
    <w:name w:val="列出段落 Char"/>
    <w:aliases w:val="?? ?? Char,????? Char,???? Char,Lista1 Char,中等深浅网格 1 - 着色 21 Char,¥ê¥¹¥È¶ÎÂä Char,¥¡¡¡¡ì¬º¥¹¥È¶ÎÂä Char,ÁÐ³ö¶ÎÂä Char,列表段落1 Char,—ño’i—Ž Char,1st level - Bullet List Paragraph Char,Lettre d'introduction Char,Paragrafo elenco Char,목록단락 Char"/>
    <w:link w:val="aff0"/>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0"/>
    <w:uiPriority w:val="8"/>
    <w:qFormat/>
    <w:rPr>
      <w:b/>
      <w:bCs/>
      <w:sz w:val="28"/>
      <w:szCs w:val="28"/>
    </w:rPr>
  </w:style>
  <w:style w:type="character" w:styleId="aff1">
    <w:name w:val="Placeholder Text"/>
    <w:basedOn w:val="a3"/>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2"/>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2"/>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3"/>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ac"/>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2"/>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3"/>
    <w:link w:val="ad"/>
    <w:qFormat/>
    <w:rPr>
      <w:rFonts w:eastAsia="MS Gothic"/>
      <w:sz w:val="24"/>
      <w:lang w:val="en-GB" w:eastAsia="ja-JP"/>
    </w:rPr>
  </w:style>
  <w:style w:type="character" w:customStyle="1" w:styleId="Char0">
    <w:name w:val="文档结构图 Char"/>
    <w:basedOn w:val="a3"/>
    <w:link w:val="aa"/>
    <w:qFormat/>
    <w:rPr>
      <w:rFonts w:ascii="Tahoma" w:eastAsia="MS Gothic" w:hAnsi="Tahoma"/>
      <w:sz w:val="24"/>
      <w:shd w:val="clear" w:color="auto" w:fill="000080"/>
      <w:lang w:val="en-GB" w:eastAsia="ja-JP"/>
    </w:rPr>
  </w:style>
  <w:style w:type="character" w:customStyle="1" w:styleId="Char5">
    <w:name w:val="纯文本 Char"/>
    <w:basedOn w:val="a3"/>
    <w:link w:val="ae"/>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2"/>
    <w:next w:val="a2"/>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2"/>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2"/>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3"/>
    <w:link w:val="25"/>
    <w:qFormat/>
    <w:rPr>
      <w:rFonts w:eastAsia="MS Gothic"/>
      <w:kern w:val="2"/>
      <w:sz w:val="24"/>
      <w:lang w:val="en-GB" w:eastAsia="ja-JP"/>
    </w:rPr>
  </w:style>
  <w:style w:type="paragraph" w:customStyle="1" w:styleId="ListBulletLast">
    <w:name w:val="List Bullet Last"/>
    <w:basedOn w:val="a9"/>
    <w:next w:val="ac"/>
    <w:qFormat/>
    <w:pPr>
      <w:snapToGrid/>
      <w:spacing w:after="240"/>
      <w:ind w:left="714" w:hanging="357"/>
    </w:pPr>
    <w:rPr>
      <w:rFonts w:ascii="Arial" w:eastAsia="MS Gothic" w:hAnsi="Arial"/>
      <w:sz w:val="24"/>
      <w:lang w:eastAsia="ja-JP"/>
    </w:rPr>
  </w:style>
  <w:style w:type="paragraph" w:customStyle="1" w:styleId="TitleText">
    <w:name w:val="Title Text"/>
    <w:basedOn w:val="a2"/>
    <w:next w:val="a2"/>
    <w:qFormat/>
    <w:pPr>
      <w:autoSpaceDE/>
      <w:autoSpaceDN/>
      <w:adjustRightInd/>
      <w:snapToGrid/>
      <w:spacing w:after="220"/>
      <w:jc w:val="left"/>
    </w:pPr>
    <w:rPr>
      <w:rFonts w:ascii="Arial" w:eastAsia="MS Gothic" w:hAnsi="Arial"/>
      <w:b/>
      <w:szCs w:val="20"/>
      <w:lang w:val="en-GB" w:eastAsia="ja-JP"/>
    </w:rPr>
  </w:style>
  <w:style w:type="character" w:customStyle="1" w:styleId="Chara">
    <w:name w:val="标题 Char"/>
    <w:basedOn w:val="a3"/>
    <w:link w:val="af6"/>
    <w:qFormat/>
    <w:rPr>
      <w:rFonts w:ascii="Arial" w:eastAsia="MS Gothic" w:hAnsi="Arial"/>
      <w:b/>
      <w:sz w:val="24"/>
      <w:lang w:val="en-GB" w:eastAsia="ja-JP"/>
    </w:rPr>
  </w:style>
  <w:style w:type="character" w:customStyle="1" w:styleId="3Char0">
    <w:name w:val="正文文本 3 Char"/>
    <w:basedOn w:val="a3"/>
    <w:link w:val="33"/>
    <w:qFormat/>
    <w:rPr>
      <w:rFonts w:eastAsia="MS Gothic"/>
      <w:sz w:val="24"/>
      <w:lang w:val="en-GB" w:eastAsia="ja-JP"/>
    </w:rPr>
  </w:style>
  <w:style w:type="paragraph" w:customStyle="1" w:styleId="TableText">
    <w:name w:val="Table_Text"/>
    <w:basedOn w:val="a2"/>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2"/>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2"/>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2"/>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f2">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2"/>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2"/>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2"/>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3"/>
    <w:link w:val="text0"/>
    <w:qFormat/>
    <w:rPr>
      <w:rFonts w:eastAsia="MS Gothic"/>
      <w:sz w:val="24"/>
      <w:lang w:eastAsia="ja-JP"/>
    </w:rPr>
  </w:style>
  <w:style w:type="paragraph" w:customStyle="1" w:styleId="bullet">
    <w:name w:val="bullet"/>
    <w:basedOn w:val="aff0"/>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4">
    <w:name w:val="网格型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3"/>
    <w:link w:val="20"/>
    <w:qFormat/>
    <w:rPr>
      <w:b/>
      <w:bCs/>
      <w:sz w:val="24"/>
      <w:szCs w:val="22"/>
    </w:rPr>
  </w:style>
  <w:style w:type="table" w:customStyle="1" w:styleId="15">
    <w:name w:val="表 (格子)1"/>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8">
    <w:name w:val="表 (格子)2"/>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c"/>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3"/>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a2"/>
    <w:next w:val="a2"/>
    <w:uiPriority w:val="99"/>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3"/>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3"/>
    <w:qFormat/>
  </w:style>
  <w:style w:type="paragraph" w:customStyle="1" w:styleId="1">
    <w:name w:val="段落番号1"/>
    <w:basedOn w:val="10"/>
    <w:next w:val="a2"/>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2"/>
    <w:qFormat/>
    <w:pPr>
      <w:numPr>
        <w:ilvl w:val="1"/>
      </w:numPr>
      <w:ind w:left="200" w:hangingChars="200" w:hanging="200"/>
    </w:pPr>
    <w:rPr>
      <w:rFonts w:eastAsia="MS PMincho"/>
    </w:rPr>
  </w:style>
  <w:style w:type="paragraph" w:customStyle="1" w:styleId="3">
    <w:name w:val="段落番号3"/>
    <w:basedOn w:val="1"/>
    <w:next w:val="a2"/>
    <w:qFormat/>
    <w:pPr>
      <w:numPr>
        <w:ilvl w:val="2"/>
      </w:numPr>
      <w:ind w:left="250" w:hangingChars="250" w:hanging="250"/>
    </w:pPr>
  </w:style>
  <w:style w:type="character" w:customStyle="1" w:styleId="Char9">
    <w:name w:val="脚注文本 Char"/>
    <w:link w:val="af3"/>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uiPriority w:val="8"/>
    <w:qFormat/>
    <w:rPr>
      <w:b/>
      <w:bCs/>
      <w:sz w:val="22"/>
      <w:szCs w:val="28"/>
    </w:rPr>
  </w:style>
  <w:style w:type="paragraph" w:customStyle="1" w:styleId="B5">
    <w:name w:val="B5"/>
    <w:basedOn w:val="a2"/>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2"/>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2"/>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2"/>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3"/>
    <w:link w:val="Doc"/>
    <w:qFormat/>
    <w:rPr>
      <w:rFonts w:eastAsia="Batang"/>
      <w:bCs/>
      <w:sz w:val="22"/>
      <w:szCs w:val="22"/>
      <w:lang w:eastAsia="ko-KR"/>
    </w:rPr>
  </w:style>
  <w:style w:type="paragraph" w:customStyle="1" w:styleId="3GPPText">
    <w:name w:val="3GPP Text"/>
    <w:basedOn w:val="a2"/>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4"/>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3"/>
    <w:link w:val="30"/>
    <w:qFormat/>
    <w:rPr>
      <w:b/>
      <w:sz w:val="22"/>
      <w:szCs w:val="22"/>
    </w:rPr>
  </w:style>
  <w:style w:type="table" w:customStyle="1" w:styleId="35">
    <w:name w:val="网格型3"/>
    <w:basedOn w:val="a4"/>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6">
    <w:name w:val="@他1"/>
    <w:basedOn w:val="a3"/>
    <w:uiPriority w:val="99"/>
    <w:unhideWhenUsed/>
    <w:qFormat/>
    <w:rPr>
      <w:color w:val="2B579A"/>
      <w:shd w:val="clear" w:color="auto" w:fill="E1DFDD"/>
    </w:rPr>
  </w:style>
  <w:style w:type="paragraph" w:customStyle="1" w:styleId="17">
    <w:name w:val="修订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table" w:customStyle="1" w:styleId="44">
    <w:name w:val="网格型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4"/>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after="160" w:line="259" w:lineRule="auto"/>
      <w:jc w:val="both"/>
    </w:pPr>
    <w:rPr>
      <w:sz w:val="22"/>
      <w:szCs w:val="22"/>
      <w:lang w:eastAsia="en-US"/>
    </w:rPr>
  </w:style>
  <w:style w:type="paragraph" w:customStyle="1" w:styleId="EmailDiscussion">
    <w:name w:val="EmailDiscussion"/>
    <w:basedOn w:val="a2"/>
    <w:next w:val="a2"/>
    <w:link w:val="EmailDiscussionChar"/>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2"/>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2"/>
    <w:uiPriority w:val="99"/>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3"/>
    <w:qFormat/>
  </w:style>
  <w:style w:type="character" w:customStyle="1" w:styleId="eop">
    <w:name w:val="eop"/>
    <w:basedOn w:val="a3"/>
    <w:qFormat/>
  </w:style>
  <w:style w:type="paragraph" w:customStyle="1" w:styleId="Char1">
    <w:name w:val="Char1"/>
    <w:semiHidden/>
    <w:qFormat/>
    <w:pPr>
      <w:keepNext/>
      <w:numPr>
        <w:numId w:val="16"/>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Obsrv">
    <w:name w:val="Obsrv"/>
    <w:basedOn w:val="a2"/>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3"/>
    <w:link w:val="Obsrv"/>
    <w:qFormat/>
    <w:rPr>
      <w:rFonts w:ascii="Arial" w:eastAsiaTheme="minorHAnsi" w:hAnsi="Arial" w:cstheme="minorBidi"/>
      <w:b/>
      <w:szCs w:val="22"/>
      <w:lang w:eastAsia="ja-JP"/>
    </w:rPr>
  </w:style>
  <w:style w:type="character" w:customStyle="1" w:styleId="18">
    <w:name w:val="未处理的提及1"/>
    <w:basedOn w:val="a3"/>
    <w:uiPriority w:val="99"/>
    <w:semiHidden/>
    <w:unhideWhenUsed/>
    <w:qFormat/>
    <w:rPr>
      <w:color w:val="605E5C"/>
      <w:shd w:val="clear" w:color="auto" w:fill="E1DFDD"/>
    </w:rPr>
  </w:style>
  <w:style w:type="paragraph" w:customStyle="1" w:styleId="proposal">
    <w:name w:val="proposal"/>
    <w:basedOn w:val="ac"/>
    <w:next w:val="a2"/>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f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
    <w:link w:val="19"/>
    <w:uiPriority w:val="34"/>
    <w:qFormat/>
    <w:rPr>
      <w:rFonts w:ascii="Times" w:hAnsi="Times"/>
      <w:szCs w:val="24"/>
      <w:lang w:val="en-GB"/>
    </w:rPr>
  </w:style>
  <w:style w:type="paragraph" w:customStyle="1" w:styleId="19">
    <w:name w:val="列出段落1"/>
    <w:basedOn w:val="a2"/>
    <w:next w:val="aff0"/>
    <w:link w:val="aff3"/>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3"/>
    <w:qFormat/>
  </w:style>
  <w:style w:type="character" w:customStyle="1" w:styleId="UnresolvedMention1">
    <w:name w:val="Unresolved Mention1"/>
    <w:basedOn w:val="a3"/>
    <w:uiPriority w:val="99"/>
    <w:unhideWhenUsed/>
    <w:qFormat/>
    <w:rPr>
      <w:color w:val="605E5C"/>
      <w:shd w:val="clear" w:color="auto" w:fill="E1DFDD"/>
    </w:rPr>
  </w:style>
  <w:style w:type="paragraph" w:customStyle="1" w:styleId="observation0">
    <w:name w:val="observation"/>
    <w:basedOn w:val="a2"/>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3"/>
    <w:link w:val="observation0"/>
    <w:qFormat/>
    <w:rPr>
      <w:rFonts w:eastAsiaTheme="minorEastAsia"/>
      <w:b/>
      <w:lang w:eastAsia="zh-CN"/>
    </w:rPr>
  </w:style>
  <w:style w:type="character" w:customStyle="1" w:styleId="ObservationChar">
    <w:name w:val="Observation Char"/>
    <w:basedOn w:val="a3"/>
    <w:link w:val="Observation"/>
    <w:qFormat/>
    <w:rPr>
      <w:rFonts w:ascii="Arial" w:eastAsiaTheme="minorHAnsi" w:hAnsi="Arial" w:cstheme="minorBidi"/>
      <w:b/>
      <w:bCs/>
      <w:sz w:val="22"/>
      <w:szCs w:val="22"/>
      <w:lang w:eastAsia="ja-JP"/>
    </w:rPr>
  </w:style>
  <w:style w:type="paragraph" w:customStyle="1" w:styleId="maintext">
    <w:name w:val="main text"/>
    <w:basedOn w:val="a2"/>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2"/>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3"/>
    <w:link w:val="0Maintext"/>
    <w:qFormat/>
    <w:rPr>
      <w:rFonts w:eastAsia="Times New Roman" w:cs="Batang"/>
      <w:lang w:val="en-GB" w:eastAsia="en-US"/>
    </w:rPr>
  </w:style>
  <w:style w:type="paragraph" w:customStyle="1" w:styleId="36">
    <w:name w:val="修订3"/>
    <w:hidden/>
    <w:uiPriority w:val="99"/>
    <w:semiHidden/>
    <w:qFormat/>
    <w:pPr>
      <w:spacing w:after="160" w:line="259" w:lineRule="auto"/>
      <w:jc w:val="both"/>
    </w:pPr>
    <w:rPr>
      <w:sz w:val="22"/>
      <w:szCs w:val="22"/>
      <w:lang w:eastAsia="en-US"/>
    </w:rPr>
  </w:style>
  <w:style w:type="paragraph" w:customStyle="1" w:styleId="Revision3">
    <w:name w:val="Revision3"/>
    <w:hidden/>
    <w:uiPriority w:val="99"/>
    <w:semiHidden/>
    <w:qFormat/>
    <w:pPr>
      <w:spacing w:after="160" w:line="259" w:lineRule="auto"/>
      <w:jc w:val="both"/>
    </w:pPr>
    <w:rPr>
      <w:sz w:val="22"/>
      <w:szCs w:val="22"/>
      <w:lang w:eastAsia="en-US"/>
    </w:rPr>
  </w:style>
  <w:style w:type="paragraph" w:customStyle="1" w:styleId="Revision4">
    <w:name w:val="Revision4"/>
    <w:hidden/>
    <w:uiPriority w:val="99"/>
    <w:semiHidden/>
    <w:qFormat/>
    <w:pPr>
      <w:spacing w:after="160" w:line="259" w:lineRule="auto"/>
      <w:jc w:val="both"/>
    </w:pPr>
    <w:rPr>
      <w:sz w:val="22"/>
      <w:szCs w:val="22"/>
      <w:lang w:eastAsia="en-US"/>
    </w:rPr>
  </w:style>
  <w:style w:type="paragraph" w:customStyle="1" w:styleId="Style192">
    <w:name w:val="_Style 192"/>
    <w:basedOn w:val="a2"/>
    <w:next w:val="aff0"/>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2"/>
    <w:next w:val="aff0"/>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table" w:customStyle="1" w:styleId="53">
    <w:name w:val="网格型5"/>
    <w:basedOn w:val="a4"/>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수정1"/>
    <w:hidden/>
    <w:uiPriority w:val="99"/>
    <w:semiHidden/>
    <w:qFormat/>
    <w:pPr>
      <w:spacing w:after="160" w:line="259" w:lineRule="auto"/>
      <w:jc w:val="both"/>
    </w:pPr>
    <w:rPr>
      <w:sz w:val="22"/>
      <w:szCs w:val="22"/>
      <w:lang w:eastAsia="en-US"/>
    </w:rPr>
  </w:style>
  <w:style w:type="paragraph" w:customStyle="1" w:styleId="aff4">
    <w:name w:val="图样式"/>
    <w:basedOn w:val="a2"/>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a2"/>
    <w:link w:val="subProposalChar"/>
    <w:qFormat/>
    <w:pPr>
      <w:numPr>
        <w:numId w:val="20"/>
      </w:numPr>
      <w:autoSpaceDE/>
      <w:autoSpaceDN/>
      <w:spacing w:afterLines="30" w:after="30" w:line="276" w:lineRule="auto"/>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a2"/>
    <w:link w:val="3GPPAgreementsChar"/>
    <w:qFormat/>
    <w:pPr>
      <w:numPr>
        <w:numId w:val="21"/>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lang w:eastAsia="zh-CN"/>
    </w:rPr>
  </w:style>
  <w:style w:type="character" w:customStyle="1" w:styleId="37">
    <w:name w:val="标题 3 字符"/>
    <w:uiPriority w:val="9"/>
    <w:qFormat/>
    <w:rPr>
      <w:rFonts w:ascii="Arial" w:hAnsi="Arial"/>
      <w:b/>
      <w:szCs w:val="26"/>
      <w:lang w:val="en-GB" w:eastAsia="zh-CN"/>
    </w:rPr>
  </w:style>
  <w:style w:type="paragraph" w:customStyle="1" w:styleId="TdocHeader2">
    <w:name w:val="Tdoc_Header_2"/>
    <w:basedOn w:val="a2"/>
    <w:qFormat/>
    <w:pPr>
      <w:widowControl w:val="0"/>
      <w:tabs>
        <w:tab w:val="left" w:pos="1701"/>
        <w:tab w:val="right" w:pos="9072"/>
        <w:tab w:val="right" w:pos="10206"/>
      </w:tabs>
      <w:autoSpaceDE/>
      <w:autoSpaceDN/>
      <w:adjustRightInd/>
      <w:snapToGrid/>
      <w:spacing w:after="0" w:line="240" w:lineRule="auto"/>
    </w:pPr>
    <w:rPr>
      <w:rFonts w:ascii="Arial" w:eastAsia="Batang" w:hAnsi="Arial"/>
      <w:b/>
      <w:sz w:val="18"/>
      <w:szCs w:val="20"/>
      <w:lang w:val="en-GB"/>
    </w:rPr>
  </w:style>
  <w:style w:type="paragraph" w:customStyle="1" w:styleId="TdocHeading1">
    <w:name w:val="Tdoc_Heading_1"/>
    <w:basedOn w:val="10"/>
    <w:next w:val="ac"/>
    <w:qFormat/>
    <w:pPr>
      <w:keepNext w:val="0"/>
      <w:widowControl w:val="0"/>
      <w:numPr>
        <w:numId w:val="0"/>
      </w:numPr>
      <w:tabs>
        <w:tab w:val="clear" w:pos="432"/>
        <w:tab w:val="left" w:pos="360"/>
      </w:tabs>
      <w:autoSpaceDE/>
      <w:autoSpaceDN/>
      <w:adjustRightInd/>
      <w:snapToGrid/>
      <w:spacing w:before="240" w:line="240" w:lineRule="auto"/>
      <w:ind w:left="357" w:hanging="357"/>
    </w:pPr>
    <w:rPr>
      <w:rFonts w:ascii="Arial" w:eastAsia="Batang" w:hAnsi="Arial"/>
      <w:bCs w:val="0"/>
      <w:kern w:val="28"/>
      <w:sz w:val="24"/>
      <w:szCs w:val="20"/>
      <w:lang w:eastAsia="zh-CN"/>
    </w:rPr>
  </w:style>
  <w:style w:type="paragraph" w:customStyle="1" w:styleId="TdocHeader1">
    <w:name w:val="Tdoc_Header_1"/>
    <w:basedOn w:val="af2"/>
    <w:qFormat/>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paragraph" w:customStyle="1" w:styleId="TdocHeading2">
    <w:name w:val="Tdoc_Heading_2"/>
    <w:basedOn w:val="a2"/>
    <w:qFormat/>
    <w:pPr>
      <w:autoSpaceDE/>
      <w:autoSpaceDN/>
      <w:adjustRightInd/>
      <w:snapToGrid/>
      <w:spacing w:after="0" w:line="240" w:lineRule="auto"/>
      <w:jc w:val="left"/>
    </w:pPr>
    <w:rPr>
      <w:rFonts w:ascii="Times" w:eastAsia="Batang" w:hAnsi="Times"/>
      <w:sz w:val="20"/>
      <w:szCs w:val="24"/>
      <w:lang w:val="en-GB"/>
    </w:rPr>
  </w:style>
  <w:style w:type="paragraph" w:customStyle="1" w:styleId="h1">
    <w:name w:val="h1"/>
    <w:basedOn w:val="a2"/>
    <w:qFormat/>
    <w:pPr>
      <w:autoSpaceDE/>
      <w:autoSpaceDN/>
      <w:adjustRightInd/>
      <w:snapToGrid/>
      <w:spacing w:after="0" w:line="240" w:lineRule="auto"/>
      <w:jc w:val="left"/>
    </w:pPr>
    <w:rPr>
      <w:rFonts w:ascii="Times" w:eastAsia="Batang" w:hAnsi="Times"/>
      <w:sz w:val="20"/>
      <w:szCs w:val="24"/>
      <w:lang w:val="en-GB"/>
    </w:rPr>
  </w:style>
  <w:style w:type="paragraph" w:customStyle="1" w:styleId="38">
    <w:name w:val="3"/>
    <w:basedOn w:val="a2"/>
    <w:next w:val="a2"/>
    <w:uiPriority w:val="39"/>
    <w:qFormat/>
    <w:pPr>
      <w:autoSpaceDE/>
      <w:autoSpaceDN/>
      <w:adjustRightInd/>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d">
    <w:name w:val="日期 Char"/>
    <w:basedOn w:val="a3"/>
    <w:semiHidden/>
    <w:qFormat/>
    <w:rPr>
      <w:sz w:val="22"/>
      <w:szCs w:val="22"/>
    </w:rPr>
  </w:style>
  <w:style w:type="paragraph" w:customStyle="1" w:styleId="Statement">
    <w:name w:val="Statement"/>
    <w:basedOn w:val="a2"/>
    <w:qFormat/>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a2"/>
    <w:link w:val="StatementBodyChar"/>
    <w:qFormat/>
    <w:pPr>
      <w:numPr>
        <w:numId w:val="22"/>
      </w:numPr>
      <w:autoSpaceDE/>
      <w:autoSpaceDN/>
      <w:adjustRightInd/>
      <w:snapToGrid/>
      <w:spacing w:after="100" w:afterAutospacing="1" w:line="240" w:lineRule="auto"/>
      <w:contextualSpacing/>
      <w:jc w:val="left"/>
    </w:pPr>
    <w:rPr>
      <w:rFonts w:eastAsia="Times New Roman"/>
      <w:sz w:val="20"/>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ff5">
    <w:name w:val="批注文字 字符"/>
    <w:qFormat/>
    <w:rPr>
      <w:rFonts w:ascii="Times" w:eastAsia="Batang" w:hAnsi="Times"/>
      <w:lang w:val="en-GB" w:eastAsia="en-US" w:bidi="ar-SA"/>
    </w:rPr>
  </w:style>
  <w:style w:type="paragraph" w:customStyle="1" w:styleId="StyleHeading1NMPHeading1H1h11h12h13h14h15h16appheadin">
    <w:name w:val="Style Heading 1NMP Heading 1H1h11h12h13h14h15h16app headin..."/>
    <w:basedOn w:val="10"/>
    <w:qFormat/>
    <w:pPr>
      <w:keepNext w:val="0"/>
      <w:widowControl w:val="0"/>
      <w:numPr>
        <w:numId w:val="0"/>
      </w:numPr>
      <w:autoSpaceDE/>
      <w:autoSpaceDN/>
      <w:adjustRightInd/>
      <w:snapToGrid/>
      <w:spacing w:before="240" w:after="60" w:line="240" w:lineRule="auto"/>
      <w:ind w:left="432" w:hanging="432"/>
      <w:jc w:val="left"/>
    </w:pPr>
    <w:rPr>
      <w:rFonts w:ascii="Arial" w:eastAsia="Batang" w:hAnsi="Arial"/>
      <w:kern w:val="32"/>
      <w:szCs w:val="32"/>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omments">
    <w:name w:val="Comments"/>
    <w:basedOn w:val="a2"/>
    <w:link w:val="CommentsChar"/>
    <w:qFormat/>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character" w:customStyle="1" w:styleId="45">
    <w:name w:val="标题 4 字符"/>
    <w:uiPriority w:val="9"/>
    <w:qFormat/>
    <w:rPr>
      <w:rFonts w:ascii="Arial" w:hAnsi="Arial"/>
      <w:b/>
      <w:i/>
      <w:szCs w:val="26"/>
      <w:lang w:val="en-GB" w:eastAsia="zh-CN"/>
    </w:rPr>
  </w:style>
  <w:style w:type="character" w:customStyle="1" w:styleId="aff6">
    <w:name w:val="页眉 字符"/>
    <w:qFormat/>
    <w:rPr>
      <w:rFonts w:ascii="Times" w:hAnsi="Times"/>
      <w:szCs w:val="24"/>
      <w:lang w:val="en-GB" w:eastAsia="en-US"/>
    </w:rPr>
  </w:style>
  <w:style w:type="paragraph" w:customStyle="1" w:styleId="TableCell0">
    <w:name w:val="TableCell"/>
    <w:basedOn w:val="a2"/>
    <w:qFormat/>
    <w:pPr>
      <w:spacing w:before="20" w:after="20" w:line="240" w:lineRule="auto"/>
      <w:jc w:val="left"/>
    </w:pPr>
    <w:rPr>
      <w:rFonts w:eastAsia="Times New Roman"/>
      <w:sz w:val="20"/>
      <w:szCs w:val="21"/>
      <w:lang w:eastAsia="zh-CN"/>
    </w:rPr>
  </w:style>
  <w:style w:type="character" w:customStyle="1" w:styleId="aff7">
    <w:name w:val="页脚 字符"/>
    <w:qFormat/>
    <w:rPr>
      <w:rFonts w:ascii="Times" w:hAnsi="Times"/>
      <w:szCs w:val="24"/>
      <w:lang w:val="en-GB" w:eastAsia="en-US"/>
    </w:rPr>
  </w:style>
  <w:style w:type="character" w:customStyle="1" w:styleId="aff8">
    <w:name w:val="题注 字符"/>
    <w:uiPriority w:val="99"/>
    <w:qFormat/>
    <w:rPr>
      <w:rFonts w:eastAsia="Times New Roman"/>
      <w:b/>
      <w:lang w:val="en-GB" w:eastAsia="ar-SA"/>
    </w:rPr>
  </w:style>
  <w:style w:type="character" w:customStyle="1" w:styleId="5Char1">
    <w:name w:val="标题 5 Char1"/>
    <w:aliases w:val="H5 Char"/>
    <w:link w:val="5"/>
    <w:uiPriority w:val="8"/>
    <w:qFormat/>
    <w:rPr>
      <w:b/>
      <w:bCs/>
      <w:i/>
      <w:iCs/>
      <w:sz w:val="22"/>
      <w:szCs w:val="26"/>
    </w:rPr>
  </w:style>
  <w:style w:type="paragraph" w:customStyle="1" w:styleId="ListParagraph3">
    <w:name w:val="List Paragraph3"/>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6Char">
    <w:name w:val="标题 6 Char"/>
    <w:link w:val="6"/>
    <w:uiPriority w:val="8"/>
    <w:qFormat/>
    <w:rPr>
      <w:b/>
      <w:bCs/>
      <w:sz w:val="22"/>
      <w:szCs w:val="22"/>
    </w:rPr>
  </w:style>
  <w:style w:type="character" w:customStyle="1" w:styleId="7Char">
    <w:name w:val="标题 7 Char"/>
    <w:link w:val="7"/>
    <w:uiPriority w:val="8"/>
    <w:qFormat/>
    <w:rPr>
      <w:sz w:val="24"/>
      <w:szCs w:val="24"/>
    </w:rPr>
  </w:style>
  <w:style w:type="character" w:customStyle="1" w:styleId="8Char">
    <w:name w:val="标题 8 Char"/>
    <w:aliases w:val="Table Heading Char"/>
    <w:link w:val="8"/>
    <w:uiPriority w:val="8"/>
    <w:qFormat/>
    <w:rPr>
      <w:i/>
      <w:iCs/>
      <w:sz w:val="24"/>
      <w:szCs w:val="24"/>
    </w:rPr>
  </w:style>
  <w:style w:type="character" w:customStyle="1" w:styleId="9Char">
    <w:name w:val="标题 9 Char"/>
    <w:aliases w:val="Figure Heading Char,FH Char"/>
    <w:link w:val="9"/>
    <w:uiPriority w:val="98"/>
    <w:qFormat/>
    <w:rPr>
      <w:rFonts w:ascii="Arial" w:hAnsi="Arial" w:cs="Arial"/>
      <w:sz w:val="22"/>
      <w:szCs w:val="22"/>
    </w:rPr>
  </w:style>
  <w:style w:type="character" w:customStyle="1" w:styleId="aff9">
    <w:name w:val="正文文本 字符"/>
    <w:qFormat/>
    <w:rPr>
      <w:rFonts w:ascii="Times" w:hAnsi="Times"/>
      <w:szCs w:val="24"/>
      <w:lang w:val="en-GB"/>
    </w:rPr>
  </w:style>
  <w:style w:type="character" w:customStyle="1" w:styleId="affa">
    <w:name w:val="脚注文本 字符"/>
    <w:semiHidden/>
    <w:qFormat/>
    <w:rPr>
      <w:rFonts w:ascii="Times" w:hAnsi="Times"/>
    </w:rPr>
  </w:style>
  <w:style w:type="character" w:customStyle="1" w:styleId="affb">
    <w:name w:val="文档结构图 字符"/>
    <w:semiHidden/>
    <w:qFormat/>
    <w:rPr>
      <w:rFonts w:ascii="Tahoma" w:hAnsi="Tahoma" w:cs="Tahoma"/>
      <w:szCs w:val="24"/>
      <w:shd w:val="clear" w:color="auto" w:fill="000080"/>
      <w:lang w:val="en-GB"/>
    </w:rPr>
  </w:style>
  <w:style w:type="character" w:customStyle="1" w:styleId="Char10">
    <w:name w:val="日期 Char1"/>
    <w:link w:val="af"/>
    <w:qFormat/>
    <w:rPr>
      <w:rFonts w:ascii="Times" w:eastAsia="Batang" w:hAnsi="Times"/>
      <w:szCs w:val="24"/>
      <w:lang w:val="en-GB" w:eastAsia="zh-CN"/>
    </w:rPr>
  </w:style>
  <w:style w:type="character" w:customStyle="1" w:styleId="affc">
    <w:name w:val="批注主题 字符"/>
    <w:semiHidden/>
    <w:qFormat/>
    <w:rPr>
      <w:rFonts w:ascii="Times" w:hAnsi="Times"/>
      <w:b/>
      <w:bCs/>
      <w:lang w:val="en-GB"/>
    </w:rPr>
  </w:style>
  <w:style w:type="paragraph" w:customStyle="1" w:styleId="ListParagraph2">
    <w:name w:val="List Paragraph2"/>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ffd">
    <w:name w:val="纯文本 字符"/>
    <w:uiPriority w:val="99"/>
    <w:qFormat/>
    <w:rPr>
      <w:rFonts w:ascii="Arial" w:eastAsia="MS Gothic" w:hAnsi="Arial"/>
      <w:color w:val="000000"/>
      <w:lang w:val="zh-CN"/>
    </w:rPr>
  </w:style>
  <w:style w:type="paragraph" w:customStyle="1" w:styleId="ListParagraph5">
    <w:name w:val="List Paragraph5"/>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qFormat/>
    <w:pPr>
      <w:numPr>
        <w:numId w:val="5"/>
      </w:numPr>
      <w:tabs>
        <w:tab w:val="clear" w:pos="432"/>
        <w:tab w:val="clear" w:pos="1145"/>
        <w:tab w:val="clear" w:pos="1996"/>
        <w:tab w:val="left" w:pos="420"/>
      </w:tabs>
      <w:autoSpaceDE/>
      <w:autoSpaceDN/>
      <w:adjustRightInd/>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1b">
    <w:name w:val="标题 1 字符"/>
    <w:uiPriority w:val="9"/>
    <w:qFormat/>
    <w:rPr>
      <w:rFonts w:ascii="Arial" w:hAnsi="Arial"/>
      <w:b/>
      <w:bCs/>
      <w:kern w:val="32"/>
      <w:sz w:val="32"/>
      <w:szCs w:val="32"/>
      <w:lang w:val="en-GB" w:eastAsia="zh-CN"/>
    </w:rPr>
  </w:style>
  <w:style w:type="character" w:customStyle="1" w:styleId="2b">
    <w:name w:val="标题 2 字符"/>
    <w:uiPriority w:val="9"/>
    <w:qFormat/>
    <w:rPr>
      <w:rFonts w:ascii="Arial" w:hAnsi="Arial"/>
      <w:b/>
      <w:bCs/>
      <w:i/>
      <w:iCs/>
      <w:sz w:val="24"/>
      <w:szCs w:val="28"/>
      <w:lang w:val="en-GB" w:eastAsia="zh-CN"/>
    </w:rPr>
  </w:style>
  <w:style w:type="paragraph" w:customStyle="1" w:styleId="61">
    <w:name w:val="标题 61"/>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styleId="affe">
    <w:name w:val="No Spacing"/>
    <w:uiPriority w:val="1"/>
    <w:qFormat/>
    <w:pPr>
      <w:spacing w:after="160" w:line="259"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0"/>
    <w:qFormat/>
    <w:pPr>
      <w:keepNext w:val="0"/>
      <w:widowControl w:val="0"/>
      <w:numPr>
        <w:numId w:val="23"/>
      </w:numPr>
      <w:tabs>
        <w:tab w:val="clear" w:pos="432"/>
      </w:tabs>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a2"/>
    <w:qFormat/>
    <w:pPr>
      <w:keepNext/>
      <w:adjustRightInd/>
      <w:snapToGrid/>
      <w:spacing w:after="0" w:line="240" w:lineRule="auto"/>
      <w:jc w:val="center"/>
    </w:pPr>
    <w:rPr>
      <w:rFonts w:ascii="Arial" w:hAnsi="Arial" w:cs="Arial"/>
      <w:sz w:val="18"/>
      <w:szCs w:val="18"/>
      <w:lang w:eastAsia="zh-CN"/>
    </w:rPr>
  </w:style>
  <w:style w:type="paragraph" w:customStyle="1" w:styleId="th0">
    <w:name w:val="th"/>
    <w:basedOn w:val="a2"/>
    <w:qFormat/>
    <w:pPr>
      <w:keepNext/>
      <w:adjustRightInd/>
      <w:snapToGrid/>
      <w:spacing w:before="60" w:after="180" w:line="240" w:lineRule="auto"/>
      <w:jc w:val="center"/>
    </w:pPr>
    <w:rPr>
      <w:rFonts w:ascii="Arial" w:hAnsi="Arial" w:cs="Arial"/>
      <w:b/>
      <w:bCs/>
      <w:sz w:val="20"/>
      <w:szCs w:val="20"/>
      <w:lang w:eastAsia="zh-CN"/>
    </w:rPr>
  </w:style>
  <w:style w:type="paragraph" w:customStyle="1" w:styleId="tah0">
    <w:name w:val="tah"/>
    <w:basedOn w:val="a2"/>
    <w:qFormat/>
    <w:pPr>
      <w:keepNext/>
      <w:adjustRightInd/>
      <w:snapToGrid/>
      <w:spacing w:after="0" w:line="240" w:lineRule="auto"/>
      <w:jc w:val="center"/>
    </w:pPr>
    <w:rPr>
      <w:rFonts w:ascii="Arial" w:hAnsi="Arial" w:cs="Arial"/>
      <w:b/>
      <w:bCs/>
      <w:sz w:val="18"/>
      <w:szCs w:val="18"/>
      <w:lang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lang w:val="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4h4H4H41h41H42h42H43h43H411h411H421h421H44h2">
    <w:name w:val="スタイル 見出し 4h4H4H41h41H42h42H43h43H411h411H421h421H44h...2"/>
    <w:basedOn w:val="40"/>
    <w:qFormat/>
    <w:pPr>
      <w:numPr>
        <w:numId w:val="5"/>
      </w:numPr>
      <w:tabs>
        <w:tab w:val="clear" w:pos="432"/>
        <w:tab w:val="clear" w:pos="864"/>
        <w:tab w:val="left" w:pos="420"/>
      </w:tabs>
      <w:autoSpaceDE/>
      <w:autoSpaceDN/>
      <w:adjustRightInd/>
      <w:snapToGrid/>
      <w:spacing w:before="240" w:after="60" w:line="240" w:lineRule="auto"/>
      <w:jc w:val="left"/>
    </w:pPr>
    <w:rPr>
      <w:rFonts w:ascii="Arial" w:eastAsia="MS Mincho" w:hAnsi="Arial"/>
      <w:bCs w:val="0"/>
      <w:i/>
      <w:iCs/>
      <w:color w:val="000000"/>
      <w:sz w:val="20"/>
      <w:szCs w:val="26"/>
      <w:lang w:val="en-GB"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a2"/>
    <w:qFormat/>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
    <w:name w:val="heading3"/>
    <w:basedOn w:val="a2"/>
    <w:qFormat/>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2"/>
    <w:qFormat/>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0"/>
    <w:qFormat/>
    <w:pPr>
      <w:numPr>
        <w:ilvl w:val="0"/>
        <w:numId w:val="0"/>
      </w:numPr>
      <w:tabs>
        <w:tab w:val="clear" w:pos="432"/>
        <w:tab w:val="clear" w:pos="864"/>
        <w:tab w:val="left" w:pos="1680"/>
      </w:tabs>
      <w:autoSpaceDE/>
      <w:autoSpaceDN/>
      <w:adjustRightInd/>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0"/>
    <w:qFormat/>
    <w:pPr>
      <w:numPr>
        <w:numId w:val="24"/>
      </w:numPr>
      <w:tabs>
        <w:tab w:val="clear" w:pos="432"/>
        <w:tab w:val="clear" w:pos="864"/>
      </w:tabs>
      <w:autoSpaceDE/>
      <w:autoSpaceDN/>
      <w:adjustRightInd/>
      <w:snapToGrid/>
      <w:spacing w:before="240" w:after="60" w:line="240" w:lineRule="auto"/>
      <w:jc w:val="left"/>
    </w:pPr>
    <w:rPr>
      <w:rFonts w:ascii="Arial" w:eastAsia="Batang" w:hAnsi="Arial"/>
      <w:bCs w:val="0"/>
      <w:i/>
      <w:iCs/>
      <w:sz w:val="20"/>
      <w:szCs w:val="26"/>
      <w:lang w:val="en-GB" w:eastAsia="zh-CN"/>
    </w:rPr>
  </w:style>
  <w:style w:type="character" w:customStyle="1" w:styleId="Mention1">
    <w:name w:val="Mention1"/>
    <w:uiPriority w:val="99"/>
    <w:unhideWhenUsed/>
    <w:qFormat/>
    <w:rPr>
      <w:color w:val="2B579A"/>
      <w:shd w:val="clear" w:color="auto" w:fill="E6E6E6"/>
    </w:rPr>
  </w:style>
  <w:style w:type="paragraph" w:customStyle="1" w:styleId="Revision5">
    <w:name w:val="Revision5"/>
    <w:hidden/>
    <w:uiPriority w:val="99"/>
    <w:semiHidden/>
    <w:qFormat/>
    <w:pPr>
      <w:spacing w:after="160" w:line="259" w:lineRule="auto"/>
      <w:ind w:left="720" w:hanging="360"/>
    </w:pPr>
    <w:rPr>
      <w:rFonts w:ascii="Times" w:eastAsia="Batang" w:hAnsi="Times"/>
      <w:szCs w:val="24"/>
      <w:lang w:val="en-GB" w:eastAsia="en-US"/>
    </w:rPr>
  </w:style>
  <w:style w:type="paragraph" w:customStyle="1" w:styleId="xmsonormal">
    <w:name w:val="x_msonormal"/>
    <w:basedOn w:val="a2"/>
    <w:qFormat/>
    <w:pPr>
      <w:autoSpaceDE/>
      <w:autoSpaceDN/>
      <w:adjustRightInd/>
      <w:snapToGrid/>
      <w:spacing w:after="0" w:line="240" w:lineRule="auto"/>
      <w:jc w:val="left"/>
    </w:pPr>
    <w:rPr>
      <w:rFonts w:ascii="Calibri" w:eastAsia="Calibri" w:hAnsi="Calibri" w:cs="Calibri"/>
    </w:rPr>
  </w:style>
  <w:style w:type="character" w:customStyle="1" w:styleId="2c">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正文文本 2 Char"/>
    <w:link w:val="26"/>
    <w:qFormat/>
    <w:rPr>
      <w:sz w:val="22"/>
    </w:rPr>
  </w:style>
  <w:style w:type="paragraph" w:customStyle="1" w:styleId="Paragraph0">
    <w:name w:val="Paragraph"/>
    <w:basedOn w:val="a2"/>
    <w:link w:val="ParagraphChar"/>
    <w:qFormat/>
    <w:pPr>
      <w:autoSpaceDE/>
      <w:autoSpaceDN/>
      <w:adjustRightInd/>
      <w:snapToGrid/>
      <w:spacing w:before="220" w:after="0" w:line="240" w:lineRule="auto"/>
      <w:jc w:val="left"/>
    </w:pPr>
    <w:rPr>
      <w:szCs w:val="20"/>
      <w:lang w:val="en-GB"/>
    </w:rPr>
  </w:style>
  <w:style w:type="character" w:customStyle="1" w:styleId="ParagraphChar">
    <w:name w:val="Paragraph Char"/>
    <w:link w:val="Paragraph0"/>
    <w:qFormat/>
    <w:locked/>
    <w:rPr>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눈금 표 4 - 강조색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rPr>
      <w:sz w:val="22"/>
      <w:szCs w:val="22"/>
    </w:rPr>
  </w:style>
  <w:style w:type="paragraph" w:customStyle="1" w:styleId="FP">
    <w:name w:val="FP"/>
    <w:basedOn w:val="a2"/>
    <w:qFormat/>
    <w:pPr>
      <w:overflowPunct w:val="0"/>
      <w:snapToGrid/>
      <w:spacing w:after="0" w:line="240" w:lineRule="auto"/>
      <w:jc w:val="left"/>
      <w:textAlignment w:val="baseline"/>
    </w:pPr>
    <w:rPr>
      <w:rFonts w:eastAsia="Times New Roman"/>
      <w:sz w:val="20"/>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T">
    <w:name w:val="TT"/>
    <w:basedOn w:val="10"/>
    <w:next w:val="a2"/>
    <w:qFormat/>
    <w:pPr>
      <w:keepLines/>
      <w:numPr>
        <w:numId w:val="0"/>
      </w:numPr>
      <w:pBdr>
        <w:top w:val="single" w:sz="12" w:space="3" w:color="auto"/>
      </w:pBdr>
      <w:tabs>
        <w:tab w:val="clear" w:pos="432"/>
      </w:tabs>
      <w:overflowPunct w:val="0"/>
      <w:snapToGrid/>
      <w:spacing w:before="240" w:after="180" w:line="240" w:lineRule="auto"/>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NW">
    <w:name w:val="NW"/>
    <w:basedOn w:val="NO"/>
    <w:qFormat/>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qFormat/>
    <w:pPr>
      <w:overflowPunct w:val="0"/>
      <w:autoSpaceDE w:val="0"/>
      <w:autoSpaceDN w:val="0"/>
      <w:adjustRightInd w:val="0"/>
      <w:spacing w:after="0" w:line="240" w:lineRule="auto"/>
      <w:textAlignment w:val="baseline"/>
    </w:pPr>
    <w:rPr>
      <w:lang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Times New Roman"/>
      <w:lang w:eastAsia="en-GB"/>
    </w:rPr>
  </w:style>
  <w:style w:type="paragraph" w:customStyle="1" w:styleId="H6">
    <w:name w:val="H6"/>
    <w:basedOn w:val="5"/>
    <w:next w:val="a2"/>
    <w:qFormat/>
    <w:pPr>
      <w:keepLines/>
      <w:numPr>
        <w:ilvl w:val="0"/>
        <w:numId w:val="0"/>
      </w:numPr>
      <w:overflowPunct w:val="0"/>
      <w:snapToGrid/>
      <w:spacing w:after="180" w:line="240" w:lineRule="auto"/>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EditorsNote">
    <w:name w:val="Editor's Note"/>
    <w:basedOn w:val="NO"/>
    <w:qFormat/>
    <w:pPr>
      <w:overflowPunct w:val="0"/>
      <w:autoSpaceDE w:val="0"/>
      <w:autoSpaceDN w:val="0"/>
      <w:adjustRightInd w:val="0"/>
      <w:textAlignment w:val="baseline"/>
    </w:pPr>
    <w:rPr>
      <w:rFonts w:eastAsia="Times New Roman"/>
      <w:color w:val="FF0000"/>
      <w:lang w:eastAsia="en-GB"/>
    </w:rPr>
  </w:style>
  <w:style w:type="paragraph" w:customStyle="1" w:styleId="ZTD">
    <w:name w:val="ZTD"/>
    <w:basedOn w:val="ZB"/>
    <w:qFormat/>
    <w:pPr>
      <w:framePr w:hRule="auto" w:wrap="notBeside" w:y="852"/>
    </w:pPr>
    <w:rPr>
      <w:i w:val="0"/>
      <w:sz w:val="40"/>
    </w:rPr>
  </w:style>
  <w:style w:type="paragraph" w:customStyle="1" w:styleId="2222">
    <w:name w:val="스타일 스타일 스타일 스타일 양쪽 첫 줄:  2 글자 + 첫 줄:  2 글자 + 첫 줄:  2 글자 + 첫 줄:  2..."/>
    <w:basedOn w:val="a2"/>
    <w:link w:val="2222Char"/>
    <w:qFormat/>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CRCoverPage">
    <w:name w:val="CR Cover Page"/>
    <w:qFormat/>
    <w:pPr>
      <w:spacing w:after="120" w:line="259" w:lineRule="auto"/>
    </w:pPr>
    <w:rPr>
      <w:rFonts w:ascii="Arial" w:hAnsi="Arial"/>
      <w:lang w:val="en-GB" w:eastAsia="en-US"/>
    </w:rPr>
  </w:style>
  <w:style w:type="paragraph" w:customStyle="1" w:styleId="Tabletext0">
    <w:name w:val="Table_text"/>
    <w:basedOn w:val="a2"/>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textAlignment w:val="baseline"/>
    </w:pPr>
    <w:rPr>
      <w:szCs w:val="20"/>
      <w:lang w:val="fr-FR" w:eastAsia="en-GB"/>
    </w:rPr>
  </w:style>
  <w:style w:type="paragraph" w:customStyle="1" w:styleId="Tablehead">
    <w:name w:val="Table_head"/>
    <w:basedOn w:val="Tabletext0"/>
    <w:next w:val="Tabletext0"/>
    <w:qFormat/>
    <w:pPr>
      <w:keepNext/>
      <w:spacing w:before="80" w:after="80"/>
      <w:jc w:val="center"/>
    </w:pPr>
    <w:rPr>
      <w:b/>
    </w:rPr>
  </w:style>
  <w:style w:type="paragraph" w:customStyle="1" w:styleId="TableText1">
    <w:name w:val="TableText"/>
    <w:basedOn w:val="ad"/>
    <w:qFormat/>
    <w:pPr>
      <w:widowControl w:val="0"/>
      <w:overflowPunct w:val="0"/>
      <w:autoSpaceDE w:val="0"/>
      <w:autoSpaceDN w:val="0"/>
      <w:adjustRightInd w:val="0"/>
      <w:snapToGrid w:val="0"/>
      <w:spacing w:after="180" w:line="240" w:lineRule="auto"/>
      <w:ind w:left="210"/>
      <w:jc w:val="both"/>
    </w:pPr>
    <w:rPr>
      <w:rFonts w:eastAsia="Times New Roman"/>
      <w:kern w:val="2"/>
      <w:sz w:val="21"/>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2"/>
    <w:next w:val="Doc-text2"/>
    <w:qFormat/>
    <w:pPr>
      <w:tabs>
        <w:tab w:val="left" w:pos="1622"/>
      </w:tabs>
      <w:autoSpaceDE/>
      <w:autoSpaceDN/>
      <w:adjustRightInd/>
      <w:snapToGrid/>
      <w:spacing w:after="0" w:line="240" w:lineRule="auto"/>
      <w:ind w:left="1622" w:hanging="363"/>
      <w:jc w:val="left"/>
    </w:pPr>
    <w:rPr>
      <w:rFonts w:ascii="Arial" w:eastAsia="MS Mincho" w:hAnsi="Arial"/>
      <w:i/>
      <w:sz w:val="20"/>
      <w:szCs w:val="24"/>
      <w:lang w:val="en-GB" w:eastAsia="en-GB"/>
    </w:rPr>
  </w:style>
  <w:style w:type="paragraph" w:customStyle="1" w:styleId="BoldComments">
    <w:name w:val="Bold Comments"/>
    <w:basedOn w:val="a2"/>
    <w:link w:val="BoldCommentsChar"/>
    <w:qFormat/>
    <w:pPr>
      <w:autoSpaceDE/>
      <w:autoSpaceDN/>
      <w:adjustRightInd/>
      <w:snapToGrid/>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3">
    <w:name w:val="Unresolved Mention3"/>
    <w:basedOn w:val="a3"/>
    <w:uiPriority w:val="99"/>
    <w:unhideWhenUsed/>
    <w:qFormat/>
    <w:rPr>
      <w:color w:val="605E5C"/>
      <w:shd w:val="clear" w:color="auto" w:fill="E1DFDD"/>
    </w:rPr>
  </w:style>
  <w:style w:type="paragraph" w:customStyle="1" w:styleId="a10">
    <w:name w:val="a1"/>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paragraph" w:customStyle="1" w:styleId="63">
    <w:name w:val="标题 63"/>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3">
    <w:name w:val="标题 73"/>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3"/>
    <w:qFormat/>
  </w:style>
  <w:style w:type="paragraph" w:customStyle="1" w:styleId="xlistparagraph">
    <w:name w:val="x_listparagraph"/>
    <w:basedOn w:val="a2"/>
    <w:qFormat/>
    <w:pPr>
      <w:autoSpaceDE/>
      <w:autoSpaceDN/>
      <w:adjustRightInd/>
      <w:snapToGrid/>
      <w:spacing w:after="0" w:line="240" w:lineRule="auto"/>
      <w:jc w:val="left"/>
    </w:pPr>
    <w:rPr>
      <w:rFonts w:ascii="Calibri" w:eastAsia="Calibri" w:hAnsi="Calibri" w:cs="Calibri"/>
    </w:rPr>
  </w:style>
  <w:style w:type="paragraph" w:customStyle="1" w:styleId="xa0">
    <w:name w:val="xa0"/>
    <w:basedOn w:val="a2"/>
    <w:qFormat/>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character" w:customStyle="1" w:styleId="xxxxxapple-converted-space">
    <w:name w:val="xxxxxapple-converted-space"/>
    <w:basedOn w:val="a3"/>
    <w:qFormat/>
  </w:style>
  <w:style w:type="character" w:customStyle="1" w:styleId="xxapple-converted-space">
    <w:name w:val="xxapple-converted-space"/>
    <w:basedOn w:val="a3"/>
    <w:qFormat/>
  </w:style>
  <w:style w:type="character" w:customStyle="1" w:styleId="xxxapple-converted-space">
    <w:name w:val="xxxapple-converted-space"/>
    <w:basedOn w:val="a3"/>
    <w:qFormat/>
  </w:style>
  <w:style w:type="paragraph" w:customStyle="1" w:styleId="figure">
    <w:name w:val="figure"/>
    <w:basedOn w:val="a2"/>
    <w:next w:val="a2"/>
    <w:qFormat/>
    <w:pPr>
      <w:numPr>
        <w:numId w:val="25"/>
      </w:numPr>
      <w:autoSpaceDE/>
      <w:autoSpaceDN/>
      <w:adjustRightInd/>
      <w:snapToGrid/>
      <w:spacing w:line="240" w:lineRule="auto"/>
      <w:ind w:left="720" w:hanging="360"/>
      <w:jc w:val="center"/>
    </w:pPr>
    <w:rPr>
      <w:rFonts w:eastAsia="Times New Roman"/>
      <w:szCs w:val="24"/>
      <w:lang w:val="zh-CN"/>
    </w:rPr>
  </w:style>
  <w:style w:type="paragraph" w:customStyle="1" w:styleId="xxmsolistparagraph">
    <w:name w:val="x_xmsolistparagraph"/>
    <w:basedOn w:val="a2"/>
    <w:qFormat/>
    <w:pPr>
      <w:autoSpaceDE/>
      <w:autoSpaceDN/>
      <w:adjustRightInd/>
      <w:snapToGrid/>
      <w:spacing w:after="0" w:line="240" w:lineRule="auto"/>
      <w:jc w:val="left"/>
    </w:pPr>
    <w:rPr>
      <w:rFonts w:ascii="宋体" w:hAnsi="宋体" w:cs="宋体"/>
      <w:sz w:val="24"/>
      <w:szCs w:val="24"/>
      <w:lang w:eastAsia="zh-CN"/>
    </w:rPr>
  </w:style>
  <w:style w:type="paragraph" w:customStyle="1" w:styleId="xx0maintext">
    <w:name w:val="x_x0maintext"/>
    <w:basedOn w:val="a2"/>
    <w:uiPriority w:val="99"/>
    <w:qFormat/>
    <w:pPr>
      <w:autoSpaceDE/>
      <w:autoSpaceDN/>
      <w:adjustRightInd/>
      <w:snapToGrid/>
      <w:spacing w:after="0" w:line="240" w:lineRule="auto"/>
      <w:jc w:val="left"/>
    </w:pPr>
    <w:rPr>
      <w:rFonts w:ascii="宋体" w:hAnsi="宋体" w:cs="宋体"/>
      <w:sz w:val="24"/>
      <w:szCs w:val="24"/>
      <w:lang w:eastAsia="zh-CN"/>
    </w:rPr>
  </w:style>
  <w:style w:type="paragraph" w:customStyle="1" w:styleId="xxxmsonormal">
    <w:name w:val="x_xxmsonormal"/>
    <w:basedOn w:val="a2"/>
    <w:qFormat/>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a2"/>
    <w:qFormat/>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2"/>
    <w:uiPriority w:val="99"/>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paragraph" w:customStyle="1" w:styleId="xmsonormal0">
    <w:name w:val="xmsonormal"/>
    <w:basedOn w:val="a2"/>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a2"/>
    <w:uiPriority w:val="99"/>
    <w:semiHidden/>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qFormat/>
    <w:pPr>
      <w:numPr>
        <w:numId w:val="26"/>
      </w:numPr>
      <w:overflowPunct w:val="0"/>
      <w:snapToGrid/>
      <w:spacing w:after="180"/>
      <w:jc w:val="left"/>
      <w:textAlignment w:val="baseline"/>
    </w:pPr>
    <w:rPr>
      <w:sz w:val="20"/>
      <w:szCs w:val="20"/>
    </w:rPr>
  </w:style>
  <w:style w:type="paragraph" w:customStyle="1" w:styleId="discussionpoint">
    <w:name w:val="discussion point"/>
    <w:basedOn w:val="a2"/>
    <w:link w:val="discussionpointChar"/>
    <w:qFormat/>
    <w:pPr>
      <w:widowControl w:val="0"/>
      <w:kinsoku w:val="0"/>
      <w:overflowPunct w:val="0"/>
      <w:snapToGrid/>
      <w:spacing w:after="60"/>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Pr>
      <w:rFonts w:eastAsia="Batang"/>
      <w:snapToGrid w:val="0"/>
      <w:kern w:val="2"/>
      <w:szCs w:val="22"/>
      <w:lang w:val="en-GB"/>
    </w:rPr>
  </w:style>
  <w:style w:type="paragraph" w:customStyle="1" w:styleId="3GPPHeader">
    <w:name w:val="3GPP_Header"/>
    <w:basedOn w:val="ac"/>
    <w:qFormat/>
    <w:pPr>
      <w:tabs>
        <w:tab w:val="left" w:pos="1701"/>
        <w:tab w:val="right" w:pos="9639"/>
      </w:tabs>
      <w:autoSpaceDE/>
      <w:autoSpaceDN/>
      <w:adjustRightInd/>
      <w:snapToGrid/>
      <w:spacing w:after="240"/>
    </w:pPr>
    <w:rPr>
      <w:rFonts w:ascii="Arial" w:eastAsia="Calibri" w:hAnsi="Arial"/>
      <w:b/>
      <w:sz w:val="24"/>
      <w:szCs w:val="22"/>
      <w:lang w:eastAsia="zh-CN"/>
    </w:rPr>
  </w:style>
  <w:style w:type="paragraph" w:customStyle="1" w:styleId="DraftProposal">
    <w:name w:val="Draft Proposal"/>
    <w:basedOn w:val="ac"/>
    <w:next w:val="a2"/>
    <w:uiPriority w:val="99"/>
    <w:qFormat/>
    <w:pPr>
      <w:tabs>
        <w:tab w:val="left" w:pos="720"/>
        <w:tab w:val="left" w:pos="1701"/>
      </w:tabs>
      <w:autoSpaceDE/>
      <w:autoSpaceDN/>
      <w:adjustRightInd/>
      <w:snapToGrid/>
      <w:spacing w:after="160"/>
      <w:ind w:left="720" w:hanging="360"/>
      <w:jc w:val="left"/>
    </w:pPr>
    <w:rPr>
      <w:rFonts w:ascii="Arial" w:eastAsia="Calibri" w:hAnsi="Arial" w:cs="Arial"/>
      <w:b/>
      <w:bCs/>
      <w:sz w:val="22"/>
      <w:szCs w:val="22"/>
    </w:rPr>
  </w:style>
  <w:style w:type="paragraph" w:customStyle="1" w:styleId="Prop1">
    <w:name w:val="Prop1"/>
    <w:basedOn w:val="aff0"/>
    <w:uiPriority w:val="99"/>
    <w:qFormat/>
    <w:pPr>
      <w:autoSpaceDE/>
      <w:autoSpaceDN/>
      <w:adjustRightInd/>
      <w:snapToGrid/>
      <w:spacing w:after="0" w:line="240" w:lineRule="auto"/>
      <w:ind w:left="0"/>
      <w:contextualSpacing w:val="0"/>
      <w:jc w:val="left"/>
    </w:pPr>
    <w:rPr>
      <w:b/>
      <w:sz w:val="20"/>
      <w:szCs w:val="21"/>
      <w:lang w:eastAsia="zh-CN"/>
    </w:rPr>
  </w:style>
  <w:style w:type="paragraph" w:customStyle="1" w:styleId="IEEEStdsRegularTableCaption">
    <w:name w:val="IEEEStds Regular Table Caption"/>
    <w:basedOn w:val="a2"/>
    <w:next w:val="a2"/>
    <w:qFormat/>
    <w:pPr>
      <w:keepNext/>
      <w:keepLines/>
      <w:numPr>
        <w:numId w:val="27"/>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NOChar1">
    <w:name w:val="NO Char1"/>
    <w:qFormat/>
    <w:locked/>
    <w:rPr>
      <w:rFonts w:ascii="Times New Roman" w:hAnsi="Times New Roman"/>
      <w:lang w:val="en-GB"/>
    </w:rPr>
  </w:style>
  <w:style w:type="paragraph" w:customStyle="1" w:styleId="510">
    <w:name w:val="标题 51"/>
    <w:basedOn w:val="a2"/>
    <w:qFormat/>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a2"/>
    <w:qFormat/>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a2"/>
    <w:qFormat/>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msoins0">
    <w:name w:val="msoins"/>
    <w:basedOn w:val="a3"/>
    <w:qFormat/>
  </w:style>
  <w:style w:type="paragraph" w:customStyle="1" w:styleId="bodytext">
    <w:name w:val="bodytext"/>
    <w:basedOn w:val="a2"/>
    <w:uiPriority w:val="99"/>
    <w:qFormat/>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9">
    <w:name w:val="見出し 3 (文字)"/>
    <w:qFormat/>
    <w:locked/>
    <w:rPr>
      <w:rFonts w:ascii="Arial" w:hAnsi="Arial" w:cs="Arial"/>
    </w:rPr>
  </w:style>
  <w:style w:type="character" w:customStyle="1" w:styleId="afff">
    <w:name w:val="リスト段落 (文字)"/>
    <w:link w:val="1d"/>
    <w:uiPriority w:val="34"/>
    <w:qFormat/>
    <w:locked/>
    <w:rPr>
      <w:rFonts w:ascii="MS Gothic" w:eastAsia="MS Gothic" w:hAnsi="MS Gothic"/>
    </w:rPr>
  </w:style>
  <w:style w:type="paragraph" w:customStyle="1" w:styleId="1d">
    <w:name w:val="목록 단락1"/>
    <w:basedOn w:val="a2"/>
    <w:link w:val="afff"/>
    <w:uiPriority w:val="34"/>
    <w:qFormat/>
    <w:pPr>
      <w:autoSpaceDE/>
      <w:autoSpaceDN/>
      <w:adjustRightInd/>
      <w:snapToGrid/>
      <w:spacing w:after="160"/>
      <w:ind w:leftChars="400" w:left="840"/>
      <w:jc w:val="left"/>
    </w:pPr>
    <w:rPr>
      <w:rFonts w:ascii="MS Gothic" w:eastAsia="MS Gothic" w:hAnsi="MS Gothic"/>
      <w:sz w:val="20"/>
      <w:szCs w:val="20"/>
    </w:rPr>
  </w:style>
  <w:style w:type="paragraph" w:customStyle="1" w:styleId="bullet1">
    <w:name w:val="bullet1"/>
    <w:basedOn w:val="aff0"/>
    <w:link w:val="bullet1Char"/>
    <w:uiPriority w:val="99"/>
    <w:qFormat/>
    <w:pPr>
      <w:numPr>
        <w:numId w:val="28"/>
      </w:numPr>
      <w:autoSpaceDE/>
      <w:autoSpaceDN/>
      <w:adjustRightInd/>
      <w:snapToGrid/>
      <w:spacing w:after="0" w:line="276" w:lineRule="auto"/>
      <w:ind w:left="0"/>
    </w:pPr>
    <w:rPr>
      <w:rFonts w:eastAsia="等线"/>
      <w:iCs/>
      <w:szCs w:val="20"/>
      <w:lang w:val="en-GB"/>
    </w:rPr>
  </w:style>
  <w:style w:type="paragraph" w:customStyle="1" w:styleId="bullet2">
    <w:name w:val="bullet2"/>
    <w:basedOn w:val="a2"/>
    <w:link w:val="bullet2Char"/>
    <w:uiPriority w:val="99"/>
    <w:qFormat/>
    <w:pPr>
      <w:numPr>
        <w:ilvl w:val="1"/>
        <w:numId w:val="29"/>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等线"/>
      <w:iCs/>
      <w:sz w:val="22"/>
      <w:lang w:val="en-GB"/>
    </w:rPr>
  </w:style>
  <w:style w:type="paragraph" w:customStyle="1" w:styleId="bullet3">
    <w:name w:val="bullet3"/>
    <w:basedOn w:val="a2"/>
    <w:uiPriority w:val="99"/>
    <w:qFormat/>
    <w:pPr>
      <w:numPr>
        <w:ilvl w:val="2"/>
        <w:numId w:val="29"/>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2"/>
    <w:uiPriority w:val="99"/>
    <w:qFormat/>
    <w:pPr>
      <w:numPr>
        <w:ilvl w:val="3"/>
        <w:numId w:val="29"/>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rPr>
  </w:style>
  <w:style w:type="paragraph" w:customStyle="1" w:styleId="a1">
    <w:name w:val="表格题注"/>
    <w:next w:val="a2"/>
    <w:qFormat/>
    <w:pPr>
      <w:keepLines/>
      <w:numPr>
        <w:ilvl w:val="8"/>
        <w:numId w:val="30"/>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0">
    <w:name w:val="插图题注"/>
    <w:next w:val="a2"/>
    <w:qFormat/>
    <w:pPr>
      <w:numPr>
        <w:ilvl w:val="7"/>
        <w:numId w:val="30"/>
      </w:numPr>
      <w:tabs>
        <w:tab w:val="left" w:pos="5760"/>
      </w:tabs>
      <w:spacing w:afterLines="100" w:after="160" w:line="259" w:lineRule="auto"/>
      <w:ind w:left="1089" w:hanging="369"/>
      <w:jc w:val="center"/>
    </w:pPr>
    <w:rPr>
      <w:rFonts w:ascii="Arial" w:hAnsi="Arial"/>
      <w:sz w:val="18"/>
      <w:szCs w:val="18"/>
    </w:rPr>
  </w:style>
  <w:style w:type="paragraph" w:customStyle="1" w:styleId="Proposal2">
    <w:name w:val="Proposal2"/>
    <w:basedOn w:val="40"/>
    <w:qFormat/>
    <w:pPr>
      <w:numPr>
        <w:ilvl w:val="0"/>
        <w:numId w:val="0"/>
      </w:numPr>
      <w:tabs>
        <w:tab w:val="clear" w:pos="432"/>
        <w:tab w:val="left" w:pos="720"/>
      </w:tabs>
      <w:suppressAutoHyphens/>
      <w:autoSpaceDE/>
      <w:autoSpaceDN/>
      <w:adjustRightInd/>
      <w:snapToGrid/>
      <w:spacing w:before="240" w:after="60"/>
      <w:jc w:val="left"/>
    </w:pPr>
    <w:rPr>
      <w:rFonts w:eastAsia="Times New Roman"/>
      <w:bCs w:val="0"/>
      <w:iCs/>
      <w:sz w:val="20"/>
      <w:szCs w:val="26"/>
      <w:u w:val="single"/>
      <w:lang w:val="en-GB" w:eastAsia="ja-JP"/>
    </w:rPr>
  </w:style>
  <w:style w:type="character" w:customStyle="1" w:styleId="TabletextChar">
    <w:name w:val="Table_text Char"/>
    <w:link w:val="Tabletext0"/>
    <w:qFormat/>
    <w:locked/>
    <w:rPr>
      <w:sz w:val="22"/>
      <w:lang w:val="fr-FR" w:eastAsia="en-GB"/>
    </w:rPr>
  </w:style>
  <w:style w:type="character" w:customStyle="1" w:styleId="LGTdocChar">
    <w:name w:val="LGTdoc_본문 Char"/>
    <w:link w:val="LGTdoc"/>
    <w:qFormat/>
    <w:rPr>
      <w:rFonts w:eastAsia="Batang"/>
      <w:kern w:val="2"/>
      <w:sz w:val="22"/>
      <w:szCs w:val="24"/>
      <w:lang w:val="en-GB" w:eastAsia="ko-KR"/>
    </w:rPr>
  </w:style>
  <w:style w:type="paragraph" w:customStyle="1" w:styleId="2d">
    <w:name w:val="列出段落2"/>
    <w:basedOn w:val="a2"/>
    <w:uiPriority w:val="34"/>
    <w:qFormat/>
    <w:pPr>
      <w:suppressAutoHyphens/>
      <w:autoSpaceDE/>
      <w:autoSpaceDN/>
      <w:adjustRightInd/>
      <w:snapToGrid/>
      <w:spacing w:after="50" w:line="240" w:lineRule="auto"/>
      <w:ind w:left="840"/>
      <w:jc w:val="left"/>
    </w:pPr>
    <w:rPr>
      <w:rFonts w:ascii="Cambria" w:eastAsia="黑体" w:hAnsi="Cambria" w:cs="宋体"/>
      <w:sz w:val="20"/>
      <w:szCs w:val="20"/>
    </w:rPr>
  </w:style>
  <w:style w:type="paragraph" w:customStyle="1" w:styleId="64">
    <w:name w:val="列表段落6"/>
    <w:basedOn w:val="a2"/>
    <w:qFormat/>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textintend3">
    <w:name w:val="text intend 3"/>
    <w:basedOn w:val="a2"/>
    <w:qFormat/>
    <w:pPr>
      <w:numPr>
        <w:numId w:val="31"/>
      </w:numPr>
      <w:overflowPunct w:val="0"/>
      <w:snapToGrid/>
      <w:spacing w:afterLines="50" w:line="240" w:lineRule="auto"/>
      <w:textAlignment w:val="baseline"/>
    </w:pPr>
    <w:rPr>
      <w:rFonts w:eastAsia="MS Mincho"/>
      <w:sz w:val="24"/>
      <w:szCs w:val="20"/>
      <w:lang w:eastAsia="en-GB"/>
    </w:rPr>
  </w:style>
  <w:style w:type="character" w:customStyle="1" w:styleId="subProposalChar">
    <w:name w:val=".subProposal Char"/>
    <w:link w:val="subProposal"/>
    <w:qFormat/>
    <w:rPr>
      <w:i/>
      <w:iCs/>
      <w:lang w:eastAsia="zh-CN"/>
    </w:rPr>
  </w:style>
  <w:style w:type="character" w:customStyle="1" w:styleId="ui-provider">
    <w:name w:val="ui-provider"/>
    <w:basedOn w:val="a3"/>
    <w:qFormat/>
  </w:style>
  <w:style w:type="table" w:customStyle="1" w:styleId="TableGrid10">
    <w:name w:val="Table Grid1"/>
    <w:basedOn w:val="a4"/>
    <w:uiPriority w:val="39"/>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3"/>
    <w:qFormat/>
    <w:rPr>
      <w:rFonts w:ascii="Meiryo UI" w:eastAsia="Meiryo UI" w:hAnsi="Meiryo UI" w:hint="eastAsia"/>
      <w:sz w:val="18"/>
      <w:szCs w:val="18"/>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paragraph" w:customStyle="1" w:styleId="Revision6">
    <w:name w:val="Revision6"/>
    <w:hidden/>
    <w:uiPriority w:val="99"/>
    <w:semiHidden/>
    <w:qFormat/>
    <w:rPr>
      <w:sz w:val="22"/>
      <w:szCs w:val="22"/>
      <w:lang w:eastAsia="en-US"/>
    </w:rPr>
  </w:style>
  <w:style w:type="paragraph" w:customStyle="1" w:styleId="Revision7">
    <w:name w:val="Revision7"/>
    <w:hidden/>
    <w:uiPriority w:val="99"/>
    <w:semiHidden/>
    <w:qFormat/>
    <w:rPr>
      <w:sz w:val="22"/>
      <w:szCs w:val="22"/>
      <w:lang w:eastAsia="en-US"/>
    </w:rPr>
  </w:style>
  <w:style w:type="character" w:customStyle="1" w:styleId="UnresolvedMention6">
    <w:name w:val="Unresolved Mention6"/>
    <w:basedOn w:val="a3"/>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li.demir@mavenir.com" TargetMode="External"/><Relationship Id="rId18" Type="http://schemas.openxmlformats.org/officeDocument/2006/relationships/hyperlink" Target="mailto:fan.yang@mavenir.com" TargetMode="External"/><Relationship Id="rId26" Type="http://schemas.openxmlformats.org/officeDocument/2006/relationships/image" Target="media/image4.png"/><Relationship Id="rId39" Type="http://schemas.openxmlformats.org/officeDocument/2006/relationships/hyperlink" Target="https://www.3gpp.org/ftp/tsg_ran/WG1_RL1/TSGR1_112b-e/Inbox/drafts/9.2(FS_NR_AIML_air)/9.2.2.1/CSIenh_eval_results_FIN/Table%201.%201-on-1%20joint%20training_v023_ChinaTelecom_MediaTek.xlsx" TargetMode="External"/><Relationship Id="rId21" Type="http://schemas.openxmlformats.org/officeDocument/2006/relationships/hyperlink" Target="mailto:gyubum.kyung@mediatek.com" TargetMode="External"/><Relationship Id="rId34" Type="http://schemas.openxmlformats.org/officeDocument/2006/relationships/oleObject" Target="embeddings/oleObject3.bin"/><Relationship Id="rId42" Type="http://schemas.openxmlformats.org/officeDocument/2006/relationships/hyperlink" Target="https://www.3gpp.org/ftp/tsg_ran/WG1_RL1/TSGR1_112b-e/Inbox/drafts/9.2(FS_NR_AIML_air)/9.2.2.1/CSIenh_eval_results_FIN/Table%204.%20multi-vendor%20joint%20training_v007_InterDigital_MediaTek.xlsx" TargetMode="External"/><Relationship Id="rId47" Type="http://schemas.openxmlformats.org/officeDocument/2006/relationships/image" Target="media/image14.png"/><Relationship Id="rId50" Type="http://schemas.openxmlformats.org/officeDocument/2006/relationships/image" Target="media/image17.png"/><Relationship Id="rId7" Type="http://schemas.openxmlformats.org/officeDocument/2006/relationships/hyperlink" Target="mailto:vpourahmadi@lenovo.com" TargetMode="External"/><Relationship Id="rId2" Type="http://schemas.openxmlformats.org/officeDocument/2006/relationships/styles" Target="styles.xml"/><Relationship Id="rId16" Type="http://schemas.openxmlformats.org/officeDocument/2006/relationships/hyperlink" Target="mailto:liul@docomolabs-beijing.com.cn" TargetMode="External"/><Relationship Id="rId29" Type="http://schemas.openxmlformats.org/officeDocument/2006/relationships/image" Target="media/image6.wmf"/><Relationship Id="rId11" Type="http://schemas.openxmlformats.org/officeDocument/2006/relationships/hyperlink" Target="mailto:isfar.tariq@att.com" TargetMode="External"/><Relationship Id="rId24" Type="http://schemas.openxmlformats.org/officeDocument/2006/relationships/image" Target="media/image2.png"/><Relationship Id="rId32" Type="http://schemas.openxmlformats.org/officeDocument/2006/relationships/oleObject" Target="embeddings/oleObject2.bin"/><Relationship Id="rId37" Type="http://schemas.openxmlformats.org/officeDocument/2006/relationships/image" Target="media/image11.png"/><Relationship Id="rId40" Type="http://schemas.openxmlformats.org/officeDocument/2006/relationships/hyperlink" Target="https://www.3gpp.org/ftp/tsg_ran/WG1_RL1/TSGR1_112b-e/Inbox/drafts/9.2(FS_NR_AIML_air)/9.2.2.1/CSIenh_eval_results_FIN/Table%202.%20Evaluation%20results%20for%20CSI%20compression%20with%20model%20generalization_V018_CATT_InterDigital.xlsx" TargetMode="External"/><Relationship Id="rId45" Type="http://schemas.openxmlformats.org/officeDocument/2006/relationships/hyperlink" Target="https://www.3gpp.org/ftp/tsg_ran/WG1_RL1/TSGR1_112b-e/Inbox/drafts/9.2(FS_NR_AIML_air)/9.2.2.1/CSIenh_eval_results_FIN/Table%207.%20CSI%20prediction%20with%20generalization_v010_InterDigital_MediaTek.xlsx"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mailto:victor.sergeev@intel.com" TargetMode="External"/><Relationship Id="rId19" Type="http://schemas.openxmlformats.org/officeDocument/2006/relationships/hyperlink" Target="mailto:wangxin@fujitsu.com" TargetMode="External"/><Relationship Id="rId31" Type="http://schemas.openxmlformats.org/officeDocument/2006/relationships/image" Target="media/image7.wmf"/><Relationship Id="rId44" Type="http://schemas.openxmlformats.org/officeDocument/2006/relationships/hyperlink" Target="https://www.3gpp.org/ftp/tsg_ran/WG1_RL1/TSGR1_112b-e/Inbox/drafts/9.2(FS_NR_AIML_air)/9.2.2.1/CSIenh_eval_results_FIN/Table%206.%20CSI%20prediction%20without%20generalization_v015_Apple2_MediaTek.xlsx"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lun1@zte.com.cn" TargetMode="External"/><Relationship Id="rId14" Type="http://schemas.openxmlformats.org/officeDocument/2006/relationships/hyperlink" Target="mailto:yuanlong.yang@mavenir.com" TargetMode="External"/><Relationship Id="rId22" Type="http://schemas.openxmlformats.org/officeDocument/2006/relationships/hyperlink" Target="mailto:Pedram.kheirkhah@mediatek.com" TargetMode="External"/><Relationship Id="rId27" Type="http://schemas.openxmlformats.org/officeDocument/2006/relationships/image" Target="media/image5.emf"/><Relationship Id="rId30" Type="http://schemas.openxmlformats.org/officeDocument/2006/relationships/oleObject" Target="embeddings/oleObject1.bin"/><Relationship Id="rId35" Type="http://schemas.openxmlformats.org/officeDocument/2006/relationships/image" Target="media/image9.png"/><Relationship Id="rId43" Type="http://schemas.openxmlformats.org/officeDocument/2006/relationships/hyperlink" Target="https://www.3gpp.org/ftp/tsg_ran/WG1_RL1/TSGR1_112b-e/Inbox/drafts/9.2(FS_NR_AIML_air)/9.2.2.1/CSIenh_eval_results_FIN/Table%205.%20separate%20training_v011_CATT_MediaTek.xlsx" TargetMode="External"/><Relationship Id="rId48" Type="http://schemas.openxmlformats.org/officeDocument/2006/relationships/image" Target="media/image15.png"/><Relationship Id="rId8" Type="http://schemas.openxmlformats.org/officeDocument/2006/relationships/hyperlink" Target="mailto:wangjf20@lenovo.com" TargetMode="External"/><Relationship Id="rId51" Type="http://schemas.openxmlformats.org/officeDocument/2006/relationships/image" Target="media/image18.png"/><Relationship Id="rId3" Type="http://schemas.openxmlformats.org/officeDocument/2006/relationships/settings" Target="settings.xml"/><Relationship Id="rId12" Type="http://schemas.openxmlformats.org/officeDocument/2006/relationships/hyperlink" Target="mailto:salam.akoum@att.com" TargetMode="External"/><Relationship Id="rId17" Type="http://schemas.openxmlformats.org/officeDocument/2006/relationships/hyperlink" Target="mailto:wangx@docomolabs-beijing.com.cn" TargetMode="External"/><Relationship Id="rId25" Type="http://schemas.openxmlformats.org/officeDocument/2006/relationships/image" Target="media/image3.png"/><Relationship Id="rId33" Type="http://schemas.openxmlformats.org/officeDocument/2006/relationships/image" Target="media/image8.wmf"/><Relationship Id="rId38" Type="http://schemas.openxmlformats.org/officeDocument/2006/relationships/image" Target="media/image12.png"/><Relationship Id="rId46" Type="http://schemas.openxmlformats.org/officeDocument/2006/relationships/image" Target="media/image13.png"/><Relationship Id="rId20" Type="http://schemas.openxmlformats.org/officeDocument/2006/relationships/hyperlink" Target="mailto:zhangqun@fujitsu.com" TargetMode="External"/><Relationship Id="rId41" Type="http://schemas.openxmlformats.org/officeDocument/2006/relationships/hyperlink" Target="https://www.3gpp.org/ftp/tsg_ran/WG1_RL1/TSGR1_112b-e/Inbox/drafts/9.2(FS_NR_AIML_air)/9.2.2.1/CSIenh_eval_results_FIN/Table%203.%20Evaluation%20results%20for%20CSI%20compression%20with%20model%20scalability_v012_InterDigital_MediaTek.xlsx"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haruhi.echigo.fw@nttdocomo.com" TargetMode="External"/><Relationship Id="rId23" Type="http://schemas.openxmlformats.org/officeDocument/2006/relationships/image" Target="media/image1.png"/><Relationship Id="rId28" Type="http://schemas.openxmlformats.org/officeDocument/2006/relationships/package" Target="embeddings/Microsoft_Visio_Drawing11.vsdx"/><Relationship Id="rId36" Type="http://schemas.openxmlformats.org/officeDocument/2006/relationships/image" Target="media/image10.png"/><Relationship Id="rId49"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112144</Words>
  <Characters>639222</Characters>
  <Application>Microsoft Office Word</Application>
  <DocSecurity>0</DocSecurity>
  <Lines>5326</Lines>
  <Paragraphs>1499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749867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2023-04-26T01:41:00Z</dcterms:created>
  <dcterms:modified xsi:type="dcterms:W3CDTF">2023-04-29T03:31:00Z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2023-04-26T06:20:27Z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9c3708e3-a931-4bba-b93a-0c3b66173915</vt:lpwstr>
  </property>
  <property fmtid="{D5CDD505-2E9C-101B-9397-08002B2CF9AE}" pid="8" name="MSIP_Label_a7295cc1-d279-42ac-ab4d-3b0f4fece050_ContentBits">
    <vt:lpwstr>0</vt:lpwstr>
  </property>
  <property fmtid="{D5CDD505-2E9C-101B-9397-08002B2CF9AE}" pid="9" name="_2015_ms_pID_725343">
    <vt:lpwstr>(3)sGaF7jfh8U2p4QB6H72KGumCl0huV0ZihYB1Y5yP1AAK3BtviTV7uhTXJG16jlhDVRn3MNzY
iSVOj43HVQTJNA1xNmEzvspi5OWiue+4qxyZOh195jK/VGhTZhR3v+mscECKhD6iDWGATlVB
dVh+Wcs+NoYRAjMwXdH+M+ie7xvWtkeWaTweNgmks6zS7wtHlYR0EgfQeuvTG6FVP7ZyKPM2
vB0+Sl30k5PAVytRIb</vt:lpwstr>
  </property>
  <property fmtid="{D5CDD505-2E9C-101B-9397-08002B2CF9AE}" pid="10" name="_2015_ms_pID_7253431">
    <vt:lpwstr>nNdPHrQgB3J0bwvIXIq/D5Gvc36mUwyyRA+LhY62XJlWAcbLe1duKa
tsB487YpvNkucDwEO/u1YsGeCFvhQ+/1zgFzxQSKDm2xsm/xUDrYfHVa7M74x+MGPlyXcKJx
QbNbNv4ge9rdi/+MXf0n/hrw/NfbH4RB8g82tpm89WdyI3CtWYIsd4NwTqcAv6fsq3FOWxeu
d0z66AcmGTXZbGJPbGpthsh+9IifjqjWLYF5</vt:lpwstr>
  </property>
  <property fmtid="{D5CDD505-2E9C-101B-9397-08002B2CF9AE}" pid="11" name="_2015_ms_pID_7253432">
    <vt:lpwstr>BA==</vt:lpwstr>
  </property>
</Properties>
</file>