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9B1EC" w14:textId="2CFA018B" w:rsidR="009E7E01" w:rsidRDefault="00566E9D">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12bis-e</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30</w:t>
      </w:r>
      <w:r w:rsidR="00C1333D">
        <w:rPr>
          <w:rFonts w:ascii="Arial" w:eastAsiaTheme="minorEastAsia" w:hAnsi="Arial" w:hint="eastAsia"/>
          <w:b/>
          <w:bCs/>
          <w:sz w:val="22"/>
          <w:szCs w:val="22"/>
          <w:lang w:eastAsia="zh-CN"/>
        </w:rPr>
        <w:t>4028</w:t>
      </w:r>
    </w:p>
    <w:p w14:paraId="5B3B8240" w14:textId="77777777" w:rsidR="009E7E01" w:rsidRDefault="00566E9D">
      <w:pPr>
        <w:pStyle w:val="CRCoverPage"/>
        <w:rPr>
          <w:rFonts w:cs="Arial"/>
          <w:b/>
          <w:bCs/>
          <w:sz w:val="22"/>
          <w:szCs w:val="22"/>
          <w:lang w:eastAsia="zh-CN"/>
        </w:rPr>
      </w:pPr>
      <w:proofErr w:type="gramStart"/>
      <w:r>
        <w:rPr>
          <w:rFonts w:cs="Arial"/>
          <w:b/>
          <w:bCs/>
          <w:sz w:val="22"/>
          <w:szCs w:val="22"/>
          <w:lang w:eastAsia="zh-CN"/>
        </w:rPr>
        <w:t>e-Meeting</w:t>
      </w:r>
      <w:proofErr w:type="gramEnd"/>
      <w:r>
        <w:rPr>
          <w:rFonts w:eastAsia="MS Mincho" w:cs="Arial"/>
          <w:b/>
          <w:bCs/>
          <w:sz w:val="22"/>
          <w:szCs w:val="22"/>
          <w:lang w:eastAsia="ja-JP"/>
        </w:rPr>
        <w:t xml:space="preserve">, </w:t>
      </w:r>
      <w:r>
        <w:rPr>
          <w:rFonts w:cs="Arial"/>
          <w:b/>
          <w:bCs/>
          <w:sz w:val="22"/>
          <w:szCs w:val="22"/>
          <w:lang w:val="en-US" w:eastAsia="zh-CN"/>
        </w:rPr>
        <w:t>April 17</w:t>
      </w:r>
      <w:r>
        <w:rPr>
          <w:rFonts w:cs="Arial"/>
          <w:b/>
          <w:bCs/>
          <w:sz w:val="22"/>
          <w:szCs w:val="22"/>
          <w:vertAlign w:val="superscript"/>
          <w:lang w:val="en-US" w:eastAsia="zh-CN"/>
        </w:rPr>
        <w:t>th</w:t>
      </w:r>
      <w:r>
        <w:rPr>
          <w:rFonts w:cs="Arial"/>
          <w:b/>
          <w:bCs/>
          <w:sz w:val="22"/>
          <w:szCs w:val="22"/>
          <w:lang w:val="en-US" w:eastAsia="zh-CN"/>
        </w:rPr>
        <w:t xml:space="preserve"> – April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3</w:t>
      </w:r>
    </w:p>
    <w:p w14:paraId="1500B116" w14:textId="77777777" w:rsidR="009E7E01" w:rsidRDefault="009E7E01">
      <w:pPr>
        <w:tabs>
          <w:tab w:val="center" w:pos="4536"/>
          <w:tab w:val="right" w:pos="9072"/>
        </w:tabs>
        <w:spacing w:after="0"/>
        <w:rPr>
          <w:rFonts w:ascii="Arial" w:eastAsia="MS Mincho" w:hAnsi="Arial"/>
          <w:b/>
          <w:sz w:val="22"/>
          <w:lang w:val="en-GB"/>
        </w:rPr>
      </w:pPr>
    </w:p>
    <w:p w14:paraId="569658AE" w14:textId="77777777" w:rsidR="009E7E01" w:rsidRDefault="00566E9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60D4F42F" w14:textId="77777777" w:rsidR="009E7E01" w:rsidRDefault="00566E9D">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 xml:space="preserve">Summary </w:t>
      </w:r>
      <w:r w:rsidRPr="00FF78DD">
        <w:rPr>
          <w:rFonts w:ascii="Arial" w:eastAsiaTheme="minorEastAsia" w:hAnsi="Arial"/>
          <w:b/>
          <w:sz w:val="22"/>
          <w:lang w:eastAsia="zh-CN"/>
        </w:rPr>
        <w:t>#1</w:t>
      </w:r>
      <w:r>
        <w:rPr>
          <w:rFonts w:ascii="Arial" w:eastAsiaTheme="minorEastAsia" w:hAnsi="Arial"/>
          <w:b/>
          <w:sz w:val="22"/>
          <w:lang w:eastAsia="zh-CN"/>
        </w:rPr>
        <w:t xml:space="preserve"> of subband non-overlapping full duplex</w:t>
      </w:r>
    </w:p>
    <w:p w14:paraId="64A89B45" w14:textId="77777777" w:rsidR="009E7E01" w:rsidRDefault="00566E9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bookmarkStart w:id="2" w:name="_GoBack"/>
      <w:bookmarkEnd w:id="2"/>
    </w:p>
    <w:p w14:paraId="33598AFF" w14:textId="77777777" w:rsidR="009E7E01" w:rsidRDefault="00566E9D">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3" w:name="DocumentFor"/>
      <w:bookmarkEnd w:id="3"/>
      <w:r>
        <w:rPr>
          <w:rFonts w:ascii="Arial" w:eastAsiaTheme="minorEastAsia" w:hAnsi="Arial"/>
          <w:b/>
          <w:sz w:val="22"/>
          <w:lang w:eastAsia="zh-CN"/>
        </w:rPr>
        <w:t xml:space="preserve">Discussion and </w:t>
      </w:r>
      <w:r>
        <w:rPr>
          <w:rFonts w:ascii="Arial" w:eastAsia="MS Mincho" w:hAnsi="Arial"/>
          <w:b/>
          <w:sz w:val="22"/>
        </w:rPr>
        <w:t>Decision</w:t>
      </w:r>
    </w:p>
    <w:p w14:paraId="0D3625D1" w14:textId="77777777" w:rsidR="009E7E01" w:rsidRDefault="009E7E01">
      <w:pPr>
        <w:pStyle w:val="aff"/>
        <w:pBdr>
          <w:bottom w:val="single" w:sz="6" w:space="1" w:color="000000"/>
        </w:pBdr>
        <w:tabs>
          <w:tab w:val="left" w:pos="1843"/>
        </w:tabs>
        <w:spacing w:after="120"/>
        <w:rPr>
          <w:rFonts w:eastAsia="宋体"/>
          <w:lang w:val="en-US" w:eastAsia="zh-CN"/>
        </w:rPr>
      </w:pPr>
    </w:p>
    <w:p w14:paraId="715579D8" w14:textId="77777777" w:rsidR="009E7E01" w:rsidRDefault="00566E9D">
      <w:pPr>
        <w:pStyle w:val="1"/>
        <w:numPr>
          <w:ilvl w:val="0"/>
          <w:numId w:val="1"/>
        </w:numPr>
        <w:spacing w:before="240"/>
      </w:pPr>
      <w:bookmarkStart w:id="4" w:name="_Ref521334010"/>
      <w:r>
        <w:t>Introduction</w:t>
      </w:r>
      <w:bookmarkEnd w:id="4"/>
    </w:p>
    <w:p w14:paraId="77305923" w14:textId="77777777" w:rsidR="009E7E01" w:rsidRDefault="00566E9D">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RAN1#112bis-e.</w:t>
      </w:r>
    </w:p>
    <w:p w14:paraId="14D895B8" w14:textId="77777777" w:rsidR="009E7E01" w:rsidRDefault="00566E9D">
      <w:pPr>
        <w:pStyle w:val="1"/>
        <w:numPr>
          <w:ilvl w:val="0"/>
          <w:numId w:val="1"/>
        </w:numPr>
        <w:spacing w:before="240"/>
      </w:pPr>
      <w:r>
        <w:t>Proposals for online sessions</w:t>
      </w:r>
    </w:p>
    <w:p w14:paraId="53F46D03" w14:textId="77777777" w:rsidR="009E7E01" w:rsidRDefault="00566E9D">
      <w:pPr>
        <w:pStyle w:val="2"/>
        <w:numPr>
          <w:ilvl w:val="1"/>
          <w:numId w:val="1"/>
        </w:numPr>
        <w:rPr>
          <w:rFonts w:eastAsiaTheme="minorEastAsia"/>
          <w:lang w:val="en-US"/>
        </w:rPr>
      </w:pPr>
      <w:r>
        <w:rPr>
          <w:rFonts w:eastAsiaTheme="minorEastAsia"/>
          <w:lang w:val="en-US"/>
        </w:rPr>
        <w:t>April. 18</w:t>
      </w:r>
      <w:r>
        <w:rPr>
          <w:rFonts w:eastAsiaTheme="minorEastAsia"/>
          <w:vertAlign w:val="superscript"/>
          <w:lang w:val="en-US"/>
        </w:rPr>
        <w:t>th</w:t>
      </w:r>
      <w:r>
        <w:rPr>
          <w:rFonts w:eastAsiaTheme="minorEastAsia"/>
          <w:lang w:val="en-US"/>
        </w:rPr>
        <w:t xml:space="preserve"> (Tue)</w:t>
      </w:r>
    </w:p>
    <w:p w14:paraId="2AFE3679" w14:textId="757C7A79" w:rsidR="00C1333D" w:rsidRDefault="00C1333D" w:rsidP="00C1333D">
      <w:pPr>
        <w:pStyle w:val="3"/>
      </w:pPr>
      <w:r>
        <w:t>Proposal 1-2</w:t>
      </w:r>
      <w:r>
        <w:rPr>
          <w:rFonts w:hint="eastAsia"/>
        </w:rPr>
        <w:t>a</w:t>
      </w:r>
    </w:p>
    <w:p w14:paraId="2E03C806" w14:textId="77777777" w:rsidR="00C1333D" w:rsidRDefault="00C1333D" w:rsidP="00C1333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21D64F2" w14:textId="5B1E7FFC" w:rsidR="00C1333D" w:rsidRDefault="00C1333D" w:rsidP="00C1333D">
      <w:pPr>
        <w:pStyle w:val="18"/>
        <w:tabs>
          <w:tab w:val="left" w:pos="0"/>
        </w:tabs>
        <w:spacing w:afterLines="50" w:after="120"/>
        <w:ind w:left="0"/>
        <w:rPr>
          <w:rFonts w:eastAsiaTheme="minorEastAsia"/>
        </w:rPr>
      </w:pPr>
      <w:r>
        <w:rPr>
          <w:rFonts w:eastAsiaTheme="minorEastAsia" w:hint="eastAsia"/>
          <w:lang w:val="en-US"/>
        </w:rPr>
        <w:t>O</w:t>
      </w:r>
      <w:r w:rsidRPr="00C1333D">
        <w:rPr>
          <w:rFonts w:eastAsiaTheme="minorEastAsia"/>
        </w:rPr>
        <w:t>ne motivation for allowing</w:t>
      </w:r>
      <w:r>
        <w:rPr>
          <w:rFonts w:eastAsiaTheme="minorEastAsia" w:hint="eastAsia"/>
        </w:rPr>
        <w:t xml:space="preserve"> that a</w:t>
      </w:r>
      <w:r>
        <w:rPr>
          <w:rFonts w:eastAsiaTheme="minorEastAsia"/>
        </w:rPr>
        <w:t xml:space="preserve"> slot can consist of both SBFD and non-SBFD </w:t>
      </w:r>
      <w:proofErr w:type="gramStart"/>
      <w:r>
        <w:rPr>
          <w:rFonts w:eastAsiaTheme="minorEastAsia"/>
        </w:rPr>
        <w:t>symbols</w:t>
      </w:r>
      <w:r>
        <w:rPr>
          <w:rFonts w:eastAsiaTheme="minorEastAsia" w:hint="eastAsia"/>
        </w:rPr>
        <w:t xml:space="preserve"> is</w:t>
      </w:r>
      <w:proofErr w:type="gramEnd"/>
      <w:r>
        <w:rPr>
          <w:rFonts w:eastAsiaTheme="minorEastAsia" w:hint="eastAsia"/>
        </w:rPr>
        <w:t xml:space="preserve"> for compatibility with symbol-level TDD UL/DL configuration.</w:t>
      </w:r>
    </w:p>
    <w:p w14:paraId="1CB67ECB" w14:textId="77777777" w:rsidR="00C1333D" w:rsidRDefault="00C1333D" w:rsidP="00C1333D">
      <w:pPr>
        <w:pStyle w:val="18"/>
        <w:tabs>
          <w:tab w:val="left" w:pos="0"/>
        </w:tabs>
        <w:spacing w:afterLines="50" w:after="120"/>
        <w:ind w:left="0"/>
        <w:rPr>
          <w:rFonts w:eastAsiaTheme="minorEastAsia"/>
        </w:rPr>
      </w:pPr>
      <w:r>
        <w:rPr>
          <w:rFonts w:eastAsiaTheme="minorEastAsia" w:hint="eastAsia"/>
        </w:rPr>
        <w:t xml:space="preserve">Frequent </w:t>
      </w:r>
      <w:r>
        <w:rPr>
          <w:rFonts w:eastAsiaTheme="minorEastAsia"/>
        </w:rPr>
        <w:t>switching</w:t>
      </w:r>
      <w:r>
        <w:rPr>
          <w:rFonts w:eastAsiaTheme="minorEastAsia" w:hint="eastAsia"/>
        </w:rPr>
        <w:t xml:space="preserve"> between </w:t>
      </w:r>
      <w:r>
        <w:rPr>
          <w:rFonts w:eastAsiaTheme="minorEastAsia"/>
        </w:rPr>
        <w:t>SBFD and non-SBFD symbols</w:t>
      </w:r>
      <w:r>
        <w:rPr>
          <w:rFonts w:eastAsiaTheme="minorEastAsia" w:hint="eastAsia"/>
        </w:rPr>
        <w:t xml:space="preserve"> is not expected considering that it may increase the implementation complexity and interruptions of transmissions/receptions during transition. </w:t>
      </w:r>
    </w:p>
    <w:p w14:paraId="202AF449" w14:textId="3E7003C0" w:rsidR="00C1333D" w:rsidRPr="00C1333D" w:rsidRDefault="00C1333D" w:rsidP="00C1333D">
      <w:pPr>
        <w:pStyle w:val="18"/>
        <w:numPr>
          <w:ilvl w:val="1"/>
          <w:numId w:val="62"/>
        </w:numPr>
        <w:spacing w:afterLines="50" w:after="120"/>
        <w:rPr>
          <w:rFonts w:eastAsiaTheme="minorEastAsia"/>
        </w:rPr>
      </w:pPr>
      <w:r w:rsidRPr="00C1333D">
        <w:rPr>
          <w:rFonts w:eastAsiaTheme="minorEastAsia" w:hint="eastAsia"/>
        </w:rPr>
        <w:t xml:space="preserve">Further study whether limitation(s) on the maximum number of switching points between </w:t>
      </w:r>
      <w:r w:rsidRPr="00C1333D">
        <w:rPr>
          <w:rFonts w:eastAsiaTheme="minorEastAsia"/>
        </w:rPr>
        <w:t>SBFD and non-SBFD symbols</w:t>
      </w:r>
      <w:r w:rsidRPr="00C1333D">
        <w:rPr>
          <w:rFonts w:eastAsiaTheme="minorEastAsia" w:hint="eastAsia"/>
        </w:rPr>
        <w:t xml:space="preserve"> within a slot, a </w:t>
      </w:r>
      <w:r w:rsidRPr="00C1333D">
        <w:rPr>
          <w:rFonts w:eastAsia="宋体"/>
        </w:rPr>
        <w:t xml:space="preserve">TDD UL/DL </w:t>
      </w:r>
      <w:r w:rsidRPr="00C1333D">
        <w:rPr>
          <w:rFonts w:eastAsia="宋体" w:hint="eastAsia"/>
        </w:rPr>
        <w:t xml:space="preserve">pattern period, and/or </w:t>
      </w:r>
      <w:r w:rsidRPr="00C1333D">
        <w:rPr>
          <w:rFonts w:eastAsiaTheme="minorEastAsia"/>
        </w:rPr>
        <w:t>semi-static SBFD configuration period</w:t>
      </w:r>
      <w:r w:rsidRPr="00C1333D">
        <w:rPr>
          <w:rFonts w:eastAsiaTheme="minorEastAsia" w:hint="eastAsia"/>
        </w:rPr>
        <w:t xml:space="preserve"> (if different from </w:t>
      </w:r>
      <w:r w:rsidRPr="00C1333D">
        <w:rPr>
          <w:rFonts w:eastAsiaTheme="minorEastAsia"/>
        </w:rPr>
        <w:t>TDD UL/DL pattern period</w:t>
      </w:r>
      <w:r w:rsidRPr="00C1333D">
        <w:rPr>
          <w:rFonts w:eastAsiaTheme="minorEastAsia" w:hint="eastAsia"/>
        </w:rPr>
        <w:t>)</w:t>
      </w:r>
      <w:r w:rsidRPr="00C1333D">
        <w:rPr>
          <w:rFonts w:eastAsia="宋体" w:hint="eastAsia"/>
        </w:rPr>
        <w:t xml:space="preserve"> are needed</w:t>
      </w:r>
    </w:p>
    <w:p w14:paraId="2AEA5363" w14:textId="77777777" w:rsidR="00C1333D" w:rsidRPr="00C1333D" w:rsidRDefault="00C1333D" w:rsidP="00C1333D">
      <w:pPr>
        <w:pStyle w:val="18"/>
        <w:numPr>
          <w:ilvl w:val="1"/>
          <w:numId w:val="62"/>
        </w:numPr>
        <w:spacing w:afterLines="50" w:after="120"/>
        <w:rPr>
          <w:rFonts w:eastAsiaTheme="minorEastAsia"/>
        </w:rPr>
      </w:pPr>
      <w:r w:rsidRPr="00C1333D">
        <w:rPr>
          <w:rFonts w:eastAsia="宋体" w:hint="eastAsia"/>
        </w:rPr>
        <w:t>Further study scenarios a guard period between SBFD and non-SBFD symbols is required/not required and the length of the guard period if required</w:t>
      </w:r>
    </w:p>
    <w:p w14:paraId="3D638576" w14:textId="77777777" w:rsidR="00C1333D" w:rsidRDefault="00C1333D">
      <w:pPr>
        <w:tabs>
          <w:tab w:val="left" w:pos="0"/>
        </w:tabs>
        <w:spacing w:after="0"/>
        <w:rPr>
          <w:rFonts w:ascii="Times" w:eastAsiaTheme="minorEastAsia" w:hAnsi="Times" w:hint="eastAsia"/>
          <w:szCs w:val="24"/>
          <w:lang w:val="en-GB" w:eastAsia="zh-CN"/>
        </w:rPr>
      </w:pPr>
    </w:p>
    <w:p w14:paraId="1AD9B157" w14:textId="77777777" w:rsidR="00C1333D" w:rsidRDefault="00C1333D" w:rsidP="00C1333D">
      <w:pPr>
        <w:pStyle w:val="3"/>
      </w:pPr>
      <w:r>
        <w:t>Proposal 1-5</w:t>
      </w:r>
    </w:p>
    <w:p w14:paraId="2C7527D4" w14:textId="77777777" w:rsidR="00C1333D" w:rsidRDefault="00C1333D" w:rsidP="00C1333D">
      <w:pPr>
        <w:spacing w:after="120"/>
        <w:rPr>
          <w:rFonts w:eastAsiaTheme="minorEastAsia"/>
          <w:b/>
          <w:lang w:eastAsia="zh-CN"/>
        </w:rPr>
      </w:pPr>
      <w:r>
        <w:rPr>
          <w:rFonts w:eastAsiaTheme="minorEastAsia"/>
          <w:b/>
          <w:lang w:eastAsia="zh-CN"/>
        </w:rPr>
        <w:t>Proposed Conclusion:</w:t>
      </w:r>
    </w:p>
    <w:p w14:paraId="2585C5F6" w14:textId="77777777" w:rsidR="00C1333D" w:rsidRDefault="00C1333D" w:rsidP="00C1333D">
      <w:pPr>
        <w:pStyle w:val="18"/>
        <w:tabs>
          <w:tab w:val="left" w:pos="0"/>
        </w:tabs>
        <w:spacing w:after="0"/>
        <w:ind w:left="0"/>
        <w:rPr>
          <w:rFonts w:eastAsiaTheme="minorEastAsia"/>
        </w:rPr>
      </w:pPr>
      <w:r>
        <w:rPr>
          <w:rFonts w:eastAsiaTheme="minorEastAsia"/>
        </w:rPr>
        <w:t>At least for semi-static SBFD, the following two options are viable solutions for frequency location configuration of DL subband(s) and guardband(s) if any.</w:t>
      </w:r>
    </w:p>
    <w:p w14:paraId="18082EF5" w14:textId="77777777" w:rsidR="00C1333D" w:rsidRDefault="00C1333D" w:rsidP="00C1333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as the RBs which are not within UL subband or DL subband(s). </w:t>
      </w:r>
    </w:p>
    <w:p w14:paraId="0CFE3683" w14:textId="77777777" w:rsidR="00C1333D" w:rsidRDefault="00C1333D" w:rsidP="00C1333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number of RBs for guardband(s), if any, is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DL subband(s) are implicitly derived as RBs which are not within UL subband or guardband(s).</w:t>
      </w:r>
    </w:p>
    <w:p w14:paraId="399817E6" w14:textId="77777777" w:rsidR="00C1333D" w:rsidRDefault="00C1333D">
      <w:pPr>
        <w:tabs>
          <w:tab w:val="left" w:pos="0"/>
        </w:tabs>
        <w:spacing w:after="0"/>
        <w:rPr>
          <w:rFonts w:ascii="Times" w:eastAsiaTheme="minorEastAsia" w:hAnsi="Times" w:hint="eastAsia"/>
          <w:szCs w:val="24"/>
          <w:lang w:eastAsia="zh-CN"/>
        </w:rPr>
      </w:pPr>
    </w:p>
    <w:p w14:paraId="7389119D" w14:textId="6C75A699" w:rsidR="00C1333D" w:rsidRDefault="00C1333D" w:rsidP="00C1333D">
      <w:pPr>
        <w:pStyle w:val="3"/>
      </w:pPr>
      <w:r>
        <w:t>Proposal 1-8</w:t>
      </w:r>
      <w:r>
        <w:rPr>
          <w:rFonts w:hint="eastAsia"/>
        </w:rPr>
        <w:t>a</w:t>
      </w:r>
    </w:p>
    <w:p w14:paraId="3CD8E7A4" w14:textId="77777777" w:rsidR="00C1333D" w:rsidRDefault="00C1333D" w:rsidP="00C1333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83B62AE" w14:textId="77777777" w:rsidR="00C1333D" w:rsidRDefault="00C1333D" w:rsidP="00C1333D">
      <w:pPr>
        <w:spacing w:after="120"/>
        <w:rPr>
          <w:rFonts w:eastAsiaTheme="minorEastAsia"/>
          <w:lang w:eastAsia="zh-CN"/>
        </w:rPr>
      </w:pPr>
      <w:r>
        <w:rPr>
          <w:rFonts w:eastAsiaTheme="minorEastAsia" w:hint="eastAsia"/>
          <w:lang w:eastAsia="zh-CN"/>
        </w:rPr>
        <w:t>Study the following options for dynamic SBFD.</w:t>
      </w:r>
    </w:p>
    <w:p w14:paraId="4945A0D3" w14:textId="77777777" w:rsidR="00C1333D" w:rsidRDefault="00C1333D" w:rsidP="00C1333D">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Dynamic SBFD is achieved by flexible subband where RBs in flexible subband</w:t>
      </w:r>
      <w:r>
        <w:t xml:space="preserve"> </w:t>
      </w:r>
      <w:r>
        <w:rPr>
          <w:rFonts w:ascii="Times New Roman" w:eastAsiaTheme="minorEastAsia" w:hAnsi="Times New Roman" w:cs="Times New Roman"/>
          <w:lang w:eastAsia="zh-CN"/>
        </w:rPr>
        <w:t>can be</w:t>
      </w:r>
      <w:r>
        <w:rPr>
          <w:rFonts w:ascii="Times New Roman" w:eastAsiaTheme="minorEastAsia" w:hAnsi="Times New Roman" w:cs="Times New Roman" w:hint="eastAsia"/>
          <w:lang w:eastAsia="zh-CN"/>
        </w:rPr>
        <w:t xml:space="preserve"> dynamically</w:t>
      </w:r>
      <w:r>
        <w:rPr>
          <w:rFonts w:ascii="Times New Roman" w:eastAsiaTheme="minorEastAsia" w:hAnsi="Times New Roman" w:cs="Times New Roman"/>
          <w:lang w:eastAsia="zh-CN"/>
        </w:rPr>
        <w:t xml:space="preserve"> used for UL transmission and DL transmission</w:t>
      </w:r>
      <w:r>
        <w:rPr>
          <w:rFonts w:ascii="Times New Roman" w:eastAsiaTheme="minorEastAsia" w:hAnsi="Times New Roman" w:cs="Times New Roman" w:hint="eastAsia"/>
          <w:lang w:eastAsia="zh-CN"/>
        </w:rPr>
        <w:t xml:space="preserve">. </w:t>
      </w:r>
    </w:p>
    <w:p w14:paraId="0F37A2E9" w14:textId="77777777" w:rsidR="00C1333D" w:rsidRDefault="00C1333D" w:rsidP="00C1333D">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Option 2: Dynamic SBFD is achieved by scheduling DCI which indicates whether </w:t>
      </w:r>
      <w:r>
        <w:rPr>
          <w:rFonts w:ascii="Times New Roman" w:eastAsiaTheme="minorEastAsia" w:hAnsi="Times New Roman" w:cs="Times New Roman"/>
          <w:lang w:eastAsia="zh-CN"/>
        </w:rPr>
        <w:t>allowing DL receptions outside</w:t>
      </w:r>
      <w:r>
        <w:t xml:space="preserve"> </w:t>
      </w:r>
      <w:r>
        <w:rPr>
          <w:rFonts w:ascii="Times New Roman" w:eastAsiaTheme="minorEastAsia" w:hAnsi="Times New Roman" w:cs="Times New Roman"/>
          <w:lang w:eastAsia="zh-CN"/>
        </w:rPr>
        <w:t>semi-statically configured DL subband and</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allowing UL transmission outside</w:t>
      </w:r>
      <w:r>
        <w:t xml:space="preserve"> </w:t>
      </w:r>
      <w:r>
        <w:rPr>
          <w:rFonts w:ascii="Times New Roman" w:eastAsiaTheme="minorEastAsia" w:hAnsi="Times New Roman" w:cs="Times New Roman"/>
          <w:lang w:eastAsia="zh-CN"/>
        </w:rPr>
        <w:t>semi-statically configured UL subband</w:t>
      </w:r>
      <w:r>
        <w:rPr>
          <w:rFonts w:ascii="Times New Roman" w:eastAsiaTheme="minorEastAsia" w:hAnsi="Times New Roman" w:cs="Times New Roman" w:hint="eastAsia"/>
          <w:lang w:eastAsia="zh-CN"/>
        </w:rPr>
        <w:t>.</w:t>
      </w:r>
    </w:p>
    <w:p w14:paraId="64717978" w14:textId="77777777" w:rsidR="00C1333D" w:rsidRDefault="00C1333D" w:rsidP="00C1333D">
      <w:pPr>
        <w:pStyle w:val="23"/>
        <w:numPr>
          <w:ilvl w:val="1"/>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 xml:space="preserve">Option 2-1: explicit indication in scheduling DCI which indicates whether a symbol is SBFD symbol or a full-DL/full-UL symbol, or whether DL receptions outside </w:t>
      </w:r>
      <w:r>
        <w:rPr>
          <w:rFonts w:ascii="Times New Roman" w:eastAsiaTheme="minorEastAsia" w:hAnsi="Times New Roman" w:cs="Times New Roman"/>
          <w:lang w:eastAsia="zh-CN"/>
        </w:rPr>
        <w:t>semi-statically configured DL subband and</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UL transmission outside</w:t>
      </w:r>
      <w:r>
        <w:t xml:space="preserve"> </w:t>
      </w:r>
      <w:r>
        <w:rPr>
          <w:rFonts w:ascii="Times New Roman" w:eastAsiaTheme="minorEastAsia" w:hAnsi="Times New Roman" w:cs="Times New Roman"/>
          <w:lang w:eastAsia="zh-CN"/>
        </w:rPr>
        <w:t>semi-statically configured UL subband</w:t>
      </w:r>
      <w:r>
        <w:rPr>
          <w:rFonts w:ascii="Times New Roman" w:eastAsiaTheme="minorEastAsia" w:hAnsi="Times New Roman" w:cs="Times New Roman" w:hint="eastAsia"/>
          <w:lang w:eastAsia="zh-CN"/>
        </w:rPr>
        <w:t xml:space="preserve"> are allowed</w:t>
      </w:r>
    </w:p>
    <w:p w14:paraId="704DCC9A" w14:textId="77777777" w:rsidR="00C1333D" w:rsidRDefault="00C1333D" w:rsidP="00C1333D">
      <w:pPr>
        <w:pStyle w:val="23"/>
        <w:numPr>
          <w:ilvl w:val="1"/>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2-2: implicit indication in scheduling DCI based on resource allocation</w:t>
      </w:r>
    </w:p>
    <w:p w14:paraId="73AF323E" w14:textId="23276FEF" w:rsidR="00C1333D" w:rsidRDefault="00C1333D" w:rsidP="00C1333D">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3: Dynamic SBFD is achiev</w:t>
      </w:r>
      <w:r w:rsidRPr="00C1333D">
        <w:rPr>
          <w:rFonts w:ascii="Times New Roman" w:eastAsiaTheme="minorEastAsia" w:hAnsi="Times New Roman" w:cs="Times New Roman" w:hint="eastAsia"/>
          <w:lang w:eastAsia="zh-CN"/>
        </w:rPr>
        <w:t>ed by non-scheduling DCI which indica</w:t>
      </w:r>
      <w:r>
        <w:rPr>
          <w:rFonts w:ascii="Times New Roman" w:eastAsiaTheme="minorEastAsia" w:hAnsi="Times New Roman" w:cs="Times New Roman" w:hint="eastAsia"/>
          <w:lang w:eastAsia="zh-CN"/>
        </w:rPr>
        <w:t>tes whether a symbol is SBFD symbol or a full-DL/full-UL symbol.</w:t>
      </w:r>
    </w:p>
    <w:p w14:paraId="6EF9784D" w14:textId="77777777" w:rsidR="00C1333D" w:rsidRDefault="00C1333D">
      <w:pPr>
        <w:tabs>
          <w:tab w:val="left" w:pos="0"/>
        </w:tabs>
        <w:spacing w:after="0"/>
        <w:rPr>
          <w:rFonts w:ascii="Times" w:eastAsiaTheme="minorEastAsia" w:hAnsi="Times" w:hint="eastAsia"/>
          <w:szCs w:val="24"/>
          <w:lang w:eastAsia="zh-CN"/>
        </w:rPr>
      </w:pPr>
    </w:p>
    <w:p w14:paraId="6DD65E80" w14:textId="53F43AC7" w:rsidR="00FF78DD" w:rsidRDefault="00FF78DD" w:rsidP="00FF78DD">
      <w:pPr>
        <w:pStyle w:val="3"/>
      </w:pPr>
      <w:r>
        <w:t>Proposal 1-12</w:t>
      </w:r>
      <w:r>
        <w:rPr>
          <w:rFonts w:hint="eastAsia"/>
        </w:rPr>
        <w:t>a</w:t>
      </w:r>
    </w:p>
    <w:p w14:paraId="38F3D6CF" w14:textId="77777777" w:rsidR="00FF78DD" w:rsidRDefault="00FF78DD" w:rsidP="00FF78D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D8498FD" w14:textId="77777777" w:rsidR="00FF78DD" w:rsidRPr="00FF78DD" w:rsidRDefault="00FF78DD" w:rsidP="00FF78DD">
      <w:pPr>
        <w:pStyle w:val="18"/>
        <w:tabs>
          <w:tab w:val="left" w:pos="0"/>
        </w:tabs>
        <w:spacing w:after="0"/>
        <w:ind w:left="0"/>
        <w:rPr>
          <w:rFonts w:eastAsiaTheme="minorEastAsia"/>
          <w:lang w:val="en-US"/>
        </w:rPr>
      </w:pPr>
      <w:r>
        <w:rPr>
          <w:rFonts w:eastAsiaTheme="minorEastAsia" w:hint="eastAsia"/>
          <w:lang w:val="en-US"/>
        </w:rPr>
        <w:t>If</w:t>
      </w:r>
      <w:r w:rsidRPr="00FF78DD">
        <w:rPr>
          <w:rFonts w:eastAsiaTheme="minorEastAsia" w:hint="eastAsia"/>
          <w:lang w:val="en-US"/>
        </w:rPr>
        <w:t xml:space="preserve"> PRG is determined as wideband, study the following two options:</w:t>
      </w:r>
    </w:p>
    <w:p w14:paraId="62EE2149" w14:textId="77777777" w:rsidR="00FF78DD" w:rsidRPr="00FF78DD" w:rsidRDefault="00FF78DD" w:rsidP="00FF78DD">
      <w:pPr>
        <w:pStyle w:val="23"/>
        <w:numPr>
          <w:ilvl w:val="0"/>
          <w:numId w:val="63"/>
        </w:numPr>
        <w:rPr>
          <w:rFonts w:ascii="Times New Roman" w:eastAsiaTheme="minorEastAsia" w:hAnsi="Times New Roman" w:cs="Times New Roman"/>
          <w:lang w:eastAsia="zh-CN"/>
        </w:rPr>
      </w:pPr>
      <w:r w:rsidRPr="00FF78DD">
        <w:rPr>
          <w:rFonts w:ascii="Times New Roman" w:eastAsiaTheme="minorEastAsia" w:hAnsi="Times New Roman" w:cs="Times New Roman"/>
          <w:lang w:eastAsia="zh-CN"/>
        </w:rPr>
        <w:t xml:space="preserve">Option 1: </w:t>
      </w:r>
      <w:r w:rsidRPr="00FF78DD">
        <w:rPr>
          <w:rFonts w:ascii="Times New Roman" w:eastAsiaTheme="minorEastAsia" w:hAnsi="Times New Roman" w:cs="Times New Roman" w:hint="eastAsia"/>
          <w:lang w:eastAsia="zh-CN"/>
        </w:rPr>
        <w:t>non-contiguous frequency resources across two DL subbands</w:t>
      </w:r>
      <w:r w:rsidRPr="00FF78DD">
        <w:rPr>
          <w:rFonts w:ascii="Times New Roman" w:eastAsiaTheme="minorEastAsia" w:hAnsi="Times New Roman" w:cs="Times New Roman"/>
          <w:lang w:eastAsia="zh-CN"/>
        </w:rPr>
        <w:t xml:space="preserve"> but contiguous frequency resource within each DL subband</w:t>
      </w:r>
      <w:r w:rsidRPr="00FF78DD">
        <w:rPr>
          <w:rFonts w:ascii="Times New Roman" w:eastAsiaTheme="minorEastAsia" w:hAnsi="Times New Roman" w:cs="Times New Roman" w:hint="eastAsia"/>
          <w:lang w:eastAsia="zh-CN"/>
        </w:rPr>
        <w:t xml:space="preserve"> can be allocated</w:t>
      </w:r>
    </w:p>
    <w:p w14:paraId="647FE5A1" w14:textId="77777777" w:rsidR="00FF78DD" w:rsidRPr="00FF78DD" w:rsidRDefault="00FF78DD" w:rsidP="00FF78DD">
      <w:pPr>
        <w:pStyle w:val="23"/>
        <w:numPr>
          <w:ilvl w:val="1"/>
          <w:numId w:val="63"/>
        </w:numPr>
        <w:rPr>
          <w:rFonts w:ascii="Times New Roman" w:eastAsiaTheme="minorEastAsia" w:hAnsi="Times New Roman" w:cs="Times New Roman"/>
          <w:lang w:eastAsia="zh-CN"/>
        </w:rPr>
      </w:pPr>
      <w:r w:rsidRPr="00FF78DD">
        <w:rPr>
          <w:rFonts w:ascii="Times New Roman" w:eastAsiaTheme="minorEastAsia" w:hAnsi="Times New Roman" w:cs="Times New Roman"/>
          <w:lang w:eastAsia="zh-CN"/>
        </w:rPr>
        <w:t>S</w:t>
      </w:r>
      <w:r w:rsidRPr="00FF78DD">
        <w:rPr>
          <w:rFonts w:ascii="Times New Roman" w:eastAsiaTheme="minorEastAsia" w:hAnsi="Times New Roman" w:cs="Times New Roman" w:hint="eastAsia"/>
          <w:lang w:eastAsia="zh-CN"/>
        </w:rPr>
        <w:t>ame precoding is assumed within each DL subband</w:t>
      </w:r>
    </w:p>
    <w:p w14:paraId="199931D9" w14:textId="77777777" w:rsidR="00FF78DD" w:rsidRPr="00FF78DD" w:rsidRDefault="00FF78DD" w:rsidP="00FF78DD">
      <w:pPr>
        <w:pStyle w:val="23"/>
        <w:numPr>
          <w:ilvl w:val="1"/>
          <w:numId w:val="63"/>
        </w:numPr>
        <w:rPr>
          <w:rFonts w:ascii="Times New Roman" w:eastAsiaTheme="minorEastAsia" w:hAnsi="Times New Roman" w:cs="Times New Roman"/>
          <w:lang w:eastAsia="zh-CN"/>
        </w:rPr>
      </w:pPr>
      <w:r w:rsidRPr="00FF78DD">
        <w:rPr>
          <w:rFonts w:ascii="Times New Roman" w:eastAsiaTheme="minorEastAsia" w:hAnsi="Times New Roman" w:cs="Times New Roman" w:hint="eastAsia"/>
          <w:lang w:eastAsia="zh-CN"/>
        </w:rPr>
        <w:t>FFS whether same precoding is assumed across two DL subbands</w:t>
      </w:r>
    </w:p>
    <w:p w14:paraId="251A1BF0" w14:textId="77777777" w:rsidR="00FF78DD" w:rsidRPr="00FF78DD" w:rsidRDefault="00FF78DD" w:rsidP="00FF78DD">
      <w:pPr>
        <w:pStyle w:val="23"/>
        <w:numPr>
          <w:ilvl w:val="0"/>
          <w:numId w:val="63"/>
        </w:numPr>
        <w:rPr>
          <w:rFonts w:ascii="Times New Roman" w:eastAsiaTheme="minorEastAsia" w:hAnsi="Times New Roman" w:cs="Times New Roman"/>
          <w:lang w:eastAsia="zh-CN"/>
        </w:rPr>
      </w:pPr>
      <w:r w:rsidRPr="00FF78DD">
        <w:rPr>
          <w:rFonts w:ascii="Times New Roman" w:eastAsiaTheme="minorEastAsia" w:hAnsi="Times New Roman" w:cs="Times New Roman" w:hint="eastAsia"/>
          <w:lang w:eastAsia="zh-CN"/>
        </w:rPr>
        <w:t>Option 2: non-contiguous frequency resources across two DL subbands cannot be allocated</w:t>
      </w:r>
    </w:p>
    <w:p w14:paraId="526CF4B0" w14:textId="77777777" w:rsidR="00FF78DD" w:rsidRDefault="00FF78DD">
      <w:pPr>
        <w:tabs>
          <w:tab w:val="left" w:pos="0"/>
        </w:tabs>
        <w:spacing w:after="0"/>
        <w:rPr>
          <w:rFonts w:ascii="Times" w:eastAsiaTheme="minorEastAsia" w:hAnsi="Times" w:hint="eastAsia"/>
          <w:szCs w:val="24"/>
          <w:lang w:eastAsia="zh-CN"/>
        </w:rPr>
      </w:pPr>
    </w:p>
    <w:p w14:paraId="61A43025" w14:textId="72D7E922" w:rsidR="00C1333D" w:rsidRDefault="00C1333D" w:rsidP="00C1333D">
      <w:pPr>
        <w:pStyle w:val="3"/>
      </w:pPr>
      <w:r>
        <w:t>Proposal 1-18</w:t>
      </w:r>
      <w:r>
        <w:rPr>
          <w:rFonts w:hint="eastAsia"/>
        </w:rPr>
        <w:t>a</w:t>
      </w:r>
      <w:r>
        <w:t xml:space="preserve"> </w:t>
      </w:r>
    </w:p>
    <w:p w14:paraId="5DB51C93" w14:textId="77777777" w:rsidR="00C1333D" w:rsidRDefault="00C1333D" w:rsidP="00C1333D">
      <w:pPr>
        <w:spacing w:after="120"/>
        <w:rPr>
          <w:rFonts w:eastAsiaTheme="minorEastAsia"/>
          <w:b/>
          <w:lang w:eastAsia="zh-CN"/>
        </w:rPr>
      </w:pPr>
      <w:r>
        <w:rPr>
          <w:rFonts w:eastAsiaTheme="minorEastAsia"/>
          <w:b/>
          <w:lang w:eastAsia="zh-CN"/>
        </w:rPr>
        <w:t>Proposed Conclusion:</w:t>
      </w:r>
    </w:p>
    <w:p w14:paraId="081627D8" w14:textId="77777777" w:rsidR="00C1333D" w:rsidRDefault="00C1333D" w:rsidP="00C1333D">
      <w:pPr>
        <w:spacing w:after="120"/>
        <w:rPr>
          <w:rFonts w:eastAsiaTheme="minorEastAsia"/>
          <w:lang w:eastAsia="zh-CN"/>
        </w:rPr>
      </w:pPr>
      <w:r>
        <w:rPr>
          <w:rFonts w:eastAsiaTheme="minorEastAsia" w:hint="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hint="eastAsia"/>
          <w:lang w:val="en-GB" w:eastAsia="zh-CN"/>
        </w:rPr>
        <w:t>, the following observations are agreed.</w:t>
      </w:r>
    </w:p>
    <w:p w14:paraId="55034749" w14:textId="77777777" w:rsidR="00C1333D" w:rsidRDefault="00C1333D" w:rsidP="00C1333D">
      <w:pPr>
        <w:spacing w:after="120"/>
        <w:rPr>
          <w:rFonts w:eastAsiaTheme="minorEastAsia"/>
          <w:lang w:eastAsia="zh-CN"/>
        </w:rPr>
      </w:pPr>
      <w:r>
        <w:rPr>
          <w:rFonts w:eastAsiaTheme="minorEastAsia" w:hint="eastAsia"/>
          <w:lang w:eastAsia="zh-CN"/>
        </w:rPr>
        <w:t>Option 1 can be achieved by gNB configuration or scheduling to ensure</w:t>
      </w:r>
      <w:r>
        <w:rPr>
          <w:rFonts w:eastAsia="Malgun Gothic"/>
          <w:lang w:eastAsia="zh-CN"/>
        </w:rPr>
        <w:t xml:space="preserve"> </w:t>
      </w:r>
      <w:r>
        <w:rPr>
          <w:rFonts w:eastAsiaTheme="minorEastAsia" w:hint="eastAsia"/>
          <w:lang w:eastAsia="zh-CN"/>
        </w:rPr>
        <w:t xml:space="preserve">that </w:t>
      </w:r>
      <w:r>
        <w:rPr>
          <w:rFonts w:eastAsia="Malgun Gothic"/>
          <w:lang w:eastAsia="zh-CN"/>
        </w:rPr>
        <w:t xml:space="preserve">all transmission/reception occasions </w:t>
      </w:r>
      <w:proofErr w:type="gramStart"/>
      <w:r>
        <w:rPr>
          <w:rFonts w:eastAsia="Malgun Gothic"/>
          <w:lang w:eastAsia="zh-CN"/>
        </w:rPr>
        <w:t>are</w:t>
      </w:r>
      <w:proofErr w:type="gramEnd"/>
      <w:r>
        <w:rPr>
          <w:rFonts w:eastAsia="Malgun Gothic"/>
          <w:lang w:eastAsia="zh-CN"/>
        </w:rPr>
        <w:t xml:space="preserve"> confined to</w:t>
      </w:r>
      <w:r>
        <w:rPr>
          <w:rFonts w:eastAsiaTheme="minorEastAsia" w:hint="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hint="eastAsia"/>
          <w:lang w:eastAsia="zh-CN"/>
        </w:rPr>
        <w:t xml:space="preserve"> are valid within one symbol type and are invalid within the other symbol type</w:t>
      </w:r>
      <w:r>
        <w:rPr>
          <w:rFonts w:eastAsia="Malgun Gothic"/>
          <w:lang w:eastAsia="zh-CN"/>
        </w:rPr>
        <w:t>.</w:t>
      </w:r>
    </w:p>
    <w:p w14:paraId="79D28FBC" w14:textId="77777777" w:rsidR="00C1333D" w:rsidRDefault="00C1333D" w:rsidP="00C1333D">
      <w:pPr>
        <w:spacing w:after="120"/>
        <w:rPr>
          <w:rFonts w:eastAsiaTheme="minorEastAsia"/>
          <w:lang w:eastAsia="zh-CN"/>
        </w:rPr>
      </w:pPr>
      <w:r>
        <w:rPr>
          <w:rFonts w:eastAsiaTheme="minorEastAsia" w:hint="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hint="eastAsia"/>
          <w:lang w:eastAsia="zh-CN"/>
        </w:rPr>
        <w:t xml:space="preserve"> can be the same for Option 1 but may be different for Option 2, which requires additional specification efforts.</w:t>
      </w:r>
    </w:p>
    <w:p w14:paraId="1DE125CC" w14:textId="77777777" w:rsidR="00C1333D" w:rsidRPr="00FF78DD" w:rsidRDefault="00C1333D" w:rsidP="00C1333D">
      <w:pPr>
        <w:spacing w:after="120"/>
        <w:rPr>
          <w:rFonts w:eastAsiaTheme="minorEastAsia"/>
          <w:lang w:eastAsia="zh-CN"/>
        </w:rPr>
      </w:pPr>
      <w:r>
        <w:rPr>
          <w:rFonts w:eastAsiaTheme="minorEastAsia" w:hint="eastAsia"/>
          <w:lang w:eastAsia="zh-CN"/>
        </w:rPr>
        <w:t xml:space="preserve">Option 1 may increase the transmission/reception latency if the transmission/reception in the other symbol type </w:t>
      </w:r>
      <w:r w:rsidRPr="00FF78DD">
        <w:rPr>
          <w:rFonts w:eastAsiaTheme="minorEastAsia" w:hint="eastAsia"/>
          <w:lang w:eastAsia="zh-CN"/>
        </w:rPr>
        <w:t>is postponed and may degrade the performance if the transmission/reception in the other symbol type is dropped. Option 2 may reduce the transmission/reception latency and improve coverage.</w:t>
      </w:r>
    </w:p>
    <w:p w14:paraId="382AEBC8" w14:textId="77777777" w:rsidR="00C1333D" w:rsidRDefault="00C1333D">
      <w:pPr>
        <w:tabs>
          <w:tab w:val="left" w:pos="0"/>
        </w:tabs>
        <w:spacing w:after="0"/>
        <w:rPr>
          <w:rFonts w:ascii="Times" w:eastAsiaTheme="minorEastAsia" w:hAnsi="Times" w:hint="eastAsia"/>
          <w:szCs w:val="24"/>
          <w:lang w:eastAsia="zh-CN"/>
        </w:rPr>
      </w:pPr>
    </w:p>
    <w:p w14:paraId="5987EA78" w14:textId="77777777" w:rsidR="00FF78DD" w:rsidRDefault="00FF78DD" w:rsidP="00FF78DD">
      <w:pPr>
        <w:pStyle w:val="3"/>
      </w:pPr>
      <w:r>
        <w:t>Proposal 3-4</w:t>
      </w:r>
    </w:p>
    <w:p w14:paraId="4E3AE572" w14:textId="77777777" w:rsidR="00FF78DD" w:rsidRDefault="00FF78DD" w:rsidP="00FF78DD">
      <w:pPr>
        <w:spacing w:after="120"/>
        <w:rPr>
          <w:rFonts w:eastAsiaTheme="minorEastAsia"/>
          <w:b/>
          <w:lang w:eastAsia="zh-CN"/>
        </w:rPr>
      </w:pPr>
      <w:r>
        <w:rPr>
          <w:rFonts w:eastAsiaTheme="minorEastAsia"/>
          <w:b/>
          <w:lang w:eastAsia="zh-CN"/>
        </w:rPr>
        <w:t>Proposed Agreement:</w:t>
      </w:r>
    </w:p>
    <w:p w14:paraId="44812DD1" w14:textId="77777777" w:rsidR="00FF78DD" w:rsidRDefault="00FF78DD" w:rsidP="00FF78DD">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2AC777E1" w14:textId="77777777" w:rsidR="00FF78DD" w:rsidRDefault="00FF78DD" w:rsidP="00FF78DD">
      <w:pPr>
        <w:numPr>
          <w:ilvl w:val="1"/>
          <w:numId w:val="3"/>
        </w:numPr>
        <w:spacing w:after="0"/>
        <w:rPr>
          <w:rFonts w:eastAsia="Malgun Gothic"/>
          <w:lang w:val="en-GB"/>
        </w:rPr>
      </w:pPr>
      <w:r>
        <w:rPr>
          <w:rFonts w:eastAsiaTheme="minorEastAsia"/>
          <w:lang w:val="en-GB" w:eastAsia="zh-CN"/>
        </w:rPr>
        <w:t>Necessity/benefit compared with measurement within DL subband</w:t>
      </w:r>
    </w:p>
    <w:p w14:paraId="414EBB1F" w14:textId="77777777" w:rsidR="00FF78DD" w:rsidRDefault="00FF78DD" w:rsidP="00FF78DD">
      <w:pPr>
        <w:numPr>
          <w:ilvl w:val="1"/>
          <w:numId w:val="3"/>
        </w:numPr>
        <w:spacing w:after="0"/>
        <w:rPr>
          <w:rFonts w:eastAsia="Malgun Gothic"/>
          <w:lang w:val="en-GB"/>
        </w:rPr>
      </w:pPr>
      <w:r>
        <w:rPr>
          <w:rFonts w:eastAsiaTheme="minorEastAsia"/>
          <w:lang w:val="en-GB" w:eastAsia="zh-CN"/>
        </w:rPr>
        <w:t>Whether/how to estimate inter-subband CLI from RSRP/RSSI measurements within UL subband</w:t>
      </w:r>
    </w:p>
    <w:p w14:paraId="046D5993" w14:textId="77777777" w:rsidR="00FF78DD" w:rsidRDefault="00FF78DD" w:rsidP="00FF78DD">
      <w:pPr>
        <w:numPr>
          <w:ilvl w:val="1"/>
          <w:numId w:val="3"/>
        </w:numPr>
        <w:spacing w:after="0"/>
        <w:rPr>
          <w:rFonts w:eastAsia="Malgun Gothic"/>
          <w:lang w:val="en-GB"/>
        </w:rPr>
      </w:pPr>
      <w:r>
        <w:rPr>
          <w:rFonts w:eastAsiaTheme="minorEastAsia"/>
          <w:lang w:val="en-GB" w:eastAsia="zh-CN"/>
        </w:rPr>
        <w:t>Whether UE is required to measure RSRP/RSSI within UL and receive DL in DL subband(s) simultaneously</w:t>
      </w:r>
    </w:p>
    <w:p w14:paraId="7212108D" w14:textId="77777777" w:rsidR="00FF78DD" w:rsidRDefault="00FF78DD" w:rsidP="00FF78DD">
      <w:pPr>
        <w:numPr>
          <w:ilvl w:val="1"/>
          <w:numId w:val="3"/>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3A11DB3F" w14:textId="77777777" w:rsidR="00FF78DD" w:rsidRDefault="00FF78DD" w:rsidP="00FF78DD">
      <w:pPr>
        <w:numPr>
          <w:ilvl w:val="2"/>
          <w:numId w:val="3"/>
        </w:numPr>
        <w:spacing w:after="0"/>
        <w:rPr>
          <w:rFonts w:eastAsia="Malgun Gothic"/>
          <w:lang w:val="en-GB"/>
        </w:rPr>
      </w:pPr>
      <w:r>
        <w:rPr>
          <w:rFonts w:eastAsiaTheme="minorEastAsia"/>
          <w:lang w:val="en-GB" w:eastAsia="zh-CN"/>
        </w:rPr>
        <w:t>If not, identify the potential impact</w:t>
      </w:r>
    </w:p>
    <w:p w14:paraId="02217B68" w14:textId="77777777" w:rsidR="00FF78DD" w:rsidRDefault="00FF78DD">
      <w:pPr>
        <w:tabs>
          <w:tab w:val="left" w:pos="0"/>
        </w:tabs>
        <w:spacing w:after="0"/>
        <w:rPr>
          <w:rFonts w:ascii="Times" w:eastAsiaTheme="minorEastAsia" w:hAnsi="Times" w:hint="eastAsia"/>
          <w:szCs w:val="24"/>
          <w:lang w:val="en-GB" w:eastAsia="zh-CN"/>
        </w:rPr>
      </w:pPr>
    </w:p>
    <w:p w14:paraId="2FD2F0DC" w14:textId="77777777" w:rsidR="00FF78DD" w:rsidRDefault="00FF78DD" w:rsidP="00FF78DD">
      <w:pPr>
        <w:pStyle w:val="3"/>
      </w:pPr>
      <w:r>
        <w:t>Proposal 3-5</w:t>
      </w:r>
    </w:p>
    <w:p w14:paraId="4A6EE48A" w14:textId="77777777" w:rsidR="00FF78DD" w:rsidRDefault="00FF78DD" w:rsidP="00FF78DD">
      <w:pPr>
        <w:spacing w:after="120"/>
        <w:rPr>
          <w:rFonts w:eastAsiaTheme="minorEastAsia"/>
          <w:b/>
          <w:lang w:eastAsia="zh-CN"/>
        </w:rPr>
      </w:pPr>
      <w:r>
        <w:rPr>
          <w:rFonts w:eastAsiaTheme="minorEastAsia"/>
          <w:b/>
          <w:lang w:eastAsia="zh-CN"/>
        </w:rPr>
        <w:t>Proposed Agreement:</w:t>
      </w:r>
    </w:p>
    <w:p w14:paraId="1B4259F4" w14:textId="77777777" w:rsidR="00FF78DD" w:rsidRDefault="00FF78DD" w:rsidP="00FF78DD">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5B81949F" w14:textId="77777777" w:rsidR="00FF78DD" w:rsidRDefault="00FF78DD" w:rsidP="00FF78DD">
      <w:pPr>
        <w:pStyle w:val="19"/>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152F6D55" w14:textId="77777777" w:rsidR="00FF78DD" w:rsidRDefault="00FF78DD" w:rsidP="00FF78DD">
      <w:pPr>
        <w:pStyle w:val="19"/>
        <w:numPr>
          <w:ilvl w:val="2"/>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578219FD" w14:textId="77777777" w:rsidR="00FF78DD" w:rsidRDefault="00FF78DD" w:rsidP="00FF78DD">
      <w:pPr>
        <w:pStyle w:val="19"/>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Method#2: CLI-RSSI measure/report in one DL subband only</w:t>
      </w:r>
    </w:p>
    <w:p w14:paraId="352BDD05" w14:textId="77777777" w:rsidR="00FF78DD" w:rsidRDefault="00FF78DD" w:rsidP="00FF78DD">
      <w:pPr>
        <w:pStyle w:val="19"/>
        <w:numPr>
          <w:ilvl w:val="2"/>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6ECAE80C" w14:textId="77777777" w:rsidR="00FF78DD" w:rsidRDefault="00FF78DD" w:rsidP="00FF78DD">
      <w:pPr>
        <w:pStyle w:val="19"/>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79350F63" w14:textId="77777777" w:rsidR="00FF78DD" w:rsidRDefault="00FF78DD" w:rsidP="00FF78DD">
      <w:pPr>
        <w:pStyle w:val="19"/>
        <w:numPr>
          <w:ilvl w:val="2"/>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039C52E9" w14:textId="77777777" w:rsidR="00FF78DD" w:rsidRDefault="00FF78DD" w:rsidP="00FF78DD">
      <w:pPr>
        <w:rPr>
          <w:rFonts w:eastAsiaTheme="minorEastAsia"/>
          <w:lang w:val="en-GB" w:eastAsia="zh-CN"/>
        </w:rPr>
      </w:pPr>
      <w:r>
        <w:rPr>
          <w:rFonts w:eastAsiaTheme="minorEastAsia"/>
          <w:lang w:val="en-GB" w:eastAsia="zh-CN"/>
        </w:rPr>
        <w:t>For Method#3, if agreed, consider the following options for non-contiguous CLI-RSSI resource allocation in frequency:</w:t>
      </w:r>
    </w:p>
    <w:p w14:paraId="1F25778F" w14:textId="77777777" w:rsidR="00FF78DD" w:rsidRDefault="00FF78DD" w:rsidP="00FF78DD">
      <w:pPr>
        <w:numPr>
          <w:ilvl w:val="1"/>
          <w:numId w:val="3"/>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7B68644A" w14:textId="77777777" w:rsidR="00FF78DD" w:rsidRDefault="00FF78DD" w:rsidP="00FF78DD">
      <w:pPr>
        <w:numPr>
          <w:ilvl w:val="1"/>
          <w:numId w:val="3"/>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6EDC65B0" w14:textId="77777777" w:rsidR="00FF78DD" w:rsidRDefault="00FF78DD" w:rsidP="00FF78DD">
      <w:pPr>
        <w:numPr>
          <w:ilvl w:val="2"/>
          <w:numId w:val="3"/>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1836060E" w14:textId="77777777" w:rsidR="00FF78DD" w:rsidRDefault="00FF78DD" w:rsidP="00FF78DD">
      <w:pPr>
        <w:numPr>
          <w:ilvl w:val="2"/>
          <w:numId w:val="3"/>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24CEE279" w14:textId="77777777" w:rsidR="00FF78DD" w:rsidRDefault="00FF78DD">
      <w:pPr>
        <w:tabs>
          <w:tab w:val="left" w:pos="0"/>
        </w:tabs>
        <w:spacing w:after="0"/>
        <w:rPr>
          <w:rFonts w:ascii="Times" w:eastAsiaTheme="minorEastAsia" w:hAnsi="Times" w:hint="eastAsia"/>
          <w:szCs w:val="24"/>
          <w:lang w:eastAsia="zh-CN"/>
        </w:rPr>
      </w:pPr>
    </w:p>
    <w:p w14:paraId="71FA7A2F" w14:textId="77777777" w:rsidR="00FF78DD" w:rsidRDefault="00FF78DD" w:rsidP="00FF78DD">
      <w:pPr>
        <w:pStyle w:val="3"/>
      </w:pPr>
      <w:r>
        <w:t>Proposal 3-6</w:t>
      </w:r>
    </w:p>
    <w:p w14:paraId="312E4946" w14:textId="77777777" w:rsidR="00FF78DD" w:rsidRDefault="00FF78DD" w:rsidP="00FF78DD">
      <w:pPr>
        <w:spacing w:after="120"/>
        <w:rPr>
          <w:rFonts w:eastAsiaTheme="minorEastAsia"/>
          <w:b/>
          <w:lang w:eastAsia="zh-CN"/>
        </w:rPr>
      </w:pPr>
      <w:r>
        <w:rPr>
          <w:rFonts w:eastAsiaTheme="minorEastAsia"/>
          <w:b/>
          <w:lang w:eastAsia="zh-CN"/>
        </w:rPr>
        <w:t>Proposed Agreement:</w:t>
      </w:r>
    </w:p>
    <w:p w14:paraId="57BDC0FE" w14:textId="77777777" w:rsidR="00FF78DD" w:rsidRDefault="00FF78DD" w:rsidP="00FF78DD">
      <w:pPr>
        <w:tabs>
          <w:tab w:val="left" w:pos="0"/>
        </w:tabs>
        <w:spacing w:after="0"/>
        <w:rPr>
          <w:rFonts w:eastAsia="Malgun Gothic"/>
        </w:rPr>
      </w:pPr>
      <w:proofErr w:type="gramStart"/>
      <w:r>
        <w:rPr>
          <w:rFonts w:eastAsiaTheme="minorEastAsia"/>
          <w:lang w:val="en-GB" w:eastAsia="zh-CN"/>
        </w:rPr>
        <w:t>Study whether/how to support subband CLI-RSSI measurement and reporting.</w:t>
      </w:r>
      <w:proofErr w:type="gramEnd"/>
    </w:p>
    <w:p w14:paraId="6A2D96AE" w14:textId="77777777" w:rsidR="00FF78DD" w:rsidRPr="00FF78DD" w:rsidRDefault="00FF78DD">
      <w:pPr>
        <w:tabs>
          <w:tab w:val="left" w:pos="0"/>
        </w:tabs>
        <w:spacing w:after="0"/>
        <w:rPr>
          <w:rFonts w:ascii="Times" w:eastAsiaTheme="minorEastAsia" w:hAnsi="Times"/>
          <w:szCs w:val="24"/>
          <w:lang w:eastAsia="zh-CN"/>
        </w:rPr>
      </w:pPr>
    </w:p>
    <w:p w14:paraId="1E16A5F3" w14:textId="77777777" w:rsidR="009E7E01" w:rsidRDefault="00566E9D">
      <w:pPr>
        <w:pStyle w:val="1"/>
        <w:numPr>
          <w:ilvl w:val="0"/>
          <w:numId w:val="1"/>
        </w:numPr>
        <w:spacing w:before="240"/>
        <w:rPr>
          <w:lang w:val="en-US"/>
        </w:rPr>
      </w:pPr>
      <w:r>
        <w:rPr>
          <w:lang w:val="en-US"/>
        </w:rPr>
        <w:t>General aspects of SBFD schemes</w:t>
      </w:r>
    </w:p>
    <w:p w14:paraId="65E91F9C" w14:textId="77777777" w:rsidR="009E7E01" w:rsidRDefault="00566E9D">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3B6E96B0" w14:textId="77777777" w:rsidR="009E7E01" w:rsidRDefault="00566E9D">
      <w:pPr>
        <w:pStyle w:val="2"/>
        <w:numPr>
          <w:ilvl w:val="1"/>
          <w:numId w:val="1"/>
        </w:numPr>
        <w:rPr>
          <w:rFonts w:eastAsiaTheme="minorEastAsia"/>
          <w:lang w:val="en-US"/>
        </w:rPr>
      </w:pPr>
      <w:r>
        <w:rPr>
          <w:rFonts w:eastAsiaTheme="minorEastAsia"/>
          <w:lang w:val="en-US"/>
        </w:rPr>
        <w:t>Summary of input contributions</w:t>
      </w:r>
    </w:p>
    <w:p w14:paraId="1C97B0D0" w14:textId="77777777" w:rsidR="009E7E01" w:rsidRDefault="00566E9D">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0266CAFF" w14:textId="77777777" w:rsidR="009E7E01" w:rsidRDefault="009E7E01">
      <w:pPr>
        <w:pStyle w:val="18"/>
        <w:keepNext/>
        <w:numPr>
          <w:ilvl w:val="0"/>
          <w:numId w:val="2"/>
        </w:numPr>
        <w:spacing w:before="120" w:after="60"/>
        <w:outlineLvl w:val="2"/>
        <w:rPr>
          <w:rFonts w:ascii="Arial" w:eastAsia="宋体" w:hAnsi="Arial"/>
          <w:b/>
          <w:vanish/>
          <w:sz w:val="21"/>
          <w:szCs w:val="21"/>
        </w:rPr>
      </w:pPr>
    </w:p>
    <w:p w14:paraId="3C864B4A" w14:textId="77777777" w:rsidR="009E7E01" w:rsidRDefault="009E7E01">
      <w:pPr>
        <w:pStyle w:val="18"/>
        <w:keepNext/>
        <w:numPr>
          <w:ilvl w:val="0"/>
          <w:numId w:val="2"/>
        </w:numPr>
        <w:spacing w:before="120" w:after="60"/>
        <w:outlineLvl w:val="2"/>
        <w:rPr>
          <w:rFonts w:ascii="Arial" w:eastAsia="宋体" w:hAnsi="Arial"/>
          <w:b/>
          <w:vanish/>
          <w:sz w:val="21"/>
          <w:szCs w:val="21"/>
        </w:rPr>
      </w:pPr>
    </w:p>
    <w:p w14:paraId="070327A3" w14:textId="77777777" w:rsidR="009E7E01" w:rsidRDefault="009E7E01">
      <w:pPr>
        <w:pStyle w:val="18"/>
        <w:keepNext/>
        <w:numPr>
          <w:ilvl w:val="0"/>
          <w:numId w:val="2"/>
        </w:numPr>
        <w:spacing w:before="120" w:after="60"/>
        <w:outlineLvl w:val="2"/>
        <w:rPr>
          <w:rFonts w:ascii="Arial" w:eastAsia="宋体" w:hAnsi="Arial"/>
          <w:b/>
          <w:vanish/>
          <w:sz w:val="21"/>
          <w:szCs w:val="21"/>
        </w:rPr>
      </w:pPr>
    </w:p>
    <w:p w14:paraId="1F1442DA" w14:textId="77777777" w:rsidR="009E7E01" w:rsidRDefault="009E7E01">
      <w:pPr>
        <w:pStyle w:val="18"/>
        <w:keepNext/>
        <w:numPr>
          <w:ilvl w:val="1"/>
          <w:numId w:val="2"/>
        </w:numPr>
        <w:spacing w:before="120" w:after="60"/>
        <w:outlineLvl w:val="2"/>
        <w:rPr>
          <w:rFonts w:ascii="Arial" w:eastAsia="宋体" w:hAnsi="Arial"/>
          <w:b/>
          <w:vanish/>
          <w:sz w:val="21"/>
          <w:szCs w:val="21"/>
        </w:rPr>
      </w:pPr>
    </w:p>
    <w:p w14:paraId="6755663B" w14:textId="77777777" w:rsidR="009E7E01" w:rsidRDefault="00566E9D">
      <w:pPr>
        <w:pStyle w:val="3"/>
        <w:numPr>
          <w:ilvl w:val="2"/>
          <w:numId w:val="2"/>
        </w:numPr>
        <w:rPr>
          <w:rStyle w:val="30"/>
          <w:rFonts w:eastAsiaTheme="minorEastAsia"/>
          <w:b/>
        </w:rPr>
      </w:pPr>
      <w:r>
        <w:rPr>
          <w:rStyle w:val="30"/>
          <w:rFonts w:eastAsiaTheme="minorEastAsia"/>
          <w:b/>
        </w:rPr>
        <w:t>SBFD operation</w:t>
      </w:r>
    </w:p>
    <w:p w14:paraId="523FD8BF" w14:textId="77777777" w:rsidR="009E7E01" w:rsidRDefault="00566E9D">
      <w:pPr>
        <w:rPr>
          <w:rFonts w:eastAsiaTheme="minorEastAsia"/>
          <w:lang w:eastAsia="zh-CN"/>
        </w:rPr>
      </w:pPr>
      <w:r>
        <w:rPr>
          <w:rFonts w:eastAsiaTheme="minorEastAsia"/>
          <w:lang w:eastAsia="zh-CN"/>
        </w:rPr>
        <w:t xml:space="preserve">The following agreement was made in RAN1#112 to study </w:t>
      </w:r>
      <w:r>
        <w:rPr>
          <w:rFonts w:eastAsia="Malgun Gothic"/>
          <w:lang w:val="en-GB"/>
        </w:rPr>
        <w:t>whether or not a slot can consist of both SBFD and non-SBFD symbols</w:t>
      </w:r>
      <w:r>
        <w:rPr>
          <w:rFonts w:eastAsiaTheme="minorEastAsia"/>
          <w:lang w:eastAsia="zh-CN"/>
        </w:rPr>
        <w:t>.</w:t>
      </w:r>
    </w:p>
    <w:tbl>
      <w:tblPr>
        <w:tblStyle w:val="aff3"/>
        <w:tblW w:w="9060" w:type="dxa"/>
        <w:tblLook w:val="04A0" w:firstRow="1" w:lastRow="0" w:firstColumn="1" w:lastColumn="0" w:noHBand="0" w:noVBand="1"/>
      </w:tblPr>
      <w:tblGrid>
        <w:gridCol w:w="9060"/>
      </w:tblGrid>
      <w:tr w:rsidR="009E7E01" w14:paraId="0326C3DF" w14:textId="77777777">
        <w:tc>
          <w:tcPr>
            <w:tcW w:w="9060" w:type="dxa"/>
          </w:tcPr>
          <w:p w14:paraId="766B0621" w14:textId="77777777" w:rsidR="009E7E01" w:rsidRDefault="00566E9D">
            <w:pPr>
              <w:rPr>
                <w:rFonts w:eastAsia="Malgun Gothic"/>
                <w:b/>
                <w:highlight w:val="green"/>
                <w:lang w:val="en-GB"/>
              </w:rPr>
            </w:pPr>
            <w:r>
              <w:rPr>
                <w:rFonts w:eastAsia="Malgun Gothic"/>
                <w:b/>
                <w:highlight w:val="green"/>
                <w:lang w:val="en-GB"/>
              </w:rPr>
              <w:t>Agreement</w:t>
            </w:r>
          </w:p>
          <w:p w14:paraId="02D70BAA" w14:textId="77777777" w:rsidR="009E7E01" w:rsidRDefault="00566E9D">
            <w:pPr>
              <w:tabs>
                <w:tab w:val="left" w:pos="0"/>
              </w:tabs>
              <w:rPr>
                <w:rFonts w:eastAsia="Malgun Gothic"/>
                <w:lang w:val="en-GB"/>
              </w:rPr>
            </w:pPr>
            <w:r>
              <w:rPr>
                <w:rFonts w:eastAsia="Malgun Gothic"/>
                <w:lang w:val="en-GB"/>
              </w:rPr>
              <w:t>Study whether or not a slot can consist of both SBFD and non-SBFD symbols including</w:t>
            </w:r>
          </w:p>
          <w:p w14:paraId="0EE72CFC" w14:textId="77777777" w:rsidR="009E7E01" w:rsidRDefault="00566E9D">
            <w:pPr>
              <w:numPr>
                <w:ilvl w:val="1"/>
                <w:numId w:val="3"/>
              </w:numPr>
              <w:spacing w:after="0"/>
              <w:rPr>
                <w:rFonts w:eastAsia="Malgun Gothic"/>
                <w:lang w:val="en-GB"/>
              </w:rPr>
            </w:pPr>
            <w:r>
              <w:rPr>
                <w:rFonts w:eastAsia="Malgun Gothic"/>
                <w:lang w:val="en-GB"/>
              </w:rPr>
              <w:t>Benefits</w:t>
            </w:r>
          </w:p>
          <w:p w14:paraId="55B58A2D" w14:textId="77777777" w:rsidR="009E7E01" w:rsidRDefault="00566E9D">
            <w:pPr>
              <w:numPr>
                <w:ilvl w:val="1"/>
                <w:numId w:val="3"/>
              </w:numPr>
              <w:spacing w:after="0"/>
              <w:rPr>
                <w:rFonts w:eastAsia="Malgun Gothic"/>
                <w:lang w:val="en-GB"/>
              </w:rPr>
            </w:pPr>
            <w:r>
              <w:rPr>
                <w:rFonts w:eastAsia="Malgun Gothic"/>
                <w:lang w:val="en-GB"/>
              </w:rPr>
              <w:t>Use cases</w:t>
            </w:r>
          </w:p>
          <w:p w14:paraId="3082CDE5" w14:textId="77777777" w:rsidR="009E7E01" w:rsidRDefault="00566E9D">
            <w:pPr>
              <w:numPr>
                <w:ilvl w:val="1"/>
                <w:numId w:val="3"/>
              </w:numPr>
              <w:spacing w:after="0"/>
              <w:rPr>
                <w:rFonts w:eastAsia="Malgun Gothic"/>
                <w:lang w:val="en-GB"/>
              </w:rPr>
            </w:pPr>
            <w:r>
              <w:rPr>
                <w:rFonts w:eastAsia="Malgun Gothic"/>
                <w:lang w:val="en-GB"/>
              </w:rPr>
              <w:t>Scheduling flexibility</w:t>
            </w:r>
          </w:p>
          <w:p w14:paraId="25219319" w14:textId="77777777" w:rsidR="009E7E01" w:rsidRDefault="00566E9D">
            <w:pPr>
              <w:numPr>
                <w:ilvl w:val="1"/>
                <w:numId w:val="3"/>
              </w:numPr>
              <w:spacing w:after="0"/>
              <w:rPr>
                <w:rFonts w:eastAsia="Malgun Gothic"/>
                <w:lang w:val="en-GB"/>
              </w:rPr>
            </w:pPr>
            <w:r>
              <w:rPr>
                <w:rFonts w:eastAsia="Malgun Gothic"/>
                <w:lang w:val="en-GB"/>
              </w:rPr>
              <w:t xml:space="preserve">Implementation complexity </w:t>
            </w:r>
          </w:p>
          <w:p w14:paraId="1414F5CF" w14:textId="77777777" w:rsidR="009E7E01" w:rsidRDefault="00566E9D">
            <w:pPr>
              <w:numPr>
                <w:ilvl w:val="1"/>
                <w:numId w:val="3"/>
              </w:numPr>
              <w:spacing w:after="0"/>
              <w:rPr>
                <w:rFonts w:eastAsia="Malgun Gothic"/>
                <w:lang w:val="en-GB"/>
              </w:rPr>
            </w:pPr>
            <w:r>
              <w:rPr>
                <w:rFonts w:eastAsia="Malgun Gothic"/>
                <w:lang w:val="en-GB"/>
              </w:rPr>
              <w:t>Compatibility with legacy TDD DL/UL configuration</w:t>
            </w:r>
          </w:p>
        </w:tc>
      </w:tr>
    </w:tbl>
    <w:p w14:paraId="0134E1EF" w14:textId="77777777" w:rsidR="009E7E01" w:rsidRDefault="009E7E01">
      <w:pPr>
        <w:rPr>
          <w:rFonts w:eastAsiaTheme="minorEastAsia"/>
          <w:lang w:eastAsia="zh-CN"/>
        </w:rPr>
      </w:pPr>
    </w:p>
    <w:p w14:paraId="64CC4FD6" w14:textId="77777777" w:rsidR="009E7E01" w:rsidRDefault="00566E9D">
      <w:pPr>
        <w:rPr>
          <w:rFonts w:eastAsiaTheme="minorEastAsia"/>
          <w:b/>
          <w:u w:val="single"/>
          <w:lang w:eastAsia="zh-CN"/>
        </w:rPr>
      </w:pPr>
      <w:r>
        <w:rPr>
          <w:rFonts w:eastAsiaTheme="minorEastAsia"/>
          <w:b/>
          <w:u w:val="single"/>
          <w:lang w:eastAsia="zh-CN"/>
        </w:rPr>
        <w:t>Use cases</w:t>
      </w:r>
    </w:p>
    <w:p w14:paraId="0D1FB68E" w14:textId="77777777" w:rsidR="009E7E01" w:rsidRDefault="00566E9D">
      <w:pPr>
        <w:rPr>
          <w:rFonts w:eastAsiaTheme="minorEastAsia"/>
          <w:lang w:eastAsia="zh-CN"/>
        </w:rPr>
      </w:pPr>
      <w:r>
        <w:rPr>
          <w:rFonts w:eastAsiaTheme="minorEastAsia"/>
          <w:lang w:eastAsia="zh-CN"/>
        </w:rPr>
        <w:t xml:space="preserve">The following use cases are identified by companies for </w:t>
      </w:r>
      <w:r>
        <w:rPr>
          <w:rFonts w:eastAsia="Malgun Gothic"/>
          <w:lang w:val="en-GB"/>
        </w:rPr>
        <w:t>a slot consist</w:t>
      </w:r>
      <w:r>
        <w:rPr>
          <w:rFonts w:eastAsiaTheme="minorEastAsia"/>
          <w:lang w:val="en-GB" w:eastAsia="zh-CN"/>
        </w:rPr>
        <w:t>ing</w:t>
      </w:r>
      <w:r>
        <w:rPr>
          <w:rFonts w:eastAsia="Malgun Gothic"/>
          <w:lang w:val="en-GB"/>
        </w:rPr>
        <w:t xml:space="preserve"> of both SBFD and non-SBFD symbols</w:t>
      </w:r>
      <w:r>
        <w:rPr>
          <w:rFonts w:eastAsiaTheme="minorEastAsia"/>
          <w:lang w:eastAsia="zh-CN"/>
        </w:rPr>
        <w:t>.</w:t>
      </w:r>
    </w:p>
    <w:p w14:paraId="14AB28F3" w14:textId="77777777" w:rsidR="009E7E01" w:rsidRDefault="00566E9D">
      <w:pPr>
        <w:pStyle w:val="19"/>
        <w:numPr>
          <w:ilvl w:val="2"/>
          <w:numId w:val="4"/>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Slot of DL, UL, and flexible symbols with SBFD symbols and full UL symbols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_Ref132373565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[12]</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_Ref132268821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[14]</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_Ref132094666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[15]</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_Ref132273213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[23]</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_Ref132378874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[33]</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_Ref131949012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[34]</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_Ref132270766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[35]</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054EB112" w14:textId="77777777" w:rsidR="009E7E01" w:rsidRDefault="00566E9D">
      <w:pPr>
        <w:pStyle w:val="19"/>
        <w:numPr>
          <w:ilvl w:val="2"/>
          <w:numId w:val="4"/>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Use remaining symbols in slots with symbols cannot be used for SBFD operation e.g. SSB etc. for SBFD operation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_Ref132094666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[15]</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_Ref131945611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[25]</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_Ref131947583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[27]</w:t>
      </w:r>
      <w:r>
        <w:rPr>
          <w:rFonts w:ascii="Times New Roman" w:hAnsi="Times New Roman" w:cs="Times New Roman"/>
          <w:lang w:eastAsia="zh-CN"/>
        </w:rPr>
        <w:fldChar w:fldCharType="end"/>
      </w:r>
    </w:p>
    <w:p w14:paraId="36EBBB42" w14:textId="77777777" w:rsidR="009E7E01" w:rsidRDefault="00566E9D">
      <w:pPr>
        <w:pStyle w:val="19"/>
        <w:numPr>
          <w:ilvl w:val="2"/>
          <w:numId w:val="4"/>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Some end symbols of DL slot can be configured with the UL subband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0C7BA3E7" w14:textId="77777777" w:rsidR="009E7E01" w:rsidRDefault="009E7E01">
      <w:pPr>
        <w:rPr>
          <w:rFonts w:eastAsiaTheme="minorEastAsia"/>
          <w:lang w:eastAsia="zh-CN"/>
        </w:rPr>
      </w:pPr>
    </w:p>
    <w:p w14:paraId="7E4B8EFC" w14:textId="77777777" w:rsidR="009E7E01" w:rsidRDefault="00566E9D">
      <w:pPr>
        <w:rPr>
          <w:rFonts w:eastAsiaTheme="minorEastAsia"/>
          <w:b/>
          <w:u w:val="single"/>
          <w:lang w:eastAsia="zh-CN"/>
        </w:rPr>
      </w:pPr>
      <w:r>
        <w:rPr>
          <w:rFonts w:eastAsiaTheme="minorEastAsia"/>
          <w:b/>
          <w:u w:val="single"/>
          <w:lang w:eastAsia="zh-CN"/>
        </w:rPr>
        <w:t>Implementation complexity</w:t>
      </w:r>
    </w:p>
    <w:p w14:paraId="33B950FC" w14:textId="77777777" w:rsidR="009E7E01" w:rsidRDefault="00566E9D">
      <w:pPr>
        <w:rPr>
          <w:rFonts w:eastAsia="宋体"/>
          <w:szCs w:val="24"/>
          <w:lang w:eastAsia="zh-CN"/>
        </w:rPr>
      </w:pPr>
      <w:r>
        <w:rPr>
          <w:rFonts w:eastAsiaTheme="minorEastAsia"/>
          <w:lang w:eastAsia="zh-CN"/>
        </w:rPr>
        <w:t xml:space="preserve">In terms of implementation complexity, vivo thinks that it may </w:t>
      </w:r>
      <w:r>
        <w:rPr>
          <w:rFonts w:eastAsia="宋体"/>
          <w:szCs w:val="24"/>
          <w:lang w:eastAsia="zh-CN"/>
        </w:rPr>
        <w:t xml:space="preserve">not introduce much complexity at gNB side when switching between SBFD symbols and non-SBFD symbol is also allowed within a slot, since such switching is under gNB’s control. For SBFD aware UEs, if there is much complexity, the maximum number of allowed </w:t>
      </w:r>
      <w:r>
        <w:rPr>
          <w:rFonts w:eastAsia="宋体"/>
          <w:szCs w:val="24"/>
          <w:lang w:eastAsia="zh-CN"/>
        </w:rPr>
        <w:lastRenderedPageBreak/>
        <w:t>switching points between SBFD and non-SBFD symbols within a slot at UE side can be further studied similar to that for FG5-1 “at most one switch point per slot for actual DL/UL” and FG 5-1b “More than one DL/UL switch point in a slot”.</w:t>
      </w:r>
    </w:p>
    <w:p w14:paraId="67649BB3" w14:textId="77777777" w:rsidR="009E7E01" w:rsidRDefault="00566E9D">
      <w:pPr>
        <w:rPr>
          <w:rFonts w:eastAsiaTheme="minorEastAsia"/>
          <w:lang w:eastAsia="zh-CN"/>
        </w:rPr>
      </w:pPr>
      <w:r>
        <w:rPr>
          <w:rFonts w:eastAsia="宋体"/>
          <w:szCs w:val="24"/>
          <w:lang w:eastAsia="zh-CN"/>
        </w:rPr>
        <w:t>Intel thinks that if a UL transmission or a DL reception is only within single symbol type (SBFD or non-SBFD symbol), the complexity of symbol-level SBFD configuration is similar to the case of slot-level SBFD configuration.</w:t>
      </w:r>
    </w:p>
    <w:p w14:paraId="19B61F29" w14:textId="77777777" w:rsidR="009E7E01" w:rsidRDefault="00566E9D">
      <w:pPr>
        <w:rPr>
          <w:rFonts w:eastAsiaTheme="minorEastAsia"/>
          <w:lang w:eastAsia="zh-CN"/>
        </w:rPr>
      </w:pPr>
      <w:r>
        <w:rPr>
          <w:rFonts w:eastAsiaTheme="minorEastAsia"/>
          <w:color w:val="000000" w:themeColor="text1"/>
          <w:lang w:eastAsia="zh-CN"/>
        </w:rPr>
        <w:t xml:space="preserve">CMCC thinks that </w:t>
      </w:r>
      <w:r>
        <w:rPr>
          <w:bCs/>
          <w:lang w:eastAsia="zh-CN"/>
        </w:rPr>
        <w:t xml:space="preserve">whether per-symbol subband time location configuration granularity will reduce the system capacity or not is up to gNB’s antenna configuration implementation. For example, </w:t>
      </w:r>
      <w:r>
        <w:t xml:space="preserve">gNB doesn’t need to change the connection between Tx/Rx chain and panel groups between DL/UL and SBFD symbols if </w:t>
      </w:r>
      <w:r>
        <w:rPr>
          <w:bCs/>
          <w:lang w:eastAsia="zh-CN"/>
        </w:rPr>
        <w:t xml:space="preserve">the </w:t>
      </w:r>
      <w:r>
        <w:t>SBFD antenna configuration Option-2 (Method 2-1) and SBFD antenna configuration Option-3 (Method 3-1) are implemented, which will not introduce the DL/UL/SBFD switching time.</w:t>
      </w:r>
    </w:p>
    <w:p w14:paraId="7AD62868" w14:textId="77777777" w:rsidR="009E7E01" w:rsidRDefault="00566E9D">
      <w:pPr>
        <w:rPr>
          <w:rFonts w:eastAsiaTheme="minorEastAsia"/>
          <w:lang w:eastAsia="zh-CN"/>
        </w:rPr>
      </w:pPr>
      <w:r>
        <w:rPr>
          <w:rFonts w:eastAsiaTheme="minorEastAsia"/>
          <w:lang w:eastAsia="zh-CN"/>
        </w:rPr>
        <w:t xml:space="preserve">Xiaomi </w:t>
      </w:r>
      <w:r>
        <w:rPr>
          <w:rFonts w:eastAsiaTheme="minorEastAsia"/>
          <w:sz w:val="21"/>
          <w:szCs w:val="21"/>
          <w:lang w:eastAsia="zh-CN"/>
        </w:rPr>
        <w:t>doesn’t see additional difficulties in terms of implementation complexity from both gNB side and UE side.</w:t>
      </w:r>
    </w:p>
    <w:p w14:paraId="04D906AF" w14:textId="77777777" w:rsidR="009E7E01" w:rsidRDefault="009E7E01">
      <w:pPr>
        <w:rPr>
          <w:rFonts w:eastAsia="宋体"/>
          <w:szCs w:val="24"/>
          <w:lang w:eastAsia="zh-CN"/>
        </w:rPr>
      </w:pPr>
    </w:p>
    <w:p w14:paraId="14E22671" w14:textId="77777777" w:rsidR="009E7E01" w:rsidRDefault="00566E9D">
      <w:pPr>
        <w:rPr>
          <w:rFonts w:eastAsia="宋体"/>
          <w:szCs w:val="24"/>
          <w:lang w:eastAsia="zh-CN"/>
        </w:rPr>
      </w:pPr>
      <w:r>
        <w:rPr>
          <w:rFonts w:eastAsia="宋体"/>
          <w:szCs w:val="24"/>
          <w:lang w:eastAsia="zh-CN"/>
        </w:rPr>
        <w:t>Ericsson thinks that additional guard symbols will need to be added for transitions between SBFD symbols and non-SBFD symbols to allow the hardware reconfigurations to activate/deactivate and stabilize in practice. Large numbers of such SBFD/non-SBFD symbol transitions will incur significant radio resource losses from the required guard symbols and proposed to study the number of transitions between SBFD symbols and non-SBFD symbols to be supported in a TDD UL/DL cycle.</w:t>
      </w:r>
    </w:p>
    <w:p w14:paraId="42E97FBD" w14:textId="77777777" w:rsidR="009E7E01" w:rsidRDefault="00566E9D">
      <w:pPr>
        <w:rPr>
          <w:rFonts w:eastAsia="宋体"/>
          <w:szCs w:val="24"/>
          <w:lang w:eastAsia="zh-CN"/>
        </w:rPr>
      </w:pPr>
      <w:r>
        <w:rPr>
          <w:rFonts w:eastAsia="宋体"/>
          <w:szCs w:val="24"/>
          <w:lang w:eastAsia="zh-CN"/>
        </w:rPr>
        <w:t xml:space="preserve">Qualcomm observed that from gNB perspective, switching between SBFD and non-SBFD symbols may require a transition guard period to switch the panels, tune filter and adjust timing which disrupt the transmission or reception. </w:t>
      </w:r>
      <w:r>
        <w:rPr>
          <w:lang w:eastAsia="zh-CN"/>
        </w:rPr>
        <w:t>From UE perspective, SBFD-aware UE may need to do filter retuning and UL sampling rate adjustment from SBFD to UL-SB. For the other example of switching from DL to SBFD, SBFD-ware UE may adjust DL filtering between DL symbol and SBFD symbols which interrupts DL reception.</w:t>
      </w:r>
    </w:p>
    <w:p w14:paraId="12D64277" w14:textId="77777777" w:rsidR="009E7E01" w:rsidRDefault="00566E9D">
      <w:pPr>
        <w:rPr>
          <w:rFonts w:eastAsiaTheme="minorEastAsia"/>
          <w:color w:val="000000" w:themeColor="text1"/>
          <w:lang w:eastAsia="zh-CN"/>
        </w:rPr>
      </w:pPr>
      <w:r>
        <w:rPr>
          <w:rFonts w:eastAsiaTheme="minorEastAsia"/>
          <w:lang w:eastAsia="zh-CN"/>
        </w:rPr>
        <w:t xml:space="preserve">Samsung thinks that </w:t>
      </w:r>
      <w:r>
        <w:rPr>
          <w:color w:val="000000" w:themeColor="text1"/>
        </w:rPr>
        <w:t>frequent symbol-level switching in a slot of the gNB-side SBFD antenna configuration and SIC implementation, i.e., from/to {DL-only, UL-only, SBFD} should not be expected.</w:t>
      </w:r>
    </w:p>
    <w:p w14:paraId="40C089AD" w14:textId="77777777" w:rsidR="009E7E01" w:rsidRDefault="009E7E01">
      <w:pPr>
        <w:rPr>
          <w:rFonts w:eastAsiaTheme="minorEastAsia"/>
          <w:lang w:eastAsia="zh-CN"/>
        </w:rPr>
      </w:pPr>
    </w:p>
    <w:p w14:paraId="356E7F66" w14:textId="77777777" w:rsidR="009E7E01" w:rsidRDefault="00566E9D">
      <w:pPr>
        <w:rPr>
          <w:rFonts w:eastAsiaTheme="minorEastAsia"/>
          <w:b/>
          <w:u w:val="single"/>
          <w:lang w:eastAsia="zh-CN"/>
        </w:rPr>
      </w:pPr>
      <w:r>
        <w:rPr>
          <w:rFonts w:eastAsiaTheme="minorEastAsia"/>
          <w:b/>
          <w:u w:val="single"/>
          <w:lang w:eastAsia="zh-CN"/>
        </w:rPr>
        <w:t>Compatibility with legacy TDD DL/UL configuration</w:t>
      </w:r>
    </w:p>
    <w:p w14:paraId="6B1A45D1" w14:textId="77777777" w:rsidR="009E7E01" w:rsidRDefault="00566E9D">
      <w:pPr>
        <w:rPr>
          <w:rFonts w:eastAsiaTheme="minorEastAsia"/>
          <w:lang w:eastAsia="zh-CN"/>
        </w:rPr>
      </w:pPr>
      <w:r>
        <w:rPr>
          <w:rFonts w:eastAsiaTheme="minorEastAsia"/>
          <w:lang w:eastAsia="zh-CN"/>
        </w:rPr>
        <w:t>Vivo, OPPO, ZTE, Intel, Sony, Samsung, DOCOMO pointed out that the minimum granularity of TDD configuration, time domain resource allocation and collision handling etc. are symbol level and the same granularity should be followed for SBFD operation.</w:t>
      </w:r>
    </w:p>
    <w:p w14:paraId="69F553FE" w14:textId="77777777" w:rsidR="009E7E01" w:rsidRDefault="009E7E01">
      <w:pPr>
        <w:rPr>
          <w:rFonts w:eastAsiaTheme="minorEastAsia"/>
          <w:lang w:eastAsia="zh-CN"/>
        </w:rPr>
      </w:pPr>
    </w:p>
    <w:p w14:paraId="03A414DD" w14:textId="77777777" w:rsidR="009E7E01" w:rsidRDefault="00566E9D">
      <w:pPr>
        <w:rPr>
          <w:rFonts w:eastAsiaTheme="minorEastAsia"/>
          <w:lang w:eastAsia="zh-CN"/>
        </w:rPr>
      </w:pPr>
      <w:r>
        <w:rPr>
          <w:rFonts w:eastAsiaTheme="minorEastAsia"/>
          <w:lang w:eastAsia="zh-CN"/>
        </w:rPr>
        <w:t>Companies’ views are summarized below.</w:t>
      </w:r>
    </w:p>
    <w:p w14:paraId="48C110BE" w14:textId="77777777" w:rsidR="009E7E01" w:rsidRDefault="00566E9D">
      <w:pPr>
        <w:pStyle w:val="19"/>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slot can </w:t>
      </w:r>
      <w:r>
        <w:rPr>
          <w:rFonts w:ascii="Times New Roman" w:eastAsia="Malgun Gothic" w:hAnsi="Times New Roman" w:cs="Times New Roman"/>
          <w:lang w:val="en-GB"/>
        </w:rPr>
        <w:t>consist of both SBFD and non-SBFD symbols</w:t>
      </w:r>
    </w:p>
    <w:p w14:paraId="31AC142D" w14:textId="77777777" w:rsidR="009E7E01" w:rsidRDefault="00566E9D">
      <w:pPr>
        <w:pStyle w:val="19"/>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Huawei, TCL, vivo, IDC, OPPO, ZTE, Intel, Sony, CMCC, Panasonic, MediaTek, xiaomi, Nokia, Samsung, FGI, Lenovo, DOCOMO, LG</w:t>
      </w:r>
    </w:p>
    <w:p w14:paraId="318EE34E" w14:textId="77777777" w:rsidR="009E7E01" w:rsidRDefault="00566E9D">
      <w:pPr>
        <w:pStyle w:val="19"/>
        <w:numPr>
          <w:ilvl w:val="2"/>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Forward compatibility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51B302D3" w14:textId="77777777" w:rsidR="009E7E01" w:rsidRDefault="00566E9D">
      <w:pPr>
        <w:pStyle w:val="19"/>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slot cannot </w:t>
      </w:r>
      <w:r>
        <w:rPr>
          <w:rFonts w:ascii="Times New Roman" w:eastAsia="Malgun Gothic" w:hAnsi="Times New Roman" w:cs="Times New Roman"/>
          <w:lang w:val="en-GB"/>
        </w:rPr>
        <w:t>consist of both SBFD and non-SBFD symbols</w:t>
      </w:r>
    </w:p>
    <w:p w14:paraId="5B802A2C" w14:textId="77777777" w:rsidR="009E7E01" w:rsidRDefault="00566E9D">
      <w:pPr>
        <w:pStyle w:val="19"/>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Supported by:</w:t>
      </w:r>
    </w:p>
    <w:p w14:paraId="5EDECBCD" w14:textId="77777777" w:rsidR="009E7E01" w:rsidRDefault="009E7E01">
      <w:pPr>
        <w:pStyle w:val="19"/>
        <w:numPr>
          <w:ilvl w:val="2"/>
          <w:numId w:val="4"/>
        </w:numPr>
        <w:rPr>
          <w:rFonts w:ascii="Times New Roman" w:eastAsiaTheme="minorEastAsia" w:hAnsi="Times New Roman" w:cs="Times New Roman"/>
          <w:lang w:eastAsia="zh-CN"/>
        </w:rPr>
      </w:pPr>
    </w:p>
    <w:p w14:paraId="243D4DF1" w14:textId="77777777" w:rsidR="009E7E01" w:rsidRDefault="009E7E01">
      <w:pPr>
        <w:rPr>
          <w:rFonts w:eastAsiaTheme="minorEastAsia"/>
          <w:lang w:eastAsia="zh-CN"/>
        </w:rPr>
      </w:pPr>
    </w:p>
    <w:p w14:paraId="5EE3E18D" w14:textId="77777777" w:rsidR="009E7E01" w:rsidRDefault="00566E9D">
      <w:pPr>
        <w:rPr>
          <w:rFonts w:eastAsiaTheme="minorEastAsia"/>
          <w:b/>
          <w:u w:val="single"/>
          <w:lang w:eastAsia="zh-CN"/>
        </w:rPr>
      </w:pPr>
      <w:r>
        <w:rPr>
          <w:rFonts w:eastAsiaTheme="minorEastAsia"/>
          <w:b/>
          <w:u w:val="single"/>
          <w:lang w:eastAsia="zh-CN"/>
        </w:rPr>
        <w:t>Whether a physical channel can be mapped to SBFD and non-SBFD symbols within a slot</w:t>
      </w:r>
    </w:p>
    <w:p w14:paraId="6750D79B" w14:textId="77777777" w:rsidR="009E7E01" w:rsidRDefault="00566E9D">
      <w:pPr>
        <w:rPr>
          <w:rFonts w:eastAsiaTheme="minorEastAsia"/>
          <w:lang w:val="en-GB" w:eastAsia="zh-CN"/>
        </w:rPr>
      </w:pPr>
      <w:r>
        <w:rPr>
          <w:rFonts w:eastAsiaTheme="minorEastAsia"/>
          <w:lang w:eastAsia="zh-CN"/>
        </w:rPr>
        <w:t xml:space="preserve">If a slot can </w:t>
      </w:r>
      <w:r>
        <w:rPr>
          <w:rFonts w:eastAsia="Malgun Gothic"/>
          <w:lang w:val="en-GB"/>
        </w:rPr>
        <w:t>consist of both SBFD and non-SBFD symbols</w:t>
      </w:r>
      <w:r>
        <w:rPr>
          <w:rFonts w:eastAsiaTheme="minorEastAsia"/>
          <w:lang w:val="en-GB" w:eastAsia="zh-CN"/>
        </w:rPr>
        <w:t xml:space="preserve">, it needs to be discussed whether a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w:t>
      </w:r>
      <w:r>
        <w:rPr>
          <w:rFonts w:ascii="Times" w:eastAsiaTheme="minorEastAsia" w:hAnsi="Times"/>
          <w:szCs w:val="24"/>
          <w:lang w:val="en-GB" w:eastAsia="zh-CN"/>
        </w:rPr>
        <w:t xml:space="preserve"> according to previous agreement in RAN1#111.</w:t>
      </w:r>
    </w:p>
    <w:p w14:paraId="236C390A" w14:textId="77777777" w:rsidR="009E7E01" w:rsidRDefault="00566E9D">
      <w:pPr>
        <w:rPr>
          <w:rFonts w:eastAsiaTheme="minorEastAsia"/>
          <w:lang w:val="en-GB" w:eastAsia="zh-CN"/>
        </w:rPr>
      </w:pPr>
      <w:r>
        <w:rPr>
          <w:rFonts w:eastAsiaTheme="minorEastAsia"/>
          <w:lang w:val="en-GB" w:eastAsia="zh-CN"/>
        </w:rPr>
        <w:t>Ericsson proposed to study the signal continuity issues and solutions, if any, for a physical channel that is carried in both non-SBFD and SBFD symbols within a slot considering that the gNB and possibly also the UE may change/activate/deactivate several hardware configurations/operations</w:t>
      </w:r>
      <w:r>
        <w:t xml:space="preserve"> </w:t>
      </w:r>
      <w:r>
        <w:rPr>
          <w:rFonts w:eastAsiaTheme="minorEastAsia"/>
          <w:lang w:val="en-GB" w:eastAsia="zh-CN"/>
        </w:rPr>
        <w:t>during the transition between non-SBFD and SBFD symbols.</w:t>
      </w:r>
    </w:p>
    <w:p w14:paraId="09D50569" w14:textId="77777777" w:rsidR="009E7E01" w:rsidRDefault="00566E9D">
      <w:pPr>
        <w:rPr>
          <w:rFonts w:eastAsiaTheme="minorEastAsia"/>
          <w:lang w:val="en-GB" w:eastAsia="zh-CN"/>
        </w:rPr>
      </w:pPr>
      <w:r>
        <w:rPr>
          <w:rFonts w:eastAsiaTheme="minorEastAsia"/>
          <w:lang w:val="en-GB" w:eastAsia="zh-CN"/>
        </w:rPr>
        <w:lastRenderedPageBreak/>
        <w:t>Spreadtrum proposed not to discuss PUCCH/PUSCH/PDSCH/PDCCH mapped to SBFD and non-SBFD regions in the same slot in SI stage and think scheduled</w:t>
      </w:r>
      <w:r>
        <w:t xml:space="preserve"> </w:t>
      </w:r>
      <w:r>
        <w:rPr>
          <w:rFonts w:eastAsiaTheme="minorEastAsia"/>
          <w:lang w:val="en-GB" w:eastAsia="zh-CN"/>
        </w:rPr>
        <w:t>PUSCH/PDSCH/PUCCH without repetition mapped to SBFD and non-SBFD regions in the same slot can be avoided by gNB scheduling.</w:t>
      </w:r>
    </w:p>
    <w:p w14:paraId="4C3D3947" w14:textId="77777777" w:rsidR="009E7E01" w:rsidRDefault="00566E9D">
      <w:pPr>
        <w:rPr>
          <w:rFonts w:eastAsiaTheme="minorEastAsia"/>
          <w:lang w:eastAsia="zh-CN"/>
        </w:rPr>
      </w:pPr>
      <w:r>
        <w:rPr>
          <w:rFonts w:eastAsiaTheme="minorEastAsia"/>
          <w:lang w:val="en-GB" w:eastAsia="zh-CN"/>
        </w:rPr>
        <w:t>Intel thinks that if a physical channel can be mapped to SBFD and non-SBFD symbols</w:t>
      </w:r>
      <w:r>
        <w:rPr>
          <w:rFonts w:eastAsiaTheme="minorEastAsia"/>
          <w:lang w:eastAsia="zh-CN"/>
        </w:rPr>
        <w:t>, it would lead to different performance in different symbols which degrades the performance and complicates link adaptation and the overall transmission/reception procedure. The proposal is to disallow a physical channel/signal to be mapped to both SBFD and non-SBFD symbols. To be more specific, it is avoided by gNB scheduling for scheduled transmission/reception without repetition or multi-slot scheduling and for configured transmission/reception or scheduled transmission/reception with repetition or multi-slot scheduling, the transmission/receptions across different symbols types are dropped/postponed.</w:t>
      </w:r>
    </w:p>
    <w:p w14:paraId="63CB321B" w14:textId="77777777" w:rsidR="009E7E01" w:rsidRDefault="00566E9D">
      <w:pPr>
        <w:rPr>
          <w:rFonts w:eastAsiaTheme="minorEastAsia"/>
          <w:lang w:eastAsia="zh-CN"/>
        </w:rPr>
      </w:pPr>
      <w:r>
        <w:rPr>
          <w:rFonts w:eastAsiaTheme="minorEastAsia"/>
          <w:lang w:eastAsia="zh-CN"/>
        </w:rPr>
        <w:t>Qualcomm has the similar proposal as Intel that UE doesn’t expect to be dynamically scheduled with a physical channel that is mapped to SBFD and non-SBFD symbols within a slot and UE drops or discard physical channel transmission or reception configured by higher layer that is mapped to SBFD and non-SBFD symbols in a slot.</w:t>
      </w:r>
    </w:p>
    <w:p w14:paraId="054E236F" w14:textId="77777777" w:rsidR="009E7E01" w:rsidRDefault="00566E9D">
      <w:pPr>
        <w:rPr>
          <w:rFonts w:eastAsiaTheme="minorEastAsia"/>
          <w:lang w:eastAsia="zh-CN"/>
        </w:rPr>
      </w:pPr>
      <w:r>
        <w:rPr>
          <w:rFonts w:eastAsiaTheme="minorEastAsia"/>
          <w:lang w:eastAsia="zh-CN"/>
        </w:rPr>
        <w:t>ZTE proposed that PUCCH/PUSCH/PDSCH/PDCCH can be mapped to SBFD symbols and non-SBFD symbols in the same slot if configured.</w:t>
      </w:r>
    </w:p>
    <w:p w14:paraId="21B202D6" w14:textId="77777777" w:rsidR="009E7E01" w:rsidRDefault="00566E9D">
      <w:pPr>
        <w:rPr>
          <w:rFonts w:eastAsiaTheme="minorEastAsia"/>
          <w:lang w:eastAsia="zh-CN"/>
        </w:rPr>
      </w:pPr>
      <w:r>
        <w:rPr>
          <w:rFonts w:eastAsiaTheme="minorEastAsia"/>
          <w:lang w:eastAsia="zh-CN"/>
        </w:rPr>
        <w:t>Vivo proposed that dynamically scheduled UL transmissions and DL receptions is allowed to be overlapped with both SBFD symbol(s) and non-SBFD symbol(s) in the same slot, where dynamic overriding can be considered further. Semi-statically configured UL transmissions and DL receptions is not allowed to be overlapped with both SBFD symbol(s) and non-SBFD symbol(s) in the same slot or it is allowed only if consistent transmission parameters (such as frequency domain resource, beam related configurations, etc.) across all symbols that a UL transmission/DL reception is mapped to are ensured.</w:t>
      </w:r>
    </w:p>
    <w:p w14:paraId="45239758" w14:textId="77777777" w:rsidR="009E7E01" w:rsidRDefault="00566E9D">
      <w:pPr>
        <w:rPr>
          <w:rFonts w:eastAsiaTheme="minorEastAsia"/>
          <w:lang w:val="en-GB" w:eastAsia="zh-CN"/>
        </w:rPr>
      </w:pPr>
      <w:r>
        <w:rPr>
          <w:rFonts w:eastAsiaTheme="minorEastAsia"/>
          <w:lang w:eastAsia="zh-CN"/>
        </w:rPr>
        <w:t xml:space="preserve">Samsung thinks that </w:t>
      </w:r>
      <w:r>
        <w:rPr>
          <w:rFonts w:eastAsiaTheme="minorEastAsia"/>
          <w:color w:val="000000" w:themeColor="text1"/>
          <w:lang w:eastAsia="zh-CN"/>
        </w:rPr>
        <w:t>s</w:t>
      </w:r>
      <w:r>
        <w:rPr>
          <w:color w:val="000000" w:themeColor="text1"/>
        </w:rPr>
        <w:t>ymbol-level resolution by RRC for the SBFD time-domain configuration does not imply that SBFD operation across SBFD and non-SBFD symbol must be supported by the UE implementation.</w:t>
      </w:r>
      <w:r>
        <w:rPr>
          <w:rFonts w:eastAsiaTheme="minorEastAsia"/>
          <w:color w:val="000000" w:themeColor="text1"/>
          <w:lang w:eastAsia="zh-CN"/>
        </w:rPr>
        <w:t xml:space="preserve"> </w:t>
      </w:r>
      <w:r>
        <w:rPr>
          <w:color w:val="000000" w:themeColor="text1"/>
        </w:rPr>
        <w:t xml:space="preserve">The possibility to allocate and map a PDSCH, PUSCH or PUCCH across both non-SBFD and SBFD symbols in an SBFD slot </w:t>
      </w:r>
      <w:r>
        <w:rPr>
          <w:rFonts w:cs="Arial"/>
          <w:color w:val="000000" w:themeColor="text1"/>
        </w:rPr>
        <w:t>depends on the gNB-side SBFD antenna configuration.</w:t>
      </w:r>
      <w:r>
        <w:rPr>
          <w:rFonts w:eastAsiaTheme="minorEastAsia" w:cs="Arial"/>
          <w:color w:val="000000" w:themeColor="text1"/>
          <w:lang w:eastAsia="zh-CN"/>
        </w:rPr>
        <w:t xml:space="preserve"> It is the baseline that a channel/signal is not mapped to different symbol types within the same slot. A channel/signal mapped to different symbol types within the same slot can be supported under the condition that the same QCL and EPRE assumptions can be applied by the UE for the allocation on the non-SBFD and SBFD symbols.</w:t>
      </w:r>
    </w:p>
    <w:p w14:paraId="0171EF60" w14:textId="77777777" w:rsidR="009E7E01" w:rsidRDefault="009E7E01">
      <w:pPr>
        <w:rPr>
          <w:rFonts w:eastAsiaTheme="minorEastAsia"/>
          <w:lang w:eastAsia="zh-CN"/>
        </w:rPr>
      </w:pPr>
    </w:p>
    <w:p w14:paraId="0AF8F8A4" w14:textId="77777777" w:rsidR="009E7E01" w:rsidRDefault="00566E9D">
      <w:pPr>
        <w:pStyle w:val="19"/>
        <w:numPr>
          <w:ilvl w:val="0"/>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A physical channel/signal can be mapped to SBFD and non-SBFD symbols within a slot</w:t>
      </w:r>
    </w:p>
    <w:p w14:paraId="0C6758FD" w14:textId="77777777" w:rsidR="009E7E01" w:rsidRDefault="00566E9D">
      <w:pPr>
        <w:pStyle w:val="19"/>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ZTE, vivo (dynamic), Samsung (under certain condition)</w:t>
      </w:r>
    </w:p>
    <w:p w14:paraId="73CDA3BB" w14:textId="77777777" w:rsidR="009E7E01" w:rsidRDefault="00566E9D">
      <w:pPr>
        <w:pStyle w:val="19"/>
        <w:numPr>
          <w:ilvl w:val="0"/>
          <w:numId w:val="5"/>
        </w:numPr>
        <w:rPr>
          <w:rFonts w:ascii="Times New Roman" w:eastAsiaTheme="minorEastAsia" w:hAnsi="Times New Roman" w:cs="Times New Roman"/>
          <w:lang w:eastAsia="zh-CN"/>
        </w:rPr>
      </w:pPr>
      <w:r>
        <w:rPr>
          <w:rFonts w:ascii="Times New Roman" w:eastAsiaTheme="minorEastAsia" w:hAnsi="Times New Roman" w:cs="Times New Roman"/>
          <w:lang w:eastAsia="zh-CN"/>
        </w:rPr>
        <w:t>A physical channel/signal cannot be mapped to SBFD and non-SBFD symbols within a slot</w:t>
      </w:r>
    </w:p>
    <w:p w14:paraId="330F3FDF" w14:textId="77777777" w:rsidR="009E7E01" w:rsidRDefault="00566E9D">
      <w:pPr>
        <w:pStyle w:val="19"/>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Spreadtrum, vivo (semi-static), OPPO, Intel, QC, Samsung (baseline), FGI, Apple (PUSCH)</w:t>
      </w:r>
    </w:p>
    <w:p w14:paraId="6B1224B4" w14:textId="77777777" w:rsidR="009E7E01" w:rsidRDefault="009E7E01">
      <w:pPr>
        <w:rPr>
          <w:rFonts w:eastAsiaTheme="minorEastAsia"/>
          <w:lang w:eastAsia="zh-CN"/>
        </w:rPr>
      </w:pPr>
    </w:p>
    <w:p w14:paraId="3216ED4D" w14:textId="77777777" w:rsidR="009E7E01" w:rsidRDefault="00566E9D">
      <w:pPr>
        <w:pStyle w:val="4"/>
        <w:numPr>
          <w:ilvl w:val="3"/>
          <w:numId w:val="2"/>
        </w:numPr>
        <w:spacing w:before="240"/>
        <w:rPr>
          <w:rStyle w:val="30"/>
          <w:rFonts w:eastAsia="宋体"/>
          <w:lang w:eastAsia="zh-CN"/>
        </w:rPr>
      </w:pPr>
      <w:r>
        <w:rPr>
          <w:rStyle w:val="30"/>
          <w:rFonts w:eastAsia="宋体"/>
        </w:rPr>
        <w:t>Semi-static configuration of SBFD subbands</w:t>
      </w:r>
    </w:p>
    <w:p w14:paraId="349A69A2" w14:textId="77777777" w:rsidR="009E7E01" w:rsidRDefault="00566E9D">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semi-static configuration of subband time and frequency location as baseline</w:t>
      </w:r>
      <w:r>
        <w:rPr>
          <w:rFonts w:eastAsiaTheme="minorEastAsia"/>
        </w:rPr>
        <w:t>.</w:t>
      </w:r>
    </w:p>
    <w:tbl>
      <w:tblPr>
        <w:tblStyle w:val="aff3"/>
        <w:tblW w:w="9060" w:type="dxa"/>
        <w:tblLook w:val="04A0" w:firstRow="1" w:lastRow="0" w:firstColumn="1" w:lastColumn="0" w:noHBand="0" w:noVBand="1"/>
      </w:tblPr>
      <w:tblGrid>
        <w:gridCol w:w="9060"/>
      </w:tblGrid>
      <w:tr w:rsidR="009E7E01" w14:paraId="61D3F7C1" w14:textId="77777777">
        <w:tc>
          <w:tcPr>
            <w:tcW w:w="9060" w:type="dxa"/>
          </w:tcPr>
          <w:p w14:paraId="22D32A58" w14:textId="77777777" w:rsidR="009E7E01" w:rsidRDefault="00566E9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A0C382E" w14:textId="77777777" w:rsidR="009E7E01" w:rsidRDefault="00566E9D">
            <w:pPr>
              <w:spacing w:after="0"/>
              <w:rPr>
                <w:rFonts w:ascii="Times" w:eastAsiaTheme="minorEastAsia"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tc>
      </w:tr>
    </w:tbl>
    <w:p w14:paraId="1BD4860D" w14:textId="77777777" w:rsidR="009E7E01" w:rsidRDefault="009E7E01">
      <w:pPr>
        <w:rPr>
          <w:rFonts w:eastAsiaTheme="minorEastAsia"/>
          <w:lang w:eastAsia="zh-CN"/>
        </w:rPr>
      </w:pPr>
    </w:p>
    <w:p w14:paraId="43275985" w14:textId="77777777" w:rsidR="009E7E01" w:rsidRDefault="009E7E01">
      <w:pPr>
        <w:pStyle w:val="19"/>
        <w:keepNext/>
        <w:keepLines/>
        <w:numPr>
          <w:ilvl w:val="0"/>
          <w:numId w:val="7"/>
        </w:numPr>
        <w:spacing w:before="120" w:after="120"/>
        <w:outlineLvl w:val="4"/>
        <w:rPr>
          <w:rStyle w:val="30"/>
          <w:rFonts w:eastAsia="宋体" w:cs="Arial"/>
          <w:bCs/>
          <w:vanish/>
          <w:lang w:val="zh-CN"/>
        </w:rPr>
      </w:pPr>
    </w:p>
    <w:p w14:paraId="57A21104" w14:textId="77777777" w:rsidR="009E7E01" w:rsidRDefault="009E7E01">
      <w:pPr>
        <w:pStyle w:val="19"/>
        <w:keepNext/>
        <w:keepLines/>
        <w:numPr>
          <w:ilvl w:val="0"/>
          <w:numId w:val="7"/>
        </w:numPr>
        <w:spacing w:before="120" w:after="120"/>
        <w:outlineLvl w:val="4"/>
        <w:rPr>
          <w:rStyle w:val="30"/>
          <w:rFonts w:eastAsia="宋体" w:cs="Arial"/>
          <w:bCs/>
          <w:vanish/>
          <w:lang w:val="zh-CN"/>
        </w:rPr>
      </w:pPr>
    </w:p>
    <w:p w14:paraId="7F73AE26" w14:textId="77777777" w:rsidR="009E7E01" w:rsidRDefault="009E7E01">
      <w:pPr>
        <w:pStyle w:val="19"/>
        <w:keepNext/>
        <w:keepLines/>
        <w:numPr>
          <w:ilvl w:val="0"/>
          <w:numId w:val="7"/>
        </w:numPr>
        <w:spacing w:before="120" w:after="120"/>
        <w:outlineLvl w:val="4"/>
        <w:rPr>
          <w:rStyle w:val="30"/>
          <w:rFonts w:eastAsia="宋体" w:cs="Arial"/>
          <w:bCs/>
          <w:vanish/>
          <w:lang w:val="zh-CN"/>
        </w:rPr>
      </w:pPr>
    </w:p>
    <w:p w14:paraId="13ECF6FF" w14:textId="77777777" w:rsidR="009E7E01" w:rsidRDefault="009E7E01">
      <w:pPr>
        <w:pStyle w:val="19"/>
        <w:keepNext/>
        <w:keepLines/>
        <w:numPr>
          <w:ilvl w:val="1"/>
          <w:numId w:val="7"/>
        </w:numPr>
        <w:spacing w:before="120" w:after="120"/>
        <w:outlineLvl w:val="4"/>
        <w:rPr>
          <w:rStyle w:val="30"/>
          <w:rFonts w:eastAsia="宋体" w:cs="Arial"/>
          <w:bCs/>
          <w:vanish/>
          <w:lang w:val="zh-CN"/>
        </w:rPr>
      </w:pPr>
    </w:p>
    <w:p w14:paraId="04CC4C9D" w14:textId="77777777" w:rsidR="009E7E01" w:rsidRDefault="009E7E01">
      <w:pPr>
        <w:pStyle w:val="19"/>
        <w:keepNext/>
        <w:keepLines/>
        <w:numPr>
          <w:ilvl w:val="2"/>
          <w:numId w:val="7"/>
        </w:numPr>
        <w:spacing w:before="120" w:after="120"/>
        <w:outlineLvl w:val="4"/>
        <w:rPr>
          <w:rStyle w:val="30"/>
          <w:rFonts w:eastAsia="宋体" w:cs="Arial"/>
          <w:bCs/>
          <w:vanish/>
          <w:lang w:val="zh-CN"/>
        </w:rPr>
      </w:pPr>
    </w:p>
    <w:p w14:paraId="2CA3CA73" w14:textId="77777777" w:rsidR="009E7E01" w:rsidRDefault="009E7E01">
      <w:pPr>
        <w:pStyle w:val="19"/>
        <w:keepNext/>
        <w:keepLines/>
        <w:numPr>
          <w:ilvl w:val="3"/>
          <w:numId w:val="7"/>
        </w:numPr>
        <w:spacing w:before="120" w:after="120"/>
        <w:outlineLvl w:val="4"/>
        <w:rPr>
          <w:rStyle w:val="30"/>
          <w:rFonts w:eastAsia="宋体" w:cs="Arial"/>
          <w:bCs/>
          <w:vanish/>
          <w:lang w:val="zh-CN"/>
        </w:rPr>
      </w:pPr>
    </w:p>
    <w:p w14:paraId="229A6616" w14:textId="77777777" w:rsidR="009E7E01" w:rsidRDefault="00566E9D">
      <w:pPr>
        <w:pStyle w:val="5"/>
        <w:numPr>
          <w:ilvl w:val="4"/>
          <w:numId w:val="7"/>
        </w:numPr>
        <w:spacing w:before="120" w:after="120" w:line="240" w:lineRule="auto"/>
        <w:rPr>
          <w:rStyle w:val="30"/>
          <w:rFonts w:eastAsia="宋体" w:cs="Arial"/>
          <w:b/>
          <w:lang w:val="zh-CN"/>
        </w:rPr>
      </w:pPr>
      <w:r>
        <w:rPr>
          <w:rStyle w:val="30"/>
          <w:rFonts w:eastAsia="宋体" w:cs="Arial"/>
          <w:b/>
          <w:lang w:val="zh-CN"/>
        </w:rPr>
        <w:t>Subband time location indication</w:t>
      </w:r>
    </w:p>
    <w:p w14:paraId="184B1856" w14:textId="77777777" w:rsidR="009E7E01" w:rsidRDefault="00566E9D">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semi-static configuration of subband time locations for SBFD operation</w:t>
      </w:r>
      <w:r>
        <w:rPr>
          <w:rFonts w:eastAsiaTheme="minorEastAsia"/>
        </w:rPr>
        <w:t>.</w:t>
      </w:r>
    </w:p>
    <w:tbl>
      <w:tblPr>
        <w:tblStyle w:val="aff3"/>
        <w:tblW w:w="9060" w:type="dxa"/>
        <w:tblLook w:val="04A0" w:firstRow="1" w:lastRow="0" w:firstColumn="1" w:lastColumn="0" w:noHBand="0" w:noVBand="1"/>
      </w:tblPr>
      <w:tblGrid>
        <w:gridCol w:w="9060"/>
      </w:tblGrid>
      <w:tr w:rsidR="009E7E01" w14:paraId="0A4BAC59" w14:textId="77777777">
        <w:tc>
          <w:tcPr>
            <w:tcW w:w="9060" w:type="dxa"/>
          </w:tcPr>
          <w:p w14:paraId="13F15384"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C1DB23E" w14:textId="77777777" w:rsidR="009E7E01" w:rsidRDefault="00566E9D">
            <w:pPr>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tc>
      </w:tr>
    </w:tbl>
    <w:p w14:paraId="141F922D" w14:textId="77777777" w:rsidR="009E7E01" w:rsidRDefault="009E7E01">
      <w:pPr>
        <w:rPr>
          <w:rFonts w:eastAsiaTheme="minorEastAsia"/>
          <w:lang w:eastAsia="zh-CN"/>
        </w:rPr>
      </w:pPr>
    </w:p>
    <w:p w14:paraId="1A377289" w14:textId="77777777" w:rsidR="009E7E01" w:rsidRDefault="00566E9D">
      <w:pPr>
        <w:rPr>
          <w:rFonts w:eastAsiaTheme="minorEastAsia"/>
          <w:b/>
          <w:u w:val="single"/>
          <w:lang w:eastAsia="zh-CN"/>
        </w:rPr>
      </w:pPr>
      <w:r>
        <w:rPr>
          <w:rFonts w:eastAsiaTheme="minorEastAsia"/>
          <w:b/>
          <w:u w:val="single"/>
          <w:lang w:eastAsia="zh-CN"/>
        </w:rPr>
        <w:t>Periodicity of SBFD subband time location</w:t>
      </w:r>
    </w:p>
    <w:p w14:paraId="5C31AF5C" w14:textId="77777777" w:rsidR="009E7E01" w:rsidRDefault="00566E9D">
      <w:pPr>
        <w:rPr>
          <w:rFonts w:eastAsiaTheme="minorEastAsia"/>
          <w:lang w:eastAsia="zh-CN"/>
        </w:rPr>
      </w:pPr>
      <w:r>
        <w:rPr>
          <w:rFonts w:eastAsiaTheme="minorEastAsia"/>
          <w:lang w:eastAsia="zh-CN"/>
        </w:rPr>
        <w:lastRenderedPageBreak/>
        <w:t xml:space="preserve">Two options are identified by companies for the periodicity of SBFD subband time location configuration as summarized in </w:t>
      </w:r>
      <w:r>
        <w:rPr>
          <w:rFonts w:eastAsiaTheme="minorEastAsia"/>
          <w:lang w:eastAsia="zh-CN"/>
        </w:rPr>
        <w:fldChar w:fldCharType="begin"/>
      </w:r>
      <w:r>
        <w:rPr>
          <w:lang w:eastAsia="zh-CN"/>
        </w:rPr>
        <w:instrText>REF _Ref131929593 \r \h</w:instrText>
      </w:r>
      <w:r>
        <w:rPr>
          <w:rFonts w:eastAsiaTheme="minorEastAsia"/>
          <w:lang w:eastAsia="zh-CN"/>
        </w:rPr>
      </w:r>
      <w:r>
        <w:rPr>
          <w:lang w:eastAsia="zh-CN"/>
        </w:rPr>
        <w:fldChar w:fldCharType="separate"/>
      </w:r>
      <w:r>
        <w:rPr>
          <w:lang w:eastAsia="zh-CN"/>
        </w:rPr>
        <w:t>[11]</w:t>
      </w:r>
      <w:r>
        <w:rPr>
          <w:lang w:eastAsia="zh-CN"/>
        </w:rPr>
        <w:fldChar w:fldCharType="end"/>
      </w:r>
      <w:r>
        <w:rPr>
          <w:rFonts w:eastAsiaTheme="minorEastAsia"/>
          <w:lang w:eastAsia="zh-CN"/>
        </w:rPr>
        <w:t xml:space="preserve"> and companies’ views are summarized below:</w:t>
      </w:r>
    </w:p>
    <w:p w14:paraId="79214219" w14:textId="77777777" w:rsidR="009E7E01" w:rsidRDefault="00566E9D">
      <w:pPr>
        <w:numPr>
          <w:ilvl w:val="0"/>
          <w:numId w:val="8"/>
        </w:numPr>
        <w:rPr>
          <w:rFonts w:eastAsiaTheme="minorEastAsia"/>
          <w:b/>
          <w:lang w:eastAsia="zh-CN"/>
        </w:rPr>
      </w:pPr>
      <w:r>
        <w:rPr>
          <w:rFonts w:eastAsiaTheme="minorEastAsia"/>
          <w:lang w:eastAsia="zh-CN"/>
        </w:rPr>
        <w:t>Option 1: The period is determined by periodicity of the configured TDD pattern</w:t>
      </w:r>
    </w:p>
    <w:p w14:paraId="0BF1A595" w14:textId="77777777" w:rsidR="009E7E01" w:rsidRDefault="00566E9D">
      <w:pPr>
        <w:numPr>
          <w:ilvl w:val="1"/>
          <w:numId w:val="8"/>
        </w:numPr>
        <w:rPr>
          <w:rFonts w:eastAsiaTheme="minorEastAsia"/>
          <w:color w:val="A6A6A6" w:themeColor="background1" w:themeShade="A6"/>
          <w:lang w:eastAsia="zh-CN"/>
        </w:rPr>
      </w:pPr>
      <w:r>
        <w:rPr>
          <w:rFonts w:eastAsiaTheme="minorEastAsia"/>
          <w:lang w:eastAsia="zh-CN"/>
        </w:rPr>
        <w:t xml:space="preserve">Supported by: </w:t>
      </w:r>
      <w:r>
        <w:rPr>
          <w:rFonts w:eastAsiaTheme="minorEastAsia"/>
          <w:i/>
          <w:color w:val="00B0F0"/>
          <w:lang w:eastAsia="zh-CN"/>
        </w:rPr>
        <w:t>Huawei, vivo,</w:t>
      </w:r>
      <w:r>
        <w:rPr>
          <w:rFonts w:eastAsiaTheme="minorEastAsia"/>
          <w:color w:val="00B0F0"/>
          <w:lang w:eastAsia="zh-CN"/>
        </w:rPr>
        <w:t xml:space="preserve"> </w:t>
      </w:r>
      <w:r>
        <w:rPr>
          <w:rFonts w:eastAsiaTheme="minorEastAsia"/>
          <w:i/>
          <w:color w:val="00B0F0"/>
          <w:lang w:eastAsia="zh-CN"/>
        </w:rPr>
        <w:t xml:space="preserve">OPPO, </w:t>
      </w:r>
      <w:r>
        <w:rPr>
          <w:rFonts w:eastAsiaTheme="minorEastAsia"/>
          <w:i/>
          <w:color w:val="00B0F0"/>
          <w:lang w:val="en-GB" w:eastAsia="zh-CN"/>
        </w:rPr>
        <w:t xml:space="preserve">ZTE, </w:t>
      </w:r>
      <w:r>
        <w:rPr>
          <w:rFonts w:eastAsiaTheme="minorEastAsia"/>
          <w:i/>
          <w:color w:val="00B0F0"/>
          <w:lang w:eastAsia="zh-CN"/>
        </w:rPr>
        <w:t>Ericsson, Spreadtrum, CMCC, FGI, Sharp, Qualcomm</w:t>
      </w:r>
    </w:p>
    <w:p w14:paraId="5069F934" w14:textId="77777777" w:rsidR="009E7E01" w:rsidRDefault="00566E9D">
      <w:pPr>
        <w:numPr>
          <w:ilvl w:val="0"/>
          <w:numId w:val="8"/>
        </w:numPr>
        <w:rPr>
          <w:rFonts w:eastAsiaTheme="minorEastAsia"/>
          <w:lang w:eastAsia="zh-CN"/>
        </w:rPr>
      </w:pPr>
      <w:r>
        <w:rPr>
          <w:rFonts w:eastAsiaTheme="minorEastAsia"/>
          <w:lang w:eastAsia="zh-CN"/>
        </w:rPr>
        <w:t xml:space="preserve">Option 2: The period is determined by a new configured periodicity. </w:t>
      </w:r>
    </w:p>
    <w:p w14:paraId="0C8A22F3" w14:textId="77777777" w:rsidR="009E7E01" w:rsidRDefault="00566E9D">
      <w:pPr>
        <w:numPr>
          <w:ilvl w:val="1"/>
          <w:numId w:val="8"/>
        </w:numPr>
        <w:rPr>
          <w:rFonts w:eastAsiaTheme="minorEastAsia"/>
          <w:color w:val="A6A6A6" w:themeColor="background1" w:themeShade="A6"/>
          <w:lang w:eastAsia="zh-CN"/>
        </w:rPr>
      </w:pPr>
      <w:r>
        <w:rPr>
          <w:rFonts w:eastAsiaTheme="minorEastAsia"/>
          <w:lang w:eastAsia="zh-CN"/>
        </w:rPr>
        <w:t>Supported by:</w:t>
      </w:r>
      <w:r>
        <w:rPr>
          <w:rFonts w:eastAsiaTheme="minorEastAsia"/>
          <w:color w:val="A6A6A6" w:themeColor="background1" w:themeShade="A6"/>
          <w:lang w:eastAsia="zh-CN"/>
        </w:rPr>
        <w:t xml:space="preserve"> </w:t>
      </w:r>
      <w:r>
        <w:rPr>
          <w:rFonts w:eastAsiaTheme="minorEastAsia"/>
          <w:i/>
          <w:color w:val="00B0F0"/>
          <w:lang w:eastAsia="zh-CN"/>
        </w:rPr>
        <w:t xml:space="preserve">vivo, </w:t>
      </w:r>
      <w:r>
        <w:rPr>
          <w:rFonts w:eastAsiaTheme="minorEastAsia"/>
          <w:i/>
          <w:color w:val="00B0F0"/>
          <w:lang w:val="en-GB" w:eastAsia="zh-CN"/>
        </w:rPr>
        <w:t>ZTE,</w:t>
      </w:r>
      <w:r>
        <w:rPr>
          <w:rFonts w:eastAsiaTheme="minorEastAsia"/>
          <w:i/>
          <w:color w:val="A6A6A6" w:themeColor="background1" w:themeShade="A6"/>
          <w:lang w:eastAsia="zh-CN"/>
        </w:rPr>
        <w:t xml:space="preserve"> </w:t>
      </w:r>
    </w:p>
    <w:p w14:paraId="2A6B7CB3" w14:textId="77777777" w:rsidR="009E7E01" w:rsidRDefault="009E7E01">
      <w:pPr>
        <w:rPr>
          <w:rFonts w:eastAsiaTheme="minorEastAsia"/>
          <w:lang w:eastAsia="zh-CN"/>
        </w:rPr>
      </w:pPr>
    </w:p>
    <w:p w14:paraId="789BB03F" w14:textId="77777777" w:rsidR="009E7E01" w:rsidRDefault="009E7E01">
      <w:pPr>
        <w:rPr>
          <w:rFonts w:eastAsiaTheme="minorEastAsia"/>
          <w:lang w:eastAsia="zh-CN"/>
        </w:rPr>
      </w:pPr>
    </w:p>
    <w:p w14:paraId="07C55D32" w14:textId="77777777" w:rsidR="009E7E01" w:rsidRDefault="009E7E01">
      <w:pPr>
        <w:pStyle w:val="19"/>
        <w:keepNext/>
        <w:keepLines/>
        <w:numPr>
          <w:ilvl w:val="4"/>
          <w:numId w:val="2"/>
        </w:numPr>
        <w:spacing w:before="240" w:after="120"/>
        <w:outlineLvl w:val="4"/>
        <w:rPr>
          <w:rStyle w:val="30"/>
          <w:rFonts w:eastAsia="宋体" w:cs="Times New Roman"/>
          <w:bCs/>
          <w:vanish/>
        </w:rPr>
      </w:pPr>
    </w:p>
    <w:p w14:paraId="399507D4" w14:textId="77777777" w:rsidR="009E7E01" w:rsidRDefault="00566E9D">
      <w:pPr>
        <w:pStyle w:val="5"/>
        <w:numPr>
          <w:ilvl w:val="4"/>
          <w:numId w:val="2"/>
        </w:numPr>
        <w:spacing w:before="240" w:after="120" w:line="240" w:lineRule="auto"/>
        <w:rPr>
          <w:rStyle w:val="30"/>
          <w:rFonts w:eastAsia="宋体"/>
          <w:b/>
        </w:rPr>
      </w:pPr>
      <w:r>
        <w:rPr>
          <w:rStyle w:val="30"/>
          <w:rFonts w:eastAsia="宋体"/>
          <w:b/>
        </w:rPr>
        <w:t>Subband frequency location indication</w:t>
      </w:r>
    </w:p>
    <w:p w14:paraId="255A207E" w14:textId="77777777" w:rsidR="009E7E01" w:rsidRDefault="00566E9D">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semi-static configuration of subband frequency locations for SBFD operation</w:t>
      </w:r>
      <w:r>
        <w:rPr>
          <w:rFonts w:ascii="Times" w:eastAsiaTheme="minorEastAsia" w:hAnsi="Times"/>
          <w:lang w:val="en-GB" w:eastAsia="zh-CN"/>
        </w:rPr>
        <w:t>.</w:t>
      </w:r>
    </w:p>
    <w:tbl>
      <w:tblPr>
        <w:tblStyle w:val="aff3"/>
        <w:tblW w:w="9060" w:type="dxa"/>
        <w:tblLook w:val="04A0" w:firstRow="1" w:lastRow="0" w:firstColumn="1" w:lastColumn="0" w:noHBand="0" w:noVBand="1"/>
      </w:tblPr>
      <w:tblGrid>
        <w:gridCol w:w="9060"/>
      </w:tblGrid>
      <w:tr w:rsidR="009E7E01" w14:paraId="78167C57" w14:textId="77777777">
        <w:tc>
          <w:tcPr>
            <w:tcW w:w="9060" w:type="dxa"/>
          </w:tcPr>
          <w:p w14:paraId="0D9D3866" w14:textId="77777777" w:rsidR="009E7E01" w:rsidRDefault="00566E9D">
            <w:pPr>
              <w:spacing w:after="0"/>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6389647D" w14:textId="77777777" w:rsidR="009E7E01" w:rsidRDefault="00566E9D">
            <w:pPr>
              <w:spacing w:after="120"/>
              <w:rPr>
                <w:rFonts w:ascii="Times" w:eastAsiaTheme="minorEastAsia"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28E0FB89" w14:textId="77777777" w:rsidR="009E7E01" w:rsidRDefault="009E7E01">
            <w:pPr>
              <w:spacing w:after="120"/>
              <w:rPr>
                <w:rFonts w:ascii="Times" w:eastAsiaTheme="minorEastAsia" w:hAnsi="Times"/>
                <w:szCs w:val="24"/>
                <w:lang w:val="en-GB" w:eastAsia="zh-CN"/>
              </w:rPr>
            </w:pPr>
          </w:p>
          <w:p w14:paraId="5A1E6E5D" w14:textId="77777777" w:rsidR="009E7E01" w:rsidRDefault="00566E9D">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5C7CDD72" w14:textId="77777777" w:rsidR="009E7E01" w:rsidRDefault="00566E9D">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D483B53" w14:textId="77777777" w:rsidR="009E7E01" w:rsidRDefault="00566E9D">
            <w:pPr>
              <w:numPr>
                <w:ilvl w:val="0"/>
                <w:numId w:val="9"/>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1718C1FC" w14:textId="77777777" w:rsidR="009E7E01" w:rsidRDefault="009E7E01">
            <w:pPr>
              <w:tabs>
                <w:tab w:val="left" w:pos="0"/>
                <w:tab w:val="left" w:pos="720"/>
              </w:tabs>
              <w:spacing w:after="0"/>
              <w:rPr>
                <w:rFonts w:ascii="Times" w:eastAsiaTheme="minorEastAsia" w:hAnsi="Times"/>
                <w:lang w:val="en-GB" w:eastAsia="zh-CN"/>
              </w:rPr>
            </w:pPr>
          </w:p>
          <w:p w14:paraId="2BD6AA6D"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(RAN1#111)</w:t>
            </w:r>
          </w:p>
          <w:p w14:paraId="6554F52E" w14:textId="77777777" w:rsidR="009E7E01" w:rsidRDefault="00566E9D">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074EE0E6" w14:textId="77777777" w:rsidR="009E7E01" w:rsidRDefault="009E7E01">
            <w:pPr>
              <w:tabs>
                <w:tab w:val="left" w:pos="0"/>
                <w:tab w:val="left" w:pos="720"/>
              </w:tabs>
              <w:spacing w:after="0"/>
              <w:rPr>
                <w:rFonts w:ascii="Times" w:eastAsia="Malgun Gothic" w:hAnsi="Times"/>
                <w:lang w:val="en-GB" w:eastAsia="zh-CN"/>
              </w:rPr>
            </w:pPr>
          </w:p>
        </w:tc>
      </w:tr>
    </w:tbl>
    <w:p w14:paraId="11AD1CEE" w14:textId="77777777" w:rsidR="009E7E01" w:rsidRDefault="009E7E01">
      <w:pPr>
        <w:rPr>
          <w:rFonts w:eastAsiaTheme="minorEastAsia"/>
          <w:color w:val="A6A6A6" w:themeColor="background1" w:themeShade="A6"/>
          <w:lang w:eastAsia="zh-CN"/>
        </w:rPr>
      </w:pPr>
    </w:p>
    <w:p w14:paraId="393B8BBC" w14:textId="77777777" w:rsidR="009E7E01" w:rsidRDefault="00566E9D">
      <w:pPr>
        <w:rPr>
          <w:rFonts w:eastAsiaTheme="minorEastAsia"/>
          <w:b/>
          <w:u w:val="single"/>
          <w:lang w:eastAsia="zh-CN"/>
        </w:rPr>
      </w:pPr>
      <w:r>
        <w:rPr>
          <w:rFonts w:eastAsiaTheme="minorEastAsia"/>
          <w:b/>
          <w:u w:val="single"/>
          <w:lang w:eastAsia="zh-CN"/>
        </w:rPr>
        <w:t>Explicit/implicit indication of subband(s)</w:t>
      </w:r>
    </w:p>
    <w:p w14:paraId="3C6C8AC2" w14:textId="77777777" w:rsidR="009E7E01" w:rsidRDefault="00566E9D">
      <w:pPr>
        <w:rPr>
          <w:rFonts w:eastAsiaTheme="minorEastAsia"/>
          <w:lang w:eastAsia="zh-CN"/>
        </w:rPr>
      </w:pPr>
      <w:r>
        <w:rPr>
          <w:rFonts w:eastAsiaTheme="minorEastAsia"/>
          <w:lang w:eastAsia="zh-CN"/>
        </w:rPr>
        <w:t>There are basically two options for DL/UL subband(s) and guardband(s) configuration as illustrated below.</w:t>
      </w:r>
    </w:p>
    <w:p w14:paraId="2B13F7B0" w14:textId="77777777" w:rsidR="009E7E01" w:rsidRDefault="009E7E01">
      <w:pPr>
        <w:rPr>
          <w:rFonts w:eastAsiaTheme="minorEastAsia"/>
          <w:color w:val="A6A6A6" w:themeColor="background1" w:themeShade="A6"/>
          <w:lang w:eastAsia="zh-CN"/>
        </w:rPr>
      </w:pPr>
    </w:p>
    <w:p w14:paraId="3811F228" w14:textId="77777777" w:rsidR="009E7E01" w:rsidRDefault="00566E9D">
      <w:pPr>
        <w:keepNext/>
        <w:rPr>
          <w:color w:val="A6A6A6" w:themeColor="background1" w:themeShade="A6"/>
        </w:rPr>
      </w:pPr>
      <w:r>
        <w:rPr>
          <w:noProof/>
          <w:lang w:eastAsia="zh-CN"/>
        </w:rPr>
        <w:drawing>
          <wp:inline distT="0" distB="0" distL="0" distR="0" wp14:anchorId="06E19614" wp14:editId="17474413">
            <wp:extent cx="5486400" cy="1682115"/>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4"/>
                    <pic:cNvPicPr>
                      <a:picLocks noChangeAspect="1" noChangeArrowheads="1"/>
                    </pic:cNvPicPr>
                  </pic:nvPicPr>
                  <pic:blipFill>
                    <a:blip r:embed="rId10"/>
                    <a:stretch>
                      <a:fillRect/>
                    </a:stretch>
                  </pic:blipFill>
                  <pic:spPr bwMode="auto">
                    <a:xfrm>
                      <a:off x="0" y="0"/>
                      <a:ext cx="5486400" cy="1682115"/>
                    </a:xfrm>
                    <a:prstGeom prst="rect">
                      <a:avLst/>
                    </a:prstGeom>
                  </pic:spPr>
                </pic:pic>
              </a:graphicData>
            </a:graphic>
          </wp:inline>
        </w:drawing>
      </w:r>
    </w:p>
    <w:p w14:paraId="2383AC7E"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w:t>
      </w:r>
      <w:r>
        <w:fldChar w:fldCharType="end"/>
      </w:r>
      <w:r>
        <w:rPr>
          <w:lang w:eastAsia="zh-CN"/>
        </w:rPr>
        <w:t xml:space="preserve">: Options for RB set and guard band configuration in SBFD symbols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0D7D2DF3" w14:textId="77777777" w:rsidR="009E7E01" w:rsidRDefault="009E7E01">
      <w:pPr>
        <w:rPr>
          <w:rFonts w:eastAsiaTheme="minorEastAsia"/>
          <w:color w:val="A6A6A6" w:themeColor="background1" w:themeShade="A6"/>
          <w:lang w:eastAsia="zh-CN"/>
        </w:rPr>
      </w:pPr>
    </w:p>
    <w:p w14:paraId="16588465" w14:textId="77777777" w:rsidR="009E7E01" w:rsidRDefault="00566E9D">
      <w:pPr>
        <w:pStyle w:val="23"/>
        <w:numPr>
          <w:ilvl w:val="0"/>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and UL subband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w:t>
      </w:r>
    </w:p>
    <w:p w14:paraId="5CDBC43F" w14:textId="77777777" w:rsidR="009E7E01" w:rsidRDefault="00566E9D">
      <w:pPr>
        <w:pStyle w:val="23"/>
        <w:numPr>
          <w:ilvl w:val="1"/>
          <w:numId w:val="10"/>
        </w:numPr>
        <w:rPr>
          <w:rFonts w:ascii="Times New Roman" w:eastAsiaTheme="minorEastAsia" w:hAnsi="Times New Roman" w:cs="Times New Roman"/>
          <w:color w:val="A6A6A6" w:themeColor="background1" w:themeShade="A6"/>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 xml:space="preserve">vivo, TCL, New H3C, MediaTek, </w:t>
      </w:r>
      <w:r>
        <w:rPr>
          <w:rFonts w:ascii="Times New Roman" w:eastAsiaTheme="minorEastAsia" w:hAnsi="Times New Roman" w:cs="Times New Roman"/>
          <w:i/>
          <w:color w:val="00B0F0"/>
          <w:lang w:val="en-GB" w:eastAsia="zh-CN"/>
        </w:rPr>
        <w:t>ZTE,</w:t>
      </w:r>
      <w:r>
        <w:rPr>
          <w:rFonts w:ascii="Times New Roman" w:eastAsiaTheme="minorEastAsia" w:hAnsi="Times New Roman" w:cs="Times New Roman"/>
          <w:color w:val="A6A6A6" w:themeColor="background1" w:themeShade="A6"/>
          <w:lang w:eastAsia="zh-CN"/>
        </w:rPr>
        <w:t xml:space="preserve"> </w:t>
      </w:r>
      <w:r>
        <w:rPr>
          <w:rFonts w:ascii="Times New Roman" w:eastAsiaTheme="minorEastAsia" w:hAnsi="Times New Roman" w:cs="Times New Roman"/>
          <w:i/>
          <w:color w:val="00B0F0"/>
          <w:lang w:eastAsia="zh-CN"/>
        </w:rPr>
        <w:t>Intel, Nokia, Samsung, FGI, DOCOMO,</w:t>
      </w:r>
      <w:r>
        <w:rPr>
          <w:rFonts w:ascii="Times New Roman" w:eastAsiaTheme="minorEastAsia" w:hAnsi="Times New Roman" w:cs="Times New Roman"/>
          <w:i/>
          <w:color w:val="A6A6A6" w:themeColor="background1" w:themeShade="A6"/>
          <w:lang w:eastAsia="zh-CN"/>
        </w:rPr>
        <w:t xml:space="preserve"> </w:t>
      </w:r>
      <w:r>
        <w:rPr>
          <w:rFonts w:ascii="Times New Roman" w:eastAsiaTheme="minorEastAsia" w:hAnsi="Times New Roman" w:cs="Times New Roman"/>
          <w:i/>
          <w:color w:val="00B0F0"/>
          <w:lang w:eastAsia="zh-CN"/>
        </w:rPr>
        <w:t>LG</w:t>
      </w:r>
    </w:p>
    <w:p w14:paraId="76048F82" w14:textId="77777777" w:rsidR="009E7E01" w:rsidRDefault="00566E9D">
      <w:pPr>
        <w:pStyle w:val="23"/>
        <w:numPr>
          <w:ilvl w:val="0"/>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Frequency locations of UL subband and number of RBs for guardband(s) if any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Frequency locations of DL subband(s) are implicitly derived.</w:t>
      </w:r>
    </w:p>
    <w:p w14:paraId="28025A46" w14:textId="77777777" w:rsidR="009E7E01" w:rsidRDefault="00566E9D">
      <w:pPr>
        <w:pStyle w:val="23"/>
        <w:numPr>
          <w:ilvl w:val="1"/>
          <w:numId w:val="10"/>
        </w:numPr>
        <w:rPr>
          <w:rFonts w:ascii="Times New Roman" w:eastAsiaTheme="minorEastAsia" w:hAnsi="Times New Roman" w:cs="Times New Roman"/>
          <w:color w:val="A6A6A6" w:themeColor="background1" w:themeShade="A6"/>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vivo,</w:t>
      </w:r>
      <w:r>
        <w:rPr>
          <w:rFonts w:ascii="Times New Roman" w:eastAsiaTheme="minorEastAsia" w:hAnsi="Times New Roman" w:cs="Times New Roman"/>
          <w:color w:val="00B0F0"/>
          <w:lang w:eastAsia="zh-CN"/>
        </w:rPr>
        <w:t xml:space="preserve"> </w:t>
      </w:r>
      <w:r>
        <w:rPr>
          <w:rFonts w:ascii="Times New Roman" w:eastAsiaTheme="minorEastAsia" w:hAnsi="Times New Roman" w:cs="Times New Roman"/>
          <w:i/>
          <w:color w:val="00B0F0"/>
          <w:lang w:eastAsia="zh-CN"/>
        </w:rPr>
        <w:t>OPPO,</w:t>
      </w:r>
      <w:r>
        <w:rPr>
          <w:rFonts w:ascii="Times New Roman" w:eastAsiaTheme="minorEastAsia" w:hAnsi="Times New Roman" w:cs="Times New Roman"/>
          <w:i/>
          <w:color w:val="00B0F0"/>
          <w:lang w:val="en-GB" w:eastAsia="zh-CN"/>
        </w:rPr>
        <w:t>ZTE,</w:t>
      </w:r>
      <w:r>
        <w:rPr>
          <w:rFonts w:ascii="Times New Roman" w:eastAsiaTheme="minorEastAsia" w:hAnsi="Times New Roman" w:cs="Times New Roman"/>
          <w:i/>
          <w:color w:val="00B0F0"/>
          <w:lang w:eastAsia="zh-CN"/>
        </w:rPr>
        <w:t xml:space="preserve"> IDC, Ericsson,</w:t>
      </w:r>
      <w:r>
        <w:rPr>
          <w:rFonts w:ascii="Times New Roman" w:eastAsiaTheme="minorEastAsia" w:hAnsi="Times New Roman" w:cs="Times New Roman"/>
          <w:i/>
          <w:color w:val="A6A6A6" w:themeColor="background1" w:themeShade="A6"/>
          <w:lang w:eastAsia="zh-CN"/>
        </w:rPr>
        <w:t xml:space="preserve"> </w:t>
      </w:r>
      <w:r>
        <w:rPr>
          <w:rFonts w:ascii="Times New Roman" w:eastAsiaTheme="minorEastAsia" w:hAnsi="Times New Roman" w:cs="Times New Roman"/>
          <w:i/>
          <w:color w:val="00B0F0"/>
          <w:lang w:eastAsia="zh-CN"/>
        </w:rPr>
        <w:t>Intel, Fujitsu, Nokia, Qualcomm, DOCOMO, CEWiT</w:t>
      </w:r>
    </w:p>
    <w:p w14:paraId="7D4E0691" w14:textId="77777777" w:rsidR="009E7E01" w:rsidRDefault="009E7E01">
      <w:pPr>
        <w:rPr>
          <w:rFonts w:eastAsiaTheme="minorEastAsia"/>
          <w:color w:val="A6A6A6" w:themeColor="background1" w:themeShade="A6"/>
          <w:lang w:eastAsia="zh-CN"/>
        </w:rPr>
      </w:pPr>
    </w:p>
    <w:p w14:paraId="355EF265" w14:textId="77777777" w:rsidR="009E7E01" w:rsidRDefault="00566E9D">
      <w:pPr>
        <w:rPr>
          <w:rFonts w:eastAsiaTheme="minorEastAsia"/>
          <w:lang w:eastAsia="zh-CN"/>
        </w:rPr>
      </w:pPr>
      <w:r>
        <w:rPr>
          <w:rFonts w:eastAsiaTheme="minorEastAsia"/>
          <w:lang w:eastAsia="zh-CN"/>
        </w:rPr>
        <w:lastRenderedPageBreak/>
        <w:t>Huawei proposed to indicate frequency locations of DL subband, flexible subband and guard band as follows considering introduction of flexible subband.</w:t>
      </w:r>
    </w:p>
    <w:p w14:paraId="1685E123" w14:textId="77777777" w:rsidR="009E7E01" w:rsidRDefault="00566E9D">
      <w:pPr>
        <w:numPr>
          <w:ilvl w:val="0"/>
          <w:numId w:val="11"/>
        </w:numPr>
        <w:rPr>
          <w:rFonts w:eastAsiaTheme="minorEastAsia"/>
          <w:lang w:eastAsia="zh-CN"/>
        </w:rPr>
      </w:pPr>
      <w:r>
        <w:rPr>
          <w:rFonts w:eastAsiaTheme="minorEastAsia"/>
          <w:lang w:eastAsia="zh-CN"/>
        </w:rPr>
        <w:t>DL subband should be explicitly indicated, at least for the length of DL subband;</w:t>
      </w:r>
    </w:p>
    <w:p w14:paraId="291ACA64" w14:textId="77777777" w:rsidR="009E7E01" w:rsidRDefault="00566E9D">
      <w:pPr>
        <w:numPr>
          <w:ilvl w:val="0"/>
          <w:numId w:val="11"/>
        </w:numPr>
        <w:rPr>
          <w:rFonts w:eastAsiaTheme="minorEastAsia"/>
          <w:lang w:eastAsia="zh-CN"/>
        </w:rPr>
      </w:pPr>
      <w:r>
        <w:rPr>
          <w:rFonts w:eastAsiaTheme="minorEastAsia"/>
          <w:lang w:eastAsia="zh-CN"/>
        </w:rPr>
        <w:t>Flexible subband can be implicitly indicated as a set of consecutive of RBs which are not included in UL subband and DL subband;</w:t>
      </w:r>
    </w:p>
    <w:p w14:paraId="03D32D88" w14:textId="77777777" w:rsidR="009E7E01" w:rsidRDefault="00566E9D">
      <w:pPr>
        <w:numPr>
          <w:ilvl w:val="0"/>
          <w:numId w:val="11"/>
        </w:numPr>
        <w:rPr>
          <w:rFonts w:eastAsiaTheme="minorEastAsia"/>
          <w:lang w:eastAsia="zh-CN"/>
        </w:rPr>
      </w:pPr>
      <w:r>
        <w:rPr>
          <w:rFonts w:eastAsiaTheme="minorEastAsia"/>
          <w:lang w:eastAsia="zh-CN"/>
        </w:rPr>
        <w:t>Guard band can be implicitly indicated based on scheduling, i.e., gNB will not schedule UL and DL transmission on guard band.</w:t>
      </w:r>
    </w:p>
    <w:p w14:paraId="57866DA8" w14:textId="77777777" w:rsidR="009E7E01" w:rsidRDefault="00566E9D">
      <w:pPr>
        <w:pStyle w:val="19"/>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The subband frequency-domain location is indicated by granularity of RB.</w:t>
      </w:r>
    </w:p>
    <w:p w14:paraId="5B29A929" w14:textId="77777777" w:rsidR="009E7E01" w:rsidRDefault="009E7E01">
      <w:pPr>
        <w:rPr>
          <w:rFonts w:eastAsiaTheme="minorEastAsia"/>
          <w:color w:val="A6A6A6" w:themeColor="background1" w:themeShade="A6"/>
          <w:lang w:eastAsia="zh-CN"/>
        </w:rPr>
      </w:pPr>
    </w:p>
    <w:p w14:paraId="684B6FA5" w14:textId="77777777" w:rsidR="009E7E01" w:rsidRDefault="009E7E01">
      <w:pPr>
        <w:rPr>
          <w:rFonts w:ascii="Times" w:eastAsiaTheme="minorEastAsia" w:hAnsi="Times"/>
          <w:szCs w:val="24"/>
          <w:lang w:val="en-GB" w:eastAsia="zh-CN"/>
        </w:rPr>
      </w:pPr>
    </w:p>
    <w:p w14:paraId="31070068" w14:textId="77777777" w:rsidR="009E7E01" w:rsidRDefault="00566E9D">
      <w:pPr>
        <w:pStyle w:val="5"/>
        <w:numPr>
          <w:ilvl w:val="4"/>
          <w:numId w:val="2"/>
        </w:numPr>
        <w:spacing w:before="240" w:after="120" w:line="240" w:lineRule="auto"/>
        <w:rPr>
          <w:rStyle w:val="30"/>
          <w:rFonts w:eastAsia="宋体"/>
          <w:b/>
        </w:rPr>
      </w:pPr>
      <w:r>
        <w:rPr>
          <w:rStyle w:val="30"/>
          <w:rFonts w:eastAsia="宋体"/>
          <w:b/>
          <w:lang w:eastAsia="zh-CN"/>
        </w:rPr>
        <w:t>Signalling design of</w:t>
      </w:r>
      <w:r>
        <w:rPr>
          <w:rStyle w:val="30"/>
          <w:rFonts w:eastAsia="宋体"/>
          <w:b/>
        </w:rPr>
        <w:t xml:space="preserve"> subband location indication</w:t>
      </w:r>
    </w:p>
    <w:p w14:paraId="74A76C19" w14:textId="77777777" w:rsidR="009E7E01" w:rsidRDefault="00566E9D">
      <w:pPr>
        <w:rPr>
          <w:rFonts w:eastAsiaTheme="minorEastAsia"/>
          <w:lang w:val="en-GB" w:eastAsia="zh-CN"/>
        </w:rPr>
      </w:pPr>
      <w:r>
        <w:rPr>
          <w:rFonts w:eastAsiaTheme="minorEastAsia"/>
          <w:lang w:val="en-GB" w:eastAsia="zh-CN"/>
        </w:rPr>
        <w:t>Companies discussed whether semi-static time and frequency locations of SBFD subbands are signalled via cell-common signalling or UE-specific signalling and companies’ views are summarized below.</w:t>
      </w:r>
    </w:p>
    <w:p w14:paraId="55EADE83" w14:textId="77777777" w:rsidR="009E7E01" w:rsidRDefault="00566E9D">
      <w:pPr>
        <w:pStyle w:val="23"/>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Cell-common signalling</w:t>
      </w:r>
    </w:p>
    <w:p w14:paraId="2E6722EE" w14:textId="77777777" w:rsidR="009E7E01" w:rsidRDefault="00566E9D">
      <w:pPr>
        <w:pStyle w:val="23"/>
        <w:numPr>
          <w:ilvl w:val="1"/>
          <w:numId w:val="12"/>
        </w:numPr>
        <w:rPr>
          <w:rFonts w:ascii="Times New Roman" w:eastAsiaTheme="minorEastAsia" w:hAnsi="Times New Roman" w:cs="Times New Roman"/>
          <w:color w:val="A6A6A6" w:themeColor="background1" w:themeShade="A6"/>
          <w:lang w:val="en-GB" w:eastAsia="zh-CN"/>
        </w:rPr>
      </w:pPr>
      <w:r>
        <w:rPr>
          <w:rFonts w:ascii="Times New Roman" w:eastAsiaTheme="minorEastAsia" w:hAnsi="Times New Roman" w:cs="Times New Roman"/>
          <w:lang w:val="en-GB" w:eastAsia="zh-CN"/>
        </w:rPr>
        <w:t>Supported by:</w:t>
      </w:r>
      <w:r>
        <w:rPr>
          <w:rFonts w:ascii="Times New Roman" w:eastAsiaTheme="minorEastAsia" w:hAnsi="Times New Roman" w:cs="Times New Roman"/>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Spreadtrum, MediaTek (frequency and time location), ZTE, CATT,</w:t>
      </w:r>
      <w:r>
        <w:rPr>
          <w:rFonts w:ascii="Times New Roman" w:eastAsiaTheme="minorEastAsia" w:hAnsi="Times New Roman" w:cs="Times New Roman"/>
          <w:i/>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Ericsson (frequency location), xiaomi, Nokia, Samsung (if SBFD in RRC_IDLE/INACTIVE is supported), Sharp, Qualcomm</w:t>
      </w:r>
      <w:ins w:id="5" w:author="Taewoo LEE (Fujitsu)" w:date="2023-04-18T17:52:00Z">
        <w:r>
          <w:rPr>
            <w:rFonts w:ascii="Times New Roman" w:eastAsiaTheme="minorEastAsia" w:hAnsi="Times New Roman" w:cs="Times New Roman"/>
            <w:i/>
            <w:color w:val="00B0F0"/>
            <w:lang w:val="en-GB" w:eastAsia="zh-CN"/>
          </w:rPr>
          <w:t>, Fujitsu</w:t>
        </w:r>
      </w:ins>
    </w:p>
    <w:p w14:paraId="45B3C80C" w14:textId="77777777" w:rsidR="009E7E01" w:rsidRDefault="00566E9D">
      <w:pPr>
        <w:pStyle w:val="23"/>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 signalling</w:t>
      </w:r>
    </w:p>
    <w:p w14:paraId="1D0E480F" w14:textId="77777777" w:rsidR="009E7E01" w:rsidRDefault="00566E9D">
      <w:pPr>
        <w:pStyle w:val="23"/>
        <w:numPr>
          <w:ilvl w:val="1"/>
          <w:numId w:val="12"/>
        </w:numPr>
        <w:rPr>
          <w:rFonts w:ascii="Times New Roman" w:eastAsiaTheme="minorEastAsia" w:hAnsi="Times New Roman" w:cs="Times New Roman"/>
          <w:color w:val="00B0F0"/>
          <w:lang w:val="en-GB" w:eastAsia="zh-CN"/>
        </w:rPr>
      </w:pPr>
      <w:r>
        <w:rPr>
          <w:rFonts w:ascii="Times New Roman" w:eastAsiaTheme="minorEastAsia" w:hAnsi="Times New Roman" w:cs="Times New Roman"/>
          <w:lang w:val="en-GB" w:eastAsia="zh-CN"/>
        </w:rPr>
        <w:t>Supported by:</w:t>
      </w:r>
      <w:r>
        <w:rPr>
          <w:rFonts w:ascii="Times New Roman" w:eastAsiaTheme="minorEastAsia" w:hAnsi="Times New Roman" w:cs="Times New Roman"/>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 xml:space="preserve">vivo, Spreadtrum (time location), MediaTek (time location), ZTE, Ericsson (frequency location), OPPO (time location), </w:t>
      </w:r>
      <w:del w:id="6" w:author="Taewoo LEE (Fujitsu)" w:date="2023-04-18T17:51:00Z">
        <w:r>
          <w:rPr>
            <w:rFonts w:ascii="Times New Roman" w:eastAsiaTheme="minorEastAsia" w:hAnsi="Times New Roman" w:cs="Times New Roman"/>
            <w:i/>
            <w:color w:val="00B0F0"/>
            <w:lang w:val="en-GB" w:eastAsia="zh-CN"/>
          </w:rPr>
          <w:delText xml:space="preserve">Fujitsu, </w:delText>
        </w:r>
      </w:del>
      <w:r>
        <w:rPr>
          <w:rFonts w:ascii="Times New Roman" w:eastAsiaTheme="minorEastAsia" w:hAnsi="Times New Roman" w:cs="Times New Roman"/>
          <w:i/>
          <w:color w:val="00B0F0"/>
          <w:lang w:val="en-GB" w:eastAsia="zh-CN"/>
        </w:rPr>
        <w:t>Panasonic, Nokia (can be considered as additional option), Samsung (baseline for SBFD in RRC_CONNECTED)</w:t>
      </w:r>
    </w:p>
    <w:p w14:paraId="47EF16CE" w14:textId="77777777" w:rsidR="009E7E01" w:rsidRDefault="00566E9D">
      <w:pPr>
        <w:pStyle w:val="23"/>
        <w:numPr>
          <w:ilvl w:val="2"/>
          <w:numId w:val="12"/>
        </w:numPr>
        <w:rPr>
          <w:rFonts w:ascii="Times New Roman" w:eastAsiaTheme="minorEastAsia" w:hAnsi="Times New Roman" w:cs="Times New Roman"/>
          <w:color w:val="A6A6A6" w:themeColor="background1" w:themeShade="A6"/>
          <w:lang w:val="en-GB" w:eastAsia="zh-CN"/>
        </w:rPr>
      </w:pPr>
      <w:r>
        <w:rPr>
          <w:rFonts w:ascii="Times New Roman" w:eastAsiaTheme="minorEastAsia" w:hAnsi="Times New Roman" w:cs="Times New Roman"/>
          <w:lang w:val="en-GB" w:eastAsia="zh-CN"/>
        </w:rPr>
        <w:t>D</w:t>
      </w:r>
      <w:r>
        <w:rPr>
          <w:rFonts w:ascii="Times New Roman" w:eastAsiaTheme="minorEastAsia" w:hAnsi="Times New Roman" w:cs="Times New Roman"/>
          <w:lang w:eastAsia="zh-CN"/>
        </w:rPr>
        <w:t xml:space="preserve">ifferent configurations may be expected by SBFD aware UEs and non-SBFD aware UEs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3A4AAEE2" w14:textId="77777777" w:rsidR="009E7E01" w:rsidRDefault="00566E9D">
      <w:pPr>
        <w:pStyle w:val="23"/>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More flexibility and extendibility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5E23E9F8" w14:textId="77777777" w:rsidR="009E7E01" w:rsidRDefault="00566E9D">
      <w:pPr>
        <w:pStyle w:val="23"/>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For potential different guardband sizes for different UEs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22D3AF14" w14:textId="77777777" w:rsidR="009E7E01" w:rsidRDefault="009E7E01">
      <w:pPr>
        <w:rPr>
          <w:rFonts w:eastAsiaTheme="minorEastAsia"/>
          <w:lang w:val="en-GB" w:eastAsia="zh-CN"/>
        </w:rPr>
      </w:pPr>
    </w:p>
    <w:p w14:paraId="2DF05FE5" w14:textId="77777777" w:rsidR="009E7E01" w:rsidRDefault="00566E9D">
      <w:pPr>
        <w:pStyle w:val="4"/>
        <w:numPr>
          <w:ilvl w:val="3"/>
          <w:numId w:val="2"/>
        </w:numPr>
        <w:spacing w:before="240"/>
        <w:rPr>
          <w:rStyle w:val="30"/>
          <w:rFonts w:eastAsia="宋体"/>
          <w:lang w:eastAsia="zh-CN"/>
        </w:rPr>
      </w:pPr>
      <w:r>
        <w:rPr>
          <w:rStyle w:val="30"/>
          <w:rFonts w:eastAsia="宋体"/>
          <w:lang w:eastAsia="zh-CN"/>
        </w:rPr>
        <w:t xml:space="preserve">Interaction with </w:t>
      </w:r>
      <w:r>
        <w:rPr>
          <w:rStyle w:val="30"/>
          <w:rFonts w:eastAsia="宋体"/>
          <w:i/>
          <w:lang w:eastAsia="zh-CN"/>
        </w:rPr>
        <w:t>TDD-UL-DL-ConfigDedicated</w:t>
      </w:r>
      <w:r>
        <w:rPr>
          <w:rStyle w:val="30"/>
          <w:rFonts w:eastAsia="宋体"/>
          <w:lang w:eastAsia="zh-CN"/>
        </w:rPr>
        <w:t xml:space="preserve"> and SFI</w:t>
      </w:r>
    </w:p>
    <w:p w14:paraId="799B8E8F" w14:textId="77777777" w:rsidR="009E7E01" w:rsidRDefault="00566E9D">
      <w:pPr>
        <w:spacing w:after="120"/>
        <w:rPr>
          <w:rFonts w:eastAsiaTheme="minorEastAsia"/>
        </w:rPr>
      </w:pPr>
      <w:r>
        <w:rPr>
          <w:rFonts w:eastAsiaTheme="minorEastAsia"/>
          <w:lang w:val="en-GB" w:eastAsia="zh-CN"/>
        </w:rPr>
        <w:t xml:space="preserve">The following agreement was made in RAN1#111 meeting for SBFD operation in DL and flexible symbols configured in </w:t>
      </w:r>
      <w:r>
        <w:rPr>
          <w:i/>
          <w:iCs/>
        </w:rPr>
        <w:t>TDD-UL-DL-ConfigCommon</w:t>
      </w:r>
      <w:r>
        <w:rPr>
          <w:rFonts w:eastAsiaTheme="minorEastAsia"/>
          <w:lang w:val="en-GB" w:eastAsia="zh-CN"/>
        </w:rPr>
        <w:t>.</w:t>
      </w:r>
    </w:p>
    <w:tbl>
      <w:tblPr>
        <w:tblStyle w:val="aff3"/>
        <w:tblW w:w="9060" w:type="dxa"/>
        <w:tblLook w:val="04A0" w:firstRow="1" w:lastRow="0" w:firstColumn="1" w:lastColumn="0" w:noHBand="0" w:noVBand="1"/>
      </w:tblPr>
      <w:tblGrid>
        <w:gridCol w:w="9060"/>
      </w:tblGrid>
      <w:tr w:rsidR="009E7E01" w14:paraId="7BE2271C" w14:textId="77777777">
        <w:tc>
          <w:tcPr>
            <w:tcW w:w="9060" w:type="dxa"/>
          </w:tcPr>
          <w:p w14:paraId="5FB8F0E5"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4FE5F3A" w14:textId="77777777" w:rsidR="009E7E01" w:rsidRDefault="00566E9D">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3D980C56"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0D1E1809"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568CCE1C"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72CBF4E4" w14:textId="77777777" w:rsidR="009E7E01" w:rsidRDefault="00566E9D">
            <w:pPr>
              <w:numPr>
                <w:ilvl w:val="1"/>
                <w:numId w:val="13"/>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157EBE2D"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3A5274D4"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0858B080" w14:textId="77777777" w:rsidR="009E7E01" w:rsidRDefault="009E7E01">
            <w:pPr>
              <w:spacing w:after="120"/>
              <w:rPr>
                <w:rFonts w:eastAsiaTheme="minorEastAsia" w:cs="Times"/>
                <w:b/>
                <w:highlight w:val="green"/>
                <w:lang w:eastAsia="zh-CN"/>
              </w:rPr>
            </w:pPr>
          </w:p>
          <w:p w14:paraId="4D77DCEA" w14:textId="77777777" w:rsidR="009E7E01" w:rsidRDefault="00566E9D">
            <w:pPr>
              <w:spacing w:after="120"/>
              <w:rPr>
                <w:rFonts w:eastAsia="Malgun Gothic" w:cs="Times"/>
                <w:b/>
                <w:highlight w:val="green"/>
                <w:lang w:eastAsia="zh-CN"/>
              </w:rPr>
            </w:pPr>
            <w:r>
              <w:rPr>
                <w:rFonts w:eastAsia="Malgun Gothic" w:cs="Times"/>
                <w:b/>
                <w:highlight w:val="green"/>
                <w:lang w:eastAsia="zh-CN"/>
              </w:rPr>
              <w:t>Agreement</w:t>
            </w:r>
          </w:p>
          <w:p w14:paraId="0A62E29D" w14:textId="77777777" w:rsidR="009E7E01" w:rsidRDefault="00566E9D">
            <w:pPr>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TDD-UL-DL-ConfigCommon</w:t>
            </w:r>
            <w:r>
              <w:rPr>
                <w:rFonts w:eastAsia="Malgun Gothic" w:cs="Times"/>
                <w:lang w:eastAsia="zh-CN"/>
              </w:rPr>
              <w:t>, study the following options for SBFD aware UEs,</w:t>
            </w:r>
          </w:p>
          <w:p w14:paraId="0E9C6034" w14:textId="77777777" w:rsidR="009E7E01" w:rsidRDefault="00566E9D">
            <w:pPr>
              <w:tabs>
                <w:tab w:val="left" w:pos="0"/>
              </w:tabs>
              <w:rPr>
                <w:rFonts w:eastAsia="Malgun Gothic" w:cs="Times"/>
                <w:lang w:eastAsia="zh-CN"/>
              </w:rPr>
            </w:pPr>
            <w:r>
              <w:rPr>
                <w:rFonts w:eastAsia="Malgun Gothic" w:cs="Times"/>
                <w:lang w:eastAsia="zh-CN"/>
              </w:rPr>
              <w:t xml:space="preserve">Option 1: </w:t>
            </w:r>
          </w:p>
          <w:p w14:paraId="20236317"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UL transmissions within UL subband are allowed in the symbol</w:t>
            </w:r>
          </w:p>
          <w:p w14:paraId="089D25AD"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UL transmissions outside UL subband are not allowed in the symbol</w:t>
            </w:r>
          </w:p>
          <w:p w14:paraId="0FBB19CB"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Frequency locations of DL subband(s) are known to the SBFD aware UE</w:t>
            </w:r>
          </w:p>
          <w:p w14:paraId="17D94037"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DL receptions within DL subband(s) are allowed in the symbol</w:t>
            </w:r>
          </w:p>
          <w:p w14:paraId="04812BB1"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lastRenderedPageBreak/>
              <w:t>FFS: Whether DL receptions outside DL subband(s) are allowed or not in the symbol</w:t>
            </w:r>
          </w:p>
          <w:p w14:paraId="6A75D122" w14:textId="77777777" w:rsidR="009E7E01" w:rsidRDefault="00566E9D">
            <w:pPr>
              <w:rPr>
                <w:rFonts w:cs="Times"/>
              </w:rPr>
            </w:pPr>
            <w:r>
              <w:rPr>
                <w:rFonts w:cs="Times"/>
              </w:rPr>
              <w:t xml:space="preserve">Option 2: </w:t>
            </w:r>
          </w:p>
          <w:p w14:paraId="44E4E928"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UL transmissions within UL subband are allowed in the symbol</w:t>
            </w:r>
          </w:p>
          <w:p w14:paraId="1CD17B46"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The RBs outside the UL subband can be used as either UL, or DL excluding guardband(s) if used, in the symbol from gNB’s perspective, and the transmission direction for all those RBs is the same</w:t>
            </w:r>
          </w:p>
          <w:p w14:paraId="2B72FACE" w14:textId="77777777" w:rsidR="009E7E01" w:rsidRDefault="00566E9D">
            <w:pPr>
              <w:numPr>
                <w:ilvl w:val="1"/>
                <w:numId w:val="14"/>
              </w:numPr>
              <w:tabs>
                <w:tab w:val="left" w:pos="0"/>
              </w:tabs>
              <w:spacing w:after="0"/>
              <w:rPr>
                <w:rFonts w:eastAsia="Malgun Gothic" w:cs="Times"/>
                <w:lang w:eastAsia="zh-CN"/>
              </w:rPr>
            </w:pPr>
            <w:r>
              <w:rPr>
                <w:rFonts w:eastAsia="Malgun Gothic" w:cs="Times"/>
                <w:lang w:eastAsia="zh-CN"/>
              </w:rPr>
              <w:t>FFS: SBFD aware UE behaviours</w:t>
            </w:r>
          </w:p>
          <w:p w14:paraId="750C8A86" w14:textId="77777777" w:rsidR="009E7E01" w:rsidRDefault="00566E9D">
            <w:pPr>
              <w:numPr>
                <w:ilvl w:val="1"/>
                <w:numId w:val="14"/>
              </w:numPr>
              <w:tabs>
                <w:tab w:val="left" w:pos="0"/>
              </w:tabs>
              <w:spacing w:after="0"/>
              <w:rPr>
                <w:rFonts w:eastAsia="Malgun Gothic" w:cs="Times"/>
                <w:lang w:eastAsia="zh-CN"/>
              </w:rPr>
            </w:pPr>
            <w:r>
              <w:rPr>
                <w:rFonts w:eastAsia="Malgun Gothic" w:cs="Times"/>
                <w:lang w:eastAsia="zh-CN"/>
              </w:rPr>
              <w:t>FFS: Whether or not signalling of guardband(s) is needed</w:t>
            </w:r>
          </w:p>
          <w:p w14:paraId="7D2B20C6"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FFS: Whether or not the symbol can be converted to a DL-only symbol</w:t>
            </w:r>
          </w:p>
          <w:p w14:paraId="7A9553EC"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Frequency locations of DL subband(s) are known to the SBFD aware UE</w:t>
            </w:r>
          </w:p>
          <w:p w14:paraId="4DC178A6" w14:textId="77777777" w:rsidR="009E7E01" w:rsidRDefault="00566E9D">
            <w:pPr>
              <w:numPr>
                <w:ilvl w:val="0"/>
                <w:numId w:val="14"/>
              </w:numPr>
              <w:tabs>
                <w:tab w:val="left" w:pos="0"/>
              </w:tabs>
              <w:spacing w:after="0"/>
              <w:rPr>
                <w:rFonts w:eastAsia="Malgun Gothic" w:cs="Times"/>
                <w:lang w:eastAsia="zh-CN"/>
              </w:rPr>
            </w:pPr>
            <w:r>
              <w:rPr>
                <w:rFonts w:eastAsia="Malgun Gothic" w:cs="Times"/>
                <w:lang w:eastAsia="zh-CN"/>
              </w:rPr>
              <w:t>DL receptions within DL subband(s) are allowed in the symbol</w:t>
            </w:r>
          </w:p>
          <w:p w14:paraId="123E5226" w14:textId="77777777" w:rsidR="009E7E01" w:rsidRDefault="00566E9D">
            <w:pPr>
              <w:spacing w:after="0"/>
              <w:rPr>
                <w:rFonts w:ascii="Times" w:eastAsia="Malgun Gothic" w:hAnsi="Times"/>
                <w:lang w:val="en-GB" w:eastAsia="zh-CN"/>
              </w:rPr>
            </w:pPr>
            <w:r>
              <w:rPr>
                <w:rFonts w:cs="Times"/>
              </w:rPr>
              <w:t xml:space="preserve">Note: UL transmissions are within active UL BWP and DL receptions are within active DL BWP in the symbol for both options. </w:t>
            </w:r>
            <w:r>
              <w:rPr>
                <w:rFonts w:eastAsia="Malgun Gothic" w:cs="Times"/>
                <w:lang w:eastAsia="zh-CN"/>
              </w:rPr>
              <w:t>For all RBs outside the UL subband, UE cannot use separate RBs for DL and UL simultaneously</w:t>
            </w:r>
          </w:p>
        </w:tc>
      </w:tr>
    </w:tbl>
    <w:p w14:paraId="2E035CED" w14:textId="77777777" w:rsidR="009E7E01" w:rsidRDefault="009E7E01">
      <w:pPr>
        <w:rPr>
          <w:rFonts w:eastAsiaTheme="minorEastAsia"/>
          <w:lang w:eastAsia="zh-CN"/>
        </w:rPr>
      </w:pPr>
    </w:p>
    <w:p w14:paraId="5210BE66" w14:textId="77777777" w:rsidR="009E7E01" w:rsidRDefault="00566E9D">
      <w:pPr>
        <w:rPr>
          <w:rFonts w:eastAsiaTheme="minorEastAsia"/>
          <w:lang w:val="en-GB" w:eastAsia="zh-CN"/>
        </w:rPr>
      </w:pPr>
      <w:r>
        <w:rPr>
          <w:rFonts w:eastAsiaTheme="minorEastAsia" w:cs="Times"/>
          <w:lang w:eastAsia="zh-CN"/>
        </w:rPr>
        <w:t xml:space="preserve">The above agreements define UE behaviors for </w:t>
      </w:r>
      <w:r>
        <w:rPr>
          <w:rFonts w:eastAsia="Malgun Gothic" w:cs="Times"/>
          <w:lang w:eastAsia="zh-CN"/>
        </w:rPr>
        <w:t>SBFD operation</w:t>
      </w:r>
      <w:r>
        <w:rPr>
          <w:rFonts w:cs="Times"/>
        </w:rPr>
        <w:t xml:space="preserve"> </w:t>
      </w:r>
      <w:r>
        <w:rPr>
          <w:rFonts w:eastAsia="Malgun Gothic" w:cs="Times"/>
          <w:lang w:eastAsia="zh-CN"/>
        </w:rPr>
        <w:t xml:space="preserve">in a symbol configured as </w:t>
      </w:r>
      <w:r>
        <w:rPr>
          <w:rFonts w:eastAsiaTheme="minorEastAsia" w:cs="Times"/>
          <w:lang w:eastAsia="zh-CN"/>
        </w:rPr>
        <w:t xml:space="preserve">DL and </w:t>
      </w:r>
      <w:r>
        <w:rPr>
          <w:rFonts w:eastAsia="Malgun Gothic" w:cs="Times"/>
          <w:lang w:eastAsia="zh-CN"/>
        </w:rPr>
        <w:t xml:space="preserve">flexible in </w:t>
      </w:r>
      <w:r>
        <w:rPr>
          <w:rFonts w:cs="Times"/>
          <w:i/>
          <w:iCs/>
        </w:rPr>
        <w:t>TDD-UL-DL-ConfigCommon</w:t>
      </w:r>
      <w:r>
        <w:rPr>
          <w:rFonts w:eastAsiaTheme="minorEastAsia" w:cs="Times"/>
          <w:lang w:eastAsia="zh-CN"/>
        </w:rPr>
        <w:t xml:space="preserve">. </w:t>
      </w:r>
      <w:r>
        <w:rPr>
          <w:rFonts w:eastAsiaTheme="minorEastAsia"/>
          <w:lang w:val="en-GB" w:eastAsia="zh-CN"/>
        </w:rPr>
        <w:t xml:space="preserve">Vivo, CMCC, DOCOMO, xiaomi discussed the interaction with </w:t>
      </w:r>
      <w:r>
        <w:rPr>
          <w:rFonts w:eastAsia="宋体"/>
          <w:i/>
          <w:lang w:eastAsia="zh-CN"/>
        </w:rPr>
        <w:t xml:space="preserve">TDD-UL-DL-ConfigDedicated </w:t>
      </w:r>
      <w:r>
        <w:rPr>
          <w:rFonts w:eastAsiaTheme="minorEastAsia"/>
          <w:lang w:val="en-GB" w:eastAsia="zh-CN"/>
        </w:rPr>
        <w:t>and SFI.</w:t>
      </w:r>
    </w:p>
    <w:p w14:paraId="676521C6" w14:textId="77777777" w:rsidR="009E7E01" w:rsidRDefault="00566E9D">
      <w:pPr>
        <w:rPr>
          <w:rFonts w:eastAsia="宋体"/>
          <w:lang w:eastAsia="zh-CN"/>
        </w:rPr>
      </w:pPr>
      <w:r>
        <w:rPr>
          <w:rFonts w:eastAsiaTheme="minorEastAsia"/>
          <w:lang w:val="en-GB" w:eastAsia="zh-CN"/>
        </w:rPr>
        <w:t xml:space="preserve">Vivo and DOCOMO think are that </w:t>
      </w:r>
      <w:r>
        <w:rPr>
          <w:rFonts w:eastAsia="宋体"/>
          <w:lang w:eastAsia="zh-CN"/>
        </w:rPr>
        <w:t xml:space="preserve">a symbol configured as flexible in </w:t>
      </w:r>
      <w:r>
        <w:rPr>
          <w:rFonts w:eastAsia="宋体"/>
          <w:i/>
          <w:lang w:eastAsia="zh-CN"/>
        </w:rPr>
        <w:t>TDD-UL-DL-ConfigCommon</w:t>
      </w:r>
      <w:r>
        <w:rPr>
          <w:rFonts w:eastAsia="宋体"/>
          <w:lang w:eastAsia="zh-CN"/>
        </w:rPr>
        <w:t xml:space="preserve"> can be further overridden as DL/UL by </w:t>
      </w:r>
      <w:r>
        <w:rPr>
          <w:rFonts w:eastAsia="宋体"/>
          <w:i/>
          <w:lang w:eastAsia="zh-CN"/>
        </w:rPr>
        <w:t>TDD-UL-DL-ConfigDedicated</w:t>
      </w:r>
      <w:r>
        <w:rPr>
          <w:rFonts w:eastAsia="宋体"/>
          <w:lang w:eastAsia="zh-CN"/>
        </w:rPr>
        <w:t xml:space="preserve"> with UE specific RRC signaling as in existing specification. </w:t>
      </w:r>
    </w:p>
    <w:p w14:paraId="2DCD9727" w14:textId="77777777" w:rsidR="009E7E01" w:rsidRDefault="00566E9D">
      <w:pPr>
        <w:pStyle w:val="19"/>
        <w:numPr>
          <w:ilvl w:val="1"/>
          <w:numId w:val="8"/>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is overridden as DL by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xml:space="preserve">, SBFD operation for semi-static DL symbol is performed. </w:t>
      </w:r>
    </w:p>
    <w:p w14:paraId="432C6E10" w14:textId="77777777" w:rsidR="009E7E01" w:rsidRDefault="00566E9D">
      <w:pPr>
        <w:pStyle w:val="19"/>
        <w:numPr>
          <w:ilvl w:val="1"/>
          <w:numId w:val="8"/>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is overridden as UL by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xml:space="preserve">, DOCOMO thinks that this case should be deprioritized while vivo thinks that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should be used as a UL-only symbol.</w:t>
      </w:r>
    </w:p>
    <w:p w14:paraId="1A872CD0" w14:textId="77777777" w:rsidR="009E7E01" w:rsidRDefault="00566E9D">
      <w:pPr>
        <w:pStyle w:val="19"/>
        <w:numPr>
          <w:ilvl w:val="1"/>
          <w:numId w:val="8"/>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w:t>
      </w:r>
      <w:r>
        <w:rPr>
          <w:rFonts w:ascii="Times New Roman" w:eastAsia="宋体" w:hAnsi="Times New Roman" w:cs="Times New Roman"/>
          <w:szCs w:val="24"/>
          <w:lang w:eastAsia="zh-CN"/>
        </w:rPr>
        <w:t>the</w:t>
      </w:r>
      <w:r>
        <w:rPr>
          <w:rFonts w:ascii="Times New Roman" w:eastAsia="宋体" w:hAnsi="Times New Roman" w:cs="Times New Roman"/>
          <w:lang w:eastAsia="zh-CN"/>
        </w:rPr>
        <w:t xml:space="preserv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remains flexible with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vivo thinks that SBFD operation in flexible symbols is performed and DOCOMO thinks that further interaction with SFI should be considered.</w:t>
      </w:r>
    </w:p>
    <w:p w14:paraId="4ECEE89A" w14:textId="77777777" w:rsidR="009E7E01" w:rsidRDefault="00566E9D">
      <w:pPr>
        <w:rPr>
          <w:rFonts w:eastAsiaTheme="minorEastAsia"/>
          <w:lang w:val="en-GB" w:eastAsia="zh-CN"/>
        </w:rPr>
      </w:pPr>
      <w:r>
        <w:rPr>
          <w:rFonts w:eastAsiaTheme="minorEastAsia"/>
          <w:lang w:val="en-GB" w:eastAsia="zh-CN"/>
        </w:rPr>
        <w:t xml:space="preserve">For interaction with dynamic SFI, vivo observed that </w:t>
      </w:r>
      <w:r>
        <w:rPr>
          <w:rFonts w:eastAsia="宋体"/>
          <w:lang w:eastAsia="zh-CN"/>
        </w:rPr>
        <w:t>at least when the detected DCI format 2_0 indicates the semi-static flexible symbol configured with UL subband as DL, UL transmission(s) may be allowed within the UL subband in this symbol, which is not consistent with legacy UE behavior where only DL reception(s) are allowed in this symbol.</w:t>
      </w:r>
    </w:p>
    <w:p w14:paraId="72BE28E5" w14:textId="77777777" w:rsidR="009E7E01" w:rsidRDefault="009E7E01">
      <w:pPr>
        <w:rPr>
          <w:rFonts w:eastAsiaTheme="minorEastAsia"/>
          <w:lang w:val="en-GB" w:eastAsia="zh-CN"/>
        </w:rPr>
      </w:pPr>
    </w:p>
    <w:p w14:paraId="0433C7F0" w14:textId="77777777" w:rsidR="009E7E01" w:rsidRDefault="00566E9D">
      <w:pPr>
        <w:pStyle w:val="4"/>
        <w:numPr>
          <w:ilvl w:val="3"/>
          <w:numId w:val="2"/>
        </w:numPr>
        <w:spacing w:before="240"/>
        <w:rPr>
          <w:rStyle w:val="30"/>
          <w:rFonts w:eastAsia="宋体"/>
          <w:lang w:eastAsia="zh-CN"/>
        </w:rPr>
      </w:pPr>
      <w:r>
        <w:rPr>
          <w:rStyle w:val="30"/>
          <w:rFonts w:eastAsia="宋体"/>
          <w:lang w:eastAsia="zh-CN"/>
        </w:rPr>
        <w:t xml:space="preserve">Dynamic </w:t>
      </w:r>
      <w:r>
        <w:rPr>
          <w:rStyle w:val="30"/>
          <w:rFonts w:eastAsia="宋体"/>
        </w:rPr>
        <w:t>SBFD</w:t>
      </w:r>
    </w:p>
    <w:p w14:paraId="518A07A5" w14:textId="77777777" w:rsidR="009E7E01" w:rsidRDefault="00566E9D">
      <w:pPr>
        <w:rPr>
          <w:rFonts w:eastAsiaTheme="minorEastAsia"/>
          <w:lang w:eastAsia="zh-CN"/>
        </w:rPr>
      </w:pPr>
      <w:r>
        <w:rPr>
          <w:rFonts w:eastAsiaTheme="minorEastAsia"/>
          <w:lang w:eastAsia="zh-CN"/>
        </w:rPr>
        <w:t>It was agreed in RAN1#112 to further study dynamic SBFD.</w:t>
      </w:r>
    </w:p>
    <w:tbl>
      <w:tblPr>
        <w:tblStyle w:val="aff3"/>
        <w:tblW w:w="9286" w:type="dxa"/>
        <w:tblLook w:val="04A0" w:firstRow="1" w:lastRow="0" w:firstColumn="1" w:lastColumn="0" w:noHBand="0" w:noVBand="1"/>
      </w:tblPr>
      <w:tblGrid>
        <w:gridCol w:w="9286"/>
      </w:tblGrid>
      <w:tr w:rsidR="009E7E01" w14:paraId="6CFE912F" w14:textId="77777777">
        <w:tc>
          <w:tcPr>
            <w:tcW w:w="9286" w:type="dxa"/>
          </w:tcPr>
          <w:p w14:paraId="37542D64" w14:textId="77777777" w:rsidR="009E7E01" w:rsidRDefault="00566E9D">
            <w:pPr>
              <w:rPr>
                <w:rFonts w:eastAsia="Malgun Gothic"/>
                <w:b/>
                <w:highlight w:val="green"/>
                <w:lang w:val="en-GB"/>
              </w:rPr>
            </w:pPr>
            <w:r>
              <w:rPr>
                <w:rFonts w:eastAsia="Malgun Gothic"/>
                <w:b/>
                <w:highlight w:val="green"/>
                <w:lang w:val="en-GB"/>
              </w:rPr>
              <w:t>Agreement</w:t>
            </w:r>
          </w:p>
          <w:p w14:paraId="335E371C" w14:textId="77777777" w:rsidR="009E7E01" w:rsidRDefault="00566E9D">
            <w:pPr>
              <w:rPr>
                <w:rFonts w:eastAsia="Malgun Gothic"/>
                <w:lang w:val="en-GB"/>
              </w:rPr>
            </w:pPr>
            <w:r>
              <w:rPr>
                <w:rFonts w:eastAsia="Malgun Gothic"/>
                <w:lang w:val="en-GB"/>
              </w:rPr>
              <w:t>For dynamic SBFD,</w:t>
            </w:r>
          </w:p>
          <w:p w14:paraId="40750896" w14:textId="77777777" w:rsidR="009E7E01" w:rsidRDefault="00566E9D">
            <w:pPr>
              <w:numPr>
                <w:ilvl w:val="1"/>
                <w:numId w:val="3"/>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64D72D0B" w14:textId="77777777" w:rsidR="009E7E01" w:rsidRDefault="00566E9D">
            <w:pPr>
              <w:numPr>
                <w:ilvl w:val="2"/>
                <w:numId w:val="3"/>
              </w:numPr>
              <w:spacing w:after="0"/>
              <w:rPr>
                <w:rFonts w:eastAsia="Malgun Gothic"/>
                <w:lang w:val="en-GB"/>
              </w:rPr>
            </w:pPr>
            <w:r>
              <w:rPr>
                <w:rFonts w:eastAsia="Malgun Gothic"/>
                <w:lang w:val="en-GB"/>
              </w:rPr>
              <w:t>Option 1 (semi-static): DL receptions outside semi-statically configured DL subband(s) are not allowed</w:t>
            </w:r>
          </w:p>
          <w:p w14:paraId="2DE7F4EF" w14:textId="77777777" w:rsidR="009E7E01" w:rsidRDefault="00566E9D">
            <w:pPr>
              <w:numPr>
                <w:ilvl w:val="2"/>
                <w:numId w:val="3"/>
              </w:numPr>
              <w:spacing w:after="0"/>
              <w:rPr>
                <w:rFonts w:eastAsia="Malgun Gothic"/>
                <w:lang w:val="en-GB"/>
              </w:rPr>
            </w:pPr>
            <w:r>
              <w:rPr>
                <w:rFonts w:eastAsia="Malgun Gothic"/>
                <w:lang w:val="en-GB"/>
              </w:rPr>
              <w:t xml:space="preserve">Option 2: DL receptions outside semi-statically configured DL subband(s) are allowed </w:t>
            </w:r>
          </w:p>
          <w:p w14:paraId="36AC4AEB" w14:textId="77777777" w:rsidR="009E7E01" w:rsidRDefault="00566E9D">
            <w:pPr>
              <w:numPr>
                <w:ilvl w:val="1"/>
                <w:numId w:val="3"/>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0AC2E7E6" w14:textId="77777777" w:rsidR="009E7E01" w:rsidRDefault="00566E9D">
            <w:pPr>
              <w:numPr>
                <w:ilvl w:val="2"/>
                <w:numId w:val="3"/>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724723D1" w14:textId="77777777" w:rsidR="009E7E01" w:rsidRDefault="00566E9D">
            <w:pPr>
              <w:numPr>
                <w:ilvl w:val="2"/>
                <w:numId w:val="3"/>
              </w:numPr>
              <w:spacing w:after="0"/>
              <w:rPr>
                <w:rFonts w:eastAsia="Malgun Gothic"/>
                <w:lang w:val="en-GB"/>
              </w:rPr>
            </w:pPr>
            <w:r>
              <w:rPr>
                <w:rFonts w:eastAsia="Malgun Gothic"/>
                <w:lang w:val="en-GB"/>
              </w:rPr>
              <w:t xml:space="preserve">Option 2: DL receptions outside semi-statically configured DL subband(s) are allowed </w:t>
            </w:r>
          </w:p>
          <w:p w14:paraId="2E35EAC9" w14:textId="77777777" w:rsidR="009E7E01" w:rsidRDefault="00566E9D">
            <w:pPr>
              <w:numPr>
                <w:ilvl w:val="3"/>
                <w:numId w:val="3"/>
              </w:numPr>
              <w:spacing w:after="0"/>
              <w:rPr>
                <w:rFonts w:eastAsia="Malgun Gothic"/>
                <w:lang w:val="en-GB"/>
              </w:rPr>
            </w:pPr>
            <w:r>
              <w:rPr>
                <w:rFonts w:eastAsia="Malgun Gothic"/>
                <w:lang w:val="en-GB"/>
              </w:rPr>
              <w:t>UL transmissions outside the semi-statically configured UL subbands are not allowed</w:t>
            </w:r>
          </w:p>
          <w:p w14:paraId="657CDD2F" w14:textId="77777777" w:rsidR="009E7E01" w:rsidRDefault="00566E9D">
            <w:pPr>
              <w:numPr>
                <w:ilvl w:val="2"/>
                <w:numId w:val="3"/>
              </w:numPr>
              <w:spacing w:after="0"/>
              <w:rPr>
                <w:rFonts w:eastAsia="Malgun Gothic"/>
                <w:lang w:val="en-GB"/>
              </w:rPr>
            </w:pPr>
            <w:r>
              <w:rPr>
                <w:rFonts w:eastAsia="Malgun Gothic"/>
                <w:lang w:val="en-GB"/>
              </w:rPr>
              <w:t>Option 3: DL receptions outside semi-statically configured DL subband(s) are allowed</w:t>
            </w:r>
          </w:p>
          <w:p w14:paraId="023E4ED0" w14:textId="77777777" w:rsidR="009E7E01" w:rsidRDefault="00566E9D">
            <w:pPr>
              <w:numPr>
                <w:ilvl w:val="3"/>
                <w:numId w:val="3"/>
              </w:numPr>
              <w:spacing w:after="0"/>
              <w:rPr>
                <w:rFonts w:eastAsia="Malgun Gothic"/>
                <w:lang w:val="en-GB"/>
              </w:rPr>
            </w:pPr>
            <w:r>
              <w:rPr>
                <w:rFonts w:eastAsia="Malgun Gothic"/>
                <w:lang w:val="en-GB"/>
              </w:rPr>
              <w:t>UL transmissions outside the semi-statically configured UL subbands are allowed</w:t>
            </w:r>
          </w:p>
          <w:p w14:paraId="2B6222E8" w14:textId="77777777" w:rsidR="009E7E01" w:rsidRDefault="00566E9D">
            <w:pPr>
              <w:tabs>
                <w:tab w:val="left" w:pos="0"/>
              </w:tabs>
              <w:rPr>
                <w:rFonts w:eastAsia="Malgun Gothic"/>
                <w:lang w:val="en-GB"/>
              </w:rPr>
            </w:pPr>
            <w:r>
              <w:rPr>
                <w:rFonts w:eastAsia="Malgun Gothic"/>
                <w:lang w:val="en-GB"/>
              </w:rPr>
              <w:lastRenderedPageBreak/>
              <w:t>Dynamic SBFD should be compared with dynamic TDD and/or semi-static SBFD in terms of performance, implementation complexity, switching latency.</w:t>
            </w:r>
          </w:p>
          <w:p w14:paraId="6EE1F19A" w14:textId="77777777" w:rsidR="009E7E01" w:rsidRDefault="00566E9D">
            <w:pPr>
              <w:tabs>
                <w:tab w:val="left" w:pos="0"/>
              </w:tabs>
              <w:rPr>
                <w:rFonts w:eastAsiaTheme="minorEastAsia"/>
                <w:lang w:val="en-GB" w:eastAsia="zh-CN"/>
              </w:rPr>
            </w:pPr>
            <w:r>
              <w:rPr>
                <w:rFonts w:eastAsia="Malgun Gothic"/>
                <w:lang w:val="en-GB"/>
              </w:rPr>
              <w:t>For each option, additional conditions may apply to determine whether the option is applicable.</w:t>
            </w:r>
          </w:p>
        </w:tc>
      </w:tr>
    </w:tbl>
    <w:p w14:paraId="7D14BC2B" w14:textId="77777777" w:rsidR="009E7E01" w:rsidRDefault="009E7E01">
      <w:pPr>
        <w:rPr>
          <w:rFonts w:eastAsiaTheme="minorEastAsia"/>
          <w:lang w:eastAsia="zh-CN"/>
        </w:rPr>
      </w:pPr>
    </w:p>
    <w:p w14:paraId="1F83C6D1" w14:textId="77777777" w:rsidR="009E7E01" w:rsidRDefault="00566E9D">
      <w:pPr>
        <w:rPr>
          <w:rFonts w:eastAsiaTheme="minorEastAsia"/>
          <w:lang w:eastAsia="zh-CN"/>
        </w:rPr>
      </w:pPr>
      <w:r>
        <w:rPr>
          <w:rFonts w:eastAsiaTheme="minorEastAsia"/>
          <w:lang w:eastAsia="zh-CN"/>
        </w:rPr>
        <w:t xml:space="preserve">Companies who support allowing </w:t>
      </w:r>
      <w:r>
        <w:t xml:space="preserve">DL receptions outside </w:t>
      </w:r>
      <w:r>
        <w:rPr>
          <w:rFonts w:eastAsia="Malgun Gothic"/>
          <w:lang w:val="en-GB"/>
        </w:rPr>
        <w:t>semi-statically configured</w:t>
      </w:r>
      <w:r>
        <w:t xml:space="preserve"> DL subband and allowing UL transmission outside</w:t>
      </w:r>
      <w:r>
        <w:rPr>
          <w:rFonts w:eastAsia="Malgun Gothic"/>
          <w:lang w:val="en-GB"/>
        </w:rPr>
        <w:t xml:space="preserve"> semi-statically configured</w:t>
      </w:r>
      <w:r>
        <w:t xml:space="preserve"> UL subband</w:t>
      </w:r>
      <w:r>
        <w:rPr>
          <w:rFonts w:eastAsiaTheme="minorEastAsia"/>
          <w:lang w:eastAsia="zh-CN"/>
        </w:rPr>
        <w:t xml:space="preserve"> have the following observations/views:</w:t>
      </w:r>
    </w:p>
    <w:p w14:paraId="1D6F09E2"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Better resource utilization</w:t>
      </w:r>
      <w:r>
        <w:rPr>
          <w:rFonts w:ascii="Times New Roman" w:hAnsi="Times New Roman" w:cs="Times New Roman"/>
          <w:lang w:eastAsia="zh-CN"/>
        </w:rPr>
        <w:t xml:space="preserve"> depending on the UL/DL traffic ratio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_Ref132015159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[16]</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_Ref132375154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[21]</w:t>
      </w:r>
      <w:r>
        <w:rPr>
          <w:rFonts w:ascii="Times New Roman" w:hAnsi="Times New Roman" w:cs="Times New Roman"/>
          <w:lang w:eastAsia="zh-CN"/>
        </w:rPr>
        <w:fldChar w:fldCharType="end"/>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_Ref131947583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[27]</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_Ref132270766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47DAE14B"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Better forward compatibility with subband overlapping full-duplex systems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p>
    <w:p w14:paraId="3301CAF2"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hAnsi="Times New Roman" w:cs="Times New Roman"/>
          <w:lang w:eastAsia="zh-CN"/>
        </w:rPr>
        <w:t xml:space="preserve">Better performance especially in UL compared to semi-static SBFD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66D37171"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UE-UE CLI measurement outside DL subbands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_Ref132015159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[16]</w:t>
      </w:r>
      <w:r>
        <w:rPr>
          <w:rFonts w:ascii="Times New Roman" w:hAnsi="Times New Roman" w:cs="Times New Roman"/>
          <w:lang w:eastAsia="zh-CN"/>
        </w:rPr>
        <w:fldChar w:fldCharType="end"/>
      </w:r>
    </w:p>
    <w:p w14:paraId="58B3D97C"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gNB-gNB CLI measurement, a potential approach is for the victim gNB to measure the RSRP of the aggressor gNB within the DL subband. Additionally, for coordinated beamforming using gNB-gNB channel measurements, the measurements should also be done in the DL subband. Therefore, UL transmission outside the UL subband should be allowed from UE point of view.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p>
    <w:p w14:paraId="06AB574C"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hAnsi="Times New Roman" w:cs="Times New Roman"/>
          <w:lang w:eastAsia="zh-CN"/>
        </w:rPr>
        <w:t xml:space="preserve">DL throughput and spectral efficiency losses of semi-static SBFD are expected to be alleviated </w:t>
      </w:r>
      <w:r>
        <w:rPr>
          <w:rFonts w:ascii="Times New Roman" w:hAnsi="Times New Roman" w:cs="Times New Roman"/>
          <w:lang w:eastAsia="zh-CN"/>
        </w:rPr>
        <w:fldChar w:fldCharType="begin"/>
      </w:r>
      <w:r>
        <w:rPr>
          <w:rFonts w:ascii="Times New Roman" w:hAnsi="Times New Roman" w:cs="Times New Roman"/>
          <w:lang w:eastAsia="zh-CN"/>
        </w:rPr>
        <w:instrText>REF _Ref132375154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_Ref131945611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[25]</w:t>
      </w:r>
      <w:r>
        <w:rPr>
          <w:rFonts w:ascii="Times New Roman" w:hAnsi="Times New Roman" w:cs="Times New Roman"/>
          <w:lang w:eastAsia="zh-CN"/>
        </w:rPr>
        <w:fldChar w:fldCharType="end"/>
      </w:r>
    </w:p>
    <w:p w14:paraId="7640ABA3"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Allowing legacy behaviour for supporting TDD operation (e.g., L3 measurement, time/frequency tracking using contiguous CSI-RS resources and/or SSB) </w:t>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2A0592CA" w14:textId="77777777" w:rsidR="009E7E01" w:rsidRDefault="009E7E01">
      <w:pPr>
        <w:rPr>
          <w:rFonts w:eastAsiaTheme="minorEastAsia"/>
          <w:lang w:eastAsia="zh-CN"/>
        </w:rPr>
      </w:pPr>
    </w:p>
    <w:p w14:paraId="32DD0B8D" w14:textId="77777777" w:rsidR="009E7E01" w:rsidRDefault="00566E9D">
      <w:pPr>
        <w:rPr>
          <w:rFonts w:eastAsiaTheme="minorEastAsia"/>
          <w:lang w:eastAsia="zh-CN"/>
        </w:rPr>
      </w:pPr>
      <w:r>
        <w:rPr>
          <w:rFonts w:eastAsiaTheme="minorEastAsia"/>
          <w:lang w:eastAsia="zh-CN"/>
        </w:rPr>
        <w:t xml:space="preserve">Companies who do not support allowing </w:t>
      </w:r>
      <w:r>
        <w:t>DL receptions outside DL subband and allowing UL transmission outside UL subband</w:t>
      </w:r>
      <w:r>
        <w:rPr>
          <w:rFonts w:eastAsiaTheme="minorEastAsia"/>
          <w:lang w:eastAsia="zh-CN"/>
        </w:rPr>
        <w:t xml:space="preserve"> have the following observations/views:</w:t>
      </w:r>
    </w:p>
    <w:p w14:paraId="6510F497"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hAnsi="Times New Roman" w:cs="Times New Roman"/>
          <w:lang w:eastAsia="zh-CN"/>
        </w:rPr>
        <w:t xml:space="preserve">Complicated/Significant spec efforts </w:t>
      </w:r>
      <w:r>
        <w:rPr>
          <w:rFonts w:ascii="Times New Roman" w:hAnsi="Times New Roman" w:cs="Times New Roman"/>
          <w:lang w:eastAsia="zh-CN"/>
        </w:rPr>
        <w:fldChar w:fldCharType="begin"/>
      </w:r>
      <w:r>
        <w:rPr>
          <w:rFonts w:ascii="Times New Roman" w:hAnsi="Times New Roman" w:cs="Times New Roman"/>
          <w:lang w:eastAsia="zh-CN"/>
        </w:rPr>
        <w:instrText>REF _Ref132268821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568432ED" w14:textId="77777777" w:rsidR="009E7E01" w:rsidRDefault="00566E9D">
      <w:pPr>
        <w:pStyle w:val="19"/>
        <w:numPr>
          <w:ilvl w:val="0"/>
          <w:numId w:val="15"/>
        </w:numPr>
        <w:rPr>
          <w:rFonts w:eastAsiaTheme="minorEastAsia"/>
          <w:lang w:eastAsia="zh-CN"/>
        </w:rPr>
      </w:pPr>
      <w:r>
        <w:rPr>
          <w:rFonts w:ascii="Times New Roman" w:hAnsi="Times New Roman" w:cs="Times New Roman"/>
          <w:lang w:eastAsia="zh-CN"/>
        </w:rPr>
        <w:t>No tangible benefits</w:t>
      </w:r>
      <w:r>
        <w:rPr>
          <w:rFonts w:ascii="Times New Roman" w:hAnsi="Times New Roman" w:cs="Times New Roman"/>
          <w:lang w:eastAsia="ja-JP"/>
        </w:rPr>
        <w:t xml:space="preserve"> compared to dynamic TDD </w:t>
      </w:r>
      <w:r>
        <w:rPr>
          <w:rFonts w:ascii="Times New Roman" w:hAnsi="Times New Roman" w:cs="Times New Roman"/>
          <w:lang w:eastAsia="ja-JP"/>
        </w:rPr>
        <w:fldChar w:fldCharType="begin"/>
      </w:r>
      <w:r>
        <w:rPr>
          <w:rFonts w:ascii="Times New Roman" w:hAnsi="Times New Roman" w:cs="Times New Roman"/>
          <w:lang w:eastAsia="ja-JP"/>
        </w:rPr>
        <w:instrText>REF _Ref132272219 \r \h</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[13]</w:t>
      </w:r>
      <w:r>
        <w:rPr>
          <w:rFonts w:ascii="Times New Roman" w:hAnsi="Times New Roman" w:cs="Times New Roman"/>
          <w:lang w:eastAsia="ja-JP"/>
        </w:rPr>
        <w:fldChar w:fldCharType="end"/>
      </w:r>
      <w:r>
        <w:rPr>
          <w:rFonts w:ascii="Times New Roman" w:hAnsi="Times New Roman" w:cs="Times New Roman"/>
          <w:lang w:eastAsia="ja-JP"/>
        </w:rPr>
        <w:fldChar w:fldCharType="begin"/>
      </w:r>
      <w:r>
        <w:rPr>
          <w:rFonts w:ascii="Times New Roman" w:hAnsi="Times New Roman" w:cs="Times New Roman"/>
          <w:lang w:eastAsia="ja-JP"/>
        </w:rPr>
        <w:instrText>REF _Ref132094666 \r \h</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[15]</w:t>
      </w:r>
      <w:r>
        <w:rPr>
          <w:rFonts w:ascii="Times New Roman" w:hAnsi="Times New Roman" w:cs="Times New Roman"/>
          <w:lang w:eastAsia="ja-JP"/>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28A2816B" w14:textId="77777777" w:rsidR="009E7E01" w:rsidRDefault="00566E9D">
      <w:pPr>
        <w:pStyle w:val="19"/>
        <w:numPr>
          <w:ilvl w:val="0"/>
          <w:numId w:val="15"/>
        </w:numPr>
        <w:rPr>
          <w:rFonts w:eastAsiaTheme="minorEastAsia"/>
          <w:lang w:eastAsia="zh-CN"/>
        </w:rPr>
      </w:pPr>
      <w:r>
        <w:rPr>
          <w:rFonts w:ascii="Times New Roman" w:eastAsiaTheme="minorEastAsia" w:hAnsi="Times New Roman" w:cs="Times New Roman"/>
          <w:lang w:eastAsia="zh-CN"/>
        </w:rPr>
        <w:t xml:space="preserve">Allowing DL receptions outside the DL subband(s) (i.e., within the UL subband) defies the principle of configuring an UL subband </w:t>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7D4BBF1B" w14:textId="77777777" w:rsidR="009E7E01" w:rsidRDefault="009E7E01">
      <w:pPr>
        <w:pStyle w:val="19"/>
        <w:ind w:left="420"/>
        <w:rPr>
          <w:rFonts w:eastAsiaTheme="minorEastAsia"/>
          <w:lang w:eastAsia="zh-CN"/>
        </w:rPr>
      </w:pPr>
    </w:p>
    <w:p w14:paraId="5DEF7BD2" w14:textId="77777777" w:rsidR="009E7E01" w:rsidRDefault="00566E9D">
      <w:pPr>
        <w:rPr>
          <w:rFonts w:eastAsiaTheme="minorEastAsia"/>
          <w:lang w:eastAsia="zh-CN"/>
        </w:rPr>
      </w:pPr>
      <w:r>
        <w:rPr>
          <w:rFonts w:eastAsiaTheme="minorEastAsia"/>
          <w:lang w:eastAsia="zh-CN"/>
        </w:rPr>
        <w:t>Vivo, CATT, Ericsson provided simulation results comparing dynamic SBFD with semi-static SBFD/dynamic SBFD.</w:t>
      </w:r>
    </w:p>
    <w:p w14:paraId="476E21CC" w14:textId="77777777" w:rsidR="009E7E01" w:rsidRDefault="00566E9D">
      <w:pPr>
        <w:rPr>
          <w:rFonts w:eastAsiaTheme="minorEastAsia"/>
          <w:lang w:eastAsia="zh-CN"/>
        </w:rPr>
      </w:pPr>
      <w:r>
        <w:rPr>
          <w:rFonts w:eastAsiaTheme="minorEastAsia"/>
          <w:lang w:eastAsia="zh-CN"/>
        </w:rPr>
        <w:t xml:space="preserve">Vivo’s evaluation results show that at least for frame structure#3 (XXXXX) and FR1 InH, and for asymmetric packet size with 0.5Mbytes for DL and 0.125Mbytes for UL, compared to semi-static SBFD, dynamic SBFD can achieve higher performance in both DL and </w:t>
      </w:r>
      <w:proofErr w:type="gramStart"/>
      <w:r>
        <w:rPr>
          <w:rFonts w:eastAsiaTheme="minorEastAsia"/>
          <w:lang w:eastAsia="zh-CN"/>
        </w:rPr>
        <w:t>UL,</w:t>
      </w:r>
      <w:proofErr w:type="gramEnd"/>
      <w:r>
        <w:rPr>
          <w:rFonts w:eastAsiaTheme="minorEastAsia"/>
          <w:lang w:eastAsia="zh-CN"/>
        </w:rPr>
        <w:t xml:space="preserve"> especially significant gain can be obtained in UL.</w:t>
      </w:r>
    </w:p>
    <w:p w14:paraId="67136846" w14:textId="77777777" w:rsidR="009E7E01" w:rsidRDefault="00566E9D">
      <w:pPr>
        <w:rPr>
          <w:rFonts w:eastAsiaTheme="minorEastAsia"/>
          <w:lang w:eastAsia="zh-CN"/>
        </w:rPr>
      </w:pPr>
      <w:r>
        <w:rPr>
          <w:rFonts w:eastAsiaTheme="minorEastAsia"/>
          <w:lang w:eastAsia="zh-CN"/>
        </w:rPr>
        <w:t>CATT observed the following:</w:t>
      </w:r>
    </w:p>
    <w:p w14:paraId="6E94251C" w14:textId="77777777" w:rsidR="009E7E01" w:rsidRDefault="00566E9D">
      <w:pPr>
        <w:numPr>
          <w:ilvl w:val="0"/>
          <w:numId w:val="16"/>
        </w:numPr>
        <w:rPr>
          <w:rFonts w:eastAsiaTheme="minorEastAsia"/>
          <w:lang w:val="en-GB" w:eastAsia="zh-CN"/>
        </w:rPr>
      </w:pPr>
      <w:r>
        <w:rPr>
          <w:rFonts w:eastAsiaTheme="minorEastAsia"/>
          <w:lang w:val="en-GB" w:eastAsia="zh-CN"/>
        </w:rPr>
        <w:t>Compared with semi-static SBFD, dynamic SBFD outperforms in DL but degrades the performance in  UL;</w:t>
      </w:r>
    </w:p>
    <w:p w14:paraId="4460A1A7" w14:textId="77777777" w:rsidR="009E7E01" w:rsidRDefault="00566E9D">
      <w:pPr>
        <w:numPr>
          <w:ilvl w:val="0"/>
          <w:numId w:val="16"/>
        </w:numPr>
        <w:rPr>
          <w:rFonts w:eastAsiaTheme="minorEastAsia"/>
          <w:lang w:val="en-GB" w:eastAsia="zh-CN"/>
        </w:rPr>
      </w:pPr>
      <w:r>
        <w:rPr>
          <w:rFonts w:eastAsiaTheme="minorEastAsia"/>
          <w:lang w:val="en-GB" w:eastAsia="zh-CN"/>
        </w:rPr>
        <w:t>Compared with dynamic TDD, dynamic SBFD does not bring benefit in downlink. For uplink, dynamic SBFD brings benefit for cell edge users but introduces performance loss for cell center users.</w:t>
      </w:r>
    </w:p>
    <w:p w14:paraId="4A264E85" w14:textId="77777777" w:rsidR="009E7E01" w:rsidRDefault="00566E9D">
      <w:pPr>
        <w:rPr>
          <w:rFonts w:eastAsiaTheme="minorEastAsia"/>
          <w:lang w:eastAsia="zh-CN"/>
        </w:rPr>
      </w:pPr>
      <w:r>
        <w:rPr>
          <w:rFonts w:eastAsiaTheme="minorEastAsia"/>
          <w:lang w:eastAsia="zh-CN"/>
        </w:rPr>
        <w:t xml:space="preserve">Ericsson’s results show that dynamic SBFD options 2 and 3 do </w:t>
      </w:r>
      <w:r>
        <w:t>not offer a performance advantage compared to the considerably simpler Dynamic TDD (dTDD) system.</w:t>
      </w:r>
    </w:p>
    <w:p w14:paraId="3A9F2FC4" w14:textId="77777777" w:rsidR="009E7E01" w:rsidRDefault="009E7E01">
      <w:pPr>
        <w:rPr>
          <w:rFonts w:eastAsiaTheme="minorEastAsia"/>
          <w:lang w:eastAsia="zh-CN"/>
        </w:rPr>
      </w:pPr>
    </w:p>
    <w:p w14:paraId="07F837D1" w14:textId="77777777" w:rsidR="009E7E01" w:rsidRDefault="00566E9D">
      <w:pPr>
        <w:rPr>
          <w:rFonts w:eastAsiaTheme="minorEastAsia"/>
          <w:lang w:eastAsia="zh-CN"/>
        </w:rPr>
      </w:pPr>
      <w:r>
        <w:rPr>
          <w:rFonts w:eastAsiaTheme="minorEastAsia"/>
          <w:lang w:eastAsia="zh-CN"/>
        </w:rPr>
        <w:t>Companies’ views on the options agreed in the last meeting are summarized below.</w:t>
      </w:r>
    </w:p>
    <w:p w14:paraId="5881F696" w14:textId="77777777" w:rsidR="009E7E01" w:rsidRDefault="00566E9D">
      <w:pPr>
        <w:numPr>
          <w:ilvl w:val="1"/>
          <w:numId w:val="3"/>
        </w:numPr>
        <w:spacing w:after="0"/>
        <w:ind w:left="426"/>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0CDDB209" w14:textId="77777777" w:rsidR="009E7E01" w:rsidRDefault="00566E9D">
      <w:pPr>
        <w:numPr>
          <w:ilvl w:val="2"/>
          <w:numId w:val="3"/>
        </w:numPr>
        <w:spacing w:after="0"/>
        <w:ind w:left="851"/>
        <w:rPr>
          <w:rFonts w:eastAsia="Malgun Gothic"/>
          <w:lang w:val="en-GB"/>
        </w:rPr>
      </w:pPr>
      <w:r>
        <w:rPr>
          <w:rFonts w:eastAsia="Malgun Gothic"/>
          <w:lang w:val="en-GB"/>
        </w:rPr>
        <w:t>Option 1 (semi-static): DL receptions outside semi-statically configured DL subband(s) are not allowed</w:t>
      </w:r>
    </w:p>
    <w:p w14:paraId="3003B912" w14:textId="77777777" w:rsidR="009E7E01" w:rsidRDefault="00566E9D">
      <w:pPr>
        <w:numPr>
          <w:ilvl w:val="4"/>
          <w:numId w:val="3"/>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TCL, OPPO, Spreadtrum, CATT, Ericsson, Apple</w:t>
      </w:r>
    </w:p>
    <w:p w14:paraId="19DFAB0D" w14:textId="77777777" w:rsidR="009E7E01" w:rsidRDefault="00566E9D">
      <w:pPr>
        <w:numPr>
          <w:ilvl w:val="2"/>
          <w:numId w:val="3"/>
        </w:numPr>
        <w:spacing w:after="0"/>
        <w:ind w:left="851"/>
        <w:rPr>
          <w:rFonts w:eastAsia="Malgun Gothic"/>
          <w:lang w:val="en-GB"/>
        </w:rPr>
      </w:pPr>
      <w:r>
        <w:rPr>
          <w:rFonts w:eastAsia="Malgun Gothic"/>
          <w:lang w:val="en-GB"/>
        </w:rPr>
        <w:t xml:space="preserve">Option 2: DL receptions outside semi-statically configured DL subband(s) are allowed </w:t>
      </w:r>
    </w:p>
    <w:p w14:paraId="34B1DE73" w14:textId="77777777" w:rsidR="009E7E01" w:rsidRDefault="00566E9D">
      <w:pPr>
        <w:numPr>
          <w:ilvl w:val="4"/>
          <w:numId w:val="3"/>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New H3C, vivo, MediaTek, NEC, ZTE, Intel, Sony, Fujitsu, xiaomi, Nokia, Samsung, ETRI, CMCC, Panasonic, FGI, Lenovo, DOCOMO, LG, ITRI, ASUSTEK, WILUS</w:t>
      </w:r>
    </w:p>
    <w:p w14:paraId="26AFBB9E" w14:textId="77777777" w:rsidR="009E7E01" w:rsidRDefault="00566E9D">
      <w:pPr>
        <w:numPr>
          <w:ilvl w:val="1"/>
          <w:numId w:val="3"/>
        </w:numPr>
        <w:spacing w:after="0"/>
        <w:ind w:left="426"/>
        <w:rPr>
          <w:rFonts w:eastAsia="Malgun Gothic"/>
          <w:lang w:val="en-GB"/>
        </w:rPr>
      </w:pPr>
      <w:r>
        <w:rPr>
          <w:rFonts w:eastAsia="Malgun Gothic"/>
          <w:lang w:val="en-GB"/>
        </w:rPr>
        <w:lastRenderedPageBreak/>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3EBD6E12" w14:textId="77777777" w:rsidR="009E7E01" w:rsidRDefault="00566E9D">
      <w:pPr>
        <w:numPr>
          <w:ilvl w:val="2"/>
          <w:numId w:val="3"/>
        </w:numPr>
        <w:spacing w:after="0"/>
        <w:ind w:left="851"/>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043481EF" w14:textId="77777777" w:rsidR="009E7E01" w:rsidRDefault="00566E9D">
      <w:pPr>
        <w:numPr>
          <w:ilvl w:val="4"/>
          <w:numId w:val="3"/>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OPPO, Spreadtrum, CATT, Ericsson, Apple</w:t>
      </w:r>
    </w:p>
    <w:p w14:paraId="6D6955AF" w14:textId="77777777" w:rsidR="009E7E01" w:rsidRDefault="00566E9D">
      <w:pPr>
        <w:numPr>
          <w:ilvl w:val="2"/>
          <w:numId w:val="3"/>
        </w:numPr>
        <w:spacing w:after="0"/>
        <w:ind w:left="851"/>
        <w:rPr>
          <w:rFonts w:eastAsia="Malgun Gothic"/>
          <w:lang w:val="en-GB"/>
        </w:rPr>
      </w:pPr>
      <w:r>
        <w:rPr>
          <w:rFonts w:eastAsia="Malgun Gothic"/>
          <w:lang w:val="en-GB"/>
        </w:rPr>
        <w:t xml:space="preserve">Option 2: DL receptions outside semi-statically configured DL subband(s) are allowed </w:t>
      </w:r>
    </w:p>
    <w:p w14:paraId="7D090CB0" w14:textId="77777777" w:rsidR="009E7E01" w:rsidRDefault="00566E9D">
      <w:pPr>
        <w:numPr>
          <w:ilvl w:val="3"/>
          <w:numId w:val="3"/>
        </w:numPr>
        <w:spacing w:after="0"/>
        <w:ind w:left="851" w:firstLine="0"/>
        <w:rPr>
          <w:rFonts w:eastAsia="Malgun Gothic"/>
          <w:lang w:val="en-GB"/>
        </w:rPr>
      </w:pPr>
      <w:r>
        <w:rPr>
          <w:rFonts w:eastAsia="Malgun Gothic"/>
          <w:lang w:val="en-GB"/>
        </w:rPr>
        <w:t>UL transmissions outside the semi-statically configured UL subbands are not allowed</w:t>
      </w:r>
    </w:p>
    <w:p w14:paraId="5F38AE5A" w14:textId="77777777" w:rsidR="009E7E01" w:rsidRDefault="00566E9D">
      <w:pPr>
        <w:numPr>
          <w:ilvl w:val="4"/>
          <w:numId w:val="3"/>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ZTE, Samsung, xiaomi, Lenovo</w:t>
      </w:r>
    </w:p>
    <w:p w14:paraId="1C859AA0" w14:textId="77777777" w:rsidR="009E7E01" w:rsidRDefault="00566E9D">
      <w:pPr>
        <w:numPr>
          <w:ilvl w:val="5"/>
          <w:numId w:val="3"/>
        </w:numPr>
        <w:spacing w:after="0"/>
        <w:rPr>
          <w:rFonts w:eastAsia="Malgun Gothic"/>
          <w:i/>
          <w:lang w:val="en-GB"/>
        </w:rPr>
      </w:pPr>
      <w:r>
        <w:rPr>
          <w:rFonts w:eastAsiaTheme="minorEastAsia"/>
          <w:i/>
          <w:lang w:val="en-GB" w:eastAsia="zh-CN"/>
        </w:rPr>
        <w:t>Same mechanism for DL and flexible symbols [ZTE, Samsung, xiaomi]</w:t>
      </w:r>
    </w:p>
    <w:p w14:paraId="4C899D21" w14:textId="77777777" w:rsidR="009E7E01" w:rsidRDefault="00566E9D">
      <w:pPr>
        <w:numPr>
          <w:ilvl w:val="5"/>
          <w:numId w:val="3"/>
        </w:numPr>
        <w:spacing w:after="0"/>
        <w:rPr>
          <w:rFonts w:eastAsia="Malgun Gothic"/>
          <w:i/>
          <w:lang w:val="en-GB"/>
        </w:rPr>
      </w:pPr>
      <w:r>
        <w:rPr>
          <w:rFonts w:eastAsiaTheme="minorEastAsia"/>
          <w:i/>
          <w:lang w:eastAsia="zh-CN"/>
        </w:rPr>
        <w:t>UL transmission outside the semi-statically configured UL subbands requires hardware enhancement of the UE, such as the design of filters for the UL subband</w:t>
      </w:r>
      <w:r>
        <w:rPr>
          <w:rFonts w:eastAsiaTheme="minorEastAsia"/>
          <w:i/>
          <w:lang w:val="en-GB" w:eastAsia="zh-CN"/>
        </w:rPr>
        <w:t xml:space="preserve"> [ZTE]</w:t>
      </w:r>
    </w:p>
    <w:p w14:paraId="565DCCE2" w14:textId="77777777" w:rsidR="009E7E01" w:rsidRDefault="00566E9D">
      <w:pPr>
        <w:numPr>
          <w:ilvl w:val="5"/>
          <w:numId w:val="3"/>
        </w:numPr>
        <w:spacing w:after="0"/>
        <w:rPr>
          <w:rFonts w:eastAsia="Malgun Gothic"/>
          <w:i/>
          <w:lang w:val="en-GB"/>
        </w:rPr>
      </w:pPr>
      <w:r>
        <w:rPr>
          <w:rFonts w:eastAsiaTheme="minorEastAsia"/>
          <w:i/>
          <w:lang w:val="en-GB" w:eastAsia="zh-CN"/>
        </w:rPr>
        <w:t>UE design complications, e.g. FDRA/FH for PUSCH repetition then needs to determine dynamically if a legacy F symbol where a PUSCH transmission of a PUSCH repetition occurs has been scheduled as UL-only or has been scheduled as SBFD symbol. [Samsung]</w:t>
      </w:r>
    </w:p>
    <w:p w14:paraId="6789E865" w14:textId="77777777" w:rsidR="009E7E01" w:rsidRDefault="00566E9D">
      <w:pPr>
        <w:numPr>
          <w:ilvl w:val="4"/>
          <w:numId w:val="3"/>
        </w:numPr>
        <w:spacing w:after="0"/>
        <w:ind w:left="1985" w:hanging="567"/>
        <w:rPr>
          <w:rFonts w:eastAsia="Malgun Gothic"/>
          <w:i/>
          <w:lang w:val="en-GB"/>
        </w:rPr>
      </w:pPr>
      <w:r>
        <w:rPr>
          <w:rFonts w:eastAsiaTheme="minorEastAsia"/>
          <w:lang w:val="en-GB" w:eastAsia="zh-CN"/>
        </w:rPr>
        <w:t xml:space="preserve">Not precluded at this stage: </w:t>
      </w:r>
      <w:r>
        <w:rPr>
          <w:rFonts w:eastAsiaTheme="minorEastAsia"/>
          <w:i/>
          <w:color w:val="00B0F0"/>
          <w:lang w:val="en-GB" w:eastAsia="zh-CN"/>
        </w:rPr>
        <w:t>MediaTek</w:t>
      </w:r>
    </w:p>
    <w:p w14:paraId="30A552EB" w14:textId="77777777" w:rsidR="009E7E01" w:rsidRDefault="00566E9D">
      <w:pPr>
        <w:numPr>
          <w:ilvl w:val="2"/>
          <w:numId w:val="3"/>
        </w:numPr>
        <w:spacing w:after="0"/>
        <w:ind w:left="851"/>
        <w:rPr>
          <w:rFonts w:eastAsia="Malgun Gothic"/>
          <w:lang w:val="en-GB"/>
        </w:rPr>
      </w:pPr>
      <w:r>
        <w:rPr>
          <w:rFonts w:eastAsia="Malgun Gothic"/>
          <w:lang w:val="en-GB"/>
        </w:rPr>
        <w:t>Option 3: DL receptions outside semi-statically configured DL subband(s) are allowed</w:t>
      </w:r>
    </w:p>
    <w:p w14:paraId="516ACE3F" w14:textId="77777777" w:rsidR="009E7E01" w:rsidRDefault="00566E9D">
      <w:pPr>
        <w:numPr>
          <w:ilvl w:val="3"/>
          <w:numId w:val="3"/>
        </w:numPr>
        <w:spacing w:after="0"/>
        <w:ind w:left="851" w:firstLine="0"/>
        <w:rPr>
          <w:rFonts w:eastAsia="Malgun Gothic"/>
          <w:lang w:val="en-GB"/>
        </w:rPr>
      </w:pPr>
      <w:r>
        <w:rPr>
          <w:rFonts w:eastAsia="Malgun Gothic"/>
          <w:lang w:val="en-GB"/>
        </w:rPr>
        <w:t>UL transmissions outside the semi-statically configured UL subbands are allowed</w:t>
      </w:r>
    </w:p>
    <w:p w14:paraId="09772EAB" w14:textId="77777777" w:rsidR="009E7E01" w:rsidRDefault="00566E9D">
      <w:pPr>
        <w:numPr>
          <w:ilvl w:val="4"/>
          <w:numId w:val="3"/>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TCL, New H3C,vivo, MediaTek, NEC, Intel, Sony, Fujitsu, Nokia, ETRI, CMCC, FGI, DOCOMO, ITRI, ASUSTEK, WILUS</w:t>
      </w:r>
    </w:p>
    <w:p w14:paraId="3C45F930" w14:textId="77777777" w:rsidR="009E7E01" w:rsidRDefault="009E7E01">
      <w:pPr>
        <w:tabs>
          <w:tab w:val="left" w:pos="0"/>
        </w:tabs>
        <w:spacing w:after="0"/>
        <w:ind w:left="851"/>
        <w:rPr>
          <w:rFonts w:eastAsia="Malgun Gothic"/>
          <w:lang w:val="en-GB"/>
        </w:rPr>
      </w:pPr>
    </w:p>
    <w:p w14:paraId="63758093" w14:textId="77777777" w:rsidR="009E7E01" w:rsidRDefault="009E7E01">
      <w:pPr>
        <w:rPr>
          <w:rFonts w:eastAsiaTheme="minorEastAsia"/>
          <w:lang w:val="en-GB" w:eastAsia="zh-CN"/>
        </w:rPr>
      </w:pPr>
    </w:p>
    <w:p w14:paraId="2DD274F3" w14:textId="77777777" w:rsidR="009E7E01" w:rsidRDefault="00566E9D">
      <w:pPr>
        <w:rPr>
          <w:rFonts w:eastAsiaTheme="minorEastAsia"/>
          <w:lang w:eastAsia="zh-CN"/>
        </w:rPr>
      </w:pPr>
      <w:r>
        <w:rPr>
          <w:rFonts w:eastAsiaTheme="minorEastAsia"/>
          <w:lang w:eastAsia="zh-CN"/>
        </w:rPr>
        <w:t xml:space="preserve">For details on how to achieve </w:t>
      </w:r>
      <w:r>
        <w:t>DL receptions outside DL subband and UL transmission outside UL subband</w:t>
      </w:r>
      <w:r>
        <w:rPr>
          <w:rFonts w:eastAsiaTheme="minorEastAsia"/>
          <w:lang w:eastAsia="zh-CN"/>
        </w:rPr>
        <w:t>, the proposals can be categorized into the following options.</w:t>
      </w:r>
    </w:p>
    <w:p w14:paraId="7DDD572E"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flexible subband</w:t>
      </w:r>
    </w:p>
    <w:p w14:paraId="2F6675CD" w14:textId="77777777" w:rsidR="009E7E01" w:rsidRDefault="00566E9D">
      <w:pPr>
        <w:pStyle w:val="19"/>
        <w:numPr>
          <w:ilvl w:val="1"/>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Huawei</w:t>
      </w:r>
    </w:p>
    <w:p w14:paraId="08C1F724" w14:textId="77777777" w:rsidR="009E7E01" w:rsidRDefault="00566E9D">
      <w:pPr>
        <w:pStyle w:val="19"/>
        <w:numPr>
          <w:ilvl w:val="1"/>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Not supported by:</w:t>
      </w:r>
      <w:r>
        <w:rPr>
          <w:rFonts w:ascii="Times New Roman" w:eastAsiaTheme="minorEastAsia" w:hAnsi="Times New Roman" w:cs="Times New Roman"/>
          <w:i/>
          <w:color w:val="00B0F0"/>
          <w:lang w:val="en-GB" w:eastAsia="zh-CN"/>
        </w:rPr>
        <w:t xml:space="preserve"> Intel, Samsung</w:t>
      </w:r>
    </w:p>
    <w:p w14:paraId="1432E65D" w14:textId="77777777" w:rsidR="009E7E01" w:rsidRDefault="00566E9D">
      <w:pPr>
        <w:pStyle w:val="19"/>
        <w:numPr>
          <w:ilvl w:val="1"/>
          <w:numId w:val="15"/>
        </w:numPr>
        <w:rPr>
          <w:rFonts w:ascii="Times New Roman" w:eastAsiaTheme="minorEastAsia" w:hAnsi="Times New Roman" w:cs="Times New Roman"/>
          <w:lang w:eastAsia="zh-CN"/>
        </w:rPr>
      </w:pPr>
      <w:r>
        <w:rPr>
          <w:rFonts w:ascii="Times New Roman" w:eastAsiaTheme="minorEastAsia" w:hAnsi="Times New Roman" w:cs="Times New Roman"/>
          <w:lang w:val="en-GB" w:eastAsia="zh-CN"/>
        </w:rPr>
        <w:t xml:space="preserve">Beneficial but may not be necessary: </w:t>
      </w:r>
      <w:r>
        <w:rPr>
          <w:rFonts w:ascii="Times New Roman" w:eastAsiaTheme="minorEastAsia" w:hAnsi="Times New Roman" w:cs="Times New Roman"/>
          <w:i/>
          <w:color w:val="00B0F0"/>
          <w:lang w:val="en-GB" w:eastAsia="zh-CN"/>
        </w:rPr>
        <w:t>ZTE</w:t>
      </w:r>
    </w:p>
    <w:p w14:paraId="7FBC3FCB"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scheduling DCI</w:t>
      </w:r>
    </w:p>
    <w:p w14:paraId="73E84FEB" w14:textId="77777777" w:rsidR="009E7E01" w:rsidRDefault="00566E9D">
      <w:pPr>
        <w:pStyle w:val="19"/>
        <w:numPr>
          <w:ilvl w:val="1"/>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w:t>
      </w:r>
    </w:p>
    <w:p w14:paraId="324EF045" w14:textId="77777777" w:rsidR="009E7E01" w:rsidRDefault="00566E9D">
      <w:pPr>
        <w:pStyle w:val="19"/>
        <w:numPr>
          <w:ilvl w:val="1"/>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w:t>
      </w:r>
    </w:p>
    <w:p w14:paraId="19645153" w14:textId="77777777" w:rsidR="009E7E01" w:rsidRDefault="00566E9D">
      <w:pPr>
        <w:pStyle w:val="19"/>
        <w:numPr>
          <w:ilvl w:val="2"/>
          <w:numId w:val="1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E.g. if a PUSCH/PUCCH transmission is scheduled by the DCI in a UL subband in an SBFD slot, but the symbol of the PUSCH/PUCCH transmission exceeds the SBFD symbol of the UL subband in the SBFD slot, then the SBFD symbol of the UL subband can be automatically expanded to include the symbol of the PUSCH/PUCCH transmission, or if a PDSCH reception is scheduled in the UL subband of the SBFD symbol by a DCI, then the UL subband in the SBFD symbols where the PDSCH reception is located is dynamically cancelled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389090DB" w14:textId="77777777" w:rsidR="009E7E01" w:rsidRDefault="00566E9D">
      <w:pPr>
        <w:pStyle w:val="19"/>
        <w:numPr>
          <w:ilvl w:val="1"/>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vivo, ZTE (Option 2-2?), Intel, xiaomi</w:t>
      </w:r>
    </w:p>
    <w:p w14:paraId="1D11E1C6" w14:textId="77777777" w:rsidR="009E7E01" w:rsidRDefault="00566E9D">
      <w:pPr>
        <w:pStyle w:val="19"/>
        <w:numPr>
          <w:ilvl w:val="2"/>
          <w:numId w:val="1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Not applicable </w:t>
      </w:r>
      <w:r>
        <w:rPr>
          <w:rFonts w:ascii="Times New Roman" w:hAnsi="Times New Roman"/>
          <w:lang w:val="en-GB" w:eastAsia="zh-CN"/>
        </w:rPr>
        <w:t>to configured channels/signals.</w:t>
      </w:r>
      <w:r>
        <w:rPr>
          <w:rFonts w:ascii="Times New Roman" w:eastAsiaTheme="minorEastAsia" w:hAnsi="Times New Roman" w:cs="Times New Roman"/>
          <w:lang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520F35F5" w14:textId="77777777" w:rsidR="009E7E01" w:rsidRDefault="00566E9D">
      <w:pPr>
        <w:pStyle w:val="19"/>
        <w:numPr>
          <w:ilvl w:val="2"/>
          <w:numId w:val="17"/>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avoids confusion on FDRA for dynamic</w:t>
      </w:r>
      <w:r>
        <w:rPr>
          <w:rFonts w:ascii="Times New Roman" w:hAnsi="Times New Roman"/>
          <w:lang w:val="en-GB" w:eastAsia="zh-CN"/>
        </w:rPr>
        <w:t xml:space="preserve"> channels/signals compared with Option 3 in case of miss-detection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2C95C75B" w14:textId="77777777" w:rsidR="009E7E01" w:rsidRDefault="00566E9D">
      <w:pPr>
        <w:pStyle w:val="19"/>
        <w:numPr>
          <w:ilvl w:val="2"/>
          <w:numId w:val="17"/>
        </w:numPr>
        <w:rPr>
          <w:rFonts w:ascii="Times New Roman" w:eastAsiaTheme="minorEastAsia" w:hAnsi="Times New Roman" w:cs="Times New Roman"/>
          <w:lang w:eastAsia="zh-CN"/>
        </w:rPr>
      </w:pPr>
      <w:r>
        <w:rPr>
          <w:rFonts w:ascii="Times New Roman" w:hAnsi="Times New Roman"/>
          <w:lang w:val="en-GB" w:eastAsia="zh-CN"/>
        </w:rPr>
        <w:t>UE</w:t>
      </w:r>
      <w:r>
        <w:t xml:space="preserve"> </w:t>
      </w:r>
      <w:r>
        <w:rPr>
          <w:rFonts w:ascii="Times New Roman" w:hAnsi="Times New Roman"/>
          <w:lang w:val="en-GB" w:eastAsia="zh-CN"/>
        </w:rPr>
        <w:t xml:space="preserve">may not know how to interpret the indicated frequency resource allocation for Option 2-2, e.g. UE should perform RM for PDSCH around UL subband and guardband(s) in SBFD symbols and does not perform RM in full DL symbols.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090DAF40" w14:textId="77777777" w:rsidR="009E7E01" w:rsidRDefault="00566E9D">
      <w:pPr>
        <w:pStyle w:val="19"/>
        <w:numPr>
          <w:ilvl w:val="0"/>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group-common DCI, e.g. SFI, enhanced SFI, new DCI etc.</w:t>
      </w:r>
    </w:p>
    <w:p w14:paraId="6D08DEC6" w14:textId="77777777" w:rsidR="009E7E01" w:rsidRDefault="00566E9D">
      <w:pPr>
        <w:pStyle w:val="19"/>
        <w:numPr>
          <w:ilvl w:val="1"/>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vivo, ZTE, Intel, CMCC, Nokia, xiaomi, WILUS</w:t>
      </w:r>
    </w:p>
    <w:p w14:paraId="0857386F" w14:textId="77777777" w:rsidR="009E7E01" w:rsidRDefault="00566E9D">
      <w:pPr>
        <w:pStyle w:val="19"/>
        <w:numPr>
          <w:ilvl w:val="2"/>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Applicable </w:t>
      </w:r>
      <w:r>
        <w:rPr>
          <w:rFonts w:ascii="Times New Roman" w:hAnsi="Times New Roman"/>
          <w:lang w:val="en-GB" w:eastAsia="zh-CN"/>
        </w:rPr>
        <w:t>to both dynamic scheduled and configured channels/signals.</w:t>
      </w:r>
      <w:r>
        <w:rPr>
          <w:rFonts w:ascii="Times New Roman" w:eastAsiaTheme="minorEastAsia" w:hAnsi="Times New Roman" w:cs="Times New Roman"/>
          <w:lang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151CC063" w14:textId="77777777" w:rsidR="009E7E01" w:rsidRDefault="00566E9D">
      <w:pPr>
        <w:pStyle w:val="19"/>
        <w:numPr>
          <w:ilvl w:val="2"/>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Miss-detection should be carefully considered.</w:t>
      </w:r>
      <w:r>
        <w:rPr>
          <w:rFonts w:ascii="Times New Roman" w:hAnsi="Times New Roman"/>
          <w:lang w:val="en-GB"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0B0D4313" w14:textId="77777777" w:rsidR="009E7E01" w:rsidRDefault="00566E9D">
      <w:pPr>
        <w:pStyle w:val="19"/>
        <w:numPr>
          <w:ilvl w:val="2"/>
          <w:numId w:val="1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Common to all UEs to avoid simultaneous transmissions and receptions from different UEs on the same resources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p>
    <w:p w14:paraId="16D2F0B8" w14:textId="77777777" w:rsidR="009E7E01" w:rsidRDefault="009E7E01">
      <w:pPr>
        <w:rPr>
          <w:rFonts w:eastAsiaTheme="minorEastAsia"/>
          <w:lang w:eastAsia="zh-CN"/>
        </w:rPr>
      </w:pPr>
    </w:p>
    <w:p w14:paraId="35697AE4" w14:textId="77777777" w:rsidR="009E7E01" w:rsidRDefault="00566E9D">
      <w:pPr>
        <w:pStyle w:val="4"/>
        <w:numPr>
          <w:ilvl w:val="3"/>
          <w:numId w:val="2"/>
        </w:numPr>
        <w:spacing w:before="240"/>
        <w:rPr>
          <w:rStyle w:val="30"/>
          <w:rFonts w:eastAsia="宋体"/>
        </w:rPr>
      </w:pPr>
      <w:r>
        <w:rPr>
          <w:rStyle w:val="30"/>
          <w:rFonts w:eastAsia="宋体"/>
        </w:rPr>
        <w:t xml:space="preserve">SBFD operation in SSB symbols </w:t>
      </w:r>
    </w:p>
    <w:p w14:paraId="2A9C5193" w14:textId="77777777" w:rsidR="009E7E01" w:rsidRDefault="00566E9D">
      <w:pPr>
        <w:rPr>
          <w:rFonts w:eastAsiaTheme="minorEastAsia"/>
          <w:lang w:val="en-GB" w:eastAsia="zh-CN"/>
        </w:rPr>
      </w:pPr>
      <w:r>
        <w:rPr>
          <w:rFonts w:eastAsia="宋体"/>
          <w:lang w:val="en-GB" w:eastAsia="zh-CN"/>
        </w:rPr>
        <w:t>It was agreed in RAN1#110bis-e to study whether SBFD operation in SSB symbols is supported or not.</w:t>
      </w:r>
    </w:p>
    <w:tbl>
      <w:tblPr>
        <w:tblStyle w:val="aff3"/>
        <w:tblW w:w="9060" w:type="dxa"/>
        <w:tblLook w:val="04A0" w:firstRow="1" w:lastRow="0" w:firstColumn="1" w:lastColumn="0" w:noHBand="0" w:noVBand="1"/>
      </w:tblPr>
      <w:tblGrid>
        <w:gridCol w:w="9060"/>
      </w:tblGrid>
      <w:tr w:rsidR="009E7E01" w14:paraId="619C3726" w14:textId="77777777">
        <w:tc>
          <w:tcPr>
            <w:tcW w:w="9060" w:type="dxa"/>
          </w:tcPr>
          <w:p w14:paraId="49F23896"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C71B791" w14:textId="77777777" w:rsidR="009E7E01" w:rsidRDefault="00566E9D">
            <w:pPr>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40FCA836" w14:textId="77777777" w:rsidR="009E7E01" w:rsidRDefault="009E7E01">
      <w:pPr>
        <w:rPr>
          <w:rFonts w:eastAsia="宋体"/>
          <w:lang w:val="en-GB" w:eastAsia="zh-CN"/>
        </w:rPr>
      </w:pPr>
    </w:p>
    <w:p w14:paraId="37CDFFAD" w14:textId="77777777" w:rsidR="009E7E01" w:rsidRDefault="00566E9D">
      <w:pPr>
        <w:rPr>
          <w:rFonts w:eastAsia="宋体"/>
          <w:lang w:val="en-GB" w:eastAsia="zh-CN"/>
        </w:rPr>
      </w:pPr>
      <w:r>
        <w:rPr>
          <w:rFonts w:eastAsia="宋体"/>
          <w:lang w:val="en-GB" w:eastAsia="zh-CN"/>
        </w:rPr>
        <w:t>Companies’ views are summarized below:</w:t>
      </w:r>
    </w:p>
    <w:p w14:paraId="74D66470" w14:textId="77777777" w:rsidR="009E7E01" w:rsidRDefault="00566E9D">
      <w:pPr>
        <w:rPr>
          <w:rFonts w:eastAsia="宋体"/>
          <w:lang w:val="en-GB" w:eastAsia="zh-CN"/>
        </w:rPr>
      </w:pPr>
      <w:r>
        <w:rPr>
          <w:rFonts w:eastAsia="宋体"/>
          <w:lang w:val="en-GB" w:eastAsia="zh-CN"/>
        </w:rPr>
        <w:t>SBFD operation in SSB symbols is</w:t>
      </w:r>
    </w:p>
    <w:p w14:paraId="5FD81FA9" w14:textId="77777777" w:rsidR="009E7E01" w:rsidRDefault="00566E9D">
      <w:pPr>
        <w:pStyle w:val="18"/>
        <w:numPr>
          <w:ilvl w:val="1"/>
          <w:numId w:val="3"/>
        </w:numPr>
        <w:ind w:left="426"/>
        <w:rPr>
          <w:rFonts w:eastAsia="宋体"/>
          <w:color w:val="A6A6A6" w:themeColor="background1" w:themeShade="A6"/>
        </w:rPr>
      </w:pPr>
      <w:r>
        <w:rPr>
          <w:rFonts w:eastAsia="宋体"/>
        </w:rPr>
        <w:t xml:space="preserve">Supported: </w:t>
      </w:r>
      <w:r>
        <w:rPr>
          <w:rFonts w:eastAsia="宋体"/>
          <w:i/>
          <w:color w:val="00B0F0"/>
        </w:rPr>
        <w:t>Huawei, IDC, Sony, Qualcomm, Samsung, ITRI</w:t>
      </w:r>
    </w:p>
    <w:p w14:paraId="014383B8" w14:textId="77777777" w:rsidR="009E7E01" w:rsidRDefault="00566E9D">
      <w:pPr>
        <w:pStyle w:val="18"/>
        <w:numPr>
          <w:ilvl w:val="2"/>
          <w:numId w:val="3"/>
        </w:numPr>
        <w:ind w:left="851" w:hanging="425"/>
        <w:rPr>
          <w:rFonts w:eastAsia="宋体"/>
          <w:color w:val="A6A6A6" w:themeColor="background1" w:themeShade="A6"/>
        </w:rPr>
      </w:pPr>
      <w:r>
        <w:rPr>
          <w:rFonts w:eastAsia="宋体"/>
        </w:rPr>
        <w:t xml:space="preserve">Degradation of SBFD performance due to limited symbols for SBFD operation if SBFD operation on SSB symbols are not supported especially when the number of SSB symbols is relatively large </w:t>
      </w:r>
      <w:r>
        <w:rPr>
          <w:rFonts w:eastAsia="宋体"/>
        </w:rPr>
        <w:fldChar w:fldCharType="begin"/>
      </w:r>
      <w:r>
        <w:rPr>
          <w:rFonts w:eastAsia="宋体"/>
        </w:rPr>
        <w:instrText>REF _Ref131925413 \r \h</w:instrText>
      </w:r>
      <w:r>
        <w:rPr>
          <w:rFonts w:eastAsia="宋体"/>
        </w:rPr>
      </w:r>
      <w:r>
        <w:rPr>
          <w:rFonts w:eastAsia="宋体"/>
        </w:rPr>
        <w:fldChar w:fldCharType="separate"/>
      </w:r>
      <w:r>
        <w:rPr>
          <w:rFonts w:eastAsia="宋体"/>
        </w:rPr>
        <w:t>[8]</w:t>
      </w:r>
      <w:r>
        <w:rPr>
          <w:rFonts w:eastAsia="宋体"/>
        </w:rPr>
        <w:fldChar w:fldCharType="end"/>
      </w:r>
      <w:r>
        <w:rPr>
          <w:rFonts w:eastAsia="宋体"/>
        </w:rPr>
        <w:fldChar w:fldCharType="begin"/>
      </w:r>
      <w:r>
        <w:rPr>
          <w:rFonts w:eastAsia="宋体"/>
        </w:rPr>
        <w:instrText>REF _Ref132373565 \r \h</w:instrText>
      </w:r>
      <w:r>
        <w:rPr>
          <w:rFonts w:eastAsia="宋体"/>
        </w:rPr>
      </w:r>
      <w:r>
        <w:rPr>
          <w:rFonts w:eastAsia="宋体"/>
        </w:rPr>
        <w:fldChar w:fldCharType="separate"/>
      </w:r>
      <w:r>
        <w:rPr>
          <w:rFonts w:eastAsia="宋体"/>
        </w:rPr>
        <w:t>[12]</w:t>
      </w:r>
      <w:r>
        <w:rPr>
          <w:rFonts w:eastAsia="宋体"/>
        </w:rPr>
        <w:fldChar w:fldCharType="end"/>
      </w:r>
      <w:r>
        <w:rPr>
          <w:rFonts w:eastAsia="宋体"/>
        </w:rPr>
        <w:fldChar w:fldCharType="begin"/>
      </w:r>
      <w:r>
        <w:rPr>
          <w:rFonts w:eastAsia="宋体"/>
        </w:rPr>
        <w:instrText>REF _Ref131942809 \r \h</w:instrText>
      </w:r>
      <w:r>
        <w:rPr>
          <w:rFonts w:eastAsia="宋体"/>
        </w:rPr>
      </w:r>
      <w:r>
        <w:rPr>
          <w:rFonts w:eastAsia="宋体"/>
        </w:rPr>
        <w:fldChar w:fldCharType="separate"/>
      </w:r>
      <w:r>
        <w:rPr>
          <w:rFonts w:eastAsia="宋体"/>
        </w:rPr>
        <w:t>[20]</w:t>
      </w:r>
      <w:r>
        <w:rPr>
          <w:rFonts w:eastAsia="宋体"/>
        </w:rPr>
        <w:fldChar w:fldCharType="end"/>
      </w:r>
      <w:r>
        <w:rPr>
          <w:rFonts w:eastAsia="宋体"/>
          <w:color w:val="A6A6A6" w:themeColor="background1" w:themeShade="A6"/>
        </w:rPr>
        <w:t xml:space="preserve"> </w:t>
      </w:r>
    </w:p>
    <w:p w14:paraId="1620DDD9" w14:textId="77777777" w:rsidR="009E7E01" w:rsidRDefault="00566E9D">
      <w:pPr>
        <w:pStyle w:val="18"/>
        <w:numPr>
          <w:ilvl w:val="2"/>
          <w:numId w:val="3"/>
        </w:numPr>
        <w:ind w:left="851" w:hanging="425"/>
        <w:rPr>
          <w:rFonts w:eastAsia="宋体"/>
          <w:color w:val="A6A6A6" w:themeColor="background1" w:themeShade="A6"/>
        </w:rPr>
      </w:pPr>
      <w:r>
        <w:rPr>
          <w:rFonts w:cs="Arial"/>
          <w:color w:val="000000" w:themeColor="text1"/>
        </w:rPr>
        <w:t>Allowing for the maximum possible number of symbols to be configured with an SBFD UL subband maximizes the theoretically achievable UL coverage gain when SBFD is introduced.</w:t>
      </w:r>
      <w:r>
        <w:rPr>
          <w:rFonts w:eastAsiaTheme="minorEastAsia" w:cs="Arial"/>
          <w:color w:val="000000" w:themeColor="text1"/>
        </w:rPr>
        <w:t xml:space="preserve"> </w:t>
      </w:r>
      <w:r>
        <w:rPr>
          <w:rFonts w:eastAsiaTheme="minorEastAsia" w:cs="Arial"/>
          <w:color w:val="000000" w:themeColor="text1"/>
        </w:rPr>
        <w:fldChar w:fldCharType="begin"/>
      </w:r>
      <w:r>
        <w:rPr>
          <w:rFonts w:cs="Arial"/>
          <w:color w:val="000000"/>
        </w:rPr>
        <w:instrText>REF _Ref131945611 \r \h</w:instrText>
      </w:r>
      <w:r>
        <w:rPr>
          <w:rFonts w:eastAsiaTheme="minorEastAsia" w:cs="Arial"/>
          <w:color w:val="000000" w:themeColor="text1"/>
        </w:rPr>
      </w:r>
      <w:r>
        <w:rPr>
          <w:rFonts w:cs="Arial"/>
          <w:color w:val="000000"/>
        </w:rPr>
        <w:fldChar w:fldCharType="separate"/>
      </w:r>
      <w:r>
        <w:rPr>
          <w:rFonts w:cs="Arial"/>
          <w:color w:val="000000"/>
        </w:rPr>
        <w:t>[25]</w:t>
      </w:r>
      <w:r>
        <w:rPr>
          <w:rFonts w:cs="Arial"/>
          <w:color w:val="000000"/>
        </w:rPr>
        <w:fldChar w:fldCharType="end"/>
      </w:r>
    </w:p>
    <w:p w14:paraId="05EB8390" w14:textId="77777777" w:rsidR="009E7E01" w:rsidRDefault="00566E9D">
      <w:pPr>
        <w:pStyle w:val="18"/>
        <w:numPr>
          <w:ilvl w:val="2"/>
          <w:numId w:val="3"/>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w:t>
      </w:r>
      <w:r>
        <w:rPr>
          <w:rFonts w:eastAsiaTheme="minorEastAsia"/>
        </w:rPr>
        <w:fldChar w:fldCharType="begin"/>
      </w:r>
      <w:r>
        <w:instrText>REF _Ref131925413 \r \h</w:instrText>
      </w:r>
      <w:r>
        <w:rPr>
          <w:rFonts w:eastAsiaTheme="minorEastAsia"/>
        </w:rPr>
      </w:r>
      <w:r>
        <w:fldChar w:fldCharType="separate"/>
      </w:r>
      <w:r>
        <w:t>[8]</w:t>
      </w:r>
      <w:r>
        <w:fldChar w:fldCharType="end"/>
      </w:r>
    </w:p>
    <w:p w14:paraId="3722CCFE" w14:textId="77777777" w:rsidR="009E7E01" w:rsidRDefault="00566E9D">
      <w:pPr>
        <w:pStyle w:val="18"/>
        <w:numPr>
          <w:ilvl w:val="2"/>
          <w:numId w:val="3"/>
        </w:numPr>
        <w:ind w:left="851" w:hanging="425"/>
        <w:rPr>
          <w:rFonts w:eastAsia="宋体"/>
        </w:rPr>
      </w:pPr>
      <w:r>
        <w:rPr>
          <w:lang w:val="en-US" w:eastAsia="zh-TW"/>
        </w:rPr>
        <w:t>UE-UE CLI between two UEs occurs rarely</w:t>
      </w:r>
      <w:r>
        <w:rPr>
          <w:rFonts w:eastAsiaTheme="minorEastAsia"/>
          <w:lang w:val="en-US"/>
        </w:rPr>
        <w:t xml:space="preserve"> </w:t>
      </w:r>
      <w:r>
        <w:rPr>
          <w:rFonts w:eastAsiaTheme="minorEastAsia"/>
          <w:lang w:val="en-US"/>
        </w:rPr>
        <w:fldChar w:fldCharType="begin"/>
      </w:r>
      <w:r>
        <w:rPr>
          <w:lang w:val="en-US"/>
        </w:rPr>
        <w:instrText>REF _Ref132381292 \r \h</w:instrText>
      </w:r>
      <w:r>
        <w:rPr>
          <w:rFonts w:eastAsiaTheme="minorEastAsia"/>
          <w:lang w:val="en-US"/>
        </w:rPr>
      </w:r>
      <w:r>
        <w:rPr>
          <w:lang w:val="en-US"/>
        </w:rPr>
        <w:fldChar w:fldCharType="separate"/>
      </w:r>
      <w:r>
        <w:rPr>
          <w:lang w:val="en-US"/>
        </w:rPr>
        <w:t>[37]</w:t>
      </w:r>
      <w:r>
        <w:rPr>
          <w:lang w:val="en-US"/>
        </w:rPr>
        <w:fldChar w:fldCharType="end"/>
      </w:r>
    </w:p>
    <w:p w14:paraId="4D1F0BC5" w14:textId="77777777" w:rsidR="009E7E01" w:rsidRDefault="00566E9D">
      <w:pPr>
        <w:pStyle w:val="18"/>
        <w:numPr>
          <w:ilvl w:val="1"/>
          <w:numId w:val="3"/>
        </w:numPr>
        <w:ind w:left="426"/>
        <w:rPr>
          <w:rFonts w:eastAsia="宋体"/>
          <w:color w:val="A6A6A6" w:themeColor="background1" w:themeShade="A6"/>
        </w:rPr>
      </w:pPr>
      <w:r>
        <w:rPr>
          <w:rFonts w:eastAsia="宋体"/>
        </w:rPr>
        <w:t>Not supported:</w:t>
      </w:r>
      <w:r>
        <w:rPr>
          <w:rFonts w:eastAsia="宋体"/>
          <w:color w:val="A6A6A6" w:themeColor="background1" w:themeShade="A6"/>
        </w:rPr>
        <w:t xml:space="preserve"> </w:t>
      </w:r>
      <w:r>
        <w:rPr>
          <w:rFonts w:eastAsia="宋体"/>
          <w:i/>
          <w:color w:val="00B0F0"/>
        </w:rPr>
        <w:t>Spreadtrum, vivo,</w:t>
      </w:r>
      <w:r>
        <w:rPr>
          <w:rFonts w:eastAsia="宋体"/>
          <w:color w:val="00B0F0"/>
        </w:rPr>
        <w:t xml:space="preserve"> </w:t>
      </w:r>
      <w:r>
        <w:rPr>
          <w:rFonts w:eastAsia="宋体"/>
          <w:i/>
          <w:color w:val="00B0F0"/>
        </w:rPr>
        <w:t>OPPO, MediaTek,</w:t>
      </w:r>
      <w:r>
        <w:rPr>
          <w:rFonts w:eastAsia="宋体"/>
          <w:i/>
          <w:color w:val="A6A6A6" w:themeColor="background1" w:themeShade="A6"/>
        </w:rPr>
        <w:t xml:space="preserve"> </w:t>
      </w:r>
      <w:r>
        <w:rPr>
          <w:rFonts w:eastAsia="宋体"/>
          <w:i/>
          <w:color w:val="00B0F0"/>
        </w:rPr>
        <w:t>NEC, Ericssion, Nokia, CMCC, DOCOMO (and CORESET#0), CEWiT, FGI, WILUS (restricting UL transmission in SSB symbols)</w:t>
      </w:r>
    </w:p>
    <w:p w14:paraId="3B135E7B" w14:textId="77777777" w:rsidR="009E7E01" w:rsidRDefault="00566E9D">
      <w:pPr>
        <w:pStyle w:val="18"/>
        <w:numPr>
          <w:ilvl w:val="2"/>
          <w:numId w:val="3"/>
        </w:numPr>
        <w:ind w:left="851" w:hanging="425"/>
        <w:rPr>
          <w:rFonts w:eastAsia="宋体"/>
          <w:color w:val="A6A6A6" w:themeColor="background1" w:themeShade="A6"/>
        </w:rPr>
      </w:pPr>
      <w:r>
        <w:rPr>
          <w:rFonts w:eastAsia="宋体"/>
        </w:rPr>
        <w:t xml:space="preserve">Avoid impact on SSB detection/measurement from UE-to-UE CLI </w:t>
      </w:r>
      <w:r>
        <w:rPr>
          <w:rFonts w:eastAsia="宋体"/>
        </w:rPr>
        <w:fldChar w:fldCharType="begin"/>
      </w:r>
      <w:r>
        <w:rPr>
          <w:rFonts w:eastAsia="宋体"/>
        </w:rPr>
        <w:instrText>REF _Ref131929593 \r \h</w:instrText>
      </w:r>
      <w:r>
        <w:rPr>
          <w:rFonts w:eastAsia="宋体"/>
        </w:rPr>
      </w:r>
      <w:r>
        <w:rPr>
          <w:rFonts w:eastAsia="宋体"/>
        </w:rPr>
        <w:fldChar w:fldCharType="separate"/>
      </w:r>
      <w:r>
        <w:rPr>
          <w:rFonts w:eastAsia="宋体"/>
        </w:rPr>
        <w:t>[11]</w:t>
      </w:r>
      <w:r>
        <w:rPr>
          <w:rFonts w:eastAsia="宋体"/>
        </w:rPr>
        <w:fldChar w:fldCharType="end"/>
      </w:r>
      <w:r>
        <w:rPr>
          <w:rFonts w:eastAsia="宋体"/>
        </w:rPr>
        <w:fldChar w:fldCharType="begin"/>
      </w:r>
      <w:r>
        <w:rPr>
          <w:rFonts w:eastAsia="宋体"/>
        </w:rPr>
        <w:instrText>REF _Ref132272219 \r \h</w:instrText>
      </w:r>
      <w:r>
        <w:rPr>
          <w:rFonts w:eastAsia="宋体"/>
        </w:rPr>
      </w:r>
      <w:r>
        <w:rPr>
          <w:rFonts w:eastAsia="宋体"/>
        </w:rPr>
        <w:fldChar w:fldCharType="separate"/>
      </w:r>
      <w:r>
        <w:rPr>
          <w:rFonts w:eastAsia="宋体"/>
        </w:rPr>
        <w:t>[13]</w:t>
      </w:r>
      <w:r>
        <w:rPr>
          <w:rFonts w:eastAsia="宋体"/>
        </w:rPr>
        <w:fldChar w:fldCharType="end"/>
      </w:r>
      <w:r>
        <w:rPr>
          <w:rFonts w:eastAsia="宋体"/>
        </w:rPr>
        <w:fldChar w:fldCharType="begin"/>
      </w:r>
      <w:r>
        <w:rPr>
          <w:rFonts w:eastAsia="宋体"/>
        </w:rPr>
        <w:instrText>REF _Ref132015159 \r \h</w:instrText>
      </w:r>
      <w:r>
        <w:rPr>
          <w:rFonts w:eastAsia="宋体"/>
        </w:rPr>
      </w:r>
      <w:r>
        <w:rPr>
          <w:rFonts w:eastAsia="宋体"/>
        </w:rPr>
        <w:fldChar w:fldCharType="separate"/>
      </w:r>
      <w:r>
        <w:rPr>
          <w:rFonts w:eastAsia="宋体"/>
        </w:rPr>
        <w:t>[16]</w:t>
      </w:r>
      <w:r>
        <w:rPr>
          <w:rFonts w:eastAsia="宋体"/>
        </w:rPr>
        <w:fldChar w:fldCharType="end"/>
      </w:r>
      <w:r>
        <w:rPr>
          <w:rFonts w:eastAsia="宋体"/>
        </w:rPr>
        <w:fldChar w:fldCharType="begin"/>
      </w:r>
      <w:r>
        <w:rPr>
          <w:rFonts w:eastAsia="宋体"/>
        </w:rPr>
        <w:instrText>REF _Ref131940566 \r \h</w:instrText>
      </w:r>
      <w:r>
        <w:rPr>
          <w:rFonts w:eastAsia="宋体"/>
        </w:rPr>
      </w:r>
      <w:r>
        <w:rPr>
          <w:rFonts w:eastAsia="宋体"/>
        </w:rPr>
        <w:fldChar w:fldCharType="separate"/>
      </w:r>
      <w:r>
        <w:rPr>
          <w:rFonts w:eastAsia="宋体"/>
        </w:rPr>
        <w:t>[19]</w:t>
      </w:r>
      <w:r>
        <w:rPr>
          <w:rFonts w:eastAsia="宋体"/>
        </w:rPr>
        <w:fldChar w:fldCharType="end"/>
      </w:r>
      <w:r>
        <w:rPr>
          <w:rFonts w:eastAsia="宋体"/>
        </w:rPr>
        <w:fldChar w:fldCharType="begin"/>
      </w:r>
      <w:r>
        <w:rPr>
          <w:rFonts w:eastAsia="宋体"/>
        </w:rPr>
        <w:instrText>REF _Ref131942809 \r \h</w:instrText>
      </w:r>
      <w:r>
        <w:rPr>
          <w:rFonts w:eastAsia="宋体"/>
        </w:rPr>
      </w:r>
      <w:r>
        <w:rPr>
          <w:rFonts w:eastAsia="宋体"/>
        </w:rPr>
        <w:fldChar w:fldCharType="separate"/>
      </w:r>
      <w:r>
        <w:rPr>
          <w:rFonts w:eastAsia="宋体"/>
        </w:rPr>
        <w:t>[20]</w:t>
      </w:r>
      <w:r>
        <w:rPr>
          <w:rFonts w:eastAsia="宋体"/>
        </w:rPr>
        <w:fldChar w:fldCharType="end"/>
      </w:r>
      <w:r>
        <w:rPr>
          <w:rFonts w:eastAsia="宋体"/>
        </w:rPr>
        <w:fldChar w:fldCharType="begin"/>
      </w:r>
      <w:r>
        <w:rPr>
          <w:rFonts w:eastAsia="宋体"/>
        </w:rPr>
        <w:instrText>REF _Ref132017644 \r \h</w:instrText>
      </w:r>
      <w:r>
        <w:rPr>
          <w:rFonts w:eastAsia="宋体"/>
        </w:rPr>
      </w:r>
      <w:r>
        <w:rPr>
          <w:rFonts w:eastAsia="宋体"/>
        </w:rPr>
        <w:fldChar w:fldCharType="separate"/>
      </w:r>
      <w:r>
        <w:rPr>
          <w:rFonts w:eastAsia="宋体"/>
        </w:rPr>
        <w:t>[24]</w:t>
      </w:r>
      <w:r>
        <w:rPr>
          <w:rFonts w:eastAsia="宋体"/>
        </w:rPr>
        <w:fldChar w:fldCharType="end"/>
      </w:r>
      <w:r>
        <w:rPr>
          <w:rFonts w:eastAsia="宋体"/>
        </w:rPr>
        <w:fldChar w:fldCharType="begin"/>
      </w:r>
      <w:r>
        <w:rPr>
          <w:rFonts w:eastAsia="宋体"/>
        </w:rPr>
        <w:instrText>REF _Ref131947583 \r \h</w:instrText>
      </w:r>
      <w:r>
        <w:rPr>
          <w:rFonts w:eastAsia="宋体"/>
        </w:rPr>
      </w:r>
      <w:r>
        <w:rPr>
          <w:rFonts w:eastAsia="宋体"/>
        </w:rPr>
        <w:fldChar w:fldCharType="separate"/>
      </w:r>
      <w:r>
        <w:rPr>
          <w:rFonts w:eastAsia="宋体"/>
        </w:rPr>
        <w:t>[27]</w:t>
      </w:r>
      <w:r>
        <w:rPr>
          <w:rFonts w:eastAsia="宋体"/>
        </w:rPr>
        <w:fldChar w:fldCharType="end"/>
      </w:r>
      <w:r>
        <w:rPr>
          <w:rFonts w:eastAsia="宋体"/>
        </w:rPr>
        <w:fldChar w:fldCharType="begin"/>
      </w:r>
      <w:r>
        <w:rPr>
          <w:rFonts w:eastAsia="宋体"/>
        </w:rPr>
        <w:instrText>REF _Ref132377834 \r \h</w:instrText>
      </w:r>
      <w:r>
        <w:rPr>
          <w:rFonts w:eastAsia="宋体"/>
        </w:rPr>
      </w:r>
      <w:r>
        <w:rPr>
          <w:rFonts w:eastAsia="宋体"/>
        </w:rPr>
        <w:fldChar w:fldCharType="separate"/>
      </w:r>
      <w:r>
        <w:rPr>
          <w:rFonts w:eastAsia="宋体"/>
        </w:rPr>
        <w:t>[30]</w:t>
      </w:r>
      <w:r>
        <w:rPr>
          <w:rFonts w:eastAsia="宋体"/>
        </w:rPr>
        <w:fldChar w:fldCharType="end"/>
      </w:r>
    </w:p>
    <w:p w14:paraId="711C6D52" w14:textId="77777777" w:rsidR="009E7E01" w:rsidRDefault="00566E9D">
      <w:pPr>
        <w:pStyle w:val="18"/>
        <w:numPr>
          <w:ilvl w:val="2"/>
          <w:numId w:val="3"/>
        </w:numPr>
        <w:ind w:left="851" w:hanging="425"/>
        <w:rPr>
          <w:rFonts w:eastAsia="宋体"/>
          <w:color w:val="A6A6A6" w:themeColor="background1" w:themeShade="A6"/>
        </w:rPr>
      </w:pPr>
      <w:r>
        <w:rPr>
          <w:rFonts w:eastAsia="微软雅黑"/>
        </w:rPr>
        <w:t>UL transmissions may not be supported by UE given that UE cannot transmit UL and measure SSB simultaneously and gNB does not know when UE is receiving SSB</w:t>
      </w:r>
      <w:r>
        <w:rPr>
          <w:rFonts w:eastAsia="微软雅黑"/>
          <w:color w:val="A6A6A6" w:themeColor="background1" w:themeShade="A6"/>
        </w:rPr>
        <w:t xml:space="preserve"> </w:t>
      </w:r>
      <w:r>
        <w:rPr>
          <w:rFonts w:eastAsia="微软雅黑"/>
        </w:rPr>
        <w:fldChar w:fldCharType="begin"/>
      </w:r>
      <w:r>
        <w:rPr>
          <w:rFonts w:eastAsia="微软雅黑"/>
        </w:rPr>
        <w:instrText>REF _Ref132268821 \r \h</w:instrText>
      </w:r>
      <w:r>
        <w:rPr>
          <w:rFonts w:eastAsia="微软雅黑"/>
        </w:rPr>
      </w:r>
      <w:r>
        <w:rPr>
          <w:rFonts w:eastAsia="微软雅黑"/>
        </w:rPr>
        <w:fldChar w:fldCharType="separate"/>
      </w:r>
      <w:r>
        <w:rPr>
          <w:rFonts w:eastAsia="微软雅黑"/>
        </w:rPr>
        <w:t>[14]</w:t>
      </w:r>
      <w:r>
        <w:rPr>
          <w:rFonts w:eastAsia="微软雅黑"/>
        </w:rPr>
        <w:fldChar w:fldCharType="end"/>
      </w:r>
      <w:r>
        <w:rPr>
          <w:rFonts w:eastAsia="宋体"/>
        </w:rPr>
        <w:t xml:space="preserve"> </w:t>
      </w:r>
    </w:p>
    <w:p w14:paraId="6A9ADE6B" w14:textId="77777777" w:rsidR="009E7E01" w:rsidRDefault="00566E9D">
      <w:pPr>
        <w:pStyle w:val="18"/>
        <w:numPr>
          <w:ilvl w:val="2"/>
          <w:numId w:val="3"/>
        </w:numPr>
        <w:ind w:left="851" w:hanging="425"/>
        <w:rPr>
          <w:rFonts w:eastAsia="宋体"/>
        </w:rPr>
      </w:pPr>
      <w:r>
        <w:rPr>
          <w:rFonts w:eastAsia="宋体"/>
        </w:rPr>
        <w:t>Self-interference from SSB is not easy to be cancelled</w:t>
      </w:r>
      <w:r>
        <w:rPr>
          <w:rFonts w:eastAsia="微软雅黑"/>
        </w:rPr>
        <w:t xml:space="preserve"> considering that SSB signaling is a broadcast signaling with high power </w:t>
      </w:r>
      <w:r>
        <w:rPr>
          <w:rFonts w:eastAsia="宋体"/>
        </w:rPr>
        <w:fldChar w:fldCharType="begin"/>
      </w:r>
      <w:r>
        <w:rPr>
          <w:rFonts w:eastAsia="宋体"/>
        </w:rPr>
        <w:instrText>REF _Ref132272219 \r \h</w:instrText>
      </w:r>
      <w:r>
        <w:rPr>
          <w:rFonts w:eastAsia="宋体"/>
        </w:rPr>
      </w:r>
      <w:r>
        <w:rPr>
          <w:rFonts w:eastAsia="宋体"/>
        </w:rPr>
        <w:fldChar w:fldCharType="separate"/>
      </w:r>
      <w:r>
        <w:rPr>
          <w:rFonts w:eastAsia="宋体"/>
        </w:rPr>
        <w:t>[13]</w:t>
      </w:r>
      <w:r>
        <w:rPr>
          <w:rFonts w:eastAsia="宋体"/>
        </w:rPr>
        <w:fldChar w:fldCharType="end"/>
      </w:r>
    </w:p>
    <w:p w14:paraId="5253A3FC" w14:textId="77777777" w:rsidR="009E7E01" w:rsidRDefault="009E7E01">
      <w:pPr>
        <w:rPr>
          <w:rFonts w:eastAsia="宋体"/>
          <w:color w:val="A6A6A6" w:themeColor="background1" w:themeShade="A6"/>
          <w:lang w:val="en-GB" w:eastAsia="zh-CN"/>
        </w:rPr>
      </w:pPr>
    </w:p>
    <w:p w14:paraId="6DC6D0B6" w14:textId="77777777" w:rsidR="009E7E01" w:rsidRDefault="009E7E01">
      <w:pPr>
        <w:rPr>
          <w:rFonts w:eastAsia="宋体"/>
          <w:color w:val="A6A6A6" w:themeColor="background1" w:themeShade="A6"/>
          <w:lang w:val="en-GB" w:eastAsia="zh-CN"/>
        </w:rPr>
      </w:pPr>
    </w:p>
    <w:p w14:paraId="7F41D1F8" w14:textId="77777777" w:rsidR="009E7E01" w:rsidRDefault="00566E9D">
      <w:pPr>
        <w:pStyle w:val="3"/>
        <w:numPr>
          <w:ilvl w:val="2"/>
          <w:numId w:val="2"/>
        </w:numPr>
        <w:rPr>
          <w:rStyle w:val="30"/>
          <w:b/>
        </w:rPr>
      </w:pPr>
      <w:r>
        <w:rPr>
          <w:rStyle w:val="30"/>
          <w:b/>
        </w:rPr>
        <w:t>Impact and potential enhancements for transmissions and receptions</w:t>
      </w:r>
    </w:p>
    <w:p w14:paraId="1B21210A" w14:textId="77777777" w:rsidR="009E7E01" w:rsidRDefault="00566E9D">
      <w:pPr>
        <w:pStyle w:val="4"/>
        <w:numPr>
          <w:ilvl w:val="3"/>
          <w:numId w:val="2"/>
        </w:numPr>
        <w:spacing w:before="240"/>
        <w:rPr>
          <w:rStyle w:val="30"/>
          <w:rFonts w:eastAsia="宋体"/>
          <w:lang w:eastAsia="zh-CN"/>
        </w:rPr>
      </w:pPr>
      <w:r>
        <w:rPr>
          <w:rStyle w:val="30"/>
          <w:rFonts w:eastAsia="宋体"/>
          <w:lang w:eastAsia="zh-CN"/>
        </w:rPr>
        <w:t>PDSCH/PUSCH</w:t>
      </w:r>
    </w:p>
    <w:p w14:paraId="60FD3F8B" w14:textId="77777777" w:rsidR="009E7E01" w:rsidRDefault="009E7E01">
      <w:pPr>
        <w:pStyle w:val="19"/>
        <w:keepNext/>
        <w:keepLines/>
        <w:numPr>
          <w:ilvl w:val="2"/>
          <w:numId w:val="7"/>
        </w:numPr>
        <w:spacing w:before="120" w:after="120"/>
        <w:outlineLvl w:val="4"/>
        <w:rPr>
          <w:rStyle w:val="30"/>
          <w:rFonts w:eastAsia="宋体" w:cs="Arial"/>
          <w:b w:val="0"/>
          <w:vanish/>
          <w:lang w:val="zh-CN"/>
        </w:rPr>
      </w:pPr>
    </w:p>
    <w:p w14:paraId="6E7B9933" w14:textId="77777777" w:rsidR="009E7E01" w:rsidRDefault="009E7E01">
      <w:pPr>
        <w:pStyle w:val="19"/>
        <w:keepNext/>
        <w:keepLines/>
        <w:numPr>
          <w:ilvl w:val="3"/>
          <w:numId w:val="7"/>
        </w:numPr>
        <w:spacing w:before="120" w:after="120"/>
        <w:outlineLvl w:val="4"/>
        <w:rPr>
          <w:rStyle w:val="30"/>
          <w:rFonts w:eastAsia="宋体" w:cs="Arial"/>
          <w:b w:val="0"/>
          <w:vanish/>
          <w:lang w:val="zh-CN"/>
        </w:rPr>
      </w:pPr>
    </w:p>
    <w:p w14:paraId="16B13456" w14:textId="77777777" w:rsidR="009E7E01" w:rsidRDefault="00566E9D">
      <w:pPr>
        <w:pStyle w:val="5"/>
        <w:numPr>
          <w:ilvl w:val="4"/>
          <w:numId w:val="7"/>
        </w:numPr>
        <w:spacing w:before="240" w:after="120" w:line="240" w:lineRule="auto"/>
        <w:rPr>
          <w:rStyle w:val="30"/>
          <w:rFonts w:eastAsia="宋体" w:cs="Arial"/>
          <w:b/>
          <w:bCs w:val="0"/>
          <w:lang w:val="zh-CN"/>
        </w:rPr>
      </w:pPr>
      <w:r>
        <w:rPr>
          <w:rStyle w:val="30"/>
          <w:rFonts w:eastAsia="宋体" w:cs="Arial"/>
          <w:b/>
          <w:bCs w:val="0"/>
          <w:lang w:val="zh-CN"/>
        </w:rPr>
        <w:t>RBG</w:t>
      </w:r>
    </w:p>
    <w:p w14:paraId="273195FE" w14:textId="77777777" w:rsidR="009E7E01" w:rsidRDefault="00566E9D">
      <w:pPr>
        <w:rPr>
          <w:rFonts w:eastAsia="宋体"/>
          <w:lang w:val="en-GB" w:eastAsia="zh-CN"/>
        </w:rPr>
      </w:pPr>
      <w:r>
        <w:rPr>
          <w:rFonts w:eastAsia="宋体"/>
          <w:lang w:val="en-GB" w:eastAsia="zh-CN"/>
        </w:rPr>
        <w:t>The following agreement was made in RAN1#112.</w:t>
      </w:r>
    </w:p>
    <w:tbl>
      <w:tblPr>
        <w:tblStyle w:val="aff3"/>
        <w:tblW w:w="9060" w:type="dxa"/>
        <w:tblLook w:val="04A0" w:firstRow="1" w:lastRow="0" w:firstColumn="1" w:lastColumn="0" w:noHBand="0" w:noVBand="1"/>
      </w:tblPr>
      <w:tblGrid>
        <w:gridCol w:w="9060"/>
      </w:tblGrid>
      <w:tr w:rsidR="009E7E01" w14:paraId="6D0C5781" w14:textId="77777777">
        <w:tc>
          <w:tcPr>
            <w:tcW w:w="9060" w:type="dxa"/>
          </w:tcPr>
          <w:p w14:paraId="34540771" w14:textId="77777777" w:rsidR="009E7E01" w:rsidRDefault="00566E9D">
            <w:pPr>
              <w:rPr>
                <w:rFonts w:eastAsia="Malgun Gothic"/>
                <w:b/>
                <w:highlight w:val="green"/>
                <w:lang w:val="en-GB"/>
              </w:rPr>
            </w:pPr>
            <w:r>
              <w:rPr>
                <w:rFonts w:eastAsia="Malgun Gothic"/>
                <w:b/>
                <w:highlight w:val="green"/>
                <w:lang w:val="en-GB"/>
              </w:rPr>
              <w:t>Agreement</w:t>
            </w:r>
          </w:p>
          <w:p w14:paraId="16AE4F8C" w14:textId="77777777" w:rsidR="009E7E01" w:rsidRDefault="00566E9D">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382E6B00" w14:textId="77777777" w:rsidR="009E7E01" w:rsidRDefault="00566E9D">
            <w:pPr>
              <w:numPr>
                <w:ilvl w:val="1"/>
                <w:numId w:val="3"/>
              </w:numPr>
              <w:spacing w:after="0"/>
              <w:rPr>
                <w:rFonts w:eastAsia="Malgun Gothic"/>
              </w:rPr>
            </w:pPr>
            <w:r>
              <w:rPr>
                <w:rFonts w:eastAsia="Malgun Gothic"/>
              </w:rPr>
              <w:t xml:space="preserve">Option 1: </w:t>
            </w:r>
          </w:p>
          <w:p w14:paraId="67CBC13B" w14:textId="77777777" w:rsidR="009E7E01" w:rsidRDefault="00566E9D">
            <w:pPr>
              <w:numPr>
                <w:ilvl w:val="2"/>
                <w:numId w:val="3"/>
              </w:numPr>
              <w:spacing w:after="0"/>
              <w:rPr>
                <w:rFonts w:eastAsia="Malgun Gothic"/>
              </w:rPr>
            </w:pPr>
            <w:r>
              <w:rPr>
                <w:rFonts w:eastAsia="Malgun Gothic"/>
              </w:rPr>
              <w:t>Part of the DL RBG inside the DL subband can be used</w:t>
            </w:r>
          </w:p>
          <w:p w14:paraId="0EC0D34C" w14:textId="77777777" w:rsidR="009E7E01" w:rsidRDefault="00566E9D">
            <w:pPr>
              <w:numPr>
                <w:ilvl w:val="2"/>
                <w:numId w:val="3"/>
              </w:numPr>
              <w:spacing w:after="0"/>
              <w:rPr>
                <w:rFonts w:eastAsia="Malgun Gothic"/>
              </w:rPr>
            </w:pPr>
            <w:r>
              <w:rPr>
                <w:rFonts w:eastAsia="Malgun Gothic"/>
              </w:rPr>
              <w:t>Part of the UL RBG inside the UL subband can be used</w:t>
            </w:r>
          </w:p>
          <w:p w14:paraId="1676BC71" w14:textId="77777777" w:rsidR="009E7E01" w:rsidRDefault="00566E9D">
            <w:pPr>
              <w:numPr>
                <w:ilvl w:val="1"/>
                <w:numId w:val="3"/>
              </w:numPr>
              <w:spacing w:after="0"/>
              <w:rPr>
                <w:rFonts w:eastAsia="Malgun Gothic"/>
              </w:rPr>
            </w:pPr>
            <w:r>
              <w:rPr>
                <w:rFonts w:eastAsia="Malgun Gothic"/>
              </w:rPr>
              <w:t xml:space="preserve">Option 2: </w:t>
            </w:r>
          </w:p>
          <w:p w14:paraId="6427E682" w14:textId="77777777" w:rsidR="009E7E01" w:rsidRDefault="00566E9D">
            <w:pPr>
              <w:numPr>
                <w:ilvl w:val="2"/>
                <w:numId w:val="3"/>
              </w:numPr>
              <w:spacing w:after="0"/>
              <w:rPr>
                <w:rFonts w:eastAsia="Malgun Gothic"/>
              </w:rPr>
            </w:pPr>
            <w:r>
              <w:rPr>
                <w:rFonts w:eastAsia="Malgun Gothic"/>
              </w:rPr>
              <w:t>Part of the DL RBG inside the DL subband cannot be used</w:t>
            </w:r>
          </w:p>
          <w:p w14:paraId="69C2F08D" w14:textId="77777777" w:rsidR="009E7E01" w:rsidRDefault="00566E9D">
            <w:pPr>
              <w:numPr>
                <w:ilvl w:val="2"/>
                <w:numId w:val="3"/>
              </w:numPr>
              <w:spacing w:after="0"/>
              <w:rPr>
                <w:rFonts w:eastAsia="Malgun Gothic"/>
              </w:rPr>
            </w:pPr>
            <w:r>
              <w:rPr>
                <w:rFonts w:eastAsia="Malgun Gothic"/>
              </w:rPr>
              <w:t>Part of the UL RBG inside the UL subband cannot be used</w:t>
            </w:r>
          </w:p>
          <w:p w14:paraId="76933D91" w14:textId="77777777" w:rsidR="009E7E01" w:rsidRDefault="00566E9D">
            <w:pPr>
              <w:tabs>
                <w:tab w:val="left" w:pos="0"/>
              </w:tabs>
              <w:rPr>
                <w:rFonts w:eastAsia="Malgun Gothic"/>
              </w:rPr>
            </w:pPr>
            <w:r>
              <w:rPr>
                <w:rFonts w:eastAsia="Malgun Gothic"/>
              </w:rPr>
              <w:t>FFS: The part of the RBG outside.</w:t>
            </w:r>
          </w:p>
          <w:p w14:paraId="09ADD68B" w14:textId="77777777" w:rsidR="009E7E01" w:rsidRDefault="009E7E01">
            <w:pPr>
              <w:rPr>
                <w:rFonts w:eastAsiaTheme="minorEastAsia"/>
                <w:lang w:eastAsia="zh-CN"/>
              </w:rPr>
            </w:pPr>
          </w:p>
        </w:tc>
      </w:tr>
    </w:tbl>
    <w:p w14:paraId="0D85D4DF" w14:textId="77777777" w:rsidR="009E7E01" w:rsidRDefault="009E7E01">
      <w:pPr>
        <w:rPr>
          <w:rFonts w:eastAsiaTheme="minorEastAsia"/>
          <w:lang w:val="en-GB" w:eastAsia="zh-CN"/>
        </w:rPr>
      </w:pPr>
    </w:p>
    <w:p w14:paraId="62441CCB" w14:textId="77777777" w:rsidR="009E7E01" w:rsidRDefault="00566E9D">
      <w:pPr>
        <w:rPr>
          <w:rFonts w:eastAsiaTheme="minorEastAsia"/>
          <w:lang w:val="en-GB" w:eastAsia="zh-CN"/>
        </w:rPr>
      </w:pPr>
      <w:r>
        <w:rPr>
          <w:rFonts w:eastAsiaTheme="minorEastAsia"/>
          <w:lang w:val="en-GB" w:eastAsia="zh-CN"/>
        </w:rPr>
        <w:t>Companies’ views/observations on the two options for PDSCH and PUSCH are summarized below:</w:t>
      </w:r>
    </w:p>
    <w:p w14:paraId="6A1170E9" w14:textId="77777777" w:rsidR="009E7E01" w:rsidRDefault="00566E9D">
      <w:pPr>
        <w:numPr>
          <w:ilvl w:val="1"/>
          <w:numId w:val="3"/>
        </w:numPr>
        <w:spacing w:after="0"/>
        <w:rPr>
          <w:rFonts w:eastAsia="Malgun Gothic"/>
        </w:rPr>
      </w:pPr>
      <w:r>
        <w:rPr>
          <w:rFonts w:eastAsia="Malgun Gothic"/>
        </w:rPr>
        <w:t xml:space="preserve">Option 1: </w:t>
      </w:r>
    </w:p>
    <w:p w14:paraId="3A257A54" w14:textId="77777777" w:rsidR="009E7E01" w:rsidRDefault="00566E9D">
      <w:pPr>
        <w:numPr>
          <w:ilvl w:val="2"/>
          <w:numId w:val="3"/>
        </w:numPr>
        <w:spacing w:after="0"/>
        <w:rPr>
          <w:rFonts w:eastAsia="Malgun Gothic"/>
        </w:rPr>
      </w:pPr>
      <w:r>
        <w:rPr>
          <w:rFonts w:eastAsiaTheme="minorEastAsia"/>
          <w:lang w:eastAsia="zh-CN"/>
        </w:rPr>
        <w:t xml:space="preserve">Supported by: </w:t>
      </w:r>
      <w:r>
        <w:rPr>
          <w:rFonts w:eastAsiaTheme="minorEastAsia"/>
          <w:i/>
          <w:color w:val="00B0F0"/>
          <w:lang w:eastAsia="zh-CN"/>
        </w:rPr>
        <w:t>Huawei, TCL, IDC, Spreadtrum, CATT, MediaTek, NEC, Ericsson, Intel, Nokia, Samsung, CMCC, Sharp, Apple, Lenovo, Qualcomm, xiaomi, LG, WILUS</w:t>
      </w:r>
    </w:p>
    <w:p w14:paraId="4AD2C0A2" w14:textId="77777777" w:rsidR="009E7E01" w:rsidRDefault="00566E9D">
      <w:pPr>
        <w:numPr>
          <w:ilvl w:val="3"/>
          <w:numId w:val="3"/>
        </w:numPr>
        <w:spacing w:after="0"/>
        <w:rPr>
          <w:rFonts w:eastAsia="Malgun Gothic"/>
        </w:rPr>
      </w:pPr>
      <w:r>
        <w:rPr>
          <w:rFonts w:eastAsiaTheme="minorEastAsia"/>
          <w:lang w:eastAsia="zh-CN"/>
        </w:rPr>
        <w:lastRenderedPageBreak/>
        <w:t xml:space="preserve">Similar as RBG overlapping with the edge of the active BWP in the current spec </w:t>
      </w:r>
      <w:r>
        <w:rPr>
          <w:rFonts w:eastAsiaTheme="minorEastAsia"/>
          <w:lang w:eastAsia="zh-CN"/>
        </w:rPr>
        <w:fldChar w:fldCharType="begin"/>
      </w:r>
      <w:r>
        <w:rPr>
          <w:lang w:eastAsia="zh-CN"/>
        </w:rPr>
        <w:instrText>REF _Ref131925413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fldChar w:fldCharType="begin"/>
      </w:r>
      <w:r>
        <w:rPr>
          <w:lang w:eastAsia="zh-CN"/>
        </w:rPr>
        <w:instrText>REF _Ref132015159 \r \h</w:instrText>
      </w:r>
      <w:r>
        <w:rPr>
          <w:rFonts w:eastAsiaTheme="minorEastAsia"/>
          <w:lang w:eastAsia="zh-CN"/>
        </w:rPr>
      </w:r>
      <w:r>
        <w:rPr>
          <w:lang w:eastAsia="zh-CN"/>
        </w:rPr>
        <w:fldChar w:fldCharType="separate"/>
      </w:r>
      <w:r>
        <w:rPr>
          <w:lang w:eastAsia="zh-CN"/>
        </w:rPr>
        <w:t>[16]</w:t>
      </w:r>
      <w:r>
        <w:rPr>
          <w:lang w:eastAsia="zh-CN"/>
        </w:rPr>
        <w:fldChar w:fldCharType="end"/>
      </w:r>
      <w:r>
        <w:rPr>
          <w:rFonts w:eastAsiaTheme="minorEastAsia"/>
          <w:lang w:eastAsia="zh-CN"/>
        </w:rPr>
        <w:fldChar w:fldCharType="begin"/>
      </w:r>
      <w:r>
        <w:rPr>
          <w:lang w:eastAsia="zh-CN"/>
        </w:rPr>
        <w:instrText>REF _Ref131940566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lang w:eastAsia="zh-CN"/>
        </w:rPr>
        <w:fldChar w:fldCharType="begin"/>
      </w:r>
      <w:r>
        <w:rPr>
          <w:lang w:eastAsia="zh-CN"/>
        </w:rPr>
        <w:instrText>REF _Ref132017644 \r \h</w:instrText>
      </w:r>
      <w:r>
        <w:rPr>
          <w:rFonts w:eastAsiaTheme="minorEastAsia"/>
          <w:lang w:eastAsia="zh-CN"/>
        </w:rPr>
      </w:r>
      <w:r>
        <w:rPr>
          <w:lang w:eastAsia="zh-CN"/>
        </w:rPr>
        <w:fldChar w:fldCharType="separate"/>
      </w:r>
      <w:r>
        <w:rPr>
          <w:lang w:eastAsia="zh-CN"/>
        </w:rPr>
        <w:t>[24]</w:t>
      </w:r>
      <w:r>
        <w:rPr>
          <w:lang w:eastAsia="zh-CN"/>
        </w:rPr>
        <w:fldChar w:fldCharType="end"/>
      </w:r>
      <w:r>
        <w:rPr>
          <w:rFonts w:eastAsiaTheme="minorEastAsia"/>
          <w:lang w:eastAsia="zh-CN"/>
        </w:rPr>
        <w:fldChar w:fldCharType="begin"/>
      </w:r>
      <w:r>
        <w:rPr>
          <w:lang w:eastAsia="zh-CN"/>
        </w:rPr>
        <w:instrText>REF _Ref131945611 \r \h</w:instrText>
      </w:r>
      <w:r>
        <w:rPr>
          <w:rFonts w:eastAsiaTheme="minorEastAsia"/>
          <w:lang w:eastAsia="zh-CN"/>
        </w:rPr>
      </w:r>
      <w:r>
        <w:rPr>
          <w:lang w:eastAsia="zh-CN"/>
        </w:rPr>
        <w:fldChar w:fldCharType="separate"/>
      </w:r>
      <w:r>
        <w:rPr>
          <w:lang w:eastAsia="zh-CN"/>
        </w:rPr>
        <w:t>[25]</w:t>
      </w:r>
      <w:r>
        <w:rPr>
          <w:lang w:eastAsia="zh-CN"/>
        </w:rPr>
        <w:fldChar w:fldCharType="end"/>
      </w:r>
      <w:r>
        <w:rPr>
          <w:rFonts w:eastAsiaTheme="minorEastAsia"/>
          <w:lang w:eastAsia="zh-CN"/>
        </w:rPr>
        <w:t xml:space="preserve"> </w:t>
      </w:r>
      <w:r>
        <w:rPr>
          <w:rFonts w:eastAsiaTheme="minorEastAsia"/>
          <w:lang w:eastAsia="zh-CN"/>
        </w:rPr>
        <w:fldChar w:fldCharType="begin"/>
      </w:r>
      <w:r>
        <w:rPr>
          <w:lang w:eastAsia="zh-CN"/>
        </w:rPr>
        <w:instrText>REF _Ref131949012 \r \h</w:instrText>
      </w:r>
      <w:r>
        <w:rPr>
          <w:rFonts w:eastAsiaTheme="minorEastAsia"/>
          <w:lang w:eastAsia="zh-CN"/>
        </w:rPr>
      </w:r>
      <w:r>
        <w:rPr>
          <w:lang w:eastAsia="zh-CN"/>
        </w:rPr>
        <w:fldChar w:fldCharType="separate"/>
      </w:r>
      <w:r>
        <w:rPr>
          <w:lang w:eastAsia="zh-CN"/>
        </w:rPr>
        <w:t>[34]</w:t>
      </w:r>
      <w:r>
        <w:rPr>
          <w:lang w:eastAsia="zh-CN"/>
        </w:rPr>
        <w:fldChar w:fldCharType="end"/>
      </w:r>
    </w:p>
    <w:p w14:paraId="1234D1B5" w14:textId="77777777" w:rsidR="009E7E01" w:rsidRDefault="00566E9D">
      <w:pPr>
        <w:numPr>
          <w:ilvl w:val="3"/>
          <w:numId w:val="3"/>
        </w:numPr>
        <w:spacing w:after="0"/>
        <w:rPr>
          <w:rFonts w:eastAsia="Malgun Gothic"/>
        </w:rPr>
      </w:pPr>
      <w:r>
        <w:rPr>
          <w:rFonts w:eastAsiaTheme="minorEastAsia"/>
          <w:lang w:eastAsia="zh-CN"/>
        </w:rPr>
        <w:t xml:space="preserve">In order to utilize the resource more efficiently </w:t>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0F5DD1D7" w14:textId="77777777" w:rsidR="009E7E01" w:rsidRDefault="00566E9D">
      <w:pPr>
        <w:numPr>
          <w:ilvl w:val="3"/>
          <w:numId w:val="3"/>
        </w:numPr>
        <w:spacing w:after="0"/>
        <w:rPr>
          <w:rFonts w:eastAsia="Malgun Gothic"/>
        </w:rPr>
      </w:pPr>
      <w:r>
        <w:rPr>
          <w:rFonts w:eastAsiaTheme="minorEastAsia"/>
          <w:lang w:eastAsia="zh-CN"/>
        </w:rPr>
        <w:t xml:space="preserve">Simplest way would be rate matching around the UL subband </w:t>
      </w:r>
      <w:r>
        <w:rPr>
          <w:rFonts w:eastAsiaTheme="minorEastAsia"/>
          <w:lang w:eastAsia="zh-CN"/>
        </w:rPr>
        <w:fldChar w:fldCharType="begin"/>
      </w:r>
      <w:r>
        <w:rPr>
          <w:lang w:eastAsia="zh-CN"/>
        </w:rPr>
        <w:instrText>REF _Ref131942809 \r \h</w:instrText>
      </w:r>
      <w:r>
        <w:rPr>
          <w:rFonts w:eastAsiaTheme="minorEastAsia"/>
          <w:lang w:eastAsia="zh-CN"/>
        </w:rPr>
      </w:r>
      <w:r>
        <w:rPr>
          <w:lang w:eastAsia="zh-CN"/>
        </w:rPr>
        <w:fldChar w:fldCharType="separate"/>
      </w:r>
      <w:r>
        <w:rPr>
          <w:lang w:eastAsia="zh-CN"/>
        </w:rPr>
        <w:t>[20]</w:t>
      </w:r>
      <w:r>
        <w:rPr>
          <w:lang w:eastAsia="zh-CN"/>
        </w:rPr>
        <w:fldChar w:fldCharType="end"/>
      </w:r>
    </w:p>
    <w:p w14:paraId="1D47EAB7" w14:textId="77777777" w:rsidR="009E7E01" w:rsidRDefault="00566E9D">
      <w:pPr>
        <w:numPr>
          <w:ilvl w:val="3"/>
          <w:numId w:val="3"/>
        </w:numPr>
        <w:spacing w:after="0"/>
        <w:rPr>
          <w:rFonts w:eastAsia="Malgun Gothic"/>
        </w:rPr>
      </w:pPr>
      <w:r>
        <w:rPr>
          <w:rFonts w:eastAsiaTheme="minorEastAsia"/>
          <w:lang w:eastAsia="zh-CN"/>
        </w:rPr>
        <w:t xml:space="preserve">Support a new configurable RBG set size </w:t>
      </w:r>
      <w:r>
        <w:rPr>
          <w:rFonts w:eastAsiaTheme="minorEastAsia"/>
          <w:lang w:eastAsia="zh-CN"/>
        </w:rPr>
        <w:fldChar w:fldCharType="begin"/>
      </w:r>
      <w:r>
        <w:rPr>
          <w:lang w:eastAsia="zh-CN"/>
        </w:rPr>
        <w:instrText>REF _Ref131945611 \r \h</w:instrText>
      </w:r>
      <w:r>
        <w:rPr>
          <w:rFonts w:eastAsiaTheme="minorEastAsia"/>
          <w:lang w:eastAsia="zh-CN"/>
        </w:rPr>
      </w:r>
      <w:r>
        <w:rPr>
          <w:lang w:eastAsia="zh-CN"/>
        </w:rPr>
        <w:fldChar w:fldCharType="separate"/>
      </w:r>
      <w:r>
        <w:rPr>
          <w:lang w:eastAsia="zh-CN"/>
        </w:rPr>
        <w:t>[25]</w:t>
      </w:r>
      <w:r>
        <w:rPr>
          <w:lang w:eastAsia="zh-CN"/>
        </w:rPr>
        <w:fldChar w:fldCharType="end"/>
      </w:r>
    </w:p>
    <w:p w14:paraId="6B043E80" w14:textId="77777777" w:rsidR="009E7E01" w:rsidRDefault="00566E9D">
      <w:pPr>
        <w:numPr>
          <w:ilvl w:val="3"/>
          <w:numId w:val="3"/>
        </w:numPr>
        <w:spacing w:after="0"/>
        <w:rPr>
          <w:rFonts w:eastAsia="Malgun Gothic"/>
        </w:rPr>
      </w:pPr>
      <w:r>
        <w:rPr>
          <w:rFonts w:eastAsiaTheme="minorEastAsia"/>
          <w:lang w:eastAsia="zh-CN"/>
        </w:rPr>
        <w:t xml:space="preserve">Support non-continuous PRB-to-CRB mapping of DL subbands on SBFD slots </w:t>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1CDEB468" w14:textId="77777777" w:rsidR="009E7E01" w:rsidRDefault="00566E9D">
      <w:pPr>
        <w:numPr>
          <w:ilvl w:val="1"/>
          <w:numId w:val="3"/>
        </w:numPr>
        <w:spacing w:after="0"/>
        <w:rPr>
          <w:rFonts w:eastAsia="Malgun Gothic"/>
        </w:rPr>
      </w:pPr>
      <w:r>
        <w:rPr>
          <w:rFonts w:eastAsia="Malgun Gothic"/>
        </w:rPr>
        <w:t xml:space="preserve">Option 2: </w:t>
      </w:r>
    </w:p>
    <w:p w14:paraId="26BBAFA8" w14:textId="77777777" w:rsidR="009E7E01" w:rsidRDefault="00566E9D">
      <w:pPr>
        <w:numPr>
          <w:ilvl w:val="2"/>
          <w:numId w:val="3"/>
        </w:numPr>
        <w:spacing w:after="0"/>
        <w:rPr>
          <w:rFonts w:eastAsia="Malgun Gothic"/>
        </w:rPr>
      </w:pPr>
      <w:r>
        <w:rPr>
          <w:rFonts w:eastAsiaTheme="minorEastAsia"/>
          <w:lang w:eastAsia="zh-CN"/>
        </w:rPr>
        <w:t>Supported by:</w:t>
      </w:r>
    </w:p>
    <w:p w14:paraId="094E8A83" w14:textId="77777777" w:rsidR="009E7E01" w:rsidRDefault="00566E9D">
      <w:pPr>
        <w:numPr>
          <w:ilvl w:val="3"/>
          <w:numId w:val="3"/>
        </w:numPr>
        <w:spacing w:after="0"/>
        <w:rPr>
          <w:rFonts w:eastAsia="Malgun Gothic"/>
        </w:rPr>
      </w:pPr>
      <w:r>
        <w:rPr>
          <w:rFonts w:eastAsiaTheme="minorEastAsia"/>
          <w:lang w:eastAsia="zh-CN"/>
        </w:rPr>
        <w:t xml:space="preserve">Degrade spectrum efficiency/resource waste </w:t>
      </w:r>
      <w:r>
        <w:rPr>
          <w:rFonts w:eastAsiaTheme="minorEastAsia"/>
          <w:lang w:eastAsia="zh-CN"/>
        </w:rPr>
        <w:fldChar w:fldCharType="begin"/>
      </w:r>
      <w:r>
        <w:rPr>
          <w:lang w:eastAsia="zh-CN"/>
        </w:rPr>
        <w:instrText>REF _Ref131925413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fldChar w:fldCharType="begin"/>
      </w:r>
      <w:r>
        <w:rPr>
          <w:lang w:eastAsia="zh-CN"/>
        </w:rPr>
        <w:instrText>REF _Ref132373565 \r \h</w:instrText>
      </w:r>
      <w:r>
        <w:rPr>
          <w:rFonts w:eastAsiaTheme="minorEastAsia"/>
          <w:lang w:eastAsia="zh-CN"/>
        </w:rPr>
      </w:r>
      <w:r>
        <w:rPr>
          <w:lang w:eastAsia="zh-CN"/>
        </w:rPr>
        <w:fldChar w:fldCharType="separate"/>
      </w:r>
      <w:r>
        <w:rPr>
          <w:lang w:eastAsia="zh-CN"/>
        </w:rPr>
        <w:t>[12]</w:t>
      </w:r>
      <w:r>
        <w:rPr>
          <w:lang w:eastAsia="zh-CN"/>
        </w:rPr>
        <w:fldChar w:fldCharType="end"/>
      </w:r>
      <w:r>
        <w:rPr>
          <w:rFonts w:eastAsiaTheme="minorEastAsia"/>
          <w:lang w:eastAsia="zh-CN"/>
        </w:rPr>
        <w:fldChar w:fldCharType="begin"/>
      </w:r>
      <w:r>
        <w:rPr>
          <w:lang w:eastAsia="zh-CN"/>
        </w:rPr>
        <w:instrText>REF _Ref132268821 \r \h</w:instrText>
      </w:r>
      <w:r>
        <w:rPr>
          <w:rFonts w:eastAsiaTheme="minorEastAsia"/>
          <w:lang w:eastAsia="zh-CN"/>
        </w:rPr>
      </w:r>
      <w:r>
        <w:rPr>
          <w:lang w:eastAsia="zh-CN"/>
        </w:rPr>
        <w:fldChar w:fldCharType="separate"/>
      </w:r>
      <w:r>
        <w:rPr>
          <w:lang w:eastAsia="zh-CN"/>
        </w:rPr>
        <w:t>[14]</w:t>
      </w:r>
      <w:r>
        <w:rPr>
          <w:lang w:eastAsia="zh-CN"/>
        </w:rPr>
        <w:fldChar w:fldCharType="end"/>
      </w:r>
      <w:r>
        <w:rPr>
          <w:rFonts w:eastAsiaTheme="minorEastAsia"/>
          <w:lang w:eastAsia="zh-CN"/>
        </w:rPr>
        <w:fldChar w:fldCharType="begin"/>
      </w:r>
      <w:r>
        <w:rPr>
          <w:lang w:eastAsia="zh-CN"/>
        </w:rPr>
        <w:instrText>REF _Ref132094666 \r \h</w:instrText>
      </w:r>
      <w:r>
        <w:rPr>
          <w:rFonts w:eastAsiaTheme="minorEastAsia"/>
          <w:lang w:eastAsia="zh-CN"/>
        </w:rPr>
      </w:r>
      <w:r>
        <w:rPr>
          <w:lang w:eastAsia="zh-CN"/>
        </w:rPr>
        <w:fldChar w:fldCharType="separate"/>
      </w:r>
      <w:r>
        <w:rPr>
          <w:lang w:eastAsia="zh-CN"/>
        </w:rPr>
        <w:t>[15]</w:t>
      </w:r>
      <w:r>
        <w:rPr>
          <w:lang w:eastAsia="zh-CN"/>
        </w:rPr>
        <w:fldChar w:fldCharType="end"/>
      </w:r>
      <w:r>
        <w:rPr>
          <w:rFonts w:eastAsiaTheme="minorEastAsia"/>
          <w:lang w:eastAsia="zh-CN"/>
        </w:rPr>
        <w:fldChar w:fldCharType="begin"/>
      </w:r>
      <w:r>
        <w:rPr>
          <w:lang w:eastAsia="zh-CN"/>
        </w:rPr>
        <w:instrText>REF _Ref131942809 \r \h</w:instrText>
      </w:r>
      <w:r>
        <w:rPr>
          <w:rFonts w:eastAsiaTheme="minorEastAsia"/>
          <w:lang w:eastAsia="zh-CN"/>
        </w:rPr>
      </w:r>
      <w:r>
        <w:rPr>
          <w:lang w:eastAsia="zh-CN"/>
        </w:rPr>
        <w:fldChar w:fldCharType="separate"/>
      </w:r>
      <w:r>
        <w:rPr>
          <w:lang w:eastAsia="zh-CN"/>
        </w:rPr>
        <w:t>[20]</w:t>
      </w:r>
      <w:r>
        <w:rPr>
          <w:lang w:eastAsia="zh-CN"/>
        </w:rPr>
        <w:fldChar w:fldCharType="end"/>
      </w:r>
      <w:r>
        <w:rPr>
          <w:rFonts w:eastAsiaTheme="minorEastAsia"/>
          <w:lang w:eastAsia="zh-CN"/>
        </w:rPr>
        <w:fldChar w:fldCharType="begin"/>
      </w:r>
      <w:r>
        <w:rPr>
          <w:lang w:eastAsia="zh-CN"/>
        </w:rPr>
        <w:instrText>REF _Ref131949012 \r \h</w:instrText>
      </w:r>
      <w:r>
        <w:rPr>
          <w:rFonts w:eastAsiaTheme="minorEastAsia"/>
          <w:lang w:eastAsia="zh-CN"/>
        </w:rPr>
      </w:r>
      <w:r>
        <w:rPr>
          <w:lang w:eastAsia="zh-CN"/>
        </w:rPr>
        <w:fldChar w:fldCharType="separate"/>
      </w:r>
      <w:r>
        <w:rPr>
          <w:lang w:eastAsia="zh-CN"/>
        </w:rPr>
        <w:t>[34]</w:t>
      </w:r>
      <w:r>
        <w:rPr>
          <w:lang w:eastAsia="zh-CN"/>
        </w:rPr>
        <w:fldChar w:fldCharType="end"/>
      </w:r>
    </w:p>
    <w:p w14:paraId="25248C33" w14:textId="77777777" w:rsidR="009E7E01" w:rsidRDefault="009E7E01">
      <w:pPr>
        <w:rPr>
          <w:rFonts w:eastAsiaTheme="minorEastAsia"/>
          <w:lang w:val="en-GB" w:eastAsia="zh-CN"/>
        </w:rPr>
      </w:pPr>
    </w:p>
    <w:p w14:paraId="06233462" w14:textId="77777777" w:rsidR="009E7E01" w:rsidRDefault="00566E9D">
      <w:pPr>
        <w:rPr>
          <w:rFonts w:eastAsiaTheme="minorEastAsia"/>
          <w:bCs/>
          <w:lang w:eastAsia="zh-CN"/>
        </w:rPr>
      </w:pPr>
      <w:r>
        <w:rPr>
          <w:rFonts w:eastAsiaTheme="minorEastAsia"/>
          <w:lang w:val="en-GB" w:eastAsia="zh-CN"/>
        </w:rPr>
        <w:t xml:space="preserve">In addition, LG proposed that single value of RBG size for PDSCH RA type 0 is used for both SBFD symbol and non-SBFD symbol. CATT observed that RBG size determined based on size of DL/UL BWP is the same as in current specification with potential large RBG size in small DL/UL subband(s) in SBFD symbols. </w:t>
      </w:r>
      <w:r>
        <w:rPr>
          <w:rFonts w:eastAsiaTheme="minorEastAsia"/>
          <w:bCs/>
          <w:lang w:eastAsia="zh-CN"/>
        </w:rPr>
        <w:t>RBG size determined based on size of DL/UL subband(s) can avoid large RBG size in small DL/UL subband(s) in SBFD symbols.</w:t>
      </w:r>
    </w:p>
    <w:p w14:paraId="0F9D3B64" w14:textId="77777777" w:rsidR="009E7E01" w:rsidRDefault="00566E9D">
      <w:pPr>
        <w:numPr>
          <w:ilvl w:val="1"/>
          <w:numId w:val="3"/>
        </w:numPr>
        <w:rPr>
          <w:rFonts w:eastAsiaTheme="minorEastAsia"/>
          <w:bCs/>
          <w:lang w:val="en-GB" w:eastAsia="zh-CN"/>
        </w:rPr>
      </w:pPr>
      <w:r>
        <w:rPr>
          <w:rFonts w:eastAsiaTheme="minorEastAsia"/>
          <w:bCs/>
          <w:lang w:val="en-GB" w:eastAsia="zh-CN"/>
        </w:rPr>
        <w:t xml:space="preserve">If the RBG size is applied for both SBFD symbols and non-SBFD symbols, the FDRA field size may increase; </w:t>
      </w:r>
    </w:p>
    <w:p w14:paraId="1DFC301D" w14:textId="77777777" w:rsidR="009E7E01" w:rsidRDefault="00566E9D">
      <w:pPr>
        <w:numPr>
          <w:ilvl w:val="1"/>
          <w:numId w:val="3"/>
        </w:numPr>
        <w:rPr>
          <w:rFonts w:eastAsiaTheme="minorEastAsia"/>
          <w:bCs/>
          <w:lang w:val="en-GB" w:eastAsia="zh-CN"/>
        </w:rPr>
      </w:pPr>
      <w:r>
        <w:rPr>
          <w:rFonts w:eastAsiaTheme="minorEastAsia"/>
          <w:bCs/>
          <w:lang w:val="en-GB" w:eastAsia="zh-CN"/>
        </w:rPr>
        <w:t>If the RBG size is applied for SBFD symbols only, the following issues need to be considered.</w:t>
      </w:r>
    </w:p>
    <w:p w14:paraId="6ECE98A2" w14:textId="77777777" w:rsidR="009E7E01" w:rsidRDefault="00566E9D">
      <w:pPr>
        <w:numPr>
          <w:ilvl w:val="2"/>
          <w:numId w:val="3"/>
        </w:numPr>
        <w:rPr>
          <w:rFonts w:eastAsiaTheme="minorEastAsia"/>
          <w:bCs/>
          <w:lang w:val="en-GB" w:eastAsia="zh-CN"/>
        </w:rPr>
      </w:pPr>
      <w:r>
        <w:rPr>
          <w:rFonts w:eastAsiaTheme="minorEastAsia"/>
          <w:bCs/>
          <w:lang w:val="en-GB" w:eastAsia="zh-CN"/>
        </w:rPr>
        <w:t>How to determine FDRA field size</w:t>
      </w:r>
    </w:p>
    <w:p w14:paraId="06C25F5D" w14:textId="77777777" w:rsidR="009E7E01" w:rsidRDefault="00566E9D">
      <w:pPr>
        <w:numPr>
          <w:ilvl w:val="2"/>
          <w:numId w:val="3"/>
        </w:numPr>
        <w:rPr>
          <w:rFonts w:eastAsiaTheme="minorEastAsia"/>
          <w:lang w:val="en-GB" w:eastAsia="zh-CN"/>
        </w:rPr>
      </w:pPr>
      <w:r>
        <w:rPr>
          <w:rFonts w:eastAsiaTheme="minorEastAsia"/>
          <w:bCs/>
          <w:lang w:eastAsia="zh-CN"/>
        </w:rPr>
        <w:t xml:space="preserve">RBG size if a </w:t>
      </w:r>
      <w:r>
        <w:rPr>
          <w:rFonts w:eastAsiaTheme="minorEastAsia"/>
          <w:bCs/>
          <w:lang w:val="en-GB" w:eastAsia="zh-CN"/>
        </w:rPr>
        <w:t>PDSCH</w:t>
      </w:r>
      <w:r>
        <w:rPr>
          <w:rFonts w:eastAsiaTheme="minorEastAsia"/>
          <w:bCs/>
          <w:lang w:eastAsia="zh-CN"/>
        </w:rPr>
        <w:t>/PUSCH transmission can be mapped to SBFD symbols and non-SBFD symbols</w:t>
      </w:r>
    </w:p>
    <w:p w14:paraId="69D12476" w14:textId="77777777" w:rsidR="009E7E01" w:rsidRDefault="00566E9D">
      <w:pPr>
        <w:pStyle w:val="5"/>
        <w:numPr>
          <w:ilvl w:val="4"/>
          <w:numId w:val="7"/>
        </w:numPr>
        <w:spacing w:before="240" w:after="120" w:line="240" w:lineRule="auto"/>
        <w:rPr>
          <w:rStyle w:val="30"/>
          <w:rFonts w:eastAsia="宋体" w:cs="Arial"/>
          <w:b/>
          <w:bCs w:val="0"/>
          <w:lang w:val="en-US"/>
        </w:rPr>
      </w:pPr>
      <w:r>
        <w:rPr>
          <w:rStyle w:val="30"/>
          <w:rFonts w:eastAsia="宋体" w:cs="Arial"/>
          <w:b/>
          <w:bCs w:val="0"/>
          <w:lang w:val="en-US"/>
        </w:rPr>
        <w:t>PRG</w:t>
      </w:r>
    </w:p>
    <w:p w14:paraId="1770AD1E" w14:textId="77777777" w:rsidR="009E7E01" w:rsidRDefault="00566E9D">
      <w:pPr>
        <w:rPr>
          <w:rFonts w:eastAsia="宋体"/>
          <w:lang w:val="en-GB" w:eastAsia="zh-CN"/>
        </w:rPr>
      </w:pPr>
      <w:r>
        <w:rPr>
          <w:rFonts w:eastAsia="宋体"/>
          <w:lang w:val="en-GB" w:eastAsia="zh-CN"/>
        </w:rPr>
        <w:t>The following agreement was made in RAN1#112.</w:t>
      </w:r>
    </w:p>
    <w:tbl>
      <w:tblPr>
        <w:tblStyle w:val="aff3"/>
        <w:tblW w:w="9060" w:type="dxa"/>
        <w:tblLook w:val="04A0" w:firstRow="1" w:lastRow="0" w:firstColumn="1" w:lastColumn="0" w:noHBand="0" w:noVBand="1"/>
      </w:tblPr>
      <w:tblGrid>
        <w:gridCol w:w="9060"/>
      </w:tblGrid>
      <w:tr w:rsidR="009E7E01" w14:paraId="65EEC7BF" w14:textId="77777777">
        <w:tc>
          <w:tcPr>
            <w:tcW w:w="9060" w:type="dxa"/>
          </w:tcPr>
          <w:p w14:paraId="58AE211A" w14:textId="77777777" w:rsidR="009E7E01" w:rsidRDefault="00566E9D">
            <w:pPr>
              <w:tabs>
                <w:tab w:val="left" w:pos="0"/>
              </w:tabs>
              <w:rPr>
                <w:rFonts w:eastAsia="Malgun Gothic"/>
                <w:b/>
                <w:bCs/>
                <w:highlight w:val="green"/>
              </w:rPr>
            </w:pPr>
            <w:r>
              <w:rPr>
                <w:rFonts w:eastAsia="Malgun Gothic"/>
                <w:b/>
                <w:bCs/>
                <w:highlight w:val="green"/>
              </w:rPr>
              <w:t>Agreement</w:t>
            </w:r>
          </w:p>
          <w:p w14:paraId="2B38CE0B" w14:textId="77777777" w:rsidR="009E7E01" w:rsidRDefault="00566E9D">
            <w:pPr>
              <w:rPr>
                <w:rFonts w:eastAsia="Malgun Gothic"/>
                <w:lang w:val="en-GB"/>
              </w:rPr>
            </w:pPr>
            <w:r>
              <w:rPr>
                <w:rFonts w:eastAsia="Malgun Gothic"/>
                <w:lang w:val="en-GB"/>
              </w:rPr>
              <w:t>For SBFD-aware UEs, study at least the following issues for PDSCH:</w:t>
            </w:r>
          </w:p>
          <w:p w14:paraId="3D454F8B" w14:textId="77777777" w:rsidR="009E7E01" w:rsidRDefault="00566E9D">
            <w:pPr>
              <w:numPr>
                <w:ilvl w:val="1"/>
                <w:numId w:val="3"/>
              </w:numPr>
              <w:spacing w:after="0"/>
              <w:rPr>
                <w:rFonts w:eastAsia="Malgun Gothic"/>
              </w:rPr>
            </w:pPr>
            <w:r>
              <w:rPr>
                <w:rFonts w:eastAsia="Malgun Gothic"/>
              </w:rPr>
              <w:t xml:space="preserve">PRG(s) with size of 2 and 4 that overlaps with subband boundary </w:t>
            </w:r>
          </w:p>
          <w:p w14:paraId="27094F47" w14:textId="77777777" w:rsidR="009E7E01" w:rsidRDefault="00566E9D">
            <w:pPr>
              <w:numPr>
                <w:ilvl w:val="1"/>
                <w:numId w:val="3"/>
              </w:numPr>
              <w:spacing w:after="0"/>
              <w:rPr>
                <w:rFonts w:eastAsia="Malgun Gothic"/>
              </w:rPr>
            </w:pPr>
            <w:r>
              <w:rPr>
                <w:rFonts w:eastAsia="Malgun Gothic"/>
              </w:rPr>
              <w:t>Wideband precoder in case of non-contiguous DL subbands</w:t>
            </w:r>
          </w:p>
          <w:p w14:paraId="2B333115" w14:textId="77777777" w:rsidR="009E7E01" w:rsidRDefault="009E7E01">
            <w:pPr>
              <w:rPr>
                <w:rFonts w:eastAsia="宋体"/>
                <w:lang w:eastAsia="zh-CN"/>
              </w:rPr>
            </w:pPr>
          </w:p>
        </w:tc>
      </w:tr>
    </w:tbl>
    <w:p w14:paraId="1471D16B" w14:textId="77777777" w:rsidR="009E7E01" w:rsidRDefault="009E7E01">
      <w:pPr>
        <w:rPr>
          <w:rFonts w:eastAsia="宋体"/>
          <w:lang w:val="en-GB" w:eastAsia="zh-CN"/>
        </w:rPr>
      </w:pPr>
    </w:p>
    <w:p w14:paraId="6D7B9FFA" w14:textId="77777777" w:rsidR="009E7E01" w:rsidRDefault="00566E9D">
      <w:pPr>
        <w:rPr>
          <w:rFonts w:eastAsia="宋体"/>
          <w:b/>
          <w:u w:val="single"/>
          <w:lang w:val="en-GB" w:eastAsia="zh-CN"/>
        </w:rPr>
      </w:pPr>
      <w:r>
        <w:rPr>
          <w:rFonts w:eastAsia="宋体"/>
          <w:b/>
          <w:u w:val="single"/>
          <w:lang w:val="en-GB" w:eastAsia="zh-CN"/>
        </w:rPr>
        <w:t>PRG size of 2 and 4</w:t>
      </w:r>
    </w:p>
    <w:p w14:paraId="3AB53D2C" w14:textId="77777777" w:rsidR="009E7E01" w:rsidRDefault="00566E9D">
      <w:pPr>
        <w:spacing w:after="120"/>
        <w:rPr>
          <w:rFonts w:eastAsiaTheme="minorEastAsia"/>
          <w:lang w:eastAsia="zh-CN"/>
        </w:rPr>
      </w:pPr>
      <w:r>
        <w:rPr>
          <w:rFonts w:eastAsia="宋体"/>
          <w:lang w:val="en-GB" w:eastAsia="zh-CN"/>
        </w:rPr>
        <w:t xml:space="preserve">Similar to partial RBGs, partial PRGs are supported in current NR specs. The precoding granularity can be 2 PRBs, 4 PRBs or wideband. For 2 or 4 PRBs granularity, the first and the last PRG can be a partial PRG, depending on the size and the starting point of the BWP. </w:t>
      </w:r>
      <w:r>
        <w:rPr>
          <w:rFonts w:eastAsiaTheme="minorEastAsia"/>
          <w:lang w:eastAsia="zh-CN"/>
        </w:rPr>
        <w:t>T</w:t>
      </w:r>
      <w:r>
        <w:rPr>
          <w:rFonts w:eastAsiaTheme="minorEastAsia"/>
        </w:rPr>
        <w:t>here is no restriction on the size of a partial PRG in the exiting NR specs.</w:t>
      </w:r>
      <w:r>
        <w:rPr>
          <w:rFonts w:eastAsiaTheme="minorEastAsia"/>
          <w:lang w:eastAsia="zh-CN"/>
        </w:rPr>
        <w:t xml:space="preserve"> If the BWP starts on an odd index, then the first PRG could be 1 or 3 PRBs if the precoder granularity is not wideband.</w:t>
      </w:r>
    </w:p>
    <w:p w14:paraId="55F8847E" w14:textId="77777777" w:rsidR="009E7E01" w:rsidRDefault="00566E9D">
      <w:pPr>
        <w:spacing w:after="120"/>
        <w:rPr>
          <w:rFonts w:eastAsiaTheme="minorEastAsia"/>
          <w:lang w:eastAsia="zh-CN"/>
        </w:rPr>
      </w:pPr>
      <w:r>
        <w:rPr>
          <w:rFonts w:eastAsiaTheme="minorEastAsia"/>
          <w:lang w:eastAsia="zh-CN"/>
        </w:rPr>
        <w:t xml:space="preserve">Huawei, New H3C, CATT, MediaTek, Ericsson, Nokia, xiaomi, Lenovo and WILUS proposed that partial DL PRGs </w:t>
      </w:r>
      <w:r>
        <w:rPr>
          <w:rFonts w:eastAsia="Malgun Gothic"/>
        </w:rPr>
        <w:t>inside the DL subband</w:t>
      </w:r>
      <w:r>
        <w:rPr>
          <w:rFonts w:eastAsiaTheme="minorEastAsia"/>
          <w:lang w:eastAsia="zh-CN"/>
        </w:rPr>
        <w:t xml:space="preserve"> caused by unaligned boundaries between PRG and SBFD subbands are supported for precoder granularity of 2 and 4 PRBs. </w:t>
      </w:r>
    </w:p>
    <w:p w14:paraId="39FFC8DD" w14:textId="77777777" w:rsidR="009E7E01" w:rsidRDefault="00566E9D">
      <w:pPr>
        <w:spacing w:after="120"/>
        <w:rPr>
          <w:rFonts w:eastAsiaTheme="minorEastAsia"/>
          <w:lang w:val="en-GB" w:eastAsia="zh-CN"/>
        </w:rPr>
      </w:pPr>
      <w:r>
        <w:rPr>
          <w:rFonts w:eastAsiaTheme="minorEastAsia"/>
          <w:lang w:eastAsia="zh-CN"/>
        </w:rPr>
        <w:t>Qualcomm thinks that the benefit of having extra partial PRGs across the DL subband boundaries is minimal</w:t>
      </w:r>
      <w:r>
        <w:rPr>
          <w:lang w:eastAsia="zh-CN"/>
        </w:rPr>
        <w:t xml:space="preserve">. For example, when PRG size is 2, at most 1 extra RB is utilized. On the other hand, </w:t>
      </w:r>
      <w:r>
        <w:rPr>
          <w:highlight w:val="yellow"/>
          <w:lang w:eastAsia="zh-CN"/>
        </w:rPr>
        <w:t>this may introduce extra UE complexity in terms of special DMRS channel estimation for handling up to four partial PRGs</w:t>
      </w:r>
      <w:r>
        <w:rPr>
          <w:lang w:eastAsia="zh-CN"/>
        </w:rPr>
        <w:t>.</w:t>
      </w:r>
      <w:r>
        <w:rPr>
          <w:rFonts w:eastAsiaTheme="minorEastAsia"/>
          <w:lang w:eastAsia="zh-CN"/>
        </w:rPr>
        <w:t xml:space="preserve"> It is considered that </w:t>
      </w:r>
      <w:r>
        <w:rPr>
          <w:lang w:eastAsia="zh-CN"/>
        </w:rPr>
        <w:t>the expected gains don’t motivate the extra complexity at the UE side</w:t>
      </w:r>
      <w:r>
        <w:rPr>
          <w:rFonts w:eastAsiaTheme="minorEastAsia"/>
          <w:lang w:eastAsia="zh-CN"/>
        </w:rPr>
        <w:t xml:space="preserve"> and the </w:t>
      </w:r>
      <w:r>
        <w:rPr>
          <w:lang w:eastAsia="zh-CN"/>
        </w:rPr>
        <w:t>scenario can be avoided by proper configuration</w:t>
      </w:r>
      <w:r>
        <w:rPr>
          <w:rFonts w:eastAsiaTheme="minorEastAsia"/>
          <w:lang w:eastAsia="zh-CN"/>
        </w:rPr>
        <w:t>.</w:t>
      </w:r>
    </w:p>
    <w:p w14:paraId="24C9A020" w14:textId="77777777" w:rsidR="009E7E01" w:rsidRDefault="009E7E01">
      <w:pPr>
        <w:rPr>
          <w:rFonts w:eastAsia="宋体"/>
          <w:lang w:val="en-GB" w:eastAsia="zh-CN"/>
        </w:rPr>
      </w:pPr>
    </w:p>
    <w:p w14:paraId="6610BD4B" w14:textId="77777777" w:rsidR="009E7E01" w:rsidRDefault="00566E9D">
      <w:pPr>
        <w:rPr>
          <w:rFonts w:eastAsia="宋体"/>
          <w:b/>
          <w:u w:val="single"/>
          <w:lang w:val="en-GB" w:eastAsia="zh-CN"/>
        </w:rPr>
      </w:pPr>
      <w:r>
        <w:rPr>
          <w:rFonts w:eastAsia="宋体"/>
          <w:b/>
          <w:u w:val="single"/>
          <w:lang w:val="en-GB" w:eastAsia="zh-CN"/>
        </w:rPr>
        <w:t>Wideband precoder</w:t>
      </w:r>
    </w:p>
    <w:p w14:paraId="2B3AE600" w14:textId="77777777" w:rsidR="009E7E01" w:rsidRDefault="00566E9D">
      <w:pPr>
        <w:rPr>
          <w:rFonts w:eastAsia="宋体"/>
          <w:lang w:val="en-GB" w:eastAsia="zh-CN"/>
        </w:rPr>
      </w:pPr>
      <w:r>
        <w:rPr>
          <w:rFonts w:eastAsia="宋体"/>
          <w:lang w:val="en-GB" w:eastAsia="zh-CN"/>
        </w:rPr>
        <w:t>According to current specification, if PRG</w:t>
      </w:r>
      <w:r>
        <w:t xml:space="preserve"> </w:t>
      </w:r>
      <w:r>
        <w:rPr>
          <w:rFonts w:eastAsia="宋体"/>
          <w:lang w:val="en-GB" w:eastAsia="zh-CN"/>
        </w:rPr>
        <w:t>is determined as wideband, the UE is not expected to be scheduled with non-contiguous PRBs. For SBFD operation with {DUD} subband pattern, it needs to be discussed whether non-contiguous frequency resources across two DL subbands can be scheduled/configured for PDSCH in this case.</w:t>
      </w:r>
    </w:p>
    <w:p w14:paraId="0D965C3B" w14:textId="77777777" w:rsidR="009E7E01" w:rsidRDefault="00566E9D">
      <w:pPr>
        <w:rPr>
          <w:rFonts w:eastAsia="宋体"/>
          <w:lang w:val="en-GB" w:eastAsia="zh-CN"/>
        </w:rPr>
      </w:pPr>
      <w:r>
        <w:rPr>
          <w:rFonts w:eastAsia="宋体"/>
          <w:lang w:val="en-GB" w:eastAsia="zh-CN"/>
        </w:rPr>
        <w:lastRenderedPageBreak/>
        <w:t>Huawei, CATT, Intel proposed that PDSCH across two DL subbands can be allocated. Huawei and CATT considered that the PRG size can be reinterpreted as subband. Nokia and LG proposed that for Physical Resource Block (PRB) bundling in case of SBFD symbol, assume wideband precoder with non-contiguous DL subbands derived by excluding frequency resource outside DL subband(s).</w:t>
      </w:r>
    </w:p>
    <w:p w14:paraId="5C5CE8D2" w14:textId="77777777" w:rsidR="009E7E01" w:rsidRDefault="00566E9D">
      <w:pPr>
        <w:rPr>
          <w:rFonts w:eastAsiaTheme="minorEastAsia"/>
          <w:lang w:val="en-GB" w:eastAsia="zh-CN"/>
        </w:rPr>
      </w:pPr>
      <w:r>
        <w:rPr>
          <w:rFonts w:eastAsia="宋体"/>
          <w:lang w:val="en-GB" w:eastAsia="zh-CN"/>
        </w:rPr>
        <w:t xml:space="preserve">Qualcomm thinks that relaxing the current restriction </w:t>
      </w:r>
      <w:r>
        <w:rPr>
          <w:lang w:eastAsia="zh-CN"/>
        </w:rPr>
        <w:t xml:space="preserve">will introduce extra UE complexity, e.g. double complexity of channel estimation and associated parameter estimation and there proposed </w:t>
      </w:r>
      <w:r>
        <w:rPr>
          <w:rFonts w:eastAsiaTheme="minorEastAsia"/>
          <w:lang w:eastAsia="zh-CN"/>
        </w:rPr>
        <w:t>that when PRG is set to "wideband”, SBFD-aware UE should be configured with contiguous PRBs in one DL subband. MediaTek also proposed that wideband precoding cannot be applied when PDSCH allocation is across two (or more) non-contiguous DL subbands.</w:t>
      </w:r>
    </w:p>
    <w:p w14:paraId="735CB2A0" w14:textId="77777777" w:rsidR="009E7E01" w:rsidRDefault="00566E9D">
      <w:pPr>
        <w:rPr>
          <w:rFonts w:eastAsia="宋体"/>
          <w:lang w:val="en-GB" w:eastAsia="zh-CN"/>
        </w:rPr>
      </w:pPr>
      <w:r>
        <w:rPr>
          <w:rFonts w:eastAsia="宋体"/>
          <w:lang w:val="en-GB" w:eastAsia="zh-CN"/>
        </w:rPr>
        <w:t xml:space="preserve">In addition, MediaTek pointed out that </w:t>
      </w:r>
      <w:r>
        <w:rPr>
          <w:color w:val="000000" w:themeColor="text1"/>
        </w:rPr>
        <w:t xml:space="preserve">for selecting wideband precoding in </w:t>
      </w:r>
      <w:r>
        <w:t>dynamic PRG bundling the allocated RBs should occupy more than half the BWP. This threshold may not be met when RB allocation is across non-contiguous DL subbands</w:t>
      </w:r>
      <w:r>
        <w:rPr>
          <w:rFonts w:eastAsiaTheme="minorEastAsia"/>
          <w:lang w:eastAsia="zh-CN"/>
        </w:rPr>
        <w:t xml:space="preserve"> and a new threshold must be defined for the minimum RB size needed to select wideband precoding for dynamic PRG bundling</w:t>
      </w:r>
      <w:r>
        <w:t>.</w:t>
      </w:r>
    </w:p>
    <w:p w14:paraId="463DAB5F" w14:textId="77777777" w:rsidR="009E7E01" w:rsidRDefault="009E7E01">
      <w:pPr>
        <w:rPr>
          <w:rFonts w:eastAsia="宋体"/>
          <w:lang w:val="en-GB" w:eastAsia="zh-CN"/>
        </w:rPr>
      </w:pPr>
    </w:p>
    <w:p w14:paraId="46E4301B" w14:textId="77777777" w:rsidR="009E7E01" w:rsidRDefault="00566E9D">
      <w:pPr>
        <w:rPr>
          <w:rFonts w:eastAsia="宋体"/>
          <w:lang w:val="en-GB" w:eastAsia="zh-CN"/>
        </w:rPr>
      </w:pPr>
      <w:r>
        <w:rPr>
          <w:rFonts w:eastAsia="宋体"/>
          <w:lang w:val="en-GB" w:eastAsia="zh-CN"/>
        </w:rPr>
        <w:t xml:space="preserve">CMCC proposed to support </w:t>
      </w:r>
      <w:r>
        <w:rPr>
          <w:rFonts w:eastAsiaTheme="minorEastAsia"/>
          <w:lang w:eastAsia="zh-CN"/>
        </w:rPr>
        <w:t>non-continuous PRB-to-CRB mapping of DL subbands on SBFD slots to solve precoder granularity issues where PRG is based on continuous PRB index across two DL subbands. The same solution is proposed for PDSCH FDRA.</w:t>
      </w:r>
    </w:p>
    <w:p w14:paraId="3B16586C" w14:textId="77777777" w:rsidR="009E7E01" w:rsidRDefault="009E7E01">
      <w:pPr>
        <w:rPr>
          <w:rFonts w:eastAsia="宋体"/>
          <w:lang w:val="en-GB" w:eastAsia="zh-CN"/>
        </w:rPr>
      </w:pPr>
    </w:p>
    <w:p w14:paraId="634AEE31" w14:textId="77777777" w:rsidR="009E7E01" w:rsidRDefault="00566E9D">
      <w:pPr>
        <w:pStyle w:val="5"/>
        <w:numPr>
          <w:ilvl w:val="4"/>
          <w:numId w:val="7"/>
        </w:numPr>
        <w:spacing w:before="240" w:after="120" w:line="240" w:lineRule="auto"/>
        <w:rPr>
          <w:rStyle w:val="30"/>
          <w:rFonts w:eastAsia="宋体" w:cs="Arial"/>
          <w:b/>
          <w:bCs w:val="0"/>
          <w:lang w:val="zh-CN"/>
        </w:rPr>
      </w:pPr>
      <w:r>
        <w:rPr>
          <w:rStyle w:val="30"/>
          <w:rFonts w:eastAsia="宋体" w:cs="Arial"/>
          <w:b/>
          <w:bCs w:val="0"/>
          <w:lang w:val="zh-CN" w:eastAsia="zh-CN"/>
        </w:rPr>
        <w:t>Enhanced RM</w:t>
      </w:r>
    </w:p>
    <w:p w14:paraId="4CA0A82A" w14:textId="77777777" w:rsidR="009E7E01" w:rsidRDefault="00566E9D">
      <w:pPr>
        <w:rPr>
          <w:rFonts w:eastAsia="宋体"/>
          <w:lang w:val="en-GB" w:eastAsia="zh-CN"/>
        </w:rPr>
      </w:pPr>
      <w:r>
        <w:rPr>
          <w:rFonts w:eastAsia="宋体"/>
          <w:lang w:val="en-GB" w:eastAsia="zh-CN"/>
        </w:rPr>
        <w:t xml:space="preserve">According to current specification, </w:t>
      </w:r>
      <w:r>
        <w:rPr>
          <w:lang w:val="en-GB" w:eastAsia="zh-CN"/>
        </w:rPr>
        <w:t>PDSCH is rate matched around</w:t>
      </w:r>
      <w:r>
        <w:rPr>
          <w:rFonts w:eastAsiaTheme="minorEastAsia"/>
          <w:lang w:val="en-GB" w:eastAsia="zh-CN"/>
        </w:rPr>
        <w:t xml:space="preserve"> resources not available for PDSCH, including SSB, </w:t>
      </w:r>
      <w:r>
        <w:rPr>
          <w:lang w:val="en-GB" w:eastAsia="zh-CN"/>
        </w:rPr>
        <w:t>P/SP NZP CSI-RS</w:t>
      </w:r>
      <w:r>
        <w:rPr>
          <w:rFonts w:eastAsiaTheme="minorEastAsia"/>
          <w:lang w:val="en-GB" w:eastAsia="zh-CN"/>
        </w:rPr>
        <w:t xml:space="preserve">, LTE CRS, resource configured by </w:t>
      </w:r>
      <w:r>
        <w:rPr>
          <w:lang w:val="en-GB" w:eastAsia="zh-CN"/>
        </w:rPr>
        <w:t>rate matching patterns</w:t>
      </w:r>
      <w:r>
        <w:rPr>
          <w:rFonts w:eastAsiaTheme="minorEastAsia"/>
          <w:lang w:val="en-GB" w:eastAsia="zh-CN"/>
        </w:rPr>
        <w:t xml:space="preserve"> etc. However, a</w:t>
      </w:r>
      <w:r>
        <w:rPr>
          <w:rFonts w:eastAsia="宋体"/>
          <w:lang w:val="en-GB" w:eastAsia="zh-CN"/>
        </w:rPr>
        <w:t xml:space="preserve"> UE is not expected to handle the case where PDSCH DM-RS REs are overlapping, even partially, with any RE(s) not available for PDSCH.</w:t>
      </w:r>
    </w:p>
    <w:p w14:paraId="4A602F58" w14:textId="77777777" w:rsidR="009E7E01" w:rsidRDefault="00566E9D">
      <w:pPr>
        <w:rPr>
          <w:rFonts w:eastAsia="宋体"/>
          <w:lang w:val="en-GB" w:eastAsia="zh-CN"/>
        </w:rPr>
      </w:pPr>
      <w:r>
        <w:rPr>
          <w:rFonts w:eastAsia="宋体"/>
          <w:lang w:val="en-GB" w:eastAsia="zh-CN"/>
        </w:rPr>
        <w:t>Several companies [Huawei, Spreadtrum, CATT, Ericsson, Intel, Qualcomm, WILUS] discussed enhanced rate matching which relax the above restriction to rate match around UL subband and guardband(s) if any, for non-contiguous resource allocation for RA type 1 across two DL subband(s), unaligned RBG and subband boundaries, PDSCH resource allocation across SBFD and non-SBFD symbols etc.</w:t>
      </w:r>
    </w:p>
    <w:p w14:paraId="670525DF" w14:textId="77777777" w:rsidR="009E7E01" w:rsidRDefault="009E7E01">
      <w:pPr>
        <w:rPr>
          <w:rFonts w:eastAsia="宋体"/>
          <w:lang w:val="en-GB" w:eastAsia="zh-CN"/>
        </w:rPr>
      </w:pPr>
    </w:p>
    <w:p w14:paraId="4B8AD339" w14:textId="77777777" w:rsidR="009E7E01" w:rsidRDefault="00566E9D">
      <w:pPr>
        <w:pStyle w:val="5"/>
        <w:numPr>
          <w:ilvl w:val="4"/>
          <w:numId w:val="7"/>
        </w:numPr>
        <w:spacing w:before="240" w:after="120" w:line="240" w:lineRule="auto"/>
        <w:rPr>
          <w:rStyle w:val="30"/>
          <w:rFonts w:eastAsia="宋体" w:cs="Arial"/>
          <w:b/>
          <w:bCs w:val="0"/>
          <w:lang w:val="zh-CN"/>
        </w:rPr>
      </w:pPr>
      <w:r>
        <w:rPr>
          <w:rStyle w:val="30"/>
          <w:rFonts w:eastAsia="宋体" w:cs="Arial"/>
          <w:b/>
          <w:bCs w:val="0"/>
          <w:lang w:val="zh-CN" w:eastAsia="zh-CN"/>
        </w:rPr>
        <w:t>Other enhancements</w:t>
      </w:r>
    </w:p>
    <w:p w14:paraId="27D60B2C" w14:textId="77777777" w:rsidR="009E7E01" w:rsidRDefault="00566E9D">
      <w:pPr>
        <w:rPr>
          <w:rFonts w:eastAsiaTheme="minorEastAsia"/>
          <w:lang w:eastAsia="zh-CN"/>
        </w:rPr>
      </w:pPr>
      <w:r>
        <w:rPr>
          <w:rFonts w:eastAsia="宋体"/>
          <w:lang w:val="en-GB" w:eastAsia="zh-CN"/>
        </w:rPr>
        <w:t xml:space="preserve">CMCC proposed to support </w:t>
      </w:r>
      <w:r>
        <w:rPr>
          <w:rFonts w:eastAsiaTheme="minorEastAsia"/>
          <w:lang w:eastAsia="zh-CN"/>
        </w:rPr>
        <w:t>non-continuous PRB-to-CRB mapping of DL subbands on SBFD slots to allocate non-contiguous frequency resources across DL subbands and to solve precoder granularity issues.</w:t>
      </w:r>
    </w:p>
    <w:p w14:paraId="59776C2D" w14:textId="77777777" w:rsidR="009E7E01" w:rsidRDefault="00566E9D">
      <w:pPr>
        <w:keepNext/>
        <w:jc w:val="center"/>
      </w:pPr>
      <w:r>
        <w:rPr>
          <w:noProof/>
          <w:lang w:eastAsia="zh-CN"/>
        </w:rPr>
        <w:drawing>
          <wp:inline distT="0" distB="0" distL="0" distR="0" wp14:anchorId="240B5955" wp14:editId="626ECFD8">
            <wp:extent cx="2854960" cy="154305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pic:blipFill>
                  <pic:spPr>
                    <a:xfrm>
                      <a:off x="0" y="0"/>
                      <a:ext cx="2854440" cy="1542240"/>
                    </a:xfrm>
                    <a:prstGeom prst="rect">
                      <a:avLst/>
                    </a:prstGeom>
                    <a:ln>
                      <a:noFill/>
                    </a:ln>
                  </pic:spPr>
                </pic:pic>
              </a:graphicData>
            </a:graphic>
          </wp:inline>
        </w:drawing>
      </w:r>
    </w:p>
    <w:p w14:paraId="557DE857" w14:textId="77777777" w:rsidR="009E7E01" w:rsidRDefault="00566E9D">
      <w:pPr>
        <w:pStyle w:val="af0"/>
        <w:jc w:val="center"/>
        <w:rPr>
          <w:rFonts w:eastAsia="宋体"/>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2</w:t>
      </w:r>
      <w:r>
        <w:fldChar w:fldCharType="end"/>
      </w:r>
      <w:r>
        <w:rPr>
          <w:lang w:eastAsia="zh-CN"/>
        </w:rPr>
        <w:t xml:space="preserve">: </w:t>
      </w:r>
      <w:r>
        <w:rPr>
          <w:bCs/>
          <w:lang w:eastAsia="zh-CN"/>
        </w:rPr>
        <w:t>Non-continuous PRB-to-CRB mapping of DL subbands</w:t>
      </w:r>
      <w:r>
        <w:rPr>
          <w:rFonts w:eastAsiaTheme="minorEastAsia"/>
          <w:lang w:eastAsia="zh-CN"/>
        </w:rPr>
        <w:t xml:space="preserve"> </w:t>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5A474452" w14:textId="77777777" w:rsidR="009E7E01" w:rsidRDefault="009E7E01">
      <w:pPr>
        <w:rPr>
          <w:rFonts w:eastAsia="宋体"/>
          <w:lang w:val="en-GB" w:eastAsia="zh-CN"/>
        </w:rPr>
      </w:pPr>
    </w:p>
    <w:p w14:paraId="7B14DB25" w14:textId="77777777" w:rsidR="009E7E01" w:rsidRDefault="00566E9D">
      <w:pPr>
        <w:rPr>
          <w:rFonts w:eastAsiaTheme="minorEastAsia"/>
          <w:color w:val="000000" w:themeColor="text1"/>
          <w:lang w:eastAsia="zh-CN"/>
        </w:rPr>
      </w:pPr>
      <w:r>
        <w:rPr>
          <w:rFonts w:eastAsia="宋体"/>
          <w:lang w:val="en-GB" w:eastAsia="zh-CN"/>
        </w:rPr>
        <w:t>MediaTek proposed to support</w:t>
      </w:r>
      <w:r>
        <w:t xml:space="preserve"> interleaved m</w:t>
      </w:r>
      <w:r>
        <w:rPr>
          <w:color w:val="000000" w:themeColor="text1"/>
        </w:rPr>
        <w:t>apping of odd and even VRBs over physical RBGs allocated by Type-0 FDRA</w:t>
      </w:r>
      <w:r>
        <w:rPr>
          <w:rFonts w:eastAsiaTheme="minorEastAsia"/>
          <w:color w:val="000000" w:themeColor="text1"/>
          <w:lang w:eastAsia="zh-CN"/>
        </w:rPr>
        <w:t>.</w:t>
      </w:r>
    </w:p>
    <w:p w14:paraId="6A282714" w14:textId="77777777" w:rsidR="009E7E01" w:rsidRDefault="00566E9D">
      <w:pPr>
        <w:keepNext/>
        <w:jc w:val="center"/>
      </w:pPr>
      <w:r>
        <w:rPr>
          <w:noProof/>
          <w:lang w:eastAsia="zh-CN"/>
        </w:rPr>
        <w:lastRenderedPageBreak/>
        <w:drawing>
          <wp:inline distT="0" distB="0" distL="0" distR="0" wp14:anchorId="502873A0" wp14:editId="3AE89904">
            <wp:extent cx="2783840" cy="3487420"/>
            <wp:effectExtent l="0" t="0" r="0" b="0"/>
            <wp:docPr id="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6"/>
                    <pic:cNvPicPr>
                      <a:picLocks noChangeAspect="1" noChangeArrowheads="1"/>
                    </pic:cNvPicPr>
                  </pic:nvPicPr>
                  <pic:blipFill>
                    <a:blip r:embed="rId12"/>
                    <a:stretch>
                      <a:fillRect/>
                    </a:stretch>
                  </pic:blipFill>
                  <pic:spPr bwMode="auto">
                    <a:xfrm>
                      <a:off x="0" y="0"/>
                      <a:ext cx="2783840" cy="3487420"/>
                    </a:xfrm>
                    <a:prstGeom prst="rect">
                      <a:avLst/>
                    </a:prstGeom>
                  </pic:spPr>
                </pic:pic>
              </a:graphicData>
            </a:graphic>
          </wp:inline>
        </w:drawing>
      </w:r>
    </w:p>
    <w:p w14:paraId="21702839" w14:textId="77777777" w:rsidR="009E7E01" w:rsidRDefault="00566E9D">
      <w:pPr>
        <w:pStyle w:val="af0"/>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rPr>
          <w:lang w:eastAsia="zh-CN"/>
        </w:rPr>
        <w:t xml:space="preserve">: </w:t>
      </w:r>
      <w:r>
        <w:t>PDSCH FDRA Type-0 with fractional RBG allocation at DL subband edges and VRB-interleaving</w:t>
      </w:r>
      <w:r>
        <w:rPr>
          <w:lang w:eastAsia="zh-CN"/>
        </w:rPr>
        <w:t xml:space="preserve">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66C3D325" w14:textId="77777777" w:rsidR="009E7E01" w:rsidRDefault="00566E9D">
      <w:pPr>
        <w:rPr>
          <w:rFonts w:eastAsia="宋体"/>
          <w:lang w:val="en-GB" w:eastAsia="zh-CN"/>
        </w:rPr>
      </w:pPr>
      <w:r>
        <w:rPr>
          <w:rFonts w:eastAsia="宋体"/>
          <w:lang w:val="en-GB" w:eastAsia="zh-CN"/>
        </w:rPr>
        <w:t>Sony proposed a mirror image FDRA, where the DL Grant indicates a 1st set of RBs and a 2nd set of RBs is determined by reflecting the 1st set of RBs across the middle of the BWP.  The scheduled PDSCH occupies the 1st set and the 2nd sets of RBs.  The Mirror Image FDRA can be enabled or disabled in the DL Grant.</w:t>
      </w:r>
    </w:p>
    <w:p w14:paraId="01881460" w14:textId="77777777" w:rsidR="009E7E01" w:rsidRDefault="00566E9D">
      <w:pPr>
        <w:keepNext/>
        <w:jc w:val="center"/>
      </w:pPr>
      <w:r>
        <w:rPr>
          <w:noProof/>
          <w:lang w:eastAsia="zh-CN"/>
        </w:rPr>
        <w:drawing>
          <wp:inline distT="0" distB="0" distL="0" distR="0" wp14:anchorId="08430AC5" wp14:editId="0F00D2A7">
            <wp:extent cx="3774440" cy="210756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3"/>
                    <a:stretch>
                      <a:fillRect/>
                    </a:stretch>
                  </pic:blipFill>
                  <pic:spPr bwMode="auto">
                    <a:xfrm>
                      <a:off x="0" y="0"/>
                      <a:ext cx="3774440" cy="2107565"/>
                    </a:xfrm>
                    <a:prstGeom prst="rect">
                      <a:avLst/>
                    </a:prstGeom>
                  </pic:spPr>
                </pic:pic>
              </a:graphicData>
            </a:graphic>
          </wp:inline>
        </w:drawing>
      </w:r>
    </w:p>
    <w:p w14:paraId="5C8269DC" w14:textId="77777777" w:rsidR="009E7E01" w:rsidRDefault="00566E9D">
      <w:pPr>
        <w:pStyle w:val="af0"/>
        <w:jc w:val="center"/>
        <w:rPr>
          <w:rFonts w:eastAsia="宋体"/>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rPr>
          <w:lang w:eastAsia="zh-CN"/>
        </w:rPr>
        <w:t xml:space="preserve">: </w:t>
      </w:r>
      <w:r>
        <w:t>Mirror Image FDRA</w:t>
      </w:r>
      <w:r>
        <w:rPr>
          <w:lang w:eastAsia="zh-CN"/>
        </w:rPr>
        <w:t xml:space="preserve"> </w:t>
      </w:r>
      <w:r>
        <w:rPr>
          <w:lang w:eastAsia="zh-CN"/>
        </w:rPr>
        <w:fldChar w:fldCharType="begin"/>
      </w:r>
      <w:r>
        <w:rPr>
          <w:lang w:eastAsia="zh-CN"/>
        </w:rPr>
        <w:instrText>REF _Ref132375154 \r \h</w:instrText>
      </w:r>
      <w:r>
        <w:rPr>
          <w:lang w:eastAsia="zh-CN"/>
        </w:rPr>
      </w:r>
      <w:r>
        <w:rPr>
          <w:lang w:eastAsia="zh-CN"/>
        </w:rPr>
        <w:fldChar w:fldCharType="separate"/>
      </w:r>
      <w:r>
        <w:rPr>
          <w:lang w:eastAsia="zh-CN"/>
        </w:rPr>
        <w:t>[21]</w:t>
      </w:r>
      <w:r>
        <w:rPr>
          <w:lang w:eastAsia="zh-CN"/>
        </w:rPr>
        <w:fldChar w:fldCharType="end"/>
      </w:r>
    </w:p>
    <w:p w14:paraId="1224059A" w14:textId="77777777" w:rsidR="009E7E01" w:rsidRDefault="00566E9D">
      <w:pPr>
        <w:rPr>
          <w:rFonts w:eastAsia="宋体"/>
          <w:lang w:val="en-GB" w:eastAsia="zh-CN"/>
        </w:rPr>
      </w:pPr>
      <w:r>
        <w:rPr>
          <w:rFonts w:eastAsia="宋体"/>
          <w:lang w:val="en-GB" w:eastAsia="zh-CN"/>
        </w:rPr>
        <w:t>Sony proposed to support non-uniform MCS in a PDSCH and PUSCH so that RBs of a PDSCH/PUSCH that are closer to an adjacent subband uses more robust MCS compared to RBs that are further away from an adjacent subband.</w:t>
      </w:r>
    </w:p>
    <w:p w14:paraId="0AF79A5F" w14:textId="77777777" w:rsidR="009E7E01" w:rsidRDefault="009E7E01">
      <w:pPr>
        <w:rPr>
          <w:rFonts w:eastAsia="宋体"/>
          <w:lang w:val="en-GB" w:eastAsia="zh-CN"/>
        </w:rPr>
      </w:pPr>
    </w:p>
    <w:p w14:paraId="57E9F58B" w14:textId="77777777" w:rsidR="009E7E01" w:rsidRDefault="00566E9D">
      <w:pPr>
        <w:pStyle w:val="4"/>
        <w:numPr>
          <w:ilvl w:val="3"/>
          <w:numId w:val="2"/>
        </w:numPr>
        <w:spacing w:before="240"/>
        <w:rPr>
          <w:rStyle w:val="30"/>
          <w:rFonts w:eastAsia="宋体"/>
          <w:lang w:eastAsia="zh-CN"/>
        </w:rPr>
      </w:pPr>
      <w:r>
        <w:rPr>
          <w:rStyle w:val="30"/>
          <w:rFonts w:eastAsia="宋体"/>
          <w:lang w:eastAsia="zh-CN"/>
        </w:rPr>
        <w:t>CSI-RS</w:t>
      </w:r>
    </w:p>
    <w:p w14:paraId="457DB6D4" w14:textId="77777777" w:rsidR="009E7E01" w:rsidRDefault="009E7E01">
      <w:pPr>
        <w:pStyle w:val="19"/>
        <w:keepNext/>
        <w:keepLines/>
        <w:numPr>
          <w:ilvl w:val="3"/>
          <w:numId w:val="7"/>
        </w:numPr>
        <w:spacing w:before="240" w:after="120"/>
        <w:outlineLvl w:val="4"/>
        <w:rPr>
          <w:rStyle w:val="30"/>
          <w:rFonts w:eastAsia="宋体" w:cs="Arial"/>
          <w:b w:val="0"/>
          <w:vanish/>
          <w:lang w:val="zh-CN"/>
        </w:rPr>
      </w:pPr>
    </w:p>
    <w:p w14:paraId="02DBBAFC" w14:textId="77777777" w:rsidR="009E7E01" w:rsidRDefault="00566E9D">
      <w:pPr>
        <w:pStyle w:val="5"/>
        <w:numPr>
          <w:ilvl w:val="4"/>
          <w:numId w:val="7"/>
        </w:numPr>
        <w:spacing w:before="240" w:after="120" w:line="240" w:lineRule="auto"/>
        <w:rPr>
          <w:rStyle w:val="30"/>
          <w:rFonts w:eastAsia="宋体" w:cs="Arial"/>
          <w:b/>
          <w:bCs w:val="0"/>
          <w:lang w:val="fr-FR" w:eastAsia="zh-CN"/>
        </w:rPr>
      </w:pPr>
      <w:r>
        <w:rPr>
          <w:rStyle w:val="30"/>
          <w:rFonts w:eastAsia="宋体" w:cs="Arial"/>
          <w:b/>
          <w:bCs w:val="0"/>
          <w:lang w:val="fr-FR" w:eastAsia="zh-CN"/>
        </w:rPr>
        <w:t>Non-contiguous CSI-RS resource allocation</w:t>
      </w:r>
    </w:p>
    <w:p w14:paraId="42A11277" w14:textId="77777777" w:rsidR="009E7E01" w:rsidRDefault="00566E9D">
      <w:pPr>
        <w:rPr>
          <w:rFonts w:eastAsia="宋体"/>
          <w:lang w:val="en-GB" w:eastAsia="zh-CN"/>
        </w:rPr>
      </w:pPr>
      <w:r>
        <w:rPr>
          <w:rFonts w:eastAsia="宋体"/>
          <w:lang w:val="en-GB" w:eastAsia="zh-CN"/>
        </w:rPr>
        <w:t>The following agreement was made in RAN1#112.</w:t>
      </w:r>
    </w:p>
    <w:tbl>
      <w:tblPr>
        <w:tblStyle w:val="aff3"/>
        <w:tblW w:w="9060" w:type="dxa"/>
        <w:tblLook w:val="04A0" w:firstRow="1" w:lastRow="0" w:firstColumn="1" w:lastColumn="0" w:noHBand="0" w:noVBand="1"/>
      </w:tblPr>
      <w:tblGrid>
        <w:gridCol w:w="9060"/>
      </w:tblGrid>
      <w:tr w:rsidR="009E7E01" w14:paraId="40481D7D" w14:textId="77777777">
        <w:tc>
          <w:tcPr>
            <w:tcW w:w="9060" w:type="dxa"/>
          </w:tcPr>
          <w:p w14:paraId="384E2C8F" w14:textId="77777777" w:rsidR="009E7E01" w:rsidRDefault="00566E9D">
            <w:pPr>
              <w:rPr>
                <w:rFonts w:eastAsia="Malgun Gothic"/>
                <w:b/>
                <w:highlight w:val="green"/>
                <w:lang w:val="en-GB"/>
              </w:rPr>
            </w:pPr>
            <w:r>
              <w:rPr>
                <w:rFonts w:eastAsia="Malgun Gothic"/>
                <w:b/>
                <w:highlight w:val="green"/>
                <w:lang w:val="en-GB"/>
              </w:rPr>
              <w:t>Agreement:</w:t>
            </w:r>
          </w:p>
          <w:p w14:paraId="2A1045D0" w14:textId="77777777" w:rsidR="009E7E01" w:rsidRDefault="00566E9D">
            <w:pPr>
              <w:rPr>
                <w:rFonts w:eastAsia="Malgun Gothic"/>
                <w:lang w:val="en-GB"/>
              </w:rPr>
            </w:pPr>
            <w:r>
              <w:rPr>
                <w:rFonts w:eastAsia="Malgun Gothic"/>
                <w:lang w:val="en-GB"/>
              </w:rPr>
              <w:t>Study the frequency resource allocation for CSI-RS across downlink subbands for SBFD-aware UEs considering the following options:</w:t>
            </w:r>
          </w:p>
          <w:p w14:paraId="4D530A90" w14:textId="77777777" w:rsidR="009E7E01" w:rsidRDefault="00566E9D">
            <w:pPr>
              <w:numPr>
                <w:ilvl w:val="1"/>
                <w:numId w:val="3"/>
              </w:numPr>
              <w:spacing w:after="0"/>
              <w:rPr>
                <w:rFonts w:eastAsia="Malgun Gothic"/>
              </w:rPr>
            </w:pPr>
            <w:r>
              <w:rPr>
                <w:rFonts w:eastAsia="Malgun Gothic"/>
              </w:rPr>
              <w:lastRenderedPageBreak/>
              <w:t>Option 1: Two contiguous CSI-RS resources that are linked</w:t>
            </w:r>
          </w:p>
          <w:p w14:paraId="05C91387" w14:textId="77777777" w:rsidR="009E7E01" w:rsidRDefault="00566E9D">
            <w:pPr>
              <w:numPr>
                <w:ilvl w:val="1"/>
                <w:numId w:val="3"/>
              </w:numPr>
              <w:spacing w:after="0"/>
              <w:rPr>
                <w:rFonts w:eastAsia="Malgun Gothic"/>
              </w:rPr>
            </w:pPr>
            <w:r>
              <w:rPr>
                <w:rFonts w:eastAsia="Malgun Gothic"/>
              </w:rPr>
              <w:t>Option 2: One CSI-RS resource</w:t>
            </w:r>
          </w:p>
          <w:p w14:paraId="0DFED406" w14:textId="77777777" w:rsidR="009E7E01" w:rsidRDefault="00566E9D">
            <w:pPr>
              <w:numPr>
                <w:ilvl w:val="2"/>
                <w:numId w:val="3"/>
              </w:numPr>
              <w:spacing w:after="0"/>
              <w:rPr>
                <w:rFonts w:eastAsia="Malgun Gothic"/>
                <w:lang w:val="fr-FR"/>
              </w:rPr>
            </w:pPr>
            <w:r>
              <w:rPr>
                <w:rFonts w:eastAsia="Malgun Gothic"/>
                <w:lang w:val="fr-FR"/>
              </w:rPr>
              <w:t>Option 2-1: Non-contiguous CSI-RS resource allocation</w:t>
            </w:r>
          </w:p>
          <w:p w14:paraId="0418A394" w14:textId="77777777" w:rsidR="009E7E01" w:rsidRDefault="00566E9D">
            <w:pPr>
              <w:numPr>
                <w:ilvl w:val="2"/>
                <w:numId w:val="3"/>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tc>
      </w:tr>
    </w:tbl>
    <w:p w14:paraId="29A00B25" w14:textId="77777777" w:rsidR="009E7E01" w:rsidRDefault="009E7E01">
      <w:pPr>
        <w:rPr>
          <w:rFonts w:eastAsia="宋体"/>
          <w:lang w:eastAsia="zh-CN"/>
        </w:rPr>
      </w:pPr>
    </w:p>
    <w:p w14:paraId="7BD84FE6" w14:textId="77777777" w:rsidR="009E7E01" w:rsidRDefault="00566E9D">
      <w:pPr>
        <w:rPr>
          <w:rFonts w:eastAsia="宋体"/>
          <w:lang w:eastAsia="zh-CN"/>
        </w:rPr>
      </w:pPr>
      <w:r>
        <w:rPr>
          <w:rFonts w:eastAsiaTheme="minorEastAsia"/>
          <w:lang w:val="en-GB" w:eastAsia="zh-CN"/>
        </w:rPr>
        <w:t>Companies’ views/observations are summarized below:</w:t>
      </w:r>
    </w:p>
    <w:p w14:paraId="347E1301" w14:textId="77777777" w:rsidR="009E7E01" w:rsidRDefault="00566E9D">
      <w:pPr>
        <w:numPr>
          <w:ilvl w:val="1"/>
          <w:numId w:val="3"/>
        </w:numPr>
        <w:spacing w:after="0"/>
        <w:rPr>
          <w:rFonts w:eastAsia="Malgun Gothic"/>
        </w:rPr>
      </w:pPr>
      <w:r>
        <w:rPr>
          <w:rFonts w:eastAsia="Malgun Gothic"/>
        </w:rPr>
        <w:t>Option 1: Two contiguous CSI-RS resources that are linked</w:t>
      </w:r>
    </w:p>
    <w:p w14:paraId="63ABEF4B" w14:textId="77777777" w:rsidR="009E7E01" w:rsidRDefault="00566E9D">
      <w:pPr>
        <w:numPr>
          <w:ilvl w:val="3"/>
          <w:numId w:val="3"/>
        </w:numPr>
        <w:spacing w:after="0"/>
        <w:rPr>
          <w:rFonts w:eastAsia="Malgun Gothic"/>
        </w:rPr>
      </w:pPr>
      <w:r>
        <w:rPr>
          <w:rFonts w:eastAsiaTheme="minorEastAsia"/>
          <w:lang w:eastAsia="zh-CN"/>
        </w:rPr>
        <w:t xml:space="preserve">Supported by: </w:t>
      </w:r>
      <w:r>
        <w:rPr>
          <w:rFonts w:eastAsiaTheme="minorEastAsia"/>
          <w:i/>
          <w:color w:val="00B0F0"/>
          <w:lang w:eastAsia="zh-CN"/>
        </w:rPr>
        <w:t>Samsung, MediaTek</w:t>
      </w:r>
    </w:p>
    <w:p w14:paraId="5607F998" w14:textId="77777777" w:rsidR="009E7E01" w:rsidRDefault="00566E9D">
      <w:pPr>
        <w:numPr>
          <w:ilvl w:val="4"/>
          <w:numId w:val="3"/>
        </w:numPr>
        <w:spacing w:after="0"/>
        <w:rPr>
          <w:rFonts w:eastAsia="Malgun Gothic"/>
        </w:rPr>
      </w:pPr>
      <w:r>
        <w:rPr>
          <w:rFonts w:eastAsia="Malgun Gothic"/>
        </w:rPr>
        <w:t xml:space="preserve">limits the flexibility of CSI-RS configuration </w:t>
      </w:r>
      <w:r>
        <w:rPr>
          <w:rFonts w:eastAsiaTheme="minorEastAsia"/>
          <w:lang w:eastAsia="zh-CN"/>
        </w:rPr>
        <w:t>due to the limitation of</w:t>
      </w:r>
      <w:r>
        <w:rPr>
          <w:rFonts w:eastAsia="Malgun Gothic"/>
        </w:rPr>
        <w:t xml:space="preserve"> total number of CSI-RS resources</w:t>
      </w:r>
      <w:r>
        <w:rPr>
          <w:rFonts w:eastAsiaTheme="minorEastAsia"/>
          <w:lang w:eastAsia="zh-CN"/>
        </w:rPr>
        <w:t xml:space="preserve"> </w:t>
      </w:r>
      <w:r>
        <w:rPr>
          <w:rFonts w:eastAsiaTheme="minorEastAsia"/>
          <w:lang w:eastAsia="zh-CN"/>
        </w:rPr>
        <w:fldChar w:fldCharType="begin"/>
      </w:r>
      <w:r>
        <w:rPr>
          <w:lang w:eastAsia="zh-CN"/>
        </w:rPr>
        <w:instrText>REF _Ref131925413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fldChar w:fldCharType="begin"/>
      </w:r>
      <w:r>
        <w:rPr>
          <w:lang w:eastAsia="zh-CN"/>
        </w:rPr>
        <w:instrText>REF _Ref132273213 \r \h</w:instrText>
      </w:r>
      <w:r>
        <w:rPr>
          <w:rFonts w:eastAsiaTheme="minorEastAsia"/>
          <w:lang w:eastAsia="zh-CN"/>
        </w:rPr>
      </w:r>
      <w:r>
        <w:rPr>
          <w:lang w:eastAsia="zh-CN"/>
        </w:rPr>
        <w:fldChar w:fldCharType="separate"/>
      </w:r>
      <w:r>
        <w:rPr>
          <w:lang w:eastAsia="zh-CN"/>
        </w:rPr>
        <w:t>[23]</w:t>
      </w:r>
      <w:r>
        <w:rPr>
          <w:lang w:eastAsia="zh-CN"/>
        </w:rPr>
        <w:fldChar w:fldCharType="end"/>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0AFF24E6" w14:textId="77777777" w:rsidR="009E7E01" w:rsidRDefault="00566E9D">
      <w:pPr>
        <w:numPr>
          <w:ilvl w:val="4"/>
          <w:numId w:val="3"/>
        </w:numPr>
        <w:spacing w:after="0"/>
        <w:rPr>
          <w:rFonts w:eastAsia="Malgun Gothic"/>
        </w:rPr>
      </w:pPr>
      <w:r>
        <w:rPr>
          <w:rFonts w:eastAsiaTheme="minorEastAsia"/>
          <w:lang w:eastAsia="zh-CN"/>
        </w:rPr>
        <w:t xml:space="preserve">signification specification impact on signaling design </w:t>
      </w:r>
      <w:r>
        <w:rPr>
          <w:rFonts w:eastAsiaTheme="minorEastAsia"/>
          <w:lang w:eastAsia="zh-CN"/>
        </w:rPr>
        <w:fldChar w:fldCharType="begin"/>
      </w:r>
      <w:r>
        <w:rPr>
          <w:lang w:eastAsia="zh-CN"/>
        </w:rPr>
        <w:instrText>REF _Ref131929593 \r \h</w:instrText>
      </w:r>
      <w:r>
        <w:rPr>
          <w:rFonts w:eastAsiaTheme="minorEastAsia"/>
          <w:lang w:eastAsia="zh-CN"/>
        </w:rPr>
      </w:r>
      <w:r>
        <w:rPr>
          <w:lang w:eastAsia="zh-CN"/>
        </w:rPr>
        <w:fldChar w:fldCharType="separate"/>
      </w:r>
      <w:r>
        <w:rPr>
          <w:lang w:eastAsia="zh-CN"/>
        </w:rPr>
        <w:t>[11]</w:t>
      </w:r>
      <w:r>
        <w:rPr>
          <w:lang w:eastAsia="zh-CN"/>
        </w:rPr>
        <w:fldChar w:fldCharType="end"/>
      </w:r>
    </w:p>
    <w:p w14:paraId="79373583" w14:textId="77777777" w:rsidR="009E7E01" w:rsidRDefault="00566E9D">
      <w:pPr>
        <w:numPr>
          <w:ilvl w:val="4"/>
          <w:numId w:val="3"/>
        </w:numPr>
        <w:spacing w:after="0"/>
        <w:rPr>
          <w:rFonts w:eastAsia="Malgun Gothic"/>
        </w:rPr>
      </w:pPr>
      <w:r>
        <w:rPr>
          <w:rFonts w:eastAsiaTheme="minorEastAsia"/>
          <w:lang w:eastAsia="zh-CN"/>
        </w:rPr>
        <w:t xml:space="preserve">large overhead </w:t>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560CD800" w14:textId="77777777" w:rsidR="009E7E01" w:rsidRDefault="00566E9D">
      <w:pPr>
        <w:numPr>
          <w:ilvl w:val="4"/>
          <w:numId w:val="3"/>
        </w:numPr>
        <w:spacing w:after="0"/>
        <w:rPr>
          <w:rFonts w:eastAsia="Malgun Gothic"/>
        </w:rPr>
      </w:pPr>
      <w:r>
        <w:rPr>
          <w:rFonts w:eastAsiaTheme="minorEastAsia"/>
          <w:lang w:eastAsia="zh-CN"/>
        </w:rPr>
        <w:t xml:space="preserve">less change to implementation/signaling </w:t>
      </w:r>
      <w:r>
        <w:rPr>
          <w:rFonts w:eastAsiaTheme="minorEastAsia"/>
          <w:lang w:eastAsia="zh-CN"/>
        </w:rPr>
        <w:fldChar w:fldCharType="begin"/>
      </w:r>
      <w:r>
        <w:rPr>
          <w:lang w:eastAsia="zh-CN"/>
        </w:rPr>
        <w:instrText>REF _Ref132015159 \r \h</w:instrText>
      </w:r>
      <w:r>
        <w:rPr>
          <w:rFonts w:eastAsiaTheme="minorEastAsia"/>
          <w:lang w:eastAsia="zh-CN"/>
        </w:rPr>
      </w:r>
      <w:r>
        <w:rPr>
          <w:lang w:eastAsia="zh-CN"/>
        </w:rPr>
        <w:fldChar w:fldCharType="separate"/>
      </w:r>
      <w:r>
        <w:rPr>
          <w:lang w:eastAsia="zh-CN"/>
        </w:rPr>
        <w:t>[16]</w:t>
      </w:r>
      <w:r>
        <w:rPr>
          <w:lang w:eastAsia="zh-CN"/>
        </w:rPr>
        <w:fldChar w:fldCharType="end"/>
      </w:r>
    </w:p>
    <w:p w14:paraId="45C76A1E" w14:textId="77777777" w:rsidR="009E7E01" w:rsidRDefault="00566E9D">
      <w:pPr>
        <w:numPr>
          <w:ilvl w:val="1"/>
          <w:numId w:val="3"/>
        </w:numPr>
        <w:spacing w:after="0"/>
        <w:rPr>
          <w:rFonts w:eastAsia="Malgun Gothic"/>
        </w:rPr>
      </w:pPr>
      <w:r>
        <w:rPr>
          <w:rFonts w:eastAsia="Malgun Gothic"/>
        </w:rPr>
        <w:t>Option 2: One CSI-RS resource</w:t>
      </w:r>
    </w:p>
    <w:p w14:paraId="0E3ECCE1" w14:textId="77777777" w:rsidR="009E7E01" w:rsidRDefault="00566E9D">
      <w:pPr>
        <w:numPr>
          <w:ilvl w:val="2"/>
          <w:numId w:val="3"/>
        </w:numPr>
        <w:spacing w:after="0"/>
        <w:rPr>
          <w:rFonts w:eastAsia="Malgun Gothic"/>
          <w:lang w:val="fr-FR"/>
        </w:rPr>
      </w:pPr>
      <w:r>
        <w:rPr>
          <w:rFonts w:eastAsia="Malgun Gothic"/>
          <w:lang w:val="fr-FR"/>
        </w:rPr>
        <w:t>Option 2-1: Non-contiguous CSI-RS resource allocation</w:t>
      </w:r>
    </w:p>
    <w:p w14:paraId="1A468E43" w14:textId="77777777" w:rsidR="009E7E01" w:rsidRDefault="00566E9D">
      <w:pPr>
        <w:numPr>
          <w:ilvl w:val="3"/>
          <w:numId w:val="3"/>
        </w:numPr>
        <w:spacing w:after="0"/>
        <w:rPr>
          <w:rFonts w:eastAsia="Malgun Gothic"/>
        </w:rPr>
      </w:pPr>
      <w:r>
        <w:rPr>
          <w:rFonts w:eastAsiaTheme="minorEastAsia"/>
          <w:lang w:eastAsia="zh-CN"/>
        </w:rPr>
        <w:t xml:space="preserve">Supported by: </w:t>
      </w:r>
      <w:r>
        <w:rPr>
          <w:rFonts w:eastAsiaTheme="minorEastAsia"/>
          <w:i/>
          <w:color w:val="00B0F0"/>
          <w:lang w:eastAsia="zh-CN"/>
        </w:rPr>
        <w:t>Huawei, Ericsson, Panasonic, Qualcomm, DOCOMO, xiaomi, Lenovo</w:t>
      </w:r>
    </w:p>
    <w:p w14:paraId="1FCC4E7F" w14:textId="77777777" w:rsidR="009E7E01" w:rsidRDefault="00566E9D">
      <w:pPr>
        <w:numPr>
          <w:ilvl w:val="4"/>
          <w:numId w:val="3"/>
        </w:numPr>
        <w:spacing w:after="0"/>
        <w:rPr>
          <w:rFonts w:eastAsia="Malgun Gothic"/>
        </w:rPr>
      </w:pPr>
      <w:r>
        <w:rPr>
          <w:rFonts w:eastAsiaTheme="minorEastAsia"/>
          <w:lang w:eastAsia="zh-CN"/>
        </w:rPr>
        <w:t xml:space="preserve">More flexibility compared with Option 2-2 that CSI-RS frequency-domain resources can be allocated in any positions within DL subbands </w:t>
      </w:r>
      <w:r>
        <w:rPr>
          <w:rFonts w:eastAsiaTheme="minorEastAsia"/>
          <w:lang w:eastAsia="zh-CN"/>
        </w:rPr>
        <w:fldChar w:fldCharType="begin"/>
      </w:r>
      <w:r>
        <w:rPr>
          <w:lang w:eastAsia="zh-CN"/>
        </w:rPr>
        <w:instrText>REF _Ref131925413 \r \h</w:instrText>
      </w:r>
      <w:r>
        <w:rPr>
          <w:rFonts w:eastAsiaTheme="minorEastAsia"/>
          <w:lang w:eastAsia="zh-CN"/>
        </w:rPr>
      </w:r>
      <w:r>
        <w:rPr>
          <w:lang w:eastAsia="zh-CN"/>
        </w:rPr>
        <w:fldChar w:fldCharType="separate"/>
      </w:r>
      <w:r>
        <w:rPr>
          <w:lang w:eastAsia="zh-CN"/>
        </w:rPr>
        <w:t>[8]</w:t>
      </w:r>
      <w:r>
        <w:rPr>
          <w:lang w:eastAsia="zh-CN"/>
        </w:rPr>
        <w:fldChar w:fldCharType="end"/>
      </w:r>
    </w:p>
    <w:p w14:paraId="7BEC33C7" w14:textId="77777777" w:rsidR="009E7E01" w:rsidRDefault="00566E9D">
      <w:pPr>
        <w:numPr>
          <w:ilvl w:val="4"/>
          <w:numId w:val="3"/>
        </w:numPr>
        <w:spacing w:after="0"/>
        <w:rPr>
          <w:rFonts w:eastAsia="Malgun Gothic"/>
        </w:rPr>
      </w:pPr>
      <w:r>
        <w:rPr>
          <w:rFonts w:eastAsiaTheme="minorEastAsia"/>
          <w:lang w:eastAsia="zh-CN"/>
        </w:rPr>
        <w:t xml:space="preserve">Flexibility </w:t>
      </w:r>
      <w:r>
        <w:rPr>
          <w:rFonts w:eastAsiaTheme="minorEastAsia"/>
          <w:lang w:eastAsia="zh-CN"/>
        </w:rPr>
        <w:fldChar w:fldCharType="begin"/>
      </w:r>
      <w:r>
        <w:rPr>
          <w:lang w:eastAsia="zh-CN"/>
        </w:rPr>
        <w:instrText>REF _Ref131940566 \r \h</w:instrText>
      </w:r>
      <w:r>
        <w:rPr>
          <w:rFonts w:eastAsiaTheme="minorEastAsia"/>
          <w:lang w:eastAsia="zh-CN"/>
        </w:rPr>
      </w:r>
      <w:r>
        <w:rPr>
          <w:lang w:eastAsia="zh-CN"/>
        </w:rPr>
        <w:fldChar w:fldCharType="separate"/>
      </w:r>
      <w:r>
        <w:rPr>
          <w:lang w:eastAsia="zh-CN"/>
        </w:rPr>
        <w:t>[19]</w:t>
      </w:r>
      <w:r>
        <w:rPr>
          <w:lang w:eastAsia="zh-CN"/>
        </w:rPr>
        <w:fldChar w:fldCharType="end"/>
      </w:r>
    </w:p>
    <w:p w14:paraId="2F8B4ABC" w14:textId="77777777" w:rsidR="009E7E01" w:rsidRDefault="00566E9D">
      <w:pPr>
        <w:numPr>
          <w:ilvl w:val="4"/>
          <w:numId w:val="3"/>
        </w:numPr>
        <w:spacing w:after="0"/>
        <w:rPr>
          <w:rFonts w:eastAsia="Malgun Gothic"/>
        </w:rPr>
      </w:pPr>
      <w:r>
        <w:rPr>
          <w:rFonts w:eastAsiaTheme="minorEastAsia"/>
          <w:lang w:eastAsia="zh-CN"/>
        </w:rPr>
        <w:t xml:space="preserve">Better support flexible subband </w:t>
      </w:r>
      <w:r>
        <w:rPr>
          <w:rFonts w:eastAsiaTheme="minorEastAsia"/>
          <w:lang w:eastAsia="zh-CN"/>
        </w:rPr>
        <w:fldChar w:fldCharType="begin"/>
      </w:r>
      <w:r>
        <w:rPr>
          <w:lang w:eastAsia="zh-CN"/>
        </w:rPr>
        <w:instrText>REF _Ref131925413 \r \h</w:instrText>
      </w:r>
      <w:r>
        <w:rPr>
          <w:rFonts w:eastAsiaTheme="minorEastAsia"/>
          <w:lang w:eastAsia="zh-CN"/>
        </w:rPr>
      </w:r>
      <w:r>
        <w:rPr>
          <w:lang w:eastAsia="zh-CN"/>
        </w:rPr>
        <w:fldChar w:fldCharType="separate"/>
      </w:r>
      <w:r>
        <w:rPr>
          <w:lang w:eastAsia="zh-CN"/>
        </w:rPr>
        <w:t>[8]</w:t>
      </w:r>
      <w:r>
        <w:rPr>
          <w:lang w:eastAsia="zh-CN"/>
        </w:rPr>
        <w:fldChar w:fldCharType="end"/>
      </w:r>
    </w:p>
    <w:p w14:paraId="0DBEE870" w14:textId="77777777" w:rsidR="009E7E01" w:rsidRDefault="00566E9D">
      <w:pPr>
        <w:numPr>
          <w:ilvl w:val="4"/>
          <w:numId w:val="3"/>
        </w:numPr>
        <w:spacing w:after="0"/>
        <w:rPr>
          <w:rFonts w:eastAsia="Malgun Gothic"/>
        </w:rPr>
      </w:pPr>
      <w:r>
        <w:rPr>
          <w:rFonts w:eastAsiaTheme="minorEastAsia"/>
          <w:lang w:eastAsia="zh-CN"/>
        </w:rPr>
        <w:t xml:space="preserve">Not applicable for periodic CSI-RS across SBFD and non-SBFD slots </w:t>
      </w:r>
      <w:r>
        <w:rPr>
          <w:rFonts w:eastAsiaTheme="minorEastAsia"/>
          <w:lang w:eastAsia="zh-CN"/>
        </w:rPr>
        <w:fldChar w:fldCharType="begin"/>
      </w:r>
      <w:r>
        <w:rPr>
          <w:lang w:eastAsia="zh-CN"/>
        </w:rPr>
        <w:instrText>REF _Ref131940566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6FE7D7DE" w14:textId="77777777" w:rsidR="009E7E01" w:rsidRDefault="00566E9D">
      <w:pPr>
        <w:numPr>
          <w:ilvl w:val="4"/>
          <w:numId w:val="3"/>
        </w:numPr>
        <w:spacing w:after="0"/>
        <w:rPr>
          <w:rFonts w:eastAsia="Malgun Gothic"/>
        </w:rPr>
      </w:pPr>
      <w:r>
        <w:rPr>
          <w:rFonts w:eastAsiaTheme="minorEastAsia"/>
          <w:lang w:eastAsia="zh-CN"/>
        </w:rPr>
        <w:t xml:space="preserve">RRC impact </w:t>
      </w:r>
      <w:r>
        <w:rPr>
          <w:rFonts w:eastAsiaTheme="minorEastAsia"/>
          <w:lang w:eastAsia="zh-CN"/>
        </w:rPr>
        <w:fldChar w:fldCharType="begin"/>
      </w:r>
      <w:r>
        <w:rPr>
          <w:lang w:eastAsia="zh-CN"/>
        </w:rPr>
        <w:instrText>REF _Ref132015159 \r \h</w:instrText>
      </w:r>
      <w:r>
        <w:rPr>
          <w:rFonts w:eastAsiaTheme="minorEastAsia"/>
          <w:lang w:eastAsia="zh-CN"/>
        </w:rPr>
      </w:r>
      <w:r>
        <w:rPr>
          <w:lang w:eastAsia="zh-CN"/>
        </w:rPr>
        <w:fldChar w:fldCharType="separate"/>
      </w:r>
      <w:r>
        <w:rPr>
          <w:lang w:eastAsia="zh-CN"/>
        </w:rPr>
        <w:t>[16]</w:t>
      </w:r>
      <w:r>
        <w:rPr>
          <w:lang w:eastAsia="zh-CN"/>
        </w:rPr>
        <w:fldChar w:fldCharType="end"/>
      </w:r>
    </w:p>
    <w:p w14:paraId="2C514EEB" w14:textId="77777777" w:rsidR="009E7E01" w:rsidRDefault="00566E9D">
      <w:pPr>
        <w:numPr>
          <w:ilvl w:val="4"/>
          <w:numId w:val="3"/>
        </w:numPr>
        <w:spacing w:after="0"/>
        <w:rPr>
          <w:rFonts w:eastAsia="Malgun Gothic"/>
        </w:rPr>
      </w:pPr>
      <w:r>
        <w:rPr>
          <w:rFonts w:eastAsiaTheme="minorEastAsia"/>
          <w:lang w:eastAsia="zh-CN"/>
        </w:rPr>
        <w:t xml:space="preserve">Impact on measurement accuracy/CSI-RS sequence generation need to be studied </w:t>
      </w:r>
      <w:r>
        <w:rPr>
          <w:rFonts w:eastAsiaTheme="minorEastAsia"/>
          <w:lang w:eastAsia="zh-CN"/>
        </w:rPr>
        <w:fldChar w:fldCharType="begin"/>
      </w:r>
      <w:r>
        <w:rPr>
          <w:lang w:eastAsia="zh-CN"/>
        </w:rPr>
        <w:instrText>REF _Ref132015159 \r \h</w:instrText>
      </w:r>
      <w:r>
        <w:rPr>
          <w:rFonts w:eastAsiaTheme="minorEastAsia"/>
          <w:lang w:eastAsia="zh-CN"/>
        </w:rPr>
      </w:r>
      <w:r>
        <w:rPr>
          <w:lang w:eastAsia="zh-CN"/>
        </w:rPr>
        <w:fldChar w:fldCharType="separate"/>
      </w:r>
      <w:r>
        <w:rPr>
          <w:lang w:eastAsia="zh-CN"/>
        </w:rPr>
        <w:t>[16]</w:t>
      </w:r>
      <w:r>
        <w:rPr>
          <w:lang w:eastAsia="zh-CN"/>
        </w:rPr>
        <w:fldChar w:fldCharType="end"/>
      </w:r>
    </w:p>
    <w:p w14:paraId="464D5D2B" w14:textId="77777777" w:rsidR="009E7E01" w:rsidRDefault="00566E9D">
      <w:pPr>
        <w:numPr>
          <w:ilvl w:val="2"/>
          <w:numId w:val="3"/>
        </w:numPr>
        <w:spacing w:after="0"/>
        <w:rPr>
          <w:rFonts w:eastAsia="Malgun Gothic"/>
        </w:rPr>
      </w:pPr>
      <w:r>
        <w:rPr>
          <w:rFonts w:eastAsia="Malgun Gothic"/>
        </w:rPr>
        <w:t>Option 2-2: One contiguous CSI-RS resource allocation with non-contiguous CSI-RS resource derived by excluding frequency resources outside DL subband (s)</w:t>
      </w:r>
    </w:p>
    <w:p w14:paraId="20FC259F" w14:textId="77777777" w:rsidR="009E7E01" w:rsidRDefault="00566E9D">
      <w:pPr>
        <w:numPr>
          <w:ilvl w:val="3"/>
          <w:numId w:val="3"/>
        </w:numPr>
        <w:spacing w:after="0"/>
        <w:rPr>
          <w:rFonts w:eastAsia="Malgun Gothic"/>
        </w:rPr>
      </w:pPr>
      <w:r>
        <w:rPr>
          <w:rFonts w:eastAsiaTheme="minorEastAsia"/>
          <w:lang w:eastAsia="zh-CN"/>
        </w:rPr>
        <w:t xml:space="preserve">Supported by: </w:t>
      </w:r>
      <w:r>
        <w:rPr>
          <w:rFonts w:eastAsiaTheme="minorEastAsia"/>
          <w:i/>
          <w:color w:val="00B0F0"/>
          <w:lang w:eastAsia="zh-CN"/>
        </w:rPr>
        <w:t>vivo, IDC, Spreadtrum, CATT, NEC, Ericsson, Intel, Nokia, Samsung, CMCC, Panasonic, Apple, Qualcomm, xiaomi, Lenovo, CSI-RS, WILUS</w:t>
      </w:r>
    </w:p>
    <w:p w14:paraId="043C06ED" w14:textId="77777777" w:rsidR="009E7E01" w:rsidRDefault="00566E9D">
      <w:pPr>
        <w:numPr>
          <w:ilvl w:val="4"/>
          <w:numId w:val="3"/>
        </w:numPr>
        <w:spacing w:after="0"/>
        <w:rPr>
          <w:rFonts w:eastAsia="Malgun Gothic"/>
        </w:rPr>
      </w:pPr>
      <w:r>
        <w:rPr>
          <w:rFonts w:eastAsiaTheme="minorEastAsia"/>
          <w:lang w:eastAsia="zh-CN"/>
        </w:rPr>
        <w:t xml:space="preserve">Existing signaling design can be reused </w:t>
      </w:r>
      <w:r>
        <w:rPr>
          <w:rFonts w:eastAsiaTheme="minorEastAsia"/>
          <w:lang w:eastAsia="zh-CN"/>
        </w:rPr>
        <w:fldChar w:fldCharType="begin"/>
      </w:r>
      <w:r>
        <w:rPr>
          <w:lang w:eastAsia="zh-CN"/>
        </w:rPr>
        <w:instrText>REF _Ref131929593 \r \h</w:instrText>
      </w:r>
      <w:r>
        <w:rPr>
          <w:rFonts w:eastAsiaTheme="minorEastAsia"/>
          <w:lang w:eastAsia="zh-CN"/>
        </w:rPr>
      </w:r>
      <w:r>
        <w:rPr>
          <w:lang w:eastAsia="zh-CN"/>
        </w:rPr>
        <w:fldChar w:fldCharType="separate"/>
      </w:r>
      <w:r>
        <w:rPr>
          <w:lang w:eastAsia="zh-CN"/>
        </w:rPr>
        <w:t>[11]</w:t>
      </w:r>
      <w:r>
        <w:rPr>
          <w:lang w:eastAsia="zh-CN"/>
        </w:rPr>
        <w:fldChar w:fldCharType="end"/>
      </w:r>
      <w:r>
        <w:rPr>
          <w:rFonts w:eastAsiaTheme="minorEastAsia"/>
          <w:lang w:eastAsia="zh-CN"/>
        </w:rPr>
        <w:fldChar w:fldCharType="begin"/>
      </w:r>
      <w:r>
        <w:rPr>
          <w:lang w:eastAsia="zh-CN"/>
        </w:rPr>
        <w:instrText>REF _Ref132094666 \r \h</w:instrText>
      </w:r>
      <w:r>
        <w:rPr>
          <w:rFonts w:eastAsiaTheme="minorEastAsia"/>
          <w:lang w:eastAsia="zh-CN"/>
        </w:rPr>
      </w:r>
      <w:r>
        <w:rPr>
          <w:lang w:eastAsia="zh-CN"/>
        </w:rPr>
        <w:fldChar w:fldCharType="separate"/>
      </w:r>
      <w:r>
        <w:rPr>
          <w:lang w:eastAsia="zh-CN"/>
        </w:rPr>
        <w:t>[15]</w:t>
      </w:r>
      <w:r>
        <w:rPr>
          <w:lang w:eastAsia="zh-CN"/>
        </w:rPr>
        <w:fldChar w:fldCharType="end"/>
      </w:r>
    </w:p>
    <w:p w14:paraId="0DE2747D" w14:textId="77777777" w:rsidR="009E7E01" w:rsidRDefault="00566E9D">
      <w:pPr>
        <w:numPr>
          <w:ilvl w:val="4"/>
          <w:numId w:val="3"/>
        </w:numPr>
        <w:spacing w:after="0"/>
        <w:rPr>
          <w:rFonts w:eastAsia="Malgun Gothic"/>
        </w:rPr>
      </w:pPr>
      <w:r>
        <w:rPr>
          <w:rFonts w:eastAsiaTheme="minorEastAsia"/>
          <w:lang w:eastAsia="zh-CN"/>
        </w:rPr>
        <w:t xml:space="preserve">Simple </w:t>
      </w:r>
      <w:r>
        <w:rPr>
          <w:rFonts w:eastAsiaTheme="minorEastAsia"/>
          <w:lang w:eastAsia="zh-CN"/>
        </w:rPr>
        <w:fldChar w:fldCharType="begin"/>
      </w:r>
      <w:r>
        <w:rPr>
          <w:lang w:eastAsia="zh-CN"/>
        </w:rPr>
        <w:instrText>REF _Ref131929593 \r \h</w:instrText>
      </w:r>
      <w:r>
        <w:rPr>
          <w:rFonts w:eastAsiaTheme="minorEastAsia"/>
          <w:lang w:eastAsia="zh-CN"/>
        </w:rPr>
      </w:r>
      <w:r>
        <w:rPr>
          <w:lang w:eastAsia="zh-CN"/>
        </w:rPr>
        <w:fldChar w:fldCharType="separate"/>
      </w:r>
      <w:r>
        <w:rPr>
          <w:lang w:eastAsia="zh-CN"/>
        </w:rPr>
        <w:t>[11]</w:t>
      </w:r>
      <w:r>
        <w:rPr>
          <w:lang w:eastAsia="zh-CN"/>
        </w:rPr>
        <w:fldChar w:fldCharType="end"/>
      </w:r>
    </w:p>
    <w:p w14:paraId="439B9057" w14:textId="77777777" w:rsidR="009E7E01" w:rsidRDefault="00566E9D">
      <w:pPr>
        <w:numPr>
          <w:ilvl w:val="4"/>
          <w:numId w:val="3"/>
        </w:numPr>
        <w:spacing w:after="0"/>
        <w:rPr>
          <w:rFonts w:eastAsia="Malgun Gothic"/>
        </w:rPr>
      </w:pPr>
      <w:r>
        <w:rPr>
          <w:rFonts w:eastAsiaTheme="minorEastAsia"/>
          <w:lang w:eastAsia="zh-CN"/>
        </w:rPr>
        <w:t xml:space="preserve">Backward compatible </w:t>
      </w:r>
      <w:r>
        <w:rPr>
          <w:rFonts w:eastAsiaTheme="minorEastAsia"/>
          <w:lang w:eastAsia="zh-CN"/>
        </w:rPr>
        <w:fldChar w:fldCharType="begin"/>
      </w:r>
      <w:r>
        <w:rPr>
          <w:lang w:eastAsia="zh-CN"/>
        </w:rPr>
        <w:instrText>REF _Ref131929593 \r \h</w:instrText>
      </w:r>
      <w:r>
        <w:rPr>
          <w:rFonts w:eastAsiaTheme="minorEastAsia"/>
          <w:lang w:eastAsia="zh-CN"/>
        </w:rPr>
      </w:r>
      <w:r>
        <w:rPr>
          <w:lang w:eastAsia="zh-CN"/>
        </w:rPr>
        <w:fldChar w:fldCharType="separate"/>
      </w:r>
      <w:r>
        <w:rPr>
          <w:lang w:eastAsia="zh-CN"/>
        </w:rPr>
        <w:t>[11]</w:t>
      </w:r>
      <w:r>
        <w:rPr>
          <w:lang w:eastAsia="zh-CN"/>
        </w:rPr>
        <w:fldChar w:fldCharType="end"/>
      </w:r>
    </w:p>
    <w:p w14:paraId="41FD2489" w14:textId="77777777" w:rsidR="009E7E01" w:rsidRDefault="00566E9D">
      <w:pPr>
        <w:numPr>
          <w:ilvl w:val="4"/>
          <w:numId w:val="3"/>
        </w:numPr>
        <w:spacing w:after="0"/>
        <w:rPr>
          <w:rFonts w:eastAsia="Malgun Gothic"/>
        </w:rPr>
      </w:pPr>
      <w:r>
        <w:rPr>
          <w:rFonts w:eastAsiaTheme="minorEastAsia"/>
          <w:lang w:eastAsia="zh-CN"/>
        </w:rPr>
        <w:t xml:space="preserve">Impact on measurement accuracy/CSI-RS sequence generation need to be studied </w:t>
      </w:r>
      <w:r>
        <w:rPr>
          <w:rFonts w:eastAsiaTheme="minorEastAsia"/>
          <w:lang w:eastAsia="zh-CN"/>
        </w:rPr>
        <w:fldChar w:fldCharType="begin"/>
      </w:r>
      <w:r>
        <w:rPr>
          <w:lang w:eastAsia="zh-CN"/>
        </w:rPr>
        <w:instrText>REF _Ref132015159 \r \h</w:instrText>
      </w:r>
      <w:r>
        <w:rPr>
          <w:rFonts w:eastAsiaTheme="minorEastAsia"/>
          <w:lang w:eastAsia="zh-CN"/>
        </w:rPr>
      </w:r>
      <w:r>
        <w:rPr>
          <w:lang w:eastAsia="zh-CN"/>
        </w:rPr>
        <w:fldChar w:fldCharType="separate"/>
      </w:r>
      <w:r>
        <w:rPr>
          <w:lang w:eastAsia="zh-CN"/>
        </w:rPr>
        <w:t>[16]</w:t>
      </w:r>
      <w:r>
        <w:rPr>
          <w:lang w:eastAsia="zh-CN"/>
        </w:rPr>
        <w:fldChar w:fldCharType="end"/>
      </w:r>
    </w:p>
    <w:p w14:paraId="276F67D3" w14:textId="77777777" w:rsidR="009E7E01" w:rsidRDefault="00566E9D">
      <w:pPr>
        <w:numPr>
          <w:ilvl w:val="4"/>
          <w:numId w:val="3"/>
        </w:numPr>
        <w:spacing w:after="0"/>
        <w:rPr>
          <w:rFonts w:eastAsia="Malgun Gothic"/>
        </w:rPr>
      </w:pPr>
      <w:r>
        <w:rPr>
          <w:rFonts w:eastAsiaTheme="minorEastAsia"/>
          <w:lang w:eastAsia="zh-CN"/>
        </w:rPr>
        <w:t xml:space="preserve">Applicable for periodic CSI-RS across SBFD and non-SBFD slots </w:t>
      </w:r>
      <w:r>
        <w:rPr>
          <w:rFonts w:eastAsiaTheme="minorEastAsia"/>
          <w:lang w:eastAsia="zh-CN"/>
        </w:rPr>
        <w:fldChar w:fldCharType="begin"/>
      </w:r>
      <w:r>
        <w:rPr>
          <w:lang w:eastAsia="zh-CN"/>
        </w:rPr>
        <w:instrText>REF _Ref132268821 \r \h</w:instrText>
      </w:r>
      <w:r>
        <w:rPr>
          <w:rFonts w:eastAsiaTheme="minorEastAsia"/>
          <w:lang w:eastAsia="zh-CN"/>
        </w:rPr>
      </w:r>
      <w:r>
        <w:rPr>
          <w:lang w:eastAsia="zh-CN"/>
        </w:rPr>
        <w:fldChar w:fldCharType="separate"/>
      </w:r>
      <w:r>
        <w:rPr>
          <w:lang w:eastAsia="zh-CN"/>
        </w:rPr>
        <w:t>[14]</w:t>
      </w:r>
      <w:r>
        <w:rPr>
          <w:lang w:eastAsia="zh-CN"/>
        </w:rPr>
        <w:fldChar w:fldCharType="end"/>
      </w:r>
      <w:r>
        <w:rPr>
          <w:rFonts w:eastAsiaTheme="minorEastAsia"/>
          <w:lang w:eastAsia="zh-CN"/>
        </w:rPr>
        <w:fldChar w:fldCharType="begin"/>
      </w:r>
      <w:r>
        <w:rPr>
          <w:lang w:eastAsia="zh-CN"/>
        </w:rPr>
        <w:instrText>REF _Ref131940566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77EECB23" w14:textId="77777777" w:rsidR="009E7E01" w:rsidRDefault="00566E9D">
      <w:pPr>
        <w:numPr>
          <w:ilvl w:val="4"/>
          <w:numId w:val="3"/>
        </w:numPr>
        <w:spacing w:after="0"/>
        <w:rPr>
          <w:rFonts w:eastAsia="Malgun Gothic"/>
        </w:rPr>
      </w:pPr>
      <w:r>
        <w:rPr>
          <w:rFonts w:eastAsiaTheme="minorEastAsia"/>
          <w:lang w:eastAsia="zh-CN"/>
        </w:rPr>
        <w:t xml:space="preserve">Can resolve the issue when the DL subband boundary is not aligned with the boundary of RB group for CSI-RS configuration with granularity of 4 RBs </w:t>
      </w:r>
      <w:r>
        <w:rPr>
          <w:rFonts w:eastAsiaTheme="minorEastAsia"/>
          <w:lang w:eastAsia="zh-CN"/>
        </w:rPr>
        <w:fldChar w:fldCharType="begin"/>
      </w:r>
      <w:r>
        <w:rPr>
          <w:lang w:eastAsia="zh-CN"/>
        </w:rPr>
        <w:instrText>REF _Ref132094666 \r \h</w:instrText>
      </w:r>
      <w:r>
        <w:rPr>
          <w:rFonts w:eastAsiaTheme="minorEastAsia"/>
          <w:lang w:eastAsia="zh-CN"/>
        </w:rPr>
      </w:r>
      <w:r>
        <w:rPr>
          <w:lang w:eastAsia="zh-CN"/>
        </w:rPr>
        <w:fldChar w:fldCharType="separate"/>
      </w:r>
      <w:r>
        <w:rPr>
          <w:lang w:eastAsia="zh-CN"/>
        </w:rPr>
        <w:t>[15]</w:t>
      </w:r>
      <w:r>
        <w:rPr>
          <w:lang w:eastAsia="zh-CN"/>
        </w:rPr>
        <w:fldChar w:fldCharType="end"/>
      </w:r>
    </w:p>
    <w:p w14:paraId="1EF3F47B" w14:textId="77777777" w:rsidR="009E7E01" w:rsidRDefault="009E7E01">
      <w:pPr>
        <w:rPr>
          <w:rFonts w:eastAsia="宋体"/>
          <w:lang w:val="en-GB" w:eastAsia="zh-CN"/>
        </w:rPr>
      </w:pPr>
    </w:p>
    <w:p w14:paraId="0FF6C26B" w14:textId="77777777" w:rsidR="009E7E01" w:rsidRDefault="00566E9D">
      <w:pPr>
        <w:rPr>
          <w:rFonts w:eastAsia="宋体"/>
          <w:lang w:val="en-GB" w:eastAsia="zh-CN"/>
        </w:rPr>
      </w:pPr>
      <w:r>
        <w:rPr>
          <w:rFonts w:eastAsia="宋体"/>
          <w:lang w:val="en-GB" w:eastAsia="zh-CN"/>
        </w:rPr>
        <w:t>In addition, Qualcomm proposed to study relaxed UE CSI processing and reporting timeline</w:t>
      </w:r>
      <w:r>
        <w:rPr>
          <w:lang w:val="en-GB" w:eastAsia="zh-CN"/>
        </w:rPr>
        <w:t xml:space="preserve"> as the UE needs to double the complexity of CSI processing to estimate the channel per each subband</w:t>
      </w:r>
      <w:r>
        <w:rPr>
          <w:rFonts w:eastAsia="宋体"/>
          <w:lang w:val="en-GB" w:eastAsia="zh-CN"/>
        </w:rPr>
        <w:t>.</w:t>
      </w:r>
    </w:p>
    <w:p w14:paraId="088D2B09" w14:textId="77777777" w:rsidR="009E7E01" w:rsidRDefault="009E7E01">
      <w:pPr>
        <w:rPr>
          <w:rFonts w:eastAsia="宋体"/>
          <w:lang w:val="en-GB" w:eastAsia="zh-CN"/>
        </w:rPr>
      </w:pPr>
    </w:p>
    <w:p w14:paraId="2AB8B989" w14:textId="77777777" w:rsidR="009E7E01" w:rsidRDefault="00566E9D">
      <w:pPr>
        <w:pStyle w:val="5"/>
        <w:numPr>
          <w:ilvl w:val="4"/>
          <w:numId w:val="7"/>
        </w:numPr>
        <w:spacing w:before="240" w:after="120" w:line="240" w:lineRule="auto"/>
        <w:rPr>
          <w:rStyle w:val="30"/>
          <w:rFonts w:eastAsia="宋体" w:cs="Arial"/>
          <w:b/>
          <w:bCs w:val="0"/>
          <w:lang w:val="en-US" w:eastAsia="zh-CN"/>
        </w:rPr>
      </w:pPr>
      <w:r>
        <w:rPr>
          <w:rStyle w:val="30"/>
          <w:rFonts w:eastAsia="宋体" w:cs="Arial"/>
          <w:b/>
          <w:bCs w:val="0"/>
          <w:lang w:val="en-US" w:eastAsia="zh-CN"/>
        </w:rPr>
        <w:t>Unaligned boundaries between CSI-RS resource configuration and SBFD subbands</w:t>
      </w:r>
    </w:p>
    <w:p w14:paraId="0BB27844" w14:textId="77777777" w:rsidR="009E7E01" w:rsidRDefault="00566E9D">
      <w:pPr>
        <w:rPr>
          <w:rFonts w:eastAsia="宋体"/>
          <w:lang w:val="en-GB" w:eastAsia="zh-CN"/>
        </w:rPr>
      </w:pPr>
      <w:r>
        <w:rPr>
          <w:rFonts w:eastAsia="宋体"/>
          <w:lang w:val="en-GB" w:eastAsia="zh-CN"/>
        </w:rPr>
        <w:t>It was agreed to study unaligned boundaries between CSI-RS resource configuration and SBFD subbands.</w:t>
      </w:r>
    </w:p>
    <w:tbl>
      <w:tblPr>
        <w:tblStyle w:val="aff3"/>
        <w:tblW w:w="9060" w:type="dxa"/>
        <w:tblLook w:val="04A0" w:firstRow="1" w:lastRow="0" w:firstColumn="1" w:lastColumn="0" w:noHBand="0" w:noVBand="1"/>
      </w:tblPr>
      <w:tblGrid>
        <w:gridCol w:w="9060"/>
      </w:tblGrid>
      <w:tr w:rsidR="009E7E01" w14:paraId="76441A58" w14:textId="77777777">
        <w:tc>
          <w:tcPr>
            <w:tcW w:w="9060" w:type="dxa"/>
          </w:tcPr>
          <w:p w14:paraId="58BC84B8" w14:textId="77777777" w:rsidR="009E7E01" w:rsidRDefault="00566E9D">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33C73A4" w14:textId="77777777" w:rsidR="009E7E01" w:rsidRDefault="00566E9D">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512D2A87"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4CC54F9D"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488C1A51" w14:textId="77777777" w:rsidR="009E7E01" w:rsidRDefault="00566E9D">
            <w:pPr>
              <w:numPr>
                <w:ilvl w:val="0"/>
                <w:numId w:val="18"/>
              </w:numPr>
              <w:spacing w:after="0"/>
              <w:rPr>
                <w:rFonts w:ascii="Times" w:eastAsia="Malgun Gothic" w:hAnsi="Times"/>
                <w:szCs w:val="24"/>
                <w:highlight w:val="cyan"/>
                <w:lang w:val="en-GB" w:eastAsia="zh-CN"/>
              </w:rPr>
            </w:pPr>
            <w:r>
              <w:rPr>
                <w:rFonts w:ascii="Times" w:eastAsia="Malgun Gothic" w:hAnsi="Times"/>
                <w:szCs w:val="24"/>
                <w:highlight w:val="cyan"/>
                <w:lang w:val="en-GB" w:eastAsia="zh-CN"/>
              </w:rPr>
              <w:t>CSI-RS resource configuration</w:t>
            </w:r>
          </w:p>
          <w:p w14:paraId="41DA7EED"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PRG of PDSCH</w:t>
            </w:r>
          </w:p>
        </w:tc>
      </w:tr>
    </w:tbl>
    <w:p w14:paraId="2DB3906A" w14:textId="77777777" w:rsidR="009E7E01" w:rsidRDefault="009E7E01">
      <w:pPr>
        <w:rPr>
          <w:rFonts w:eastAsia="宋体"/>
          <w:lang w:val="en-GB" w:eastAsia="zh-CN"/>
        </w:rPr>
      </w:pPr>
    </w:p>
    <w:p w14:paraId="5CB80274" w14:textId="77777777" w:rsidR="009E7E01" w:rsidRDefault="00566E9D">
      <w:pPr>
        <w:rPr>
          <w:rFonts w:eastAsiaTheme="minorEastAsia"/>
          <w:lang w:eastAsia="zh-CN"/>
        </w:rPr>
      </w:pPr>
      <w:r>
        <w:rPr>
          <w:lang w:eastAsia="zh-CN"/>
        </w:rPr>
        <w:lastRenderedPageBreak/>
        <w:t>In current specification</w:t>
      </w:r>
      <w:r>
        <w:rPr>
          <w:rFonts w:eastAsiaTheme="minorEastAsia"/>
          <w:lang w:eastAsia="zh-CN"/>
        </w:rPr>
        <w:t>,</w:t>
      </w:r>
      <w:r>
        <w:rPr>
          <w:lang w:eastAsia="zh-CN"/>
        </w:rPr>
        <w:t xml:space="preserve"> the </w:t>
      </w:r>
      <w:r>
        <w:rPr>
          <w:highlight w:val="yellow"/>
          <w:lang w:eastAsia="zh-CN"/>
        </w:rPr>
        <w:t xml:space="preserve">CSI-RS resource frequency resources </w:t>
      </w:r>
      <w:r>
        <w:rPr>
          <w:rFonts w:eastAsiaTheme="minorEastAsia"/>
          <w:highlight w:val="yellow"/>
          <w:lang w:eastAsia="zh-CN"/>
        </w:rPr>
        <w:t>are</w:t>
      </w:r>
      <w:r>
        <w:rPr>
          <w:highlight w:val="yellow"/>
          <w:lang w:eastAsia="zh-CN"/>
        </w:rPr>
        <w:t xml:space="preserve"> configured with granularity of 4 RBs</w:t>
      </w:r>
      <w:r>
        <w:rPr>
          <w:rFonts w:eastAsiaTheme="minorEastAsia"/>
          <w:lang w:eastAsia="zh-CN"/>
        </w:rPr>
        <w:t xml:space="preserve">. The boundaries of DL subbands may not be aligned with the CSI-RS 4RB frequency grid, as shown below, similar as the unaligned boundaries of BWP and CSI-RS 4RB frequency grid. For the partial 4RB CSI-RS resources at the edges of DL BWP, UE </w:t>
      </w:r>
      <w:r>
        <w:rPr>
          <w:lang w:eastAsia="zh-CN"/>
        </w:rPr>
        <w:t xml:space="preserve">assumes that the actual CSI-RS </w:t>
      </w:r>
      <w:r>
        <w:rPr>
          <w:rFonts w:eastAsiaTheme="minorEastAsia"/>
          <w:lang w:eastAsia="zh-CN"/>
        </w:rPr>
        <w:t>includes RBs within DL BWP only.</w:t>
      </w:r>
    </w:p>
    <w:p w14:paraId="1A431514" w14:textId="77777777" w:rsidR="009E7E01" w:rsidRDefault="00566E9D">
      <w:pPr>
        <w:keepNext/>
        <w:jc w:val="center"/>
      </w:pPr>
      <w:r>
        <w:rPr>
          <w:noProof/>
          <w:lang w:eastAsia="zh-CN"/>
        </w:rPr>
        <w:drawing>
          <wp:inline distT="0" distB="0" distL="0" distR="0" wp14:anchorId="2D9E1527" wp14:editId="249E53C2">
            <wp:extent cx="2632710" cy="42545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pic:blipFill>
                  <pic:spPr>
                    <a:xfrm>
                      <a:off x="0" y="0"/>
                      <a:ext cx="2631960" cy="4253760"/>
                    </a:xfrm>
                    <a:prstGeom prst="rect">
                      <a:avLst/>
                    </a:prstGeom>
                    <a:ln>
                      <a:noFill/>
                    </a:ln>
                  </pic:spPr>
                </pic:pic>
              </a:graphicData>
            </a:graphic>
          </wp:inline>
        </w:drawing>
      </w:r>
    </w:p>
    <w:p w14:paraId="1A8C5A30"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5</w:t>
      </w:r>
      <w:r>
        <w:fldChar w:fldCharType="end"/>
      </w:r>
      <w:r>
        <w:rPr>
          <w:lang w:eastAsia="zh-CN"/>
        </w:rPr>
        <w:t xml:space="preserve">: </w:t>
      </w:r>
      <w:r>
        <w:t>CSI-RS frequency resource granularity in SBFD symbols</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156CA694" w14:textId="77777777" w:rsidR="009E7E01" w:rsidRDefault="00566E9D">
      <w:pPr>
        <w:rPr>
          <w:rFonts w:eastAsiaTheme="minorEastAsia"/>
          <w:lang w:eastAsia="zh-CN"/>
        </w:rPr>
      </w:pPr>
      <w:r>
        <w:rPr>
          <w:rFonts w:eastAsiaTheme="minorEastAsia"/>
          <w:lang w:eastAsia="zh-CN"/>
        </w:rPr>
        <w:t xml:space="preserve">Vivo thinks that the issue of </w:t>
      </w:r>
      <w:r>
        <w:rPr>
          <w:rFonts w:eastAsia="宋体"/>
          <w:lang w:val="en-GB" w:eastAsia="ja-JP"/>
        </w:rPr>
        <w:t>unaligned boundaries between NZP CSI-RS resources and SBFD subbands may be negligible</w:t>
      </w:r>
      <w:r>
        <w:rPr>
          <w:rFonts w:eastAsia="宋体"/>
          <w:lang w:val="en-GB" w:eastAsia="zh-CN"/>
        </w:rPr>
        <w:t>.</w:t>
      </w:r>
    </w:p>
    <w:p w14:paraId="043F25A8" w14:textId="77777777" w:rsidR="009E7E01" w:rsidRDefault="00566E9D">
      <w:pPr>
        <w:rPr>
          <w:rFonts w:eastAsiaTheme="minorEastAsia"/>
          <w:bCs/>
          <w:szCs w:val="24"/>
          <w:lang w:val="en-GB" w:eastAsia="zh-CN"/>
        </w:rPr>
      </w:pPr>
      <w:r>
        <w:rPr>
          <w:rFonts w:eastAsiaTheme="minorEastAsia"/>
          <w:lang w:eastAsia="zh-CN"/>
        </w:rPr>
        <w:t xml:space="preserve">Qualcomm discussed several solutions. </w:t>
      </w:r>
      <w:r>
        <w:rPr>
          <w:rFonts w:eastAsia="Batang"/>
          <w:bCs/>
          <w:szCs w:val="24"/>
          <w:lang w:val="en-GB"/>
        </w:rPr>
        <w:t>One solution is to drop only the PRBs outside the DL subband within the edge 4RBs CSI-RS when they are misaligned with the inner edge of the DL subband or to drop the whole 4RBs.</w:t>
      </w:r>
      <w:r>
        <w:rPr>
          <w:rFonts w:eastAsiaTheme="minorEastAsia"/>
          <w:bCs/>
          <w:szCs w:val="24"/>
          <w:lang w:val="en-GB" w:eastAsia="zh-CN"/>
        </w:rPr>
        <w:t xml:space="preserve"> </w:t>
      </w:r>
      <w:proofErr w:type="gramStart"/>
      <w:r>
        <w:rPr>
          <w:rFonts w:eastAsiaTheme="minorEastAsia"/>
          <w:bCs/>
          <w:szCs w:val="24"/>
          <w:lang w:val="en-GB" w:eastAsia="zh-CN"/>
        </w:rPr>
        <w:t>A</w:t>
      </w:r>
      <w:r>
        <w:rPr>
          <w:rFonts w:eastAsia="Batang"/>
          <w:bCs/>
          <w:szCs w:val="24"/>
          <w:lang w:val="en-GB"/>
        </w:rPr>
        <w:t>lternatively</w:t>
      </w:r>
      <w:proofErr w:type="gramEnd"/>
      <w:r>
        <w:rPr>
          <w:rFonts w:eastAsia="Batang"/>
          <w:bCs/>
          <w:szCs w:val="24"/>
          <w:lang w:val="en-GB"/>
        </w:rPr>
        <w:t xml:space="preserve">, the configuration of the CSI-RS frequency resources may be enhanced by finer granularity of RBs (e.g., 1 or 2RBs). </w:t>
      </w:r>
    </w:p>
    <w:p w14:paraId="05943FC1" w14:textId="77777777" w:rsidR="009E7E01" w:rsidRDefault="00566E9D">
      <w:pPr>
        <w:rPr>
          <w:rFonts w:eastAsiaTheme="minorEastAsia"/>
          <w:lang w:eastAsia="zh-CN"/>
        </w:rPr>
      </w:pPr>
      <w:r>
        <w:rPr>
          <w:rFonts w:eastAsiaTheme="minorEastAsia"/>
          <w:bCs/>
          <w:szCs w:val="24"/>
          <w:lang w:val="en-GB" w:eastAsia="zh-CN"/>
        </w:rPr>
        <w:t>It is also mentioned by companies that Option 2-2 for non-contiguous CSI-RS resource allocation can be applied to resolve this issue.</w:t>
      </w:r>
    </w:p>
    <w:p w14:paraId="235E788D" w14:textId="77777777" w:rsidR="009E7E01" w:rsidRDefault="009E7E01">
      <w:pPr>
        <w:rPr>
          <w:rFonts w:eastAsia="宋体"/>
          <w:lang w:val="en-GB" w:eastAsia="zh-CN"/>
        </w:rPr>
      </w:pPr>
    </w:p>
    <w:p w14:paraId="7A437DDB" w14:textId="77777777" w:rsidR="009E7E01" w:rsidRDefault="00566E9D">
      <w:pPr>
        <w:pStyle w:val="4"/>
        <w:numPr>
          <w:ilvl w:val="3"/>
          <w:numId w:val="2"/>
        </w:numPr>
        <w:spacing w:before="240"/>
        <w:rPr>
          <w:rStyle w:val="30"/>
          <w:rFonts w:eastAsia="宋体"/>
          <w:lang w:eastAsia="zh-CN"/>
        </w:rPr>
      </w:pPr>
      <w:r>
        <w:rPr>
          <w:rStyle w:val="30"/>
          <w:rFonts w:eastAsia="宋体"/>
          <w:lang w:eastAsia="zh-CN"/>
        </w:rPr>
        <w:t>CSI report</w:t>
      </w:r>
    </w:p>
    <w:p w14:paraId="0A402316" w14:textId="77777777" w:rsidR="009E7E01" w:rsidRDefault="009E7E01">
      <w:pPr>
        <w:pStyle w:val="19"/>
        <w:keepNext/>
        <w:keepLines/>
        <w:numPr>
          <w:ilvl w:val="3"/>
          <w:numId w:val="7"/>
        </w:numPr>
        <w:spacing w:before="240" w:after="120"/>
        <w:outlineLvl w:val="4"/>
        <w:rPr>
          <w:rStyle w:val="30"/>
          <w:rFonts w:eastAsia="宋体" w:cs="Arial"/>
          <w:vanish/>
          <w:lang w:val="en-US" w:eastAsia="zh-CN"/>
        </w:rPr>
      </w:pPr>
    </w:p>
    <w:p w14:paraId="598EC574" w14:textId="77777777" w:rsidR="009E7E01" w:rsidRDefault="00566E9D">
      <w:pPr>
        <w:pStyle w:val="5"/>
        <w:numPr>
          <w:ilvl w:val="4"/>
          <w:numId w:val="7"/>
        </w:numPr>
        <w:spacing w:before="240" w:after="120" w:line="240" w:lineRule="auto"/>
        <w:rPr>
          <w:rStyle w:val="30"/>
          <w:rFonts w:eastAsia="宋体" w:cs="Arial"/>
          <w:b/>
          <w:bCs w:val="0"/>
          <w:lang w:val="en-US" w:eastAsia="zh-CN"/>
        </w:rPr>
      </w:pPr>
      <w:r>
        <w:rPr>
          <w:rStyle w:val="30"/>
          <w:rFonts w:eastAsia="宋体" w:cs="Arial"/>
          <w:b/>
          <w:bCs w:val="0"/>
          <w:lang w:val="en-US" w:eastAsia="zh-CN"/>
        </w:rPr>
        <w:t>CSI report associated with P-/SP-CSI-RS across SBFD and non-SBFD slots</w:t>
      </w:r>
    </w:p>
    <w:p w14:paraId="5539D166" w14:textId="77777777" w:rsidR="009E7E01" w:rsidRDefault="00566E9D">
      <w:pPr>
        <w:rPr>
          <w:rFonts w:eastAsia="宋体"/>
          <w:lang w:val="en-GB" w:eastAsia="zh-CN"/>
        </w:rPr>
      </w:pPr>
      <w:r>
        <w:rPr>
          <w:rFonts w:eastAsia="宋体"/>
          <w:lang w:val="en-GB" w:eastAsia="zh-CN"/>
        </w:rPr>
        <w:t>The following agreement was made in RAN1#112.</w:t>
      </w:r>
    </w:p>
    <w:tbl>
      <w:tblPr>
        <w:tblStyle w:val="aff3"/>
        <w:tblW w:w="9060" w:type="dxa"/>
        <w:tblLook w:val="04A0" w:firstRow="1" w:lastRow="0" w:firstColumn="1" w:lastColumn="0" w:noHBand="0" w:noVBand="1"/>
      </w:tblPr>
      <w:tblGrid>
        <w:gridCol w:w="9060"/>
      </w:tblGrid>
      <w:tr w:rsidR="009E7E01" w14:paraId="553345DF" w14:textId="77777777">
        <w:tc>
          <w:tcPr>
            <w:tcW w:w="9060" w:type="dxa"/>
          </w:tcPr>
          <w:p w14:paraId="2623233A" w14:textId="77777777" w:rsidR="009E7E01" w:rsidRDefault="00566E9D">
            <w:pPr>
              <w:rPr>
                <w:rFonts w:eastAsia="Malgun Gothic"/>
                <w:b/>
                <w:highlight w:val="green"/>
                <w:lang w:val="en-GB"/>
              </w:rPr>
            </w:pPr>
            <w:r>
              <w:rPr>
                <w:rFonts w:eastAsia="Malgun Gothic"/>
                <w:b/>
                <w:highlight w:val="green"/>
                <w:lang w:val="en-GB"/>
              </w:rPr>
              <w:t>Agreement:</w:t>
            </w:r>
          </w:p>
          <w:p w14:paraId="2D0B3480" w14:textId="77777777" w:rsidR="009E7E01" w:rsidRDefault="00566E9D">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1E9D078" w14:textId="77777777" w:rsidR="009E7E01" w:rsidRDefault="00566E9D">
            <w:pPr>
              <w:numPr>
                <w:ilvl w:val="1"/>
                <w:numId w:val="3"/>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21EF4764" w14:textId="77777777" w:rsidR="009E7E01" w:rsidRDefault="00566E9D">
            <w:pPr>
              <w:numPr>
                <w:ilvl w:val="1"/>
                <w:numId w:val="3"/>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739278DA" w14:textId="77777777" w:rsidR="009E7E01" w:rsidRDefault="009E7E01">
            <w:pPr>
              <w:rPr>
                <w:rFonts w:eastAsia="宋体"/>
                <w:lang w:eastAsia="zh-CN"/>
              </w:rPr>
            </w:pPr>
          </w:p>
        </w:tc>
      </w:tr>
    </w:tbl>
    <w:p w14:paraId="2B0C4D76" w14:textId="77777777" w:rsidR="009E7E01" w:rsidRDefault="009E7E01">
      <w:pPr>
        <w:rPr>
          <w:rFonts w:eastAsia="宋体"/>
          <w:lang w:val="en-GB" w:eastAsia="zh-CN"/>
        </w:rPr>
      </w:pPr>
    </w:p>
    <w:p w14:paraId="12046C5B" w14:textId="77777777" w:rsidR="009E7E01" w:rsidRDefault="00566E9D">
      <w:pPr>
        <w:rPr>
          <w:rFonts w:eastAsia="宋体"/>
          <w:lang w:val="en-GB" w:eastAsia="zh-CN"/>
        </w:rPr>
      </w:pPr>
      <w:r>
        <w:rPr>
          <w:rFonts w:eastAsia="宋体"/>
          <w:lang w:val="en-GB" w:eastAsia="zh-CN"/>
        </w:rPr>
        <w:t>Companies’ views and observations are summarized below.</w:t>
      </w:r>
    </w:p>
    <w:p w14:paraId="4EBD9348" w14:textId="77777777" w:rsidR="009E7E01" w:rsidRDefault="00566E9D">
      <w:pPr>
        <w:numPr>
          <w:ilvl w:val="1"/>
          <w:numId w:val="3"/>
        </w:numPr>
        <w:spacing w:after="0"/>
        <w:ind w:left="426"/>
        <w:rPr>
          <w:rFonts w:eastAsia="Malgun Gothic"/>
        </w:rPr>
      </w:pPr>
      <w:r>
        <w:rPr>
          <w:rFonts w:eastAsia="Malgun Gothic"/>
        </w:rPr>
        <w:t xml:space="preserve">Option 1: separate </w:t>
      </w:r>
      <w:r>
        <w:rPr>
          <w:rFonts w:eastAsia="Malgun Gothic"/>
          <w:lang w:val="en-GB"/>
        </w:rPr>
        <w:t>CSI reporting for SBFD symbols and non-SBFD symbols</w:t>
      </w:r>
    </w:p>
    <w:p w14:paraId="59C82226" w14:textId="77777777" w:rsidR="009E7E01" w:rsidRDefault="00566E9D">
      <w:pPr>
        <w:numPr>
          <w:ilvl w:val="2"/>
          <w:numId w:val="3"/>
        </w:numPr>
        <w:spacing w:after="0"/>
        <w:rPr>
          <w:rFonts w:eastAsia="Malgun Gothic"/>
        </w:rPr>
      </w:pPr>
      <w:r>
        <w:rPr>
          <w:rFonts w:eastAsiaTheme="minorEastAsia"/>
          <w:lang w:val="en-GB" w:eastAsia="zh-CN"/>
        </w:rPr>
        <w:t xml:space="preserve">Supported by: </w:t>
      </w:r>
      <w:r>
        <w:rPr>
          <w:rFonts w:eastAsiaTheme="minorEastAsia"/>
          <w:i/>
          <w:color w:val="00B0F0"/>
          <w:lang w:val="en-GB" w:eastAsia="zh-CN"/>
        </w:rPr>
        <w:t>Huawei, vivo, Intel, CATT, Nokia, Samsung (baseline), CMCC, Qualcomm, DOCOMO, WILUS</w:t>
      </w:r>
    </w:p>
    <w:p w14:paraId="6DD2E258" w14:textId="77777777" w:rsidR="009E7E01" w:rsidRDefault="00566E9D">
      <w:pPr>
        <w:numPr>
          <w:ilvl w:val="3"/>
          <w:numId w:val="3"/>
        </w:numPr>
        <w:spacing w:after="0"/>
        <w:rPr>
          <w:rFonts w:eastAsia="Malgun Gothic"/>
        </w:rPr>
      </w:pPr>
      <w:r>
        <w:rPr>
          <w:rFonts w:eastAsiaTheme="minorEastAsia"/>
          <w:lang w:eastAsia="zh-CN"/>
        </w:rPr>
        <w:t>reuse existing specification at a high degree</w:t>
      </w:r>
      <w:r>
        <w:rPr>
          <w:rFonts w:eastAsia="微软雅黑"/>
          <w:lang w:eastAsia="zh-CN"/>
        </w:rPr>
        <w:t xml:space="preserve">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4E42424E" w14:textId="77777777" w:rsidR="009E7E01" w:rsidRDefault="00566E9D">
      <w:pPr>
        <w:numPr>
          <w:ilvl w:val="3"/>
          <w:numId w:val="3"/>
        </w:numPr>
        <w:spacing w:after="0"/>
        <w:rPr>
          <w:rFonts w:eastAsia="Malgun Gothic"/>
        </w:rPr>
      </w:pPr>
      <w:r>
        <w:rPr>
          <w:rFonts w:eastAsiaTheme="minorEastAsia"/>
          <w:lang w:eastAsia="zh-CN"/>
        </w:rPr>
        <w:t xml:space="preserve">potentially with higher UE capability requirement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5EF67962" w14:textId="77777777" w:rsidR="009E7E01" w:rsidRDefault="00566E9D">
      <w:pPr>
        <w:numPr>
          <w:ilvl w:val="3"/>
          <w:numId w:val="3"/>
        </w:numPr>
        <w:spacing w:after="0"/>
        <w:rPr>
          <w:rFonts w:eastAsia="Malgun Gothic"/>
        </w:rPr>
      </w:pPr>
      <w:r>
        <w:rPr>
          <w:rFonts w:eastAsiaTheme="minorEastAsia"/>
          <w:lang w:eastAsia="zh-CN"/>
        </w:rPr>
        <w:t xml:space="preserve">larger measurement delay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309B96A5" w14:textId="77777777" w:rsidR="009E7E01" w:rsidRDefault="00566E9D">
      <w:pPr>
        <w:numPr>
          <w:ilvl w:val="3"/>
          <w:numId w:val="3"/>
        </w:numPr>
        <w:spacing w:after="0"/>
        <w:rPr>
          <w:rFonts w:eastAsia="Malgun Gothic"/>
        </w:rPr>
      </w:pPr>
      <w:r>
        <w:rPr>
          <w:rFonts w:eastAsiaTheme="minorEastAsia"/>
          <w:lang w:eastAsia="zh-CN"/>
        </w:rPr>
        <w:t>h</w:t>
      </w:r>
      <w:r>
        <w:t>ave problems with averaging over too long a time gap when determining CSI-RS periods that fall in SBFD symbols and CSI-RS periods that fall in non-SBFD symbols</w:t>
      </w:r>
      <w:r>
        <w:rPr>
          <w:rFonts w:eastAsiaTheme="minorEastAsia"/>
          <w:lang w:eastAsia="zh-CN"/>
        </w:rPr>
        <w:t xml:space="preserve"> </w:t>
      </w:r>
      <w:r>
        <w:rPr>
          <w:rFonts w:eastAsiaTheme="minorEastAsia"/>
          <w:lang w:eastAsia="zh-CN"/>
        </w:rPr>
        <w:fldChar w:fldCharType="begin"/>
      </w:r>
      <w:r>
        <w:rPr>
          <w:lang w:eastAsia="zh-CN"/>
        </w:rPr>
        <w:instrText>REF _Ref131940566 \r \h</w:instrText>
      </w:r>
      <w:r>
        <w:rPr>
          <w:rFonts w:eastAsiaTheme="minorEastAsia"/>
          <w:lang w:eastAsia="zh-CN"/>
        </w:rPr>
      </w:r>
      <w:r>
        <w:rPr>
          <w:lang w:eastAsia="zh-CN"/>
        </w:rPr>
        <w:fldChar w:fldCharType="separate"/>
      </w:r>
      <w:r>
        <w:rPr>
          <w:lang w:eastAsia="zh-CN"/>
        </w:rPr>
        <w:t>[19]</w:t>
      </w:r>
      <w:r>
        <w:rPr>
          <w:lang w:eastAsia="zh-CN"/>
        </w:rPr>
        <w:fldChar w:fldCharType="end"/>
      </w:r>
    </w:p>
    <w:p w14:paraId="5BEEFCF3" w14:textId="77777777" w:rsidR="009E7E01" w:rsidRDefault="00566E9D">
      <w:pPr>
        <w:numPr>
          <w:ilvl w:val="3"/>
          <w:numId w:val="3"/>
        </w:numPr>
        <w:spacing w:after="0"/>
        <w:rPr>
          <w:rFonts w:eastAsia="Malgun Gothic"/>
        </w:rPr>
      </w:pPr>
      <w:r>
        <w:rPr>
          <w:rFonts w:eastAsia="微软雅黑"/>
          <w:lang w:eastAsia="zh-CN"/>
        </w:rPr>
        <w:t xml:space="preserve">different CSI reporting can be directly used as reference for adaptive scheduling for PDSCH with single reception occasion or PDSCH with multiple reception occasions confined within one symbol type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7A6ADB47" w14:textId="77777777" w:rsidR="009E7E01" w:rsidRDefault="00566E9D">
      <w:pPr>
        <w:numPr>
          <w:ilvl w:val="3"/>
          <w:numId w:val="3"/>
        </w:numPr>
        <w:spacing w:after="0"/>
        <w:rPr>
          <w:rFonts w:eastAsia="Malgun Gothic"/>
        </w:rPr>
      </w:pPr>
      <w:r>
        <w:rPr>
          <w:rFonts w:eastAsia="微软雅黑"/>
          <w:lang w:eastAsia="zh-CN"/>
        </w:rPr>
        <w:t xml:space="preserve">different CSI reporting subband can be configured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706B2D4C" w14:textId="77777777" w:rsidR="009E7E01" w:rsidRDefault="00566E9D">
      <w:pPr>
        <w:numPr>
          <w:ilvl w:val="3"/>
          <w:numId w:val="3"/>
        </w:numPr>
        <w:spacing w:after="0"/>
        <w:rPr>
          <w:rFonts w:eastAsia="Malgun Gothic"/>
        </w:rPr>
      </w:pPr>
      <w:r>
        <w:rPr>
          <w:rFonts w:eastAsia="Malgun Gothic"/>
        </w:rPr>
        <w:t>SBFD symbols and non-SBFD symbols are subject to different interference types</w:t>
      </w:r>
      <w:r>
        <w:rPr>
          <w:rFonts w:eastAsiaTheme="minorEastAsia"/>
          <w:lang w:eastAsia="zh-CN"/>
        </w:rPr>
        <w:t xml:space="preserve"> </w:t>
      </w:r>
      <w:r>
        <w:rPr>
          <w:rFonts w:eastAsiaTheme="minorEastAsia"/>
          <w:lang w:eastAsia="zh-CN"/>
        </w:rPr>
        <w:fldChar w:fldCharType="begin"/>
      </w:r>
      <w:r>
        <w:rPr>
          <w:lang w:eastAsia="zh-CN"/>
        </w:rPr>
        <w:instrText>REF _Ref132017644 \r \h</w:instrText>
      </w:r>
      <w:r>
        <w:rPr>
          <w:rFonts w:eastAsiaTheme="minorEastAsia"/>
          <w:lang w:eastAsia="zh-CN"/>
        </w:rPr>
      </w:r>
      <w:r>
        <w:rPr>
          <w:lang w:eastAsia="zh-CN"/>
        </w:rPr>
        <w:fldChar w:fldCharType="separate"/>
      </w:r>
      <w:r>
        <w:rPr>
          <w:lang w:eastAsia="zh-CN"/>
        </w:rPr>
        <w:t>[24]</w:t>
      </w:r>
      <w:r>
        <w:rPr>
          <w:lang w:eastAsia="zh-CN"/>
        </w:rPr>
        <w:fldChar w:fldCharType="end"/>
      </w:r>
    </w:p>
    <w:p w14:paraId="5AB5BC36" w14:textId="77777777" w:rsidR="009E7E01" w:rsidRDefault="00566E9D">
      <w:pPr>
        <w:numPr>
          <w:ilvl w:val="1"/>
          <w:numId w:val="3"/>
        </w:numPr>
        <w:spacing w:after="0"/>
        <w:ind w:left="426"/>
        <w:rPr>
          <w:rFonts w:eastAsia="Malgun Gothic"/>
        </w:rPr>
      </w:pPr>
      <w:r>
        <w:rPr>
          <w:rFonts w:eastAsia="Malgun Gothic"/>
        </w:rPr>
        <w:t xml:space="preserve">Option 2: same </w:t>
      </w:r>
      <w:r>
        <w:rPr>
          <w:rFonts w:eastAsia="Malgun Gothic"/>
          <w:lang w:val="en-GB"/>
        </w:rPr>
        <w:t>CSI reporting for SBFD symbols and non-SBFD symbols</w:t>
      </w:r>
    </w:p>
    <w:p w14:paraId="09024A59" w14:textId="77777777" w:rsidR="009E7E01" w:rsidRDefault="00566E9D">
      <w:pPr>
        <w:numPr>
          <w:ilvl w:val="2"/>
          <w:numId w:val="3"/>
        </w:numPr>
        <w:spacing w:after="0"/>
        <w:rPr>
          <w:rFonts w:eastAsia="Malgun Gothic"/>
        </w:rPr>
      </w:pPr>
      <w:r>
        <w:rPr>
          <w:rFonts w:eastAsiaTheme="minorEastAsia"/>
          <w:lang w:val="en-GB" w:eastAsia="zh-CN"/>
        </w:rPr>
        <w:t xml:space="preserve">Supported by: </w:t>
      </w:r>
      <w:r>
        <w:rPr>
          <w:rFonts w:eastAsiaTheme="minorEastAsia"/>
          <w:i/>
          <w:color w:val="00B0F0"/>
          <w:lang w:val="en-GB" w:eastAsia="zh-CN"/>
        </w:rPr>
        <w:t>vivo, Spreadtrum, Ericsson, Samsung</w:t>
      </w:r>
    </w:p>
    <w:p w14:paraId="37EAECEF" w14:textId="77777777" w:rsidR="009E7E01" w:rsidRDefault="00566E9D">
      <w:pPr>
        <w:numPr>
          <w:ilvl w:val="3"/>
          <w:numId w:val="3"/>
        </w:numPr>
        <w:spacing w:after="0"/>
        <w:rPr>
          <w:rFonts w:eastAsia="Malgun Gothic"/>
        </w:rPr>
      </w:pPr>
      <w:r>
        <w:rPr>
          <w:rFonts w:eastAsiaTheme="minorEastAsia"/>
          <w:lang w:eastAsia="zh-CN"/>
        </w:rPr>
        <w:t>some new rules or UE behavior may be needed</w:t>
      </w:r>
      <w:r>
        <w:rPr>
          <w:rFonts w:eastAsia="微软雅黑"/>
          <w:lang w:eastAsia="zh-CN"/>
        </w:rPr>
        <w:t xml:space="preserve">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4A9053EE" w14:textId="77777777" w:rsidR="009E7E01" w:rsidRDefault="00566E9D">
      <w:pPr>
        <w:numPr>
          <w:ilvl w:val="3"/>
          <w:numId w:val="3"/>
        </w:numPr>
        <w:spacing w:after="0"/>
        <w:rPr>
          <w:rFonts w:eastAsia="Malgun Gothic"/>
        </w:rPr>
      </w:pPr>
      <w:r>
        <w:rPr>
          <w:rFonts w:eastAsiaTheme="minorEastAsia"/>
          <w:lang w:eastAsia="zh-CN"/>
        </w:rPr>
        <w:t xml:space="preserve">keep UE capability requirement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1DF0B9C3" w14:textId="77777777" w:rsidR="009E7E01" w:rsidRDefault="00566E9D">
      <w:pPr>
        <w:numPr>
          <w:ilvl w:val="3"/>
          <w:numId w:val="3"/>
        </w:numPr>
        <w:spacing w:after="0"/>
        <w:rPr>
          <w:rFonts w:eastAsia="Malgun Gothic"/>
        </w:rPr>
      </w:pPr>
      <w:r>
        <w:rPr>
          <w:rFonts w:eastAsiaTheme="minorEastAsia"/>
          <w:lang w:eastAsia="zh-CN"/>
        </w:rPr>
        <w:t xml:space="preserve">more flexibility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371341AF" w14:textId="77777777" w:rsidR="009E7E01" w:rsidRDefault="00566E9D">
      <w:pPr>
        <w:numPr>
          <w:ilvl w:val="3"/>
          <w:numId w:val="3"/>
        </w:numPr>
        <w:spacing w:after="0"/>
        <w:rPr>
          <w:rFonts w:eastAsia="Malgun Gothic"/>
        </w:rPr>
      </w:pPr>
      <w:r>
        <w:t>gNB could learn about potential CSI differences between SBFD and non-SBFD symbols</w:t>
      </w:r>
      <w:r>
        <w:rPr>
          <w:rFonts w:eastAsiaTheme="minorEastAsia"/>
          <w:lang w:eastAsia="zh-CN"/>
        </w:rPr>
        <w:t xml:space="preserve"> </w:t>
      </w:r>
      <w:r>
        <w:t>using existing tools in the spec</w:t>
      </w:r>
      <w:r>
        <w:rPr>
          <w:rFonts w:eastAsiaTheme="minorEastAsia"/>
          <w:lang w:eastAsia="zh-CN"/>
        </w:rPr>
        <w:t xml:space="preserve"> </w:t>
      </w:r>
      <w:r>
        <w:rPr>
          <w:rFonts w:eastAsiaTheme="minorEastAsia"/>
          <w:lang w:eastAsia="zh-CN"/>
        </w:rPr>
        <w:fldChar w:fldCharType="begin"/>
      </w:r>
      <w:r>
        <w:rPr>
          <w:lang w:eastAsia="zh-CN"/>
        </w:rPr>
        <w:instrText>REF _Ref131940566 \r \h</w:instrText>
      </w:r>
      <w:r>
        <w:rPr>
          <w:rFonts w:eastAsiaTheme="minorEastAsia"/>
          <w:lang w:eastAsia="zh-CN"/>
        </w:rPr>
      </w:r>
      <w:r>
        <w:rPr>
          <w:lang w:eastAsia="zh-CN"/>
        </w:rPr>
        <w:fldChar w:fldCharType="separate"/>
      </w:r>
      <w:r>
        <w:rPr>
          <w:lang w:eastAsia="zh-CN"/>
        </w:rPr>
        <w:t>[19]</w:t>
      </w:r>
      <w:r>
        <w:rPr>
          <w:lang w:eastAsia="zh-CN"/>
        </w:rPr>
        <w:fldChar w:fldCharType="end"/>
      </w:r>
    </w:p>
    <w:p w14:paraId="78CBBA3A" w14:textId="77777777" w:rsidR="009E7E01" w:rsidRDefault="00566E9D">
      <w:pPr>
        <w:numPr>
          <w:ilvl w:val="3"/>
          <w:numId w:val="3"/>
        </w:numPr>
        <w:spacing w:after="0"/>
        <w:rPr>
          <w:rFonts w:eastAsia="Malgun Gothic"/>
        </w:rPr>
      </w:pPr>
      <w:r>
        <w:rPr>
          <w:lang w:eastAsia="zh-CN"/>
        </w:rPr>
        <w:t>UE will average the measurement results on multiple measurement occasions which causes the report CSI is a combined result of SBFD symbols and non-SBFD symbols.</w:t>
      </w:r>
      <w:r>
        <w:rPr>
          <w:rFonts w:eastAsiaTheme="minorEastAsia"/>
          <w:lang w:eastAsia="zh-CN"/>
        </w:rPr>
        <w:t xml:space="preserve"> </w:t>
      </w:r>
      <w:r>
        <w:rPr>
          <w:rFonts w:eastAsiaTheme="minorEastAsia"/>
          <w:lang w:eastAsia="zh-CN"/>
        </w:rPr>
        <w:fldChar w:fldCharType="begin"/>
      </w:r>
      <w:r>
        <w:rPr>
          <w:lang w:eastAsia="zh-CN"/>
        </w:rPr>
        <w:instrText>REF _Ref131947583 \r \h</w:instrText>
      </w:r>
      <w:r>
        <w:rPr>
          <w:rFonts w:eastAsiaTheme="minorEastAsia"/>
          <w:lang w:eastAsia="zh-CN"/>
        </w:rPr>
      </w:r>
      <w:r>
        <w:rPr>
          <w:lang w:eastAsia="zh-CN"/>
        </w:rPr>
        <w:fldChar w:fldCharType="separate"/>
      </w:r>
      <w:r>
        <w:rPr>
          <w:lang w:eastAsia="zh-CN"/>
        </w:rPr>
        <w:t>[27]</w:t>
      </w:r>
      <w:r>
        <w:rPr>
          <w:lang w:eastAsia="zh-CN"/>
        </w:rPr>
        <w:fldChar w:fldCharType="end"/>
      </w:r>
    </w:p>
    <w:p w14:paraId="3AB4333D" w14:textId="77777777" w:rsidR="009E7E01" w:rsidRDefault="00566E9D">
      <w:pPr>
        <w:numPr>
          <w:ilvl w:val="3"/>
          <w:numId w:val="3"/>
        </w:numPr>
        <w:spacing w:after="0"/>
        <w:rPr>
          <w:rFonts w:eastAsia="Malgun Gothic"/>
        </w:rPr>
      </w:pPr>
      <w:r>
        <w:rPr>
          <w:rFonts w:eastAsia="微软雅黑"/>
          <w:lang w:eastAsia="zh-CN"/>
        </w:rPr>
        <w:t xml:space="preserve">gNB has to rely on time domain restriction to obtain CSI for SBFD or non-SBFD from last CSI-RS occasion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2E1E81DB" w14:textId="77777777" w:rsidR="009E7E01" w:rsidRDefault="009E7E01">
      <w:pPr>
        <w:rPr>
          <w:rFonts w:eastAsia="宋体"/>
          <w:lang w:val="en-GB" w:eastAsia="zh-CN"/>
        </w:rPr>
      </w:pPr>
    </w:p>
    <w:p w14:paraId="6368681A" w14:textId="77777777" w:rsidR="009E7E01" w:rsidRDefault="00566E9D">
      <w:pPr>
        <w:rPr>
          <w:rFonts w:eastAsia="宋体"/>
          <w:lang w:val="en-GB" w:eastAsia="zh-CN"/>
        </w:rPr>
      </w:pPr>
      <w:r>
        <w:rPr>
          <w:rFonts w:eastAsia="宋体"/>
          <w:lang w:val="en-GB" w:eastAsia="zh-CN"/>
        </w:rPr>
        <w:t>MediaTek observed that for periodic/semi-persistent CSI reporting, the existing specification can support separate CSI reporting for SBFD symbols and non-SBFD symbols.</w:t>
      </w:r>
    </w:p>
    <w:p w14:paraId="376E9A78" w14:textId="77777777" w:rsidR="009E7E01" w:rsidRDefault="00566E9D">
      <w:pPr>
        <w:rPr>
          <w:rFonts w:eastAsia="宋体"/>
          <w:lang w:val="en-GB" w:eastAsia="zh-CN"/>
        </w:rPr>
      </w:pPr>
      <w:r>
        <w:rPr>
          <w:rFonts w:eastAsia="宋体"/>
          <w:lang w:val="en-GB" w:eastAsia="zh-CN"/>
        </w:rPr>
        <w:t>Xiaomi observed that both option 1 and option 2 can be supported via current specification.</w:t>
      </w:r>
    </w:p>
    <w:p w14:paraId="2928AC16" w14:textId="77777777" w:rsidR="009E7E01" w:rsidRDefault="009E7E01">
      <w:pPr>
        <w:rPr>
          <w:rFonts w:eastAsia="宋体"/>
          <w:lang w:val="en-GB" w:eastAsia="zh-CN"/>
        </w:rPr>
      </w:pPr>
    </w:p>
    <w:p w14:paraId="185E8E34" w14:textId="77777777" w:rsidR="009E7E01" w:rsidRDefault="00566E9D">
      <w:pPr>
        <w:pStyle w:val="5"/>
        <w:numPr>
          <w:ilvl w:val="4"/>
          <w:numId w:val="7"/>
        </w:numPr>
        <w:spacing w:before="240" w:after="120" w:line="240" w:lineRule="auto"/>
        <w:rPr>
          <w:rStyle w:val="30"/>
          <w:rFonts w:eastAsia="宋体" w:cs="Arial"/>
          <w:b/>
          <w:bCs w:val="0"/>
          <w:lang w:val="en-US" w:eastAsia="zh-CN"/>
        </w:rPr>
      </w:pPr>
      <w:r>
        <w:rPr>
          <w:rStyle w:val="30"/>
          <w:rFonts w:eastAsia="宋体" w:cs="Arial"/>
          <w:b/>
          <w:bCs w:val="0"/>
          <w:lang w:val="en-US" w:eastAsia="zh-CN"/>
        </w:rPr>
        <w:t>Unaligned boundaries between CSI reporting configuration and SBFD subbands</w:t>
      </w:r>
    </w:p>
    <w:p w14:paraId="7E821BEE" w14:textId="77777777" w:rsidR="009E7E01" w:rsidRDefault="00566E9D">
      <w:pPr>
        <w:rPr>
          <w:rFonts w:eastAsia="宋体"/>
          <w:lang w:val="en-GB" w:eastAsia="zh-CN"/>
        </w:rPr>
      </w:pPr>
      <w:r>
        <w:rPr>
          <w:rFonts w:eastAsia="宋体"/>
          <w:lang w:val="en-GB" w:eastAsia="zh-CN"/>
        </w:rPr>
        <w:t>It was agreed to study unaligned boundaries between CSI</w:t>
      </w:r>
      <w:r>
        <w:rPr>
          <w:rFonts w:ascii="Times" w:eastAsia="Malgun Gothic" w:hAnsi="Times"/>
          <w:szCs w:val="24"/>
          <w:lang w:val="en-GB" w:eastAsia="zh-CN"/>
        </w:rPr>
        <w:t xml:space="preserve"> reporting configuration</w:t>
      </w:r>
      <w:r>
        <w:rPr>
          <w:rFonts w:eastAsia="宋体"/>
          <w:lang w:val="en-GB" w:eastAsia="zh-CN"/>
        </w:rPr>
        <w:t xml:space="preserve"> and SBFD subbands.</w:t>
      </w:r>
    </w:p>
    <w:tbl>
      <w:tblPr>
        <w:tblStyle w:val="aff3"/>
        <w:tblW w:w="9060" w:type="dxa"/>
        <w:tblLook w:val="04A0" w:firstRow="1" w:lastRow="0" w:firstColumn="1" w:lastColumn="0" w:noHBand="0" w:noVBand="1"/>
      </w:tblPr>
      <w:tblGrid>
        <w:gridCol w:w="9060"/>
      </w:tblGrid>
      <w:tr w:rsidR="009E7E01" w14:paraId="6FC0C125" w14:textId="77777777">
        <w:tc>
          <w:tcPr>
            <w:tcW w:w="9060" w:type="dxa"/>
          </w:tcPr>
          <w:p w14:paraId="60767EC2" w14:textId="77777777" w:rsidR="009E7E01" w:rsidRDefault="00566E9D">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CE9B7B6" w14:textId="77777777" w:rsidR="009E7E01" w:rsidRDefault="00566E9D">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6D3995C9"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55342399" w14:textId="77777777" w:rsidR="009E7E01" w:rsidRDefault="00566E9D">
            <w:pPr>
              <w:numPr>
                <w:ilvl w:val="0"/>
                <w:numId w:val="18"/>
              </w:numPr>
              <w:spacing w:after="0"/>
              <w:rPr>
                <w:rFonts w:ascii="Times" w:eastAsia="Malgun Gothic" w:hAnsi="Times"/>
                <w:szCs w:val="24"/>
                <w:highlight w:val="cyan"/>
                <w:lang w:val="en-GB" w:eastAsia="zh-CN"/>
              </w:rPr>
            </w:pPr>
            <w:r>
              <w:rPr>
                <w:rFonts w:ascii="Times" w:eastAsia="Malgun Gothic" w:hAnsi="Times"/>
                <w:szCs w:val="24"/>
                <w:highlight w:val="cyan"/>
                <w:lang w:val="en-GB" w:eastAsia="zh-CN"/>
              </w:rPr>
              <w:t>CSI reporting configuration</w:t>
            </w:r>
          </w:p>
          <w:p w14:paraId="4C468DDB"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49BCEC44"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PRG of PDSCH</w:t>
            </w:r>
          </w:p>
        </w:tc>
      </w:tr>
    </w:tbl>
    <w:p w14:paraId="50BE9D7B" w14:textId="77777777" w:rsidR="009E7E01" w:rsidRDefault="009E7E01">
      <w:pPr>
        <w:rPr>
          <w:rFonts w:eastAsiaTheme="minorEastAsia"/>
          <w:lang w:eastAsia="zh-CN"/>
        </w:rPr>
      </w:pPr>
    </w:p>
    <w:p w14:paraId="3BAC4709" w14:textId="77777777" w:rsidR="009E7E01" w:rsidRDefault="00566E9D">
      <w:pPr>
        <w:rPr>
          <w:rFonts w:eastAsiaTheme="minorEastAsia"/>
          <w:lang w:eastAsia="zh-CN"/>
        </w:rPr>
      </w:pPr>
      <w:r>
        <w:rPr>
          <w:rFonts w:eastAsiaTheme="minorEastAsia"/>
          <w:lang w:eastAsia="zh-CN"/>
        </w:rPr>
        <w:t xml:space="preserve">For CSI reporting configuration, </w:t>
      </w:r>
      <w:r>
        <w:rPr>
          <w:rFonts w:eastAsiaTheme="minorEastAsia"/>
          <w:i/>
          <w:lang w:eastAsia="zh-CN"/>
        </w:rPr>
        <w:t>csi-ReportingBand</w:t>
      </w:r>
      <w:r>
        <w:rPr>
          <w:rFonts w:eastAsiaTheme="minorEastAsia"/>
          <w:lang w:eastAsia="zh-CN"/>
        </w:rPr>
        <w:t xml:space="preserve"> in the form of bitmap can be configured to indicate a contiguous or non-contiguous subset of subbands in the DL BWP which CSI shall be reported for. Besides, </w:t>
      </w:r>
      <w:r>
        <w:rPr>
          <w:rFonts w:eastAsiaTheme="minorEastAsia"/>
          <w:i/>
          <w:lang w:eastAsia="zh-CN"/>
        </w:rPr>
        <w:t>subbandSize</w:t>
      </w:r>
      <w:r>
        <w:rPr>
          <w:rFonts w:eastAsiaTheme="minorEastAsia"/>
          <w:lang w:eastAsia="zh-CN"/>
        </w:rPr>
        <w:t xml:space="preserve"> can be configured to indicate</w:t>
      </w:r>
      <w:r>
        <w:t xml:space="preserve"> </w:t>
      </w:r>
      <w:r>
        <w:rPr>
          <w:rFonts w:eastAsiaTheme="minorEastAsia"/>
          <w:lang w:eastAsia="zh-CN"/>
        </w:rPr>
        <w:t xml:space="preserve">one out of two possible BWP-dependent values for the subband size. </w:t>
      </w:r>
      <w:r>
        <w:rPr>
          <w:lang w:eastAsia="zh-CN"/>
        </w:rPr>
        <w:t>The subband size is designed as an integer number of PRG (2 or 4 RBs) as well as an integer number of the RBG to avoid misalignment.</w:t>
      </w:r>
    </w:p>
    <w:p w14:paraId="5B2DE575" w14:textId="77777777" w:rsidR="009E7E01" w:rsidRDefault="00566E9D">
      <w:pPr>
        <w:rPr>
          <w:rFonts w:eastAsiaTheme="minorEastAsia"/>
          <w:lang w:eastAsia="zh-CN"/>
        </w:rPr>
      </w:pPr>
      <w:r>
        <w:rPr>
          <w:rFonts w:eastAsiaTheme="minorEastAsia"/>
          <w:lang w:eastAsia="zh-CN"/>
        </w:rPr>
        <w:t>A</w:t>
      </w:r>
      <w:r>
        <w:rPr>
          <w:lang w:eastAsia="zh-CN"/>
        </w:rPr>
        <w:t>s the downlink subband(s) may not fully align with the CSI subband grid at the boundaries between DL-SB and guardband or UL subband, there could be partial CSI subband at the edges of the downlink subband.</w:t>
      </w:r>
    </w:p>
    <w:p w14:paraId="0AC89465" w14:textId="77777777" w:rsidR="009E7E01" w:rsidRDefault="00566E9D">
      <w:pPr>
        <w:keepNext/>
      </w:pPr>
      <w:r>
        <w:rPr>
          <w:noProof/>
          <w:lang w:eastAsia="zh-CN"/>
        </w:rPr>
        <w:lastRenderedPageBreak/>
        <w:drawing>
          <wp:inline distT="0" distB="0" distL="0" distR="0" wp14:anchorId="6900041A" wp14:editId="40AA565A">
            <wp:extent cx="5759450" cy="979170"/>
            <wp:effectExtent l="0" t="0" r="0" b="0"/>
            <wp:docPr id="6" name="Picture 1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7" descr="A picture containing chart&#10;&#10;Description automatically generated"/>
                    <pic:cNvPicPr>
                      <a:picLocks noChangeAspect="1" noChangeArrowheads="1"/>
                    </pic:cNvPicPr>
                  </pic:nvPicPr>
                  <pic:blipFill>
                    <a:blip r:embed="rId15"/>
                    <a:stretch>
                      <a:fillRect/>
                    </a:stretch>
                  </pic:blipFill>
                  <pic:spPr bwMode="auto">
                    <a:xfrm>
                      <a:off x="0" y="0"/>
                      <a:ext cx="5759450" cy="979170"/>
                    </a:xfrm>
                    <a:prstGeom prst="rect">
                      <a:avLst/>
                    </a:prstGeom>
                  </pic:spPr>
                </pic:pic>
              </a:graphicData>
            </a:graphic>
          </wp:inline>
        </w:drawing>
      </w:r>
    </w:p>
    <w:p w14:paraId="4BF1A6D4"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6</w:t>
      </w:r>
      <w:r>
        <w:fldChar w:fldCharType="end"/>
      </w:r>
      <w:r>
        <w:rPr>
          <w:lang w:eastAsia="zh-CN"/>
        </w:rPr>
        <w:t xml:space="preserve">: </w:t>
      </w:r>
      <w:r>
        <w:t>Partial CSI subband</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1099FF71" w14:textId="77777777" w:rsidR="009E7E01" w:rsidRDefault="00566E9D">
      <w:pPr>
        <w:rPr>
          <w:rFonts w:eastAsia="宋体"/>
          <w:lang w:val="en-GB" w:eastAsia="zh-CN"/>
        </w:rPr>
      </w:pPr>
      <w:r>
        <w:rPr>
          <w:rFonts w:eastAsiaTheme="minorEastAsia"/>
          <w:highlight w:val="yellow"/>
          <w:lang w:eastAsia="zh-CN"/>
        </w:rPr>
        <w:t xml:space="preserve">Vivo thinks that </w:t>
      </w:r>
      <w:r>
        <w:rPr>
          <w:rFonts w:eastAsia="宋体"/>
          <w:highlight w:val="yellow"/>
          <w:lang w:val="en-GB" w:eastAsia="zh-CN"/>
        </w:rPr>
        <w:t>w</w:t>
      </w:r>
      <w:r>
        <w:rPr>
          <w:rFonts w:eastAsiaTheme="minorEastAsia"/>
          <w:highlight w:val="yellow"/>
          <w:lang w:eastAsia="zh-CN"/>
        </w:rPr>
        <w:t xml:space="preserve">ith proper configuration of </w:t>
      </w:r>
      <w:r>
        <w:rPr>
          <w:rFonts w:eastAsiaTheme="minorEastAsia"/>
          <w:i/>
          <w:highlight w:val="yellow"/>
          <w:lang w:eastAsia="zh-CN"/>
        </w:rPr>
        <w:t>subbandSize</w:t>
      </w:r>
      <w:r>
        <w:rPr>
          <w:rFonts w:eastAsiaTheme="minorEastAsia"/>
          <w:lang w:eastAsia="zh-CN"/>
        </w:rPr>
        <w:t xml:space="preserve">, as well as the number of PRBs for the DL BWP, </w:t>
      </w:r>
      <w:r>
        <w:rPr>
          <w:rFonts w:eastAsia="宋体"/>
          <w:lang w:val="en-GB" w:eastAsia="ja-JP"/>
        </w:rPr>
        <w:t>the issue of unaligned boundaries between CSI reporting configuration and SBFD subbands is under gNB’s control, which can be mitigated or resolved by gNB’s implementation.</w:t>
      </w:r>
    </w:p>
    <w:p w14:paraId="7EE93F27" w14:textId="77777777" w:rsidR="009E7E01" w:rsidRDefault="00566E9D">
      <w:pPr>
        <w:rPr>
          <w:rFonts w:eastAsiaTheme="minorEastAsia"/>
          <w:lang w:eastAsia="zh-CN"/>
        </w:rPr>
      </w:pPr>
      <w:r>
        <w:rPr>
          <w:rFonts w:eastAsia="宋体"/>
          <w:lang w:eastAsia="zh-CN"/>
        </w:rPr>
        <w:t xml:space="preserve">Qualcomm thinks that </w:t>
      </w:r>
      <w:r>
        <w:rPr>
          <w:lang w:eastAsia="zh-CN"/>
        </w:rPr>
        <w:t>it may be beneficial for the UE to measure CSI in partial CSI subband especially when the subband size is large</w:t>
      </w:r>
      <w:r>
        <w:rPr>
          <w:rFonts w:eastAsiaTheme="minorEastAsia"/>
          <w:lang w:eastAsia="zh-CN"/>
        </w:rPr>
        <w:t xml:space="preserve"> so it is proposed to support SBFD-aware UE partial CSI subband reporting at the edges of the DL subband(s) boundaries.</w:t>
      </w:r>
    </w:p>
    <w:p w14:paraId="5528C8B5" w14:textId="77777777" w:rsidR="009E7E01" w:rsidRDefault="00566E9D">
      <w:pPr>
        <w:rPr>
          <w:rFonts w:eastAsiaTheme="minorEastAsia"/>
          <w:lang w:eastAsia="zh-CN"/>
        </w:rPr>
      </w:pPr>
      <w:r>
        <w:rPr>
          <w:rFonts w:eastAsiaTheme="minorEastAsia"/>
          <w:highlight w:val="yellow"/>
          <w:lang w:eastAsia="zh-CN"/>
        </w:rPr>
        <w:t>Intel discussed the following options for unaligned boundaries between CSI reporting subband and DL subband(s):</w:t>
      </w:r>
    </w:p>
    <w:p w14:paraId="18A8A63E" w14:textId="77777777" w:rsidR="009E7E01" w:rsidRDefault="00566E9D">
      <w:pPr>
        <w:pStyle w:val="19"/>
        <w:numPr>
          <w:ilvl w:val="0"/>
          <w:numId w:val="19"/>
        </w:numPr>
        <w:spacing w:after="60"/>
        <w:rPr>
          <w:rFonts w:ascii="Times New Roman" w:eastAsia="微软雅黑" w:hAnsi="Times New Roman"/>
          <w:lang w:eastAsia="zh-CN"/>
        </w:rPr>
      </w:pPr>
      <w:r>
        <w:rPr>
          <w:rFonts w:ascii="Times New Roman" w:eastAsia="微软雅黑" w:hAnsi="Times New Roman"/>
          <w:b/>
          <w:bCs/>
          <w:lang w:eastAsia="zh-CN"/>
        </w:rPr>
        <w:t>Option 1</w:t>
      </w:r>
      <w:r>
        <w:rPr>
          <w:rFonts w:ascii="Times New Roman" w:eastAsia="微软雅黑" w:hAnsi="Times New Roman"/>
          <w:lang w:eastAsia="zh-CN"/>
        </w:rPr>
        <w:t xml:space="preserve">: UE does not expect to be configured with a CSI reporting subband which overlaps with DL/UL subband boundary. </w:t>
      </w:r>
    </w:p>
    <w:p w14:paraId="18FE4DE0" w14:textId="77777777" w:rsidR="009E7E01" w:rsidRDefault="00566E9D">
      <w:pPr>
        <w:pStyle w:val="19"/>
        <w:numPr>
          <w:ilvl w:val="0"/>
          <w:numId w:val="19"/>
        </w:numPr>
        <w:spacing w:after="60"/>
        <w:rPr>
          <w:rFonts w:ascii="Times New Roman" w:eastAsia="微软雅黑" w:hAnsi="Times New Roman"/>
          <w:lang w:eastAsia="zh-CN"/>
        </w:rPr>
      </w:pPr>
      <w:r>
        <w:rPr>
          <w:rFonts w:ascii="Times New Roman" w:eastAsia="微软雅黑" w:hAnsi="Times New Roman"/>
          <w:b/>
          <w:bCs/>
          <w:lang w:eastAsia="zh-CN"/>
        </w:rPr>
        <w:t>Option 2</w:t>
      </w:r>
      <w:r>
        <w:rPr>
          <w:rFonts w:ascii="Times New Roman" w:eastAsia="微软雅黑" w:hAnsi="Times New Roman"/>
          <w:lang w:eastAsia="zh-CN"/>
        </w:rPr>
        <w:t xml:space="preserve">: A CSI reporting subband based on existing mechanism can overlap with DL/UL subband boundary.  UE derives CSI report for the CSI subband based on available CSI-RS resource received by the UE. </w:t>
      </w:r>
    </w:p>
    <w:p w14:paraId="6EFE4A70" w14:textId="77777777" w:rsidR="009E7E01" w:rsidRDefault="00566E9D">
      <w:pPr>
        <w:pStyle w:val="19"/>
        <w:numPr>
          <w:ilvl w:val="0"/>
          <w:numId w:val="19"/>
        </w:numPr>
        <w:spacing w:after="60"/>
        <w:rPr>
          <w:rFonts w:ascii="Times New Roman" w:eastAsia="微软雅黑" w:hAnsi="Times New Roman"/>
          <w:lang w:eastAsia="zh-CN"/>
        </w:rPr>
      </w:pPr>
      <w:r>
        <w:rPr>
          <w:rFonts w:ascii="Times New Roman" w:eastAsia="微软雅黑" w:hAnsi="Times New Roman"/>
          <w:b/>
          <w:lang w:eastAsia="zh-CN"/>
        </w:rPr>
        <w:t>Option 3:</w:t>
      </w:r>
      <w:r>
        <w:rPr>
          <w:rFonts w:ascii="Times New Roman" w:eastAsia="微软雅黑" w:hAnsi="Times New Roman"/>
          <w:lang w:eastAsia="zh-CN"/>
        </w:rPr>
        <w:t xml:space="preserve"> Introduce new mechanism for CSI reporting subband configuration, e.g., gNB can configure starting and ending PRBs for CSI subband and gNB ensures the configured CSI subband boundary is aligned with DL/UL subband. </w:t>
      </w:r>
    </w:p>
    <w:p w14:paraId="2C7A9024" w14:textId="77777777" w:rsidR="009E7E01" w:rsidRDefault="009E7E01">
      <w:pPr>
        <w:rPr>
          <w:rFonts w:eastAsia="宋体"/>
          <w:lang w:val="en-GB" w:eastAsia="zh-CN"/>
        </w:rPr>
      </w:pPr>
    </w:p>
    <w:p w14:paraId="74F88CD1" w14:textId="77777777" w:rsidR="009E7E01" w:rsidRDefault="00566E9D">
      <w:pPr>
        <w:pStyle w:val="4"/>
        <w:numPr>
          <w:ilvl w:val="3"/>
          <w:numId w:val="2"/>
        </w:numPr>
        <w:spacing w:before="240"/>
        <w:rPr>
          <w:rStyle w:val="30"/>
          <w:rFonts w:eastAsia="宋体"/>
          <w:lang w:eastAsia="zh-CN"/>
        </w:rPr>
      </w:pPr>
      <w:r>
        <w:rPr>
          <w:rStyle w:val="30"/>
          <w:rFonts w:eastAsia="宋体"/>
          <w:lang w:eastAsia="zh-CN"/>
        </w:rPr>
        <w:t>Tx/Rx across SBFD slots and non-SBFD slots</w:t>
      </w:r>
    </w:p>
    <w:p w14:paraId="7E3F22A9" w14:textId="77777777" w:rsidR="009E7E01" w:rsidRDefault="00566E9D">
      <w:pPr>
        <w:rPr>
          <w:rFonts w:eastAsia="宋体"/>
          <w:lang w:val="en-GB" w:eastAsia="zh-CN"/>
        </w:rPr>
      </w:pPr>
      <w:r>
        <w:rPr>
          <w:rFonts w:eastAsia="宋体"/>
          <w:lang w:val="en-GB" w:eastAsia="zh-CN"/>
        </w:rPr>
        <w:t>The following agreements were made in RAN1#112 for transmissions and receptions across SBFD slots and non-SBFD slots.</w:t>
      </w:r>
    </w:p>
    <w:tbl>
      <w:tblPr>
        <w:tblStyle w:val="aff3"/>
        <w:tblW w:w="9060" w:type="dxa"/>
        <w:tblLook w:val="04A0" w:firstRow="1" w:lastRow="0" w:firstColumn="1" w:lastColumn="0" w:noHBand="0" w:noVBand="1"/>
      </w:tblPr>
      <w:tblGrid>
        <w:gridCol w:w="9060"/>
      </w:tblGrid>
      <w:tr w:rsidR="009E7E01" w14:paraId="7CA4888A" w14:textId="77777777">
        <w:tc>
          <w:tcPr>
            <w:tcW w:w="9060" w:type="dxa"/>
          </w:tcPr>
          <w:p w14:paraId="5721AD99" w14:textId="77777777" w:rsidR="009E7E01" w:rsidRDefault="00566E9D">
            <w:pPr>
              <w:rPr>
                <w:rFonts w:eastAsia="Malgun Gothic"/>
                <w:b/>
                <w:highlight w:val="green"/>
                <w:lang w:val="en-GB"/>
              </w:rPr>
            </w:pPr>
            <w:r>
              <w:rPr>
                <w:rFonts w:eastAsia="Malgun Gothic"/>
                <w:b/>
                <w:highlight w:val="green"/>
                <w:lang w:val="en-GB"/>
              </w:rPr>
              <w:t>Agreement</w:t>
            </w:r>
          </w:p>
          <w:p w14:paraId="420D9854" w14:textId="77777777" w:rsidR="009E7E01" w:rsidRDefault="00566E9D">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1E99AEE0" w14:textId="77777777" w:rsidR="009E7E01" w:rsidRDefault="00566E9D">
            <w:pPr>
              <w:numPr>
                <w:ilvl w:val="1"/>
                <w:numId w:val="3"/>
              </w:numPr>
              <w:spacing w:after="0"/>
              <w:rPr>
                <w:rFonts w:eastAsia="Malgun Gothic"/>
                <w:lang w:val="en-GB"/>
              </w:rPr>
            </w:pPr>
            <w:r>
              <w:rPr>
                <w:rFonts w:eastAsia="Malgun Gothic"/>
                <w:lang w:val="en-GB"/>
              </w:rPr>
              <w:t>Study the following options for SBFD-aware UEs:</w:t>
            </w:r>
          </w:p>
          <w:p w14:paraId="08D6917C" w14:textId="77777777" w:rsidR="009E7E01" w:rsidRDefault="00566E9D">
            <w:pPr>
              <w:numPr>
                <w:ilvl w:val="2"/>
                <w:numId w:val="3"/>
              </w:numPr>
              <w:spacing w:after="0"/>
              <w:rPr>
                <w:rFonts w:eastAsia="Malgun Gothic"/>
                <w:lang w:val="en-GB"/>
              </w:rPr>
            </w:pPr>
            <w:r>
              <w:rPr>
                <w:rFonts w:eastAsia="Malgun Gothic"/>
                <w:lang w:val="en-GB"/>
              </w:rPr>
              <w:t>Option 1: The transmissions/receptions are restricted to SBFD symbols only or non-SBFD symbols only</w:t>
            </w:r>
          </w:p>
          <w:p w14:paraId="2A97E7D0" w14:textId="77777777" w:rsidR="009E7E01" w:rsidRDefault="00566E9D">
            <w:pPr>
              <w:numPr>
                <w:ilvl w:val="2"/>
                <w:numId w:val="3"/>
              </w:numPr>
              <w:spacing w:after="0"/>
              <w:rPr>
                <w:rFonts w:eastAsia="Malgun Gothic"/>
                <w:lang w:val="en-GB"/>
              </w:rPr>
            </w:pPr>
            <w:r>
              <w:rPr>
                <w:rFonts w:eastAsia="Malgun Gothic"/>
                <w:lang w:val="en-GB"/>
              </w:rPr>
              <w:t>Option 2: The transmissions/receptions can be in SBFD symbols and non-SBFD symbols</w:t>
            </w:r>
          </w:p>
          <w:p w14:paraId="20A4DF05" w14:textId="77777777" w:rsidR="009E7E01" w:rsidRDefault="00566E9D">
            <w:pPr>
              <w:numPr>
                <w:ilvl w:val="1"/>
                <w:numId w:val="3"/>
              </w:numPr>
              <w:spacing w:after="0"/>
              <w:rPr>
                <w:rFonts w:eastAsia="Malgun Gothic"/>
                <w:lang w:val="en-GB"/>
              </w:rPr>
            </w:pPr>
            <w:r>
              <w:rPr>
                <w:rFonts w:eastAsia="Malgun Gothic"/>
                <w:lang w:val="en-GB"/>
              </w:rPr>
              <w:t>UL transmissions and DL receptions across SBFD symbols and non-SBFD symbols include the following:</w:t>
            </w:r>
          </w:p>
          <w:p w14:paraId="700C8F17" w14:textId="77777777" w:rsidR="009E7E01" w:rsidRDefault="00566E9D">
            <w:pPr>
              <w:numPr>
                <w:ilvl w:val="2"/>
                <w:numId w:val="3"/>
              </w:numPr>
              <w:spacing w:after="0"/>
              <w:rPr>
                <w:rFonts w:eastAsia="Malgun Gothic"/>
                <w:lang w:val="en-GB"/>
              </w:rPr>
            </w:pPr>
            <w:r>
              <w:rPr>
                <w:rFonts w:eastAsia="Malgun Gothic"/>
                <w:lang w:val="en-GB"/>
              </w:rPr>
              <w:t>PDSCH/PUSCH/PUCCH repetitions</w:t>
            </w:r>
          </w:p>
          <w:p w14:paraId="2CDA621D" w14:textId="77777777" w:rsidR="009E7E01" w:rsidRDefault="00566E9D">
            <w:pPr>
              <w:numPr>
                <w:ilvl w:val="2"/>
                <w:numId w:val="3"/>
              </w:numPr>
              <w:spacing w:after="0"/>
              <w:rPr>
                <w:rFonts w:eastAsia="Malgun Gothic"/>
                <w:lang w:val="en-GB"/>
              </w:rPr>
            </w:pPr>
            <w:r>
              <w:rPr>
                <w:rFonts w:eastAsia="Malgun Gothic"/>
                <w:lang w:val="en-GB"/>
              </w:rPr>
              <w:t>SPS PDSCH/CG PUSCH</w:t>
            </w:r>
          </w:p>
          <w:p w14:paraId="50F2B6A5" w14:textId="77777777" w:rsidR="009E7E01" w:rsidRDefault="00566E9D">
            <w:pPr>
              <w:numPr>
                <w:ilvl w:val="2"/>
                <w:numId w:val="3"/>
              </w:numPr>
              <w:spacing w:after="0"/>
              <w:rPr>
                <w:rFonts w:eastAsia="Malgun Gothic"/>
                <w:lang w:val="en-GB"/>
              </w:rPr>
            </w:pPr>
            <w:r>
              <w:rPr>
                <w:rFonts w:eastAsia="Malgun Gothic"/>
                <w:lang w:val="en-GB"/>
              </w:rPr>
              <w:t>TBoMS</w:t>
            </w:r>
          </w:p>
          <w:p w14:paraId="0A55B60E" w14:textId="77777777" w:rsidR="009E7E01" w:rsidRDefault="00566E9D">
            <w:pPr>
              <w:numPr>
                <w:ilvl w:val="2"/>
                <w:numId w:val="3"/>
              </w:numPr>
              <w:spacing w:after="0"/>
              <w:rPr>
                <w:rFonts w:eastAsia="Malgun Gothic"/>
                <w:lang w:val="en-GB"/>
              </w:rPr>
            </w:pPr>
            <w:r>
              <w:rPr>
                <w:rFonts w:eastAsia="Malgun Gothic"/>
                <w:lang w:val="en-GB"/>
              </w:rPr>
              <w:t>Multi-PUSCH/PDSCH scheduled by a single DCI</w:t>
            </w:r>
          </w:p>
          <w:p w14:paraId="1535EFF6" w14:textId="77777777" w:rsidR="009E7E01" w:rsidRDefault="00566E9D">
            <w:pPr>
              <w:numPr>
                <w:ilvl w:val="2"/>
                <w:numId w:val="3"/>
              </w:numPr>
              <w:spacing w:after="0"/>
              <w:rPr>
                <w:rFonts w:eastAsia="Malgun Gothic"/>
                <w:lang w:val="en-GB"/>
              </w:rPr>
            </w:pPr>
            <w:r>
              <w:rPr>
                <w:rFonts w:eastAsia="Malgun Gothic"/>
                <w:lang w:val="en-GB"/>
              </w:rPr>
              <w:t>Periodic/semi-persistent SRS/CSI-RS/PUCCH</w:t>
            </w:r>
          </w:p>
          <w:p w14:paraId="51435EAC" w14:textId="77777777" w:rsidR="009E7E01" w:rsidRDefault="00566E9D">
            <w:pPr>
              <w:numPr>
                <w:ilvl w:val="2"/>
                <w:numId w:val="3"/>
              </w:numPr>
              <w:spacing w:after="0"/>
              <w:rPr>
                <w:rFonts w:eastAsia="Malgun Gothic"/>
                <w:lang w:val="en-GB"/>
              </w:rPr>
            </w:pPr>
            <w:r>
              <w:rPr>
                <w:rFonts w:eastAsia="Malgun Gothic"/>
                <w:lang w:val="en-GB"/>
              </w:rPr>
              <w:t>PDCCH</w:t>
            </w:r>
          </w:p>
          <w:p w14:paraId="2093D011" w14:textId="77777777" w:rsidR="009E7E01" w:rsidRDefault="009E7E01">
            <w:pPr>
              <w:rPr>
                <w:rFonts w:eastAsia="宋体"/>
                <w:lang w:val="en-GB" w:eastAsia="zh-CN"/>
              </w:rPr>
            </w:pPr>
          </w:p>
          <w:p w14:paraId="61A1DF03" w14:textId="77777777" w:rsidR="009E7E01" w:rsidRDefault="00566E9D">
            <w:pPr>
              <w:rPr>
                <w:rFonts w:eastAsia="Malgun Gothic"/>
                <w:b/>
                <w:highlight w:val="green"/>
                <w:lang w:val="en-GB"/>
              </w:rPr>
            </w:pPr>
            <w:r>
              <w:rPr>
                <w:rFonts w:eastAsia="Malgun Gothic"/>
                <w:b/>
                <w:highlight w:val="green"/>
                <w:lang w:val="en-GB"/>
              </w:rPr>
              <w:t>Agreement:</w:t>
            </w:r>
          </w:p>
          <w:p w14:paraId="19F550D5" w14:textId="77777777" w:rsidR="009E7E01" w:rsidRDefault="00566E9D">
            <w:pPr>
              <w:rPr>
                <w:rFonts w:eastAsia="Malgun Gothic"/>
                <w:lang w:val="en-GB"/>
              </w:rPr>
            </w:pPr>
            <w:r>
              <w:rPr>
                <w:rFonts w:eastAsia="Malgun Gothic"/>
                <w:lang w:val="en-GB"/>
              </w:rPr>
              <w:t>Study at least the followings for SRS, PUCCH and PUSCH on SBFD symbols and non-SBFD symbols in different slots:</w:t>
            </w:r>
          </w:p>
          <w:p w14:paraId="732AAD94" w14:textId="77777777" w:rsidR="009E7E01" w:rsidRDefault="00566E9D">
            <w:pPr>
              <w:numPr>
                <w:ilvl w:val="1"/>
                <w:numId w:val="3"/>
              </w:numPr>
              <w:spacing w:after="0"/>
              <w:rPr>
                <w:rFonts w:eastAsia="Malgun Gothic"/>
                <w:lang w:val="en-GB"/>
              </w:rPr>
            </w:pPr>
            <w:r>
              <w:rPr>
                <w:rFonts w:eastAsia="Malgun Gothic"/>
                <w:lang w:val="en-GB"/>
              </w:rPr>
              <w:t xml:space="preserve">Whether/how to have separate resources </w:t>
            </w:r>
          </w:p>
          <w:p w14:paraId="4751FB6E" w14:textId="77777777" w:rsidR="009E7E01" w:rsidRDefault="00566E9D">
            <w:pPr>
              <w:numPr>
                <w:ilvl w:val="1"/>
                <w:numId w:val="3"/>
              </w:numPr>
              <w:spacing w:after="0"/>
              <w:rPr>
                <w:rFonts w:eastAsia="Malgun Gothic"/>
                <w:lang w:val="en-GB"/>
              </w:rPr>
            </w:pPr>
            <w:r>
              <w:rPr>
                <w:rFonts w:eastAsia="Malgun Gothic"/>
                <w:lang w:val="en-GB"/>
              </w:rPr>
              <w:t>Whether/how to have separate FH parameters</w:t>
            </w:r>
          </w:p>
          <w:p w14:paraId="2F277DC2" w14:textId="77777777" w:rsidR="009E7E01" w:rsidRDefault="00566E9D">
            <w:pPr>
              <w:numPr>
                <w:ilvl w:val="1"/>
                <w:numId w:val="3"/>
              </w:numPr>
              <w:spacing w:after="0"/>
              <w:rPr>
                <w:rFonts w:eastAsia="Malgun Gothic"/>
                <w:lang w:val="en-GB"/>
              </w:rPr>
            </w:pPr>
            <w:r>
              <w:rPr>
                <w:rFonts w:eastAsia="Malgun Gothic"/>
                <w:lang w:val="en-GB"/>
              </w:rPr>
              <w:t xml:space="preserve">Whether/how to have separate UL power control parameters </w:t>
            </w:r>
          </w:p>
          <w:p w14:paraId="19104A4E" w14:textId="77777777" w:rsidR="009E7E01" w:rsidRDefault="00566E9D">
            <w:pPr>
              <w:numPr>
                <w:ilvl w:val="1"/>
                <w:numId w:val="3"/>
              </w:numPr>
              <w:spacing w:after="0"/>
              <w:rPr>
                <w:rFonts w:eastAsia="Malgun Gothic"/>
                <w:lang w:val="en-GB"/>
              </w:rPr>
            </w:pPr>
            <w:r>
              <w:rPr>
                <w:rFonts w:eastAsia="Malgun Gothic"/>
                <w:lang w:val="en-GB"/>
              </w:rPr>
              <w:t xml:space="preserve">Whether/how to have separate beam/spatial relation </w:t>
            </w:r>
          </w:p>
          <w:p w14:paraId="20FF491C" w14:textId="77777777" w:rsidR="009E7E01" w:rsidRDefault="009E7E01">
            <w:pPr>
              <w:rPr>
                <w:rFonts w:eastAsia="宋体"/>
                <w:lang w:val="en-GB" w:eastAsia="zh-CN"/>
              </w:rPr>
            </w:pPr>
          </w:p>
        </w:tc>
      </w:tr>
    </w:tbl>
    <w:p w14:paraId="4F172060" w14:textId="77777777" w:rsidR="009E7E01" w:rsidRDefault="009E7E01">
      <w:pPr>
        <w:rPr>
          <w:rFonts w:eastAsia="宋体"/>
          <w:lang w:val="en-GB" w:eastAsia="zh-CN"/>
        </w:rPr>
      </w:pPr>
    </w:p>
    <w:p w14:paraId="4541E1A9" w14:textId="77777777" w:rsidR="009E7E01" w:rsidRDefault="00566E9D">
      <w:pPr>
        <w:rPr>
          <w:rFonts w:eastAsia="宋体"/>
          <w:lang w:val="en-GB" w:eastAsia="zh-CN"/>
        </w:rPr>
      </w:pPr>
      <w:r>
        <w:rPr>
          <w:rFonts w:eastAsia="宋体"/>
          <w:lang w:val="en-GB" w:eastAsia="zh-CN"/>
        </w:rPr>
        <w:t>Companies’ views and observations are summarized below.</w:t>
      </w:r>
    </w:p>
    <w:p w14:paraId="0B7AE19F" w14:textId="77777777" w:rsidR="009E7E01" w:rsidRDefault="00566E9D">
      <w:pPr>
        <w:numPr>
          <w:ilvl w:val="2"/>
          <w:numId w:val="3"/>
        </w:numPr>
        <w:spacing w:after="0"/>
        <w:ind w:left="426"/>
        <w:rPr>
          <w:rFonts w:eastAsia="Malgun Gothic"/>
          <w:lang w:val="en-GB"/>
        </w:rPr>
      </w:pPr>
      <w:r>
        <w:rPr>
          <w:rFonts w:eastAsia="Malgun Gothic"/>
          <w:lang w:val="en-GB"/>
        </w:rPr>
        <w:t>Option 1: The transmissions/receptions are restricted to SBFD symbols only or non-SBFD symbols only</w:t>
      </w:r>
    </w:p>
    <w:p w14:paraId="042E4058" w14:textId="77777777" w:rsidR="009E7E01" w:rsidRDefault="00566E9D">
      <w:pPr>
        <w:numPr>
          <w:ilvl w:val="3"/>
          <w:numId w:val="3"/>
        </w:numPr>
        <w:spacing w:after="0"/>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(except PDCCH), Nokia (SPS PDSCH/CG PUSCH, PDCCH), Intel (Periodic/semi-persistent CSI-RS), Samsung, QC (SPS PDSCH/CG PUSCH)</w:t>
      </w:r>
    </w:p>
    <w:p w14:paraId="7D67308E" w14:textId="77777777" w:rsidR="009E7E01" w:rsidRDefault="00566E9D">
      <w:pPr>
        <w:numPr>
          <w:ilvl w:val="4"/>
          <w:numId w:val="3"/>
        </w:numPr>
        <w:spacing w:after="0"/>
        <w:rPr>
          <w:rFonts w:eastAsia="Malgun Gothic"/>
          <w:lang w:val="en-GB"/>
        </w:rPr>
      </w:pPr>
      <w:r>
        <w:rPr>
          <w:rFonts w:eastAsia="Malgun Gothic"/>
          <w:lang w:val="en-GB"/>
        </w:rPr>
        <w:t>less spec impacts</w:t>
      </w:r>
      <w:r>
        <w:rPr>
          <w:rFonts w:eastAsiaTheme="minorEastAsia"/>
          <w:lang w:val="en-GB" w:eastAsia="zh-CN"/>
        </w:rPr>
        <w:t>/simpler compared with Option 2 considering that the channel and interference</w:t>
      </w:r>
      <w:r>
        <w:t xml:space="preserve"> </w:t>
      </w:r>
      <w:r>
        <w:rPr>
          <w:rFonts w:eastAsiaTheme="minorEastAsia"/>
          <w:lang w:val="en-GB" w:eastAsia="zh-CN"/>
        </w:rPr>
        <w:t xml:space="preserve">are quite different in different symbols types </w:t>
      </w:r>
      <w:r>
        <w:rPr>
          <w:rFonts w:eastAsiaTheme="minorEastAsia"/>
          <w:lang w:val="en-GB" w:eastAsia="zh-CN"/>
        </w:rPr>
        <w:fldChar w:fldCharType="begin"/>
      </w:r>
      <w:r>
        <w:rPr>
          <w:lang w:val="en-GB" w:eastAsia="zh-CN"/>
        </w:rPr>
        <w:instrText>REF _Ref131925413 \r \h</w:instrText>
      </w:r>
      <w:r>
        <w:rPr>
          <w:rFonts w:eastAsiaTheme="minorEastAsia"/>
          <w:lang w:val="en-GB" w:eastAsia="zh-CN"/>
        </w:rPr>
      </w:r>
      <w:r>
        <w:rPr>
          <w:lang w:val="en-GB" w:eastAsia="zh-CN"/>
        </w:rPr>
        <w:fldChar w:fldCharType="separate"/>
      </w:r>
      <w:r>
        <w:rPr>
          <w:lang w:val="en-GB" w:eastAsia="zh-CN"/>
        </w:rPr>
        <w:t>[8]</w:t>
      </w:r>
      <w:r>
        <w:rPr>
          <w:lang w:val="en-GB" w:eastAsia="zh-CN"/>
        </w:rPr>
        <w:fldChar w:fldCharType="end"/>
      </w:r>
      <w:r>
        <w:rPr>
          <w:rFonts w:eastAsiaTheme="minorEastAsia"/>
          <w:lang w:val="en-GB" w:eastAsia="zh-CN"/>
        </w:rPr>
        <w:fldChar w:fldCharType="begin"/>
      </w:r>
      <w:r>
        <w:rPr>
          <w:lang w:val="en-GB" w:eastAsia="zh-CN"/>
        </w:rPr>
        <w:instrText>REF _Ref131929593 \r \h</w:instrText>
      </w:r>
      <w:r>
        <w:rPr>
          <w:rFonts w:eastAsiaTheme="minorEastAsia"/>
          <w:lang w:val="en-GB" w:eastAsia="zh-CN"/>
        </w:rPr>
      </w:r>
      <w:r>
        <w:rPr>
          <w:lang w:val="en-GB" w:eastAsia="zh-CN"/>
        </w:rPr>
        <w:fldChar w:fldCharType="separate"/>
      </w:r>
      <w:r>
        <w:rPr>
          <w:lang w:val="en-GB" w:eastAsia="zh-CN"/>
        </w:rPr>
        <w:t>[11]</w:t>
      </w:r>
      <w:r>
        <w:rPr>
          <w:lang w:val="en-GB" w:eastAsia="zh-CN"/>
        </w:rPr>
        <w:fldChar w:fldCharType="end"/>
      </w:r>
      <w:r>
        <w:rPr>
          <w:rFonts w:eastAsiaTheme="minorEastAsia"/>
          <w:lang w:val="en-GB" w:eastAsia="zh-CN"/>
        </w:rPr>
        <w:fldChar w:fldCharType="begin"/>
      </w:r>
      <w:r>
        <w:rPr>
          <w:lang w:val="en-GB" w:eastAsia="zh-CN"/>
        </w:rPr>
        <w:instrText>REF _Ref131947583 \r \h</w:instrText>
      </w:r>
      <w:r>
        <w:rPr>
          <w:rFonts w:eastAsiaTheme="minorEastAsia"/>
          <w:lang w:val="en-GB" w:eastAsia="zh-CN"/>
        </w:rPr>
      </w:r>
      <w:r>
        <w:rPr>
          <w:lang w:val="en-GB" w:eastAsia="zh-CN"/>
        </w:rPr>
        <w:fldChar w:fldCharType="separate"/>
      </w:r>
      <w:r>
        <w:rPr>
          <w:lang w:val="en-GB" w:eastAsia="zh-CN"/>
        </w:rPr>
        <w:t>[27]</w:t>
      </w:r>
      <w:r>
        <w:rPr>
          <w:lang w:val="en-GB" w:eastAsia="zh-CN"/>
        </w:rPr>
        <w:fldChar w:fldCharType="end"/>
      </w:r>
      <w:r>
        <w:rPr>
          <w:rFonts w:eastAsiaTheme="minorEastAsia"/>
          <w:lang w:val="en-GB" w:eastAsia="zh-CN"/>
        </w:rPr>
        <w:fldChar w:fldCharType="begin"/>
      </w:r>
      <w:r>
        <w:rPr>
          <w:lang w:val="en-GB" w:eastAsia="zh-CN"/>
        </w:rPr>
        <w:instrText>REF _Ref131949012 \r \h</w:instrText>
      </w:r>
      <w:r>
        <w:rPr>
          <w:rFonts w:eastAsiaTheme="minorEastAsia"/>
          <w:lang w:val="en-GB" w:eastAsia="zh-CN"/>
        </w:rPr>
      </w:r>
      <w:r>
        <w:rPr>
          <w:lang w:val="en-GB" w:eastAsia="zh-CN"/>
        </w:rPr>
        <w:fldChar w:fldCharType="separate"/>
      </w:r>
      <w:r>
        <w:rPr>
          <w:lang w:val="en-GB" w:eastAsia="zh-CN"/>
        </w:rPr>
        <w:t>[34]</w:t>
      </w:r>
      <w:r>
        <w:rPr>
          <w:lang w:val="en-GB" w:eastAsia="zh-CN"/>
        </w:rPr>
        <w:fldChar w:fldCharType="end"/>
      </w:r>
      <w:r>
        <w:rPr>
          <w:rFonts w:eastAsia="Malgun Gothic"/>
          <w:lang w:val="en-GB"/>
        </w:rPr>
        <w:t xml:space="preserve"> </w:t>
      </w:r>
    </w:p>
    <w:p w14:paraId="7ABEA773" w14:textId="77777777" w:rsidR="009E7E01" w:rsidRDefault="00566E9D">
      <w:pPr>
        <w:numPr>
          <w:ilvl w:val="4"/>
          <w:numId w:val="3"/>
        </w:numPr>
        <w:spacing w:after="0"/>
        <w:rPr>
          <w:rFonts w:eastAsia="Malgun Gothic"/>
          <w:lang w:val="en-GB"/>
        </w:rPr>
      </w:pPr>
      <w:r>
        <w:rPr>
          <w:rFonts w:eastAsiaTheme="minorEastAsia"/>
          <w:lang w:val="en-GB" w:eastAsia="zh-CN"/>
        </w:rPr>
        <w:t xml:space="preserve">contradictory with the purpose of latency reduction of SBFD  </w:t>
      </w:r>
      <w:r>
        <w:rPr>
          <w:rFonts w:eastAsiaTheme="minorEastAsia"/>
          <w:lang w:val="en-GB" w:eastAsia="zh-CN"/>
        </w:rPr>
        <w:fldChar w:fldCharType="begin"/>
      </w:r>
      <w:r>
        <w:rPr>
          <w:lang w:val="en-GB" w:eastAsia="zh-CN"/>
        </w:rPr>
        <w:instrText>REF _Ref131929593 \r \h</w:instrText>
      </w:r>
      <w:r>
        <w:rPr>
          <w:rFonts w:eastAsiaTheme="minorEastAsia"/>
          <w:lang w:val="en-GB" w:eastAsia="zh-CN"/>
        </w:rPr>
      </w:r>
      <w:r>
        <w:rPr>
          <w:lang w:val="en-GB" w:eastAsia="zh-CN"/>
        </w:rPr>
        <w:fldChar w:fldCharType="separate"/>
      </w:r>
      <w:r>
        <w:rPr>
          <w:lang w:val="en-GB" w:eastAsia="zh-CN"/>
        </w:rPr>
        <w:t>[11]</w:t>
      </w:r>
      <w:r>
        <w:rPr>
          <w:lang w:val="en-GB" w:eastAsia="zh-CN"/>
        </w:rPr>
        <w:fldChar w:fldCharType="end"/>
      </w:r>
      <w:r>
        <w:rPr>
          <w:rFonts w:eastAsiaTheme="minorEastAsia"/>
          <w:lang w:val="en-GB" w:eastAsia="zh-CN"/>
        </w:rPr>
        <w:fldChar w:fldCharType="begin"/>
      </w:r>
      <w:r>
        <w:rPr>
          <w:lang w:val="en-GB" w:eastAsia="zh-CN"/>
        </w:rPr>
        <w:instrText>REF _Ref131936425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fldChar w:fldCharType="begin"/>
      </w:r>
      <w:r>
        <w:rPr>
          <w:lang w:val="en-GB" w:eastAsia="zh-CN"/>
        </w:rPr>
        <w:instrText>REF _Ref131942809 \r \h</w:instrText>
      </w:r>
      <w:r>
        <w:rPr>
          <w:rFonts w:eastAsiaTheme="minorEastAsia"/>
          <w:lang w:val="en-GB" w:eastAsia="zh-CN"/>
        </w:rPr>
      </w:r>
      <w:r>
        <w:rPr>
          <w:lang w:val="en-GB" w:eastAsia="zh-CN"/>
        </w:rPr>
        <w:fldChar w:fldCharType="separate"/>
      </w:r>
      <w:r>
        <w:rPr>
          <w:lang w:val="en-GB" w:eastAsia="zh-CN"/>
        </w:rPr>
        <w:t>[20]</w:t>
      </w:r>
      <w:r>
        <w:rPr>
          <w:lang w:val="en-GB" w:eastAsia="zh-CN"/>
        </w:rPr>
        <w:fldChar w:fldCharType="end"/>
      </w:r>
      <w:r>
        <w:rPr>
          <w:rFonts w:eastAsiaTheme="minorEastAsia"/>
          <w:lang w:val="en-GB" w:eastAsia="zh-CN"/>
        </w:rPr>
        <w:fldChar w:fldCharType="begin"/>
      </w:r>
      <w:r>
        <w:rPr>
          <w:lang w:val="en-GB" w:eastAsia="zh-CN"/>
        </w:rPr>
        <w:instrText>REF _Ref131947583 \r \h</w:instrText>
      </w:r>
      <w:r>
        <w:rPr>
          <w:rFonts w:eastAsiaTheme="minorEastAsia"/>
          <w:lang w:val="en-GB" w:eastAsia="zh-CN"/>
        </w:rPr>
      </w:r>
      <w:r>
        <w:rPr>
          <w:lang w:val="en-GB" w:eastAsia="zh-CN"/>
        </w:rPr>
        <w:fldChar w:fldCharType="separate"/>
      </w:r>
      <w:r>
        <w:rPr>
          <w:lang w:val="en-GB" w:eastAsia="zh-CN"/>
        </w:rPr>
        <w:t>[27]</w:t>
      </w:r>
      <w:r>
        <w:rPr>
          <w:lang w:val="en-GB" w:eastAsia="zh-CN"/>
        </w:rPr>
        <w:fldChar w:fldCharType="end"/>
      </w:r>
      <w:r>
        <w:rPr>
          <w:rFonts w:eastAsiaTheme="minorEastAsia"/>
          <w:lang w:val="en-GB" w:eastAsia="zh-CN"/>
        </w:rPr>
        <w:fldChar w:fldCharType="begin"/>
      </w:r>
      <w:r>
        <w:rPr>
          <w:lang w:val="en-GB" w:eastAsia="zh-CN"/>
        </w:rPr>
        <w:instrText>REF _Ref132270766 \r \h</w:instrText>
      </w:r>
      <w:r>
        <w:rPr>
          <w:rFonts w:eastAsiaTheme="minorEastAsia"/>
          <w:lang w:val="en-GB" w:eastAsia="zh-CN"/>
        </w:rPr>
      </w:r>
      <w:r>
        <w:rPr>
          <w:lang w:val="en-GB" w:eastAsia="zh-CN"/>
        </w:rPr>
        <w:fldChar w:fldCharType="separate"/>
      </w:r>
      <w:r>
        <w:rPr>
          <w:lang w:val="en-GB" w:eastAsia="zh-CN"/>
        </w:rPr>
        <w:t>[35]</w:t>
      </w:r>
      <w:r>
        <w:rPr>
          <w:lang w:val="en-GB" w:eastAsia="zh-CN"/>
        </w:rPr>
        <w:fldChar w:fldCharType="end"/>
      </w:r>
    </w:p>
    <w:p w14:paraId="7F2AEE52" w14:textId="77777777" w:rsidR="009E7E01" w:rsidRDefault="00566E9D">
      <w:pPr>
        <w:numPr>
          <w:ilvl w:val="4"/>
          <w:numId w:val="3"/>
        </w:numPr>
        <w:spacing w:after="0"/>
        <w:rPr>
          <w:rFonts w:eastAsia="Malgun Gothic"/>
          <w:lang w:val="en-GB"/>
        </w:rPr>
      </w:pPr>
      <w:r>
        <w:rPr>
          <w:lang w:val="en-GB" w:eastAsia="ja-JP"/>
        </w:rPr>
        <w:t>supported inherently by gNB implementation</w:t>
      </w:r>
      <w:r>
        <w:rPr>
          <w:rFonts w:eastAsiaTheme="minorEastAsia"/>
          <w:lang w:val="en-GB" w:eastAsia="zh-CN"/>
        </w:rPr>
        <w:t xml:space="preserve"> </w:t>
      </w:r>
      <w:r>
        <w:rPr>
          <w:rFonts w:eastAsiaTheme="minorEastAsia"/>
          <w:lang w:val="en-GB" w:eastAsia="zh-CN"/>
        </w:rPr>
        <w:fldChar w:fldCharType="begin"/>
      </w:r>
      <w:r>
        <w:rPr>
          <w:lang w:val="en-GB" w:eastAsia="zh-CN"/>
        </w:rPr>
        <w:instrText>REF _Ref131940566 \r \h</w:instrText>
      </w:r>
      <w:r>
        <w:rPr>
          <w:rFonts w:eastAsiaTheme="minorEastAsia"/>
          <w:lang w:val="en-GB" w:eastAsia="zh-CN"/>
        </w:rPr>
      </w:r>
      <w:r>
        <w:rPr>
          <w:lang w:val="en-GB" w:eastAsia="zh-CN"/>
        </w:rPr>
        <w:fldChar w:fldCharType="separate"/>
      </w:r>
      <w:r>
        <w:rPr>
          <w:lang w:val="en-GB" w:eastAsia="zh-CN"/>
        </w:rPr>
        <w:t>[19]</w:t>
      </w:r>
      <w:r>
        <w:rPr>
          <w:lang w:val="en-GB" w:eastAsia="zh-CN"/>
        </w:rPr>
        <w:fldChar w:fldCharType="end"/>
      </w:r>
    </w:p>
    <w:p w14:paraId="2D05B042" w14:textId="77777777" w:rsidR="009E7E01" w:rsidRDefault="00566E9D">
      <w:pPr>
        <w:numPr>
          <w:ilvl w:val="4"/>
          <w:numId w:val="3"/>
        </w:numPr>
        <w:spacing w:after="0"/>
        <w:rPr>
          <w:rFonts w:eastAsia="Malgun Gothic"/>
          <w:lang w:val="en-GB"/>
        </w:rPr>
      </w:pPr>
      <w:r>
        <w:rPr>
          <w:rFonts w:eastAsiaTheme="minorEastAsia"/>
          <w:lang w:val="en-GB" w:eastAsia="zh-CN"/>
        </w:rPr>
        <w:t xml:space="preserve">limited coverage gain </w:t>
      </w:r>
      <w:r>
        <w:rPr>
          <w:rFonts w:eastAsiaTheme="minorEastAsia"/>
          <w:lang w:val="en-GB" w:eastAsia="zh-CN"/>
        </w:rPr>
        <w:fldChar w:fldCharType="begin"/>
      </w:r>
      <w:r>
        <w:rPr>
          <w:lang w:val="en-GB" w:eastAsia="zh-CN"/>
        </w:rPr>
        <w:instrText>REF _Ref131949012 \r \h</w:instrText>
      </w:r>
      <w:r>
        <w:rPr>
          <w:rFonts w:eastAsiaTheme="minorEastAsia"/>
          <w:lang w:val="en-GB" w:eastAsia="zh-CN"/>
        </w:rPr>
      </w:r>
      <w:r>
        <w:rPr>
          <w:lang w:val="en-GB" w:eastAsia="zh-CN"/>
        </w:rPr>
        <w:fldChar w:fldCharType="separate"/>
      </w:r>
      <w:r>
        <w:rPr>
          <w:lang w:val="en-GB" w:eastAsia="zh-CN"/>
        </w:rPr>
        <w:t>[34]</w:t>
      </w:r>
      <w:r>
        <w:rPr>
          <w:lang w:val="en-GB" w:eastAsia="zh-CN"/>
        </w:rPr>
        <w:fldChar w:fldCharType="end"/>
      </w:r>
      <w:r>
        <w:rPr>
          <w:rFonts w:eastAsiaTheme="minorEastAsia"/>
          <w:lang w:val="en-GB" w:eastAsia="zh-CN"/>
        </w:rPr>
        <w:fldChar w:fldCharType="begin"/>
      </w:r>
      <w:r>
        <w:rPr>
          <w:lang w:val="en-GB" w:eastAsia="zh-CN"/>
        </w:rPr>
        <w:instrText>REF _Ref132270766 \r \h</w:instrText>
      </w:r>
      <w:r>
        <w:rPr>
          <w:rFonts w:eastAsiaTheme="minorEastAsia"/>
          <w:lang w:val="en-GB" w:eastAsia="zh-CN"/>
        </w:rPr>
      </w:r>
      <w:r>
        <w:rPr>
          <w:lang w:val="en-GB" w:eastAsia="zh-CN"/>
        </w:rPr>
        <w:fldChar w:fldCharType="separate"/>
      </w:r>
      <w:r>
        <w:rPr>
          <w:lang w:val="en-GB" w:eastAsia="zh-CN"/>
        </w:rPr>
        <w:t>[35]</w:t>
      </w:r>
      <w:r>
        <w:rPr>
          <w:lang w:val="en-GB" w:eastAsia="zh-CN"/>
        </w:rPr>
        <w:fldChar w:fldCharType="end"/>
      </w:r>
    </w:p>
    <w:p w14:paraId="4E47A02E" w14:textId="77777777" w:rsidR="009E7E01" w:rsidRDefault="00566E9D">
      <w:pPr>
        <w:numPr>
          <w:ilvl w:val="2"/>
          <w:numId w:val="3"/>
        </w:numPr>
        <w:spacing w:after="0"/>
        <w:ind w:left="426"/>
        <w:rPr>
          <w:rFonts w:eastAsia="Malgun Gothic"/>
          <w:lang w:val="en-GB"/>
        </w:rPr>
      </w:pPr>
      <w:r>
        <w:rPr>
          <w:rFonts w:eastAsia="Malgun Gothic"/>
          <w:lang w:val="en-GB"/>
        </w:rPr>
        <w:t>Option 2: The transmissions/receptions can be in SBFD symbols and non-SBFD symbols</w:t>
      </w:r>
    </w:p>
    <w:p w14:paraId="2CD8D423" w14:textId="77777777" w:rsidR="009E7E01" w:rsidRDefault="00566E9D">
      <w:pPr>
        <w:numPr>
          <w:ilvl w:val="3"/>
          <w:numId w:val="3"/>
        </w:numPr>
        <w:spacing w:after="0"/>
        <w:rPr>
          <w:rFonts w:eastAsiaTheme="minorEastAsia"/>
          <w:lang w:val="en-GB" w:eastAsia="zh-CN"/>
        </w:rPr>
      </w:pPr>
      <w:r>
        <w:rPr>
          <w:rFonts w:eastAsiaTheme="minorEastAsia"/>
          <w:lang w:val="en-GB" w:eastAsia="zh-CN"/>
        </w:rPr>
        <w:t xml:space="preserve">Supported by: </w:t>
      </w:r>
      <w:r>
        <w:rPr>
          <w:rFonts w:eastAsiaTheme="minorEastAsia"/>
          <w:i/>
          <w:color w:val="00B0F0"/>
          <w:lang w:val="en-GB" w:eastAsia="zh-CN"/>
        </w:rPr>
        <w:t>Huawei (PDCCH), NEC, ZTE, vivo, IDC, OPPO (SPS PDSCH/CG PUSCH), Spreadtrum, Intel, CMCC, xiaomi, Nokia (PUSCH/PDSCH repetitions and TBoMS), Ericsson, Samsung, QC (PUCCH/PUSCH repetition), MTK (PDCCH, multi-slot UL transmissions), DOCOMO, WILUS</w:t>
      </w:r>
    </w:p>
    <w:p w14:paraId="154F0AE0" w14:textId="77777777" w:rsidR="009E7E01" w:rsidRDefault="00566E9D">
      <w:pPr>
        <w:numPr>
          <w:ilvl w:val="4"/>
          <w:numId w:val="3"/>
        </w:numPr>
        <w:spacing w:after="0"/>
        <w:rPr>
          <w:rFonts w:eastAsiaTheme="minorEastAsia"/>
          <w:lang w:val="en-GB" w:eastAsia="zh-CN"/>
        </w:rPr>
      </w:pPr>
      <w:r>
        <w:rPr>
          <w:rFonts w:eastAsiaTheme="minorEastAsia"/>
          <w:lang w:val="en-GB" w:eastAsia="zh-CN"/>
        </w:rPr>
        <w:t xml:space="preserve">Enhancements (e.g. separate frequency resources, MCS, TBS, power control parameters, and beam parameters) are needed </w:t>
      </w:r>
      <w:r>
        <w:rPr>
          <w:rFonts w:eastAsiaTheme="minorEastAsia"/>
          <w:lang w:val="en-GB" w:eastAsia="zh-CN"/>
        </w:rPr>
        <w:fldChar w:fldCharType="begin"/>
      </w:r>
      <w:r>
        <w:rPr>
          <w:lang w:val="en-GB" w:eastAsia="zh-CN"/>
        </w:rPr>
        <w:instrText>REF _Ref131925413 \r \h</w:instrText>
      </w:r>
      <w:r>
        <w:rPr>
          <w:rFonts w:eastAsiaTheme="minorEastAsia"/>
          <w:lang w:val="en-GB" w:eastAsia="zh-CN"/>
        </w:rPr>
      </w:r>
      <w:r>
        <w:rPr>
          <w:lang w:val="en-GB" w:eastAsia="zh-CN"/>
        </w:rPr>
        <w:fldChar w:fldCharType="separate"/>
      </w:r>
      <w:r>
        <w:rPr>
          <w:lang w:val="en-GB" w:eastAsia="zh-CN"/>
        </w:rPr>
        <w:t>[8]</w:t>
      </w:r>
      <w:r>
        <w:rPr>
          <w:lang w:val="en-GB" w:eastAsia="zh-CN"/>
        </w:rPr>
        <w:fldChar w:fldCharType="end"/>
      </w:r>
      <w:r>
        <w:rPr>
          <w:rFonts w:eastAsiaTheme="minorEastAsia"/>
          <w:lang w:val="en-GB" w:eastAsia="zh-CN"/>
        </w:rPr>
        <w:fldChar w:fldCharType="begin"/>
      </w:r>
      <w:r>
        <w:rPr>
          <w:lang w:val="en-GB" w:eastAsia="zh-CN"/>
        </w:rPr>
        <w:instrText>REF _Ref131929593 \r \h</w:instrText>
      </w:r>
      <w:r>
        <w:rPr>
          <w:rFonts w:eastAsiaTheme="minorEastAsia"/>
          <w:lang w:val="en-GB" w:eastAsia="zh-CN"/>
        </w:rPr>
      </w:r>
      <w:r>
        <w:rPr>
          <w:lang w:val="en-GB" w:eastAsia="zh-CN"/>
        </w:rPr>
        <w:fldChar w:fldCharType="separate"/>
      </w:r>
      <w:r>
        <w:rPr>
          <w:lang w:val="en-GB" w:eastAsia="zh-CN"/>
        </w:rPr>
        <w:t>[11]</w:t>
      </w:r>
      <w:r>
        <w:rPr>
          <w:lang w:val="en-GB" w:eastAsia="zh-CN"/>
        </w:rPr>
        <w:fldChar w:fldCharType="end"/>
      </w:r>
    </w:p>
    <w:p w14:paraId="1460E3C8" w14:textId="77777777" w:rsidR="009E7E01" w:rsidRDefault="009E7E01">
      <w:pPr>
        <w:rPr>
          <w:rFonts w:eastAsia="宋体"/>
          <w:lang w:val="en-GB" w:eastAsia="zh-CN"/>
        </w:rPr>
      </w:pPr>
    </w:p>
    <w:p w14:paraId="640F302B" w14:textId="77777777" w:rsidR="009E7E01" w:rsidRDefault="00566E9D">
      <w:pPr>
        <w:rPr>
          <w:rFonts w:eastAsia="宋体"/>
          <w:b/>
          <w:u w:val="single"/>
          <w:lang w:val="en-GB" w:eastAsia="zh-CN"/>
        </w:rPr>
      </w:pPr>
      <w:r>
        <w:rPr>
          <w:rFonts w:eastAsia="宋体"/>
          <w:b/>
          <w:u w:val="single"/>
          <w:lang w:val="en-GB" w:eastAsia="zh-CN"/>
        </w:rPr>
        <w:t>FDRA across SBFD and non-SBFD slots</w:t>
      </w:r>
    </w:p>
    <w:p w14:paraId="35B7CA86" w14:textId="77777777" w:rsidR="009E7E01" w:rsidRDefault="00566E9D">
      <w:pPr>
        <w:rPr>
          <w:rFonts w:eastAsia="宋体"/>
          <w:lang w:val="en-GB" w:eastAsia="zh-CN"/>
        </w:rPr>
      </w:pPr>
      <w:r>
        <w:rPr>
          <w:rFonts w:eastAsia="宋体"/>
          <w:lang w:val="en-GB" w:eastAsia="zh-CN"/>
        </w:rPr>
        <w:t xml:space="preserve">If Option 2 is agreed, the frequency resource may fully or partially overlap with RBs outside SBFD subbands which are invalid. </w:t>
      </w:r>
    </w:p>
    <w:p w14:paraId="66E1358B" w14:textId="77777777" w:rsidR="009E7E01" w:rsidRDefault="009E7E01">
      <w:pPr>
        <w:rPr>
          <w:rFonts w:eastAsia="宋体"/>
          <w:lang w:val="en-GB" w:eastAsia="zh-CN"/>
        </w:rPr>
      </w:pPr>
    </w:p>
    <w:p w14:paraId="68CFFE8B" w14:textId="77777777" w:rsidR="009E7E01" w:rsidRDefault="00566E9D">
      <w:pPr>
        <w:rPr>
          <w:rFonts w:eastAsia="宋体"/>
          <w:lang w:val="en-GB" w:eastAsia="zh-CN"/>
        </w:rPr>
      </w:pPr>
      <w:r>
        <w:rPr>
          <w:rFonts w:eastAsia="宋体"/>
          <w:lang w:val="en-GB" w:eastAsia="zh-CN"/>
        </w:rPr>
        <w:t>For PDSCH, CSI-RS, PUSCH, PUCCH, SRS, the proposals from companies can be summarized as below:</w:t>
      </w:r>
    </w:p>
    <w:p w14:paraId="0E650DAA" w14:textId="77777777" w:rsidR="009E7E01" w:rsidRDefault="00566E9D">
      <w:pPr>
        <w:numPr>
          <w:ilvl w:val="0"/>
          <w:numId w:val="20"/>
        </w:numPr>
        <w:rPr>
          <w:rFonts w:eastAsia="宋体"/>
          <w:lang w:eastAsia="zh-CN"/>
        </w:rPr>
      </w:pPr>
      <w:r>
        <w:rPr>
          <w:rFonts w:eastAsia="宋体"/>
          <w:lang w:eastAsia="zh-CN"/>
        </w:rPr>
        <w:t xml:space="preserve">Option 1: Separate FDRA determination for SBFD slots and non-SBFD slots. </w:t>
      </w:r>
    </w:p>
    <w:p w14:paraId="55C9ED33" w14:textId="77777777" w:rsidR="009E7E01" w:rsidRDefault="00566E9D">
      <w:pPr>
        <w:numPr>
          <w:ilvl w:val="1"/>
          <w:numId w:val="20"/>
        </w:numPr>
        <w:rPr>
          <w:rFonts w:eastAsia="宋体"/>
          <w:lang w:eastAsia="zh-CN"/>
        </w:rPr>
      </w:pPr>
      <w:r>
        <w:rPr>
          <w:rFonts w:eastAsia="宋体"/>
          <w:lang w:eastAsia="zh-CN"/>
        </w:rPr>
        <w:t>Option 1-1: Separate FDRA configurations/indications for SBFD slots and non-SBFD slots</w:t>
      </w:r>
    </w:p>
    <w:p w14:paraId="3E9DB171" w14:textId="77777777" w:rsidR="009E7E01" w:rsidRDefault="00566E9D">
      <w:pPr>
        <w:numPr>
          <w:ilvl w:val="1"/>
          <w:numId w:val="20"/>
        </w:numPr>
        <w:rPr>
          <w:rFonts w:eastAsia="宋体"/>
          <w:lang w:eastAsia="zh-CN"/>
        </w:rPr>
      </w:pPr>
      <w:r>
        <w:rPr>
          <w:rFonts w:eastAsia="宋体"/>
          <w:lang w:eastAsia="zh-CN"/>
        </w:rPr>
        <w:t>Option 1-2: Single FDRA configuration/indication for SBFD slots and non-SBFD slots</w:t>
      </w:r>
    </w:p>
    <w:p w14:paraId="42AD15D1" w14:textId="77777777" w:rsidR="009E7E01" w:rsidRDefault="00566E9D">
      <w:pPr>
        <w:numPr>
          <w:ilvl w:val="0"/>
          <w:numId w:val="20"/>
        </w:numPr>
        <w:rPr>
          <w:rFonts w:eastAsia="宋体"/>
          <w:lang w:eastAsia="zh-CN"/>
        </w:rPr>
      </w:pPr>
      <w:r>
        <w:rPr>
          <w:rFonts w:eastAsia="宋体"/>
          <w:lang w:eastAsia="zh-CN"/>
        </w:rPr>
        <w:t xml:space="preserve">Option 2: Perform rate matching or puncturing on the RBs outside DL/UL subbands for DL/UL channels/signals. </w:t>
      </w:r>
    </w:p>
    <w:p w14:paraId="052ABDA2" w14:textId="77777777" w:rsidR="009E7E01" w:rsidRDefault="00566E9D">
      <w:pPr>
        <w:numPr>
          <w:ilvl w:val="0"/>
          <w:numId w:val="20"/>
        </w:numPr>
        <w:rPr>
          <w:rFonts w:eastAsia="宋体"/>
          <w:lang w:eastAsia="zh-CN"/>
        </w:rPr>
      </w:pPr>
      <w:r>
        <w:rPr>
          <w:rFonts w:eastAsia="宋体"/>
          <w:lang w:eastAsia="zh-CN"/>
        </w:rPr>
        <w:t>Option 3: A DL/UL channel/signal overlapping with RBs outside DL/UL subbands in a SBFD slot is dropped or postponed.</w:t>
      </w:r>
    </w:p>
    <w:p w14:paraId="53B9A6FF" w14:textId="77777777" w:rsidR="009E7E01" w:rsidRDefault="009E7E01">
      <w:pPr>
        <w:rPr>
          <w:rFonts w:eastAsia="宋体"/>
          <w:lang w:val="en-GB" w:eastAsia="zh-CN"/>
        </w:rPr>
      </w:pPr>
    </w:p>
    <w:p w14:paraId="144878DA" w14:textId="77777777" w:rsidR="009E7E01" w:rsidRDefault="00566E9D">
      <w:pPr>
        <w:rPr>
          <w:rFonts w:eastAsia="微软雅黑"/>
          <w:lang w:val="en-GB" w:eastAsia="zh-CN"/>
        </w:rPr>
      </w:pPr>
      <w:r>
        <w:rPr>
          <w:rFonts w:eastAsia="宋体"/>
          <w:lang w:eastAsia="zh-CN"/>
        </w:rPr>
        <w:t xml:space="preserve">If </w:t>
      </w:r>
      <w:r>
        <w:rPr>
          <w:rFonts w:eastAsia="微软雅黑"/>
          <w:lang w:val="en-GB" w:eastAsia="zh-CN"/>
        </w:rPr>
        <w:t>search space is configured for SBFD and non-SBFD symbols and the CORESET overlaps with RBs outside DL subband(s) in some SBFD symbols, the following potential solutions are discussed by companies:</w:t>
      </w:r>
    </w:p>
    <w:p w14:paraId="3B511278" w14:textId="77777777" w:rsidR="009E7E01" w:rsidRDefault="00566E9D">
      <w:pPr>
        <w:numPr>
          <w:ilvl w:val="0"/>
          <w:numId w:val="20"/>
        </w:numPr>
        <w:rPr>
          <w:rFonts w:eastAsia="宋体"/>
          <w:lang w:eastAsia="zh-CN"/>
        </w:rPr>
      </w:pPr>
      <w:r>
        <w:rPr>
          <w:rFonts w:eastAsia="宋体"/>
          <w:lang w:eastAsia="zh-CN"/>
        </w:rPr>
        <w:t xml:space="preserve">Option 1 (CORESET adaptation): Adapting the valid resources for the CORESET in SBFD symbols/slots and remapping the CCE-to-REG for the CORESET accordingly. </w:t>
      </w:r>
    </w:p>
    <w:p w14:paraId="303E662D" w14:textId="77777777" w:rsidR="009E7E01" w:rsidRDefault="00566E9D">
      <w:pPr>
        <w:numPr>
          <w:ilvl w:val="0"/>
          <w:numId w:val="20"/>
        </w:numPr>
        <w:rPr>
          <w:rFonts w:eastAsia="宋体"/>
          <w:lang w:eastAsia="zh-CN"/>
        </w:rPr>
      </w:pPr>
      <w:r>
        <w:rPr>
          <w:rFonts w:eastAsia="宋体"/>
          <w:lang w:eastAsia="zh-CN"/>
        </w:rPr>
        <w:t xml:space="preserve">Option 2 (PDCCH rate matching/puncturing): Performing rate matching or puncturing on the REG(s) of a PDCCH which fall(s) outside the DL subband(s). </w:t>
      </w:r>
    </w:p>
    <w:p w14:paraId="64E2AB5B" w14:textId="77777777" w:rsidR="009E7E01" w:rsidRDefault="00566E9D">
      <w:pPr>
        <w:numPr>
          <w:ilvl w:val="0"/>
          <w:numId w:val="20"/>
        </w:numPr>
        <w:rPr>
          <w:rFonts w:eastAsia="宋体"/>
          <w:lang w:eastAsia="zh-CN"/>
        </w:rPr>
      </w:pPr>
      <w:r>
        <w:rPr>
          <w:rFonts w:eastAsia="宋体"/>
          <w:lang w:eastAsia="zh-CN"/>
        </w:rPr>
        <w:t xml:space="preserve">Option 3 (PDCCH dropping): drop PDCCH candidates which REGs falls outside DL subband. </w:t>
      </w:r>
    </w:p>
    <w:p w14:paraId="66D4A82F" w14:textId="77777777" w:rsidR="009E7E01" w:rsidRDefault="009E7E01">
      <w:pPr>
        <w:rPr>
          <w:rFonts w:eastAsia="宋体"/>
          <w:lang w:eastAsia="zh-CN"/>
        </w:rPr>
      </w:pPr>
    </w:p>
    <w:p w14:paraId="07450305" w14:textId="77777777" w:rsidR="009E7E01" w:rsidRDefault="00566E9D">
      <w:pPr>
        <w:rPr>
          <w:rFonts w:eastAsia="宋体"/>
          <w:b/>
          <w:u w:val="single"/>
          <w:lang w:val="en-GB" w:eastAsia="zh-CN"/>
        </w:rPr>
      </w:pPr>
      <w:r>
        <w:rPr>
          <w:rFonts w:eastAsia="宋体"/>
          <w:b/>
          <w:u w:val="single"/>
          <w:lang w:val="en-GB" w:eastAsia="zh-CN"/>
        </w:rPr>
        <w:t>Frequency hopping</w:t>
      </w:r>
    </w:p>
    <w:p w14:paraId="7D919886" w14:textId="77777777" w:rsidR="009E7E01" w:rsidRDefault="00566E9D">
      <w:pPr>
        <w:tabs>
          <w:tab w:val="left" w:pos="0"/>
        </w:tabs>
        <w:spacing w:after="0"/>
        <w:rPr>
          <w:rFonts w:eastAsia="等线"/>
          <w:iCs/>
          <w:color w:val="000000"/>
          <w:lang w:val="en-GB" w:eastAsia="zh-CN"/>
        </w:rPr>
      </w:pPr>
      <w:r>
        <w:rPr>
          <w:rFonts w:eastAsia="等线"/>
          <w:iCs/>
          <w:color w:val="000000"/>
          <w:lang w:val="en-GB" w:eastAsia="zh-CN"/>
        </w:rPr>
        <w:t xml:space="preserve">In case of frequency hopping, without enhancements, the UL transmission hop may be mapped to the resource out of the </w:t>
      </w:r>
      <w:r>
        <w:rPr>
          <w:rFonts w:eastAsia="等线"/>
          <w:iCs/>
          <w:color w:val="000000"/>
          <w:highlight w:val="yellow"/>
          <w:lang w:val="en-GB" w:eastAsia="zh-CN"/>
        </w:rPr>
        <w:t>UL subband in SBFD slot and/or the resources in full-UL slot may cause UL resource fragmentation</w:t>
      </w:r>
      <w:r>
        <w:rPr>
          <w:rFonts w:eastAsia="等线"/>
          <w:iCs/>
          <w:color w:val="000000"/>
          <w:lang w:val="en-GB" w:eastAsia="zh-CN"/>
        </w:rPr>
        <w:t>. The following solutions are proposed by companies:</w:t>
      </w:r>
    </w:p>
    <w:p w14:paraId="55955858" w14:textId="77777777" w:rsidR="009E7E01" w:rsidRDefault="00566E9D">
      <w:pPr>
        <w:numPr>
          <w:ilvl w:val="0"/>
          <w:numId w:val="20"/>
        </w:numPr>
        <w:rPr>
          <w:rFonts w:eastAsia="宋体"/>
          <w:lang w:eastAsia="zh-CN"/>
        </w:rPr>
      </w:pPr>
      <w:r>
        <w:rPr>
          <w:rFonts w:eastAsia="宋体"/>
          <w:lang w:eastAsia="zh-CN"/>
        </w:rPr>
        <w:t>Option 1: Separate frequency hopping parameters are configured for UL transmission in SBFD and non-SBFD slots</w:t>
      </w:r>
    </w:p>
    <w:p w14:paraId="5D6B17FC" w14:textId="77777777" w:rsidR="009E7E01" w:rsidRDefault="00566E9D">
      <w:pPr>
        <w:numPr>
          <w:ilvl w:val="1"/>
          <w:numId w:val="20"/>
        </w:numPr>
        <w:rPr>
          <w:rFonts w:eastAsia="宋体"/>
          <w:lang w:eastAsia="zh-CN"/>
        </w:rPr>
      </w:pPr>
      <w:r>
        <w:rPr>
          <w:rFonts w:eastAsia="宋体"/>
          <w:lang w:eastAsia="zh-CN"/>
        </w:rPr>
        <w:t xml:space="preserve">Supported by: </w:t>
      </w:r>
      <w:r>
        <w:rPr>
          <w:rFonts w:eastAsia="宋体"/>
          <w:i/>
          <w:color w:val="00B0F0"/>
          <w:lang w:eastAsia="zh-CN"/>
        </w:rPr>
        <w:t>vivo, OPPO, Huawei, ZTE, Samsung, QC</w:t>
      </w:r>
    </w:p>
    <w:p w14:paraId="70840D97" w14:textId="77777777" w:rsidR="009E7E01" w:rsidRDefault="00566E9D">
      <w:pPr>
        <w:numPr>
          <w:ilvl w:val="0"/>
          <w:numId w:val="20"/>
        </w:numPr>
        <w:rPr>
          <w:rFonts w:eastAsiaTheme="minorEastAsia"/>
          <w:lang w:val="en-GB" w:eastAsia="zh-CN"/>
        </w:rPr>
      </w:pPr>
      <w:r>
        <w:rPr>
          <w:rFonts w:eastAsiaTheme="minorEastAsia"/>
          <w:lang w:val="en-GB" w:eastAsia="zh-CN"/>
        </w:rPr>
        <w:t>Option 2: Different reference RB/BW for FH in different slot types</w:t>
      </w:r>
    </w:p>
    <w:p w14:paraId="150A3B0A" w14:textId="77777777" w:rsidR="009E7E01" w:rsidRDefault="00566E9D">
      <w:pPr>
        <w:numPr>
          <w:ilvl w:val="1"/>
          <w:numId w:val="20"/>
        </w:numPr>
        <w:rPr>
          <w:rFonts w:eastAsia="宋体"/>
          <w:i/>
          <w:color w:val="00B0F0"/>
          <w:lang w:eastAsia="zh-CN"/>
        </w:rPr>
      </w:pPr>
      <w:r>
        <w:rPr>
          <w:rFonts w:eastAsia="宋体"/>
          <w:lang w:eastAsia="zh-CN"/>
        </w:rPr>
        <w:t xml:space="preserve">Supported by: </w:t>
      </w:r>
      <w:r>
        <w:rPr>
          <w:rFonts w:eastAsia="宋体"/>
          <w:i/>
          <w:color w:val="00B0F0"/>
          <w:lang w:eastAsia="zh-CN"/>
        </w:rPr>
        <w:t>MediaTek, Ericsson, WILUS</w:t>
      </w:r>
    </w:p>
    <w:p w14:paraId="4487B8BD" w14:textId="77777777" w:rsidR="009E7E01" w:rsidRDefault="009E7E01">
      <w:pPr>
        <w:tabs>
          <w:tab w:val="left" w:pos="0"/>
        </w:tabs>
        <w:spacing w:after="0"/>
        <w:rPr>
          <w:rFonts w:eastAsiaTheme="minorEastAsia"/>
          <w:lang w:val="en-GB" w:eastAsia="zh-CN"/>
        </w:rPr>
      </w:pPr>
    </w:p>
    <w:p w14:paraId="25C6F6CA" w14:textId="77777777" w:rsidR="009E7E01" w:rsidRDefault="00566E9D">
      <w:pPr>
        <w:rPr>
          <w:rFonts w:eastAsia="宋体"/>
          <w:b/>
          <w:u w:val="single"/>
          <w:lang w:val="en-GB" w:eastAsia="zh-CN"/>
        </w:rPr>
      </w:pPr>
      <w:r>
        <w:rPr>
          <w:rFonts w:eastAsia="宋体"/>
          <w:b/>
          <w:u w:val="single"/>
          <w:lang w:val="en-GB" w:eastAsia="zh-CN"/>
        </w:rPr>
        <w:t>UL power control</w:t>
      </w:r>
    </w:p>
    <w:p w14:paraId="5CF66BD6" w14:textId="77777777" w:rsidR="009E7E01" w:rsidRDefault="00566E9D">
      <w:pPr>
        <w:tabs>
          <w:tab w:val="left" w:pos="0"/>
        </w:tabs>
        <w:spacing w:after="0"/>
        <w:rPr>
          <w:rFonts w:eastAsia="宋体"/>
          <w:lang w:eastAsia="zh-CN"/>
        </w:rPr>
      </w:pPr>
      <w:r>
        <w:rPr>
          <w:rFonts w:eastAsiaTheme="minorEastAsia"/>
          <w:lang w:val="en-GB" w:eastAsia="zh-CN"/>
        </w:rPr>
        <w:lastRenderedPageBreak/>
        <w:t xml:space="preserve">On whether to have separate UL power control parameters for SBFD slots and non-SBFD slots, vivo thinks that it </w:t>
      </w:r>
      <w:r>
        <w:rPr>
          <w:rFonts w:eastAsia="宋体"/>
          <w:lang w:eastAsia="zh-CN"/>
        </w:rPr>
        <w:t xml:space="preserve">depends on handling strategies of interferences, such as self-interference, inter-UE CLI, etc. ZTE thinks that </w:t>
      </w:r>
      <w:r>
        <w:rPr>
          <w:rFonts w:eastAsia="等线"/>
          <w:iCs/>
          <w:lang w:eastAsia="zh-CN"/>
        </w:rPr>
        <w:t xml:space="preserve">independent power control should be used for UL transmission in the UL subband and in the UL BWP, respectively since UL transmission is subjected to interference of different intensities. However, shared power control should also be supported for both UL transmissions if the interference is within the control capability of the base station or within a controllable range. </w:t>
      </w:r>
      <w:r>
        <w:rPr>
          <w:rFonts w:eastAsia="宋体"/>
          <w:lang w:eastAsia="zh-CN"/>
        </w:rPr>
        <w:t>Therefore, ZTE proposed that for SRS, PUCCH and PUSCH on SBFD symbols and non-SBFD symbols in different slots,</w:t>
      </w:r>
      <w:r>
        <w:t xml:space="preserve"> </w:t>
      </w:r>
      <w:r>
        <w:rPr>
          <w:rFonts w:eastAsia="宋体"/>
          <w:lang w:eastAsia="zh-CN"/>
        </w:rPr>
        <w:t xml:space="preserve">UL power control parameters can be shared or configured separately. </w:t>
      </w:r>
    </w:p>
    <w:p w14:paraId="7493E361" w14:textId="77777777" w:rsidR="009E7E01" w:rsidRDefault="00566E9D">
      <w:pPr>
        <w:tabs>
          <w:tab w:val="left" w:pos="0"/>
        </w:tabs>
        <w:spacing w:after="0"/>
        <w:rPr>
          <w:rFonts w:eastAsiaTheme="minorEastAsia"/>
          <w:lang w:val="en-GB" w:eastAsia="zh-CN"/>
        </w:rPr>
      </w:pPr>
      <w:r>
        <w:rPr>
          <w:rFonts w:eastAsia="宋体"/>
          <w:lang w:eastAsia="zh-CN"/>
        </w:rPr>
        <w:t xml:space="preserve">Ericsson and Intel proposed to further </w:t>
      </w:r>
      <w:r>
        <w:rPr>
          <w:lang w:val="en-GB"/>
        </w:rPr>
        <w:t xml:space="preserve">study </w:t>
      </w:r>
      <w:r>
        <w:rPr>
          <w:rFonts w:eastAsiaTheme="minorEastAsia"/>
          <w:lang w:val="en-GB" w:eastAsia="zh-CN"/>
        </w:rPr>
        <w:t>separate UL power control</w:t>
      </w:r>
      <w:r>
        <w:rPr>
          <w:lang w:val="en-GB"/>
        </w:rPr>
        <w:t xml:space="preserve"> in SBFD vs. non-SBFD symbols</w:t>
      </w:r>
      <w:r>
        <w:rPr>
          <w:rFonts w:eastAsiaTheme="minorEastAsia"/>
          <w:lang w:val="en-GB" w:eastAsia="zh-CN"/>
        </w:rPr>
        <w:t>. In addition, Ericsson proposed to study</w:t>
      </w:r>
      <w:r>
        <w:rPr>
          <w:rFonts w:eastAsia="宋体"/>
          <w:lang w:eastAsia="zh-CN"/>
        </w:rPr>
        <w:t xml:space="preserve"> </w:t>
      </w:r>
      <w:r>
        <w:rPr>
          <w:lang w:val="en-GB"/>
        </w:rPr>
        <w:t>how to signal this to the UE, e.g., by different configured power control parameters and/or different TPC commands</w:t>
      </w:r>
      <w:r>
        <w:rPr>
          <w:rFonts w:eastAsiaTheme="minorEastAsia"/>
          <w:lang w:val="en-GB" w:eastAsia="zh-CN"/>
        </w:rPr>
        <w:t>. TCL, OPPO, Samsung, CMCC and LG support separate UL power control parameters in SBFD and non-SBFD slots. In addition, Samsung supports separately configured maximum UE output power.</w:t>
      </w:r>
    </w:p>
    <w:p w14:paraId="6886FCFE" w14:textId="77777777" w:rsidR="009E7E01" w:rsidRDefault="009E7E01">
      <w:pPr>
        <w:tabs>
          <w:tab w:val="left" w:pos="0"/>
        </w:tabs>
        <w:spacing w:after="0"/>
        <w:rPr>
          <w:rFonts w:eastAsiaTheme="minorEastAsia"/>
          <w:lang w:val="en-GB" w:eastAsia="zh-CN"/>
        </w:rPr>
      </w:pPr>
    </w:p>
    <w:p w14:paraId="1DA486C0" w14:textId="77777777" w:rsidR="009E7E01" w:rsidRDefault="00566E9D">
      <w:pPr>
        <w:rPr>
          <w:rFonts w:eastAsia="宋体"/>
          <w:b/>
          <w:u w:val="single"/>
          <w:lang w:val="en-GB" w:eastAsia="zh-CN"/>
        </w:rPr>
      </w:pPr>
      <w:r>
        <w:rPr>
          <w:rFonts w:eastAsia="宋体"/>
          <w:b/>
          <w:u w:val="single"/>
          <w:lang w:val="en-GB" w:eastAsia="zh-CN"/>
        </w:rPr>
        <w:t>Beam/spatial relation</w:t>
      </w:r>
    </w:p>
    <w:p w14:paraId="4BD22B7F" w14:textId="77777777" w:rsidR="009E7E01" w:rsidRDefault="00566E9D">
      <w:pPr>
        <w:tabs>
          <w:tab w:val="left" w:pos="0"/>
        </w:tabs>
        <w:spacing w:after="0"/>
        <w:rPr>
          <w:rFonts w:eastAsiaTheme="minorEastAsia"/>
          <w:lang w:val="en-GB" w:eastAsia="zh-CN"/>
        </w:rPr>
      </w:pPr>
      <w:r>
        <w:rPr>
          <w:rFonts w:eastAsiaTheme="minorEastAsia"/>
          <w:lang w:val="en-GB" w:eastAsia="zh-CN"/>
        </w:rPr>
        <w:t>On whether to have</w:t>
      </w:r>
      <w:r>
        <w:rPr>
          <w:rFonts w:eastAsia="Malgun Gothic"/>
          <w:lang w:val="en-GB"/>
        </w:rPr>
        <w:t xml:space="preserve"> separate beam/spatial relation</w:t>
      </w:r>
      <w:r>
        <w:rPr>
          <w:rFonts w:eastAsiaTheme="minorEastAsia"/>
          <w:lang w:val="en-GB" w:eastAsia="zh-CN"/>
        </w:rPr>
        <w:t xml:space="preserve"> for SBFD slots and non-SBFD slots, vivo thinks that it </w:t>
      </w:r>
      <w:r>
        <w:rPr>
          <w:rFonts w:eastAsia="宋体"/>
          <w:lang w:eastAsia="zh-CN"/>
        </w:rPr>
        <w:t xml:space="preserve">depends on antenna settings for different symbol types, e.g. separate antennas for UL receptions and DL transmissions at gNB side, as well as handling strategies of interferences. Similar as UL power control, ZTE proposed that for SRS, PUCCH and PUSCH on SBFD symbols and non-SBFD symbols in different </w:t>
      </w:r>
      <w:proofErr w:type="gramStart"/>
      <w:r>
        <w:rPr>
          <w:rFonts w:eastAsia="宋体"/>
          <w:lang w:eastAsia="zh-CN"/>
        </w:rPr>
        <w:t>slots,</w:t>
      </w:r>
      <w:proofErr w:type="gramEnd"/>
      <w:r>
        <w:t xml:space="preserve"> </w:t>
      </w:r>
      <w:r>
        <w:rPr>
          <w:rFonts w:eastAsia="宋体"/>
          <w:lang w:eastAsia="zh-CN"/>
        </w:rPr>
        <w:t xml:space="preserve">beam/spatial relation can be shared or configured separately. Qualcomm proposed to study potential enhancement on beam configuration for UL transmissions and DL receptions across SBFD symbols and non-SBFD symbols, </w:t>
      </w:r>
      <w:r>
        <w:rPr>
          <w:rFonts w:eastAsia="Batang"/>
          <w:bCs/>
          <w:szCs w:val="24"/>
        </w:rPr>
        <w:t xml:space="preserve">e.g. different QCL type D for </w:t>
      </w:r>
      <w:r>
        <w:rPr>
          <w:rFonts w:eastAsia="Malgun Gothic"/>
          <w:lang w:eastAsia="zh-CN"/>
        </w:rPr>
        <w:t>UL transmissions and DL receptions</w:t>
      </w:r>
      <w:r>
        <w:rPr>
          <w:rFonts w:eastAsia="宋体"/>
          <w:lang w:eastAsia="zh-CN"/>
        </w:rPr>
        <w:t xml:space="preserve">. </w:t>
      </w:r>
      <w:r>
        <w:rPr>
          <w:rFonts w:eastAsiaTheme="minorEastAsia"/>
          <w:lang w:val="en-GB" w:eastAsia="zh-CN"/>
        </w:rPr>
        <w:t xml:space="preserve">Intel proposed to study separate beam/spatial relation for UL transmissions in SBFD and non-SBFD symbols. Samsung and LG support separate beam/spatial SRS, PUCCH and PUSCH on SBFD symbols and non-SBFD symbols in different slots. CMCC does not think it is </w:t>
      </w:r>
      <w:r>
        <w:rPr>
          <w:rFonts w:ascii="Times" w:eastAsia="Malgun Gothic" w:hAnsi="Times" w:cs="Times"/>
          <w:bCs/>
          <w:szCs w:val="24"/>
          <w:lang w:val="en-GB" w:eastAsia="zh-CN"/>
        </w:rPr>
        <w:t xml:space="preserve">so necessary to configure separate UL beam/spatial relation, since the difference between UL symbols and SBFD symbols is the available UL resource and the number of Rx elements. Although the Rx panels may be different between SBFD symbols and non-SBFD symbols, e.g., only half of the panels </w:t>
      </w:r>
      <w:proofErr w:type="gramStart"/>
      <w:r>
        <w:rPr>
          <w:rFonts w:ascii="Times" w:eastAsia="Malgun Gothic" w:hAnsi="Times" w:cs="Times"/>
          <w:bCs/>
          <w:szCs w:val="24"/>
          <w:lang w:val="en-GB" w:eastAsia="zh-CN"/>
        </w:rPr>
        <w:t>is</w:t>
      </w:r>
      <w:proofErr w:type="gramEnd"/>
      <w:r>
        <w:rPr>
          <w:rFonts w:ascii="Times" w:eastAsia="Malgun Gothic" w:hAnsi="Times" w:cs="Times"/>
          <w:bCs/>
          <w:szCs w:val="24"/>
          <w:lang w:val="en-GB" w:eastAsia="zh-CN"/>
        </w:rPr>
        <w:t xml:space="preserve"> used in SBFD symbols, the relative locations between gNB and UE are not changed and the same UL beam/spatial relation can be used for UE.</w:t>
      </w:r>
    </w:p>
    <w:p w14:paraId="58DB865F" w14:textId="77777777" w:rsidR="009E7E01" w:rsidRDefault="009E7E01">
      <w:pPr>
        <w:tabs>
          <w:tab w:val="left" w:pos="0"/>
        </w:tabs>
        <w:spacing w:after="0"/>
        <w:rPr>
          <w:rFonts w:eastAsiaTheme="minorEastAsia"/>
          <w:lang w:val="en-GB" w:eastAsia="zh-CN"/>
        </w:rPr>
      </w:pPr>
    </w:p>
    <w:p w14:paraId="78BEBF2D" w14:textId="77777777" w:rsidR="009E7E01" w:rsidRDefault="009E7E01">
      <w:pPr>
        <w:rPr>
          <w:rFonts w:eastAsia="宋体"/>
          <w:lang w:eastAsia="zh-CN"/>
        </w:rPr>
      </w:pPr>
    </w:p>
    <w:p w14:paraId="48B92B4A" w14:textId="77777777" w:rsidR="009E7E01" w:rsidRDefault="00566E9D">
      <w:pPr>
        <w:rPr>
          <w:rFonts w:eastAsia="宋体"/>
          <w:bCs/>
          <w:lang w:eastAsia="zh-CN"/>
        </w:rPr>
      </w:pPr>
      <w:r>
        <w:rPr>
          <w:rFonts w:eastAsia="宋体"/>
          <w:lang w:eastAsia="zh-CN"/>
        </w:rPr>
        <w:t xml:space="preserve">Similar as for UL, Qualcomm proposed to </w:t>
      </w:r>
      <w:r>
        <w:rPr>
          <w:rFonts w:eastAsia="宋体"/>
          <w:bCs/>
          <w:lang w:val="en-GB" w:eastAsia="zh-CN"/>
        </w:rPr>
        <w:t>study the following for PDSCH and CSI-RS on SBFD symbols and non-SBFD symbols in different slots:</w:t>
      </w:r>
    </w:p>
    <w:p w14:paraId="02BE9F29" w14:textId="77777777" w:rsidR="009E7E01" w:rsidRDefault="00566E9D">
      <w:pPr>
        <w:numPr>
          <w:ilvl w:val="0"/>
          <w:numId w:val="21"/>
        </w:numPr>
        <w:rPr>
          <w:rFonts w:eastAsia="宋体"/>
          <w:bCs/>
          <w:lang w:val="en-GB" w:eastAsia="zh-CN"/>
        </w:rPr>
      </w:pPr>
      <w:r>
        <w:rPr>
          <w:rFonts w:eastAsia="宋体"/>
          <w:bCs/>
          <w:lang w:val="en-GB" w:eastAsia="zh-CN"/>
        </w:rPr>
        <w:t xml:space="preserve">Whether/how to have separate resources </w:t>
      </w:r>
    </w:p>
    <w:p w14:paraId="65ECA33C" w14:textId="77777777" w:rsidR="009E7E01" w:rsidRDefault="00566E9D">
      <w:pPr>
        <w:numPr>
          <w:ilvl w:val="0"/>
          <w:numId w:val="21"/>
        </w:numPr>
        <w:rPr>
          <w:rFonts w:eastAsia="宋体"/>
          <w:bCs/>
          <w:lang w:eastAsia="zh-CN"/>
        </w:rPr>
      </w:pPr>
      <w:r>
        <w:rPr>
          <w:rFonts w:eastAsia="宋体"/>
          <w:bCs/>
          <w:lang w:val="en-GB" w:eastAsia="zh-CN"/>
        </w:rPr>
        <w:t>Whether/how to have separate time and frequency resources within the resource</w:t>
      </w:r>
    </w:p>
    <w:p w14:paraId="423F2F9B" w14:textId="77777777" w:rsidR="009E7E01" w:rsidRDefault="00566E9D">
      <w:pPr>
        <w:numPr>
          <w:ilvl w:val="0"/>
          <w:numId w:val="21"/>
        </w:numPr>
        <w:rPr>
          <w:rFonts w:eastAsia="宋体"/>
          <w:bCs/>
          <w:lang w:eastAsia="zh-CN"/>
        </w:rPr>
      </w:pPr>
      <w:r>
        <w:rPr>
          <w:rFonts w:eastAsia="宋体"/>
          <w:bCs/>
          <w:lang w:val="en-GB" w:eastAsia="zh-CN"/>
        </w:rPr>
        <w:t xml:space="preserve">Whether/how to have separate beams/TCI states </w:t>
      </w:r>
    </w:p>
    <w:p w14:paraId="0D1232FD" w14:textId="77777777" w:rsidR="009E7E01" w:rsidRDefault="009E7E01">
      <w:pPr>
        <w:rPr>
          <w:rFonts w:eastAsia="宋体"/>
          <w:lang w:eastAsia="zh-CN"/>
        </w:rPr>
      </w:pPr>
    </w:p>
    <w:p w14:paraId="0E3ADA0C" w14:textId="77777777" w:rsidR="009E7E01" w:rsidRDefault="00566E9D">
      <w:pPr>
        <w:pStyle w:val="4"/>
        <w:numPr>
          <w:ilvl w:val="3"/>
          <w:numId w:val="2"/>
        </w:numPr>
        <w:spacing w:before="240"/>
        <w:rPr>
          <w:rStyle w:val="30"/>
          <w:rFonts w:eastAsia="宋体"/>
          <w:lang w:eastAsia="zh-CN"/>
        </w:rPr>
      </w:pPr>
      <w:r>
        <w:rPr>
          <w:rStyle w:val="30"/>
          <w:rFonts w:eastAsia="宋体"/>
          <w:lang w:eastAsia="zh-CN"/>
        </w:rPr>
        <w:t>Others</w:t>
      </w:r>
    </w:p>
    <w:p w14:paraId="02CBB270" w14:textId="77777777" w:rsidR="009E7E01" w:rsidRDefault="00566E9D">
      <w:pPr>
        <w:rPr>
          <w:rFonts w:eastAsiaTheme="minorEastAsia"/>
          <w:lang w:val="en-GB" w:eastAsia="zh-CN"/>
        </w:rPr>
      </w:pPr>
      <w:r>
        <w:rPr>
          <w:rFonts w:eastAsia="宋体"/>
          <w:lang w:val="en-GB" w:eastAsia="zh-CN"/>
        </w:rPr>
        <w:t xml:space="preserve">Huawei and Intel proposed to study potential enhancements for UCI multiplexing on SBFD symbols considering that </w:t>
      </w:r>
      <w:r>
        <w:t>UCI multiplexing on SBFD symbols has less reliability than UCI multiplexing on non-SBFD symbols</w:t>
      </w:r>
      <w:r>
        <w:rPr>
          <w:rFonts w:eastAsiaTheme="minorEastAsia"/>
          <w:lang w:eastAsia="zh-CN"/>
        </w:rPr>
        <w:t>.</w:t>
      </w:r>
    </w:p>
    <w:p w14:paraId="5B892F61" w14:textId="77777777" w:rsidR="009E7E01" w:rsidRDefault="00566E9D">
      <w:pPr>
        <w:rPr>
          <w:rFonts w:eastAsia="宋体"/>
          <w:lang w:val="en-GB" w:eastAsia="zh-CN"/>
        </w:rPr>
      </w:pPr>
      <w:r>
        <w:rPr>
          <w:rFonts w:eastAsia="宋体"/>
          <w:lang w:val="en-GB" w:eastAsia="zh-CN"/>
        </w:rPr>
        <w:t>Huawei and OPPO proposed to study the enhancement for the TBS determination for SBFD operation</w:t>
      </w:r>
      <w:r>
        <w:t xml:space="preserve"> </w:t>
      </w:r>
      <w:r>
        <w:rPr>
          <w:rFonts w:eastAsia="宋体"/>
          <w:lang w:val="en-GB" w:eastAsia="zh-CN"/>
        </w:rPr>
        <w:t>when the PDSCH overlaps with UL subband and the PRBs within the UL subband are not available for PDSCH.</w:t>
      </w:r>
    </w:p>
    <w:p w14:paraId="38EB7B07" w14:textId="77777777" w:rsidR="009E7E01" w:rsidRDefault="00566E9D">
      <w:pPr>
        <w:rPr>
          <w:rFonts w:eastAsia="宋体"/>
          <w:lang w:val="en-GB" w:eastAsia="zh-CN"/>
        </w:rPr>
      </w:pPr>
      <w:r>
        <w:rPr>
          <w:rFonts w:eastAsia="宋体"/>
          <w:lang w:val="en-GB" w:eastAsia="zh-CN"/>
        </w:rPr>
        <w:t xml:space="preserve">CMCC proposed to study for </w:t>
      </w:r>
      <w:r>
        <w:rPr>
          <w:rFonts w:ascii="Times" w:eastAsiaTheme="minorEastAsia" w:hAnsi="Times"/>
          <w:szCs w:val="24"/>
        </w:rPr>
        <w:t>a single DCI format used to schedule PDSCH/PUSCH in SBFD symbol/slot or non-SBFD symbol/slot,</w:t>
      </w:r>
      <w:r>
        <w:rPr>
          <w:rFonts w:ascii="Times" w:eastAsiaTheme="minorEastAsia" w:hAnsi="Times"/>
          <w:szCs w:val="24"/>
          <w:lang w:eastAsia="zh-CN"/>
        </w:rPr>
        <w:t xml:space="preserve"> whether the same DCI size or different DCI sizes are used for </w:t>
      </w:r>
      <w:r>
        <w:rPr>
          <w:rFonts w:eastAsiaTheme="minorEastAsia"/>
        </w:rPr>
        <w:t>scheduling SBFD symbol/slot and non-SBFD symbol/slot respectively</w:t>
      </w:r>
    </w:p>
    <w:p w14:paraId="3CDB7D68" w14:textId="77777777" w:rsidR="009E7E01" w:rsidRDefault="00566E9D">
      <w:pPr>
        <w:rPr>
          <w:rFonts w:eastAsiaTheme="minorEastAsia"/>
          <w:lang w:eastAsia="zh-CN"/>
        </w:rPr>
      </w:pPr>
      <w:r>
        <w:rPr>
          <w:rFonts w:eastAsia="宋体"/>
          <w:lang w:eastAsia="zh-CN"/>
        </w:rPr>
        <w:t>MediaTek proposed to study the feasibility of enabling two MCSs based on slot type</w:t>
      </w:r>
      <w:r>
        <w:t xml:space="preserve"> </w:t>
      </w:r>
      <w:r>
        <w:rPr>
          <w:rFonts w:eastAsiaTheme="minorEastAsia"/>
          <w:lang w:eastAsia="zh-CN"/>
        </w:rPr>
        <w:t>t</w:t>
      </w:r>
      <w:r>
        <w:t>o enable flexibility in MCS selection</w:t>
      </w:r>
      <w:r>
        <w:rPr>
          <w:rFonts w:eastAsiaTheme="minorEastAsia"/>
          <w:lang w:eastAsia="zh-CN"/>
        </w:rPr>
        <w:t xml:space="preserve">. </w:t>
      </w:r>
    </w:p>
    <w:p w14:paraId="4B66CBA8" w14:textId="77777777" w:rsidR="009E7E01" w:rsidRDefault="00566E9D">
      <w:pPr>
        <w:rPr>
          <w:rFonts w:eastAsiaTheme="minorEastAsia"/>
          <w:lang w:eastAsia="zh-CN"/>
        </w:rPr>
      </w:pPr>
      <w:r>
        <w:rPr>
          <w:rFonts w:eastAsiaTheme="minorEastAsia"/>
          <w:lang w:eastAsia="zh-CN"/>
        </w:rPr>
        <w:t>DOCOMO proposed to study SBFD impact on PUSCH repetition type B segmentation and SPS HARQ-ACK deferring.</w:t>
      </w:r>
    </w:p>
    <w:p w14:paraId="419FD3CF" w14:textId="77777777" w:rsidR="009E7E01" w:rsidRDefault="009E7E01">
      <w:pPr>
        <w:rPr>
          <w:rFonts w:eastAsia="宋体"/>
          <w:lang w:val="en-GB" w:eastAsia="zh-CN"/>
        </w:rPr>
      </w:pPr>
    </w:p>
    <w:p w14:paraId="2B8D75A1" w14:textId="77777777" w:rsidR="009E7E01" w:rsidRDefault="00566E9D">
      <w:pPr>
        <w:pStyle w:val="3"/>
        <w:numPr>
          <w:ilvl w:val="2"/>
          <w:numId w:val="2"/>
        </w:numPr>
        <w:rPr>
          <w:rStyle w:val="30"/>
          <w:b/>
        </w:rPr>
      </w:pPr>
      <w:bookmarkStart w:id="7" w:name="_Ref111638606"/>
      <w:r>
        <w:rPr>
          <w:rStyle w:val="30"/>
          <w:b/>
        </w:rPr>
        <w:lastRenderedPageBreak/>
        <w:t>UE collision handling</w:t>
      </w:r>
      <w:bookmarkEnd w:id="7"/>
    </w:p>
    <w:p w14:paraId="6CE67BA0" w14:textId="77777777" w:rsidR="009E7E01" w:rsidRDefault="00566E9D">
      <w:pPr>
        <w:rPr>
          <w:rFonts w:eastAsia="宋体"/>
          <w:lang w:val="en-GB" w:eastAsia="zh-CN"/>
        </w:rPr>
      </w:pPr>
      <w:r>
        <w:rPr>
          <w:rFonts w:eastAsia="宋体"/>
          <w:lang w:val="en-GB" w:eastAsia="zh-CN"/>
        </w:rPr>
        <w:t>The following agreement was made in RAN1#110bis-e.</w:t>
      </w:r>
    </w:p>
    <w:tbl>
      <w:tblPr>
        <w:tblStyle w:val="aff3"/>
        <w:tblW w:w="9060" w:type="dxa"/>
        <w:tblLook w:val="04A0" w:firstRow="1" w:lastRow="0" w:firstColumn="1" w:lastColumn="0" w:noHBand="0" w:noVBand="1"/>
      </w:tblPr>
      <w:tblGrid>
        <w:gridCol w:w="9060"/>
      </w:tblGrid>
      <w:tr w:rsidR="009E7E01" w14:paraId="2FADFB89" w14:textId="77777777">
        <w:tc>
          <w:tcPr>
            <w:tcW w:w="9060" w:type="dxa"/>
          </w:tcPr>
          <w:p w14:paraId="612196AB"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09E0D8A" w14:textId="77777777" w:rsidR="009E7E01" w:rsidRDefault="00566E9D">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2A7A44CB" w14:textId="77777777" w:rsidR="009E7E01" w:rsidRDefault="00566E9D">
            <w:pPr>
              <w:numPr>
                <w:ilvl w:val="0"/>
                <w:numId w:val="9"/>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40977DCD" w14:textId="77777777" w:rsidR="009E7E01" w:rsidRDefault="009E7E01">
      <w:pPr>
        <w:rPr>
          <w:rFonts w:eastAsiaTheme="minorEastAsia"/>
          <w:lang w:eastAsia="zh-CN"/>
        </w:rPr>
      </w:pPr>
    </w:p>
    <w:p w14:paraId="0EC202CF" w14:textId="77777777" w:rsidR="009E7E01" w:rsidRDefault="009E7E01">
      <w:pPr>
        <w:rPr>
          <w:rFonts w:eastAsiaTheme="minorEastAsia"/>
          <w:lang w:eastAsia="zh-CN"/>
        </w:rPr>
      </w:pPr>
    </w:p>
    <w:p w14:paraId="43F270CD" w14:textId="77777777" w:rsidR="009E7E01" w:rsidRDefault="00566E9D">
      <w:pPr>
        <w:spacing w:after="120"/>
        <w:rPr>
          <w:rFonts w:eastAsiaTheme="minorEastAsia"/>
          <w:lang w:eastAsia="zh-CN"/>
        </w:rPr>
      </w:pPr>
      <w:r>
        <w:rPr>
          <w:rFonts w:eastAsiaTheme="minorEastAsia"/>
          <w:lang w:eastAsia="zh-CN"/>
        </w:rPr>
        <w:t>There are two types of collision between UL and DL for a SBFD aware UE as below.</w:t>
      </w:r>
    </w:p>
    <w:p w14:paraId="46DE4BC1" w14:textId="77777777" w:rsidR="009E7E01" w:rsidRDefault="00566E9D">
      <w:pPr>
        <w:pStyle w:val="18"/>
        <w:numPr>
          <w:ilvl w:val="0"/>
          <w:numId w:val="22"/>
        </w:numPr>
        <w:spacing w:after="120"/>
        <w:rPr>
          <w:rFonts w:eastAsiaTheme="minorEastAsia"/>
        </w:rPr>
      </w:pPr>
      <w:r>
        <w:rPr>
          <w:rFonts w:eastAsiaTheme="minorEastAsia"/>
        </w:rPr>
        <w:t>Type A: Collision between UL transmissions and DL receptions in the same SBFD symbol</w:t>
      </w:r>
    </w:p>
    <w:p w14:paraId="590CF870" w14:textId="77777777" w:rsidR="009E7E01" w:rsidRDefault="00566E9D">
      <w:pPr>
        <w:pStyle w:val="18"/>
        <w:numPr>
          <w:ilvl w:val="0"/>
          <w:numId w:val="22"/>
        </w:numPr>
        <w:spacing w:after="120"/>
        <w:rPr>
          <w:rFonts w:eastAsiaTheme="minorEastAsia"/>
        </w:rPr>
      </w:pPr>
      <w:r>
        <w:rPr>
          <w:rFonts w:eastAsiaTheme="minorEastAsia"/>
        </w:rPr>
        <w:t xml:space="preserve">Type B: Collision between transmissions/receptions with transmission direction of subbands </w:t>
      </w:r>
    </w:p>
    <w:p w14:paraId="61A3CBE8" w14:textId="77777777" w:rsidR="009E7E01" w:rsidRDefault="009E7E01">
      <w:pPr>
        <w:rPr>
          <w:rFonts w:eastAsiaTheme="minorEastAsia"/>
          <w:color w:val="A6A6A6" w:themeColor="background1" w:themeShade="A6"/>
          <w:lang w:val="en-GB" w:eastAsia="zh-CN"/>
        </w:rPr>
      </w:pPr>
    </w:p>
    <w:p w14:paraId="63D280B6" w14:textId="77777777" w:rsidR="009E7E01" w:rsidRDefault="00566E9D">
      <w:pPr>
        <w:rPr>
          <w:rFonts w:eastAsiaTheme="minorEastAsia"/>
          <w:lang w:val="en-GB" w:eastAsia="zh-CN"/>
        </w:rPr>
      </w:pPr>
      <w:r>
        <w:rPr>
          <w:rFonts w:eastAsiaTheme="minorEastAsia"/>
          <w:lang w:val="en-GB" w:eastAsia="zh-CN"/>
        </w:rPr>
        <w:t xml:space="preserve">For Type A collision, the following cases are discussed by companies. </w:t>
      </w:r>
    </w:p>
    <w:p w14:paraId="1DA0A282" w14:textId="77777777" w:rsidR="009E7E01" w:rsidRDefault="00566E9D">
      <w:pPr>
        <w:pStyle w:val="18"/>
        <w:numPr>
          <w:ilvl w:val="0"/>
          <w:numId w:val="23"/>
        </w:numPr>
        <w:spacing w:after="120"/>
        <w:rPr>
          <w:rFonts w:eastAsia="Malgun Gothic"/>
        </w:rPr>
      </w:pPr>
      <w:r>
        <w:rPr>
          <w:rFonts w:eastAsia="Malgun Gothic"/>
        </w:rPr>
        <w:t>Collision between dynamic UL transmissions and dynamic DL receptions</w:t>
      </w:r>
    </w:p>
    <w:p w14:paraId="36870748" w14:textId="77777777" w:rsidR="009E7E01" w:rsidRDefault="00566E9D">
      <w:pPr>
        <w:pStyle w:val="18"/>
        <w:numPr>
          <w:ilvl w:val="1"/>
          <w:numId w:val="3"/>
        </w:numPr>
        <w:spacing w:after="120"/>
        <w:rPr>
          <w:rFonts w:eastAsia="Malgun Gothic"/>
          <w:i/>
          <w:color w:val="A6A6A6" w:themeColor="background1" w:themeShade="A6"/>
        </w:rPr>
      </w:pPr>
      <w:r>
        <w:rPr>
          <w:rFonts w:eastAsiaTheme="minorEastAsia"/>
          <w:i/>
          <w:color w:val="00B0F0"/>
        </w:rPr>
        <w:t>IDC, ZTE,</w:t>
      </w:r>
      <w:r>
        <w:rPr>
          <w:rFonts w:eastAsiaTheme="minorEastAsia"/>
          <w:i/>
          <w:color w:val="A6A6A6" w:themeColor="background1" w:themeShade="A6"/>
        </w:rPr>
        <w:t xml:space="preserve"> </w:t>
      </w:r>
      <w:r>
        <w:rPr>
          <w:rFonts w:eastAsiaTheme="minorEastAsia"/>
          <w:i/>
          <w:color w:val="00B0F0"/>
        </w:rPr>
        <w:t xml:space="preserve">xiaomi (w/ different priorities), </w:t>
      </w:r>
      <w:r>
        <w:rPr>
          <w:rFonts w:eastAsiaTheme="minorEastAsia"/>
          <w:i/>
          <w:color w:val="A6A6A6" w:themeColor="background1" w:themeShade="A6"/>
        </w:rPr>
        <w:t xml:space="preserve"> </w:t>
      </w:r>
      <w:r>
        <w:rPr>
          <w:rFonts w:eastAsiaTheme="minorEastAsia"/>
          <w:i/>
          <w:color w:val="00B0F0"/>
        </w:rPr>
        <w:t>DOCOMO (w repetition), ITRI (with different priorities)</w:t>
      </w:r>
    </w:p>
    <w:p w14:paraId="752F1584" w14:textId="77777777" w:rsidR="009E7E01" w:rsidRDefault="00566E9D">
      <w:pPr>
        <w:pStyle w:val="18"/>
        <w:numPr>
          <w:ilvl w:val="2"/>
          <w:numId w:val="3"/>
        </w:numPr>
        <w:spacing w:after="120"/>
        <w:rPr>
          <w:rFonts w:eastAsia="Malgun Gothic"/>
          <w:i/>
        </w:rPr>
      </w:pPr>
      <w:r>
        <w:rPr>
          <w:rFonts w:eastAsiaTheme="minorEastAsia"/>
        </w:rPr>
        <w:t>Option 1: For same priority, UL transmission in UL subband is prioritized over DL reception in DL subband, and DL reception in UL subband is prioritized over UL transmission in UL subband; for different priorities, DL/UL transmission with higher priority is prioritized [ZTE]</w:t>
      </w:r>
    </w:p>
    <w:p w14:paraId="2A596A48" w14:textId="77777777" w:rsidR="009E7E01" w:rsidRDefault="00566E9D">
      <w:pPr>
        <w:pStyle w:val="18"/>
        <w:numPr>
          <w:ilvl w:val="2"/>
          <w:numId w:val="3"/>
        </w:numPr>
        <w:spacing w:after="120"/>
        <w:rPr>
          <w:rFonts w:eastAsia="Malgun Gothic"/>
          <w:i/>
        </w:rPr>
      </w:pPr>
      <w:r>
        <w:rPr>
          <w:rFonts w:eastAsiaTheme="minorEastAsia"/>
        </w:rPr>
        <w:t>Option 2: based on rules [DOCOMO]</w:t>
      </w:r>
    </w:p>
    <w:p w14:paraId="434F136A" w14:textId="77777777" w:rsidR="009E7E01" w:rsidRDefault="00566E9D">
      <w:pPr>
        <w:pStyle w:val="18"/>
        <w:numPr>
          <w:ilvl w:val="2"/>
          <w:numId w:val="3"/>
        </w:numPr>
        <w:spacing w:after="120"/>
        <w:rPr>
          <w:rFonts w:eastAsia="Malgun Gothic"/>
          <w:i/>
        </w:rPr>
      </w:pPr>
      <w:r>
        <w:rPr>
          <w:rFonts w:eastAsiaTheme="minorEastAsia"/>
        </w:rPr>
        <w:t>Option 3: Consider configuration of physical channel priorities for handling the collisions in SBFD symbols [IDC]</w:t>
      </w:r>
    </w:p>
    <w:p w14:paraId="4BA89962" w14:textId="77777777" w:rsidR="009E7E01" w:rsidRDefault="00566E9D">
      <w:pPr>
        <w:pStyle w:val="18"/>
        <w:numPr>
          <w:ilvl w:val="1"/>
          <w:numId w:val="3"/>
        </w:numPr>
        <w:spacing w:after="120"/>
        <w:rPr>
          <w:rFonts w:eastAsia="Malgun Gothic"/>
          <w:i/>
          <w:color w:val="A6A6A6" w:themeColor="background1" w:themeShade="A6"/>
        </w:rPr>
      </w:pPr>
      <w:r>
        <w:rPr>
          <w:rFonts w:eastAsiaTheme="minorEastAsia"/>
        </w:rPr>
        <w:t>Error case:</w:t>
      </w:r>
      <w:r>
        <w:rPr>
          <w:rFonts w:eastAsiaTheme="minorEastAsia"/>
          <w:i/>
          <w:color w:val="A6A6A6" w:themeColor="background1" w:themeShade="A6"/>
        </w:rPr>
        <w:t xml:space="preserve"> </w:t>
      </w:r>
      <w:r>
        <w:rPr>
          <w:rFonts w:eastAsiaTheme="minorEastAsia"/>
          <w:i/>
          <w:color w:val="00B0F0"/>
        </w:rPr>
        <w:t>vivo, Spreadtrum, CATT, Intel, CMCC, DOCOMO (w/o repetition), WILUS</w:t>
      </w:r>
    </w:p>
    <w:p w14:paraId="1E111035" w14:textId="77777777" w:rsidR="009E7E01" w:rsidRDefault="00566E9D">
      <w:pPr>
        <w:pStyle w:val="18"/>
        <w:numPr>
          <w:ilvl w:val="0"/>
          <w:numId w:val="23"/>
        </w:numPr>
        <w:spacing w:after="120"/>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0FA77F4C" w14:textId="77777777" w:rsidR="009E7E01" w:rsidRDefault="00566E9D">
      <w:pPr>
        <w:pStyle w:val="18"/>
        <w:numPr>
          <w:ilvl w:val="1"/>
          <w:numId w:val="3"/>
        </w:numPr>
        <w:spacing w:after="120"/>
        <w:rPr>
          <w:rFonts w:eastAsia="Malgun Gothic"/>
          <w:i/>
          <w:color w:val="A6A6A6" w:themeColor="background1" w:themeShade="A6"/>
        </w:rPr>
      </w:pPr>
      <w:r>
        <w:rPr>
          <w:rFonts w:eastAsiaTheme="minorEastAsia"/>
          <w:i/>
          <w:color w:val="00B0F0"/>
        </w:rPr>
        <w:t>vivo, IDC, OPPO, CATT, NEC, ZTE,</w:t>
      </w:r>
      <w:r>
        <w:rPr>
          <w:rFonts w:eastAsiaTheme="minorEastAsia"/>
          <w:i/>
          <w:color w:val="A6A6A6" w:themeColor="background1" w:themeShade="A6"/>
        </w:rPr>
        <w:t xml:space="preserve"> </w:t>
      </w:r>
      <w:r>
        <w:rPr>
          <w:rFonts w:eastAsiaTheme="minorEastAsia"/>
          <w:i/>
          <w:color w:val="00B0F0"/>
        </w:rPr>
        <w:t>xiaomi, Intel, CMCC, ETRI, MTK,</w:t>
      </w:r>
      <w:r>
        <w:rPr>
          <w:rFonts w:eastAsiaTheme="minorEastAsia"/>
          <w:i/>
          <w:color w:val="A6A6A6" w:themeColor="background1" w:themeShade="A6"/>
        </w:rPr>
        <w:t xml:space="preserve"> </w:t>
      </w:r>
      <w:r>
        <w:rPr>
          <w:rFonts w:eastAsiaTheme="minorEastAsia"/>
          <w:i/>
          <w:color w:val="00B0F0"/>
        </w:rPr>
        <w:t>CEWiT, Apple, DOCOMO, Lenovo, ITRI, WILUS</w:t>
      </w:r>
    </w:p>
    <w:p w14:paraId="27CB495F" w14:textId="77777777" w:rsidR="009E7E01" w:rsidRDefault="00566E9D">
      <w:pPr>
        <w:pStyle w:val="18"/>
        <w:numPr>
          <w:ilvl w:val="2"/>
          <w:numId w:val="3"/>
        </w:numPr>
        <w:spacing w:after="120"/>
        <w:rPr>
          <w:rFonts w:eastAsia="Malgun Gothic"/>
        </w:rPr>
      </w:pPr>
      <w:r>
        <w:rPr>
          <w:rFonts w:eastAsiaTheme="minorEastAsia"/>
        </w:rPr>
        <w:t xml:space="preserve">Option 1: dynamic transmission/reception is prioritized over semi-static transmission/reception </w:t>
      </w:r>
      <w:r>
        <w:rPr>
          <w:rFonts w:eastAsiaTheme="minorEastAsia"/>
          <w:color w:val="A6A6A6" w:themeColor="background1" w:themeShade="A6"/>
        </w:rPr>
        <w:t xml:space="preserve"> </w:t>
      </w:r>
      <w:r>
        <w:rPr>
          <w:rFonts w:eastAsiaTheme="minorEastAsia"/>
        </w:rPr>
        <w:t>[ZTE, Apple, CMCC, MTK, CEWiT]</w:t>
      </w:r>
    </w:p>
    <w:p w14:paraId="3CCA9548" w14:textId="77777777" w:rsidR="009E7E01" w:rsidRDefault="00566E9D">
      <w:pPr>
        <w:pStyle w:val="18"/>
        <w:numPr>
          <w:ilvl w:val="0"/>
          <w:numId w:val="23"/>
        </w:numPr>
        <w:spacing w:after="120"/>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42CDC7D8" w14:textId="77777777" w:rsidR="009E7E01" w:rsidRDefault="00566E9D">
      <w:pPr>
        <w:pStyle w:val="18"/>
        <w:numPr>
          <w:ilvl w:val="1"/>
          <w:numId w:val="3"/>
        </w:numPr>
        <w:spacing w:after="120"/>
        <w:rPr>
          <w:rFonts w:eastAsia="Malgun Gothic"/>
          <w:i/>
          <w:color w:val="A6A6A6" w:themeColor="background1" w:themeShade="A6"/>
        </w:rPr>
      </w:pPr>
      <w:r>
        <w:rPr>
          <w:rFonts w:eastAsiaTheme="minorEastAsia"/>
          <w:i/>
          <w:color w:val="00B0F0"/>
        </w:rPr>
        <w:t>vivo, IDC, OPPO, CATT, NEC, ZTE,</w:t>
      </w:r>
      <w:r>
        <w:rPr>
          <w:rFonts w:eastAsiaTheme="minorEastAsia"/>
          <w:i/>
          <w:color w:val="A6A6A6" w:themeColor="background1" w:themeShade="A6"/>
        </w:rPr>
        <w:t xml:space="preserve"> </w:t>
      </w:r>
      <w:r>
        <w:rPr>
          <w:rFonts w:eastAsiaTheme="minorEastAsia"/>
          <w:i/>
          <w:color w:val="00B0F0"/>
        </w:rPr>
        <w:t>xiaomi, Intel, CMCC, ETRI, MTK, CEWiT,</w:t>
      </w:r>
      <w:r>
        <w:rPr>
          <w:rFonts w:eastAsiaTheme="minorEastAsia"/>
          <w:i/>
          <w:color w:val="A6A6A6" w:themeColor="background1" w:themeShade="A6"/>
        </w:rPr>
        <w:t xml:space="preserve"> </w:t>
      </w:r>
      <w:r>
        <w:rPr>
          <w:rFonts w:eastAsiaTheme="minorEastAsia"/>
          <w:i/>
          <w:color w:val="00B0F0"/>
        </w:rPr>
        <w:t>Apple,</w:t>
      </w:r>
      <w:r>
        <w:rPr>
          <w:rFonts w:eastAsiaTheme="minorEastAsia"/>
          <w:i/>
          <w:color w:val="A6A6A6" w:themeColor="background1" w:themeShade="A6"/>
        </w:rPr>
        <w:t xml:space="preserve"> </w:t>
      </w:r>
      <w:r>
        <w:rPr>
          <w:rFonts w:eastAsiaTheme="minorEastAsia"/>
          <w:i/>
          <w:color w:val="00B0F0"/>
        </w:rPr>
        <w:t>DOCOMO, Lenovo, ITRI, WILUS</w:t>
      </w:r>
    </w:p>
    <w:p w14:paraId="6B787764" w14:textId="77777777" w:rsidR="009E7E01" w:rsidRDefault="00566E9D">
      <w:pPr>
        <w:pStyle w:val="18"/>
        <w:numPr>
          <w:ilvl w:val="2"/>
          <w:numId w:val="3"/>
        </w:numPr>
        <w:spacing w:after="120"/>
        <w:rPr>
          <w:rFonts w:eastAsia="Malgun Gothic"/>
        </w:rPr>
      </w:pPr>
      <w:r>
        <w:rPr>
          <w:rFonts w:eastAsiaTheme="minorEastAsia"/>
        </w:rPr>
        <w:t xml:space="preserve">Option 1: dynamic transmission/reception is prioritized over semi-static transmission/reception </w:t>
      </w:r>
      <w:r>
        <w:rPr>
          <w:rFonts w:eastAsiaTheme="minorEastAsia"/>
          <w:color w:val="A6A6A6" w:themeColor="background1" w:themeShade="A6"/>
        </w:rPr>
        <w:t xml:space="preserve"> </w:t>
      </w:r>
      <w:r>
        <w:rPr>
          <w:rFonts w:eastAsiaTheme="minorEastAsia"/>
        </w:rPr>
        <w:t>[ZTE,</w:t>
      </w:r>
      <w:r>
        <w:rPr>
          <w:rFonts w:eastAsiaTheme="minorEastAsia"/>
          <w:color w:val="A6A6A6" w:themeColor="background1" w:themeShade="A6"/>
        </w:rPr>
        <w:t xml:space="preserve"> </w:t>
      </w:r>
      <w:r>
        <w:rPr>
          <w:rFonts w:eastAsiaTheme="minorEastAsia"/>
        </w:rPr>
        <w:t>Apple, CMCC, MTK, CEWiT]</w:t>
      </w:r>
    </w:p>
    <w:p w14:paraId="078933F0" w14:textId="77777777" w:rsidR="009E7E01" w:rsidRDefault="00566E9D">
      <w:pPr>
        <w:pStyle w:val="18"/>
        <w:numPr>
          <w:ilvl w:val="0"/>
          <w:numId w:val="23"/>
        </w:numPr>
        <w:spacing w:after="120"/>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359A345D" w14:textId="77777777" w:rsidR="009E7E01" w:rsidRDefault="00566E9D">
      <w:pPr>
        <w:pStyle w:val="18"/>
        <w:numPr>
          <w:ilvl w:val="1"/>
          <w:numId w:val="3"/>
        </w:numPr>
        <w:spacing w:after="120"/>
        <w:rPr>
          <w:rFonts w:eastAsia="Malgun Gothic"/>
          <w:i/>
          <w:color w:val="A6A6A6" w:themeColor="background1" w:themeShade="A6"/>
          <w:lang w:val="es-ES"/>
        </w:rPr>
      </w:pPr>
      <w:r>
        <w:rPr>
          <w:rFonts w:eastAsiaTheme="minorEastAsia"/>
          <w:i/>
          <w:color w:val="00B0F0"/>
          <w:lang w:val="es-ES"/>
        </w:rPr>
        <w:t>New H3C, vivo,</w:t>
      </w:r>
      <w:r>
        <w:rPr>
          <w:rFonts w:eastAsiaTheme="minorEastAsia"/>
          <w:i/>
          <w:color w:val="A6A6A6" w:themeColor="background1" w:themeShade="A6"/>
          <w:lang w:val="es-ES"/>
        </w:rPr>
        <w:t xml:space="preserve"> </w:t>
      </w:r>
      <w:r>
        <w:rPr>
          <w:rFonts w:eastAsiaTheme="minorEastAsia"/>
          <w:i/>
          <w:color w:val="00B0F0"/>
          <w:lang w:val="es-ES"/>
        </w:rPr>
        <w:t>ZTE,</w:t>
      </w:r>
      <w:r>
        <w:rPr>
          <w:rFonts w:eastAsiaTheme="minorEastAsia"/>
          <w:i/>
          <w:color w:val="A6A6A6" w:themeColor="background1" w:themeShade="A6"/>
          <w:lang w:val="es-ES"/>
        </w:rPr>
        <w:t xml:space="preserve"> </w:t>
      </w:r>
      <w:r>
        <w:rPr>
          <w:rFonts w:eastAsiaTheme="minorEastAsia"/>
          <w:i/>
          <w:color w:val="00B0F0"/>
          <w:lang w:val="es-ES"/>
        </w:rPr>
        <w:t>CMCC, CATT, Intel, DOCOMO, Nokia, Apple, QC, xiaomi, Lenovo, WILUS</w:t>
      </w:r>
    </w:p>
    <w:p w14:paraId="77D793C5" w14:textId="77777777" w:rsidR="009E7E01" w:rsidRDefault="00566E9D">
      <w:pPr>
        <w:pStyle w:val="18"/>
        <w:numPr>
          <w:ilvl w:val="2"/>
          <w:numId w:val="3"/>
        </w:numPr>
        <w:spacing w:after="120"/>
        <w:rPr>
          <w:rFonts w:eastAsia="Malgun Gothic"/>
        </w:rPr>
      </w:pPr>
      <w:r>
        <w:rPr>
          <w:rFonts w:eastAsiaTheme="minorEastAsia"/>
        </w:rPr>
        <w:t>Option 1: Additional signalling is provided to indicate the transmission/reception direction</w:t>
      </w:r>
      <w:r>
        <w:rPr>
          <w:rFonts w:eastAsiaTheme="minorEastAsia"/>
          <w:color w:val="A6A6A6" w:themeColor="background1" w:themeShade="A6"/>
        </w:rPr>
        <w:t xml:space="preserve"> </w:t>
      </w:r>
      <w:r>
        <w:rPr>
          <w:rFonts w:eastAsiaTheme="minorEastAsia"/>
        </w:rPr>
        <w:t>[CMCC (explicit indication of link direction)]</w:t>
      </w:r>
    </w:p>
    <w:p w14:paraId="244CF16B" w14:textId="77777777" w:rsidR="009E7E01" w:rsidRDefault="00566E9D">
      <w:pPr>
        <w:pStyle w:val="18"/>
        <w:numPr>
          <w:ilvl w:val="2"/>
          <w:numId w:val="3"/>
        </w:numPr>
        <w:spacing w:after="120"/>
        <w:rPr>
          <w:rFonts w:eastAsia="Malgun Gothic"/>
          <w:i/>
        </w:rPr>
      </w:pPr>
      <w:r>
        <w:rPr>
          <w:rFonts w:eastAsiaTheme="minorEastAsia"/>
        </w:rPr>
        <w:t>Option 2: For same priority, UL transmission in UL subband is prioritized over DL reception in DL subband, and DL reception in UL subband is prioritized over UL transmission in UL subband; for different priorities, DL/UL transmission with higher priority is prioritized [ZTE]</w:t>
      </w:r>
    </w:p>
    <w:p w14:paraId="36D64B4C" w14:textId="77777777" w:rsidR="009E7E01" w:rsidRDefault="00566E9D">
      <w:pPr>
        <w:pStyle w:val="18"/>
        <w:numPr>
          <w:ilvl w:val="2"/>
          <w:numId w:val="3"/>
        </w:numPr>
        <w:spacing w:after="120"/>
        <w:rPr>
          <w:rFonts w:eastAsia="Malgun Gothic"/>
        </w:rPr>
      </w:pPr>
      <w:r>
        <w:rPr>
          <w:rFonts w:eastAsiaTheme="minorEastAsia"/>
        </w:rPr>
        <w:t>Option 3: UL is prioritized [Apple]</w:t>
      </w:r>
    </w:p>
    <w:p w14:paraId="561369A4" w14:textId="77777777" w:rsidR="009E7E01" w:rsidRDefault="00566E9D">
      <w:pPr>
        <w:pStyle w:val="18"/>
        <w:numPr>
          <w:ilvl w:val="2"/>
          <w:numId w:val="3"/>
        </w:numPr>
        <w:spacing w:after="120"/>
        <w:rPr>
          <w:rFonts w:eastAsia="Malgun Gothic"/>
        </w:rPr>
      </w:pPr>
      <w:r>
        <w:rPr>
          <w:rFonts w:eastAsiaTheme="minorEastAsia"/>
        </w:rPr>
        <w:t>Option 4:Based on priority (support priority for DL) [Nokia]</w:t>
      </w:r>
    </w:p>
    <w:p w14:paraId="41C899E9" w14:textId="77777777" w:rsidR="009E7E01" w:rsidRDefault="00566E9D">
      <w:pPr>
        <w:pStyle w:val="18"/>
        <w:numPr>
          <w:ilvl w:val="2"/>
          <w:numId w:val="3"/>
        </w:numPr>
        <w:spacing w:after="120"/>
        <w:rPr>
          <w:rFonts w:eastAsia="Malgun Gothic"/>
        </w:rPr>
      </w:pPr>
      <w:r>
        <w:rPr>
          <w:rFonts w:eastAsiaTheme="minorEastAsia"/>
        </w:rPr>
        <w:t>Option 5: based on rules [DOCOMO]</w:t>
      </w:r>
    </w:p>
    <w:p w14:paraId="47C5579C" w14:textId="77777777" w:rsidR="009E7E01" w:rsidRDefault="009E7E01">
      <w:pPr>
        <w:rPr>
          <w:rFonts w:eastAsiaTheme="minorEastAsia"/>
          <w:color w:val="A6A6A6" w:themeColor="background1" w:themeShade="A6"/>
          <w:lang w:val="en-GB" w:eastAsia="zh-CN"/>
        </w:rPr>
      </w:pPr>
    </w:p>
    <w:p w14:paraId="78BEDEF3" w14:textId="77777777" w:rsidR="009E7E01" w:rsidRDefault="00566E9D">
      <w:pPr>
        <w:rPr>
          <w:rFonts w:eastAsiaTheme="minorEastAsia"/>
          <w:b/>
          <w:u w:val="single"/>
          <w:lang w:val="en-GB" w:eastAsia="zh-CN"/>
        </w:rPr>
      </w:pPr>
      <w:r>
        <w:rPr>
          <w:rFonts w:eastAsiaTheme="minorEastAsia"/>
          <w:b/>
          <w:u w:val="single"/>
          <w:lang w:val="en-GB" w:eastAsia="zh-CN"/>
        </w:rPr>
        <w:lastRenderedPageBreak/>
        <w:t>UE transmission direction determination</w:t>
      </w:r>
    </w:p>
    <w:p w14:paraId="4D7C03F7" w14:textId="77777777" w:rsidR="009E7E01" w:rsidRDefault="00566E9D">
      <w:pPr>
        <w:rPr>
          <w:rFonts w:eastAsiaTheme="minorEastAsia"/>
          <w:lang w:eastAsia="zh-CN"/>
        </w:rPr>
      </w:pPr>
      <w:r>
        <w:rPr>
          <w:rFonts w:eastAsiaTheme="minorEastAsia"/>
          <w:lang w:val="en-GB" w:eastAsia="zh-CN"/>
        </w:rPr>
        <w:t xml:space="preserve">CMCC’s views are </w:t>
      </w:r>
      <w:r>
        <w:rPr>
          <w:rFonts w:eastAsiaTheme="minorEastAsia"/>
          <w:lang w:eastAsia="zh-CN"/>
        </w:rPr>
        <w:t>the UL/DL direction in symbols/slots overlapped with (enabled) SBFD subband in time-domain can follow the following two steps from UE’s perspective.</w:t>
      </w:r>
    </w:p>
    <w:p w14:paraId="29B105F4" w14:textId="77777777" w:rsidR="009E7E01" w:rsidRDefault="00566E9D">
      <w:pPr>
        <w:pStyle w:val="19"/>
        <w:numPr>
          <w:ilvl w:val="0"/>
          <w:numId w:val="24"/>
        </w:numPr>
        <w:spacing w:before="120" w:after="0"/>
        <w:rPr>
          <w:rFonts w:ascii="Times New Roman" w:eastAsiaTheme="minorEastAsia" w:hAnsi="Times New Roman" w:cs="Times New Roman"/>
          <w:lang w:eastAsia="zh-CN"/>
        </w:rPr>
      </w:pPr>
      <w:r>
        <w:rPr>
          <w:rFonts w:ascii="Times New Roman" w:eastAsiaTheme="minorEastAsia" w:hAnsi="Times New Roman" w:cs="Times New Roman"/>
          <w:b/>
          <w:bCs/>
          <w:lang w:eastAsia="zh-CN"/>
        </w:rPr>
        <w:t xml:space="preserve">Step 1 (semi-static/dynamic UL subband time location indication): </w:t>
      </w:r>
      <w:r>
        <w:rPr>
          <w:rFonts w:ascii="Times New Roman" w:eastAsiaTheme="minorEastAsia" w:hAnsi="Times New Roman" w:cs="Times New Roman"/>
          <w:bCs/>
          <w:lang w:eastAsia="zh-CN"/>
        </w:rPr>
        <w:t xml:space="preserve">The </w:t>
      </w:r>
      <w:r>
        <w:rPr>
          <w:rFonts w:ascii="Times New Roman" w:eastAsiaTheme="minorEastAsia" w:hAnsi="Times New Roman" w:cs="Times New Roman"/>
          <w:lang w:eastAsia="zh-CN"/>
        </w:rPr>
        <w:t xml:space="preserve">semi-static/dynamic UL subband time location indication signalling is used to configure the UL subband time location (SBFD symbol time location). This signalling can be cell-specific and the periodicity can be the same as the TDD periodicity configured in cell-specific TDD UL/DL configuration. This signalling can “override” the legacy UL/DL direction determining rule related to cell-specific TDD UL/DL configuration. For example, for a given SBFD symbol which is indicated as DL by cell-specific TDD UL/DL configuration, SBFD aware UE can determine it UL or DL based on the other indications as discussed in Step 2. </w:t>
      </w:r>
    </w:p>
    <w:p w14:paraId="073E38B6" w14:textId="77777777" w:rsidR="009E7E01" w:rsidRDefault="00566E9D">
      <w:pPr>
        <w:pStyle w:val="19"/>
        <w:numPr>
          <w:ilvl w:val="0"/>
          <w:numId w:val="24"/>
        </w:numPr>
        <w:spacing w:before="120" w:after="0"/>
        <w:rPr>
          <w:rFonts w:ascii="Times New Roman" w:eastAsiaTheme="minorEastAsia" w:hAnsi="Times New Roman" w:cs="Times New Roman"/>
          <w:lang w:eastAsia="zh-CN"/>
        </w:rPr>
      </w:pPr>
      <w:r>
        <w:rPr>
          <w:rFonts w:ascii="Times New Roman" w:eastAsiaTheme="minorEastAsia" w:hAnsi="Times New Roman" w:cs="Times New Roman"/>
          <w:b/>
          <w:bCs/>
          <w:lang w:eastAsia="zh-CN"/>
        </w:rPr>
        <w:t>Step 2 (UL/DL direction indication):</w:t>
      </w:r>
      <w:r>
        <w:rPr>
          <w:rFonts w:ascii="Times New Roman" w:eastAsiaTheme="minorEastAsia" w:hAnsi="Times New Roman" w:cs="Times New Roman"/>
          <w:lang w:eastAsia="zh-CN"/>
        </w:rPr>
        <w:t xml:space="preserve"> For a given SBFD symbol, some legacy signalling e.g., SFI, scheduling DCI or new signalling, e.g., new DCI format can be reused to indicate the UL or DL direction. This function is similar to traditional TDD config dedicated RRC signalling/SFI/ scheduling DCI to override the flexible slots/symbols in while the only change is to use the UL/DL direction indication to override SBFD slots/symbols.</w:t>
      </w:r>
    </w:p>
    <w:p w14:paraId="79125423" w14:textId="77777777" w:rsidR="009E7E01" w:rsidRDefault="00566E9D">
      <w:pPr>
        <w:keepNext/>
        <w:jc w:val="center"/>
      </w:pPr>
      <w:r>
        <w:t xml:space="preserve"> </w:t>
      </w:r>
      <w:r>
        <w:rPr>
          <w:noProof/>
          <w:lang w:eastAsia="zh-CN"/>
        </w:rPr>
        <w:drawing>
          <wp:inline distT="0" distB="0" distL="0" distR="0" wp14:anchorId="61BF8CAA" wp14:editId="0C844B06">
            <wp:extent cx="5900420" cy="3244850"/>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6"/>
                    <a:stretch/>
                  </pic:blipFill>
                  <pic:spPr>
                    <a:xfrm>
                      <a:off x="0" y="0"/>
                      <a:ext cx="5899680" cy="3244320"/>
                    </a:xfrm>
                    <a:prstGeom prst="rect">
                      <a:avLst/>
                    </a:prstGeom>
                    <a:ln>
                      <a:noFill/>
                    </a:ln>
                  </pic:spPr>
                </pic:pic>
              </a:graphicData>
            </a:graphic>
          </wp:inline>
        </w:drawing>
      </w:r>
    </w:p>
    <w:p w14:paraId="4F32C17E" w14:textId="77777777" w:rsidR="009E7E01" w:rsidRDefault="00566E9D">
      <w:pPr>
        <w:pStyle w:val="af0"/>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7</w:t>
      </w:r>
      <w:r>
        <w:fldChar w:fldCharType="end"/>
      </w:r>
      <w:r>
        <w:rPr>
          <w:lang w:eastAsia="zh-CN"/>
        </w:rPr>
        <w:t xml:space="preserve">: UL/DL direction determining in SBFD symbol/slot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6935E57F" w14:textId="77777777" w:rsidR="009E7E01" w:rsidRDefault="009E7E01">
      <w:pPr>
        <w:rPr>
          <w:rFonts w:eastAsiaTheme="minorEastAsia"/>
          <w:lang w:eastAsia="zh-CN"/>
        </w:rPr>
      </w:pPr>
    </w:p>
    <w:p w14:paraId="53B23A76" w14:textId="77777777" w:rsidR="009E7E01" w:rsidRDefault="00566E9D">
      <w:pPr>
        <w:rPr>
          <w:rFonts w:eastAsiaTheme="minorEastAsia"/>
          <w:lang w:eastAsia="zh-CN"/>
        </w:rPr>
      </w:pPr>
      <w:r>
        <w:rPr>
          <w:rFonts w:eastAsiaTheme="minorEastAsia"/>
          <w:lang w:eastAsia="zh-CN"/>
        </w:rPr>
        <w:t>Spreadtrum and MediaTek proposed to discuss the following options for transmission direction indication in SBFD symbols</w:t>
      </w:r>
    </w:p>
    <w:p w14:paraId="7779AE56" w14:textId="77777777" w:rsidR="009E7E01" w:rsidRDefault="00566E9D">
      <w:pPr>
        <w:rPr>
          <w:rFonts w:eastAsiaTheme="minorEastAsia"/>
          <w:lang w:eastAsia="zh-CN"/>
        </w:rPr>
      </w:pPr>
      <w:r>
        <w:rPr>
          <w:rFonts w:eastAsiaTheme="minorEastAsia"/>
          <w:lang w:eastAsia="zh-CN"/>
        </w:rPr>
        <w:t>•</w:t>
      </w:r>
      <w:r>
        <w:rPr>
          <w:rFonts w:eastAsiaTheme="minorEastAsia"/>
          <w:lang w:eastAsia="zh-CN"/>
        </w:rPr>
        <w:tab/>
        <w:t>Option 1: Transmission direction is preconfigured by higher layer signalling</w:t>
      </w:r>
    </w:p>
    <w:p w14:paraId="1222018C" w14:textId="77777777" w:rsidR="009E7E01" w:rsidRDefault="00566E9D">
      <w:pPr>
        <w:rPr>
          <w:rFonts w:eastAsiaTheme="minorEastAsia"/>
          <w:lang w:eastAsia="zh-CN"/>
        </w:rPr>
      </w:pPr>
      <w:r>
        <w:rPr>
          <w:rFonts w:eastAsiaTheme="minorEastAsia"/>
          <w:lang w:eastAsia="zh-CN"/>
        </w:rPr>
        <w:t>•</w:t>
      </w:r>
      <w:r>
        <w:rPr>
          <w:rFonts w:eastAsiaTheme="minorEastAsia"/>
          <w:lang w:eastAsia="zh-CN"/>
        </w:rPr>
        <w:tab/>
        <w:t>Option 2: Transmission direction is dynamically determined based on the scheduling DCI</w:t>
      </w:r>
    </w:p>
    <w:p w14:paraId="3DA20557" w14:textId="77777777" w:rsidR="009E7E01" w:rsidRDefault="009E7E01">
      <w:pPr>
        <w:tabs>
          <w:tab w:val="left" w:pos="840"/>
        </w:tabs>
        <w:spacing w:before="120" w:after="60"/>
        <w:textAlignment w:val="baseline"/>
        <w:rPr>
          <w:rFonts w:eastAsiaTheme="minorEastAsia"/>
          <w:lang w:eastAsia="zh-CN"/>
        </w:rPr>
      </w:pPr>
    </w:p>
    <w:p w14:paraId="0BB3BE43" w14:textId="77777777" w:rsidR="009E7E01" w:rsidRDefault="009E7E01">
      <w:pPr>
        <w:tabs>
          <w:tab w:val="left" w:pos="840"/>
        </w:tabs>
        <w:spacing w:before="120" w:after="60"/>
        <w:textAlignment w:val="baseline"/>
        <w:rPr>
          <w:rFonts w:eastAsiaTheme="minorEastAsia"/>
          <w:lang w:eastAsia="zh-CN"/>
        </w:rPr>
      </w:pPr>
    </w:p>
    <w:p w14:paraId="0996DA26" w14:textId="77777777" w:rsidR="009E7E01" w:rsidRDefault="00566E9D">
      <w:pPr>
        <w:pStyle w:val="3"/>
        <w:numPr>
          <w:ilvl w:val="2"/>
          <w:numId w:val="2"/>
        </w:numPr>
        <w:rPr>
          <w:rStyle w:val="30"/>
          <w:b/>
        </w:rPr>
      </w:pPr>
      <w:r>
        <w:rPr>
          <w:rStyle w:val="30"/>
          <w:b/>
        </w:rPr>
        <w:t>SBFD scheme within a single configured DL and UL BWP pair with unaligned center frequencies</w:t>
      </w:r>
    </w:p>
    <w:p w14:paraId="7B3B940E" w14:textId="77777777" w:rsidR="009E7E01" w:rsidRDefault="00566E9D">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37ABDC64" w14:textId="77777777" w:rsidR="009E7E01" w:rsidRDefault="00566E9D">
      <w:pPr>
        <w:rPr>
          <w:rFonts w:eastAsiaTheme="minorEastAsia"/>
          <w:iCs/>
          <w:szCs w:val="16"/>
          <w:lang w:val="en-GB" w:eastAsia="zh-CN"/>
        </w:rPr>
      </w:pPr>
      <w:r>
        <w:rPr>
          <w:rFonts w:ascii="Times" w:eastAsiaTheme="minorEastAsia" w:hAnsi="Times"/>
          <w:szCs w:val="24"/>
          <w:lang w:val="en-GB" w:eastAsia="zh-CN"/>
        </w:rPr>
        <w:t>Qualcomm see useful scenario to support a single configured DL and UL BWP pair with unaligned center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w:t>
      </w:r>
      <w:r>
        <w:rPr>
          <w:iCs/>
          <w:szCs w:val="16"/>
          <w:lang w:val="en-GB" w:eastAsia="ko-KR"/>
        </w:rPr>
        <w:lastRenderedPageBreak/>
        <w:t xml:space="preserve">all UEs will be configured with center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subbands.</w:t>
      </w:r>
    </w:p>
    <w:tbl>
      <w:tblPr>
        <w:tblStyle w:val="aff3"/>
        <w:tblW w:w="9072" w:type="dxa"/>
        <w:tblLook w:val="04A0" w:firstRow="1" w:lastRow="0" w:firstColumn="1" w:lastColumn="0" w:noHBand="0" w:noVBand="1"/>
      </w:tblPr>
      <w:tblGrid>
        <w:gridCol w:w="4490"/>
        <w:gridCol w:w="4582"/>
      </w:tblGrid>
      <w:tr w:rsidR="009E7E01" w14:paraId="541B0581" w14:textId="77777777">
        <w:tc>
          <w:tcPr>
            <w:tcW w:w="4489" w:type="dxa"/>
            <w:tcBorders>
              <w:top w:val="nil"/>
              <w:left w:val="nil"/>
              <w:bottom w:val="nil"/>
              <w:right w:val="nil"/>
            </w:tcBorders>
          </w:tcPr>
          <w:p w14:paraId="5732B32E" w14:textId="77777777" w:rsidR="009E7E01" w:rsidRDefault="00566E9D">
            <w:pPr>
              <w:rPr>
                <w:rFonts w:ascii="Times" w:eastAsiaTheme="minorEastAsia" w:hAnsi="Times"/>
                <w:szCs w:val="24"/>
                <w:lang w:val="en-GB" w:eastAsia="zh-CN"/>
              </w:rPr>
            </w:pPr>
            <w:r>
              <w:rPr>
                <w:noProof/>
                <w:lang w:eastAsia="zh-CN"/>
              </w:rPr>
              <w:drawing>
                <wp:inline distT="0" distB="0" distL="0" distR="0" wp14:anchorId="4A3EE2EC" wp14:editId="699444FC">
                  <wp:extent cx="2713990" cy="862965"/>
                  <wp:effectExtent l="0" t="0" r="0" b="0"/>
                  <wp:docPr id="8"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le_rId5"/>
                          <pic:cNvPicPr>
                            <a:picLocks noChangeAspect="1" noChangeArrowheads="1"/>
                          </pic:cNvPicPr>
                        </pic:nvPicPr>
                        <pic:blipFill>
                          <a:blip r:embed="rId17"/>
                          <a:stretch>
                            <a:fillRect/>
                          </a:stretch>
                        </pic:blipFill>
                        <pic:spPr bwMode="auto">
                          <a:xfrm>
                            <a:off x="0" y="0"/>
                            <a:ext cx="2713990" cy="862965"/>
                          </a:xfrm>
                          <a:prstGeom prst="rect">
                            <a:avLst/>
                          </a:prstGeom>
                        </pic:spPr>
                      </pic:pic>
                    </a:graphicData>
                  </a:graphic>
                </wp:inline>
              </w:drawing>
            </w:r>
          </w:p>
        </w:tc>
        <w:tc>
          <w:tcPr>
            <w:tcW w:w="4582" w:type="dxa"/>
            <w:tcBorders>
              <w:top w:val="nil"/>
              <w:left w:val="nil"/>
              <w:bottom w:val="nil"/>
              <w:right w:val="nil"/>
            </w:tcBorders>
          </w:tcPr>
          <w:p w14:paraId="4F10D728" w14:textId="77777777" w:rsidR="009E7E01" w:rsidRDefault="00566E9D">
            <w:pPr>
              <w:keepNext/>
              <w:rPr>
                <w:rFonts w:ascii="Times" w:eastAsiaTheme="minorEastAsia" w:hAnsi="Times"/>
                <w:szCs w:val="24"/>
                <w:lang w:val="en-GB" w:eastAsia="zh-CN"/>
              </w:rPr>
            </w:pPr>
            <w:r>
              <w:rPr>
                <w:noProof/>
                <w:lang w:eastAsia="zh-CN"/>
              </w:rPr>
              <w:drawing>
                <wp:inline distT="0" distB="0" distL="0" distR="0" wp14:anchorId="78275BCC" wp14:editId="18F9A2AA">
                  <wp:extent cx="2772410" cy="862965"/>
                  <wp:effectExtent l="0" t="0" r="0" b="0"/>
                  <wp:docPr id="9"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7"/>
                          <pic:cNvPicPr>
                            <a:picLocks noChangeAspect="1" noChangeArrowheads="1"/>
                          </pic:cNvPicPr>
                        </pic:nvPicPr>
                        <pic:blipFill>
                          <a:blip r:embed="rId18"/>
                          <a:stretch>
                            <a:fillRect/>
                          </a:stretch>
                        </pic:blipFill>
                        <pic:spPr bwMode="auto">
                          <a:xfrm>
                            <a:off x="0" y="0"/>
                            <a:ext cx="2772410" cy="862965"/>
                          </a:xfrm>
                          <a:prstGeom prst="rect">
                            <a:avLst/>
                          </a:prstGeom>
                        </pic:spPr>
                      </pic:pic>
                    </a:graphicData>
                  </a:graphic>
                </wp:inline>
              </w:drawing>
            </w:r>
          </w:p>
        </w:tc>
      </w:tr>
    </w:tbl>
    <w:p w14:paraId="2BAEF5E3" w14:textId="77777777" w:rsidR="009E7E01" w:rsidRDefault="00566E9D">
      <w:pPr>
        <w:pStyle w:val="af0"/>
        <w:jc w:val="center"/>
        <w:rPr>
          <w:rFonts w:ascii="Times" w:eastAsiaTheme="minorEastAsia" w:hAnsi="Times"/>
          <w:szCs w:val="24"/>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8</w:t>
      </w:r>
      <w:r>
        <w:fldChar w:fldCharType="end"/>
      </w:r>
      <w:r>
        <w:rPr>
          <w:lang w:eastAsia="zh-CN"/>
        </w:rPr>
        <w:t xml:space="preserve">: </w:t>
      </w:r>
      <w:r>
        <w:t>Narrowband UL/DL BWP with aligned and non-aligned center frequency</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721BDF00" w14:textId="77777777" w:rsidR="009E7E01" w:rsidRDefault="009E7E01">
      <w:pPr>
        <w:rPr>
          <w:rFonts w:eastAsiaTheme="minorEastAsia"/>
        </w:rPr>
      </w:pPr>
    </w:p>
    <w:p w14:paraId="32470587" w14:textId="77777777" w:rsidR="009E7E01" w:rsidRDefault="00566E9D">
      <w:pPr>
        <w:pStyle w:val="3"/>
        <w:numPr>
          <w:ilvl w:val="2"/>
          <w:numId w:val="2"/>
        </w:numPr>
        <w:rPr>
          <w:rStyle w:val="30"/>
          <w:b/>
        </w:rPr>
      </w:pPr>
      <w:bookmarkStart w:id="8" w:name="_Ref116046249"/>
      <w:r>
        <w:rPr>
          <w:rStyle w:val="30"/>
          <w:b/>
        </w:rPr>
        <w:t xml:space="preserve">SBFD operation </w:t>
      </w:r>
      <w:bookmarkEnd w:id="8"/>
      <w:r>
        <w:rPr>
          <w:rStyle w:val="30"/>
          <w:b/>
        </w:rPr>
        <w:t>for initial access</w:t>
      </w:r>
    </w:p>
    <w:p w14:paraId="69ABCFB3" w14:textId="77777777" w:rsidR="009E7E01" w:rsidRDefault="00566E9D">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7F4C070D" w14:textId="77777777" w:rsidR="009E7E01" w:rsidRDefault="00566E9D">
      <w:pPr>
        <w:spacing w:before="120"/>
        <w:rPr>
          <w:rFonts w:eastAsiaTheme="minorEastAsia"/>
          <w:lang w:val="en-GB" w:eastAsia="zh-CN"/>
        </w:rPr>
      </w:pPr>
      <w:r>
        <w:rPr>
          <w:rFonts w:eastAsiaTheme="minorEastAsia"/>
          <w:lang w:val="en-GB" w:eastAsia="zh-CN"/>
        </w:rPr>
        <w:t>Huawei, InterDigital, MediaTek, ZTE, CATT, NEC, Intel, Nokia, Samsung,</w:t>
      </w:r>
      <w:r>
        <w:rPr>
          <w:rFonts w:eastAsiaTheme="minorEastAsia"/>
          <w:color w:val="A6A6A6" w:themeColor="background1" w:themeShade="A6"/>
          <w:lang w:val="en-GB" w:eastAsia="zh-CN"/>
        </w:rPr>
        <w:t xml:space="preserve"> </w:t>
      </w:r>
      <w:r>
        <w:rPr>
          <w:rFonts w:eastAsiaTheme="minorEastAsia"/>
          <w:lang w:val="en-GB" w:eastAsia="zh-CN"/>
        </w:rPr>
        <w:t>LG, Qualcomm, DOCOMO</w:t>
      </w:r>
      <w:r>
        <w:rPr>
          <w:rFonts w:eastAsiaTheme="minorEastAsia"/>
          <w:color w:val="A6A6A6" w:themeColor="background1" w:themeShade="A6"/>
          <w:lang w:val="en-GB" w:eastAsia="zh-CN"/>
        </w:rPr>
        <w:t xml:space="preserve"> </w:t>
      </w:r>
      <w:r>
        <w:rPr>
          <w:rFonts w:eastAsiaTheme="minorEastAsia"/>
          <w:lang w:val="en-GB" w:eastAsia="zh-CN"/>
        </w:rPr>
        <w:t>observed that SBFD operation for initial access may offer the following potential benefits:</w:t>
      </w:r>
    </w:p>
    <w:p w14:paraId="22B775AF"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Increased RACH capacity </w:t>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_Ref132373565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[12]</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_Ref132094666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[15]</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_Ref132015159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[16]</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_Ref131936425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[18]</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p>
    <w:p w14:paraId="732A8D11"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Reduced initial access latency </w:t>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_Ref132373565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[12]</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_Ref132094666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[15]</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_Ref132015159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[16]</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_Ref131936425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[18]</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_Ref132270766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[35]</w:t>
      </w:r>
      <w:r>
        <w:rPr>
          <w:rFonts w:ascii="Times New Roman" w:hAnsi="Times New Roman" w:cs="Times New Roman"/>
          <w:lang w:val="en-GB" w:eastAsia="zh-CN"/>
        </w:rPr>
        <w:fldChar w:fldCharType="end"/>
      </w:r>
    </w:p>
    <w:p w14:paraId="4272C4DB"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Improved UL coverage for Msg 3 and PRACH due to more UL resources </w:t>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_Ref132379446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[36]</w:t>
      </w:r>
      <w:r>
        <w:rPr>
          <w:rFonts w:ascii="Times New Roman" w:hAnsi="Times New Roman" w:cs="Times New Roman"/>
          <w:lang w:val="en-GB" w:eastAsia="zh-CN"/>
        </w:rPr>
        <w:fldChar w:fldCharType="end"/>
      </w:r>
    </w:p>
    <w:p w14:paraId="47F6CCD1"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Avoid UL resource fragmentation </w:t>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p>
    <w:p w14:paraId="621C3DCC"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Reduced CLI if PRACH resource is not used by UE </w:t>
      </w:r>
      <w:r>
        <w:rPr>
          <w:rFonts w:ascii="Times New Roman" w:eastAsiaTheme="minorEastAsia"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eastAsiaTheme="minorEastAsia"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p>
    <w:p w14:paraId="707BAD13" w14:textId="77777777" w:rsidR="009E7E01" w:rsidRDefault="00566E9D">
      <w:pPr>
        <w:spacing w:before="120"/>
        <w:rPr>
          <w:rFonts w:eastAsiaTheme="minorEastAsia"/>
          <w:lang w:val="en-GB" w:eastAsia="zh-CN"/>
        </w:rPr>
      </w:pPr>
      <w:r>
        <w:rPr>
          <w:rFonts w:eastAsiaTheme="minorEastAsia"/>
          <w:lang w:val="en-GB" w:eastAsia="zh-CN"/>
        </w:rPr>
        <w:t xml:space="preserve">Therefore, </w:t>
      </w:r>
      <w:r>
        <w:rPr>
          <w:rFonts w:eastAsiaTheme="minorEastAsia"/>
          <w:highlight w:val="yellow"/>
          <w:lang w:val="en-GB" w:eastAsia="zh-CN"/>
        </w:rPr>
        <w:t>the above companies proposed to study potential enhancement of initial access enhancement for SBFD operation</w:t>
      </w:r>
      <w:r>
        <w:rPr>
          <w:rFonts w:eastAsiaTheme="minorEastAsia"/>
          <w:lang w:val="en-GB" w:eastAsia="zh-CN"/>
        </w:rPr>
        <w:t>.</w:t>
      </w:r>
    </w:p>
    <w:p w14:paraId="53AB964E" w14:textId="77777777" w:rsidR="009E7E01" w:rsidRDefault="00566E9D">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w:t>
      </w:r>
    </w:p>
    <w:p w14:paraId="78B21775" w14:textId="77777777" w:rsidR="009E7E01" w:rsidRDefault="009E7E01">
      <w:pPr>
        <w:spacing w:before="120"/>
        <w:rPr>
          <w:rFonts w:eastAsiaTheme="minorEastAsia"/>
          <w:lang w:eastAsia="zh-CN"/>
        </w:rPr>
      </w:pPr>
    </w:p>
    <w:p w14:paraId="633ADDA3" w14:textId="77777777" w:rsidR="009E7E01" w:rsidRDefault="00566E9D">
      <w:pPr>
        <w:pStyle w:val="3"/>
        <w:numPr>
          <w:ilvl w:val="2"/>
          <w:numId w:val="2"/>
        </w:numPr>
        <w:rPr>
          <w:rStyle w:val="30"/>
          <w:b/>
        </w:rPr>
      </w:pPr>
      <w:r>
        <w:rPr>
          <w:rStyle w:val="30"/>
          <w:b/>
        </w:rPr>
        <w:t>SBFD scheme with more than one configured DL and UL BWP pair with aligned/unaligned center frequencies</w:t>
      </w:r>
    </w:p>
    <w:p w14:paraId="6455930D" w14:textId="77777777" w:rsidR="009E7E01" w:rsidRDefault="00566E9D">
      <w:pPr>
        <w:rPr>
          <w:rFonts w:eastAsiaTheme="minorEastAsia"/>
          <w:color w:val="A6A6A6" w:themeColor="background1" w:themeShade="A6"/>
          <w:lang w:val="en-GB" w:eastAsia="zh-CN"/>
        </w:rPr>
      </w:pPr>
      <w:r>
        <w:rPr>
          <w:rFonts w:eastAsiaTheme="minorEastAsia"/>
          <w:lang w:val="en-GB" w:eastAsia="zh-CN"/>
        </w:rPr>
        <w:t>InterDigital, ZTE, CEWiT proposed to study/support BWP-based solution.</w:t>
      </w:r>
    </w:p>
    <w:p w14:paraId="41F73596" w14:textId="77777777" w:rsidR="009E7E01" w:rsidRDefault="00566E9D">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43CF897E" w14:textId="77777777" w:rsidR="009E7E01" w:rsidRDefault="00566E9D">
      <w:pPr>
        <w:spacing w:after="0"/>
        <w:rPr>
          <w:rFonts w:ascii="Times" w:eastAsia="Batang" w:hAnsi="Times" w:cs="Times"/>
          <w:lang w:eastAsia="zh-CN"/>
        </w:rPr>
      </w:pPr>
      <w:r>
        <w:rPr>
          <w:rFonts w:eastAsiaTheme="minorEastAsia"/>
          <w:lang w:eastAsia="zh-CN"/>
        </w:rPr>
        <w:t xml:space="preserve">Qualcomm </w:t>
      </w:r>
      <w:r>
        <w:rPr>
          <w:rFonts w:eastAsiaTheme="minorEastAsia"/>
          <w:szCs w:val="16"/>
          <w:lang w:val="en-GB" w:eastAsia="zh-CN"/>
        </w:rPr>
        <w:t>observed that f</w:t>
      </w:r>
      <w:r>
        <w:rPr>
          <w:szCs w:val="16"/>
          <w:lang w:val="en-GB" w:eastAsia="ko-KR"/>
        </w:rPr>
        <w:t xml:space="preserve">or SBFD operation using </w:t>
      </w:r>
      <w:r>
        <w:rPr>
          <w:rFonts w:ascii="Times" w:eastAsia="Batang" w:hAnsi="Times" w:cs="Times"/>
          <w:lang w:eastAsia="zh-CN"/>
        </w:rPr>
        <w:t>more than one configured DL and UL BWP pair where each subband configured as BWP</w:t>
      </w:r>
      <w:r>
        <w:rPr>
          <w:rFonts w:ascii="Times" w:eastAsia="Batang" w:hAnsi="Times" w:cs="Times"/>
          <w:bCs/>
          <w:lang w:eastAsia="zh-CN"/>
        </w:rPr>
        <w:t>, it requires a lot of specification impacts and complicate UE behavior.</w:t>
      </w:r>
      <w:r>
        <w:rPr>
          <w:rFonts w:ascii="Times" w:eastAsia="Batang" w:hAnsi="Times" w:cs="Times"/>
          <w:lang w:eastAsia="zh-CN"/>
        </w:rPr>
        <w:t xml:space="preserve"> </w:t>
      </w:r>
    </w:p>
    <w:p w14:paraId="0BDA83FD" w14:textId="77777777" w:rsidR="009E7E01" w:rsidRDefault="00566E9D">
      <w:pPr>
        <w:pStyle w:val="19"/>
        <w:numPr>
          <w:ilvl w:val="0"/>
          <w:numId w:val="25"/>
        </w:numPr>
        <w:spacing w:after="0"/>
        <w:rPr>
          <w:rFonts w:eastAsia="Batang"/>
          <w:lang w:val="en-GB"/>
        </w:rPr>
      </w:pPr>
      <w:r>
        <w:rPr>
          <w:rFonts w:ascii="Times New Roman" w:eastAsia="Batang" w:hAnsi="Times New Roman"/>
          <w:lang w:val="en-GB"/>
        </w:rPr>
        <w:t>Requires two active BWPs at a time, each configured with its own DL/UL TDD pattern.</w:t>
      </w:r>
    </w:p>
    <w:p w14:paraId="590632E3" w14:textId="77777777" w:rsidR="009E7E01" w:rsidRDefault="00566E9D">
      <w:pPr>
        <w:pStyle w:val="19"/>
        <w:numPr>
          <w:ilvl w:val="0"/>
          <w:numId w:val="25"/>
        </w:numPr>
        <w:spacing w:after="0"/>
        <w:rPr>
          <w:rFonts w:eastAsia="Batang"/>
          <w:lang w:val="en-GB"/>
        </w:rPr>
      </w:pPr>
      <w:r>
        <w:rPr>
          <w:rFonts w:ascii="Times New Roman" w:eastAsia="Batang" w:hAnsi="Times New Roman"/>
          <w:lang w:val="en-GB"/>
        </w:rPr>
        <w:t>Requires cross-BWP scheduling and cross-BWP HARQ feedback.</w:t>
      </w:r>
    </w:p>
    <w:p w14:paraId="5DDB0E39" w14:textId="77777777" w:rsidR="009E7E01" w:rsidRDefault="00566E9D">
      <w:pPr>
        <w:pStyle w:val="19"/>
        <w:numPr>
          <w:ilvl w:val="0"/>
          <w:numId w:val="25"/>
        </w:numPr>
        <w:spacing w:after="0"/>
        <w:rPr>
          <w:rFonts w:eastAsia="Batang"/>
          <w:lang w:val="en-GB"/>
        </w:rPr>
      </w:pPr>
      <w:r>
        <w:rPr>
          <w:rFonts w:ascii="Times New Roman" w:eastAsia="Batang" w:hAnsi="Times New Roman"/>
          <w:lang w:val="en-GB"/>
        </w:rPr>
        <w:t>Complicates BWP switching mechanism</w:t>
      </w:r>
    </w:p>
    <w:p w14:paraId="37BD7FCB" w14:textId="77777777" w:rsidR="009E7E01" w:rsidRDefault="00566E9D">
      <w:pPr>
        <w:pStyle w:val="19"/>
        <w:numPr>
          <w:ilvl w:val="0"/>
          <w:numId w:val="25"/>
        </w:numPr>
        <w:spacing w:after="0"/>
        <w:rPr>
          <w:rFonts w:eastAsia="Batang"/>
          <w:lang w:val="en-GB"/>
        </w:rPr>
      </w:pPr>
      <w:r>
        <w:rPr>
          <w:rFonts w:ascii="Times New Roman" w:eastAsia="Batang" w:hAnsi="Times New Roman"/>
          <w:lang w:val="en-GB"/>
        </w:rPr>
        <w:t xml:space="preserve">Requires non-aligned BWP center frequency  </w:t>
      </w:r>
    </w:p>
    <w:p w14:paraId="7BDC557A" w14:textId="77777777" w:rsidR="009E7E01" w:rsidRDefault="00566E9D">
      <w:pPr>
        <w:pStyle w:val="19"/>
        <w:numPr>
          <w:ilvl w:val="0"/>
          <w:numId w:val="25"/>
        </w:numPr>
        <w:spacing w:after="0"/>
        <w:rPr>
          <w:rFonts w:ascii="Times New Roman" w:eastAsia="Batang" w:hAnsi="Times New Roman"/>
          <w:lang w:val="en-GB"/>
        </w:rPr>
      </w:pPr>
      <w:r>
        <w:rPr>
          <w:rFonts w:ascii="Times New Roman" w:eastAsia="Batang" w:hAnsi="Times New Roman"/>
          <w:lang w:val="en-GB"/>
        </w:rPr>
        <w:t>Requires some restriction rules may be needed to have common parameters for both DL BWPs</w:t>
      </w:r>
    </w:p>
    <w:p w14:paraId="4EC81524" w14:textId="77777777" w:rsidR="009E7E01" w:rsidRDefault="00566E9D">
      <w:pPr>
        <w:pStyle w:val="19"/>
        <w:numPr>
          <w:ilvl w:val="0"/>
          <w:numId w:val="25"/>
        </w:numPr>
        <w:spacing w:after="0"/>
        <w:rPr>
          <w:rFonts w:eastAsia="Batang"/>
          <w:lang w:val="en-GB"/>
        </w:rPr>
      </w:pPr>
      <w:r>
        <w:rPr>
          <w:rFonts w:ascii="Times New Roman" w:eastAsia="Batang" w:hAnsi="Times New Roman"/>
          <w:lang w:val="en-GB"/>
        </w:rPr>
        <w:t>RRC signalling overhead</w:t>
      </w:r>
    </w:p>
    <w:p w14:paraId="6CDFEE9A" w14:textId="77777777" w:rsidR="009E7E01" w:rsidRDefault="00566E9D">
      <w:pPr>
        <w:spacing w:before="120" w:after="0"/>
        <w:rPr>
          <w:rFonts w:ascii="Times" w:eastAsia="Batang" w:hAnsi="Times" w:cs="Times"/>
          <w:lang w:eastAsia="zh-CN"/>
        </w:rPr>
      </w:pPr>
      <w:r>
        <w:rPr>
          <w:iCs/>
          <w:szCs w:val="16"/>
          <w:lang w:val="en-GB" w:eastAsia="ko-KR"/>
        </w:rPr>
        <w:t xml:space="preserve">For SBFD operation using </w:t>
      </w:r>
      <w:r>
        <w:rPr>
          <w:rFonts w:ascii="Times" w:eastAsia="Batang" w:hAnsi="Times" w:cs="Times"/>
          <w:lang w:eastAsia="zh-CN"/>
        </w:rPr>
        <w:t>more than one configured DL and UL BWP pair where one BWP pair is configured for TDD operation and the pair is configured for SBFD operation, it requires less specification impact mainly to enhance the BWP framework (e.g. non-contiguous RB for BWP, non-aligned UL/DL center freq.)</w:t>
      </w:r>
    </w:p>
    <w:p w14:paraId="65D172B1" w14:textId="77777777" w:rsidR="009E7E01" w:rsidRDefault="00566E9D">
      <w:pPr>
        <w:pStyle w:val="19"/>
        <w:numPr>
          <w:ilvl w:val="0"/>
          <w:numId w:val="26"/>
        </w:numPr>
        <w:spacing w:after="0"/>
        <w:rPr>
          <w:rFonts w:ascii="Times" w:eastAsia="Batang" w:hAnsi="Times" w:cs="Times"/>
          <w:lang w:eastAsia="zh-CN"/>
        </w:rPr>
      </w:pPr>
      <w:r>
        <w:rPr>
          <w:rFonts w:ascii="Times" w:eastAsia="Batang" w:hAnsi="Times" w:cs="Times"/>
          <w:lang w:eastAsia="zh-CN"/>
        </w:rPr>
        <w:t>One UL/DL BWP pair is active at a time</w:t>
      </w:r>
    </w:p>
    <w:p w14:paraId="2F29EE1B" w14:textId="77777777" w:rsidR="009E7E01" w:rsidRDefault="00566E9D">
      <w:pPr>
        <w:pStyle w:val="19"/>
        <w:numPr>
          <w:ilvl w:val="0"/>
          <w:numId w:val="26"/>
        </w:numPr>
        <w:spacing w:after="0"/>
        <w:rPr>
          <w:rFonts w:ascii="Times" w:eastAsia="Batang" w:hAnsi="Times" w:cs="Times"/>
          <w:lang w:eastAsia="zh-CN"/>
        </w:rPr>
      </w:pPr>
      <w:r>
        <w:rPr>
          <w:rFonts w:ascii="Times" w:eastAsia="Batang" w:hAnsi="Times" w:cs="Times"/>
          <w:lang w:eastAsia="zh-CN"/>
        </w:rPr>
        <w:t>Semi-static configuration of BWP switching pattern to reduce BWP switching delay.</w:t>
      </w:r>
    </w:p>
    <w:p w14:paraId="76A05AAC" w14:textId="77777777" w:rsidR="009E7E01" w:rsidRDefault="00566E9D">
      <w:pPr>
        <w:pStyle w:val="19"/>
        <w:numPr>
          <w:ilvl w:val="0"/>
          <w:numId w:val="26"/>
        </w:numPr>
        <w:spacing w:after="0"/>
        <w:rPr>
          <w:rFonts w:ascii="Times" w:eastAsia="Batang" w:hAnsi="Times" w:cs="Times"/>
          <w:lang w:eastAsia="zh-CN"/>
        </w:rPr>
      </w:pPr>
      <w:r>
        <w:rPr>
          <w:rFonts w:ascii="Times" w:eastAsia="Batang" w:hAnsi="Times" w:cs="Times"/>
          <w:lang w:eastAsia="zh-CN"/>
        </w:rPr>
        <w:t>Enable UE to enhance BWP-based selectivity/filtering to reduce inter-UE CLI.</w:t>
      </w:r>
    </w:p>
    <w:p w14:paraId="00C362A9" w14:textId="77777777" w:rsidR="009E7E01" w:rsidRDefault="009E7E01">
      <w:pPr>
        <w:spacing w:before="120" w:after="120"/>
        <w:rPr>
          <w:rFonts w:eastAsiaTheme="minorEastAsia"/>
          <w:color w:val="A6A6A6" w:themeColor="background1" w:themeShade="A6"/>
          <w:lang w:eastAsia="zh-CN"/>
        </w:rPr>
      </w:pPr>
    </w:p>
    <w:p w14:paraId="62ACAFB4" w14:textId="77777777" w:rsidR="009E7E01" w:rsidRDefault="00566E9D">
      <w:pPr>
        <w:rPr>
          <w:rFonts w:eastAsiaTheme="minorEastAsia"/>
          <w:lang w:val="en-GB" w:eastAsia="zh-CN"/>
        </w:rPr>
      </w:pPr>
      <w:r>
        <w:rPr>
          <w:rFonts w:eastAsiaTheme="minorEastAsia"/>
          <w:lang w:val="en-GB" w:eastAsia="zh-CN"/>
        </w:rPr>
        <w:lastRenderedPageBreak/>
        <w:t xml:space="preserve">Intel suggested to </w:t>
      </w:r>
      <w:r>
        <w:rPr>
          <w:lang w:val="en-GB" w:eastAsia="zh-CN"/>
        </w:rPr>
        <w:t xml:space="preserve">not further </w:t>
      </w:r>
      <w:proofErr w:type="gramStart"/>
      <w:r>
        <w:rPr>
          <w:lang w:val="en-GB" w:eastAsia="zh-CN"/>
        </w:rPr>
        <w:t>consider</w:t>
      </w:r>
      <w:proofErr w:type="gramEnd"/>
      <w:r>
        <w:rPr>
          <w:lang w:val="en-GB" w:eastAsia="zh-CN"/>
        </w:rPr>
        <w:t xml:space="preserve"> BWP-based SBFD in Rel-18 SI phase</w:t>
      </w:r>
      <w:r>
        <w:rPr>
          <w:rFonts w:eastAsiaTheme="minorEastAsia"/>
          <w:lang w:val="en-GB" w:eastAsia="zh-CN"/>
        </w:rPr>
        <w:t xml:space="preserve"> considering</w:t>
      </w:r>
      <w:r>
        <w:rPr>
          <w:lang w:val="en-GB" w:eastAsia="zh-CN"/>
        </w:rPr>
        <w:t xml:space="preserve"> BWP-based SBFD may not work for a UE incapable of multiple BWPs</w:t>
      </w:r>
      <w:r>
        <w:rPr>
          <w:rFonts w:eastAsiaTheme="minorEastAsia"/>
          <w:lang w:val="en-GB" w:eastAsia="zh-CN"/>
        </w:rPr>
        <w:t xml:space="preserve"> and </w:t>
      </w:r>
      <w:r>
        <w:rPr>
          <w:lang w:val="en-GB" w:eastAsia="zh-CN"/>
        </w:rPr>
        <w:t>limited time for any enhancement for BWP to enable efficient SBFD operation based on BWP</w:t>
      </w:r>
      <w:r>
        <w:rPr>
          <w:rFonts w:eastAsiaTheme="minorEastAsia"/>
          <w:lang w:val="en-GB" w:eastAsia="zh-CN"/>
        </w:rPr>
        <w:t>, e.g.</w:t>
      </w:r>
    </w:p>
    <w:p w14:paraId="15DD8315" w14:textId="77777777" w:rsidR="009E7E01" w:rsidRDefault="00566E9D">
      <w:pPr>
        <w:pStyle w:val="23"/>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 switching delay enhancement</w:t>
      </w:r>
    </w:p>
    <w:p w14:paraId="6DFA70C7" w14:textId="77777777" w:rsidR="009E7E01" w:rsidRDefault="00566E9D">
      <w:pPr>
        <w:pStyle w:val="23"/>
        <w:numPr>
          <w:ilvl w:val="1"/>
          <w:numId w:val="3"/>
        </w:numPr>
        <w:rPr>
          <w:rFonts w:ascii="Times New Roman" w:eastAsiaTheme="minorEastAsia" w:hAnsi="Times New Roman" w:cs="Times New Roman"/>
          <w:lang w:val="en-GB" w:eastAsia="zh-CN"/>
        </w:rPr>
      </w:pPr>
      <w:r>
        <w:rPr>
          <w:rFonts w:ascii="Times New Roman" w:hAnsi="Times New Roman" w:cs="Times New Roman"/>
          <w:lang w:val="en-GB" w:eastAsia="zh-CN"/>
        </w:rPr>
        <w:t>DL control overhead and latency reduction due to BWP switching (SPS PDSCH/type-2 CG PUSCH of previous BWP is released and SPS PDSCH/type-2 CG PUSCH in the new active BWP is usable only after new activation DCI is received)</w:t>
      </w:r>
    </w:p>
    <w:p w14:paraId="3BC56C51" w14:textId="77777777" w:rsidR="009E7E01" w:rsidRDefault="00566E9D">
      <w:pPr>
        <w:pStyle w:val="23"/>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DL performance improvement due to HARQ-ACK dropping (BWP switching leads to HARQ-ACK dropping for PDSCHs in previous BWP)</w:t>
      </w:r>
    </w:p>
    <w:p w14:paraId="1FD93A2B" w14:textId="77777777" w:rsidR="009E7E01" w:rsidRDefault="00566E9D">
      <w:pPr>
        <w:pStyle w:val="23"/>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across different BWPs for coverage improvement</w:t>
      </w:r>
    </w:p>
    <w:p w14:paraId="6B9935D2" w14:textId="77777777" w:rsidR="009E7E01" w:rsidRDefault="00566E9D">
      <w:pPr>
        <w:rPr>
          <w:rFonts w:eastAsiaTheme="minorEastAsia"/>
          <w:lang w:eastAsia="zh-CN"/>
        </w:rPr>
      </w:pPr>
      <w:r>
        <w:rPr>
          <w:rFonts w:eastAsiaTheme="minorEastAsia"/>
          <w:lang w:eastAsia="zh-CN"/>
        </w:rPr>
        <w:t>Xiaomi proposed that BWP-based SBFD operation is not supported in Rel-18 duplex enhancement.</w:t>
      </w:r>
    </w:p>
    <w:p w14:paraId="6FB2ADF3" w14:textId="77777777" w:rsidR="009E7E01" w:rsidRDefault="009E7E01">
      <w:pPr>
        <w:rPr>
          <w:rFonts w:eastAsiaTheme="minorEastAsia"/>
          <w:lang w:eastAsia="zh-CN"/>
        </w:rPr>
      </w:pPr>
    </w:p>
    <w:p w14:paraId="34C83C70" w14:textId="77777777" w:rsidR="009E7E01" w:rsidRDefault="00566E9D">
      <w:pPr>
        <w:pStyle w:val="3"/>
        <w:numPr>
          <w:ilvl w:val="2"/>
          <w:numId w:val="2"/>
        </w:numPr>
        <w:rPr>
          <w:rStyle w:val="30"/>
          <w:b/>
        </w:rPr>
      </w:pPr>
      <w:r>
        <w:rPr>
          <w:rStyle w:val="30"/>
          <w:b/>
        </w:rPr>
        <w:t>SBFD operation across carriers</w:t>
      </w:r>
    </w:p>
    <w:p w14:paraId="00C36397" w14:textId="77777777" w:rsidR="009E7E01" w:rsidRDefault="00566E9D">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ff3"/>
        <w:tblW w:w="9060" w:type="dxa"/>
        <w:tblLook w:val="04A0" w:firstRow="1" w:lastRow="0" w:firstColumn="1" w:lastColumn="0" w:noHBand="0" w:noVBand="1"/>
      </w:tblPr>
      <w:tblGrid>
        <w:gridCol w:w="9060"/>
      </w:tblGrid>
      <w:tr w:rsidR="009E7E01" w14:paraId="14172A1A" w14:textId="77777777">
        <w:tc>
          <w:tcPr>
            <w:tcW w:w="9060" w:type="dxa"/>
          </w:tcPr>
          <w:p w14:paraId="62D05598" w14:textId="77777777" w:rsidR="009E7E01" w:rsidRDefault="00566E9D">
            <w:pPr>
              <w:rPr>
                <w:b/>
                <w:highlight w:val="green"/>
                <w:lang w:eastAsia="ko-KR"/>
              </w:rPr>
            </w:pPr>
            <w:r>
              <w:rPr>
                <w:b/>
                <w:highlight w:val="green"/>
                <w:lang w:eastAsia="ko-KR"/>
              </w:rPr>
              <w:t>Agreement</w:t>
            </w:r>
          </w:p>
          <w:p w14:paraId="6D709BD5" w14:textId="77777777" w:rsidR="009E7E01" w:rsidRDefault="00566E9D">
            <w:pPr>
              <w:rPr>
                <w:rFonts w:eastAsiaTheme="minorEastAsia"/>
                <w:lang w:eastAsia="zh-CN"/>
              </w:rPr>
            </w:pPr>
            <w:r>
              <w:rPr>
                <w:rFonts w:eastAsia="Malgun Gothic"/>
                <w:lang w:eastAsia="zh-CN"/>
              </w:rPr>
              <w:t>At least study SBFD operation within a TDD carrier</w:t>
            </w:r>
          </w:p>
        </w:tc>
      </w:tr>
    </w:tbl>
    <w:p w14:paraId="57B6D454" w14:textId="77777777" w:rsidR="009E7E01" w:rsidRDefault="00566E9D">
      <w:pPr>
        <w:spacing w:before="120"/>
        <w:rPr>
          <w:rFonts w:eastAsiaTheme="minorEastAsia"/>
          <w:lang w:val="en-GB" w:eastAsia="zh-CN"/>
        </w:rPr>
      </w:pPr>
      <w:r>
        <w:rPr>
          <w:rFonts w:eastAsiaTheme="minorEastAsia"/>
          <w:lang w:val="en-GB" w:eastAsia="zh-CN"/>
        </w:rPr>
        <w:t xml:space="preserve">SBFD operation across carriers achieved by intra-band TDD CA with different TDD configurations is considered by Huawei as illustrated below. Huawei thinks that </w:t>
      </w:r>
      <w:r>
        <w:t xml:space="preserve">the support of SBFD operation across carriers does not seem to require any specific standardization effort compared to the support of SBFD operation within a carrier. </w:t>
      </w:r>
      <w:r>
        <w:rPr>
          <w:rFonts w:eastAsiaTheme="minorEastAsia"/>
          <w:lang w:eastAsia="zh-CN"/>
        </w:rPr>
        <w:t xml:space="preserve">It is </w:t>
      </w:r>
      <w:r>
        <w:rPr>
          <w:rFonts w:eastAsiaTheme="minorEastAsia"/>
          <w:lang w:val="en-GB" w:eastAsia="zh-CN"/>
        </w:rPr>
        <w:t xml:space="preserve">proposed to study potential enhancements to collision handling for intra-band TDD CA with different TDD configurations to enable SBFD operation across carriers. </w:t>
      </w:r>
    </w:p>
    <w:p w14:paraId="1BFC6CCA" w14:textId="77777777" w:rsidR="009E7E01" w:rsidRDefault="00566E9D">
      <w:pPr>
        <w:keepNext/>
        <w:spacing w:before="72" w:after="93"/>
        <w:jc w:val="center"/>
      </w:pPr>
      <w:r>
        <w:rPr>
          <w:noProof/>
          <w:lang w:eastAsia="zh-CN"/>
        </w:rPr>
        <w:drawing>
          <wp:inline distT="0" distB="0" distL="0" distR="0" wp14:anchorId="3BE2097B" wp14:editId="69929696">
            <wp:extent cx="3394710" cy="1285240"/>
            <wp:effectExtent l="0" t="0" r="0" b="0"/>
            <wp:docPr id="10"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9"/>
                    <pic:cNvPicPr>
                      <a:picLocks noChangeAspect="1" noChangeArrowheads="1"/>
                    </pic:cNvPicPr>
                  </pic:nvPicPr>
                  <pic:blipFill>
                    <a:blip r:embed="rId19"/>
                    <a:stretch>
                      <a:fillRect/>
                    </a:stretch>
                  </pic:blipFill>
                  <pic:spPr bwMode="auto">
                    <a:xfrm>
                      <a:off x="0" y="0"/>
                      <a:ext cx="3394710" cy="1285240"/>
                    </a:xfrm>
                    <a:prstGeom prst="rect">
                      <a:avLst/>
                    </a:prstGeom>
                  </pic:spPr>
                </pic:pic>
              </a:graphicData>
            </a:graphic>
          </wp:inline>
        </w:drawing>
      </w:r>
    </w:p>
    <w:p w14:paraId="3DE645CB" w14:textId="77777777" w:rsidR="009E7E01" w:rsidRDefault="00566E9D">
      <w:pPr>
        <w:pStyle w:val="af0"/>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9</w:t>
      </w:r>
      <w:r>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4610505E" w14:textId="77777777" w:rsidR="009E7E01" w:rsidRDefault="00566E9D">
      <w:pPr>
        <w:spacing w:before="120"/>
        <w:rPr>
          <w:rFonts w:eastAsiaTheme="minorEastAsia"/>
          <w:lang w:val="en-GB" w:eastAsia="zh-CN"/>
        </w:rPr>
      </w:pPr>
      <w:r>
        <w:rPr>
          <w:rFonts w:eastAsiaTheme="minorEastAsia"/>
          <w:lang w:eastAsia="zh-CN"/>
        </w:rPr>
        <w:t>Qualcomm observed that SBFD operation across multiple CCs requires UE supports of CA as prerequisite while CA framework has some inherent UE complexity and compared to single-CC SBFD, CA-based SBFD has some limitation where DL and UL BW is restricted to the component carrier bandwidth while the inter-channel guardband can’t be utilized</w:t>
      </w:r>
      <w:r>
        <w:rPr>
          <w:lang w:val="en-GB"/>
        </w:rPr>
        <w:t>.</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7AE7F4E5" w14:textId="77777777" w:rsidR="009E7E01" w:rsidRDefault="00566E9D">
      <w:pPr>
        <w:spacing w:before="120"/>
        <w:rPr>
          <w:rFonts w:eastAsiaTheme="minorEastAsia"/>
          <w:lang w:val="en-GB" w:eastAsia="zh-CN"/>
        </w:rPr>
      </w:pPr>
      <w:r>
        <w:rPr>
          <w:rFonts w:eastAsiaTheme="minorEastAsia"/>
          <w:lang w:val="en-GB" w:eastAsia="zh-CN"/>
        </w:rPr>
        <w:t>Intel proposed to not consider CA-based SBFD in Rel-18 SI due to the following reasons:</w:t>
      </w:r>
    </w:p>
    <w:p w14:paraId="2FAAF1B9"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rule to determine a reference cell and the prioritization between reference cell and other cells when collision happens may not be sufficient for SBFD operation</w:t>
      </w:r>
    </w:p>
    <w:p w14:paraId="4C081BDA"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based SBFD operation suffers retransmission restriction in the same carrier</w:t>
      </w:r>
    </w:p>
    <w:p w14:paraId="6E214545"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transmission across carriers is not supported</w:t>
      </w:r>
    </w:p>
    <w:p w14:paraId="0D6B686C" w14:textId="77777777" w:rsidR="009E7E01" w:rsidRDefault="00566E9D">
      <w:pPr>
        <w:pStyle w:val="23"/>
        <w:numPr>
          <w:ilvl w:val="1"/>
          <w:numId w:val="3"/>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is an optional UE feature</w:t>
      </w:r>
    </w:p>
    <w:p w14:paraId="6C91B08D" w14:textId="77777777" w:rsidR="009E7E01" w:rsidRDefault="00566E9D">
      <w:pPr>
        <w:rPr>
          <w:rFonts w:eastAsiaTheme="minorEastAsia"/>
          <w:lang w:eastAsia="zh-CN"/>
        </w:rPr>
      </w:pPr>
      <w:r>
        <w:rPr>
          <w:rFonts w:eastAsiaTheme="minorEastAsia"/>
          <w:lang w:eastAsia="zh-CN"/>
        </w:rPr>
        <w:t>Xiaomi proposed that half duplex CA based SBFD operation is not supported in Rel-18 duplex enhancement.</w:t>
      </w:r>
    </w:p>
    <w:p w14:paraId="2C2F0FB4" w14:textId="77777777" w:rsidR="009E7E01" w:rsidRDefault="009E7E01">
      <w:pPr>
        <w:rPr>
          <w:rFonts w:eastAsiaTheme="minorEastAsia"/>
          <w:lang w:eastAsia="zh-CN"/>
        </w:rPr>
      </w:pPr>
    </w:p>
    <w:p w14:paraId="247A373F" w14:textId="77777777" w:rsidR="009E7E01" w:rsidRDefault="00566E9D">
      <w:pPr>
        <w:pStyle w:val="3"/>
        <w:numPr>
          <w:ilvl w:val="2"/>
          <w:numId w:val="2"/>
        </w:numPr>
        <w:rPr>
          <w:rStyle w:val="30"/>
          <w:b/>
        </w:rPr>
      </w:pPr>
      <w:r>
        <w:rPr>
          <w:rStyle w:val="30"/>
          <w:b/>
        </w:rPr>
        <w:t>SBFD operation in legacy UL sybmol</w:t>
      </w:r>
    </w:p>
    <w:p w14:paraId="7FA630F8" w14:textId="77777777" w:rsidR="009E7E01" w:rsidRDefault="00566E9D">
      <w:pPr>
        <w:spacing w:before="120"/>
        <w:rPr>
          <w:rFonts w:eastAsiaTheme="minorEastAsia"/>
          <w:lang w:eastAsia="zh-CN"/>
        </w:rPr>
      </w:pPr>
      <w:r>
        <w:rPr>
          <w:rFonts w:eastAsiaTheme="minorEastAsia"/>
          <w:lang w:eastAsia="zh-CN"/>
        </w:rPr>
        <w:t>The following conclusion was made in RAN#96.</w:t>
      </w:r>
    </w:p>
    <w:tbl>
      <w:tblPr>
        <w:tblStyle w:val="aff3"/>
        <w:tblW w:w="9060" w:type="dxa"/>
        <w:tblLook w:val="04A0" w:firstRow="1" w:lastRow="0" w:firstColumn="1" w:lastColumn="0" w:noHBand="0" w:noVBand="1"/>
      </w:tblPr>
      <w:tblGrid>
        <w:gridCol w:w="9060"/>
      </w:tblGrid>
      <w:tr w:rsidR="009E7E01" w14:paraId="59A3FFF0" w14:textId="77777777">
        <w:tc>
          <w:tcPr>
            <w:tcW w:w="9060" w:type="dxa"/>
          </w:tcPr>
          <w:p w14:paraId="25B18611" w14:textId="77777777" w:rsidR="009E7E01" w:rsidRDefault="00566E9D">
            <w:pPr>
              <w:spacing w:after="0"/>
              <w:rPr>
                <w:lang w:val="en-GB"/>
              </w:rPr>
            </w:pPr>
            <w:r>
              <w:rPr>
                <w:b/>
                <w:bCs/>
                <w:lang w:val="en-GB"/>
              </w:rPr>
              <w:t>Conclusion</w:t>
            </w:r>
            <w:r>
              <w:rPr>
                <w:lang w:val="en-GB"/>
              </w:rPr>
              <w:t>:</w:t>
            </w:r>
          </w:p>
          <w:p w14:paraId="26710A47" w14:textId="77777777" w:rsidR="009E7E01" w:rsidRDefault="00566E9D">
            <w:pPr>
              <w:spacing w:after="0"/>
              <w:rPr>
                <w:rFonts w:eastAsiaTheme="minorEastAsia"/>
                <w:lang w:eastAsia="zh-CN"/>
              </w:rPr>
            </w:pPr>
            <w:r>
              <w:lastRenderedPageBreak/>
              <w:t>UL symbol as second priority is accepted, no intended suspension of continuation of work in WGs</w:t>
            </w:r>
          </w:p>
        </w:tc>
      </w:tr>
    </w:tbl>
    <w:p w14:paraId="039E723B" w14:textId="77777777" w:rsidR="009E7E01" w:rsidRDefault="009E7E01">
      <w:pPr>
        <w:spacing w:before="120"/>
        <w:rPr>
          <w:rFonts w:eastAsiaTheme="minorEastAsia"/>
          <w:color w:val="A6A6A6" w:themeColor="background1" w:themeShade="A6"/>
          <w:lang w:eastAsia="zh-CN"/>
        </w:rPr>
      </w:pPr>
    </w:p>
    <w:p w14:paraId="70910551" w14:textId="77777777" w:rsidR="009E7E01" w:rsidRDefault="00566E9D">
      <w:pPr>
        <w:spacing w:before="120"/>
        <w:rPr>
          <w:rFonts w:eastAsiaTheme="minorEastAsia"/>
          <w:iCs/>
          <w:lang w:eastAsia="zh-CN"/>
        </w:rPr>
      </w:pPr>
      <w:r>
        <w:rPr>
          <w:rFonts w:eastAsiaTheme="minorEastAsia"/>
          <w:lang w:eastAsia="zh-CN"/>
        </w:rPr>
        <w:t>Ericsson proposed to not support</w:t>
      </w:r>
      <w:r>
        <w:t xml:space="preserve"> SBFD operation in symbols configured as 'U' by </w:t>
      </w:r>
      <w:r>
        <w:rPr>
          <w:i/>
          <w:iCs/>
        </w:rPr>
        <w:t>TDD-UL-DL-ConfigCommon</w:t>
      </w:r>
      <w:r>
        <w:rPr>
          <w:rFonts w:eastAsiaTheme="minorEastAsia"/>
          <w:i/>
          <w:iCs/>
          <w:lang w:eastAsia="zh-CN"/>
        </w:rPr>
        <w:t xml:space="preserve"> </w:t>
      </w:r>
      <w:r>
        <w:rPr>
          <w:rFonts w:eastAsiaTheme="minorEastAsia"/>
          <w:iCs/>
          <w:lang w:eastAsia="zh-CN"/>
        </w:rPr>
        <w:t>with the following rationale:</w:t>
      </w:r>
    </w:p>
    <w:p w14:paraId="0685E3FF" w14:textId="77777777" w:rsidR="009E7E01" w:rsidRDefault="00566E9D">
      <w:pPr>
        <w:numPr>
          <w:ilvl w:val="0"/>
          <w:numId w:val="27"/>
        </w:numPr>
        <w:spacing w:after="160"/>
        <w:rPr>
          <w:lang w:eastAsia="ja-JP"/>
        </w:rPr>
      </w:pPr>
      <w:r>
        <w:rPr>
          <w:lang w:eastAsia="ja-JP"/>
        </w:rPr>
        <w:t xml:space="preserve">The premise for SBFD operation is that it enables improved UL coverage and/or latency by enabling more UL opportunities compared to the baseline time domain TDD pattern. Hence, it is not motivated to configure symbols configured as 'U' by </w:t>
      </w:r>
      <w:r>
        <w:rPr>
          <w:i/>
          <w:iCs/>
          <w:lang w:eastAsia="ja-JP"/>
        </w:rPr>
        <w:t>TDD-UL-DL-ConfigCommon</w:t>
      </w:r>
      <w:r>
        <w:rPr>
          <w:lang w:eastAsia="ja-JP"/>
        </w:rPr>
        <w:t xml:space="preserve"> for SBFD operation, e.g., with frequency domain pattern U-D-U.</w:t>
      </w:r>
    </w:p>
    <w:p w14:paraId="598872F2" w14:textId="77777777" w:rsidR="009E7E01" w:rsidRDefault="00566E9D">
      <w:pPr>
        <w:numPr>
          <w:ilvl w:val="0"/>
          <w:numId w:val="27"/>
        </w:numPr>
        <w:spacing w:after="160"/>
        <w:rPr>
          <w:lang w:eastAsia="ja-JP"/>
        </w:rPr>
      </w:pPr>
      <w:r>
        <w:rPr>
          <w:lang w:eastAsia="ja-JP"/>
        </w:rPr>
        <w:t xml:space="preserve">SBFD operation in symbols configured as 'U' by </w:t>
      </w:r>
      <w:r>
        <w:rPr>
          <w:i/>
          <w:iCs/>
          <w:lang w:eastAsia="ja-JP"/>
        </w:rPr>
        <w:t>TDD-UL-DL-ConfigCommon</w:t>
      </w:r>
      <w:r>
        <w:rPr>
          <w:lang w:eastAsia="ja-JP"/>
        </w:rPr>
        <w:t xml:space="preserve"> can create strong gNB-gNB cross-link interference to a legacy (static TDD) gNB configured with the same baseline time domain TDD pattern, hence such a configuration should be avoided.</w:t>
      </w:r>
    </w:p>
    <w:p w14:paraId="62AE886D" w14:textId="77777777" w:rsidR="009E7E01" w:rsidRDefault="00566E9D">
      <w:pPr>
        <w:spacing w:before="120"/>
        <w:rPr>
          <w:rFonts w:eastAsiaTheme="minorEastAsia"/>
          <w:lang w:eastAsia="zh-CN"/>
        </w:rPr>
      </w:pPr>
      <w:r>
        <w:rPr>
          <w:rFonts w:eastAsiaTheme="minorEastAsia"/>
          <w:lang w:eastAsia="zh-CN"/>
        </w:rPr>
        <w:t xml:space="preserve">Qualcomm observed that SBFD operation at legacy UL slot is beneficial in multiple deployment scenarios, e.g., </w:t>
      </w:r>
      <w:proofErr w:type="gramStart"/>
      <w:r>
        <w:rPr>
          <w:rFonts w:eastAsiaTheme="minorEastAsia"/>
          <w:lang w:eastAsia="zh-CN"/>
        </w:rPr>
        <w:t>greenfield</w:t>
      </w:r>
      <w:proofErr w:type="gramEnd"/>
      <w:r>
        <w:rPr>
          <w:rFonts w:eastAsiaTheme="minorEastAsia"/>
          <w:lang w:eastAsia="zh-CN"/>
        </w:rPr>
        <w:t xml:space="preserve"> deployment and UL heavy deployment (InH/InF) to reduce DL blockage and improve DL coverage.</w:t>
      </w:r>
    </w:p>
    <w:p w14:paraId="5CB4A79F" w14:textId="77777777" w:rsidR="009E7E01" w:rsidRDefault="00566E9D">
      <w:pPr>
        <w:spacing w:before="120"/>
        <w:rPr>
          <w:rFonts w:eastAsiaTheme="minorEastAsia"/>
          <w:lang w:eastAsia="zh-CN"/>
        </w:rPr>
      </w:pPr>
      <w:r>
        <w:rPr>
          <w:rFonts w:eastAsiaTheme="minorEastAsia"/>
          <w:lang w:eastAsia="zh-CN"/>
        </w:rPr>
        <w:t>Xiaomi proposed that for subband non-overlapping full duplex, it cannot be applied to UL symbols.</w:t>
      </w:r>
    </w:p>
    <w:p w14:paraId="198F596D" w14:textId="77777777" w:rsidR="009E7E01" w:rsidRDefault="009E7E01">
      <w:pPr>
        <w:spacing w:before="120"/>
        <w:rPr>
          <w:rFonts w:eastAsiaTheme="minorEastAsia"/>
          <w:lang w:eastAsia="zh-CN"/>
        </w:rPr>
      </w:pPr>
    </w:p>
    <w:p w14:paraId="2B667C32" w14:textId="77777777" w:rsidR="009E7E01" w:rsidRDefault="00566E9D">
      <w:pPr>
        <w:pStyle w:val="2"/>
        <w:numPr>
          <w:ilvl w:val="1"/>
          <w:numId w:val="1"/>
        </w:numPr>
        <w:rPr>
          <w:rFonts w:eastAsiaTheme="minorEastAsia"/>
          <w:lang w:val="en-US"/>
        </w:rPr>
      </w:pPr>
      <w:r>
        <w:rPr>
          <w:rFonts w:eastAsiaTheme="minorEastAsia"/>
        </w:rPr>
        <w:t xml:space="preserve">[Open] </w:t>
      </w:r>
      <w:r>
        <w:t>1</w:t>
      </w:r>
      <w:r>
        <w:rPr>
          <w:vertAlign w:val="superscript"/>
        </w:rPr>
        <w:t>st</w:t>
      </w:r>
      <w:r>
        <w:t xml:space="preserve"> round discussion</w:t>
      </w:r>
    </w:p>
    <w:p w14:paraId="15B75C97" w14:textId="77777777" w:rsidR="009E7E01" w:rsidRDefault="00566E9D">
      <w:pPr>
        <w:pStyle w:val="3"/>
      </w:pPr>
      <w:r>
        <w:t>Proposal 1-1</w:t>
      </w:r>
    </w:p>
    <w:p w14:paraId="3667B8D7" w14:textId="77777777" w:rsidR="009E7E01" w:rsidRDefault="00566E9D">
      <w:pPr>
        <w:spacing w:after="120"/>
        <w:rPr>
          <w:rFonts w:eastAsiaTheme="minorEastAsia"/>
          <w:b/>
          <w:lang w:eastAsia="zh-CN"/>
        </w:rPr>
      </w:pPr>
      <w:r>
        <w:rPr>
          <w:rFonts w:eastAsiaTheme="minorEastAsia"/>
          <w:b/>
          <w:lang w:eastAsia="zh-CN"/>
        </w:rPr>
        <w:t>Proposed Agreement:</w:t>
      </w:r>
    </w:p>
    <w:p w14:paraId="442ADB7C" w14:textId="77777777" w:rsidR="009E7E01" w:rsidRDefault="00566E9D">
      <w:pPr>
        <w:rPr>
          <w:rFonts w:eastAsiaTheme="minorEastAsia"/>
          <w:lang w:val="en-GB" w:eastAsia="zh-CN"/>
        </w:rPr>
      </w:pPr>
      <w:r>
        <w:rPr>
          <w:rFonts w:eastAsiaTheme="minorEastAsia"/>
          <w:lang w:val="en-GB" w:eastAsia="zh-CN"/>
        </w:rPr>
        <w:t>Endorse the text proposal in R1-2303639.</w:t>
      </w:r>
    </w:p>
    <w:p w14:paraId="3B32F38C"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737B4D0D" w14:textId="77777777">
        <w:tc>
          <w:tcPr>
            <w:tcW w:w="1763" w:type="dxa"/>
            <w:vAlign w:val="center"/>
          </w:tcPr>
          <w:p w14:paraId="2CB610FC" w14:textId="77777777" w:rsidR="009E7E01" w:rsidRDefault="009E7E01">
            <w:pPr>
              <w:spacing w:after="120"/>
              <w:rPr>
                <w:rFonts w:eastAsia="微软雅黑"/>
                <w:b/>
                <w:color w:val="000000"/>
                <w:lang w:eastAsia="zh-CN"/>
              </w:rPr>
            </w:pPr>
          </w:p>
        </w:tc>
        <w:tc>
          <w:tcPr>
            <w:tcW w:w="7296" w:type="dxa"/>
          </w:tcPr>
          <w:p w14:paraId="5FB6663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53D88DF8" w14:textId="77777777">
        <w:tc>
          <w:tcPr>
            <w:tcW w:w="1763" w:type="dxa"/>
            <w:vAlign w:val="center"/>
          </w:tcPr>
          <w:p w14:paraId="5C47D11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A2DA325" w14:textId="5BE90D05" w:rsidR="009E7E01" w:rsidRDefault="00566E9D">
            <w:pPr>
              <w:rPr>
                <w:rFonts w:eastAsiaTheme="minorEastAsia"/>
                <w:lang w:eastAsia="zh-CN"/>
              </w:rPr>
            </w:pPr>
            <w:r>
              <w:t>New H3C with clarification, TCL (add FFS in partial RBG related text), ZTE, xiaomi, IDC, Samsung, Intel, vivo,CMCC, Huawei, HiSilicon</w:t>
            </w:r>
            <w:r>
              <w:rPr>
                <w:rFonts w:eastAsia="宋体"/>
                <w:lang w:eastAsia="zh-CN"/>
              </w:rPr>
              <w:t xml:space="preserve">,OPPO, LG (with modification), Sharp, </w:t>
            </w:r>
            <w:r>
              <w:t>Ericsson (depending on if comments/questions are addressed), Panasonic, Qualcomm, WILUS, DOCOMO, Fujitsu</w:t>
            </w:r>
            <w:r>
              <w:rPr>
                <w:rFonts w:eastAsiaTheme="minorEastAsia"/>
                <w:lang w:eastAsia="zh-CN"/>
              </w:rPr>
              <w:t>, CATT, CEWiT</w:t>
            </w:r>
            <w:r>
              <w:rPr>
                <w:rFonts w:eastAsiaTheme="minorEastAsia" w:hint="eastAsia"/>
                <w:lang w:eastAsia="zh-CN"/>
              </w:rPr>
              <w:t>, FGI</w:t>
            </w:r>
            <w:r w:rsidR="00E11822">
              <w:rPr>
                <w:rFonts w:eastAsiaTheme="minorEastAsia"/>
                <w:lang w:eastAsia="zh-CN"/>
              </w:rPr>
              <w:t>, Nokia, NSB</w:t>
            </w:r>
          </w:p>
        </w:tc>
      </w:tr>
      <w:tr w:rsidR="009E7E01" w14:paraId="6CE8B247" w14:textId="77777777">
        <w:tc>
          <w:tcPr>
            <w:tcW w:w="1763" w:type="dxa"/>
            <w:vAlign w:val="center"/>
          </w:tcPr>
          <w:p w14:paraId="35CB408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177684A" w14:textId="77777777" w:rsidR="009E7E01" w:rsidRDefault="009E7E01">
            <w:pPr>
              <w:spacing w:after="120"/>
              <w:rPr>
                <w:rFonts w:eastAsia="Malgun Gothic"/>
                <w:color w:val="000000"/>
                <w:lang w:val="en-GB" w:eastAsia="ko-KR"/>
              </w:rPr>
            </w:pPr>
          </w:p>
        </w:tc>
      </w:tr>
    </w:tbl>
    <w:p w14:paraId="360C2E00"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3E3D3300" w14:textId="77777777">
        <w:tc>
          <w:tcPr>
            <w:tcW w:w="1840" w:type="dxa"/>
          </w:tcPr>
          <w:p w14:paraId="0C4D988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17E16DC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72138035" w14:textId="77777777">
        <w:tc>
          <w:tcPr>
            <w:tcW w:w="1840" w:type="dxa"/>
          </w:tcPr>
          <w:p w14:paraId="4CDA5A52" w14:textId="77777777" w:rsidR="009E7E01" w:rsidRDefault="00566E9D">
            <w:pPr>
              <w:jc w:val="center"/>
              <w:rPr>
                <w:rFonts w:eastAsia="微软雅黑"/>
                <w:lang w:eastAsia="zh-CN"/>
              </w:rPr>
            </w:pPr>
            <w:r>
              <w:rPr>
                <w:rFonts w:eastAsia="微软雅黑"/>
                <w:lang w:eastAsia="zh-CN"/>
              </w:rPr>
              <w:t>New H3C</w:t>
            </w:r>
          </w:p>
        </w:tc>
        <w:tc>
          <w:tcPr>
            <w:tcW w:w="7219" w:type="dxa"/>
          </w:tcPr>
          <w:p w14:paraId="6FC7D507" w14:textId="77777777" w:rsidR="009E7E01" w:rsidRDefault="00566E9D">
            <w:pPr>
              <w:rPr>
                <w:rFonts w:eastAsia="微软雅黑"/>
                <w:lang w:eastAsia="zh-CN"/>
              </w:rPr>
            </w:pPr>
            <w:r>
              <w:rPr>
                <w:rFonts w:eastAsia="微软雅黑"/>
                <w:lang w:eastAsia="zh-CN"/>
              </w:rPr>
              <w:t>Regarding section 6.1.1.2,  proposed text is as follows:</w:t>
            </w:r>
          </w:p>
          <w:p w14:paraId="60445431" w14:textId="77777777" w:rsidR="009E7E01" w:rsidRDefault="00566E9D">
            <w:pPr>
              <w:spacing w:before="120" w:after="120"/>
              <w:rPr>
                <w:color w:val="FF0000"/>
                <w:u w:val="single"/>
                <w:lang w:val="en-GB"/>
              </w:rPr>
            </w:pPr>
            <w:r>
              <w:rPr>
                <w:color w:val="FF0000"/>
                <w:u w:val="single"/>
                <w:lang w:val="en-GB"/>
              </w:rPr>
              <w:t xml:space="preserve">In addition, whether DL receptions outside semi-statically configured DL subband(s) are allowed or not in a symbol configured as DL in </w:t>
            </w:r>
            <w:r>
              <w:rPr>
                <w:i/>
                <w:color w:val="FF0000"/>
                <w:u w:val="single"/>
                <w:lang w:val="en-GB"/>
              </w:rPr>
              <w:t>TDD-UL-DL-ConfigCommon</w:t>
            </w:r>
            <w:r>
              <w:rPr>
                <w:color w:val="FF0000"/>
                <w:u w:val="single"/>
                <w:lang w:val="en-GB"/>
              </w:rPr>
              <w:t xml:space="preserve"> for SBFD aware UEs are studied based on the following options:</w:t>
            </w:r>
          </w:p>
          <w:p w14:paraId="385ED64F" w14:textId="77777777" w:rsidR="009E7E01" w:rsidRDefault="00566E9D">
            <w:pPr>
              <w:widowControl w:val="0"/>
              <w:numPr>
                <w:ilvl w:val="0"/>
                <w:numId w:val="13"/>
              </w:numPr>
              <w:suppressAutoHyphens w:val="0"/>
              <w:spacing w:after="0"/>
              <w:rPr>
                <w:color w:val="FF0000"/>
                <w:u w:val="single"/>
                <w:lang w:val="en-GB"/>
              </w:rPr>
            </w:pPr>
            <w:r>
              <w:rPr>
                <w:color w:val="FF0000"/>
                <w:u w:val="single"/>
                <w:lang w:val="en-GB"/>
              </w:rPr>
              <w:t>Option 1 (semi-static SBFD): DL receptions outside semi-statically confi</w:t>
            </w:r>
            <w:r>
              <w:rPr>
                <w:color w:val="FF0000"/>
                <w:u w:val="single"/>
                <w:lang w:val="en-GB"/>
              </w:rPr>
              <w:t>g</w:t>
            </w:r>
            <w:r>
              <w:rPr>
                <w:color w:val="FF0000"/>
                <w:u w:val="single"/>
                <w:lang w:val="en-GB"/>
              </w:rPr>
              <w:t>ured DL subband(s) are not allowed</w:t>
            </w:r>
          </w:p>
          <w:p w14:paraId="29506DDE" w14:textId="77777777" w:rsidR="009E7E01" w:rsidRDefault="00566E9D">
            <w:pPr>
              <w:widowControl w:val="0"/>
              <w:numPr>
                <w:ilvl w:val="0"/>
                <w:numId w:val="13"/>
              </w:numPr>
              <w:suppressAutoHyphens w:val="0"/>
              <w:spacing w:after="0"/>
              <w:rPr>
                <w:color w:val="FF0000"/>
                <w:u w:val="single"/>
                <w:lang w:val="en-GB"/>
              </w:rPr>
            </w:pPr>
            <w:r>
              <w:rPr>
                <w:color w:val="FF0000"/>
                <w:u w:val="single"/>
                <w:lang w:val="en-GB"/>
              </w:rPr>
              <w:t xml:space="preserve">Option 2: (dynamic SBFD): DL receptions outside semi-statically configured DL subband(s) are allowed </w:t>
            </w:r>
          </w:p>
          <w:p w14:paraId="0D9396F9" w14:textId="77777777" w:rsidR="009E7E01" w:rsidRDefault="00566E9D">
            <w:pPr>
              <w:rPr>
                <w:rFonts w:eastAsia="微软雅黑"/>
                <w:lang w:val="en-GB" w:eastAsia="zh-CN"/>
              </w:rPr>
            </w:pPr>
            <w:r>
              <w:rPr>
                <w:rFonts w:eastAsia="微软雅黑"/>
                <w:lang w:val="en-GB" w:eastAsia="zh-CN"/>
              </w:rPr>
              <w:t xml:space="preserve">We suggest to delete “dynamic SBFD” in option 2 </w:t>
            </w:r>
            <w:proofErr w:type="gramStart"/>
            <w:r>
              <w:rPr>
                <w:rFonts w:eastAsia="微软雅黑"/>
                <w:lang w:val="en-GB" w:eastAsia="zh-CN"/>
              </w:rPr>
              <w:t>because  agreement</w:t>
            </w:r>
            <w:proofErr w:type="gramEnd"/>
            <w:r>
              <w:rPr>
                <w:rFonts w:eastAsia="微软雅黑"/>
                <w:lang w:val="en-GB" w:eastAsia="zh-CN"/>
              </w:rPr>
              <w:t xml:space="preserve"> in RAN1#112 doesn’t mention  the wording “dynamic SBFD”.</w:t>
            </w:r>
          </w:p>
        </w:tc>
      </w:tr>
      <w:tr w:rsidR="009E7E01" w14:paraId="03FA0394" w14:textId="77777777">
        <w:tc>
          <w:tcPr>
            <w:tcW w:w="1840" w:type="dxa"/>
          </w:tcPr>
          <w:p w14:paraId="712A6278" w14:textId="77777777" w:rsidR="009E7E01" w:rsidRDefault="009E7E01">
            <w:pPr>
              <w:jc w:val="center"/>
              <w:rPr>
                <w:rFonts w:eastAsia="微软雅黑"/>
              </w:rPr>
            </w:pPr>
          </w:p>
        </w:tc>
        <w:tc>
          <w:tcPr>
            <w:tcW w:w="7219" w:type="dxa"/>
          </w:tcPr>
          <w:p w14:paraId="0210811F" w14:textId="77777777" w:rsidR="009E7E01" w:rsidRDefault="00566E9D">
            <w:pPr>
              <w:rPr>
                <w:rFonts w:eastAsia="微软雅黑"/>
              </w:rPr>
            </w:pPr>
            <w:r>
              <w:rPr>
                <w:rFonts w:eastAsia="微软雅黑"/>
              </w:rPr>
              <w:t xml:space="preserve">The following text of section 6.1.2 miss the FFS part as given in RAN1#112 </w:t>
            </w:r>
            <w:proofErr w:type="gramStart"/>
            <w:r>
              <w:rPr>
                <w:rFonts w:eastAsia="微软雅黑"/>
              </w:rPr>
              <w:t>agreement</w:t>
            </w:r>
            <w:proofErr w:type="gramEnd"/>
            <w:r>
              <w:rPr>
                <w:rFonts w:eastAsia="微软雅黑"/>
              </w:rPr>
              <w:t xml:space="preserve">. </w:t>
            </w:r>
          </w:p>
          <w:p w14:paraId="4E36288D" w14:textId="77777777" w:rsidR="009E7E01" w:rsidRDefault="00566E9D">
            <w:pPr>
              <w:rPr>
                <w:rFonts w:eastAsia="等线"/>
                <w:color w:val="FF0000"/>
                <w:u w:val="single"/>
                <w:lang w:val="en-GB"/>
              </w:rPr>
            </w:pPr>
            <w:r>
              <w:rPr>
                <w:rFonts w:eastAsia="等线"/>
                <w:color w:val="FF0000"/>
                <w:u w:val="single"/>
                <w:lang w:val="en-GB"/>
              </w:rPr>
              <w:t>For SBFD-aware UEs, at least the following options for resource allocation in frequency-domain in case of unaligned boundaries between RBG and SBFD subbands are studied. For an RBG that overlaps the subband boundary,</w:t>
            </w:r>
          </w:p>
          <w:p w14:paraId="0EBE7C19" w14:textId="77777777" w:rsidR="009E7E01" w:rsidRDefault="00566E9D">
            <w:pPr>
              <w:widowControl w:val="0"/>
              <w:numPr>
                <w:ilvl w:val="1"/>
                <w:numId w:val="3"/>
              </w:numPr>
              <w:suppressAutoHyphens w:val="0"/>
              <w:spacing w:after="0"/>
              <w:rPr>
                <w:rFonts w:eastAsia="等线"/>
                <w:color w:val="FF0000"/>
                <w:u w:val="single"/>
              </w:rPr>
            </w:pPr>
            <w:r>
              <w:rPr>
                <w:rFonts w:eastAsia="等线"/>
                <w:color w:val="FF0000"/>
                <w:u w:val="single"/>
              </w:rPr>
              <w:t xml:space="preserve">Option 1: </w:t>
            </w:r>
          </w:p>
          <w:p w14:paraId="3CAB9184" w14:textId="77777777" w:rsidR="009E7E01" w:rsidRDefault="00566E9D">
            <w:pPr>
              <w:widowControl w:val="0"/>
              <w:numPr>
                <w:ilvl w:val="2"/>
                <w:numId w:val="3"/>
              </w:numPr>
              <w:suppressAutoHyphens w:val="0"/>
              <w:spacing w:after="0"/>
              <w:rPr>
                <w:rFonts w:eastAsia="等线"/>
                <w:color w:val="FF0000"/>
                <w:u w:val="single"/>
              </w:rPr>
            </w:pPr>
            <w:r>
              <w:rPr>
                <w:rFonts w:eastAsia="等线"/>
                <w:color w:val="FF0000"/>
                <w:u w:val="single"/>
              </w:rPr>
              <w:t>Part of the DL RBG inside the DL subband can be used</w:t>
            </w:r>
          </w:p>
          <w:p w14:paraId="1CFA44E7" w14:textId="77777777" w:rsidR="009E7E01" w:rsidRDefault="00566E9D">
            <w:pPr>
              <w:widowControl w:val="0"/>
              <w:numPr>
                <w:ilvl w:val="2"/>
                <w:numId w:val="3"/>
              </w:numPr>
              <w:suppressAutoHyphens w:val="0"/>
              <w:spacing w:after="0"/>
              <w:rPr>
                <w:rFonts w:eastAsia="等线"/>
                <w:color w:val="FF0000"/>
                <w:u w:val="single"/>
              </w:rPr>
            </w:pPr>
            <w:r>
              <w:rPr>
                <w:rFonts w:eastAsia="等线"/>
                <w:color w:val="FF0000"/>
                <w:u w:val="single"/>
              </w:rPr>
              <w:t>Part of the UL RBG inside the UL subband can be used</w:t>
            </w:r>
          </w:p>
          <w:p w14:paraId="4832247D" w14:textId="77777777" w:rsidR="009E7E01" w:rsidRDefault="00566E9D">
            <w:pPr>
              <w:widowControl w:val="0"/>
              <w:numPr>
                <w:ilvl w:val="1"/>
                <w:numId w:val="3"/>
              </w:numPr>
              <w:suppressAutoHyphens w:val="0"/>
              <w:spacing w:after="0"/>
              <w:rPr>
                <w:rFonts w:eastAsia="等线"/>
                <w:color w:val="FF0000"/>
                <w:u w:val="single"/>
              </w:rPr>
            </w:pPr>
            <w:r>
              <w:rPr>
                <w:rFonts w:eastAsia="等线"/>
                <w:color w:val="FF0000"/>
                <w:u w:val="single"/>
              </w:rPr>
              <w:lastRenderedPageBreak/>
              <w:t xml:space="preserve">Option 2: </w:t>
            </w:r>
          </w:p>
          <w:p w14:paraId="46AEAFB1" w14:textId="77777777" w:rsidR="009E7E01" w:rsidRDefault="00566E9D">
            <w:pPr>
              <w:widowControl w:val="0"/>
              <w:numPr>
                <w:ilvl w:val="2"/>
                <w:numId w:val="3"/>
              </w:numPr>
              <w:suppressAutoHyphens w:val="0"/>
              <w:spacing w:after="0"/>
              <w:rPr>
                <w:rFonts w:eastAsia="等线"/>
                <w:color w:val="FF0000"/>
                <w:u w:val="single"/>
              </w:rPr>
            </w:pPr>
            <w:r>
              <w:rPr>
                <w:rFonts w:eastAsia="等线"/>
                <w:color w:val="FF0000"/>
                <w:u w:val="single"/>
              </w:rPr>
              <w:t>Part of the DL RBG inside the DL subband cannot be used</w:t>
            </w:r>
          </w:p>
          <w:p w14:paraId="369702CD" w14:textId="77777777" w:rsidR="009E7E01" w:rsidRDefault="00566E9D">
            <w:pPr>
              <w:widowControl w:val="0"/>
              <w:numPr>
                <w:ilvl w:val="2"/>
                <w:numId w:val="3"/>
              </w:numPr>
              <w:suppressAutoHyphens w:val="0"/>
              <w:spacing w:after="0"/>
              <w:rPr>
                <w:rFonts w:eastAsia="等线"/>
                <w:color w:val="FF0000"/>
                <w:u w:val="single"/>
              </w:rPr>
            </w:pPr>
            <w:r>
              <w:rPr>
                <w:rFonts w:eastAsia="等线"/>
                <w:color w:val="FF0000"/>
                <w:u w:val="single"/>
              </w:rPr>
              <w:t>Part of the UL RBG inside the UL subband cannot be used</w:t>
            </w:r>
          </w:p>
          <w:p w14:paraId="5A5342B8" w14:textId="77777777" w:rsidR="009E7E01" w:rsidRDefault="009E7E01">
            <w:pPr>
              <w:rPr>
                <w:rFonts w:eastAsia="微软雅黑"/>
              </w:rPr>
            </w:pPr>
          </w:p>
          <w:tbl>
            <w:tblPr>
              <w:tblStyle w:val="aff3"/>
              <w:tblW w:w="6988" w:type="dxa"/>
              <w:tblLook w:val="04A0" w:firstRow="1" w:lastRow="0" w:firstColumn="1" w:lastColumn="0" w:noHBand="0" w:noVBand="1"/>
            </w:tblPr>
            <w:tblGrid>
              <w:gridCol w:w="6988"/>
            </w:tblGrid>
            <w:tr w:rsidR="009E7E01" w14:paraId="0841224E" w14:textId="77777777">
              <w:tc>
                <w:tcPr>
                  <w:tcW w:w="6988" w:type="dxa"/>
                </w:tcPr>
                <w:p w14:paraId="47337B4A" w14:textId="77777777" w:rsidR="009E7E01" w:rsidRDefault="00566E9D">
                  <w:pPr>
                    <w:rPr>
                      <w:rFonts w:eastAsia="Malgun Gothic" w:cs="Times"/>
                      <w:b/>
                      <w:highlight w:val="green"/>
                      <w:lang w:eastAsia="zh-CN"/>
                    </w:rPr>
                  </w:pPr>
                  <w:r>
                    <w:rPr>
                      <w:rFonts w:eastAsia="Malgun Gothic" w:cs="Times"/>
                      <w:b/>
                      <w:highlight w:val="green"/>
                      <w:lang w:eastAsia="zh-CN"/>
                    </w:rPr>
                    <w:t>Agreement</w:t>
                  </w:r>
                </w:p>
                <w:p w14:paraId="1D0D95AF" w14:textId="77777777" w:rsidR="009E7E01" w:rsidRDefault="00566E9D">
                  <w:pPr>
                    <w:rPr>
                      <w:rFonts w:eastAsia="Malgun Gothic" w:cs="Times"/>
                      <w:lang w:eastAsia="zh-CN"/>
                    </w:rPr>
                  </w:pPr>
                  <w:r>
                    <w:rPr>
                      <w:rFonts w:eastAsia="Malgun Gothic" w:cs="Times"/>
                      <w:lang w:eastAsia="zh-CN"/>
                    </w:rPr>
                    <w:t xml:space="preserve">For SBFD-aware UEs, study the at least following options for </w:t>
                  </w:r>
                  <w:r>
                    <w:rPr>
                      <w:rFonts w:eastAsia="微软雅黑" w:cs="Times"/>
                      <w:lang w:eastAsia="zh-CN"/>
                    </w:rPr>
                    <w:t>resource allocation in frequency-domain</w:t>
                  </w:r>
                  <w:r>
                    <w:rPr>
                      <w:rFonts w:eastAsia="Malgun Gothic" w:cs="Times"/>
                      <w:lang w:eastAsia="zh-CN"/>
                    </w:rPr>
                    <w:t xml:space="preserve"> in case of unaligned boundaries between RBG </w:t>
                  </w:r>
                  <w:r>
                    <w:rPr>
                      <w:rFonts w:eastAsia="微软雅黑" w:cs="Times"/>
                      <w:lang w:eastAsia="zh-CN"/>
                    </w:rPr>
                    <w:t>and SBFD subbands</w:t>
                  </w:r>
                  <w:r>
                    <w:rPr>
                      <w:rFonts w:eastAsia="Malgun Gothic" w:cs="Times"/>
                      <w:lang w:eastAsia="zh-CN"/>
                    </w:rPr>
                    <w:t>. For an RBG that overlaps the subband boundary,</w:t>
                  </w:r>
                </w:p>
                <w:p w14:paraId="2D341F36" w14:textId="77777777" w:rsidR="009E7E01" w:rsidRDefault="00566E9D">
                  <w:pPr>
                    <w:pStyle w:val="23"/>
                    <w:numPr>
                      <w:ilvl w:val="1"/>
                      <w:numId w:val="3"/>
                    </w:numPr>
                    <w:suppressAutoHyphens w:val="0"/>
                    <w:spacing w:after="0"/>
                    <w:rPr>
                      <w:rFonts w:ascii="Times" w:eastAsia="Malgun Gothic" w:hAnsi="Times" w:cs="Times"/>
                      <w:lang w:eastAsia="zh-CN"/>
                    </w:rPr>
                  </w:pPr>
                  <w:r>
                    <w:rPr>
                      <w:rFonts w:ascii="Times" w:eastAsia="Malgun Gothic" w:hAnsi="Times" w:cs="Times"/>
                      <w:lang w:eastAsia="zh-CN"/>
                    </w:rPr>
                    <w:t xml:space="preserve">Option 1: </w:t>
                  </w:r>
                </w:p>
                <w:p w14:paraId="439E1CC7" w14:textId="77777777" w:rsidR="009E7E01" w:rsidRDefault="00566E9D">
                  <w:pPr>
                    <w:pStyle w:val="23"/>
                    <w:numPr>
                      <w:ilvl w:val="2"/>
                      <w:numId w:val="3"/>
                    </w:numPr>
                    <w:suppressAutoHyphens w:val="0"/>
                    <w:spacing w:after="0"/>
                    <w:rPr>
                      <w:rFonts w:ascii="Times" w:eastAsia="Malgun Gothic" w:hAnsi="Times" w:cs="Times"/>
                      <w:lang w:eastAsia="zh-CN"/>
                    </w:rPr>
                  </w:pPr>
                  <w:r>
                    <w:rPr>
                      <w:rFonts w:ascii="Times" w:eastAsia="Malgun Gothic" w:hAnsi="Times" w:cs="Times"/>
                      <w:lang w:eastAsia="zh-CN"/>
                    </w:rPr>
                    <w:t>Part of the DL RBG inside the DL subband can be used</w:t>
                  </w:r>
                </w:p>
                <w:p w14:paraId="23C2E70B" w14:textId="77777777" w:rsidR="009E7E01" w:rsidRDefault="00566E9D">
                  <w:pPr>
                    <w:pStyle w:val="23"/>
                    <w:numPr>
                      <w:ilvl w:val="2"/>
                      <w:numId w:val="3"/>
                    </w:numPr>
                    <w:suppressAutoHyphens w:val="0"/>
                    <w:spacing w:after="0"/>
                    <w:rPr>
                      <w:rFonts w:ascii="Times" w:eastAsia="Malgun Gothic" w:hAnsi="Times" w:cs="Times"/>
                      <w:lang w:eastAsia="zh-CN"/>
                    </w:rPr>
                  </w:pPr>
                  <w:r>
                    <w:rPr>
                      <w:rFonts w:ascii="Times" w:eastAsia="Malgun Gothic" w:hAnsi="Times" w:cs="Times"/>
                      <w:lang w:eastAsia="zh-CN"/>
                    </w:rPr>
                    <w:t>Part of the UL RBG inside the UL subband can be used</w:t>
                  </w:r>
                </w:p>
                <w:p w14:paraId="0726684B" w14:textId="77777777" w:rsidR="009E7E01" w:rsidRDefault="00566E9D">
                  <w:pPr>
                    <w:pStyle w:val="23"/>
                    <w:numPr>
                      <w:ilvl w:val="1"/>
                      <w:numId w:val="3"/>
                    </w:numPr>
                    <w:suppressAutoHyphens w:val="0"/>
                    <w:spacing w:after="0"/>
                    <w:rPr>
                      <w:rFonts w:ascii="Times" w:eastAsia="Malgun Gothic" w:hAnsi="Times" w:cs="Times"/>
                      <w:lang w:eastAsia="zh-CN"/>
                    </w:rPr>
                  </w:pPr>
                  <w:r>
                    <w:rPr>
                      <w:rFonts w:ascii="Times" w:eastAsia="Malgun Gothic" w:hAnsi="Times" w:cs="Times"/>
                      <w:lang w:eastAsia="zh-CN"/>
                    </w:rPr>
                    <w:t xml:space="preserve">Option 2: </w:t>
                  </w:r>
                </w:p>
                <w:p w14:paraId="677BA9CF" w14:textId="77777777" w:rsidR="009E7E01" w:rsidRDefault="00566E9D">
                  <w:pPr>
                    <w:pStyle w:val="23"/>
                    <w:numPr>
                      <w:ilvl w:val="2"/>
                      <w:numId w:val="3"/>
                    </w:numPr>
                    <w:suppressAutoHyphens w:val="0"/>
                    <w:spacing w:after="0"/>
                    <w:rPr>
                      <w:rFonts w:ascii="Times" w:eastAsia="Malgun Gothic" w:hAnsi="Times" w:cs="Times"/>
                      <w:lang w:eastAsia="zh-CN"/>
                    </w:rPr>
                  </w:pPr>
                  <w:r>
                    <w:rPr>
                      <w:rFonts w:ascii="Times" w:eastAsia="Malgun Gothic" w:hAnsi="Times" w:cs="Times"/>
                      <w:lang w:eastAsia="zh-CN"/>
                    </w:rPr>
                    <w:t>Part of the DL RBG inside the DL subband cannot be used</w:t>
                  </w:r>
                </w:p>
                <w:p w14:paraId="0E2E5C9E" w14:textId="77777777" w:rsidR="009E7E01" w:rsidRDefault="00566E9D">
                  <w:pPr>
                    <w:pStyle w:val="23"/>
                    <w:numPr>
                      <w:ilvl w:val="2"/>
                      <w:numId w:val="3"/>
                    </w:numPr>
                    <w:suppressAutoHyphens w:val="0"/>
                    <w:spacing w:after="0"/>
                    <w:rPr>
                      <w:rFonts w:ascii="Times" w:eastAsia="Malgun Gothic" w:hAnsi="Times" w:cs="Times"/>
                      <w:lang w:eastAsia="zh-CN"/>
                    </w:rPr>
                  </w:pPr>
                  <w:r>
                    <w:rPr>
                      <w:rFonts w:ascii="Times" w:eastAsia="Malgun Gothic" w:hAnsi="Times" w:cs="Times"/>
                      <w:lang w:eastAsia="zh-CN"/>
                    </w:rPr>
                    <w:t>Part of the UL RBG inside the UL subband cannot be used</w:t>
                  </w:r>
                </w:p>
                <w:p w14:paraId="23A3DAE3" w14:textId="77777777" w:rsidR="009E7E01" w:rsidRDefault="00566E9D">
                  <w:pPr>
                    <w:pStyle w:val="23"/>
                    <w:tabs>
                      <w:tab w:val="left" w:pos="0"/>
                    </w:tabs>
                    <w:suppressAutoHyphens w:val="0"/>
                    <w:spacing w:after="0"/>
                    <w:ind w:left="0"/>
                    <w:rPr>
                      <w:rFonts w:ascii="Times" w:eastAsia="Malgun Gothic" w:hAnsi="Times" w:cs="Times"/>
                      <w:lang w:eastAsia="zh-CN"/>
                    </w:rPr>
                  </w:pPr>
                  <w:r>
                    <w:rPr>
                      <w:rFonts w:ascii="Times" w:eastAsia="Malgun Gothic" w:hAnsi="Times" w:cs="Times"/>
                      <w:lang w:eastAsia="zh-CN"/>
                    </w:rPr>
                    <w:t>FFS: The part of the RBG outside.</w:t>
                  </w:r>
                </w:p>
                <w:p w14:paraId="601106DC" w14:textId="77777777" w:rsidR="009E7E01" w:rsidRDefault="009E7E01">
                  <w:pPr>
                    <w:rPr>
                      <w:rFonts w:eastAsia="微软雅黑"/>
                    </w:rPr>
                  </w:pPr>
                </w:p>
              </w:tc>
            </w:tr>
          </w:tbl>
          <w:p w14:paraId="45CDD1E4" w14:textId="77777777" w:rsidR="009E7E01" w:rsidRDefault="009E7E01">
            <w:pPr>
              <w:rPr>
                <w:rFonts w:eastAsia="微软雅黑"/>
              </w:rPr>
            </w:pPr>
          </w:p>
        </w:tc>
      </w:tr>
      <w:tr w:rsidR="009E7E01" w14:paraId="704A9C83" w14:textId="77777777">
        <w:tc>
          <w:tcPr>
            <w:tcW w:w="1840" w:type="dxa"/>
            <w:tcBorders>
              <w:top w:val="single" w:sz="4" w:space="0" w:color="000000"/>
              <w:left w:val="single" w:sz="4" w:space="0" w:color="000000"/>
              <w:bottom w:val="single" w:sz="4" w:space="0" w:color="000000"/>
              <w:right w:val="single" w:sz="4" w:space="0" w:color="000000"/>
            </w:tcBorders>
          </w:tcPr>
          <w:p w14:paraId="2967FFE3" w14:textId="77777777" w:rsidR="009E7E01" w:rsidRDefault="00566E9D">
            <w:pPr>
              <w:jc w:val="center"/>
              <w:rPr>
                <w:rFonts w:eastAsia="微软雅黑"/>
              </w:rPr>
            </w:pPr>
            <w:r>
              <w:rPr>
                <w:rFonts w:eastAsia="微软雅黑"/>
              </w:rPr>
              <w:lastRenderedPageBreak/>
              <w:t>Sony</w:t>
            </w:r>
          </w:p>
        </w:tc>
        <w:tc>
          <w:tcPr>
            <w:tcW w:w="7219" w:type="dxa"/>
            <w:tcBorders>
              <w:top w:val="single" w:sz="4" w:space="0" w:color="000000"/>
              <w:left w:val="single" w:sz="4" w:space="0" w:color="000000"/>
              <w:bottom w:val="single" w:sz="4" w:space="0" w:color="000000"/>
              <w:right w:val="single" w:sz="4" w:space="0" w:color="000000"/>
            </w:tcBorders>
          </w:tcPr>
          <w:p w14:paraId="15D06702" w14:textId="77777777" w:rsidR="009E7E01" w:rsidRDefault="00566E9D">
            <w:pPr>
              <w:rPr>
                <w:rFonts w:eastAsiaTheme="minorEastAsia"/>
              </w:rPr>
            </w:pPr>
            <w:r>
              <w:rPr>
                <w:rFonts w:eastAsiaTheme="minorEastAsia"/>
              </w:rPr>
              <w:t>It is strange that we put in all the options that has already been ruled out, for example in Section 6.1.1, we still have these alternatives where we already agreed to go for Alt-4:</w:t>
            </w:r>
          </w:p>
          <w:p w14:paraId="770C6C66" w14:textId="77777777" w:rsidR="009E7E01" w:rsidRDefault="009E7E01">
            <w:pPr>
              <w:rPr>
                <w:rFonts w:eastAsiaTheme="minorEastAsia"/>
              </w:rPr>
            </w:pPr>
          </w:p>
          <w:p w14:paraId="32A7797F" w14:textId="77777777" w:rsidR="009E7E01" w:rsidRDefault="00566E9D">
            <w:pPr>
              <w:numPr>
                <w:ilvl w:val="0"/>
                <w:numId w:val="28"/>
              </w:numPr>
              <w:tabs>
                <w:tab w:val="clear" w:pos="720"/>
              </w:tabs>
              <w:ind w:hanging="357"/>
              <w:rPr>
                <w:rFonts w:eastAsia="等线"/>
                <w:color w:val="FF0000"/>
                <w:u w:val="single"/>
                <w:lang w:val="en-GB"/>
              </w:rPr>
            </w:pPr>
            <w:r>
              <w:rPr>
                <w:rFonts w:eastAsia="等线"/>
                <w:color w:val="FF0000"/>
                <w:u w:val="single"/>
                <w:lang w:val="en-GB"/>
              </w:rPr>
              <w:t>SBFD operation</w:t>
            </w:r>
            <w:r>
              <w:rPr>
                <w:rFonts w:eastAsia="等线"/>
                <w:bCs/>
                <w:color w:val="FF0000"/>
                <w:u w:val="single"/>
                <w:lang w:val="en-GB"/>
              </w:rPr>
              <w:t xml:space="preserve"> Alt 1:</w:t>
            </w:r>
          </w:p>
          <w:p w14:paraId="5DECBB1A"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 xml:space="preserve">Time and frequency locations of subbands for SBFD operation are not known to UEs. </w:t>
            </w:r>
          </w:p>
          <w:p w14:paraId="5DD2B69A"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UE behaviors follow existing specifications without introducing new UE behaviors for SBFD operation at gNB side.</w:t>
            </w:r>
          </w:p>
          <w:p w14:paraId="77B409D5" w14:textId="77777777" w:rsidR="009E7E01" w:rsidRDefault="00566E9D">
            <w:pPr>
              <w:numPr>
                <w:ilvl w:val="0"/>
                <w:numId w:val="28"/>
              </w:numPr>
              <w:tabs>
                <w:tab w:val="clear" w:pos="720"/>
              </w:tabs>
              <w:ind w:hanging="357"/>
              <w:rPr>
                <w:rFonts w:eastAsia="等线"/>
                <w:color w:val="FF0000"/>
                <w:u w:val="single"/>
                <w:lang w:val="en-GB"/>
              </w:rPr>
            </w:pPr>
            <w:r>
              <w:rPr>
                <w:rFonts w:eastAsia="等线"/>
                <w:color w:val="FF0000"/>
                <w:u w:val="single"/>
                <w:lang w:val="en-GB"/>
              </w:rPr>
              <w:t>SBFD operation Alt 2:</w:t>
            </w:r>
          </w:p>
          <w:p w14:paraId="50EA330E"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 xml:space="preserve">Time and frequency locations of subbands for SBFD operation are not known to UEs. </w:t>
            </w:r>
          </w:p>
          <w:p w14:paraId="43B57188"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22D15942"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From RAN1 perspective, new UE behaviors can be introduced for SBFD aware UEs</w:t>
            </w:r>
          </w:p>
          <w:p w14:paraId="5459ED33" w14:textId="77777777" w:rsidR="009E7E01" w:rsidRDefault="00566E9D">
            <w:pPr>
              <w:numPr>
                <w:ilvl w:val="0"/>
                <w:numId w:val="28"/>
              </w:numPr>
              <w:tabs>
                <w:tab w:val="clear" w:pos="720"/>
              </w:tabs>
              <w:ind w:hanging="357"/>
              <w:rPr>
                <w:rFonts w:eastAsia="等线"/>
                <w:color w:val="FF0000"/>
                <w:u w:val="single"/>
                <w:lang w:val="en-GB"/>
              </w:rPr>
            </w:pPr>
            <w:r>
              <w:rPr>
                <w:rFonts w:eastAsia="等线"/>
                <w:color w:val="FF0000"/>
                <w:u w:val="single"/>
                <w:lang w:val="en-GB"/>
              </w:rPr>
              <w:t>SBFD operation Alt 3:</w:t>
            </w:r>
          </w:p>
          <w:p w14:paraId="18EDAE86"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 xml:space="preserve">Only time location of subbands for SBFD operation is known to SBFD aware UEs. </w:t>
            </w:r>
          </w:p>
          <w:p w14:paraId="714CFADB"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31409BE5"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 xml:space="preserve">From RAN1 perspective, new UE behaviors can be introduced for SBFD aware UEs based on the time location of subbands for SBFD operation </w:t>
            </w:r>
          </w:p>
          <w:p w14:paraId="16A96F3E" w14:textId="77777777" w:rsidR="009E7E01" w:rsidRDefault="00566E9D">
            <w:pPr>
              <w:numPr>
                <w:ilvl w:val="0"/>
                <w:numId w:val="28"/>
              </w:numPr>
              <w:tabs>
                <w:tab w:val="clear" w:pos="720"/>
              </w:tabs>
              <w:ind w:hanging="357"/>
              <w:rPr>
                <w:rFonts w:eastAsia="等线"/>
                <w:color w:val="FF0000"/>
                <w:u w:val="single"/>
                <w:lang w:val="en-GB"/>
              </w:rPr>
            </w:pPr>
            <w:r>
              <w:rPr>
                <w:rFonts w:eastAsia="等线"/>
                <w:color w:val="FF0000"/>
                <w:u w:val="single"/>
                <w:lang w:val="en-GB"/>
              </w:rPr>
              <w:t>SBFD operation Alt 4:</w:t>
            </w:r>
          </w:p>
          <w:p w14:paraId="7D1D6933"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 xml:space="preserve">Both time and frequency locations of subbands for SBFD operation are known to SBFD aware UEs. </w:t>
            </w:r>
          </w:p>
          <w:p w14:paraId="6C59B4E6"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487DC0A2" w14:textId="77777777" w:rsidR="009E7E01" w:rsidRDefault="00566E9D">
            <w:pPr>
              <w:numPr>
                <w:ilvl w:val="1"/>
                <w:numId w:val="28"/>
              </w:numPr>
              <w:ind w:hanging="357"/>
              <w:rPr>
                <w:rFonts w:eastAsia="等线"/>
                <w:color w:val="FF0000"/>
                <w:u w:val="single"/>
                <w:lang w:val="en-GB"/>
              </w:rPr>
            </w:pPr>
            <w:r>
              <w:rPr>
                <w:rFonts w:eastAsia="等线"/>
                <w:color w:val="FF0000"/>
                <w:u w:val="single"/>
                <w:lang w:val="en-GB"/>
              </w:rPr>
              <w:t>From RAN1 perspective, new UE behaviors can be introduced for SBFD aware UEs based on the time and frequency locations of subbands for SBFD operation.</w:t>
            </w:r>
          </w:p>
          <w:p w14:paraId="1B53E20B" w14:textId="77777777" w:rsidR="009E7E01" w:rsidRDefault="009E7E01">
            <w:pPr>
              <w:rPr>
                <w:rFonts w:eastAsiaTheme="minorEastAsia"/>
              </w:rPr>
            </w:pPr>
          </w:p>
          <w:p w14:paraId="7C1375A4" w14:textId="77777777" w:rsidR="009E7E01" w:rsidRDefault="009E7E01">
            <w:pPr>
              <w:rPr>
                <w:rFonts w:eastAsiaTheme="minorEastAsia"/>
              </w:rPr>
            </w:pPr>
          </w:p>
          <w:p w14:paraId="119516E2" w14:textId="77777777" w:rsidR="009E7E01" w:rsidRDefault="00566E9D">
            <w:pPr>
              <w:rPr>
                <w:rFonts w:eastAsiaTheme="minorEastAsia"/>
              </w:rPr>
            </w:pPr>
            <w:r>
              <w:rPr>
                <w:rFonts w:eastAsiaTheme="minorEastAsia"/>
              </w:rPr>
              <w:t xml:space="preserve">I think the TR is a summary of the outcome of the Study rather than a compilation of a </w:t>
            </w:r>
            <w:r>
              <w:rPr>
                <w:rFonts w:eastAsiaTheme="minorEastAsia"/>
              </w:rPr>
              <w:lastRenderedPageBreak/>
              <w:t>list of previous agreements.  For example for the above text, we could say in the TR (instead of listing all the alternatives in previous agreement):</w:t>
            </w:r>
          </w:p>
          <w:p w14:paraId="1F9B8AC9" w14:textId="77777777" w:rsidR="009E7E01" w:rsidRDefault="009E7E01">
            <w:pPr>
              <w:rPr>
                <w:rFonts w:eastAsiaTheme="minorEastAsia"/>
              </w:rPr>
            </w:pPr>
          </w:p>
          <w:p w14:paraId="2D27FAB7" w14:textId="77777777" w:rsidR="009E7E01" w:rsidRDefault="00566E9D">
            <w:pPr>
              <w:ind w:left="720"/>
              <w:rPr>
                <w:rFonts w:eastAsiaTheme="minorEastAsia"/>
                <w:i/>
                <w:iCs/>
              </w:rPr>
            </w:pPr>
            <w:r>
              <w:rPr>
                <w:rFonts w:eastAsiaTheme="minorEastAsia"/>
                <w:i/>
                <w:iCs/>
              </w:rPr>
              <w:t xml:space="preserve">The SI focused on SBFD time and frequency </w:t>
            </w:r>
            <w:proofErr w:type="gramStart"/>
            <w:r>
              <w:rPr>
                <w:rFonts w:eastAsiaTheme="minorEastAsia"/>
                <w:i/>
                <w:iCs/>
              </w:rPr>
              <w:t>location, that</w:t>
            </w:r>
            <w:proofErr w:type="gramEnd"/>
            <w:r>
              <w:rPr>
                <w:rFonts w:eastAsiaTheme="minorEastAsia"/>
                <w:i/>
                <w:iCs/>
              </w:rPr>
              <w:t xml:space="preserve"> are known to SBFD aware UEs.</w:t>
            </w:r>
          </w:p>
          <w:p w14:paraId="71CA1312" w14:textId="77777777" w:rsidR="009E7E01" w:rsidRDefault="009E7E01">
            <w:pPr>
              <w:rPr>
                <w:rFonts w:eastAsiaTheme="minorEastAsia"/>
              </w:rPr>
            </w:pPr>
          </w:p>
        </w:tc>
      </w:tr>
      <w:tr w:rsidR="009E7E01" w14:paraId="40D51768" w14:textId="77777777">
        <w:tc>
          <w:tcPr>
            <w:tcW w:w="1840" w:type="dxa"/>
            <w:tcBorders>
              <w:top w:val="single" w:sz="4" w:space="0" w:color="000000"/>
              <w:left w:val="single" w:sz="4" w:space="0" w:color="000000"/>
              <w:bottom w:val="single" w:sz="4" w:space="0" w:color="000000"/>
              <w:right w:val="single" w:sz="4" w:space="0" w:color="000000"/>
            </w:tcBorders>
          </w:tcPr>
          <w:p w14:paraId="79633AE8" w14:textId="77777777" w:rsidR="009E7E01" w:rsidRDefault="00566E9D">
            <w:pPr>
              <w:jc w:val="center"/>
              <w:rPr>
                <w:rFonts w:eastAsia="Malgun Gothic"/>
                <w:lang w:eastAsia="ko-KR"/>
              </w:rPr>
            </w:pPr>
            <w:r>
              <w:rPr>
                <w:rFonts w:eastAsia="Malgun Gothic"/>
                <w:lang w:eastAsia="ko-KR"/>
              </w:rPr>
              <w:lastRenderedPageBreak/>
              <w:t>LG Electronics</w:t>
            </w:r>
          </w:p>
        </w:tc>
        <w:tc>
          <w:tcPr>
            <w:tcW w:w="7219" w:type="dxa"/>
            <w:tcBorders>
              <w:top w:val="single" w:sz="4" w:space="0" w:color="000000"/>
              <w:left w:val="single" w:sz="4" w:space="0" w:color="000000"/>
              <w:bottom w:val="single" w:sz="4" w:space="0" w:color="000000"/>
              <w:right w:val="single" w:sz="4" w:space="0" w:color="000000"/>
            </w:tcBorders>
          </w:tcPr>
          <w:p w14:paraId="6ED7D715" w14:textId="77777777" w:rsidR="009E7E01" w:rsidRDefault="00566E9D">
            <w:pPr>
              <w:rPr>
                <w:rFonts w:eastAsia="Malgun Gothic"/>
                <w:lang w:eastAsia="ko-KR"/>
              </w:rPr>
            </w:pPr>
            <w:r>
              <w:rPr>
                <w:rFonts w:eastAsia="Malgun Gothic"/>
                <w:lang w:eastAsia="ko-KR"/>
              </w:rPr>
              <w:t xml:space="preserve">Generally fine with the proposal. </w:t>
            </w:r>
          </w:p>
          <w:p w14:paraId="696323C2" w14:textId="77777777" w:rsidR="009E7E01" w:rsidRDefault="00566E9D">
            <w:pPr>
              <w:rPr>
                <w:rFonts w:eastAsia="Malgun Gothic"/>
                <w:lang w:eastAsia="ko-KR"/>
              </w:rPr>
            </w:pPr>
            <w:r>
              <w:rPr>
                <w:rFonts w:eastAsia="Malgun Gothic"/>
                <w:lang w:eastAsia="ko-KR"/>
              </w:rPr>
              <w:t xml:space="preserve">Wondering to capture all agreements with the ‘FFS’ and ‘whether/how’ in the draft TR. </w:t>
            </w:r>
          </w:p>
          <w:p w14:paraId="1B5FAF4F" w14:textId="77777777" w:rsidR="009E7E01" w:rsidRDefault="00566E9D">
            <w:pPr>
              <w:rPr>
                <w:rFonts w:eastAsia="Malgun Gothic"/>
                <w:lang w:eastAsia="ko-KR"/>
              </w:rPr>
            </w:pPr>
            <w:r>
              <w:rPr>
                <w:rFonts w:eastAsia="Malgun Gothic"/>
                <w:lang w:eastAsia="ko-KR"/>
              </w:rPr>
              <w:t xml:space="preserve">Suggest </w:t>
            </w:r>
            <w:proofErr w:type="gramStart"/>
            <w:r>
              <w:rPr>
                <w:rFonts w:eastAsia="Malgun Gothic"/>
                <w:lang w:eastAsia="ko-KR"/>
              </w:rPr>
              <w:t>to delete</w:t>
            </w:r>
            <w:proofErr w:type="gramEnd"/>
            <w:r>
              <w:rPr>
                <w:rFonts w:eastAsia="Malgun Gothic"/>
                <w:lang w:eastAsia="ko-KR"/>
              </w:rPr>
              <w:t xml:space="preserve"> the sentences with ‘FFS’ and ‘whether/how’.</w:t>
            </w:r>
          </w:p>
        </w:tc>
      </w:tr>
      <w:tr w:rsidR="009E7E01" w14:paraId="27357205" w14:textId="77777777">
        <w:tc>
          <w:tcPr>
            <w:tcW w:w="1840" w:type="dxa"/>
            <w:tcBorders>
              <w:top w:val="single" w:sz="4" w:space="0" w:color="000000"/>
              <w:left w:val="single" w:sz="4" w:space="0" w:color="000000"/>
              <w:bottom w:val="single" w:sz="4" w:space="0" w:color="000000"/>
              <w:right w:val="single" w:sz="4" w:space="0" w:color="000000"/>
            </w:tcBorders>
          </w:tcPr>
          <w:p w14:paraId="49EFC2FA" w14:textId="77777777" w:rsidR="009E7E01" w:rsidRDefault="00566E9D">
            <w:pPr>
              <w:jc w:val="center"/>
              <w:rPr>
                <w:rFonts w:eastAsia="微软雅黑"/>
                <w:lang w:eastAsia="zh-CN"/>
              </w:rPr>
            </w:pPr>
            <w:r>
              <w:rPr>
                <w:rFonts w:eastAsia="微软雅黑"/>
              </w:rPr>
              <w:t>Ericsson</w:t>
            </w:r>
          </w:p>
        </w:tc>
        <w:tc>
          <w:tcPr>
            <w:tcW w:w="7219" w:type="dxa"/>
            <w:tcBorders>
              <w:top w:val="single" w:sz="4" w:space="0" w:color="000000"/>
              <w:left w:val="single" w:sz="4" w:space="0" w:color="000000"/>
              <w:bottom w:val="single" w:sz="4" w:space="0" w:color="000000"/>
              <w:right w:val="single" w:sz="4" w:space="0" w:color="000000"/>
            </w:tcBorders>
          </w:tcPr>
          <w:p w14:paraId="0E17D4A1" w14:textId="77777777" w:rsidR="009E7E01" w:rsidRDefault="00566E9D">
            <w:pPr>
              <w:rPr>
                <w:rFonts w:eastAsia="微软雅黑"/>
              </w:rPr>
            </w:pPr>
            <w:r>
              <w:rPr>
                <w:rFonts w:eastAsia="微软雅黑"/>
              </w:rPr>
              <w:t>Agree with comment from Sony</w:t>
            </w:r>
          </w:p>
          <w:p w14:paraId="4344D5DE" w14:textId="77777777" w:rsidR="009E7E01" w:rsidRDefault="009E7E01">
            <w:pPr>
              <w:rPr>
                <w:rFonts w:eastAsia="微软雅黑"/>
              </w:rPr>
            </w:pPr>
          </w:p>
          <w:p w14:paraId="42CD7406" w14:textId="77777777" w:rsidR="009E7E01" w:rsidRDefault="00566E9D">
            <w:pPr>
              <w:rPr>
                <w:rFonts w:eastAsia="微软雅黑"/>
              </w:rPr>
            </w:pPr>
            <w:r>
              <w:rPr>
                <w:rFonts w:eastAsia="微软雅黑"/>
              </w:rPr>
              <w:t>Also, in Section 6.1.1.3, Option 1 and Option 2 are reused twice which can create some confusion.</w:t>
            </w:r>
          </w:p>
          <w:p w14:paraId="5EE8E3DE" w14:textId="77777777" w:rsidR="009E7E01" w:rsidRDefault="009E7E01">
            <w:pPr>
              <w:rPr>
                <w:rFonts w:eastAsia="微软雅黑"/>
              </w:rPr>
            </w:pPr>
          </w:p>
          <w:p w14:paraId="277AA5C0" w14:textId="77777777" w:rsidR="009E7E01" w:rsidRDefault="00566E9D">
            <w:pPr>
              <w:rPr>
                <w:rFonts w:eastAsia="微软雅黑"/>
                <w:lang w:eastAsia="zh-CN"/>
              </w:rPr>
            </w:pPr>
            <w:r>
              <w:rPr>
                <w:rFonts w:eastAsia="微软雅黑"/>
              </w:rPr>
              <w:t>Question: out of all the agreements we made so far, what rationale was used for deciding which agreements to list in the body of TR?</w:t>
            </w:r>
          </w:p>
        </w:tc>
      </w:tr>
      <w:tr w:rsidR="009E7E01" w14:paraId="2644DC6D" w14:textId="77777777">
        <w:tc>
          <w:tcPr>
            <w:tcW w:w="1840" w:type="dxa"/>
            <w:tcBorders>
              <w:top w:val="single" w:sz="4" w:space="0" w:color="000000"/>
              <w:left w:val="single" w:sz="4" w:space="0" w:color="000000"/>
              <w:bottom w:val="single" w:sz="4" w:space="0" w:color="000000"/>
              <w:right w:val="single" w:sz="4" w:space="0" w:color="000000"/>
            </w:tcBorders>
          </w:tcPr>
          <w:p w14:paraId="4863F74B" w14:textId="77777777" w:rsidR="009E7E01" w:rsidRDefault="00566E9D">
            <w:pPr>
              <w:jc w:val="center"/>
              <w:rPr>
                <w:rFonts w:eastAsia="微软雅黑"/>
              </w:rPr>
            </w:pPr>
            <w:r>
              <w:rPr>
                <w:rFonts w:eastAsia="微软雅黑"/>
              </w:rPr>
              <w:t>QC</w:t>
            </w:r>
          </w:p>
        </w:tc>
        <w:tc>
          <w:tcPr>
            <w:tcW w:w="7219" w:type="dxa"/>
            <w:tcBorders>
              <w:top w:val="single" w:sz="4" w:space="0" w:color="000000"/>
              <w:left w:val="single" w:sz="4" w:space="0" w:color="000000"/>
              <w:bottom w:val="single" w:sz="4" w:space="0" w:color="000000"/>
              <w:right w:val="single" w:sz="4" w:space="0" w:color="000000"/>
            </w:tcBorders>
          </w:tcPr>
          <w:p w14:paraId="3E12CB0B" w14:textId="77777777" w:rsidR="009E7E01" w:rsidRDefault="00566E9D">
            <w:pPr>
              <w:rPr>
                <w:rFonts w:eastAsia="微软雅黑"/>
              </w:rPr>
            </w:pPr>
            <w:r>
              <w:rPr>
                <w:rFonts w:eastAsia="微软雅黑"/>
              </w:rPr>
              <w:t xml:space="preserve">One minor comment regarding SBFD operation in SSB symbols. The current wording may give the impression that RAN1 has already done the study.  Suggest the wording below till RAN1 decide on this issue. </w:t>
            </w:r>
          </w:p>
          <w:p w14:paraId="720433D1" w14:textId="77777777" w:rsidR="009E7E01" w:rsidRDefault="00566E9D">
            <w:pPr>
              <w:rPr>
                <w:rFonts w:eastAsia="微软雅黑"/>
              </w:rPr>
            </w:pPr>
            <w:r>
              <w:rPr>
                <w:color w:val="FF0000"/>
                <w:u w:val="single"/>
                <w:lang w:val="en-GB"/>
              </w:rPr>
              <w:t xml:space="preserve">Whether SBFD operation in SSB symbols is supported or not is </w:t>
            </w:r>
            <w:r>
              <w:rPr>
                <w:color w:val="FF0000"/>
                <w:highlight w:val="green"/>
                <w:u w:val="single"/>
                <w:lang w:val="en-GB"/>
              </w:rPr>
              <w:t>being</w:t>
            </w:r>
            <w:r>
              <w:rPr>
                <w:color w:val="FF0000"/>
                <w:u w:val="single"/>
                <w:lang w:val="en-GB"/>
              </w:rPr>
              <w:t xml:space="preserve"> studied in RAN1.</w:t>
            </w:r>
          </w:p>
        </w:tc>
      </w:tr>
      <w:tr w:rsidR="009E7E01" w14:paraId="60BE740E" w14:textId="77777777">
        <w:tc>
          <w:tcPr>
            <w:tcW w:w="1840" w:type="dxa"/>
            <w:tcBorders>
              <w:top w:val="single" w:sz="4" w:space="0" w:color="000000"/>
              <w:left w:val="single" w:sz="4" w:space="0" w:color="000000"/>
              <w:bottom w:val="single" w:sz="4" w:space="0" w:color="000000"/>
              <w:right w:val="single" w:sz="4" w:space="0" w:color="000000"/>
            </w:tcBorders>
          </w:tcPr>
          <w:p w14:paraId="3AC9130C" w14:textId="43BEF987" w:rsidR="009E7E01" w:rsidRDefault="00E11822">
            <w:pPr>
              <w:jc w:val="center"/>
              <w:rPr>
                <w:rFonts w:eastAsia="微软雅黑"/>
                <w:lang w:eastAsia="zh-CN"/>
              </w:rPr>
            </w:pPr>
            <w:r>
              <w:rPr>
                <w:rFonts w:eastAsiaTheme="minorEastAsia"/>
                <w:lang w:eastAsia="zh-CN"/>
              </w:rPr>
              <w:t>Nokia, NSB</w:t>
            </w:r>
          </w:p>
        </w:tc>
        <w:tc>
          <w:tcPr>
            <w:tcW w:w="7219" w:type="dxa"/>
            <w:tcBorders>
              <w:top w:val="single" w:sz="4" w:space="0" w:color="000000"/>
              <w:left w:val="single" w:sz="4" w:space="0" w:color="000000"/>
              <w:bottom w:val="single" w:sz="4" w:space="0" w:color="000000"/>
              <w:right w:val="single" w:sz="4" w:space="0" w:color="000000"/>
            </w:tcBorders>
          </w:tcPr>
          <w:p w14:paraId="4EEC77D8" w14:textId="38FD4C95" w:rsidR="009E7E01" w:rsidRDefault="00E11822">
            <w:pPr>
              <w:rPr>
                <w:rFonts w:eastAsia="微软雅黑"/>
                <w:lang w:eastAsia="zh-CN"/>
              </w:rPr>
            </w:pPr>
            <w:r>
              <w:rPr>
                <w:rFonts w:eastAsiaTheme="minorEastAsia" w:hint="eastAsia"/>
                <w:lang w:eastAsia="zh-CN"/>
              </w:rPr>
              <w:t>We</w:t>
            </w:r>
            <w:r>
              <w:rPr>
                <w:rFonts w:eastAsiaTheme="minorEastAsia" w:hint="eastAsia"/>
              </w:rPr>
              <w:t xml:space="preserve"> </w:t>
            </w:r>
            <w:r>
              <w:rPr>
                <w:rFonts w:eastAsiaTheme="minorEastAsia"/>
              </w:rPr>
              <w:t xml:space="preserve">are OK for the text. Considering concerns of some companies, we think we can keep the </w:t>
            </w:r>
            <w:r>
              <w:rPr>
                <w:rFonts w:eastAsiaTheme="minorEastAsia"/>
                <w:lang w:eastAsia="zh-CN"/>
              </w:rPr>
              <w:t>options in the text if only we provide clear summary/outcome of the discussion in SI phase.</w:t>
            </w:r>
          </w:p>
        </w:tc>
      </w:tr>
      <w:tr w:rsidR="009E7E01" w14:paraId="6313562B" w14:textId="77777777">
        <w:tc>
          <w:tcPr>
            <w:tcW w:w="1840" w:type="dxa"/>
            <w:tcBorders>
              <w:top w:val="single" w:sz="4" w:space="0" w:color="000000"/>
              <w:left w:val="single" w:sz="4" w:space="0" w:color="000000"/>
              <w:bottom w:val="single" w:sz="4" w:space="0" w:color="000000"/>
              <w:right w:val="single" w:sz="4" w:space="0" w:color="000000"/>
            </w:tcBorders>
          </w:tcPr>
          <w:p w14:paraId="05772E15" w14:textId="77777777" w:rsidR="009E7E01" w:rsidRDefault="009E7E0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482F8BCF" w14:textId="77777777" w:rsidR="009E7E01" w:rsidRDefault="009E7E01">
            <w:pPr>
              <w:rPr>
                <w:rFonts w:eastAsia="微软雅黑"/>
              </w:rPr>
            </w:pPr>
          </w:p>
        </w:tc>
      </w:tr>
      <w:tr w:rsidR="009E7E01" w14:paraId="06F6FC82" w14:textId="77777777">
        <w:tc>
          <w:tcPr>
            <w:tcW w:w="1840" w:type="dxa"/>
            <w:tcBorders>
              <w:top w:val="single" w:sz="4" w:space="0" w:color="000000"/>
              <w:left w:val="single" w:sz="4" w:space="0" w:color="000000"/>
              <w:bottom w:val="single" w:sz="4" w:space="0" w:color="000000"/>
              <w:right w:val="single" w:sz="4" w:space="0" w:color="000000"/>
            </w:tcBorders>
          </w:tcPr>
          <w:p w14:paraId="77DDA4E1" w14:textId="77777777" w:rsidR="009E7E01" w:rsidRDefault="009E7E01">
            <w:pPr>
              <w:jc w:val="center"/>
              <w:rPr>
                <w:rFonts w:eastAsia="Malgun Gothic"/>
                <w:lang w:eastAsia="ko-KR"/>
              </w:rPr>
            </w:pPr>
          </w:p>
        </w:tc>
        <w:tc>
          <w:tcPr>
            <w:tcW w:w="7219" w:type="dxa"/>
            <w:tcBorders>
              <w:top w:val="single" w:sz="4" w:space="0" w:color="000000"/>
              <w:left w:val="single" w:sz="4" w:space="0" w:color="000000"/>
              <w:bottom w:val="single" w:sz="4" w:space="0" w:color="000000"/>
              <w:right w:val="single" w:sz="4" w:space="0" w:color="000000"/>
            </w:tcBorders>
          </w:tcPr>
          <w:p w14:paraId="0D0B5636" w14:textId="77777777" w:rsidR="009E7E01" w:rsidRDefault="009E7E01">
            <w:pPr>
              <w:rPr>
                <w:rFonts w:eastAsia="Malgun Gothic"/>
                <w:lang w:eastAsia="ko-KR"/>
              </w:rPr>
            </w:pPr>
          </w:p>
        </w:tc>
      </w:tr>
      <w:tr w:rsidR="009E7E01" w14:paraId="6CCE8700" w14:textId="77777777">
        <w:tc>
          <w:tcPr>
            <w:tcW w:w="1840" w:type="dxa"/>
            <w:tcBorders>
              <w:top w:val="single" w:sz="4" w:space="0" w:color="000000"/>
              <w:left w:val="single" w:sz="4" w:space="0" w:color="000000"/>
              <w:bottom w:val="single" w:sz="4" w:space="0" w:color="000000"/>
              <w:right w:val="single" w:sz="4" w:space="0" w:color="000000"/>
            </w:tcBorders>
          </w:tcPr>
          <w:p w14:paraId="4C41C51E" w14:textId="77777777" w:rsidR="009E7E01" w:rsidRDefault="009E7E01">
            <w:pPr>
              <w:jc w:val="center"/>
              <w:rPr>
                <w:rFonts w:eastAsia="PMingLiU"/>
              </w:rPr>
            </w:pPr>
          </w:p>
        </w:tc>
        <w:tc>
          <w:tcPr>
            <w:tcW w:w="7219" w:type="dxa"/>
            <w:tcBorders>
              <w:top w:val="single" w:sz="4" w:space="0" w:color="000000"/>
              <w:left w:val="single" w:sz="4" w:space="0" w:color="000000"/>
              <w:bottom w:val="single" w:sz="4" w:space="0" w:color="000000"/>
              <w:right w:val="single" w:sz="4" w:space="0" w:color="000000"/>
            </w:tcBorders>
          </w:tcPr>
          <w:p w14:paraId="1233EB17" w14:textId="77777777" w:rsidR="009E7E01" w:rsidRDefault="009E7E01">
            <w:pPr>
              <w:rPr>
                <w:rFonts w:eastAsia="微软雅黑"/>
              </w:rPr>
            </w:pPr>
          </w:p>
        </w:tc>
      </w:tr>
      <w:tr w:rsidR="009E7E01" w14:paraId="25333183" w14:textId="77777777">
        <w:tc>
          <w:tcPr>
            <w:tcW w:w="1840" w:type="dxa"/>
            <w:tcBorders>
              <w:top w:val="single" w:sz="4" w:space="0" w:color="000000"/>
              <w:left w:val="single" w:sz="4" w:space="0" w:color="000000"/>
              <w:bottom w:val="single" w:sz="4" w:space="0" w:color="000000"/>
              <w:right w:val="single" w:sz="4" w:space="0" w:color="000000"/>
            </w:tcBorders>
          </w:tcPr>
          <w:p w14:paraId="4A1E0D4D" w14:textId="77777777" w:rsidR="009E7E01" w:rsidRDefault="009E7E01">
            <w:pPr>
              <w:jc w:val="center"/>
              <w:rPr>
                <w:rFonts w:eastAsia="PMingLiU"/>
              </w:rPr>
            </w:pPr>
          </w:p>
        </w:tc>
        <w:tc>
          <w:tcPr>
            <w:tcW w:w="7219" w:type="dxa"/>
            <w:tcBorders>
              <w:top w:val="single" w:sz="4" w:space="0" w:color="000000"/>
              <w:left w:val="single" w:sz="4" w:space="0" w:color="000000"/>
              <w:bottom w:val="single" w:sz="4" w:space="0" w:color="000000"/>
              <w:right w:val="single" w:sz="4" w:space="0" w:color="000000"/>
            </w:tcBorders>
          </w:tcPr>
          <w:p w14:paraId="7DF11803" w14:textId="77777777" w:rsidR="009E7E01" w:rsidRDefault="009E7E01">
            <w:pPr>
              <w:rPr>
                <w:rFonts w:eastAsia="微软雅黑"/>
              </w:rPr>
            </w:pPr>
          </w:p>
        </w:tc>
      </w:tr>
      <w:tr w:rsidR="009E7E01" w14:paraId="2B1B80AD" w14:textId="77777777">
        <w:tc>
          <w:tcPr>
            <w:tcW w:w="1840" w:type="dxa"/>
            <w:tcBorders>
              <w:top w:val="single" w:sz="4" w:space="0" w:color="000000"/>
              <w:left w:val="single" w:sz="4" w:space="0" w:color="000000"/>
              <w:bottom w:val="single" w:sz="4" w:space="0" w:color="000000"/>
              <w:right w:val="single" w:sz="4" w:space="0" w:color="000000"/>
            </w:tcBorders>
          </w:tcPr>
          <w:p w14:paraId="37FF4356" w14:textId="77777777" w:rsidR="009E7E01" w:rsidRDefault="009E7E01">
            <w:pPr>
              <w:jc w:val="center"/>
              <w:rPr>
                <w:rFonts w:eastAsia="Malgun Gothic"/>
                <w:lang w:eastAsia="ko-KR"/>
              </w:rPr>
            </w:pPr>
          </w:p>
        </w:tc>
        <w:tc>
          <w:tcPr>
            <w:tcW w:w="7219" w:type="dxa"/>
            <w:tcBorders>
              <w:top w:val="single" w:sz="4" w:space="0" w:color="000000"/>
              <w:left w:val="single" w:sz="4" w:space="0" w:color="000000"/>
              <w:bottom w:val="single" w:sz="4" w:space="0" w:color="000000"/>
              <w:right w:val="single" w:sz="4" w:space="0" w:color="000000"/>
            </w:tcBorders>
          </w:tcPr>
          <w:p w14:paraId="56C6FE6D" w14:textId="77777777" w:rsidR="009E7E01" w:rsidRDefault="009E7E01">
            <w:pPr>
              <w:rPr>
                <w:rFonts w:eastAsia="Malgun Gothic"/>
                <w:lang w:eastAsia="ko-KR"/>
              </w:rPr>
            </w:pPr>
          </w:p>
        </w:tc>
      </w:tr>
      <w:tr w:rsidR="009E7E01" w14:paraId="1B7D0535" w14:textId="77777777">
        <w:tc>
          <w:tcPr>
            <w:tcW w:w="1840" w:type="dxa"/>
            <w:tcBorders>
              <w:top w:val="single" w:sz="4" w:space="0" w:color="000000"/>
              <w:left w:val="single" w:sz="4" w:space="0" w:color="000000"/>
              <w:bottom w:val="single" w:sz="4" w:space="0" w:color="000000"/>
              <w:right w:val="single" w:sz="4" w:space="0" w:color="000000"/>
            </w:tcBorders>
          </w:tcPr>
          <w:p w14:paraId="592447F6" w14:textId="77777777" w:rsidR="009E7E01" w:rsidRDefault="009E7E0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5FE97D69" w14:textId="77777777" w:rsidR="009E7E01" w:rsidRDefault="009E7E01">
            <w:pPr>
              <w:rPr>
                <w:rFonts w:eastAsia="微软雅黑"/>
              </w:rPr>
            </w:pPr>
          </w:p>
        </w:tc>
      </w:tr>
      <w:tr w:rsidR="009E7E01" w14:paraId="1245175B" w14:textId="77777777">
        <w:tc>
          <w:tcPr>
            <w:tcW w:w="1840" w:type="dxa"/>
            <w:tcBorders>
              <w:top w:val="single" w:sz="4" w:space="0" w:color="000000"/>
              <w:left w:val="single" w:sz="4" w:space="0" w:color="000000"/>
              <w:bottom w:val="single" w:sz="4" w:space="0" w:color="000000"/>
              <w:right w:val="single" w:sz="4" w:space="0" w:color="000000"/>
            </w:tcBorders>
          </w:tcPr>
          <w:p w14:paraId="263D707D" w14:textId="77777777" w:rsidR="009E7E01" w:rsidRDefault="009E7E0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1E1121A9" w14:textId="77777777" w:rsidR="009E7E01" w:rsidRDefault="009E7E01">
            <w:pPr>
              <w:rPr>
                <w:rFonts w:eastAsia="微软雅黑"/>
              </w:rPr>
            </w:pPr>
          </w:p>
        </w:tc>
      </w:tr>
      <w:tr w:rsidR="009E7E01" w14:paraId="1ADAFBC1" w14:textId="77777777">
        <w:tc>
          <w:tcPr>
            <w:tcW w:w="1840" w:type="dxa"/>
            <w:tcBorders>
              <w:top w:val="single" w:sz="4" w:space="0" w:color="000000"/>
              <w:left w:val="single" w:sz="4" w:space="0" w:color="000000"/>
              <w:bottom w:val="single" w:sz="4" w:space="0" w:color="000000"/>
              <w:right w:val="single" w:sz="4" w:space="0" w:color="000000"/>
            </w:tcBorders>
          </w:tcPr>
          <w:p w14:paraId="7F9DB20E" w14:textId="77777777" w:rsidR="009E7E01" w:rsidRDefault="009E7E0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5FC4C589" w14:textId="77777777" w:rsidR="009E7E01" w:rsidRDefault="009E7E01">
            <w:pPr>
              <w:rPr>
                <w:rFonts w:eastAsia="微软雅黑"/>
              </w:rPr>
            </w:pPr>
          </w:p>
        </w:tc>
      </w:tr>
      <w:tr w:rsidR="009E7E01" w14:paraId="42F01162" w14:textId="77777777">
        <w:tc>
          <w:tcPr>
            <w:tcW w:w="1840" w:type="dxa"/>
            <w:tcBorders>
              <w:top w:val="single" w:sz="4" w:space="0" w:color="000000"/>
              <w:left w:val="single" w:sz="4" w:space="0" w:color="000000"/>
              <w:bottom w:val="single" w:sz="4" w:space="0" w:color="000000"/>
              <w:right w:val="single" w:sz="4" w:space="0" w:color="000000"/>
            </w:tcBorders>
          </w:tcPr>
          <w:p w14:paraId="5DF8CC91" w14:textId="77777777" w:rsidR="009E7E01" w:rsidRDefault="009E7E0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2CCCAC05" w14:textId="77777777" w:rsidR="009E7E01" w:rsidRDefault="009E7E01">
            <w:pPr>
              <w:rPr>
                <w:rFonts w:eastAsia="微软雅黑"/>
              </w:rPr>
            </w:pPr>
          </w:p>
        </w:tc>
      </w:tr>
    </w:tbl>
    <w:p w14:paraId="0ED7C714" w14:textId="77777777" w:rsidR="009E7E01" w:rsidRDefault="009E7E01">
      <w:pPr>
        <w:rPr>
          <w:rFonts w:eastAsiaTheme="minorEastAsia"/>
          <w:lang w:val="en-GB" w:eastAsia="zh-CN"/>
        </w:rPr>
      </w:pPr>
    </w:p>
    <w:p w14:paraId="06FD0204" w14:textId="77777777" w:rsidR="009E7E01" w:rsidRDefault="00566E9D">
      <w:pPr>
        <w:pStyle w:val="3"/>
      </w:pPr>
      <w:r>
        <w:t>Proposal 1-2</w:t>
      </w:r>
    </w:p>
    <w:p w14:paraId="33430C53" w14:textId="77777777" w:rsidR="009E7E01" w:rsidRDefault="00566E9D">
      <w:pPr>
        <w:spacing w:after="120"/>
        <w:rPr>
          <w:rFonts w:eastAsiaTheme="minorEastAsia"/>
          <w:b/>
          <w:lang w:eastAsia="zh-CN"/>
        </w:rPr>
      </w:pPr>
      <w:r>
        <w:rPr>
          <w:rFonts w:eastAsiaTheme="minorEastAsia"/>
          <w:b/>
          <w:lang w:eastAsia="zh-CN"/>
        </w:rPr>
        <w:t>Proposed Agreement:</w:t>
      </w:r>
    </w:p>
    <w:p w14:paraId="2E3CA0D3" w14:textId="77777777" w:rsidR="009E7E01" w:rsidRDefault="00566E9D">
      <w:pPr>
        <w:pStyle w:val="18"/>
        <w:tabs>
          <w:tab w:val="left" w:pos="0"/>
        </w:tabs>
        <w:spacing w:after="120"/>
        <w:ind w:left="0"/>
        <w:rPr>
          <w:rFonts w:eastAsiaTheme="minorEastAsia"/>
        </w:rPr>
      </w:pPr>
      <w:r>
        <w:rPr>
          <w:rFonts w:eastAsiaTheme="minorEastAsia"/>
        </w:rPr>
        <w:t>It is beneficial that a slot can consist of both SBFD and non-SBFD symbols at least for compatibility with symbol-level TDD UL/DL configuration and use of non-SSB symbols for SBFD operation if SBFD operation in SSB symbols is not supported.</w:t>
      </w:r>
    </w:p>
    <w:p w14:paraId="66F27BDE" w14:textId="77777777" w:rsidR="009E7E01" w:rsidRDefault="00566E9D">
      <w:pPr>
        <w:pStyle w:val="18"/>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7F86DCD8" w14:textId="77777777" w:rsidR="009E7E01" w:rsidRDefault="00566E9D">
      <w:pPr>
        <w:pStyle w:val="18"/>
        <w:numPr>
          <w:ilvl w:val="1"/>
          <w:numId w:val="3"/>
        </w:numPr>
        <w:spacing w:after="12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73D34B91"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5D451D27" w14:textId="77777777">
        <w:tc>
          <w:tcPr>
            <w:tcW w:w="1763" w:type="dxa"/>
            <w:vAlign w:val="center"/>
          </w:tcPr>
          <w:p w14:paraId="0C06F8AF" w14:textId="77777777" w:rsidR="009E7E01" w:rsidRDefault="009E7E01">
            <w:pPr>
              <w:spacing w:after="120"/>
              <w:rPr>
                <w:rFonts w:eastAsia="微软雅黑"/>
                <w:b/>
                <w:color w:val="000000"/>
                <w:lang w:eastAsia="zh-CN"/>
              </w:rPr>
            </w:pPr>
          </w:p>
        </w:tc>
        <w:tc>
          <w:tcPr>
            <w:tcW w:w="7296" w:type="dxa"/>
          </w:tcPr>
          <w:p w14:paraId="027F008F"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1AEFA779" w14:textId="77777777">
        <w:tc>
          <w:tcPr>
            <w:tcW w:w="1763" w:type="dxa"/>
            <w:vAlign w:val="center"/>
          </w:tcPr>
          <w:p w14:paraId="3F7C4BA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E6EC7B2" w14:textId="6BDBE978" w:rsidR="009E7E01" w:rsidRDefault="00566E9D">
            <w:pPr>
              <w:rPr>
                <w:rFonts w:eastAsiaTheme="minorEastAsia"/>
                <w:lang w:eastAsia="zh-CN"/>
              </w:rPr>
            </w:pPr>
            <w:r>
              <w:t xml:space="preserve">New H3C, TCL, ZTE, xiaomi, IDC, Samsung, Intel (suggestion for wording revision), </w:t>
            </w:r>
            <w:r>
              <w:lastRenderedPageBreak/>
              <w:t>Spreadtrum(without SSB part), vivo, CMCC, Huawei, HiSilicon</w:t>
            </w:r>
            <w:r>
              <w:rPr>
                <w:rFonts w:eastAsia="宋体"/>
                <w:lang w:eastAsia="zh-CN"/>
              </w:rPr>
              <w:t>,OPPO, LG Electronics, Sharp</w:t>
            </w:r>
            <w:r>
              <w:t>, Panasonic, Lenovo, Qualcomm, NEC, DOCOMO, Fujitsu</w:t>
            </w:r>
            <w:r>
              <w:rPr>
                <w:rFonts w:eastAsiaTheme="minorEastAsia"/>
                <w:lang w:eastAsia="zh-CN"/>
              </w:rPr>
              <w:t>, CATT, CEWiT</w:t>
            </w:r>
            <w:r>
              <w:rPr>
                <w:rFonts w:eastAsiaTheme="minorEastAsia" w:hint="eastAsia"/>
                <w:lang w:eastAsia="zh-CN"/>
              </w:rPr>
              <w:t>, FGI</w:t>
            </w:r>
            <w:r w:rsidR="00E11822">
              <w:t>, Nokia</w:t>
            </w:r>
            <w:r w:rsidR="00E11822">
              <w:rPr>
                <w:rFonts w:hint="eastAsia"/>
              </w:rPr>
              <w:t>,</w:t>
            </w:r>
            <w:r w:rsidR="00E11822">
              <w:t xml:space="preserve"> NSB</w:t>
            </w:r>
          </w:p>
        </w:tc>
      </w:tr>
      <w:tr w:rsidR="009E7E01" w14:paraId="37A0595E" w14:textId="77777777">
        <w:tc>
          <w:tcPr>
            <w:tcW w:w="1763" w:type="dxa"/>
            <w:vAlign w:val="center"/>
          </w:tcPr>
          <w:p w14:paraId="76F87C1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35BD3B7F" w14:textId="77777777" w:rsidR="009E7E01" w:rsidRDefault="00566E9D">
            <w:pPr>
              <w:spacing w:after="120"/>
              <w:rPr>
                <w:rFonts w:eastAsia="Malgun Gothic"/>
                <w:color w:val="000000"/>
                <w:lang w:val="en-GB" w:eastAsia="ko-KR"/>
              </w:rPr>
            </w:pPr>
            <w:r>
              <w:rPr>
                <w:rFonts w:eastAsia="Malgun Gothic"/>
                <w:color w:val="000000"/>
                <w:lang w:val="en-GB" w:eastAsia="ko-KR"/>
              </w:rPr>
              <w:t>Ericsson (too early to agree before other aspects studied)</w:t>
            </w:r>
          </w:p>
        </w:tc>
      </w:tr>
    </w:tbl>
    <w:p w14:paraId="1D914A03"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40"/>
        <w:gridCol w:w="7220"/>
      </w:tblGrid>
      <w:tr w:rsidR="009E7E01" w14:paraId="7D693A20" w14:textId="77777777" w:rsidTr="00566E9D">
        <w:tc>
          <w:tcPr>
            <w:tcW w:w="1840" w:type="dxa"/>
          </w:tcPr>
          <w:p w14:paraId="69D106E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303373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40F55F0B" w14:textId="77777777" w:rsidTr="00566E9D">
        <w:tc>
          <w:tcPr>
            <w:tcW w:w="1840" w:type="dxa"/>
          </w:tcPr>
          <w:p w14:paraId="48E7C9F9" w14:textId="77777777" w:rsidR="009E7E01" w:rsidRDefault="00566E9D">
            <w:pPr>
              <w:jc w:val="center"/>
              <w:rPr>
                <w:rFonts w:eastAsia="微软雅黑"/>
                <w:lang w:eastAsia="zh-CN"/>
              </w:rPr>
            </w:pPr>
            <w:r>
              <w:rPr>
                <w:rFonts w:eastAsia="微软雅黑"/>
                <w:lang w:eastAsia="zh-CN"/>
              </w:rPr>
              <w:t>Moderator</w:t>
            </w:r>
          </w:p>
        </w:tc>
        <w:tc>
          <w:tcPr>
            <w:tcW w:w="7220" w:type="dxa"/>
          </w:tcPr>
          <w:p w14:paraId="7F3C221B" w14:textId="77777777" w:rsidR="009E7E01" w:rsidRDefault="00566E9D">
            <w:pPr>
              <w:rPr>
                <w:rFonts w:eastAsiaTheme="minorEastAsia"/>
                <w:lang w:eastAsia="zh-CN"/>
              </w:rPr>
            </w:pPr>
            <w:r>
              <w:rPr>
                <w:rFonts w:eastAsia="微软雅黑"/>
                <w:lang w:eastAsia="zh-CN"/>
              </w:rPr>
              <w:t xml:space="preserve">Based on companies’ inputs, majority company support that </w:t>
            </w:r>
            <w:r>
              <w:rPr>
                <w:rFonts w:eastAsiaTheme="minorEastAsia"/>
              </w:rPr>
              <w:t>a slot can consist of both SBFD and non-SBFD symbols</w:t>
            </w:r>
            <w:r>
              <w:rPr>
                <w:rFonts w:eastAsiaTheme="minorEastAsia"/>
                <w:lang w:eastAsia="zh-CN"/>
              </w:rPr>
              <w:t>. Meanwhile, concerns on frequent switching between SBFD and non-SBFD symbols have been raised considering the potential implementation impact and interruption of transmissions/receptions during the transition.</w:t>
            </w:r>
          </w:p>
        </w:tc>
      </w:tr>
      <w:tr w:rsidR="009E7E01" w14:paraId="34F74295" w14:textId="77777777" w:rsidTr="00566E9D">
        <w:tc>
          <w:tcPr>
            <w:tcW w:w="1840" w:type="dxa"/>
          </w:tcPr>
          <w:p w14:paraId="204BFEF1" w14:textId="77777777" w:rsidR="009E7E01" w:rsidRDefault="00566E9D">
            <w:pPr>
              <w:jc w:val="center"/>
              <w:rPr>
                <w:rFonts w:eastAsia="微软雅黑"/>
                <w:lang w:eastAsia="zh-CN"/>
              </w:rPr>
            </w:pPr>
            <w:r>
              <w:rPr>
                <w:rFonts w:eastAsia="微软雅黑"/>
                <w:lang w:eastAsia="zh-CN"/>
              </w:rPr>
              <w:t>ZTE</w:t>
            </w:r>
          </w:p>
        </w:tc>
        <w:tc>
          <w:tcPr>
            <w:tcW w:w="7220" w:type="dxa"/>
          </w:tcPr>
          <w:p w14:paraId="1E802424" w14:textId="77777777" w:rsidR="009E7E01" w:rsidRDefault="00566E9D">
            <w:pPr>
              <w:rPr>
                <w:rFonts w:eastAsia="微软雅黑"/>
              </w:rPr>
            </w:pPr>
            <w:r>
              <w:rPr>
                <w:rFonts w:eastAsia="微软雅黑"/>
                <w:lang w:eastAsia="zh-CN"/>
              </w:rPr>
              <w:t>Overall, we support this proposal. From our perspective, the main motivation for supporting symbol-level SBFD configuration is for compatibility with symbol-level TDD UL/DL configuration.</w:t>
            </w:r>
          </w:p>
        </w:tc>
      </w:tr>
      <w:tr w:rsidR="009E7E01" w14:paraId="6E4A39C8" w14:textId="77777777" w:rsidTr="00566E9D">
        <w:tc>
          <w:tcPr>
            <w:tcW w:w="1840" w:type="dxa"/>
          </w:tcPr>
          <w:p w14:paraId="0CC22F3D" w14:textId="77777777" w:rsidR="009E7E01" w:rsidRDefault="00566E9D">
            <w:pPr>
              <w:jc w:val="center"/>
              <w:rPr>
                <w:rFonts w:eastAsia="微软雅黑"/>
              </w:rPr>
            </w:pPr>
            <w:r>
              <w:rPr>
                <w:rFonts w:eastAsia="微软雅黑"/>
                <w:lang w:eastAsia="zh-CN"/>
              </w:rPr>
              <w:t>Xiaomi</w:t>
            </w:r>
          </w:p>
        </w:tc>
        <w:tc>
          <w:tcPr>
            <w:tcW w:w="7220" w:type="dxa"/>
          </w:tcPr>
          <w:p w14:paraId="109AFA39" w14:textId="77777777" w:rsidR="009E7E01" w:rsidRDefault="00566E9D">
            <w:pPr>
              <w:rPr>
                <w:rFonts w:eastAsiaTheme="minorEastAsia"/>
                <w:lang w:eastAsia="zh-CN"/>
              </w:rPr>
            </w:pPr>
            <w:r>
              <w:rPr>
                <w:rFonts w:eastAsiaTheme="minorEastAsia"/>
                <w:lang w:eastAsia="zh-CN"/>
              </w:rPr>
              <w:t>The first sentence is an observation instead of a proposed agreement. The following modification is proposed from our side:</w:t>
            </w:r>
          </w:p>
          <w:p w14:paraId="247E25FD" w14:textId="77777777" w:rsidR="009E7E01" w:rsidRDefault="009E7E01">
            <w:pPr>
              <w:rPr>
                <w:rFonts w:eastAsiaTheme="minorEastAsia"/>
                <w:lang w:eastAsia="zh-CN"/>
              </w:rPr>
            </w:pPr>
          </w:p>
          <w:p w14:paraId="1684271D" w14:textId="77777777" w:rsidR="009E7E01" w:rsidRDefault="00566E9D">
            <w:pPr>
              <w:spacing w:after="120"/>
              <w:rPr>
                <w:rFonts w:eastAsiaTheme="minorEastAsia"/>
                <w:b/>
                <w:lang w:eastAsia="zh-CN"/>
              </w:rPr>
            </w:pPr>
            <w:r>
              <w:rPr>
                <w:rFonts w:eastAsiaTheme="minorEastAsia"/>
                <w:b/>
                <w:lang w:eastAsia="zh-CN"/>
              </w:rPr>
              <w:t>Proposed Agreement:</w:t>
            </w:r>
          </w:p>
          <w:p w14:paraId="66DD52F5" w14:textId="77777777" w:rsidR="009E7E01" w:rsidRDefault="00566E9D">
            <w:pPr>
              <w:pStyle w:val="18"/>
              <w:tabs>
                <w:tab w:val="left" w:pos="0"/>
              </w:tabs>
              <w:spacing w:after="120"/>
              <w:ind w:left="0"/>
              <w:rPr>
                <w:rFonts w:eastAsiaTheme="minorEastAsia"/>
              </w:rPr>
            </w:pPr>
            <w:r>
              <w:rPr>
                <w:rFonts w:eastAsiaTheme="minorEastAsia"/>
                <w:strike/>
                <w:color w:val="FF0000"/>
              </w:rPr>
              <w:t>It is beneficial that a</w:t>
            </w:r>
            <w:r>
              <w:rPr>
                <w:rFonts w:eastAsiaTheme="minorEastAsia"/>
              </w:rPr>
              <w:t xml:space="preserve"> </w:t>
            </w:r>
            <w:r>
              <w:rPr>
                <w:rFonts w:eastAsiaTheme="minorEastAsia"/>
                <w:color w:val="FF0000"/>
                <w:u w:val="single"/>
              </w:rPr>
              <w:t>A</w:t>
            </w:r>
            <w:r>
              <w:rPr>
                <w:rFonts w:eastAsiaTheme="minorEastAsia"/>
              </w:rPr>
              <w:t xml:space="preserve"> slot can consist of both SBFD and non-SBFD symbols at least for compatibility with symbol-level TDD UL/DL configuration and use of non-SSB symbols for SBFD operation if SBFD operation in SSB symbols is not supported.</w:t>
            </w:r>
          </w:p>
          <w:p w14:paraId="53C46F86" w14:textId="77777777" w:rsidR="009E7E01" w:rsidRDefault="00566E9D">
            <w:pPr>
              <w:pStyle w:val="18"/>
              <w:numPr>
                <w:ilvl w:val="1"/>
                <w:numId w:val="3"/>
              </w:numPr>
              <w:spacing w:after="12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31F73E73" w14:textId="77777777" w:rsidR="009E7E01" w:rsidRDefault="00566E9D">
            <w:pPr>
              <w:pStyle w:val="18"/>
              <w:numPr>
                <w:ilvl w:val="1"/>
                <w:numId w:val="3"/>
              </w:numPr>
              <w:spacing w:after="12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7523824A" w14:textId="77777777" w:rsidR="009E7E01" w:rsidRDefault="009E7E01">
            <w:pPr>
              <w:rPr>
                <w:rFonts w:eastAsiaTheme="minorEastAsia"/>
              </w:rPr>
            </w:pPr>
          </w:p>
        </w:tc>
      </w:tr>
      <w:tr w:rsidR="009E7E01" w14:paraId="160F014F" w14:textId="77777777" w:rsidTr="00566E9D">
        <w:tc>
          <w:tcPr>
            <w:tcW w:w="1840" w:type="dxa"/>
          </w:tcPr>
          <w:p w14:paraId="309792E3" w14:textId="77777777" w:rsidR="009E7E01" w:rsidRDefault="00566E9D">
            <w:pPr>
              <w:jc w:val="center"/>
              <w:rPr>
                <w:rFonts w:eastAsia="微软雅黑"/>
              </w:rPr>
            </w:pPr>
            <w:r>
              <w:rPr>
                <w:rFonts w:eastAsia="微软雅黑"/>
              </w:rPr>
              <w:t>Sony</w:t>
            </w:r>
          </w:p>
        </w:tc>
        <w:tc>
          <w:tcPr>
            <w:tcW w:w="7220" w:type="dxa"/>
          </w:tcPr>
          <w:p w14:paraId="41EAD13A" w14:textId="77777777" w:rsidR="009E7E01" w:rsidRDefault="00566E9D">
            <w:pPr>
              <w:rPr>
                <w:rFonts w:eastAsia="微软雅黑"/>
              </w:rPr>
            </w:pPr>
            <w:r>
              <w:rPr>
                <w:rFonts w:eastAsia="微软雅黑"/>
              </w:rPr>
              <w:t>We support SBFD &amp; non-SBFD symbols in a slot.  However, I think it is good to separate the discussion of SSB in SBFD symbols.  That is we can agree on the following:</w:t>
            </w:r>
          </w:p>
          <w:p w14:paraId="686971D7" w14:textId="77777777" w:rsidR="009E7E01" w:rsidRDefault="009E7E01">
            <w:pPr>
              <w:rPr>
                <w:rFonts w:eastAsia="微软雅黑"/>
              </w:rPr>
            </w:pPr>
          </w:p>
          <w:p w14:paraId="304121CB" w14:textId="77777777" w:rsidR="009E7E01" w:rsidRDefault="00566E9D">
            <w:pPr>
              <w:pStyle w:val="18"/>
              <w:tabs>
                <w:tab w:val="left" w:pos="0"/>
              </w:tabs>
              <w:spacing w:after="120"/>
              <w:ind w:left="720"/>
              <w:rPr>
                <w:rFonts w:eastAsiaTheme="minorEastAsia"/>
              </w:rPr>
            </w:pPr>
            <w:r>
              <w:rPr>
                <w:rFonts w:eastAsiaTheme="minorEastAsia"/>
              </w:rPr>
              <w:t>It is beneficial that a slot can consist of both SBFD and non-SBFD symbols at least for compatibility with symbol-level TDD UL/DL configuration</w:t>
            </w:r>
            <w:del w:id="9" w:author="Wong, Shin" w:date="2023-04-17T18:30:00Z">
              <w:r>
                <w:rPr>
                  <w:rFonts w:eastAsiaTheme="minorEastAsia"/>
                </w:rPr>
                <w:delText xml:space="preserve"> and use of non-SSB symbols for SBFD operation if SBFD operation in SSB symbols is not supported</w:delText>
              </w:r>
            </w:del>
            <w:r>
              <w:rPr>
                <w:rFonts w:eastAsiaTheme="minorEastAsia"/>
              </w:rPr>
              <w:t>.</w:t>
            </w:r>
          </w:p>
          <w:p w14:paraId="4DBA36AC" w14:textId="77777777" w:rsidR="009E7E01" w:rsidRDefault="00566E9D">
            <w:pPr>
              <w:pStyle w:val="18"/>
              <w:tabs>
                <w:tab w:val="left" w:pos="0"/>
              </w:tabs>
              <w:spacing w:after="120"/>
              <w:ind w:left="72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7BD03AB9" w14:textId="77777777" w:rsidR="009E7E01" w:rsidRDefault="00566E9D">
            <w:pPr>
              <w:pStyle w:val="18"/>
              <w:numPr>
                <w:ilvl w:val="1"/>
                <w:numId w:val="3"/>
              </w:numPr>
              <w:spacing w:after="120"/>
              <w:ind w:left="156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7E69CE07" w14:textId="77777777" w:rsidR="009E7E01" w:rsidRDefault="009E7E01">
            <w:pPr>
              <w:rPr>
                <w:rFonts w:eastAsia="微软雅黑"/>
              </w:rPr>
            </w:pPr>
          </w:p>
          <w:p w14:paraId="3C11E871" w14:textId="77777777" w:rsidR="009E7E01" w:rsidRDefault="009E7E01">
            <w:pPr>
              <w:rPr>
                <w:rFonts w:eastAsia="微软雅黑"/>
              </w:rPr>
            </w:pPr>
          </w:p>
        </w:tc>
      </w:tr>
      <w:tr w:rsidR="009E7E01" w14:paraId="779585E0" w14:textId="77777777" w:rsidTr="00566E9D">
        <w:tc>
          <w:tcPr>
            <w:tcW w:w="1840" w:type="dxa"/>
          </w:tcPr>
          <w:p w14:paraId="58B1E766" w14:textId="77777777" w:rsidR="009E7E01" w:rsidRDefault="00566E9D">
            <w:pPr>
              <w:jc w:val="center"/>
              <w:rPr>
                <w:rFonts w:eastAsia="微软雅黑"/>
                <w:lang w:eastAsia="zh-CN"/>
              </w:rPr>
            </w:pPr>
            <w:r>
              <w:rPr>
                <w:rFonts w:eastAsia="微软雅黑"/>
              </w:rPr>
              <w:t>IDC</w:t>
            </w:r>
          </w:p>
        </w:tc>
        <w:tc>
          <w:tcPr>
            <w:tcW w:w="7220" w:type="dxa"/>
          </w:tcPr>
          <w:p w14:paraId="3C071AA2" w14:textId="77777777" w:rsidR="009E7E01" w:rsidRDefault="00566E9D">
            <w:pPr>
              <w:rPr>
                <w:rFonts w:eastAsia="微软雅黑"/>
                <w:lang w:eastAsia="zh-CN"/>
              </w:rPr>
            </w:pPr>
            <w:r>
              <w:rPr>
                <w:rFonts w:eastAsia="微软雅黑"/>
              </w:rPr>
              <w:t>Support the proposal and the modification by Sony.</w:t>
            </w:r>
          </w:p>
        </w:tc>
      </w:tr>
      <w:tr w:rsidR="009E7E01" w14:paraId="36ECD5FF" w14:textId="77777777" w:rsidTr="00566E9D">
        <w:tc>
          <w:tcPr>
            <w:tcW w:w="1840" w:type="dxa"/>
          </w:tcPr>
          <w:p w14:paraId="3E3DD816" w14:textId="77777777" w:rsidR="009E7E01" w:rsidRDefault="00566E9D">
            <w:pPr>
              <w:jc w:val="center"/>
              <w:rPr>
                <w:rFonts w:eastAsia="微软雅黑"/>
              </w:rPr>
            </w:pPr>
            <w:r>
              <w:rPr>
                <w:rFonts w:eastAsia="微软雅黑"/>
              </w:rPr>
              <w:t xml:space="preserve">Intel </w:t>
            </w:r>
          </w:p>
        </w:tc>
        <w:tc>
          <w:tcPr>
            <w:tcW w:w="7220" w:type="dxa"/>
          </w:tcPr>
          <w:p w14:paraId="6597AB9E" w14:textId="77777777" w:rsidR="009E7E01" w:rsidRDefault="00566E9D">
            <w:pPr>
              <w:rPr>
                <w:rFonts w:eastAsiaTheme="minorEastAsia"/>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paragraph, we agree that symbol-level SBFD is </w:t>
            </w:r>
            <w:r>
              <w:rPr>
                <w:rFonts w:eastAsiaTheme="minorEastAsia"/>
              </w:rPr>
              <w:t xml:space="preserve">compatibility with symbol-level TDD UL/DL configuration, and can fully utilize symbols other than the symbol not allowed for SBFD operation in a slot. SSB symbol is one example which may not </w:t>
            </w:r>
            <w:r>
              <w:rPr>
                <w:rFonts w:eastAsiaTheme="minorEastAsia"/>
              </w:rPr>
              <w:lastRenderedPageBreak/>
              <w:t xml:space="preserve">allow SBFD operation, but also other cases under study, e.g., symbol containing CORESET 0. Therefore, more general description rather than only mention non-SSB symbol is better, or at least the non-SSB/SSB case should be captured as an example. </w:t>
            </w:r>
          </w:p>
          <w:p w14:paraId="069FAE42" w14:textId="77777777" w:rsidR="009E7E01" w:rsidRDefault="00566E9D">
            <w:pPr>
              <w:rPr>
                <w:rFonts w:eastAsia="微软雅黑"/>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paragraph, we agree the number of switch between SBFD and non-SBFD symbols should be limited, but for the sub-bullet, considering we did not agree the SBFD configuration period is same as TDD UL/DL pattern period, it is better to use more general wording, e.g., semi-static SBFD configuration period. </w:t>
            </w:r>
          </w:p>
        </w:tc>
      </w:tr>
      <w:tr w:rsidR="009E7E01" w14:paraId="27E795FC" w14:textId="77777777" w:rsidTr="00566E9D">
        <w:tc>
          <w:tcPr>
            <w:tcW w:w="1840" w:type="dxa"/>
          </w:tcPr>
          <w:p w14:paraId="36DA5E12" w14:textId="77777777" w:rsidR="009E7E01" w:rsidRDefault="00566E9D">
            <w:pPr>
              <w:jc w:val="center"/>
              <w:rPr>
                <w:rFonts w:eastAsia="微软雅黑"/>
              </w:rPr>
            </w:pPr>
            <w:r>
              <w:rPr>
                <w:rFonts w:eastAsia="微软雅黑"/>
              </w:rPr>
              <w:lastRenderedPageBreak/>
              <w:t>Spreadtrum</w:t>
            </w:r>
          </w:p>
        </w:tc>
        <w:tc>
          <w:tcPr>
            <w:tcW w:w="7220" w:type="dxa"/>
          </w:tcPr>
          <w:p w14:paraId="7257A87C" w14:textId="77777777" w:rsidR="009E7E01" w:rsidRDefault="00566E9D">
            <w:pPr>
              <w:rPr>
                <w:rFonts w:eastAsia="微软雅黑"/>
              </w:rPr>
            </w:pPr>
            <w:r>
              <w:rPr>
                <w:rFonts w:eastAsia="微软雅黑"/>
              </w:rPr>
              <w:t xml:space="preserve">For SSB slot, SSB spans four symbols or eight symbols, if this SSB slot consists of </w:t>
            </w:r>
            <w:r>
              <w:rPr>
                <w:rFonts w:eastAsiaTheme="minorEastAsia"/>
              </w:rPr>
              <w:t>both SBFD and non-SBFD symbols, at least two switching points would be in a slot. It is too early to list SSB as an aspect for SBFD and non-SBFD switching. A safer change is to only list TDD UL/DL configuration.</w:t>
            </w:r>
          </w:p>
        </w:tc>
      </w:tr>
      <w:tr w:rsidR="009E7E01" w14:paraId="305D3561" w14:textId="77777777" w:rsidTr="00566E9D">
        <w:tc>
          <w:tcPr>
            <w:tcW w:w="1840" w:type="dxa"/>
          </w:tcPr>
          <w:p w14:paraId="7A719E9D" w14:textId="77777777" w:rsidR="009E7E01" w:rsidRDefault="00566E9D">
            <w:pPr>
              <w:jc w:val="center"/>
              <w:rPr>
                <w:rFonts w:eastAsia="微软雅黑"/>
                <w:lang w:eastAsia="zh-CN"/>
              </w:rPr>
            </w:pPr>
            <w:r>
              <w:rPr>
                <w:rFonts w:eastAsia="微软雅黑"/>
                <w:lang w:eastAsia="zh-CN"/>
              </w:rPr>
              <w:t>vivo</w:t>
            </w:r>
          </w:p>
        </w:tc>
        <w:tc>
          <w:tcPr>
            <w:tcW w:w="7220" w:type="dxa"/>
          </w:tcPr>
          <w:p w14:paraId="73DEE478" w14:textId="77777777" w:rsidR="009E7E01" w:rsidRDefault="00566E9D">
            <w:pPr>
              <w:rPr>
                <w:rFonts w:eastAsia="微软雅黑"/>
                <w:lang w:eastAsia="zh-CN"/>
              </w:rPr>
            </w:pPr>
            <w:r>
              <w:rPr>
                <w:rFonts w:eastAsia="微软雅黑"/>
                <w:lang w:eastAsia="zh-CN"/>
              </w:rPr>
              <w:t xml:space="preserve">We share similar comments as </w:t>
            </w:r>
            <w:proofErr w:type="gramStart"/>
            <w:r>
              <w:rPr>
                <w:rFonts w:eastAsia="微软雅黑"/>
                <w:lang w:eastAsia="zh-CN"/>
              </w:rPr>
              <w:t>Intel,</w:t>
            </w:r>
            <w:proofErr w:type="gramEnd"/>
            <w:r>
              <w:rPr>
                <w:rFonts w:eastAsia="微软雅黑"/>
                <w:lang w:eastAsia="zh-CN"/>
              </w:rPr>
              <w:t xml:space="preserve"> another use case observed by many companies is to configure SBFD operation in the DL symbols in the DL heavy special slot.  </w:t>
            </w:r>
          </w:p>
          <w:p w14:paraId="48EFBE1D" w14:textId="77777777" w:rsidR="009E7E01" w:rsidRDefault="009E7E01">
            <w:pPr>
              <w:rPr>
                <w:rFonts w:eastAsia="微软雅黑"/>
                <w:lang w:eastAsia="zh-CN"/>
              </w:rPr>
            </w:pPr>
          </w:p>
        </w:tc>
      </w:tr>
      <w:tr w:rsidR="009E7E01" w14:paraId="0F3DCD5F" w14:textId="77777777" w:rsidTr="00566E9D">
        <w:tc>
          <w:tcPr>
            <w:tcW w:w="1840" w:type="dxa"/>
          </w:tcPr>
          <w:p w14:paraId="02D591B9" w14:textId="77777777" w:rsidR="009E7E01" w:rsidRDefault="00566E9D">
            <w:pPr>
              <w:jc w:val="center"/>
              <w:rPr>
                <w:rFonts w:eastAsia="微软雅黑"/>
              </w:rPr>
            </w:pPr>
            <w:r>
              <w:rPr>
                <w:rFonts w:eastAsia="微软雅黑"/>
              </w:rPr>
              <w:t>CMCC</w:t>
            </w:r>
          </w:p>
        </w:tc>
        <w:tc>
          <w:tcPr>
            <w:tcW w:w="7220" w:type="dxa"/>
          </w:tcPr>
          <w:p w14:paraId="5644249F" w14:textId="77777777" w:rsidR="009E7E01" w:rsidRDefault="00566E9D">
            <w:pPr>
              <w:rPr>
                <w:rFonts w:eastAsia="微软雅黑"/>
              </w:rPr>
            </w:pPr>
            <w:r>
              <w:rPr>
                <w:rFonts w:eastAsia="微软雅黑"/>
              </w:rPr>
              <w:t xml:space="preserve">We support to add the SSB issue since it is one key use case to allow a slot </w:t>
            </w:r>
            <w:proofErr w:type="gramStart"/>
            <w:r>
              <w:rPr>
                <w:rFonts w:eastAsia="微软雅黑"/>
              </w:rPr>
              <w:t>consists</w:t>
            </w:r>
            <w:proofErr w:type="gramEnd"/>
            <w:r>
              <w:rPr>
                <w:rFonts w:eastAsia="微软雅黑"/>
              </w:rPr>
              <w:t xml:space="preserve"> both SBFD symbol and non-SBFD symbol. In addition, this sentence doesn’t hurt the discussion of SBFD operation on SSB, because it also says “if SBFD operation in SSB symbols is not supported”</w:t>
            </w:r>
          </w:p>
        </w:tc>
      </w:tr>
      <w:tr w:rsidR="009E7E01" w14:paraId="6FCE7FE0" w14:textId="77777777" w:rsidTr="00566E9D">
        <w:tc>
          <w:tcPr>
            <w:tcW w:w="1840" w:type="dxa"/>
          </w:tcPr>
          <w:p w14:paraId="50FC6551"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7DC7A9EA" w14:textId="77777777" w:rsidR="009E7E01" w:rsidRDefault="00566E9D">
            <w:pPr>
              <w:rPr>
                <w:rFonts w:eastAsia="Malgun Gothic"/>
                <w:lang w:eastAsia="ko-KR"/>
              </w:rPr>
            </w:pPr>
            <w:r>
              <w:rPr>
                <w:rFonts w:eastAsia="Malgun Gothic"/>
                <w:lang w:eastAsia="ko-KR"/>
              </w:rPr>
              <w:t xml:space="preserve">Fine with the proposal. </w:t>
            </w:r>
          </w:p>
        </w:tc>
      </w:tr>
      <w:tr w:rsidR="009E7E01" w14:paraId="6666B6C4" w14:textId="77777777" w:rsidTr="00566E9D">
        <w:tc>
          <w:tcPr>
            <w:tcW w:w="1840" w:type="dxa"/>
          </w:tcPr>
          <w:p w14:paraId="600C969B" w14:textId="77777777" w:rsidR="009E7E01" w:rsidRDefault="00566E9D">
            <w:pPr>
              <w:jc w:val="center"/>
              <w:rPr>
                <w:rFonts w:eastAsia="PMingLiU"/>
              </w:rPr>
            </w:pPr>
            <w:r>
              <w:rPr>
                <w:rFonts w:eastAsia="微软雅黑"/>
                <w:lang w:eastAsia="zh-CN"/>
              </w:rPr>
              <w:t>Ericsson</w:t>
            </w:r>
          </w:p>
        </w:tc>
        <w:tc>
          <w:tcPr>
            <w:tcW w:w="7220" w:type="dxa"/>
          </w:tcPr>
          <w:p w14:paraId="5DFA973E" w14:textId="77777777" w:rsidR="009E7E01" w:rsidRDefault="00566E9D">
            <w:pPr>
              <w:rPr>
                <w:rFonts w:eastAsia="微软雅黑"/>
                <w:lang w:eastAsia="zh-CN"/>
              </w:rPr>
            </w:pPr>
            <w:r>
              <w:rPr>
                <w:rFonts w:eastAsia="微软雅黑"/>
                <w:lang w:eastAsia="zh-CN"/>
              </w:rPr>
              <w:t xml:space="preserve">We think it is too early to agree that (a) slot can consist of SBFD and non-SBFD symbols, or (b) that it is beneficial to support. </w:t>
            </w:r>
          </w:p>
          <w:p w14:paraId="718904AE" w14:textId="77777777" w:rsidR="009E7E01" w:rsidRDefault="009E7E01">
            <w:pPr>
              <w:rPr>
                <w:rFonts w:eastAsia="微软雅黑"/>
                <w:lang w:eastAsia="zh-CN"/>
              </w:rPr>
            </w:pPr>
          </w:p>
          <w:p w14:paraId="30857B47" w14:textId="77777777" w:rsidR="009E7E01" w:rsidRDefault="00566E9D">
            <w:pPr>
              <w:rPr>
                <w:rFonts w:eastAsia="微软雅黑"/>
                <w:lang w:eastAsia="zh-CN"/>
              </w:rPr>
            </w:pPr>
            <w:r>
              <w:rPr>
                <w:rFonts w:eastAsia="微软雅黑"/>
                <w:lang w:eastAsia="zh-CN"/>
              </w:rPr>
              <w:t>We also agree with other companies’ views that SSB aspect should be treated separately.</w:t>
            </w:r>
          </w:p>
          <w:p w14:paraId="0BD71435" w14:textId="77777777" w:rsidR="009E7E01" w:rsidRDefault="009E7E01">
            <w:pPr>
              <w:rPr>
                <w:rFonts w:eastAsia="微软雅黑"/>
                <w:lang w:eastAsia="zh-CN"/>
              </w:rPr>
            </w:pPr>
          </w:p>
          <w:p w14:paraId="552EFEAF" w14:textId="77777777" w:rsidR="009E7E01" w:rsidRDefault="00566E9D">
            <w:pPr>
              <w:rPr>
                <w:rFonts w:eastAsia="微软雅黑"/>
                <w:lang w:eastAsia="zh-CN"/>
              </w:rPr>
            </w:pPr>
            <w:r>
              <w:rPr>
                <w:rFonts w:eastAsia="微软雅黑"/>
                <w:lang w:eastAsia="zh-CN"/>
              </w:rPr>
              <w:t>We think an important issue that needs to be addressed first is the following related to how the slot will be used if a switch between SBFD and non-SBFD is allowed within a slot (see also Proposal 3):</w:t>
            </w:r>
          </w:p>
          <w:p w14:paraId="06ED59B7" w14:textId="77777777" w:rsidR="009E7E01" w:rsidRDefault="00566E9D">
            <w:pPr>
              <w:ind w:left="720"/>
              <w:rPr>
                <w:lang w:eastAsia="ja-JP"/>
              </w:rPr>
            </w:pPr>
            <w:r>
              <w:rPr>
                <w:rFonts w:eastAsia="微软雅黑"/>
                <w:lang w:eastAsia="zh-CN"/>
              </w:rPr>
              <w:t xml:space="preserve">If SSB and non-SBFD symbols are allowed in the same slots, then </w:t>
            </w:r>
            <w:r>
              <w:rPr>
                <w:lang w:eastAsia="ja-JP"/>
              </w:rPr>
              <w:t>signal continuity and/or QCL issues need to be further analyzed. For instance, the following cases need to be treated differently.</w:t>
            </w:r>
          </w:p>
          <w:p w14:paraId="5A9788A9" w14:textId="77777777" w:rsidR="009E7E01" w:rsidRDefault="00566E9D">
            <w:pPr>
              <w:pStyle w:val="af7"/>
              <w:numPr>
                <w:ilvl w:val="0"/>
                <w:numId w:val="56"/>
              </w:numPr>
              <w:suppressAutoHyphens w:val="0"/>
              <w:spacing w:after="120" w:line="259" w:lineRule="auto"/>
              <w:ind w:left="1440"/>
              <w:contextualSpacing/>
              <w:jc w:val="both"/>
              <w:rPr>
                <w:rFonts w:ascii="Times New Roman" w:eastAsia="微软雅黑" w:hAnsi="Times New Roman" w:cs="Times New Roman"/>
                <w:lang w:eastAsia="zh-CN"/>
              </w:rPr>
            </w:pPr>
            <w:r>
              <w:rPr>
                <w:rFonts w:ascii="Times New Roman" w:eastAsia="微软雅黑" w:hAnsi="Times New Roman" w:cs="Times New Roman"/>
                <w:lang w:eastAsia="zh-CN"/>
              </w:rPr>
              <w:t>The slot starts with a few non-SBFD DL symbols carrying only PDCCH. PDSCHs are only transmitted in DL subbands during SBFD DL symbols. Similarly, a PUSCH or PUCCH is transmitted only during one type of symbols.</w:t>
            </w:r>
          </w:p>
          <w:p w14:paraId="0262AAAB" w14:textId="77777777" w:rsidR="009E7E01" w:rsidRDefault="00566E9D">
            <w:pPr>
              <w:pStyle w:val="af7"/>
              <w:numPr>
                <w:ilvl w:val="0"/>
                <w:numId w:val="56"/>
              </w:numPr>
              <w:suppressAutoHyphens w:val="0"/>
              <w:spacing w:after="120" w:line="259" w:lineRule="auto"/>
              <w:ind w:left="1440"/>
              <w:contextualSpacing/>
              <w:jc w:val="both"/>
              <w:rPr>
                <w:rFonts w:ascii="Times New Roman" w:eastAsia="微软雅黑" w:hAnsi="Times New Roman" w:cs="Times New Roman"/>
                <w:lang w:eastAsia="zh-CN"/>
              </w:rPr>
            </w:pPr>
            <w:r>
              <w:rPr>
                <w:rFonts w:ascii="Times New Roman" w:eastAsia="微软雅黑" w:hAnsi="Times New Roman" w:cs="Times New Roman"/>
                <w:lang w:eastAsia="zh-CN"/>
              </w:rPr>
              <w:t>The PDCCH or PDSCH are transmitted during both non-SBFD and SBFD symbols. Or a PUSCH or PUCCH is transmitted during both non-SBFD and SBFD symbols.</w:t>
            </w:r>
          </w:p>
          <w:p w14:paraId="1E3A0B7C" w14:textId="77777777" w:rsidR="009E7E01" w:rsidRDefault="009E7E01">
            <w:pPr>
              <w:rPr>
                <w:rFonts w:eastAsia="微软雅黑"/>
                <w:lang w:eastAsia="zh-CN"/>
              </w:rPr>
            </w:pPr>
          </w:p>
          <w:p w14:paraId="33D751B7" w14:textId="77777777" w:rsidR="009E7E01" w:rsidRDefault="00566E9D">
            <w:pPr>
              <w:rPr>
                <w:rFonts w:eastAsia="微软雅黑"/>
              </w:rPr>
            </w:pPr>
            <w:r>
              <w:rPr>
                <w:rFonts w:eastAsia="微软雅黑"/>
                <w:lang w:eastAsia="zh-CN"/>
              </w:rPr>
              <w:t>In parallel, how many switches between SBFD and non-SBFD symbols in a TDD cycle needs to be analyzed before deciding that SBFD and non-SBFD symbols in the same slot can be supported.</w:t>
            </w:r>
          </w:p>
        </w:tc>
      </w:tr>
      <w:tr w:rsidR="009E7E01" w14:paraId="0079659F" w14:textId="77777777" w:rsidTr="00566E9D">
        <w:tc>
          <w:tcPr>
            <w:tcW w:w="1840" w:type="dxa"/>
          </w:tcPr>
          <w:p w14:paraId="0D7E5C84" w14:textId="77777777" w:rsidR="009E7E01" w:rsidRDefault="00566E9D">
            <w:pPr>
              <w:jc w:val="center"/>
              <w:rPr>
                <w:rFonts w:eastAsia="PMingLiU"/>
              </w:rPr>
            </w:pPr>
            <w:r>
              <w:rPr>
                <w:rFonts w:eastAsia="Malgun Gothic"/>
                <w:lang w:eastAsia="ko-KR"/>
              </w:rPr>
              <w:t>Lenovo</w:t>
            </w:r>
          </w:p>
        </w:tc>
        <w:tc>
          <w:tcPr>
            <w:tcW w:w="7220" w:type="dxa"/>
          </w:tcPr>
          <w:p w14:paraId="43AFE93A" w14:textId="77777777" w:rsidR="009E7E01" w:rsidRDefault="00566E9D">
            <w:pPr>
              <w:rPr>
                <w:rFonts w:eastAsia="微软雅黑"/>
                <w:lang w:eastAsia="zh-CN"/>
              </w:rPr>
            </w:pPr>
            <w:r>
              <w:rPr>
                <w:rFonts w:eastAsia="微软雅黑"/>
                <w:lang w:eastAsia="zh-CN"/>
              </w:rPr>
              <w:t>We support a slot can consist of both SBFD and non-SBFD symbols</w:t>
            </w:r>
          </w:p>
          <w:p w14:paraId="4E933587" w14:textId="77777777" w:rsidR="009E7E01" w:rsidRDefault="00566E9D">
            <w:pPr>
              <w:rPr>
                <w:rFonts w:eastAsia="微软雅黑"/>
              </w:rPr>
            </w:pPr>
            <w:r>
              <w:rPr>
                <w:rFonts w:eastAsiaTheme="minorEastAsia"/>
                <w:lang w:eastAsia="zh-CN"/>
              </w:rPr>
              <w:t xml:space="preserve">For a slot with DL/flexible/UL symbols, the UL symbols are non-SBFD symbols, while the DL and flexible symbols can be SBFD symbols. Hence, </w:t>
            </w:r>
            <w:r>
              <w:rPr>
                <w:rFonts w:eastAsia="微软雅黑"/>
                <w:lang w:eastAsia="zh-CN"/>
              </w:rPr>
              <w:t>symbol-level SBFD configuration should be supported.</w:t>
            </w:r>
          </w:p>
        </w:tc>
      </w:tr>
      <w:tr w:rsidR="009E7E01" w14:paraId="32DB4BE1" w14:textId="77777777" w:rsidTr="00566E9D">
        <w:tc>
          <w:tcPr>
            <w:tcW w:w="1840" w:type="dxa"/>
          </w:tcPr>
          <w:p w14:paraId="4C3C359D" w14:textId="77777777" w:rsidR="009E7E01" w:rsidRDefault="00566E9D">
            <w:pPr>
              <w:jc w:val="center"/>
              <w:rPr>
                <w:rFonts w:eastAsia="Malgun Gothic"/>
                <w:lang w:eastAsia="ko-KR"/>
              </w:rPr>
            </w:pPr>
            <w:r>
              <w:rPr>
                <w:rFonts w:eastAsia="微软雅黑"/>
              </w:rPr>
              <w:t>QC</w:t>
            </w:r>
          </w:p>
        </w:tc>
        <w:tc>
          <w:tcPr>
            <w:tcW w:w="7220" w:type="dxa"/>
          </w:tcPr>
          <w:p w14:paraId="3CE1B25C" w14:textId="77777777" w:rsidR="009E7E01" w:rsidRDefault="00566E9D">
            <w:pPr>
              <w:rPr>
                <w:rFonts w:eastAsia="微软雅黑"/>
              </w:rPr>
            </w:pPr>
            <w:r>
              <w:rPr>
                <w:rFonts w:eastAsia="微软雅黑"/>
              </w:rPr>
              <w:t xml:space="preserve">We are generally fine with the proposal. </w:t>
            </w:r>
          </w:p>
          <w:p w14:paraId="39844F0F" w14:textId="77777777" w:rsidR="009E7E01" w:rsidRDefault="009E7E01">
            <w:pPr>
              <w:rPr>
                <w:rFonts w:eastAsia="微软雅黑"/>
              </w:rPr>
            </w:pPr>
          </w:p>
          <w:p w14:paraId="23D9D1E9" w14:textId="77777777" w:rsidR="009E7E01" w:rsidRDefault="00566E9D">
            <w:pPr>
              <w:rPr>
                <w:lang w:eastAsia="zh-CN"/>
              </w:rPr>
            </w:pPr>
            <w:r>
              <w:rPr>
                <w:rFonts w:eastAsia="微软雅黑"/>
              </w:rPr>
              <w:t xml:space="preserve">Regarding the switching between SBFD and non-SBFD symbols, some guard period or transition time may be needed.  </w:t>
            </w:r>
            <w:r>
              <w:rPr>
                <w:lang w:eastAsia="zh-CN"/>
              </w:rPr>
              <w:t xml:space="preserve">For example, this time is needed for the gNB to adapt or tune any subband analog/digital filters, digital IC or to switch panels from Tx mode </w:t>
            </w:r>
            <w:r>
              <w:rPr>
                <w:lang w:eastAsia="zh-CN"/>
              </w:rPr>
              <w:lastRenderedPageBreak/>
              <w:t xml:space="preserve">to Rx mode as the gNB may use one panel for UL reception in SBFD symbols while using two panels in the UL symbols. From UE perspective, SBFD-aware UE may need to do filter retuning and UL sampling rate adjustment from SBFD to UL-SB. For the other example of switching from DL to SBFD, SBFD-ware UE may adjust DL filtering between DL symbol and SBFD symbols which interrupts DL reception. </w:t>
            </w:r>
          </w:p>
          <w:p w14:paraId="76569ADA" w14:textId="77777777" w:rsidR="009E7E01" w:rsidRDefault="009E7E01">
            <w:pPr>
              <w:rPr>
                <w:lang w:eastAsia="zh-CN"/>
              </w:rPr>
            </w:pPr>
          </w:p>
          <w:p w14:paraId="737F9AC6" w14:textId="77777777" w:rsidR="009E7E01" w:rsidRDefault="00566E9D">
            <w:pPr>
              <w:rPr>
                <w:lang w:eastAsia="zh-CN"/>
              </w:rPr>
            </w:pPr>
            <w:r>
              <w:rPr>
                <w:lang w:eastAsia="zh-CN"/>
              </w:rPr>
              <w:t>Also, suggest removing the wording ‘</w:t>
            </w:r>
            <w:r>
              <w:rPr>
                <w:rFonts w:eastAsiaTheme="minorEastAsia"/>
              </w:rPr>
              <w:t xml:space="preserve">and use of non-SSB symbols for SBFD operation if SBFD operation in SSB symbols is not supported’ as RAN1 is still discussing whether SSB symbols can be configured for SBFD operation or not. </w:t>
            </w:r>
          </w:p>
          <w:p w14:paraId="01618842" w14:textId="77777777" w:rsidR="009E7E01" w:rsidRDefault="009E7E01">
            <w:pPr>
              <w:rPr>
                <w:lang w:eastAsia="zh-CN"/>
              </w:rPr>
            </w:pPr>
          </w:p>
          <w:p w14:paraId="15B4F5DD" w14:textId="77777777" w:rsidR="009E7E01" w:rsidRDefault="00566E9D">
            <w:pPr>
              <w:spacing w:after="120"/>
              <w:rPr>
                <w:rFonts w:eastAsiaTheme="minorEastAsia"/>
                <w:b/>
                <w:lang w:eastAsia="zh-CN"/>
              </w:rPr>
            </w:pPr>
            <w:r>
              <w:rPr>
                <w:rFonts w:eastAsiaTheme="minorEastAsia"/>
                <w:b/>
                <w:lang w:eastAsia="zh-CN"/>
              </w:rPr>
              <w:t>Proposed Agreement:</w:t>
            </w:r>
          </w:p>
          <w:p w14:paraId="5A48E75E" w14:textId="77777777" w:rsidR="009E7E01" w:rsidRDefault="00566E9D">
            <w:pPr>
              <w:pStyle w:val="18"/>
              <w:tabs>
                <w:tab w:val="left" w:pos="0"/>
              </w:tabs>
              <w:spacing w:after="120"/>
              <w:ind w:left="0"/>
              <w:rPr>
                <w:rFonts w:eastAsiaTheme="minorEastAsia"/>
              </w:rPr>
            </w:pPr>
            <w:r>
              <w:rPr>
                <w:rFonts w:eastAsiaTheme="minorEastAsia"/>
              </w:rPr>
              <w:t xml:space="preserve">It is beneficial that a slot can consist of both SBFD and non-SBFD symbols at least for compatibility with symbol-level TDD UL/DL configuration </w:t>
            </w:r>
            <w:r>
              <w:rPr>
                <w:rFonts w:eastAsiaTheme="minorEastAsia"/>
                <w:strike/>
                <w:color w:val="FF0000"/>
              </w:rPr>
              <w:t>and use of non-SSB symbols for SBFD operation if SBFD operation in SSB symbols is not supported</w:t>
            </w:r>
            <w:r>
              <w:rPr>
                <w:rFonts w:eastAsiaTheme="minorEastAsia"/>
              </w:rPr>
              <w:t>.</w:t>
            </w:r>
          </w:p>
          <w:p w14:paraId="39E0DC73" w14:textId="77777777" w:rsidR="009E7E01" w:rsidRDefault="009E7E01">
            <w:pPr>
              <w:rPr>
                <w:lang w:eastAsia="zh-CN"/>
              </w:rPr>
            </w:pPr>
          </w:p>
          <w:p w14:paraId="0275FB1A" w14:textId="77777777" w:rsidR="009E7E01" w:rsidRDefault="00566E9D">
            <w:pPr>
              <w:pStyle w:val="18"/>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032EC753" w14:textId="77777777" w:rsidR="009E7E01" w:rsidRDefault="00566E9D">
            <w:pPr>
              <w:pStyle w:val="18"/>
              <w:numPr>
                <w:ilvl w:val="1"/>
                <w:numId w:val="3"/>
              </w:numPr>
              <w:spacing w:after="120" w:line="240" w:lineRule="auto"/>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34A17B72" w14:textId="77777777" w:rsidR="009E7E01" w:rsidRDefault="00566E9D">
            <w:pPr>
              <w:pStyle w:val="18"/>
              <w:numPr>
                <w:ilvl w:val="1"/>
                <w:numId w:val="3"/>
              </w:numPr>
              <w:spacing w:after="120" w:line="240" w:lineRule="auto"/>
              <w:rPr>
                <w:rFonts w:eastAsia="宋体"/>
                <w:color w:val="FF0000"/>
              </w:rPr>
            </w:pPr>
            <w:r>
              <w:rPr>
                <w:rFonts w:eastAsia="宋体"/>
                <w:color w:val="FF0000"/>
              </w:rPr>
              <w:t>Further study whether a guard period or transition between SBFD and non-SBFD symbols and the length of the guard period and whether there are any scenarios that don’t require guard period</w:t>
            </w:r>
          </w:p>
          <w:p w14:paraId="3209890B" w14:textId="77777777" w:rsidR="009E7E01" w:rsidRDefault="009E7E01">
            <w:pPr>
              <w:rPr>
                <w:rFonts w:eastAsia="Malgun Gothic"/>
                <w:lang w:eastAsia="ko-KR"/>
              </w:rPr>
            </w:pPr>
          </w:p>
        </w:tc>
      </w:tr>
      <w:tr w:rsidR="009E7E01" w14:paraId="1CA436D8" w14:textId="77777777" w:rsidTr="00566E9D">
        <w:tc>
          <w:tcPr>
            <w:tcW w:w="1840" w:type="dxa"/>
          </w:tcPr>
          <w:p w14:paraId="21FACB42" w14:textId="77777777" w:rsidR="009E7E01" w:rsidRDefault="00566E9D">
            <w:pPr>
              <w:jc w:val="center"/>
              <w:rPr>
                <w:rFonts w:eastAsia="微软雅黑"/>
              </w:rPr>
            </w:pPr>
            <w:r>
              <w:rPr>
                <w:rFonts w:eastAsia="微软雅黑"/>
              </w:rPr>
              <w:lastRenderedPageBreak/>
              <w:t>NEC</w:t>
            </w:r>
          </w:p>
        </w:tc>
        <w:tc>
          <w:tcPr>
            <w:tcW w:w="7220" w:type="dxa"/>
          </w:tcPr>
          <w:p w14:paraId="2D54789F" w14:textId="77777777" w:rsidR="009E7E01" w:rsidRDefault="00566E9D">
            <w:pPr>
              <w:rPr>
                <w:rFonts w:eastAsia="微软雅黑"/>
              </w:rPr>
            </w:pPr>
            <w:r>
              <w:rPr>
                <w:rFonts w:eastAsia="微软雅黑"/>
              </w:rPr>
              <w:t xml:space="preserve">We are okay with the proposal however we would also need to study the need for gap between SBFD and non-SBFD symbols to allow for RF reconfigurations by gNB/UE as mentioned by Qualcomm. </w:t>
            </w:r>
          </w:p>
        </w:tc>
      </w:tr>
      <w:tr w:rsidR="009E7E01" w14:paraId="47F72FAA" w14:textId="77777777" w:rsidTr="00566E9D">
        <w:tc>
          <w:tcPr>
            <w:tcW w:w="1840" w:type="dxa"/>
          </w:tcPr>
          <w:p w14:paraId="62D8B018" w14:textId="77777777" w:rsidR="009E7E01" w:rsidRDefault="00566E9D">
            <w:pPr>
              <w:jc w:val="center"/>
              <w:rPr>
                <w:rFonts w:eastAsia="微软雅黑"/>
              </w:rPr>
            </w:pPr>
            <w:r>
              <w:rPr>
                <w:rFonts w:eastAsia="微软雅黑"/>
                <w:lang w:eastAsia="zh-CN"/>
              </w:rPr>
              <w:t>Fujitsu</w:t>
            </w:r>
          </w:p>
        </w:tc>
        <w:tc>
          <w:tcPr>
            <w:tcW w:w="7220" w:type="dxa"/>
          </w:tcPr>
          <w:p w14:paraId="2DE86854" w14:textId="77777777" w:rsidR="009E7E01" w:rsidRDefault="00566E9D">
            <w:pPr>
              <w:rPr>
                <w:rFonts w:eastAsia="微软雅黑"/>
              </w:rPr>
            </w:pPr>
            <w:r>
              <w:rPr>
                <w:rFonts w:eastAsia="微软雅黑"/>
                <w:lang w:eastAsia="zh-CN"/>
              </w:rPr>
              <w:t>One more concern point on frequent transition between SBFD and non-SBFD symbols is to increase the resources wasting by using the guard symbols.</w:t>
            </w:r>
          </w:p>
        </w:tc>
      </w:tr>
      <w:tr w:rsidR="00566E9D" w14:paraId="408B14F3" w14:textId="77777777" w:rsidTr="00566E9D">
        <w:tc>
          <w:tcPr>
            <w:tcW w:w="1840" w:type="dxa"/>
          </w:tcPr>
          <w:p w14:paraId="70EC5BBB"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36880002" w14:textId="77777777" w:rsidR="00566E9D" w:rsidRDefault="00566E9D" w:rsidP="00566E9D">
            <w:pPr>
              <w:rPr>
                <w:rFonts w:eastAsia="微软雅黑"/>
                <w:lang w:eastAsia="zh-CN"/>
              </w:rPr>
            </w:pPr>
            <w:r>
              <w:rPr>
                <w:rFonts w:eastAsia="微软雅黑" w:hint="eastAsia"/>
                <w:lang w:eastAsia="zh-CN"/>
              </w:rPr>
              <w:t xml:space="preserve">Xiaomi proposed to directly agree that a slot can </w:t>
            </w:r>
            <w:r>
              <w:rPr>
                <w:rFonts w:eastAsiaTheme="minorEastAsia"/>
              </w:rPr>
              <w:t>consist of both SBFD and non-SBFD symbols</w:t>
            </w:r>
            <w:r>
              <w:rPr>
                <w:rFonts w:eastAsiaTheme="minorEastAsia" w:hint="eastAsia"/>
                <w:lang w:eastAsia="zh-CN"/>
              </w:rPr>
              <w:t xml:space="preserve"> while Ericsson thinks </w:t>
            </w:r>
            <w:r>
              <w:rPr>
                <w:rFonts w:eastAsia="微软雅黑"/>
                <w:lang w:eastAsia="zh-CN"/>
              </w:rPr>
              <w:t>it is too early to agree that (a) slot can consist of SBFD and non-SBFD symbols, or (b) that it is beneficial to support.</w:t>
            </w:r>
          </w:p>
          <w:p w14:paraId="1A7515EF" w14:textId="77777777" w:rsidR="00566E9D" w:rsidRDefault="00566E9D" w:rsidP="00566E9D">
            <w:pPr>
              <w:rPr>
                <w:rFonts w:eastAsia="微软雅黑"/>
                <w:lang w:eastAsia="zh-CN"/>
              </w:rPr>
            </w:pPr>
            <w:r>
              <w:rPr>
                <w:rFonts w:eastAsia="微软雅黑" w:hint="eastAsia"/>
                <w:lang w:eastAsia="zh-CN"/>
              </w:rPr>
              <w:t xml:space="preserve">Several companies [Sony, IDC, Spreadtrum, </w:t>
            </w:r>
            <w:proofErr w:type="gramStart"/>
            <w:r>
              <w:rPr>
                <w:rFonts w:eastAsia="微软雅黑" w:hint="eastAsia"/>
                <w:lang w:eastAsia="zh-CN"/>
              </w:rPr>
              <w:t>Ericsson</w:t>
            </w:r>
            <w:proofErr w:type="gramEnd"/>
            <w:r>
              <w:rPr>
                <w:rFonts w:eastAsia="微软雅黑" w:hint="eastAsia"/>
                <w:lang w:eastAsia="zh-CN"/>
              </w:rPr>
              <w:t>, QC] proposed to remove the SSB part which is separately discussed while CMCC support to add the SSB case.</w:t>
            </w:r>
          </w:p>
          <w:p w14:paraId="18D73710" w14:textId="77777777" w:rsidR="00566E9D" w:rsidRDefault="00566E9D" w:rsidP="00566E9D">
            <w:pPr>
              <w:rPr>
                <w:rFonts w:eastAsiaTheme="minorEastAsia"/>
                <w:lang w:eastAsia="zh-CN"/>
              </w:rPr>
            </w:pPr>
            <w:r>
              <w:rPr>
                <w:rFonts w:eastAsia="微软雅黑" w:hint="eastAsia"/>
                <w:lang w:eastAsia="zh-CN"/>
              </w:rPr>
              <w:t xml:space="preserve">Intel proposed to change </w:t>
            </w:r>
            <w:r>
              <w:rPr>
                <w:rFonts w:eastAsia="微软雅黑"/>
                <w:lang w:eastAsia="zh-CN"/>
              </w:rPr>
              <w:t>“</w:t>
            </w:r>
            <w:r>
              <w:rPr>
                <w:rFonts w:eastAsia="宋体"/>
              </w:rPr>
              <w:t xml:space="preserve">TDD UL/DL </w:t>
            </w:r>
            <w:r>
              <w:rPr>
                <w:rFonts w:eastAsia="宋体" w:hint="eastAsia"/>
              </w:rPr>
              <w:t>pattern period</w:t>
            </w:r>
            <w:r>
              <w:rPr>
                <w:rFonts w:eastAsia="微软雅黑"/>
                <w:lang w:eastAsia="zh-CN"/>
              </w:rPr>
              <w:t>”</w:t>
            </w:r>
            <w:r>
              <w:rPr>
                <w:rFonts w:eastAsia="微软雅黑" w:hint="eastAsia"/>
                <w:lang w:eastAsia="zh-CN"/>
              </w:rPr>
              <w:t xml:space="preserve"> to </w:t>
            </w:r>
            <w:r>
              <w:rPr>
                <w:rFonts w:eastAsia="微软雅黑"/>
                <w:lang w:eastAsia="zh-CN"/>
              </w:rPr>
              <w:t>“</w:t>
            </w:r>
            <w:r>
              <w:rPr>
                <w:rFonts w:eastAsiaTheme="minorEastAsia"/>
                <w:lang w:eastAsia="zh-CN"/>
              </w:rPr>
              <w:t>semi-static SBFD configuration period</w:t>
            </w:r>
            <w:r>
              <w:rPr>
                <w:rFonts w:eastAsia="微软雅黑"/>
                <w:lang w:eastAsia="zh-CN"/>
              </w:rPr>
              <w:t>”</w:t>
            </w:r>
            <w:r>
              <w:rPr>
                <w:rFonts w:eastAsia="微软雅黑" w:hint="eastAsia"/>
                <w:lang w:eastAsia="zh-CN"/>
              </w:rPr>
              <w:t xml:space="preserve"> given that it has not been agreed that </w:t>
            </w:r>
            <w:r>
              <w:rPr>
                <w:rFonts w:eastAsiaTheme="minorEastAsia"/>
                <w:lang w:eastAsia="zh-CN"/>
              </w:rPr>
              <w:t>the SBFD configuration period is same as TDD UL/DL pattern period</w:t>
            </w:r>
            <w:r>
              <w:rPr>
                <w:rFonts w:eastAsiaTheme="minorEastAsia" w:hint="eastAsia"/>
                <w:lang w:eastAsia="zh-CN"/>
              </w:rPr>
              <w:t xml:space="preserve">. </w:t>
            </w:r>
          </w:p>
          <w:p w14:paraId="13680DFF" w14:textId="77777777" w:rsidR="00566E9D" w:rsidRDefault="00566E9D" w:rsidP="00566E9D">
            <w:pPr>
              <w:rPr>
                <w:rFonts w:eastAsiaTheme="minorEastAsia"/>
                <w:lang w:eastAsia="zh-CN"/>
              </w:rPr>
            </w:pPr>
            <w:r>
              <w:rPr>
                <w:rFonts w:eastAsiaTheme="minorEastAsia" w:hint="eastAsia"/>
                <w:lang w:eastAsia="zh-CN"/>
              </w:rPr>
              <w:t>Qualcomm and NEC proposed to study guard period or transition between SBFD and non-SBFD symbols.</w:t>
            </w:r>
          </w:p>
          <w:p w14:paraId="19EDB76C" w14:textId="77777777" w:rsidR="00566E9D" w:rsidRDefault="00566E9D" w:rsidP="00566E9D">
            <w:pPr>
              <w:rPr>
                <w:rFonts w:eastAsiaTheme="minorEastAsia"/>
                <w:lang w:eastAsia="zh-CN"/>
              </w:rPr>
            </w:pPr>
          </w:p>
          <w:p w14:paraId="4FA25E29" w14:textId="77777777" w:rsidR="00566E9D" w:rsidRDefault="00566E9D" w:rsidP="00566E9D">
            <w:pPr>
              <w:rPr>
                <w:rFonts w:eastAsiaTheme="minorEastAsia"/>
                <w:lang w:eastAsia="zh-CN"/>
              </w:rPr>
            </w:pPr>
            <w:r>
              <w:rPr>
                <w:rFonts w:eastAsiaTheme="minorEastAsia" w:hint="eastAsia"/>
                <w:lang w:eastAsia="zh-CN"/>
              </w:rPr>
              <w:t>Based on above comments, the proposal is updated as follows:</w:t>
            </w:r>
          </w:p>
          <w:p w14:paraId="23032004"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9EFFA1E" w14:textId="77777777" w:rsidR="00566E9D" w:rsidRDefault="00566E9D" w:rsidP="00566E9D">
            <w:pPr>
              <w:pStyle w:val="18"/>
              <w:tabs>
                <w:tab w:val="left" w:pos="0"/>
              </w:tabs>
              <w:spacing w:afterLines="50" w:after="120"/>
              <w:ind w:left="0"/>
              <w:rPr>
                <w:rFonts w:eastAsiaTheme="minorEastAsia"/>
              </w:rPr>
            </w:pPr>
            <w:r>
              <w:rPr>
                <w:rFonts w:eastAsiaTheme="minorEastAsia" w:hint="eastAsia"/>
              </w:rPr>
              <w:t>It is beneficial that a</w:t>
            </w:r>
            <w:r>
              <w:rPr>
                <w:rFonts w:eastAsiaTheme="minorEastAsia"/>
              </w:rPr>
              <w:t xml:space="preserve"> slot can consist of both SBFD and non-SBFD symbols</w:t>
            </w:r>
            <w:r>
              <w:rPr>
                <w:rFonts w:eastAsiaTheme="minorEastAsia" w:hint="eastAsia"/>
              </w:rPr>
              <w:t xml:space="preserve"> at least for compatibility with symbol-level TDD UL/DL configuration</w:t>
            </w:r>
            <w:r w:rsidRPr="009D6202">
              <w:rPr>
                <w:rFonts w:eastAsiaTheme="minorEastAsia" w:hint="eastAsia"/>
                <w:strike/>
                <w:color w:val="FF0000"/>
              </w:rPr>
              <w:t xml:space="preserve"> and use of non-SSB symbols for SBFD operation if SBFD operation in SSB symbols is not supported</w:t>
            </w:r>
            <w:r>
              <w:rPr>
                <w:rFonts w:eastAsiaTheme="minorEastAsia" w:hint="eastAsia"/>
              </w:rPr>
              <w:t>.</w:t>
            </w:r>
          </w:p>
          <w:p w14:paraId="165B2160" w14:textId="77777777" w:rsidR="00566E9D" w:rsidRDefault="00566E9D" w:rsidP="00566E9D">
            <w:pPr>
              <w:pStyle w:val="18"/>
              <w:tabs>
                <w:tab w:val="left" w:pos="0"/>
              </w:tabs>
              <w:spacing w:afterLines="50" w:after="120"/>
              <w:ind w:left="0"/>
              <w:rPr>
                <w:rFonts w:eastAsiaTheme="minorEastAsia"/>
              </w:rPr>
            </w:pPr>
            <w:r>
              <w:rPr>
                <w:rFonts w:eastAsiaTheme="minorEastAsia" w:hint="eastAsia"/>
              </w:rPr>
              <w:t xml:space="preserve">Frequent </w:t>
            </w:r>
            <w:r>
              <w:rPr>
                <w:rFonts w:eastAsiaTheme="minorEastAsia"/>
              </w:rPr>
              <w:t>switching</w:t>
            </w:r>
            <w:r>
              <w:rPr>
                <w:rFonts w:eastAsiaTheme="minorEastAsia" w:hint="eastAsia"/>
              </w:rPr>
              <w:t xml:space="preserve"> between </w:t>
            </w:r>
            <w:r>
              <w:rPr>
                <w:rFonts w:eastAsiaTheme="minorEastAsia"/>
              </w:rPr>
              <w:t>SBFD and non-SBFD symbols</w:t>
            </w:r>
            <w:r>
              <w:rPr>
                <w:rFonts w:eastAsiaTheme="minorEastAsia" w:hint="eastAsia"/>
              </w:rPr>
              <w:t xml:space="preserve"> is not expected considering that it may increase the implementation complexity and interruptions of transmissions/receptions during transition. </w:t>
            </w:r>
          </w:p>
          <w:p w14:paraId="411C167F" w14:textId="77777777" w:rsidR="00566E9D" w:rsidRPr="00174CB7" w:rsidRDefault="00566E9D" w:rsidP="00BB5A9A">
            <w:pPr>
              <w:pStyle w:val="18"/>
              <w:numPr>
                <w:ilvl w:val="1"/>
                <w:numId w:val="62"/>
              </w:numPr>
              <w:spacing w:afterLines="50" w:after="120"/>
              <w:rPr>
                <w:rFonts w:eastAsiaTheme="minorEastAsia"/>
              </w:rPr>
            </w:pPr>
            <w:r>
              <w:rPr>
                <w:rFonts w:eastAsiaTheme="minorEastAsia" w:hint="eastAsia"/>
              </w:rPr>
              <w:lastRenderedPageBreak/>
              <w:t xml:space="preserve">Further study whether limitation(s) on the maximum number of switching points between </w:t>
            </w:r>
            <w:r>
              <w:rPr>
                <w:rFonts w:eastAsiaTheme="minorEastAsia"/>
              </w:rPr>
              <w:t>SBFD and non-SBFD symbols</w:t>
            </w:r>
            <w:r>
              <w:rPr>
                <w:rFonts w:eastAsiaTheme="minorEastAsia" w:hint="eastAsia"/>
              </w:rPr>
              <w:t xml:space="preserve"> within a slot</w:t>
            </w:r>
            <w:r w:rsidRPr="009D6202">
              <w:rPr>
                <w:rFonts w:eastAsiaTheme="minorEastAsia" w:hint="eastAsia"/>
                <w:color w:val="FF0000"/>
              </w:rPr>
              <w:t>,</w:t>
            </w:r>
            <w:r w:rsidRPr="009D6202">
              <w:rPr>
                <w:rFonts w:eastAsiaTheme="minorEastAsia" w:hint="eastAsia"/>
                <w:strike/>
                <w:color w:val="FF0000"/>
              </w:rPr>
              <w:t xml:space="preserve"> and/or</w:t>
            </w:r>
            <w:r>
              <w:rPr>
                <w:rFonts w:eastAsiaTheme="minorEastAsia" w:hint="eastAsia"/>
              </w:rPr>
              <w:t xml:space="preserve"> a </w:t>
            </w:r>
            <w:r>
              <w:rPr>
                <w:rFonts w:eastAsia="宋体"/>
              </w:rPr>
              <w:t xml:space="preserve">TDD UL/DL </w:t>
            </w:r>
            <w:r>
              <w:rPr>
                <w:rFonts w:eastAsia="宋体" w:hint="eastAsia"/>
              </w:rPr>
              <w:t xml:space="preserve">pattern period, </w:t>
            </w:r>
            <w:r w:rsidRPr="00174CB7">
              <w:rPr>
                <w:rFonts w:eastAsia="宋体" w:hint="eastAsia"/>
                <w:color w:val="FF0000"/>
              </w:rPr>
              <w:t xml:space="preserve">and/or </w:t>
            </w:r>
            <w:r w:rsidRPr="00174CB7">
              <w:rPr>
                <w:rFonts w:eastAsiaTheme="minorEastAsia"/>
                <w:color w:val="FF0000"/>
              </w:rPr>
              <w:t>semi-static SBFD configuration period</w:t>
            </w:r>
            <w:r>
              <w:rPr>
                <w:rFonts w:eastAsiaTheme="minorEastAsia" w:hint="eastAsia"/>
                <w:color w:val="FF0000"/>
              </w:rPr>
              <w:t xml:space="preserve"> (if different from </w:t>
            </w:r>
            <w:r w:rsidRPr="00174CB7">
              <w:rPr>
                <w:rFonts w:eastAsiaTheme="minorEastAsia"/>
                <w:color w:val="FF0000"/>
              </w:rPr>
              <w:t>TDD UL/DL pattern period</w:t>
            </w:r>
            <w:r>
              <w:rPr>
                <w:rFonts w:eastAsiaTheme="minorEastAsia" w:hint="eastAsia"/>
                <w:color w:val="FF0000"/>
              </w:rPr>
              <w:t>)</w:t>
            </w:r>
            <w:r>
              <w:rPr>
                <w:rFonts w:eastAsia="宋体" w:hint="eastAsia"/>
              </w:rPr>
              <w:t xml:space="preserve"> are needed</w:t>
            </w:r>
          </w:p>
          <w:p w14:paraId="6D97EFEF" w14:textId="77777777" w:rsidR="00566E9D" w:rsidRPr="00174CB7" w:rsidRDefault="00566E9D" w:rsidP="00BB5A9A">
            <w:pPr>
              <w:pStyle w:val="18"/>
              <w:numPr>
                <w:ilvl w:val="1"/>
                <w:numId w:val="62"/>
              </w:numPr>
              <w:spacing w:afterLines="50" w:after="120"/>
              <w:rPr>
                <w:rFonts w:eastAsiaTheme="minorEastAsia"/>
                <w:color w:val="FF0000"/>
              </w:rPr>
            </w:pPr>
            <w:r w:rsidRPr="00174CB7">
              <w:rPr>
                <w:rFonts w:eastAsia="宋体" w:hint="eastAsia"/>
                <w:color w:val="FF0000"/>
              </w:rPr>
              <w:t>Further study scenarios a guard period between SBFD and non-SBFD symbols is required/not required and the length of the guard period if required</w:t>
            </w:r>
          </w:p>
          <w:p w14:paraId="78DC8FF1" w14:textId="77777777" w:rsidR="00566E9D" w:rsidRPr="009D6202" w:rsidRDefault="00566E9D" w:rsidP="00566E9D">
            <w:pPr>
              <w:rPr>
                <w:rFonts w:eastAsia="微软雅黑"/>
                <w:lang w:val="en-GB" w:eastAsia="zh-CN"/>
              </w:rPr>
            </w:pPr>
          </w:p>
        </w:tc>
      </w:tr>
      <w:tr w:rsidR="00E11822" w14:paraId="40064C9E" w14:textId="77777777" w:rsidTr="00566E9D">
        <w:tc>
          <w:tcPr>
            <w:tcW w:w="1840" w:type="dxa"/>
          </w:tcPr>
          <w:p w14:paraId="32AF869E" w14:textId="60622605" w:rsidR="00E11822" w:rsidRDefault="00E11822" w:rsidP="00E11822">
            <w:pPr>
              <w:jc w:val="center"/>
              <w:rPr>
                <w:rFonts w:eastAsia="微软雅黑"/>
              </w:rPr>
            </w:pPr>
            <w:r>
              <w:rPr>
                <w:rFonts w:eastAsia="微软雅黑"/>
              </w:rPr>
              <w:lastRenderedPageBreak/>
              <w:t>Nokia, NSB</w:t>
            </w:r>
          </w:p>
        </w:tc>
        <w:tc>
          <w:tcPr>
            <w:tcW w:w="7220" w:type="dxa"/>
          </w:tcPr>
          <w:p w14:paraId="30598ACC" w14:textId="77777777" w:rsidR="00E11822" w:rsidRDefault="00E11822" w:rsidP="00E11822">
            <w:pPr>
              <w:rPr>
                <w:rFonts w:eastAsia="微软雅黑"/>
              </w:rPr>
            </w:pPr>
            <w:r>
              <w:rPr>
                <w:rFonts w:eastAsia="微软雅黑"/>
              </w:rPr>
              <w:t xml:space="preserve">We support the agreement, with the change proposed by Xiaomi. </w:t>
            </w:r>
          </w:p>
          <w:p w14:paraId="762E8D0C" w14:textId="77777777" w:rsidR="00E11822" w:rsidRDefault="00E11822" w:rsidP="00E11822">
            <w:r>
              <w:rPr>
                <w:rFonts w:eastAsia="微软雅黑"/>
              </w:rPr>
              <w:t xml:space="preserve">For SSB symbol, we think </w:t>
            </w:r>
            <w:r>
              <w:t>SBFD operation in SSB symbols is not supported.</w:t>
            </w:r>
          </w:p>
          <w:p w14:paraId="12CC3B29" w14:textId="72E5F680" w:rsidR="00E11822" w:rsidRDefault="00E11822" w:rsidP="00E11822">
            <w:pPr>
              <w:rPr>
                <w:rFonts w:eastAsia="微软雅黑"/>
              </w:rPr>
            </w:pPr>
            <w:r>
              <w:t>Further study on number of switching points should be needed to similar as TDD.</w:t>
            </w:r>
          </w:p>
        </w:tc>
      </w:tr>
      <w:tr w:rsidR="00A46CAF" w14:paraId="2D2116F5" w14:textId="77777777" w:rsidTr="00566E9D">
        <w:tc>
          <w:tcPr>
            <w:tcW w:w="1840" w:type="dxa"/>
          </w:tcPr>
          <w:p w14:paraId="19EFB9F4" w14:textId="45450B11" w:rsidR="00A46CAF" w:rsidRDefault="00A46CAF" w:rsidP="00E11822">
            <w:pPr>
              <w:jc w:val="center"/>
              <w:rPr>
                <w:rFonts w:eastAsia="微软雅黑"/>
              </w:rPr>
            </w:pPr>
            <w:r>
              <w:rPr>
                <w:rFonts w:eastAsia="微软雅黑"/>
              </w:rPr>
              <w:t>Ericsson 2</w:t>
            </w:r>
          </w:p>
        </w:tc>
        <w:tc>
          <w:tcPr>
            <w:tcW w:w="7220" w:type="dxa"/>
          </w:tcPr>
          <w:p w14:paraId="53E90A07" w14:textId="35B20D6C" w:rsidR="00A46CAF" w:rsidRDefault="00A46CAF" w:rsidP="00E11822">
            <w:pPr>
              <w:rPr>
                <w:rFonts w:eastAsia="微软雅黑"/>
              </w:rPr>
            </w:pPr>
            <w:r>
              <w:rPr>
                <w:rFonts w:eastAsia="微软雅黑"/>
              </w:rPr>
              <w:t>We disagree with the wording “</w:t>
            </w:r>
            <w:r w:rsidRPr="00A46CAF">
              <w:rPr>
                <w:rFonts w:eastAsia="微软雅黑"/>
                <w:color w:val="FF0000"/>
              </w:rPr>
              <w:t>It is beneficial</w:t>
            </w:r>
            <w:r>
              <w:rPr>
                <w:rFonts w:eastAsia="微软雅黑"/>
              </w:rPr>
              <w:t>” given that there are open study items listed in this proposal (and Proposal 1-3) that have not yet been addressed. If the intention of the proposal is to capture status of the study so far, then alternative wording could be:</w:t>
            </w:r>
          </w:p>
          <w:p w14:paraId="67C8B9AE" w14:textId="77777777" w:rsidR="00A46CAF" w:rsidRDefault="00A46CAF" w:rsidP="00E11822">
            <w:pPr>
              <w:rPr>
                <w:rFonts w:eastAsia="微软雅黑"/>
              </w:rPr>
            </w:pPr>
          </w:p>
          <w:p w14:paraId="1CBD8196" w14:textId="04F62035" w:rsidR="00A46CAF" w:rsidRDefault="00A46CAF" w:rsidP="00E11822">
            <w:pPr>
              <w:rPr>
                <w:rFonts w:eastAsia="微软雅黑"/>
              </w:rPr>
            </w:pPr>
            <w:r w:rsidRPr="00A46CAF">
              <w:rPr>
                <w:rFonts w:eastAsiaTheme="minorEastAsia" w:hint="eastAsia"/>
                <w:strike/>
                <w:color w:val="FF0000"/>
              </w:rPr>
              <w:t>It is beneficial that</w:t>
            </w:r>
            <w:r w:rsidRPr="00A46CAF">
              <w:rPr>
                <w:rFonts w:eastAsiaTheme="minorEastAsia" w:hint="eastAsia"/>
                <w:color w:val="FF0000"/>
              </w:rPr>
              <w:t xml:space="preserve"> </w:t>
            </w:r>
            <w:r>
              <w:rPr>
                <w:rFonts w:eastAsiaTheme="minorEastAsia"/>
                <w:color w:val="FF0000"/>
              </w:rPr>
              <w:t xml:space="preserve">It is under study on whether or not </w:t>
            </w:r>
            <w:r>
              <w:rPr>
                <w:rFonts w:eastAsiaTheme="minorEastAsia" w:hint="eastAsia"/>
              </w:rPr>
              <w:t>a</w:t>
            </w:r>
            <w:r>
              <w:rPr>
                <w:rFonts w:eastAsiaTheme="minorEastAsia"/>
              </w:rPr>
              <w:t xml:space="preserve"> slot can consist of both SBFD and non-SBFD symbols</w:t>
            </w:r>
            <w:r>
              <w:rPr>
                <w:rFonts w:eastAsiaTheme="minorEastAsia"/>
                <w:color w:val="FF0000"/>
              </w:rPr>
              <w:t>, and one motivation for allowing it is</w:t>
            </w:r>
            <w:r>
              <w:rPr>
                <w:rFonts w:eastAsiaTheme="minorEastAsia" w:hint="eastAsia"/>
              </w:rPr>
              <w:t xml:space="preserve"> </w:t>
            </w:r>
            <w:r w:rsidRPr="00A46CAF">
              <w:rPr>
                <w:rFonts w:eastAsiaTheme="minorEastAsia" w:hint="eastAsia"/>
                <w:strike/>
                <w:color w:val="FF0000"/>
              </w:rPr>
              <w:t>at least</w:t>
            </w:r>
            <w:r w:rsidRPr="00A46CAF">
              <w:rPr>
                <w:rFonts w:eastAsiaTheme="minorEastAsia" w:hint="eastAsia"/>
                <w:color w:val="FF0000"/>
              </w:rPr>
              <w:t xml:space="preserve"> </w:t>
            </w:r>
            <w:r>
              <w:rPr>
                <w:rFonts w:eastAsiaTheme="minorEastAsia" w:hint="eastAsia"/>
              </w:rPr>
              <w:t>for compatibility with symbol-level TDD UL/DL configuration</w:t>
            </w:r>
          </w:p>
        </w:tc>
      </w:tr>
      <w:tr w:rsidR="005A77B4" w14:paraId="17737946" w14:textId="77777777" w:rsidTr="005A77B4">
        <w:tc>
          <w:tcPr>
            <w:tcW w:w="1840" w:type="dxa"/>
          </w:tcPr>
          <w:p w14:paraId="66B990A3" w14:textId="77777777" w:rsidR="005A77B4" w:rsidRDefault="005A77B4" w:rsidP="00C1333D">
            <w:pPr>
              <w:jc w:val="center"/>
              <w:rPr>
                <w:rFonts w:eastAsia="微软雅黑"/>
              </w:rPr>
            </w:pPr>
            <w:r>
              <w:rPr>
                <w:rFonts w:eastAsia="微软雅黑"/>
              </w:rPr>
              <w:t>Apple</w:t>
            </w:r>
          </w:p>
        </w:tc>
        <w:tc>
          <w:tcPr>
            <w:tcW w:w="7220" w:type="dxa"/>
          </w:tcPr>
          <w:p w14:paraId="77EE9914" w14:textId="77777777" w:rsidR="005A77B4" w:rsidRDefault="005A77B4" w:rsidP="00C1333D">
            <w:pPr>
              <w:rPr>
                <w:rFonts w:eastAsia="微软雅黑"/>
              </w:rPr>
            </w:pPr>
            <w:r>
              <w:rPr>
                <w:rFonts w:eastAsia="微软雅黑"/>
              </w:rPr>
              <w:t>We don’t support the first part of proposal (</w:t>
            </w:r>
            <w:r>
              <w:rPr>
                <w:rFonts w:eastAsiaTheme="minorEastAsia" w:hint="eastAsia"/>
              </w:rPr>
              <w:t>a</w:t>
            </w:r>
            <w:r>
              <w:rPr>
                <w:rFonts w:eastAsiaTheme="minorEastAsia"/>
              </w:rPr>
              <w:t xml:space="preserve"> slot can consist of both SBFD and non-SBFD symbols). </w:t>
            </w:r>
            <w:r>
              <w:rPr>
                <w:rFonts w:eastAsia="微软雅黑"/>
              </w:rPr>
              <w:t xml:space="preserve">Required time gap to switch between SBFD and legacy symbols may be more than a slot. For example, not all DL UEs are capable to receive in both DL sub-bands where there is an UL sub-band, possibly making a big CLI, in the middle. For such a victim UE, tuning to one of DL subbands can be </w:t>
            </w:r>
            <w:proofErr w:type="gramStart"/>
            <w:r>
              <w:rPr>
                <w:rFonts w:eastAsia="微软雅黑"/>
              </w:rPr>
              <w:t>a solutions</w:t>
            </w:r>
            <w:proofErr w:type="gramEnd"/>
            <w:r>
              <w:rPr>
                <w:rFonts w:eastAsia="微软雅黑"/>
              </w:rPr>
              <w:t xml:space="preserve"> which effectively means a DL BWP switch (which generally speaking cannot be fit within a slot).</w:t>
            </w:r>
          </w:p>
        </w:tc>
      </w:tr>
    </w:tbl>
    <w:p w14:paraId="4CB61021" w14:textId="77777777" w:rsidR="009E7E01" w:rsidRDefault="009E7E01">
      <w:pPr>
        <w:rPr>
          <w:rFonts w:eastAsiaTheme="minorEastAsia"/>
          <w:lang w:val="en-GB" w:eastAsia="zh-CN"/>
        </w:rPr>
      </w:pPr>
    </w:p>
    <w:p w14:paraId="7F95ADCE" w14:textId="77777777" w:rsidR="009E7E01" w:rsidRDefault="00566E9D">
      <w:pPr>
        <w:pStyle w:val="3"/>
      </w:pPr>
      <w:r>
        <w:t>Proposal 1-3</w:t>
      </w:r>
    </w:p>
    <w:p w14:paraId="2C39C6A7" w14:textId="77777777" w:rsidR="009E7E01" w:rsidRDefault="00566E9D">
      <w:pPr>
        <w:spacing w:after="120"/>
        <w:rPr>
          <w:rFonts w:eastAsiaTheme="minorEastAsia"/>
          <w:b/>
          <w:lang w:eastAsia="zh-CN"/>
        </w:rPr>
      </w:pPr>
      <w:r>
        <w:rPr>
          <w:rFonts w:eastAsiaTheme="minorEastAsia"/>
          <w:b/>
          <w:lang w:eastAsia="zh-CN"/>
        </w:rPr>
        <w:t>Proposed Agreement:</w:t>
      </w:r>
    </w:p>
    <w:p w14:paraId="3F86B03C" w14:textId="77777777" w:rsidR="009E7E01" w:rsidRDefault="00566E9D">
      <w:pPr>
        <w:pStyle w:val="18"/>
        <w:tabs>
          <w:tab w:val="left" w:pos="0"/>
        </w:tabs>
        <w:spacing w:after="0"/>
        <w:ind w:left="0"/>
        <w:rPr>
          <w:rFonts w:eastAsiaTheme="minorEastAsia"/>
        </w:rPr>
      </w:pPr>
      <w:r>
        <w:rPr>
          <w:rFonts w:eastAsiaTheme="minorEastAsia"/>
        </w:rPr>
        <w:t>Study whether a physical channel/signal can be mapped to SBFD and non-SBFD symbols within a slot including:</w:t>
      </w:r>
    </w:p>
    <w:p w14:paraId="2D23D726" w14:textId="77777777" w:rsidR="009E7E01" w:rsidRDefault="00566E9D">
      <w:pPr>
        <w:pStyle w:val="18"/>
        <w:numPr>
          <w:ilvl w:val="1"/>
          <w:numId w:val="3"/>
        </w:numPr>
        <w:spacing w:after="0"/>
        <w:rPr>
          <w:rFonts w:eastAsiaTheme="minorEastAsia"/>
        </w:rPr>
      </w:pPr>
      <w:r>
        <w:rPr>
          <w:rFonts w:eastAsiaTheme="minorEastAsia"/>
        </w:rPr>
        <w:t>Phase continuity</w:t>
      </w:r>
    </w:p>
    <w:p w14:paraId="53018F1E" w14:textId="77777777" w:rsidR="009E7E01" w:rsidRDefault="00566E9D">
      <w:pPr>
        <w:pStyle w:val="18"/>
        <w:numPr>
          <w:ilvl w:val="1"/>
          <w:numId w:val="3"/>
        </w:numPr>
        <w:spacing w:after="0"/>
        <w:rPr>
          <w:rFonts w:eastAsiaTheme="minorEastAsia"/>
        </w:rPr>
      </w:pPr>
      <w:r>
        <w:rPr>
          <w:rFonts w:eastAsiaTheme="minorEastAsia"/>
        </w:rPr>
        <w:t>Potential interruption of transmissions/receptions during transition</w:t>
      </w:r>
    </w:p>
    <w:p w14:paraId="7DDC4238" w14:textId="77777777" w:rsidR="009E7E01" w:rsidRDefault="00566E9D">
      <w:pPr>
        <w:pStyle w:val="18"/>
        <w:numPr>
          <w:ilvl w:val="1"/>
          <w:numId w:val="3"/>
        </w:numPr>
        <w:spacing w:after="0"/>
        <w:rPr>
          <w:rFonts w:eastAsiaTheme="minorEastAsia"/>
        </w:rPr>
      </w:pPr>
      <w:r>
        <w:rPr>
          <w:rFonts w:eastAsiaTheme="minorEastAsia"/>
        </w:rPr>
        <w:t>Potential impact on performance, link adaptation, procedures</w:t>
      </w:r>
    </w:p>
    <w:p w14:paraId="05E553C3" w14:textId="77777777" w:rsidR="009E7E01" w:rsidRDefault="00566E9D">
      <w:pPr>
        <w:pStyle w:val="18"/>
        <w:tabs>
          <w:tab w:val="left" w:pos="0"/>
        </w:tabs>
        <w:spacing w:after="0"/>
        <w:ind w:left="0"/>
        <w:rPr>
          <w:rFonts w:eastAsiaTheme="minorEastAsia"/>
        </w:rPr>
      </w:pPr>
      <w:r>
        <w:rPr>
          <w:rFonts w:eastAsiaTheme="minorEastAsia"/>
        </w:rPr>
        <w:t>.</w:t>
      </w:r>
    </w:p>
    <w:tbl>
      <w:tblPr>
        <w:tblStyle w:val="aff3"/>
        <w:tblW w:w="9060" w:type="dxa"/>
        <w:tblLook w:val="04A0" w:firstRow="1" w:lastRow="0" w:firstColumn="1" w:lastColumn="0" w:noHBand="0" w:noVBand="1"/>
      </w:tblPr>
      <w:tblGrid>
        <w:gridCol w:w="1763"/>
        <w:gridCol w:w="7297"/>
      </w:tblGrid>
      <w:tr w:rsidR="009E7E01" w14:paraId="3642C107" w14:textId="77777777">
        <w:tc>
          <w:tcPr>
            <w:tcW w:w="1763" w:type="dxa"/>
            <w:vAlign w:val="center"/>
          </w:tcPr>
          <w:p w14:paraId="49CB053B" w14:textId="77777777" w:rsidR="009E7E01" w:rsidRDefault="009E7E01">
            <w:pPr>
              <w:spacing w:after="120"/>
              <w:rPr>
                <w:rFonts w:eastAsia="微软雅黑"/>
                <w:b/>
                <w:color w:val="000000"/>
                <w:lang w:eastAsia="zh-CN"/>
              </w:rPr>
            </w:pPr>
          </w:p>
        </w:tc>
        <w:tc>
          <w:tcPr>
            <w:tcW w:w="7296" w:type="dxa"/>
          </w:tcPr>
          <w:p w14:paraId="0C94746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57813095" w14:textId="77777777">
        <w:tc>
          <w:tcPr>
            <w:tcW w:w="1763" w:type="dxa"/>
            <w:vAlign w:val="center"/>
          </w:tcPr>
          <w:p w14:paraId="39F3FE1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0668174" w14:textId="34F49A43" w:rsidR="009E7E01" w:rsidRDefault="00566E9D">
            <w:pPr>
              <w:rPr>
                <w:rFonts w:eastAsiaTheme="minorEastAsia"/>
                <w:lang w:eastAsia="zh-CN"/>
              </w:rPr>
            </w:pPr>
            <w:r>
              <w:t>New H3C, TCL, ZTE, Sony, IDC, Samsung, Intel (clarification), vivo (Clarification), CMCC</w:t>
            </w:r>
            <w:r>
              <w:rPr>
                <w:rFonts w:eastAsia="宋体"/>
                <w:lang w:eastAsia="zh-CN"/>
              </w:rPr>
              <w:t>,OPPO</w:t>
            </w:r>
            <w:r>
              <w:t>, Sharp (w/ modification), Ericsson (with modifications) , Lenovo, DOCOMO, Fujitsu</w:t>
            </w:r>
            <w:r>
              <w:rPr>
                <w:rFonts w:eastAsiaTheme="minorEastAsia"/>
                <w:lang w:eastAsia="zh-CN"/>
              </w:rPr>
              <w:t>, CATT, CEWiT</w:t>
            </w:r>
            <w:r>
              <w:rPr>
                <w:rFonts w:eastAsiaTheme="minorEastAsia" w:hint="eastAsia"/>
                <w:lang w:eastAsia="zh-CN"/>
              </w:rPr>
              <w:t>, FGI</w:t>
            </w:r>
            <w:r w:rsidR="00E11822">
              <w:t>, Nokia, NSB (with modification)</w:t>
            </w:r>
          </w:p>
        </w:tc>
      </w:tr>
      <w:tr w:rsidR="009E7E01" w14:paraId="50FE8060" w14:textId="77777777">
        <w:tc>
          <w:tcPr>
            <w:tcW w:w="1763" w:type="dxa"/>
            <w:vAlign w:val="center"/>
          </w:tcPr>
          <w:p w14:paraId="12319E1F"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48BC483" w14:textId="77777777" w:rsidR="009E7E01" w:rsidRDefault="00566E9D">
            <w:pPr>
              <w:spacing w:after="120"/>
              <w:rPr>
                <w:rFonts w:eastAsia="Malgun Gothic"/>
                <w:color w:val="000000"/>
                <w:lang w:val="en-GB" w:eastAsia="ko-KR"/>
              </w:rPr>
            </w:pPr>
            <w:r>
              <w:rPr>
                <w:rFonts w:eastAsiaTheme="minorEastAsia"/>
                <w:color w:val="000000"/>
                <w:lang w:val="en-GB" w:eastAsia="zh-CN"/>
              </w:rPr>
              <w:t xml:space="preserve">Xiaomi, </w:t>
            </w:r>
            <w:r>
              <w:t>Spreadtrum, NEC</w:t>
            </w:r>
          </w:p>
        </w:tc>
      </w:tr>
    </w:tbl>
    <w:p w14:paraId="4E8FB1D9"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6B0675C5" w14:textId="77777777" w:rsidTr="00566E9D">
        <w:tc>
          <w:tcPr>
            <w:tcW w:w="1840" w:type="dxa"/>
          </w:tcPr>
          <w:p w14:paraId="79A6BCE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CA9D96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0C1DE99A" w14:textId="77777777" w:rsidTr="00566E9D">
        <w:tc>
          <w:tcPr>
            <w:tcW w:w="1840" w:type="dxa"/>
          </w:tcPr>
          <w:p w14:paraId="71E10498" w14:textId="77777777" w:rsidR="009E7E01" w:rsidRDefault="00566E9D">
            <w:pPr>
              <w:jc w:val="center"/>
              <w:rPr>
                <w:rFonts w:eastAsia="微软雅黑"/>
                <w:lang w:eastAsia="zh-CN"/>
              </w:rPr>
            </w:pPr>
            <w:r>
              <w:rPr>
                <w:rFonts w:eastAsia="微软雅黑"/>
                <w:lang w:eastAsia="zh-CN"/>
              </w:rPr>
              <w:t>ZTE</w:t>
            </w:r>
          </w:p>
        </w:tc>
        <w:tc>
          <w:tcPr>
            <w:tcW w:w="7220" w:type="dxa"/>
          </w:tcPr>
          <w:p w14:paraId="607A2923" w14:textId="77777777" w:rsidR="009E7E01" w:rsidRDefault="00566E9D">
            <w:pPr>
              <w:rPr>
                <w:rFonts w:eastAsiaTheme="minorEastAsia"/>
                <w:lang w:eastAsia="zh-CN"/>
              </w:rPr>
            </w:pPr>
            <w:r>
              <w:rPr>
                <w:rFonts w:eastAsiaTheme="minorEastAsia"/>
                <w:lang w:eastAsia="zh-CN"/>
              </w:rPr>
              <w:t>We understand the intention of this proposal. However, it seems the wording “</w:t>
            </w:r>
            <w:r>
              <w:rPr>
                <w:rFonts w:eastAsiaTheme="minorEastAsia"/>
              </w:rPr>
              <w:t>physical channel/signal</w:t>
            </w:r>
            <w:r>
              <w:rPr>
                <w:rFonts w:eastAsiaTheme="minorEastAsia"/>
                <w:lang w:eastAsia="zh-CN"/>
              </w:rPr>
              <w:t>” itself may be confusing, e.g., whether the above proposal is applied to a PDSCH with 2 repetitions?</w:t>
            </w:r>
          </w:p>
          <w:p w14:paraId="49890F89" w14:textId="77777777" w:rsidR="009E7E01" w:rsidRDefault="00566E9D">
            <w:pPr>
              <w:rPr>
                <w:rFonts w:eastAsiaTheme="minorEastAsia"/>
                <w:lang w:eastAsia="zh-CN"/>
              </w:rPr>
            </w:pPr>
            <w:r>
              <w:rPr>
                <w:rFonts w:eastAsiaTheme="minorEastAsia"/>
                <w:lang w:eastAsia="zh-CN"/>
              </w:rPr>
              <w:t>We propose the following wording change:</w:t>
            </w:r>
          </w:p>
          <w:p w14:paraId="2A25E339" w14:textId="77777777" w:rsidR="009E7E01" w:rsidRDefault="00566E9D">
            <w:pPr>
              <w:pStyle w:val="18"/>
              <w:tabs>
                <w:tab w:val="left" w:pos="0"/>
              </w:tabs>
              <w:spacing w:after="0"/>
              <w:ind w:left="0"/>
              <w:rPr>
                <w:rFonts w:eastAsiaTheme="minorEastAsia"/>
              </w:rPr>
            </w:pPr>
            <w:r>
              <w:rPr>
                <w:rFonts w:eastAsiaTheme="minorEastAsia"/>
              </w:rPr>
              <w:t xml:space="preserve">Study whether a physical channel/signal </w:t>
            </w:r>
            <w:r>
              <w:rPr>
                <w:rFonts w:eastAsiaTheme="minorEastAsia"/>
                <w:color w:val="FF0000"/>
                <w:u w:val="single"/>
              </w:rPr>
              <w:t>transmission occasion</w:t>
            </w:r>
            <w:r>
              <w:rPr>
                <w:rFonts w:eastAsiaTheme="minorEastAsia"/>
              </w:rPr>
              <w:t xml:space="preserve"> can be mapped to SBFD and non-SBFD symbols within a slot including:</w:t>
            </w:r>
          </w:p>
          <w:p w14:paraId="0A8ABD21" w14:textId="77777777" w:rsidR="009E7E01" w:rsidRDefault="00566E9D">
            <w:pPr>
              <w:pStyle w:val="18"/>
              <w:numPr>
                <w:ilvl w:val="1"/>
                <w:numId w:val="3"/>
              </w:numPr>
              <w:spacing w:after="0"/>
              <w:rPr>
                <w:rFonts w:eastAsiaTheme="minorEastAsia"/>
              </w:rPr>
            </w:pPr>
            <w:r>
              <w:rPr>
                <w:rFonts w:eastAsiaTheme="minorEastAsia"/>
              </w:rPr>
              <w:t>Phase continuity</w:t>
            </w:r>
          </w:p>
          <w:p w14:paraId="0786500B" w14:textId="77777777" w:rsidR="009E7E01" w:rsidRDefault="00566E9D">
            <w:pPr>
              <w:pStyle w:val="18"/>
              <w:numPr>
                <w:ilvl w:val="1"/>
                <w:numId w:val="3"/>
              </w:numPr>
              <w:spacing w:after="0"/>
              <w:rPr>
                <w:rFonts w:eastAsiaTheme="minorEastAsia"/>
              </w:rPr>
            </w:pPr>
            <w:r>
              <w:rPr>
                <w:rFonts w:eastAsiaTheme="minorEastAsia"/>
              </w:rPr>
              <w:t>Potential interruption of transmissions/receptions during transition</w:t>
            </w:r>
          </w:p>
          <w:p w14:paraId="46B95A30" w14:textId="77777777" w:rsidR="009E7E01" w:rsidRDefault="00566E9D">
            <w:pPr>
              <w:pStyle w:val="18"/>
              <w:numPr>
                <w:ilvl w:val="1"/>
                <w:numId w:val="3"/>
              </w:numPr>
              <w:spacing w:after="0"/>
              <w:rPr>
                <w:rFonts w:eastAsiaTheme="minorEastAsia"/>
              </w:rPr>
            </w:pPr>
            <w:r>
              <w:rPr>
                <w:rFonts w:eastAsiaTheme="minorEastAsia"/>
              </w:rPr>
              <w:lastRenderedPageBreak/>
              <w:t>Potential impact on performance, link adaptation, procedures</w:t>
            </w:r>
          </w:p>
          <w:p w14:paraId="4FC5B303" w14:textId="77777777" w:rsidR="009E7E01" w:rsidRDefault="009E7E01">
            <w:pPr>
              <w:rPr>
                <w:rFonts w:eastAsiaTheme="minorEastAsia"/>
                <w:lang w:eastAsia="zh-CN"/>
              </w:rPr>
            </w:pPr>
          </w:p>
          <w:p w14:paraId="6E71502E" w14:textId="77777777" w:rsidR="009E7E01" w:rsidRDefault="009E7E01">
            <w:pPr>
              <w:rPr>
                <w:rFonts w:eastAsiaTheme="minorEastAsia"/>
                <w:lang w:eastAsia="zh-CN"/>
              </w:rPr>
            </w:pPr>
          </w:p>
        </w:tc>
      </w:tr>
      <w:tr w:rsidR="009E7E01" w14:paraId="5CF485B3" w14:textId="77777777" w:rsidTr="00566E9D">
        <w:tc>
          <w:tcPr>
            <w:tcW w:w="1840" w:type="dxa"/>
          </w:tcPr>
          <w:p w14:paraId="72977A35" w14:textId="77777777" w:rsidR="009E7E01" w:rsidRDefault="00566E9D">
            <w:pPr>
              <w:jc w:val="center"/>
              <w:rPr>
                <w:rFonts w:eastAsia="微软雅黑"/>
              </w:rPr>
            </w:pPr>
            <w:r>
              <w:rPr>
                <w:rFonts w:eastAsia="微软雅黑"/>
                <w:lang w:eastAsia="zh-CN"/>
              </w:rPr>
              <w:lastRenderedPageBreak/>
              <w:t>xiaomi</w:t>
            </w:r>
          </w:p>
        </w:tc>
        <w:tc>
          <w:tcPr>
            <w:tcW w:w="7220" w:type="dxa"/>
          </w:tcPr>
          <w:p w14:paraId="3838251C" w14:textId="77777777" w:rsidR="009E7E01" w:rsidRDefault="00566E9D">
            <w:pPr>
              <w:rPr>
                <w:rFonts w:eastAsia="微软雅黑"/>
              </w:rPr>
            </w:pPr>
            <w:r>
              <w:rPr>
                <w:rFonts w:eastAsiaTheme="minorEastAsia"/>
                <w:lang w:eastAsia="zh-CN"/>
              </w:rPr>
              <w:t>We don’t see the necessity and benefits to support such kind of scheduling. Flexibility is not an issue as gNB can schedule anything with any strategies it wants. That is, dynamic scheduling or RRC signaling can easily avoid the case that a transmission or reception across SBFD symbol and non-SBFD symbol.  On the other hand, if transmission/reception across SBFD symbol and non-SBFD symbol within a slot is allowed, it means UE and gNB has to process a single TB with different assumptions. The performance cannot be guaranteed and the complexity goes up.</w:t>
            </w:r>
          </w:p>
        </w:tc>
      </w:tr>
      <w:tr w:rsidR="009E7E01" w14:paraId="496BF379" w14:textId="77777777" w:rsidTr="00566E9D">
        <w:tc>
          <w:tcPr>
            <w:tcW w:w="1840" w:type="dxa"/>
          </w:tcPr>
          <w:p w14:paraId="2BBA1EC3" w14:textId="77777777" w:rsidR="009E7E01" w:rsidRDefault="00566E9D">
            <w:pPr>
              <w:jc w:val="center"/>
              <w:rPr>
                <w:rFonts w:eastAsia="微软雅黑"/>
              </w:rPr>
            </w:pPr>
            <w:r>
              <w:rPr>
                <w:rFonts w:eastAsia="微软雅黑"/>
              </w:rPr>
              <w:t>Sony</w:t>
            </w:r>
          </w:p>
        </w:tc>
        <w:tc>
          <w:tcPr>
            <w:tcW w:w="7220" w:type="dxa"/>
          </w:tcPr>
          <w:p w14:paraId="1E3AE68C" w14:textId="77777777" w:rsidR="009E7E01" w:rsidRDefault="00566E9D">
            <w:pPr>
              <w:rPr>
                <w:rFonts w:eastAsiaTheme="minorEastAsia"/>
              </w:rPr>
            </w:pPr>
            <w:r>
              <w:rPr>
                <w:rFonts w:eastAsiaTheme="minorEastAsia"/>
              </w:rPr>
              <w:t>I think there are two scenarios where a transmission overlaps SBFD &amp; non-SBFD symbols:</w:t>
            </w:r>
          </w:p>
          <w:p w14:paraId="54AB5C2E" w14:textId="77777777" w:rsidR="009E7E01" w:rsidRDefault="009E7E01">
            <w:pPr>
              <w:rPr>
                <w:rFonts w:eastAsiaTheme="minorEastAsia"/>
              </w:rPr>
            </w:pPr>
          </w:p>
          <w:p w14:paraId="4CFC29F3" w14:textId="77777777" w:rsidR="009E7E01" w:rsidRDefault="00566E9D">
            <w:pPr>
              <w:pStyle w:val="19"/>
              <w:numPr>
                <w:ilvl w:val="0"/>
                <w:numId w:val="29"/>
              </w:numPr>
              <w:rPr>
                <w:rFonts w:eastAsiaTheme="minorEastAsia"/>
              </w:rPr>
            </w:pPr>
            <w:r>
              <w:rPr>
                <w:rFonts w:eastAsiaTheme="minorEastAsia"/>
              </w:rPr>
              <w:t>A DL transmission overlaps SBFD and non-SBFD symbols but the transmission is always in RBs configured as DL, i.e. it is in DL subband whilst in SBFD symbol and in DL only symbol whilst in non-SBFD symbol.  Similarly, a UL transmission overlaps SBFD &amp; non-SBFD symbols, where it is in UL subband whilst in SBFD symbols and in UL-only symbol whilst in non-SBFD symbol.  Here there is no issue with phase discontinuity and I don’t think there is any interruption at the UE since it still transmitting/receiving in the same RBs across SBFD &amp; non-SBFD symbols.</w:t>
            </w:r>
          </w:p>
          <w:p w14:paraId="00E235EF" w14:textId="77777777" w:rsidR="009E7E01" w:rsidRDefault="00566E9D">
            <w:pPr>
              <w:pStyle w:val="19"/>
              <w:numPr>
                <w:ilvl w:val="0"/>
                <w:numId w:val="29"/>
              </w:numPr>
              <w:rPr>
                <w:rFonts w:eastAsiaTheme="minorEastAsia"/>
              </w:rPr>
            </w:pPr>
            <w:r>
              <w:rPr>
                <w:rFonts w:eastAsiaTheme="minorEastAsia"/>
              </w:rPr>
              <w:t>A DL transmission overlaps SBFD &amp; non-SBFD symbols where the transmission is interrupted by UL symbols (whilst in non-SBFD symbol) or a UL transmission overlaps SBFD &amp; non-SBFD symbols where the transmission is interrupted by DL symbols (whilst in non-SBFD symbol).</w:t>
            </w:r>
          </w:p>
          <w:p w14:paraId="013BBF76" w14:textId="77777777" w:rsidR="009E7E01" w:rsidRDefault="009E7E01">
            <w:pPr>
              <w:rPr>
                <w:rFonts w:eastAsiaTheme="minorEastAsia"/>
              </w:rPr>
            </w:pPr>
          </w:p>
          <w:p w14:paraId="6C2CB6BB" w14:textId="77777777" w:rsidR="009E7E01" w:rsidRDefault="00566E9D">
            <w:pPr>
              <w:rPr>
                <w:rFonts w:eastAsiaTheme="minorEastAsia"/>
              </w:rPr>
            </w:pPr>
            <w:r>
              <w:rPr>
                <w:rFonts w:eastAsiaTheme="minorEastAsia"/>
              </w:rPr>
              <w:t>We think that at least scenario 1 can be supported.  Or perhaps we can clarify whether this proposal concerns scenario 2 where the transmission is interrupted by a symbol of the opposite link direction?</w:t>
            </w:r>
          </w:p>
          <w:p w14:paraId="0A6B175D" w14:textId="77777777" w:rsidR="009E7E01" w:rsidRDefault="009E7E01">
            <w:pPr>
              <w:rPr>
                <w:rFonts w:eastAsiaTheme="minorEastAsia"/>
              </w:rPr>
            </w:pPr>
          </w:p>
        </w:tc>
      </w:tr>
      <w:tr w:rsidR="009E7E01" w14:paraId="4013EA94" w14:textId="77777777" w:rsidTr="00566E9D">
        <w:tc>
          <w:tcPr>
            <w:tcW w:w="1840" w:type="dxa"/>
          </w:tcPr>
          <w:p w14:paraId="4D6834A2" w14:textId="77777777" w:rsidR="009E7E01" w:rsidRDefault="00566E9D">
            <w:pPr>
              <w:jc w:val="center"/>
              <w:rPr>
                <w:rFonts w:eastAsia="微软雅黑"/>
              </w:rPr>
            </w:pPr>
            <w:r>
              <w:rPr>
                <w:rFonts w:eastAsia="微软雅黑"/>
              </w:rPr>
              <w:t>IDC</w:t>
            </w:r>
          </w:p>
        </w:tc>
        <w:tc>
          <w:tcPr>
            <w:tcW w:w="7220" w:type="dxa"/>
          </w:tcPr>
          <w:p w14:paraId="31B8163A" w14:textId="77777777" w:rsidR="009E7E01" w:rsidRDefault="00566E9D">
            <w:pPr>
              <w:rPr>
                <w:rFonts w:eastAsiaTheme="minorEastAsia"/>
                <w:lang w:eastAsia="zh-CN"/>
              </w:rPr>
            </w:pPr>
            <w:r>
              <w:rPr>
                <w:rFonts w:eastAsiaTheme="minorEastAsia"/>
                <w:lang w:eastAsia="zh-CN"/>
              </w:rPr>
              <w:t xml:space="preserve">Support the proposal. </w:t>
            </w:r>
          </w:p>
          <w:p w14:paraId="7E396DB5" w14:textId="77777777" w:rsidR="009E7E01" w:rsidRDefault="00566E9D">
            <w:pPr>
              <w:rPr>
                <w:rFonts w:eastAsiaTheme="minorEastAsia"/>
                <w:lang w:eastAsia="zh-CN"/>
              </w:rPr>
            </w:pPr>
            <w:r>
              <w:rPr>
                <w:rFonts w:eastAsiaTheme="minorEastAsia"/>
                <w:lang w:eastAsia="zh-CN"/>
              </w:rPr>
              <w:t xml:space="preserve">In our opinion another aspect should be considered in the proposal. That is the cases where the DL resources being scheduled in non-SBFD symbols overlap with UL SBs in SBFD symbols. </w:t>
            </w:r>
          </w:p>
          <w:p w14:paraId="7C32B342" w14:textId="77777777" w:rsidR="009E7E01" w:rsidRDefault="00566E9D">
            <w:pPr>
              <w:rPr>
                <w:rFonts w:eastAsia="微软雅黑"/>
              </w:rPr>
            </w:pPr>
            <w:r>
              <w:rPr>
                <w:rFonts w:eastAsiaTheme="minorEastAsia"/>
                <w:lang w:eastAsia="zh-CN"/>
              </w:rPr>
              <w:t>Whether/how the DL reception overlapped with UL SBs in SBFD symbols should be dropped or rate-matched? Or a different offset in DL SBs in SBFD symbols should be used instead of dropping?</w:t>
            </w:r>
          </w:p>
        </w:tc>
      </w:tr>
      <w:tr w:rsidR="009E7E01" w14:paraId="7C9C6F20" w14:textId="77777777" w:rsidTr="00566E9D">
        <w:tc>
          <w:tcPr>
            <w:tcW w:w="1840" w:type="dxa"/>
          </w:tcPr>
          <w:p w14:paraId="571B167E" w14:textId="77777777" w:rsidR="009E7E01" w:rsidRDefault="00566E9D">
            <w:pPr>
              <w:jc w:val="center"/>
              <w:rPr>
                <w:rFonts w:eastAsia="微软雅黑"/>
                <w:lang w:eastAsia="zh-CN"/>
              </w:rPr>
            </w:pPr>
            <w:r>
              <w:rPr>
                <w:rFonts w:eastAsia="微软雅黑"/>
              </w:rPr>
              <w:t xml:space="preserve">Intel </w:t>
            </w:r>
          </w:p>
        </w:tc>
        <w:tc>
          <w:tcPr>
            <w:tcW w:w="7220" w:type="dxa"/>
          </w:tcPr>
          <w:p w14:paraId="453ABABD" w14:textId="77777777" w:rsidR="009E7E01" w:rsidRDefault="009E7E01">
            <w:pPr>
              <w:rPr>
                <w:rFonts w:eastAsiaTheme="minorEastAsia"/>
              </w:rPr>
            </w:pPr>
          </w:p>
          <w:p w14:paraId="791AABC4" w14:textId="77777777" w:rsidR="009E7E01" w:rsidRDefault="00566E9D">
            <w:pPr>
              <w:rPr>
                <w:rFonts w:eastAsiaTheme="minorEastAsia"/>
              </w:rPr>
            </w:pPr>
            <w:r>
              <w:rPr>
                <w:rFonts w:eastAsiaTheme="minorEastAsia"/>
              </w:rPr>
              <w:t xml:space="preserve">Agree with ZTE, the wording ‘a physical channel/signal’ itself may be misleading. We suggest revision on top of ZTE’s version as below. </w:t>
            </w:r>
          </w:p>
          <w:p w14:paraId="0F3C6682" w14:textId="77777777" w:rsidR="009E7E01" w:rsidRDefault="00566E9D">
            <w:pPr>
              <w:rPr>
                <w:rFonts w:eastAsiaTheme="minorEastAsia"/>
              </w:rPr>
            </w:pPr>
            <w:r>
              <w:rPr>
                <w:rFonts w:eastAsiaTheme="minorEastAsia"/>
              </w:rPr>
              <w:t xml:space="preserve">Study whether a physical channel/signal </w:t>
            </w:r>
            <w:r>
              <w:rPr>
                <w:rFonts w:eastAsiaTheme="minorEastAsia"/>
                <w:color w:val="FF0000"/>
                <w:u w:val="single"/>
              </w:rPr>
              <w:t xml:space="preserve">transmission </w:t>
            </w:r>
            <w:r>
              <w:rPr>
                <w:rFonts w:eastAsiaTheme="minorEastAsia"/>
                <w:color w:val="0070C0"/>
                <w:u w:val="single"/>
              </w:rPr>
              <w:t xml:space="preserve">or reception </w:t>
            </w:r>
            <w:r>
              <w:rPr>
                <w:rFonts w:eastAsiaTheme="minorEastAsia"/>
                <w:color w:val="FF0000"/>
                <w:u w:val="single"/>
              </w:rPr>
              <w:t>occasion</w:t>
            </w:r>
            <w:r>
              <w:rPr>
                <w:rFonts w:eastAsiaTheme="minorEastAsia"/>
              </w:rPr>
              <w:t xml:space="preserve"> </w:t>
            </w:r>
          </w:p>
          <w:p w14:paraId="1B3536B6" w14:textId="77777777" w:rsidR="009E7E01" w:rsidRDefault="009E7E01">
            <w:pPr>
              <w:rPr>
                <w:rFonts w:eastAsiaTheme="minorEastAsia"/>
              </w:rPr>
            </w:pPr>
          </w:p>
          <w:p w14:paraId="6380A168" w14:textId="77777777" w:rsidR="009E7E01" w:rsidRDefault="00566E9D">
            <w:pPr>
              <w:rPr>
                <w:rFonts w:eastAsiaTheme="minorEastAsia"/>
              </w:rPr>
            </w:pPr>
            <w:r>
              <w:rPr>
                <w:rFonts w:eastAsiaTheme="minorEastAsia"/>
              </w:rPr>
              <w:t xml:space="preserve">Besides, we’d like to clarify, whether the proposal covers some or all the cases listed below? </w:t>
            </w:r>
          </w:p>
          <w:p w14:paraId="58BD02F3" w14:textId="77777777" w:rsidR="009E7E01" w:rsidRDefault="00566E9D">
            <w:pPr>
              <w:pStyle w:val="19"/>
              <w:numPr>
                <w:ilvl w:val="0"/>
                <w:numId w:val="30"/>
              </w:numPr>
              <w:rPr>
                <w:rFonts w:ascii="Times New Roman" w:eastAsiaTheme="minorEastAsia" w:hAnsi="Times New Roman" w:cs="Times New Roman"/>
              </w:rPr>
            </w:pPr>
            <w:r>
              <w:rPr>
                <w:rFonts w:ascii="Times New Roman" w:eastAsiaTheme="minorEastAsia" w:hAnsi="Times New Roman" w:cs="Times New Roman"/>
              </w:rPr>
              <w:t xml:space="preserve">For resource configuration, an occasion can be mapped to both SBFD and non-SBFD symbol, but UE cannot transmit or receive such occasion. </w:t>
            </w:r>
          </w:p>
          <w:p w14:paraId="6626FAE4" w14:textId="77777777" w:rsidR="009E7E01" w:rsidRDefault="00566E9D">
            <w:pPr>
              <w:pStyle w:val="19"/>
              <w:numPr>
                <w:ilvl w:val="0"/>
                <w:numId w:val="30"/>
              </w:numPr>
              <w:rPr>
                <w:rFonts w:ascii="Times New Roman" w:eastAsiaTheme="minorEastAsia" w:hAnsi="Times New Roman" w:cs="Times New Roman"/>
              </w:rPr>
            </w:pPr>
            <w:r>
              <w:rPr>
                <w:rFonts w:ascii="Times New Roman" w:eastAsiaTheme="minorEastAsia" w:hAnsi="Times New Roman" w:cs="Times New Roman"/>
              </w:rPr>
              <w:t xml:space="preserve">For resource configuration, an occasion cannot be mapped to both SBFD and non-SBFD symbol. </w:t>
            </w:r>
          </w:p>
          <w:p w14:paraId="0073FC23" w14:textId="77777777" w:rsidR="009E7E01" w:rsidRDefault="00566E9D">
            <w:pPr>
              <w:rPr>
                <w:rFonts w:eastAsia="微软雅黑"/>
                <w:lang w:eastAsia="zh-CN"/>
              </w:rPr>
            </w:pPr>
            <w:r>
              <w:rPr>
                <w:rFonts w:eastAsiaTheme="minorEastAsia"/>
              </w:rPr>
              <w:t>For UE transmission or reception, UE can transmit or receive such occasion</w:t>
            </w:r>
          </w:p>
        </w:tc>
      </w:tr>
      <w:tr w:rsidR="009E7E01" w14:paraId="792FB22D" w14:textId="77777777" w:rsidTr="00566E9D">
        <w:tc>
          <w:tcPr>
            <w:tcW w:w="1840" w:type="dxa"/>
          </w:tcPr>
          <w:p w14:paraId="18602979" w14:textId="77777777" w:rsidR="009E7E01" w:rsidRDefault="00566E9D">
            <w:pPr>
              <w:jc w:val="center"/>
              <w:rPr>
                <w:rFonts w:eastAsia="微软雅黑"/>
                <w:lang w:eastAsia="zh-CN"/>
              </w:rPr>
            </w:pPr>
            <w:r>
              <w:rPr>
                <w:rFonts w:eastAsia="微软雅黑"/>
                <w:lang w:eastAsia="zh-CN"/>
              </w:rPr>
              <w:t>Spreadtrum</w:t>
            </w:r>
          </w:p>
        </w:tc>
        <w:tc>
          <w:tcPr>
            <w:tcW w:w="7220" w:type="dxa"/>
          </w:tcPr>
          <w:p w14:paraId="3C23B5F0" w14:textId="77777777" w:rsidR="009E7E01" w:rsidRDefault="00566E9D">
            <w:pPr>
              <w:rPr>
                <w:rFonts w:eastAsia="Malgun Gothic"/>
              </w:rPr>
            </w:pPr>
            <w:r>
              <w:rPr>
                <w:rFonts w:eastAsia="Malgun Gothic"/>
              </w:rPr>
              <w:t xml:space="preserve">We do not support </w:t>
            </w:r>
            <w:r>
              <w:rPr>
                <w:rFonts w:eastAsiaTheme="minorEastAsia"/>
              </w:rPr>
              <w:t xml:space="preserve">a physical channel/signal can be mapped to SBFD and non-SBFD </w:t>
            </w:r>
            <w:r>
              <w:rPr>
                <w:rFonts w:eastAsiaTheme="minorEastAsia"/>
              </w:rPr>
              <w:lastRenderedPageBreak/>
              <w:t>symbols due to the following reasons.</w:t>
            </w:r>
          </w:p>
          <w:p w14:paraId="41078DC2" w14:textId="77777777" w:rsidR="009E7E01" w:rsidRDefault="00566E9D">
            <w:pPr>
              <w:pStyle w:val="19"/>
              <w:numPr>
                <w:ilvl w:val="0"/>
                <w:numId w:val="31"/>
              </w:numPr>
            </w:pPr>
            <w:r>
              <w:rPr>
                <w:rFonts w:eastAsia="Malgun Gothic"/>
              </w:rPr>
              <w:t xml:space="preserve">First, timing advance for CLI handling in SBFD operation </w:t>
            </w:r>
          </w:p>
          <w:p w14:paraId="59D60F96" w14:textId="77777777" w:rsidR="009E7E01" w:rsidRDefault="00566E9D">
            <w:pPr>
              <w:pStyle w:val="19"/>
              <w:numPr>
                <w:ilvl w:val="0"/>
                <w:numId w:val="31"/>
              </w:numPr>
            </w:pPr>
            <w:r>
              <w:rPr>
                <w:rFonts w:eastAsia="Malgun Gothic"/>
              </w:rPr>
              <w:t xml:space="preserve">Second, DL-UL switching is another issue </w:t>
            </w:r>
          </w:p>
          <w:p w14:paraId="0420CB9B" w14:textId="77777777" w:rsidR="009E7E01" w:rsidRDefault="00566E9D">
            <w:pPr>
              <w:pStyle w:val="19"/>
              <w:numPr>
                <w:ilvl w:val="0"/>
                <w:numId w:val="31"/>
              </w:numPr>
            </w:pPr>
            <w:r>
              <w:rPr>
                <w:rFonts w:eastAsia="Malgun Gothic"/>
              </w:rPr>
              <w:t xml:space="preserve">Third, some enhancements were agreed for SBFD regions, such as different frequency resource, time domain resource, power control, and spatial domain. </w:t>
            </w:r>
          </w:p>
        </w:tc>
      </w:tr>
      <w:tr w:rsidR="009E7E01" w14:paraId="6E5BF8C1" w14:textId="77777777" w:rsidTr="00566E9D">
        <w:tc>
          <w:tcPr>
            <w:tcW w:w="1840" w:type="dxa"/>
          </w:tcPr>
          <w:p w14:paraId="35D36362" w14:textId="77777777" w:rsidR="009E7E01" w:rsidRDefault="00566E9D">
            <w:pPr>
              <w:jc w:val="center"/>
              <w:rPr>
                <w:rFonts w:eastAsia="微软雅黑"/>
                <w:lang w:eastAsia="zh-CN"/>
              </w:rPr>
            </w:pPr>
            <w:r>
              <w:rPr>
                <w:rFonts w:eastAsia="微软雅黑"/>
                <w:lang w:eastAsia="zh-CN"/>
              </w:rPr>
              <w:lastRenderedPageBreak/>
              <w:t>vivo</w:t>
            </w:r>
          </w:p>
        </w:tc>
        <w:tc>
          <w:tcPr>
            <w:tcW w:w="7220" w:type="dxa"/>
          </w:tcPr>
          <w:p w14:paraId="099863F9" w14:textId="77777777" w:rsidR="009E7E01" w:rsidRDefault="00566E9D">
            <w:pPr>
              <w:rPr>
                <w:rFonts w:eastAsia="微软雅黑"/>
              </w:rPr>
            </w:pPr>
            <w:r>
              <w:rPr>
                <w:rFonts w:eastAsia="微软雅黑"/>
              </w:rPr>
              <w:t>Good to clarify whether this proposal targets the both scenarios as Sony mentioned.</w:t>
            </w:r>
          </w:p>
          <w:p w14:paraId="363FF1DE" w14:textId="77777777" w:rsidR="009E7E01" w:rsidRDefault="00566E9D">
            <w:pPr>
              <w:rPr>
                <w:rFonts w:eastAsia="微软雅黑"/>
              </w:rPr>
            </w:pPr>
            <w:r>
              <w:rPr>
                <w:rFonts w:eastAsia="微软雅黑"/>
              </w:rPr>
              <w:t>We are fine with ZTE and Intel’s revision on the ‘‘a physical channel/signal’’.</w:t>
            </w:r>
          </w:p>
          <w:p w14:paraId="4E2EA425" w14:textId="77777777" w:rsidR="009E7E01" w:rsidRDefault="00566E9D">
            <w:pPr>
              <w:rPr>
                <w:rFonts w:eastAsia="微软雅黑"/>
              </w:rPr>
            </w:pPr>
            <w:r>
              <w:rPr>
                <w:rFonts w:eastAsia="微软雅黑"/>
              </w:rPr>
              <w:t xml:space="preserve">In addition, the study should also consider the operation compatibility with legacy UE or non-SBFD aware UE.  </w:t>
            </w:r>
          </w:p>
        </w:tc>
      </w:tr>
      <w:tr w:rsidR="009E7E01" w14:paraId="079750CA" w14:textId="77777777" w:rsidTr="00566E9D">
        <w:tc>
          <w:tcPr>
            <w:tcW w:w="1840" w:type="dxa"/>
          </w:tcPr>
          <w:p w14:paraId="5962F1BB" w14:textId="77777777" w:rsidR="009E7E01" w:rsidRDefault="00566E9D">
            <w:pPr>
              <w:jc w:val="center"/>
              <w:rPr>
                <w:rFonts w:eastAsia="微软雅黑"/>
                <w:lang w:eastAsia="zh-CN"/>
              </w:rPr>
            </w:pPr>
            <w:r>
              <w:rPr>
                <w:rFonts w:eastAsia="微软雅黑"/>
                <w:lang w:eastAsia="zh-CN"/>
              </w:rPr>
              <w:t>CMCC</w:t>
            </w:r>
          </w:p>
        </w:tc>
        <w:tc>
          <w:tcPr>
            <w:tcW w:w="7220" w:type="dxa"/>
          </w:tcPr>
          <w:p w14:paraId="43E0893F" w14:textId="77777777" w:rsidR="009E7E01" w:rsidRDefault="00566E9D">
            <w:pPr>
              <w:rPr>
                <w:rFonts w:eastAsia="微软雅黑"/>
                <w:lang w:eastAsia="zh-CN"/>
              </w:rPr>
            </w:pPr>
            <w:r>
              <w:rPr>
                <w:rFonts w:eastAsia="微软雅黑"/>
                <w:lang w:eastAsia="zh-CN"/>
              </w:rPr>
              <w:t>We support the proposal and also fine with ZTE’s clarification.</w:t>
            </w:r>
          </w:p>
          <w:p w14:paraId="17FE0876" w14:textId="77777777" w:rsidR="009E7E01" w:rsidRDefault="00566E9D">
            <w:pPr>
              <w:rPr>
                <w:rFonts w:eastAsia="微软雅黑"/>
                <w:lang w:eastAsia="zh-CN"/>
              </w:rPr>
            </w:pPr>
            <w:r>
              <w:rPr>
                <w:rFonts w:eastAsia="微软雅黑"/>
                <w:lang w:eastAsia="zh-CN"/>
              </w:rPr>
              <w:t>Regarding the scenario 1 in Sony’s comment, even the RB is always restricted in DL subband or UL subband, the other parameters can be different between SBFD symbol and non-SBFD symbol, e.g., UL power control, beam/spatial domain, and in this case the interruption of transmissions/receptions during transition may also occur.</w:t>
            </w:r>
          </w:p>
        </w:tc>
      </w:tr>
      <w:tr w:rsidR="009E7E01" w14:paraId="306160C2" w14:textId="77777777" w:rsidTr="00566E9D">
        <w:tc>
          <w:tcPr>
            <w:tcW w:w="1840" w:type="dxa"/>
          </w:tcPr>
          <w:p w14:paraId="53031885"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38D07691" w14:textId="77777777" w:rsidR="009E7E01" w:rsidRDefault="00566E9D">
            <w:pPr>
              <w:rPr>
                <w:rFonts w:eastAsiaTheme="minorEastAsia"/>
                <w:lang w:eastAsia="zh-CN"/>
              </w:rPr>
            </w:pPr>
            <w:r>
              <w:rPr>
                <w:rFonts w:eastAsiaTheme="minorEastAsia"/>
                <w:lang w:eastAsia="zh-CN"/>
              </w:rPr>
              <w:t xml:space="preserve">Although we understand the proposal is to study the performance and impact to map </w:t>
            </w:r>
            <w:proofErr w:type="gramStart"/>
            <w:r>
              <w:rPr>
                <w:rFonts w:eastAsiaTheme="minorEastAsia"/>
                <w:lang w:eastAsia="zh-CN"/>
              </w:rPr>
              <w:t>a physical</w:t>
            </w:r>
            <w:proofErr w:type="gramEnd"/>
            <w:r>
              <w:rPr>
                <w:rFonts w:eastAsiaTheme="minorEastAsia"/>
                <w:lang w:eastAsia="zh-CN"/>
              </w:rPr>
              <w:t xml:space="preserve"> channels/signals to both SBFD and non-SBFD symbols within a slot. We do have a concern to support such operation such this will complicate the system design in quite some aspects such as potential </w:t>
            </w:r>
            <w:r>
              <w:rPr>
                <w:rFonts w:eastAsiaTheme="minorEastAsia"/>
              </w:rPr>
              <w:t>transmissions/receptions</w:t>
            </w:r>
            <w:r>
              <w:rPr>
                <w:rFonts w:eastAsiaTheme="minorEastAsia"/>
                <w:lang w:eastAsia="zh-CN"/>
              </w:rPr>
              <w:t xml:space="preserve"> interruption across SBFD and non-SBFD symbols due to the antenna switching, potential channel and interferences differences across SBFD and non-SBFD symbols, etc. </w:t>
            </w:r>
          </w:p>
        </w:tc>
      </w:tr>
      <w:tr w:rsidR="009E7E01" w14:paraId="586F0BC2" w14:textId="77777777" w:rsidTr="00566E9D">
        <w:tc>
          <w:tcPr>
            <w:tcW w:w="1840" w:type="dxa"/>
          </w:tcPr>
          <w:p w14:paraId="22C9C247"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312EE26E" w14:textId="77777777" w:rsidR="009E7E01" w:rsidRDefault="00566E9D">
            <w:pPr>
              <w:rPr>
                <w:rFonts w:eastAsia="Malgun Gothic"/>
                <w:lang w:eastAsia="ko-KR"/>
              </w:rPr>
            </w:pPr>
            <w:r>
              <w:rPr>
                <w:rFonts w:eastAsiaTheme="minorEastAsia"/>
              </w:rPr>
              <w:t>We don’t see the benefit that a physical channel/signal can be mapped to SBFD and non-SBFD symbols within a slot. Also it brings implementation complexity.</w:t>
            </w:r>
          </w:p>
          <w:p w14:paraId="6EB1581F" w14:textId="77777777" w:rsidR="009E7E01" w:rsidRDefault="009E7E01">
            <w:pPr>
              <w:rPr>
                <w:rFonts w:eastAsia="Malgun Gothic"/>
                <w:lang w:eastAsia="ko-KR"/>
              </w:rPr>
            </w:pPr>
          </w:p>
          <w:p w14:paraId="248E8603" w14:textId="77777777" w:rsidR="009E7E01" w:rsidRDefault="00566E9D">
            <w:pPr>
              <w:rPr>
                <w:rFonts w:eastAsia="Malgun Gothic"/>
                <w:lang w:eastAsia="ko-KR"/>
              </w:rPr>
            </w:pPr>
            <w:r>
              <w:rPr>
                <w:rFonts w:eastAsia="Malgun Gothic"/>
                <w:lang w:eastAsia="ko-KR"/>
              </w:rPr>
              <w:t xml:space="preserve">The proposal seems unclear whether the examples are listed up from the UE perspectives or gNB perspectives. </w:t>
            </w:r>
          </w:p>
          <w:p w14:paraId="0AB7F889" w14:textId="77777777" w:rsidR="009E7E01" w:rsidRDefault="00566E9D">
            <w:pPr>
              <w:rPr>
                <w:rFonts w:eastAsia="Malgun Gothic"/>
                <w:lang w:eastAsia="ko-KR"/>
              </w:rPr>
            </w:pPr>
            <w:r>
              <w:rPr>
                <w:rFonts w:eastAsia="Malgun Gothic"/>
                <w:lang w:eastAsia="ko-KR"/>
              </w:rPr>
              <w:t xml:space="preserve">Also, in the first example, the other </w:t>
            </w:r>
            <w:proofErr w:type="gramStart"/>
            <w:r>
              <w:rPr>
                <w:rFonts w:eastAsia="Malgun Gothic"/>
                <w:lang w:eastAsia="ko-KR"/>
              </w:rPr>
              <w:t>things needs</w:t>
            </w:r>
            <w:proofErr w:type="gramEnd"/>
            <w:r>
              <w:rPr>
                <w:rFonts w:eastAsia="Malgun Gothic"/>
                <w:lang w:eastAsia="ko-KR"/>
              </w:rPr>
              <w:t xml:space="preserve"> to be included. </w:t>
            </w:r>
          </w:p>
          <w:p w14:paraId="4EC65245" w14:textId="77777777" w:rsidR="009E7E01" w:rsidRDefault="00566E9D">
            <w:pPr>
              <w:pStyle w:val="af7"/>
              <w:numPr>
                <w:ilvl w:val="1"/>
                <w:numId w:val="3"/>
              </w:numPr>
              <w:rPr>
                <w:rFonts w:ascii="Times New Roman" w:eastAsia="Malgun Gothic" w:hAnsi="Times New Roman" w:cs="Times New Roman"/>
                <w:lang w:eastAsia="ko-KR"/>
              </w:rPr>
            </w:pPr>
            <w:r>
              <w:rPr>
                <w:rFonts w:ascii="Times New Roman" w:eastAsia="Malgun Gothic" w:hAnsi="Times New Roman" w:cs="Times New Roman"/>
                <w:lang w:eastAsia="ko-KR"/>
              </w:rPr>
              <w:t xml:space="preserve">Phase continuity, </w:t>
            </w:r>
            <w:r>
              <w:rPr>
                <w:rFonts w:ascii="Times New Roman" w:eastAsia="Malgun Gothic" w:hAnsi="Times New Roman" w:cs="Times New Roman"/>
                <w:highlight w:val="yellow"/>
                <w:lang w:eastAsia="ko-KR"/>
              </w:rPr>
              <w:t>power consistency, transmission/reception timing</w:t>
            </w:r>
            <w:r>
              <w:rPr>
                <w:rFonts w:ascii="Times New Roman" w:eastAsia="Malgun Gothic" w:hAnsi="Times New Roman" w:cs="Times New Roman"/>
                <w:lang w:eastAsia="ko-KR"/>
              </w:rPr>
              <w:t xml:space="preserve"> </w:t>
            </w:r>
          </w:p>
          <w:p w14:paraId="294F0B3E" w14:textId="77777777" w:rsidR="009E7E01" w:rsidRDefault="009E7E01">
            <w:pPr>
              <w:rPr>
                <w:rFonts w:eastAsia="Malgun Gothic"/>
                <w:lang w:eastAsia="ko-KR"/>
              </w:rPr>
            </w:pPr>
          </w:p>
        </w:tc>
      </w:tr>
      <w:tr w:rsidR="009E7E01" w14:paraId="56B9E48B" w14:textId="77777777" w:rsidTr="00566E9D">
        <w:tc>
          <w:tcPr>
            <w:tcW w:w="1840" w:type="dxa"/>
          </w:tcPr>
          <w:p w14:paraId="37230132" w14:textId="77777777" w:rsidR="009E7E01" w:rsidRDefault="00566E9D">
            <w:pPr>
              <w:jc w:val="center"/>
              <w:rPr>
                <w:rFonts w:eastAsia="Malgun Gothic"/>
                <w:lang w:eastAsia="ko-KR"/>
              </w:rPr>
            </w:pPr>
            <w:r>
              <w:rPr>
                <w:rFonts w:eastAsia="微软雅黑"/>
              </w:rPr>
              <w:t>Sharp</w:t>
            </w:r>
          </w:p>
        </w:tc>
        <w:tc>
          <w:tcPr>
            <w:tcW w:w="7220" w:type="dxa"/>
          </w:tcPr>
          <w:p w14:paraId="54F1AE55" w14:textId="77777777" w:rsidR="009E7E01" w:rsidRDefault="00566E9D">
            <w:pPr>
              <w:rPr>
                <w:rFonts w:eastAsia="Malgun Gothic"/>
                <w:lang w:eastAsia="ko-KR"/>
              </w:rPr>
            </w:pPr>
            <w:r>
              <w:rPr>
                <w:rFonts w:eastAsia="微软雅黑"/>
              </w:rPr>
              <w:t>We have similar understanding as ZTE. “Channel” is ambiguous in the context of repetition. “</w:t>
            </w:r>
            <w:proofErr w:type="gramStart"/>
            <w:r>
              <w:rPr>
                <w:rFonts w:eastAsiaTheme="minorEastAsia"/>
              </w:rPr>
              <w:t>a</w:t>
            </w:r>
            <w:proofErr w:type="gramEnd"/>
            <w:r>
              <w:rPr>
                <w:rFonts w:eastAsiaTheme="minorEastAsia"/>
              </w:rPr>
              <w:t xml:space="preserve"> physical channel/signal</w:t>
            </w:r>
            <w:r>
              <w:rPr>
                <w:rFonts w:eastAsia="微软雅黑"/>
              </w:rPr>
              <w:t>” should be replaced by “transmission occasion”.</w:t>
            </w:r>
          </w:p>
        </w:tc>
      </w:tr>
      <w:tr w:rsidR="009E7E01" w14:paraId="31EBE19B" w14:textId="77777777" w:rsidTr="00566E9D">
        <w:tc>
          <w:tcPr>
            <w:tcW w:w="1840" w:type="dxa"/>
          </w:tcPr>
          <w:p w14:paraId="34819764" w14:textId="77777777" w:rsidR="009E7E01" w:rsidRDefault="00566E9D">
            <w:pPr>
              <w:jc w:val="center"/>
              <w:rPr>
                <w:rFonts w:eastAsia="PMingLiU"/>
              </w:rPr>
            </w:pPr>
            <w:r>
              <w:rPr>
                <w:rFonts w:eastAsia="微软雅黑"/>
              </w:rPr>
              <w:t>Ericsson</w:t>
            </w:r>
          </w:p>
        </w:tc>
        <w:tc>
          <w:tcPr>
            <w:tcW w:w="7220" w:type="dxa"/>
          </w:tcPr>
          <w:p w14:paraId="6A99AA92" w14:textId="77777777" w:rsidR="009E7E01" w:rsidRDefault="00566E9D">
            <w:pPr>
              <w:rPr>
                <w:rFonts w:eastAsia="微软雅黑"/>
              </w:rPr>
            </w:pPr>
            <w:r>
              <w:rPr>
                <w:rFonts w:eastAsia="微软雅黑"/>
              </w:rPr>
              <w:t>Support, with some modifications.</w:t>
            </w:r>
          </w:p>
          <w:p w14:paraId="24319BAD" w14:textId="77777777" w:rsidR="009E7E01" w:rsidRDefault="009E7E01">
            <w:pPr>
              <w:rPr>
                <w:rFonts w:eastAsia="微软雅黑"/>
              </w:rPr>
            </w:pPr>
          </w:p>
          <w:p w14:paraId="1E2E0042" w14:textId="77777777" w:rsidR="009E7E01" w:rsidRDefault="00566E9D">
            <w:pPr>
              <w:rPr>
                <w:rFonts w:eastAsia="微软雅黑"/>
              </w:rPr>
            </w:pPr>
            <w:r>
              <w:rPr>
                <w:rFonts w:eastAsia="微软雅黑"/>
              </w:rPr>
              <w:t>Comment: the 3</w:t>
            </w:r>
            <w:r>
              <w:rPr>
                <w:rFonts w:eastAsia="微软雅黑"/>
                <w:vertAlign w:val="superscript"/>
              </w:rPr>
              <w:t>rd</w:t>
            </w:r>
            <w:r>
              <w:rPr>
                <w:rFonts w:eastAsia="微软雅黑"/>
              </w:rPr>
              <w:t xml:space="preserve"> bullet seems to be incomplete. Suggest splitting performance and procedures aspects.</w:t>
            </w:r>
          </w:p>
          <w:p w14:paraId="65CCB798" w14:textId="77777777" w:rsidR="009E7E01" w:rsidRDefault="009E7E01">
            <w:pPr>
              <w:rPr>
                <w:rFonts w:eastAsia="微软雅黑"/>
              </w:rPr>
            </w:pPr>
          </w:p>
          <w:p w14:paraId="79AC3754" w14:textId="77777777" w:rsidR="009E7E01" w:rsidRDefault="00566E9D">
            <w:pPr>
              <w:pStyle w:val="18"/>
              <w:tabs>
                <w:tab w:val="left" w:pos="0"/>
              </w:tabs>
              <w:spacing w:after="0"/>
              <w:ind w:left="0"/>
              <w:rPr>
                <w:rFonts w:eastAsiaTheme="minorEastAsia"/>
              </w:rPr>
            </w:pPr>
            <w:r>
              <w:rPr>
                <w:rFonts w:eastAsiaTheme="minorEastAsia"/>
              </w:rPr>
              <w:t>Study whether a physical channel/signal can be mapped to SBFD and non-SBFD symbols within a slot including:</w:t>
            </w:r>
          </w:p>
          <w:p w14:paraId="5ED38E0B" w14:textId="77777777" w:rsidR="009E7E01" w:rsidRDefault="00566E9D">
            <w:pPr>
              <w:pStyle w:val="18"/>
              <w:numPr>
                <w:ilvl w:val="1"/>
                <w:numId w:val="3"/>
              </w:numPr>
              <w:spacing w:after="0" w:line="240" w:lineRule="auto"/>
              <w:rPr>
                <w:rFonts w:eastAsiaTheme="minorEastAsia"/>
              </w:rPr>
            </w:pPr>
            <w:r>
              <w:rPr>
                <w:rFonts w:eastAsiaTheme="minorEastAsia"/>
              </w:rPr>
              <w:t>Phase continuity</w:t>
            </w:r>
          </w:p>
          <w:p w14:paraId="74FD3800" w14:textId="77777777" w:rsidR="009E7E01" w:rsidRDefault="00566E9D">
            <w:pPr>
              <w:pStyle w:val="18"/>
              <w:numPr>
                <w:ilvl w:val="1"/>
                <w:numId w:val="3"/>
              </w:numPr>
              <w:spacing w:after="0" w:line="240" w:lineRule="auto"/>
              <w:rPr>
                <w:rFonts w:eastAsiaTheme="minorEastAsia"/>
              </w:rPr>
            </w:pPr>
            <w:r>
              <w:rPr>
                <w:rFonts w:eastAsiaTheme="minorEastAsia"/>
              </w:rPr>
              <w:t>Potential interruption of transmissions/receptions during transition</w:t>
            </w:r>
          </w:p>
          <w:p w14:paraId="315A4971" w14:textId="77777777" w:rsidR="009E7E01" w:rsidRDefault="00566E9D">
            <w:pPr>
              <w:pStyle w:val="18"/>
              <w:numPr>
                <w:ilvl w:val="1"/>
                <w:numId w:val="3"/>
              </w:numPr>
              <w:spacing w:after="0" w:line="240" w:lineRule="auto"/>
              <w:rPr>
                <w:rFonts w:eastAsiaTheme="minorEastAsia"/>
              </w:rPr>
            </w:pPr>
            <w:r>
              <w:rPr>
                <w:rFonts w:eastAsiaTheme="minorEastAsia"/>
                <w:color w:val="FF0000"/>
              </w:rPr>
              <w:t>Required guard time</w:t>
            </w:r>
          </w:p>
          <w:p w14:paraId="6FC04E30" w14:textId="77777777" w:rsidR="009E7E01" w:rsidRDefault="00566E9D">
            <w:pPr>
              <w:pStyle w:val="18"/>
              <w:numPr>
                <w:ilvl w:val="1"/>
                <w:numId w:val="3"/>
              </w:numPr>
              <w:spacing w:after="0" w:line="240" w:lineRule="auto"/>
              <w:rPr>
                <w:rFonts w:eastAsiaTheme="minorEastAsia"/>
              </w:rPr>
            </w:pPr>
            <w:r>
              <w:rPr>
                <w:rFonts w:eastAsiaTheme="minorEastAsia"/>
              </w:rPr>
              <w:t>Potential impact on performance</w:t>
            </w:r>
          </w:p>
          <w:p w14:paraId="3F8474FC" w14:textId="77777777" w:rsidR="009E7E01" w:rsidRDefault="00566E9D">
            <w:pPr>
              <w:pStyle w:val="18"/>
              <w:numPr>
                <w:ilvl w:val="1"/>
                <w:numId w:val="3"/>
              </w:numPr>
              <w:spacing w:after="0" w:line="240" w:lineRule="auto"/>
              <w:rPr>
                <w:rFonts w:eastAsiaTheme="minorEastAsia"/>
              </w:rPr>
            </w:pPr>
            <w:r>
              <w:rPr>
                <w:rFonts w:eastAsiaTheme="minorEastAsia"/>
                <w:color w:val="FF0000"/>
              </w:rPr>
              <w:t xml:space="preserve">Impact on </w:t>
            </w:r>
            <w:r>
              <w:rPr>
                <w:rFonts w:eastAsiaTheme="minorEastAsia"/>
              </w:rPr>
              <w:t xml:space="preserve">link adaptation </w:t>
            </w:r>
            <w:r>
              <w:rPr>
                <w:rFonts w:eastAsiaTheme="minorEastAsia"/>
                <w:color w:val="FF0000"/>
              </w:rPr>
              <w:t>and</w:t>
            </w:r>
            <w:r>
              <w:rPr>
                <w:rFonts w:eastAsiaTheme="minorEastAsia"/>
              </w:rPr>
              <w:t xml:space="preserve"> </w:t>
            </w:r>
            <w:r>
              <w:rPr>
                <w:rFonts w:eastAsiaTheme="minorEastAsia"/>
                <w:color w:val="FF0000"/>
              </w:rPr>
              <w:t xml:space="preserve">channel estimation </w:t>
            </w:r>
            <w:r>
              <w:rPr>
                <w:rFonts w:eastAsiaTheme="minorEastAsia"/>
              </w:rPr>
              <w:t>procedures</w:t>
            </w:r>
          </w:p>
          <w:p w14:paraId="5788B09A" w14:textId="77777777" w:rsidR="009E7E01" w:rsidRDefault="009E7E01">
            <w:pPr>
              <w:rPr>
                <w:rFonts w:eastAsia="微软雅黑"/>
              </w:rPr>
            </w:pPr>
          </w:p>
        </w:tc>
      </w:tr>
      <w:tr w:rsidR="009E7E01" w14:paraId="0FCB269E" w14:textId="77777777" w:rsidTr="00566E9D">
        <w:tc>
          <w:tcPr>
            <w:tcW w:w="1840" w:type="dxa"/>
          </w:tcPr>
          <w:p w14:paraId="413AD319" w14:textId="77777777" w:rsidR="009E7E01" w:rsidRDefault="00566E9D">
            <w:pPr>
              <w:jc w:val="center"/>
              <w:rPr>
                <w:rFonts w:eastAsia="PMingLiU"/>
              </w:rPr>
            </w:pPr>
            <w:r>
              <w:rPr>
                <w:rFonts w:eastAsia="微软雅黑"/>
              </w:rPr>
              <w:t>Lenovo</w:t>
            </w:r>
          </w:p>
        </w:tc>
        <w:tc>
          <w:tcPr>
            <w:tcW w:w="7220" w:type="dxa"/>
          </w:tcPr>
          <w:p w14:paraId="08C12D1E" w14:textId="77777777" w:rsidR="009E7E01" w:rsidRDefault="00566E9D">
            <w:pPr>
              <w:rPr>
                <w:rFonts w:eastAsiaTheme="minorEastAsia"/>
                <w:lang w:eastAsia="zh-CN"/>
              </w:rPr>
            </w:pPr>
            <w:r>
              <w:rPr>
                <w:rFonts w:eastAsiaTheme="minorEastAsia"/>
                <w:lang w:eastAsia="zh-CN"/>
              </w:rPr>
              <w:t xml:space="preserve">Support the proposal with the “transmission or reception occasion” clarification. </w:t>
            </w:r>
          </w:p>
          <w:p w14:paraId="75EC92DD" w14:textId="77777777" w:rsidR="009E7E01" w:rsidRDefault="00566E9D">
            <w:pPr>
              <w:rPr>
                <w:rFonts w:eastAsia="微软雅黑"/>
              </w:rPr>
            </w:pPr>
            <w:r>
              <w:rPr>
                <w:rFonts w:eastAsiaTheme="minorEastAsia"/>
                <w:lang w:eastAsia="zh-CN"/>
              </w:rPr>
              <w:t xml:space="preserve">In our view, the study also includes whether the frequency domain resources of the physical channel/signal transmission or reception occasion can be determined separately for SBFD and non-SBFD symbols. </w:t>
            </w:r>
          </w:p>
        </w:tc>
      </w:tr>
      <w:tr w:rsidR="009E7E01" w14:paraId="497C5EA1" w14:textId="77777777" w:rsidTr="00566E9D">
        <w:tc>
          <w:tcPr>
            <w:tcW w:w="1840" w:type="dxa"/>
          </w:tcPr>
          <w:p w14:paraId="7F953876" w14:textId="77777777" w:rsidR="009E7E01" w:rsidRDefault="00566E9D">
            <w:pPr>
              <w:jc w:val="center"/>
              <w:rPr>
                <w:rFonts w:eastAsia="Malgun Gothic"/>
                <w:lang w:eastAsia="ko-KR"/>
              </w:rPr>
            </w:pPr>
            <w:r>
              <w:rPr>
                <w:rFonts w:eastAsia="微软雅黑"/>
                <w:lang w:eastAsia="zh-CN"/>
              </w:rPr>
              <w:t>QC</w:t>
            </w:r>
          </w:p>
        </w:tc>
        <w:tc>
          <w:tcPr>
            <w:tcW w:w="7220" w:type="dxa"/>
          </w:tcPr>
          <w:p w14:paraId="1AA4087F" w14:textId="77777777" w:rsidR="009E7E01" w:rsidRDefault="00566E9D">
            <w:pPr>
              <w:rPr>
                <w:lang w:eastAsia="zh-CN"/>
              </w:rPr>
            </w:pPr>
            <w:r>
              <w:rPr>
                <w:lang w:eastAsia="zh-CN"/>
              </w:rPr>
              <w:t xml:space="preserve">We believe there are no benefits for mapping a physical channel across a combination of SBFD and non-SBFD symbols in a slot and should be avoided. In addition, it has some many complications on both UE and gNB side. Also, it is not guaranteed that </w:t>
            </w:r>
            <w:r>
              <w:rPr>
                <w:lang w:eastAsia="zh-CN"/>
              </w:rPr>
              <w:lastRenderedPageBreak/>
              <w:t xml:space="preserve">QCL assumption, power, phase, timing can be maintained across both SBFD and non-SBFD symbols types. And if there is guard gap needed for switching, then a physical channel can’t be allocoated across the SBFD and non-SBFD symbol. So, we don’t think it is feasible to assume such operation and should be avoided. </w:t>
            </w:r>
          </w:p>
          <w:p w14:paraId="21E6ACE8" w14:textId="77777777" w:rsidR="009E7E01" w:rsidRDefault="009E7E01">
            <w:pPr>
              <w:rPr>
                <w:lang w:eastAsia="zh-CN"/>
              </w:rPr>
            </w:pPr>
          </w:p>
          <w:p w14:paraId="2983FFAC" w14:textId="77777777" w:rsidR="009E7E01" w:rsidRDefault="00566E9D">
            <w:pPr>
              <w:rPr>
                <w:lang w:eastAsia="zh-CN"/>
              </w:rPr>
            </w:pPr>
            <w:r>
              <w:rPr>
                <w:lang w:eastAsia="zh-CN"/>
              </w:rPr>
              <w:t xml:space="preserve">For dynamically scheduled channel, e.g., PDSCH or PUSCH, gNB can easily avoid this. However, for RRC-configured transmission and reception, the periodicity of the transmission or reception occasion may not well align with the slot periodicity and some occasion may map to combination of SBFD and non-SBFD symbols. In that case, the UE should discard the transmission or reception in that occasion. </w:t>
            </w:r>
          </w:p>
          <w:p w14:paraId="47F43696" w14:textId="77777777" w:rsidR="009E7E01" w:rsidRDefault="009E7E01">
            <w:pPr>
              <w:rPr>
                <w:lang w:eastAsia="zh-CN"/>
              </w:rPr>
            </w:pPr>
          </w:p>
          <w:p w14:paraId="7EDEEECE" w14:textId="77777777" w:rsidR="009E7E01" w:rsidRDefault="009E7E01">
            <w:pPr>
              <w:rPr>
                <w:rFonts w:eastAsia="Malgun Gothic"/>
                <w:lang w:eastAsia="ko-KR"/>
              </w:rPr>
            </w:pPr>
          </w:p>
        </w:tc>
      </w:tr>
      <w:tr w:rsidR="009E7E01" w14:paraId="0BB738A5" w14:textId="77777777" w:rsidTr="00566E9D">
        <w:tc>
          <w:tcPr>
            <w:tcW w:w="1840" w:type="dxa"/>
          </w:tcPr>
          <w:p w14:paraId="434721D3" w14:textId="77777777" w:rsidR="009E7E01" w:rsidRDefault="00566E9D">
            <w:pPr>
              <w:jc w:val="center"/>
              <w:rPr>
                <w:rFonts w:eastAsia="微软雅黑"/>
              </w:rPr>
            </w:pPr>
            <w:r>
              <w:rPr>
                <w:rFonts w:eastAsia="微软雅黑"/>
                <w:lang w:eastAsia="zh-CN"/>
              </w:rPr>
              <w:lastRenderedPageBreak/>
              <w:t>NEC</w:t>
            </w:r>
          </w:p>
        </w:tc>
        <w:tc>
          <w:tcPr>
            <w:tcW w:w="7220" w:type="dxa"/>
          </w:tcPr>
          <w:p w14:paraId="1AE9859B" w14:textId="77777777" w:rsidR="009E7E01" w:rsidRDefault="00566E9D">
            <w:pPr>
              <w:rPr>
                <w:rFonts w:eastAsia="微软雅黑"/>
              </w:rPr>
            </w:pPr>
            <w:r>
              <w:rPr>
                <w:rFonts w:eastAsiaTheme="minorEastAsia"/>
                <w:lang w:eastAsia="zh-CN"/>
              </w:rPr>
              <w:t>We don’t understand the motivation to study this. A physical transmission containing both SBFD and non-SBFD symbols just increases the complexity without providing any apparent advantage. It should be up to gNB scheduling implementation to make sure that a physical channel transmission should consist of only SBFD or non-SBFD symbols but not both.</w:t>
            </w:r>
          </w:p>
        </w:tc>
      </w:tr>
      <w:tr w:rsidR="009E7E01" w14:paraId="5707CCE6" w14:textId="77777777" w:rsidTr="00566E9D">
        <w:tc>
          <w:tcPr>
            <w:tcW w:w="1840" w:type="dxa"/>
          </w:tcPr>
          <w:p w14:paraId="0F04C14D" w14:textId="77777777" w:rsidR="009E7E01" w:rsidRDefault="00566E9D">
            <w:pPr>
              <w:jc w:val="center"/>
              <w:rPr>
                <w:rFonts w:eastAsia="微软雅黑"/>
              </w:rPr>
            </w:pPr>
            <w:r>
              <w:rPr>
                <w:rFonts w:eastAsia="微软雅黑"/>
              </w:rPr>
              <w:t>CEWiT</w:t>
            </w:r>
          </w:p>
        </w:tc>
        <w:tc>
          <w:tcPr>
            <w:tcW w:w="7220" w:type="dxa"/>
          </w:tcPr>
          <w:p w14:paraId="447852A8" w14:textId="77777777" w:rsidR="009E7E01" w:rsidRDefault="00566E9D">
            <w:pPr>
              <w:rPr>
                <w:rFonts w:eastAsia="微软雅黑"/>
              </w:rPr>
            </w:pPr>
            <w:r>
              <w:rPr>
                <w:rFonts w:eastAsia="微软雅黑"/>
              </w:rPr>
              <w:t>We support ZTE’s modification of the proposal.</w:t>
            </w:r>
          </w:p>
        </w:tc>
      </w:tr>
      <w:tr w:rsidR="00566E9D" w14:paraId="2E3F6FA1" w14:textId="77777777" w:rsidTr="00566E9D">
        <w:tc>
          <w:tcPr>
            <w:tcW w:w="1840" w:type="dxa"/>
          </w:tcPr>
          <w:p w14:paraId="614C7389"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4CF942C2" w14:textId="77777777" w:rsidR="00566E9D" w:rsidRDefault="00566E9D" w:rsidP="00566E9D">
            <w:pPr>
              <w:rPr>
                <w:rFonts w:eastAsia="微软雅黑"/>
                <w:lang w:eastAsia="zh-CN"/>
              </w:rPr>
            </w:pPr>
            <w:r>
              <w:rPr>
                <w:rFonts w:eastAsia="微软雅黑" w:hint="eastAsia"/>
                <w:lang w:eastAsia="zh-CN"/>
              </w:rPr>
              <w:t xml:space="preserve">Several companies proposed to clarify the wording </w:t>
            </w:r>
            <w:r>
              <w:rPr>
                <w:rFonts w:eastAsia="微软雅黑"/>
                <w:lang w:eastAsia="zh-CN"/>
              </w:rPr>
              <w:t>“</w:t>
            </w:r>
            <w:r>
              <w:rPr>
                <w:rFonts w:eastAsia="微软雅黑" w:hint="eastAsia"/>
                <w:lang w:eastAsia="zh-CN"/>
              </w:rPr>
              <w:t>physical channel/signal</w:t>
            </w:r>
            <w:r>
              <w:rPr>
                <w:rFonts w:eastAsia="微软雅黑"/>
                <w:lang w:eastAsia="zh-CN"/>
              </w:rPr>
              <w:t>”</w:t>
            </w:r>
            <w:r>
              <w:rPr>
                <w:rFonts w:eastAsia="微软雅黑" w:hint="eastAsia"/>
                <w:lang w:eastAsia="zh-CN"/>
              </w:rPr>
              <w:t>.</w:t>
            </w:r>
          </w:p>
          <w:p w14:paraId="1182ED36" w14:textId="77777777" w:rsidR="00566E9D" w:rsidRDefault="00566E9D" w:rsidP="00566E9D">
            <w:pPr>
              <w:rPr>
                <w:rFonts w:eastAsia="微软雅黑"/>
                <w:lang w:eastAsia="zh-CN"/>
              </w:rPr>
            </w:pPr>
            <w:r>
              <w:rPr>
                <w:rFonts w:eastAsia="微软雅黑" w:hint="eastAsia"/>
                <w:lang w:eastAsia="zh-CN"/>
              </w:rPr>
              <w:t>For the two scenarios mentioned by Sony, the intention is to cover both. Even for scenario 1, as commented by other companies, power, beam, interference etc. can be different in different symbols even if the RBs are the same.</w:t>
            </w:r>
          </w:p>
          <w:p w14:paraId="66D2F733" w14:textId="77777777" w:rsidR="00566E9D" w:rsidRDefault="00566E9D" w:rsidP="00566E9D">
            <w:pPr>
              <w:rPr>
                <w:rFonts w:eastAsia="微软雅黑"/>
                <w:lang w:eastAsia="zh-CN"/>
              </w:rPr>
            </w:pPr>
            <w:r>
              <w:rPr>
                <w:rFonts w:eastAsia="微软雅黑" w:hint="eastAsia"/>
                <w:lang w:eastAsia="zh-CN"/>
              </w:rPr>
              <w:t>According to Intel</w:t>
            </w:r>
            <w:r>
              <w:rPr>
                <w:rFonts w:eastAsia="微软雅黑"/>
                <w:lang w:eastAsia="zh-CN"/>
              </w:rPr>
              <w:t>’</w:t>
            </w:r>
            <w:r>
              <w:rPr>
                <w:rFonts w:eastAsia="微软雅黑" w:hint="eastAsia"/>
                <w:lang w:eastAsia="zh-CN"/>
              </w:rPr>
              <w:t>s question, the proposal is updated to clarify that the study includes both cases, i.e. whether a Tx/Rx occasion can map to different symbol types and whether UE can transmit/receive in such occasion.</w:t>
            </w:r>
          </w:p>
          <w:p w14:paraId="46623D6A" w14:textId="77777777" w:rsidR="00566E9D" w:rsidRDefault="00566E9D" w:rsidP="00566E9D">
            <w:pPr>
              <w:rPr>
                <w:rFonts w:eastAsia="微软雅黑"/>
                <w:lang w:eastAsia="zh-CN"/>
              </w:rPr>
            </w:pPr>
            <w:r>
              <w:rPr>
                <w:rFonts w:eastAsia="微软雅黑" w:hint="eastAsia"/>
                <w:lang w:eastAsia="zh-CN"/>
              </w:rPr>
              <w:t>Ericsson proposed to add some FFS points</w:t>
            </w:r>
          </w:p>
          <w:p w14:paraId="41DAD5D6" w14:textId="77777777" w:rsidR="00566E9D" w:rsidRDefault="00566E9D" w:rsidP="00566E9D">
            <w:pPr>
              <w:rPr>
                <w:rFonts w:eastAsia="微软雅黑"/>
                <w:lang w:eastAsia="zh-CN"/>
              </w:rPr>
            </w:pPr>
            <w:r>
              <w:rPr>
                <w:rFonts w:eastAsia="微软雅黑" w:hint="eastAsia"/>
                <w:lang w:eastAsia="zh-CN"/>
              </w:rPr>
              <w:t>Based on above comments, the proposal is updated as follows.</w:t>
            </w:r>
          </w:p>
          <w:p w14:paraId="034A53C7"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57CB562" w14:textId="77777777" w:rsidR="00566E9D" w:rsidRDefault="00566E9D" w:rsidP="00566E9D">
            <w:pPr>
              <w:pStyle w:val="18"/>
              <w:tabs>
                <w:tab w:val="left" w:pos="0"/>
              </w:tabs>
              <w:spacing w:after="0"/>
              <w:ind w:left="0"/>
              <w:rPr>
                <w:rFonts w:eastAsiaTheme="minorEastAsia"/>
              </w:rPr>
            </w:pPr>
            <w:r>
              <w:rPr>
                <w:rFonts w:eastAsiaTheme="minorEastAsia" w:hint="eastAsia"/>
              </w:rPr>
              <w:t xml:space="preserve">Study whether </w:t>
            </w:r>
            <w:r w:rsidRPr="008E2C8D">
              <w:rPr>
                <w:rFonts w:eastAsiaTheme="minorEastAsia" w:hint="eastAsia"/>
                <w:color w:val="FF0000"/>
              </w:rPr>
              <w:t xml:space="preserve">the transmission/reception occasion of </w:t>
            </w:r>
            <w:r>
              <w:rPr>
                <w:rFonts w:eastAsiaTheme="minorEastAsia"/>
              </w:rPr>
              <w:t>a physical channel</w:t>
            </w:r>
            <w:r>
              <w:rPr>
                <w:rFonts w:eastAsiaTheme="minorEastAsia" w:hint="eastAsia"/>
              </w:rPr>
              <w:t>/signal</w:t>
            </w:r>
            <w:r>
              <w:rPr>
                <w:rFonts w:eastAsiaTheme="minorEastAsia"/>
              </w:rPr>
              <w:t xml:space="preserve"> </w:t>
            </w:r>
            <w:r>
              <w:rPr>
                <w:rFonts w:eastAsiaTheme="minorEastAsia" w:hint="eastAsia"/>
              </w:rPr>
              <w:t>can be</w:t>
            </w:r>
            <w:r>
              <w:rPr>
                <w:rFonts w:eastAsiaTheme="minorEastAsia"/>
              </w:rPr>
              <w:t xml:space="preserve"> mapped to SBFD and non-SBFD symbols within a slot</w:t>
            </w:r>
            <w:r w:rsidRPr="008E2C8D">
              <w:rPr>
                <w:rFonts w:eastAsiaTheme="minorEastAsia" w:hint="eastAsia"/>
                <w:color w:val="FF0000"/>
              </w:rPr>
              <w:t xml:space="preserve">, and whether UE can transmit/receive in the </w:t>
            </w:r>
            <w:r w:rsidRPr="008E2C8D">
              <w:rPr>
                <w:rFonts w:eastAsiaTheme="minorEastAsia"/>
                <w:color w:val="FF0000"/>
              </w:rPr>
              <w:t>occasion</w:t>
            </w:r>
            <w:r w:rsidRPr="008E2C8D">
              <w:rPr>
                <w:rFonts w:eastAsiaTheme="minorEastAsia" w:hint="eastAsia"/>
                <w:color w:val="FF0000"/>
              </w:rPr>
              <w:t xml:space="preserve"> mapped to SBFD symbols and non-SBFD symbols</w:t>
            </w:r>
            <w:r>
              <w:rPr>
                <w:rFonts w:eastAsiaTheme="minorEastAsia" w:hint="eastAsia"/>
              </w:rPr>
              <w:t xml:space="preserve"> including:</w:t>
            </w:r>
          </w:p>
          <w:p w14:paraId="2C47645F" w14:textId="77777777" w:rsidR="00566E9D" w:rsidRDefault="00566E9D" w:rsidP="00BB5A9A">
            <w:pPr>
              <w:pStyle w:val="18"/>
              <w:numPr>
                <w:ilvl w:val="1"/>
                <w:numId w:val="62"/>
              </w:numPr>
              <w:spacing w:after="0"/>
              <w:rPr>
                <w:rFonts w:eastAsiaTheme="minorEastAsia"/>
              </w:rPr>
            </w:pPr>
            <w:r>
              <w:rPr>
                <w:rFonts w:eastAsiaTheme="minorEastAsia"/>
              </w:rPr>
              <w:t>P</w:t>
            </w:r>
            <w:r>
              <w:rPr>
                <w:rFonts w:eastAsiaTheme="minorEastAsia" w:hint="eastAsia"/>
              </w:rPr>
              <w:t>hase continuity</w:t>
            </w:r>
          </w:p>
          <w:p w14:paraId="49E24CFB" w14:textId="77777777" w:rsidR="00566E9D" w:rsidRDefault="00566E9D" w:rsidP="00BB5A9A">
            <w:pPr>
              <w:pStyle w:val="18"/>
              <w:numPr>
                <w:ilvl w:val="1"/>
                <w:numId w:val="62"/>
              </w:numPr>
              <w:spacing w:after="0"/>
              <w:rPr>
                <w:rFonts w:eastAsiaTheme="minorEastAsia"/>
              </w:rPr>
            </w:pPr>
            <w:r>
              <w:rPr>
                <w:rFonts w:eastAsiaTheme="minorEastAsia"/>
              </w:rPr>
              <w:t>P</w:t>
            </w:r>
            <w:r>
              <w:rPr>
                <w:rFonts w:eastAsiaTheme="minorEastAsia" w:hint="eastAsia"/>
              </w:rPr>
              <w:t xml:space="preserve">otential interruption of transmissions/receptions during </w:t>
            </w:r>
            <w:r>
              <w:rPr>
                <w:rFonts w:eastAsiaTheme="minorEastAsia"/>
              </w:rPr>
              <w:t>transition</w:t>
            </w:r>
          </w:p>
          <w:p w14:paraId="09B00311" w14:textId="77777777" w:rsidR="00566E9D" w:rsidRPr="008E2C8D" w:rsidRDefault="00566E9D" w:rsidP="00BB5A9A">
            <w:pPr>
              <w:pStyle w:val="18"/>
              <w:numPr>
                <w:ilvl w:val="1"/>
                <w:numId w:val="62"/>
              </w:numPr>
              <w:spacing w:after="0"/>
              <w:rPr>
                <w:rFonts w:eastAsiaTheme="minorEastAsia"/>
                <w:color w:val="FF0000"/>
              </w:rPr>
            </w:pPr>
            <w:r w:rsidRPr="008E2C8D">
              <w:rPr>
                <w:rFonts w:eastAsiaTheme="minorEastAsia" w:hint="eastAsia"/>
                <w:color w:val="FF0000"/>
              </w:rPr>
              <w:t>Required guard time</w:t>
            </w:r>
          </w:p>
          <w:p w14:paraId="40725A66" w14:textId="77777777" w:rsidR="00566E9D" w:rsidRDefault="00566E9D" w:rsidP="00BB5A9A">
            <w:pPr>
              <w:pStyle w:val="18"/>
              <w:numPr>
                <w:ilvl w:val="1"/>
                <w:numId w:val="62"/>
              </w:numPr>
              <w:spacing w:after="0"/>
              <w:rPr>
                <w:rFonts w:eastAsiaTheme="minorEastAsia"/>
              </w:rPr>
            </w:pPr>
            <w:r>
              <w:rPr>
                <w:rFonts w:eastAsiaTheme="minorEastAsia" w:hint="eastAsia"/>
              </w:rPr>
              <w:t>Potential impact on performance</w:t>
            </w:r>
          </w:p>
          <w:p w14:paraId="7E02CFDF" w14:textId="77777777" w:rsidR="00566E9D" w:rsidRDefault="00566E9D" w:rsidP="00BB5A9A">
            <w:pPr>
              <w:pStyle w:val="18"/>
              <w:numPr>
                <w:ilvl w:val="1"/>
                <w:numId w:val="62"/>
              </w:numPr>
              <w:spacing w:after="0"/>
              <w:rPr>
                <w:rFonts w:eastAsiaTheme="minorEastAsia"/>
              </w:rPr>
            </w:pPr>
            <w:r w:rsidRPr="008E2C8D">
              <w:rPr>
                <w:rFonts w:eastAsiaTheme="minorEastAsia" w:hint="eastAsia"/>
                <w:color w:val="FF0000"/>
              </w:rPr>
              <w:t>Impact on</w:t>
            </w:r>
            <w:r>
              <w:rPr>
                <w:rFonts w:eastAsiaTheme="minorEastAsia" w:hint="eastAsia"/>
              </w:rPr>
              <w:t xml:space="preserve"> link adaptation, </w:t>
            </w:r>
            <w:r>
              <w:rPr>
                <w:rFonts w:eastAsiaTheme="minorEastAsia"/>
                <w:color w:val="FF0000"/>
              </w:rPr>
              <w:t>channel estimation</w:t>
            </w:r>
            <w:r>
              <w:rPr>
                <w:rFonts w:eastAsiaTheme="minorEastAsia" w:hint="eastAsia"/>
                <w:color w:val="FF0000"/>
              </w:rPr>
              <w:t>, and other</w:t>
            </w:r>
            <w:r>
              <w:rPr>
                <w:rFonts w:eastAsiaTheme="minorEastAsia" w:hint="eastAsia"/>
              </w:rPr>
              <w:t xml:space="preserve"> procedures</w:t>
            </w:r>
          </w:p>
          <w:p w14:paraId="4CED8F87" w14:textId="77777777" w:rsidR="00566E9D" w:rsidRPr="008E2C8D" w:rsidRDefault="00566E9D" w:rsidP="00566E9D">
            <w:pPr>
              <w:rPr>
                <w:rFonts w:eastAsia="微软雅黑"/>
                <w:lang w:val="en-GB" w:eastAsia="zh-CN"/>
              </w:rPr>
            </w:pPr>
          </w:p>
          <w:p w14:paraId="50A80F13" w14:textId="77777777" w:rsidR="00566E9D" w:rsidRDefault="00566E9D" w:rsidP="00566E9D">
            <w:pPr>
              <w:rPr>
                <w:rFonts w:eastAsia="微软雅黑"/>
                <w:lang w:eastAsia="zh-CN"/>
              </w:rPr>
            </w:pPr>
            <w:r>
              <w:rPr>
                <w:rFonts w:eastAsia="微软雅黑" w:hint="eastAsia"/>
                <w:lang w:eastAsia="zh-CN"/>
              </w:rPr>
              <w:t>Meanwhile, xiaomi, Huawei, Spreadtrum, LG, Qualcomm do not see benefit for mapping a physical channel across different symbol types and thus proposed to not support. It is not clear to moderator whether that is acceptable to the group. An alternative proposal is provided to check companies</w:t>
            </w:r>
            <w:r>
              <w:rPr>
                <w:rFonts w:eastAsia="微软雅黑"/>
                <w:lang w:eastAsia="zh-CN"/>
              </w:rPr>
              <w:t>’</w:t>
            </w:r>
            <w:r>
              <w:rPr>
                <w:rFonts w:eastAsia="微软雅黑" w:hint="eastAsia"/>
                <w:lang w:eastAsia="zh-CN"/>
              </w:rPr>
              <w:t xml:space="preserve"> views.</w:t>
            </w:r>
          </w:p>
          <w:p w14:paraId="5A572E5B"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D9A4CD2" w14:textId="77777777" w:rsidR="00566E9D" w:rsidRDefault="00566E9D" w:rsidP="00566E9D">
            <w:pPr>
              <w:rPr>
                <w:rFonts w:eastAsiaTheme="minorEastAsia"/>
                <w:lang w:eastAsia="zh-CN"/>
              </w:rPr>
            </w:pPr>
            <w:r>
              <w:rPr>
                <w:rFonts w:eastAsiaTheme="minorEastAsia" w:hint="eastAsia"/>
                <w:lang w:eastAsia="zh-CN"/>
              </w:rPr>
              <w:t xml:space="preserve">SBFD aware UE does not expect to be dynamically scheduled with a physical channel/signal without repetition that is </w:t>
            </w:r>
            <w:r>
              <w:rPr>
                <w:rFonts w:eastAsiaTheme="minorEastAsia"/>
                <w:lang w:eastAsia="zh-CN"/>
              </w:rPr>
              <w:t>mapped to SBFD and non-SBFD symbols within a slot</w:t>
            </w:r>
            <w:r>
              <w:rPr>
                <w:rFonts w:eastAsiaTheme="minorEastAsia" w:hint="eastAsia"/>
                <w:lang w:eastAsia="zh-CN"/>
              </w:rPr>
              <w:t>.</w:t>
            </w:r>
          </w:p>
          <w:p w14:paraId="0382067C" w14:textId="77777777" w:rsidR="00566E9D" w:rsidRPr="00D468F3" w:rsidRDefault="00566E9D" w:rsidP="00566E9D">
            <w:pPr>
              <w:rPr>
                <w:rFonts w:eastAsia="微软雅黑"/>
                <w:lang w:eastAsia="zh-CN"/>
              </w:rPr>
            </w:pPr>
            <w:r>
              <w:rPr>
                <w:rFonts w:eastAsiaTheme="minorEastAsia" w:hint="eastAsia"/>
                <w:lang w:eastAsia="zh-CN"/>
              </w:rPr>
              <w:t xml:space="preserve">UE drops a physical channel/signal </w:t>
            </w:r>
            <w:r>
              <w:rPr>
                <w:rFonts w:eastAsiaTheme="minorEastAsia"/>
                <w:lang w:eastAsia="zh-CN"/>
              </w:rPr>
              <w:t>configured</w:t>
            </w:r>
            <w:r>
              <w:rPr>
                <w:rFonts w:eastAsiaTheme="minorEastAsia" w:hint="eastAsia"/>
                <w:lang w:eastAsia="zh-CN"/>
              </w:rPr>
              <w:t xml:space="preserve"> by higher layer or scheduled with repetition that is </w:t>
            </w:r>
            <w:r>
              <w:rPr>
                <w:rFonts w:eastAsiaTheme="minorEastAsia"/>
                <w:lang w:eastAsia="zh-CN"/>
              </w:rPr>
              <w:t>mapped to SBFD and non-SBFD symbols within a slot</w:t>
            </w:r>
            <w:r>
              <w:rPr>
                <w:rFonts w:eastAsiaTheme="minorEastAsia" w:hint="eastAsia"/>
                <w:lang w:eastAsia="zh-CN"/>
              </w:rPr>
              <w:t>.</w:t>
            </w:r>
          </w:p>
        </w:tc>
      </w:tr>
      <w:tr w:rsidR="00E11822" w14:paraId="1B086991" w14:textId="77777777" w:rsidTr="00566E9D">
        <w:tc>
          <w:tcPr>
            <w:tcW w:w="1840" w:type="dxa"/>
          </w:tcPr>
          <w:p w14:paraId="52AA5040" w14:textId="66244781" w:rsidR="00E11822" w:rsidRDefault="00E11822" w:rsidP="00E11822">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18D80F49" w14:textId="77777777" w:rsidR="00E11822" w:rsidRDefault="00E11822" w:rsidP="00E11822">
            <w:pPr>
              <w:rPr>
                <w:rFonts w:eastAsiaTheme="minorEastAsia"/>
                <w:lang w:eastAsia="zh-CN"/>
              </w:rPr>
            </w:pPr>
            <w:r>
              <w:rPr>
                <w:rFonts w:eastAsiaTheme="minorEastAsia"/>
                <w:lang w:eastAsia="zh-CN"/>
              </w:rPr>
              <w:t>Support for further study. We need to consider whether the listed are issue or not and whether there is performance benefit or limitation.</w:t>
            </w:r>
          </w:p>
          <w:p w14:paraId="33CF1AD1" w14:textId="77777777" w:rsidR="00E11822" w:rsidRDefault="00E11822" w:rsidP="00E11822">
            <w:pPr>
              <w:rPr>
                <w:rFonts w:eastAsiaTheme="minorEastAsia"/>
                <w:lang w:eastAsia="zh-CN"/>
              </w:rPr>
            </w:pPr>
          </w:p>
          <w:p w14:paraId="2B449FB7" w14:textId="77777777" w:rsidR="00E11822" w:rsidRDefault="00E11822" w:rsidP="00E11822">
            <w:pPr>
              <w:pStyle w:val="18"/>
              <w:tabs>
                <w:tab w:val="left" w:pos="0"/>
              </w:tabs>
              <w:spacing w:after="0"/>
              <w:ind w:left="0"/>
              <w:rPr>
                <w:rFonts w:eastAsiaTheme="minorEastAsia"/>
              </w:rPr>
            </w:pPr>
            <w:r>
              <w:rPr>
                <w:rFonts w:eastAsiaTheme="minorEastAsia" w:hint="eastAsia"/>
              </w:rPr>
              <w:lastRenderedPageBreak/>
              <w:t xml:space="preserve">Study whether </w:t>
            </w:r>
            <w:r w:rsidRPr="007C44FB">
              <w:rPr>
                <w:rFonts w:eastAsiaTheme="minorEastAsia"/>
              </w:rPr>
              <w:t>a physical channel</w:t>
            </w:r>
            <w:r>
              <w:rPr>
                <w:rFonts w:eastAsiaTheme="minorEastAsia" w:hint="eastAsia"/>
              </w:rPr>
              <w:t>/signal</w:t>
            </w:r>
            <w:r w:rsidRPr="007C44FB">
              <w:rPr>
                <w:rFonts w:eastAsiaTheme="minorEastAsia"/>
              </w:rPr>
              <w:t xml:space="preserve"> </w:t>
            </w:r>
            <w:r>
              <w:rPr>
                <w:rFonts w:eastAsiaTheme="minorEastAsia" w:hint="eastAsia"/>
              </w:rPr>
              <w:t>can be</w:t>
            </w:r>
            <w:r w:rsidRPr="007C44FB">
              <w:rPr>
                <w:rFonts w:eastAsiaTheme="minorEastAsia"/>
              </w:rPr>
              <w:t xml:space="preserve"> mapped </w:t>
            </w:r>
            <w:bookmarkStart w:id="10" w:name="OLE_LINK5"/>
            <w:r w:rsidRPr="007C44FB">
              <w:rPr>
                <w:rFonts w:eastAsiaTheme="minorEastAsia"/>
              </w:rPr>
              <w:t>to SBFD and</w:t>
            </w:r>
            <w:r>
              <w:rPr>
                <w:rFonts w:eastAsiaTheme="minorEastAsia"/>
              </w:rPr>
              <w:t xml:space="preserve"> non-SBFD symbols within a slot</w:t>
            </w:r>
            <w:bookmarkEnd w:id="10"/>
            <w:r>
              <w:rPr>
                <w:rFonts w:eastAsiaTheme="minorEastAsia" w:hint="eastAsia"/>
              </w:rPr>
              <w:t xml:space="preserve"> including:</w:t>
            </w:r>
          </w:p>
          <w:p w14:paraId="02AFF684" w14:textId="77777777" w:rsidR="00E11822" w:rsidRDefault="00E11822" w:rsidP="00E11822">
            <w:pPr>
              <w:pStyle w:val="18"/>
              <w:numPr>
                <w:ilvl w:val="1"/>
                <w:numId w:val="62"/>
              </w:numPr>
              <w:spacing w:after="0" w:line="240" w:lineRule="auto"/>
              <w:rPr>
                <w:rFonts w:eastAsiaTheme="minorEastAsia"/>
              </w:rPr>
            </w:pPr>
            <w:r w:rsidRPr="006A465B">
              <w:rPr>
                <w:rFonts w:eastAsiaTheme="minorEastAsia"/>
                <w:highlight w:val="yellow"/>
              </w:rPr>
              <w:t>Whether there is issue on</w:t>
            </w:r>
            <w:r>
              <w:rPr>
                <w:rFonts w:eastAsiaTheme="minorEastAsia"/>
              </w:rPr>
              <w:t xml:space="preserve"> P</w:t>
            </w:r>
            <w:r>
              <w:rPr>
                <w:rFonts w:eastAsiaTheme="minorEastAsia" w:hint="eastAsia"/>
              </w:rPr>
              <w:t>hase continuity</w:t>
            </w:r>
          </w:p>
          <w:p w14:paraId="3390E0EC" w14:textId="77777777" w:rsidR="00E11822" w:rsidRDefault="00E11822" w:rsidP="00E11822">
            <w:pPr>
              <w:pStyle w:val="18"/>
              <w:numPr>
                <w:ilvl w:val="1"/>
                <w:numId w:val="62"/>
              </w:numPr>
              <w:spacing w:after="0" w:line="240" w:lineRule="auto"/>
              <w:rPr>
                <w:rFonts w:eastAsiaTheme="minorEastAsia"/>
              </w:rPr>
            </w:pPr>
            <w:r>
              <w:rPr>
                <w:rFonts w:eastAsiaTheme="minorEastAsia"/>
              </w:rPr>
              <w:t>P</w:t>
            </w:r>
            <w:r>
              <w:rPr>
                <w:rFonts w:eastAsiaTheme="minorEastAsia" w:hint="eastAsia"/>
              </w:rPr>
              <w:t xml:space="preserve">otential interruption of transmissions/receptions during </w:t>
            </w:r>
            <w:r>
              <w:rPr>
                <w:rFonts w:eastAsiaTheme="minorEastAsia"/>
              </w:rPr>
              <w:t xml:space="preserve">transition </w:t>
            </w:r>
            <w:r w:rsidRPr="006A465B">
              <w:rPr>
                <w:rFonts w:eastAsiaTheme="minorEastAsia"/>
                <w:highlight w:val="yellow"/>
              </w:rPr>
              <w:t>if not support the mapping to SBFD and non-SBFD symbols within a slot</w:t>
            </w:r>
          </w:p>
          <w:p w14:paraId="581195B4" w14:textId="77777777" w:rsidR="00E11822" w:rsidRDefault="00E11822" w:rsidP="00E11822">
            <w:pPr>
              <w:pStyle w:val="18"/>
              <w:numPr>
                <w:ilvl w:val="1"/>
                <w:numId w:val="62"/>
              </w:numPr>
              <w:spacing w:after="0" w:line="240" w:lineRule="auto"/>
              <w:rPr>
                <w:rFonts w:eastAsiaTheme="minorEastAsia"/>
              </w:rPr>
            </w:pPr>
            <w:r>
              <w:rPr>
                <w:rFonts w:eastAsiaTheme="minorEastAsia" w:hint="eastAsia"/>
              </w:rPr>
              <w:t>Potential impact on performance, link adaptation, procedures</w:t>
            </w:r>
          </w:p>
          <w:p w14:paraId="6AD57C24" w14:textId="77777777" w:rsidR="00E11822" w:rsidRDefault="00E11822" w:rsidP="00E11822">
            <w:pPr>
              <w:rPr>
                <w:rFonts w:eastAsia="微软雅黑"/>
              </w:rPr>
            </w:pPr>
          </w:p>
        </w:tc>
      </w:tr>
    </w:tbl>
    <w:p w14:paraId="2CC69626" w14:textId="77777777" w:rsidR="009E7E01" w:rsidRDefault="009E7E01">
      <w:pPr>
        <w:rPr>
          <w:rFonts w:eastAsiaTheme="minorEastAsia"/>
          <w:lang w:eastAsia="zh-CN"/>
        </w:rPr>
      </w:pPr>
    </w:p>
    <w:p w14:paraId="597B0BAA" w14:textId="77777777" w:rsidR="009E7E01" w:rsidRDefault="00566E9D">
      <w:pPr>
        <w:pStyle w:val="3"/>
      </w:pPr>
      <w:r>
        <w:t>Proposal 1-4</w:t>
      </w:r>
    </w:p>
    <w:p w14:paraId="607B6D1F" w14:textId="77777777" w:rsidR="009E7E01" w:rsidRDefault="00566E9D">
      <w:pPr>
        <w:spacing w:after="120"/>
        <w:rPr>
          <w:rFonts w:eastAsiaTheme="minorEastAsia"/>
          <w:b/>
          <w:lang w:eastAsia="zh-CN"/>
        </w:rPr>
      </w:pPr>
      <w:r>
        <w:rPr>
          <w:rFonts w:eastAsiaTheme="minorEastAsia"/>
          <w:b/>
          <w:lang w:eastAsia="zh-CN"/>
        </w:rPr>
        <w:t>Proposed Agreement:</w:t>
      </w:r>
    </w:p>
    <w:p w14:paraId="7A161B78" w14:textId="77777777" w:rsidR="009E7E01" w:rsidRDefault="00566E9D">
      <w:pPr>
        <w:pStyle w:val="18"/>
        <w:tabs>
          <w:tab w:val="left" w:pos="0"/>
        </w:tabs>
        <w:spacing w:after="0"/>
        <w:ind w:left="0"/>
        <w:rPr>
          <w:rFonts w:eastAsiaTheme="minorEastAsia"/>
        </w:rPr>
      </w:pPr>
      <w:r>
        <w:rPr>
          <w:rFonts w:eastAsiaTheme="minorEastAsia"/>
        </w:rPr>
        <w:t xml:space="preserve">For semi-static configuration of subband time locations for SBFD operation, it is agreed that explicit configuration of SBFD subband time locations within period(s) configured by </w:t>
      </w:r>
      <w:r>
        <w:rPr>
          <w:rFonts w:eastAsiaTheme="minorEastAsia"/>
          <w:i/>
        </w:rPr>
        <w:t>TDD-UL-DL-ConfigCommon</w:t>
      </w:r>
      <w:r>
        <w:rPr>
          <w:rFonts w:eastAsiaTheme="minorEastAsia"/>
        </w:rPr>
        <w:t xml:space="preserve"> is the baseline.</w:t>
      </w:r>
    </w:p>
    <w:p w14:paraId="3D28C94C" w14:textId="77777777" w:rsidR="009E7E01" w:rsidRDefault="00566E9D">
      <w:pPr>
        <w:pStyle w:val="18"/>
        <w:numPr>
          <w:ilvl w:val="1"/>
          <w:numId w:val="3"/>
        </w:numPr>
        <w:spacing w:after="0"/>
        <w:rPr>
          <w:rFonts w:eastAsiaTheme="minorEastAsia"/>
        </w:rPr>
      </w:pPr>
      <w:r>
        <w:rPr>
          <w:rFonts w:eastAsiaTheme="minorEastAsia"/>
        </w:rPr>
        <w:t>FFS whether additional periodicity can be configured.</w:t>
      </w:r>
    </w:p>
    <w:p w14:paraId="60BF4871"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56757011" w14:textId="77777777">
        <w:tc>
          <w:tcPr>
            <w:tcW w:w="1763" w:type="dxa"/>
            <w:vAlign w:val="center"/>
          </w:tcPr>
          <w:p w14:paraId="254AFD1B" w14:textId="77777777" w:rsidR="009E7E01" w:rsidRDefault="009E7E01">
            <w:pPr>
              <w:spacing w:after="120"/>
              <w:rPr>
                <w:rFonts w:eastAsia="微软雅黑"/>
                <w:b/>
                <w:color w:val="000000"/>
                <w:lang w:eastAsia="zh-CN"/>
              </w:rPr>
            </w:pPr>
          </w:p>
        </w:tc>
        <w:tc>
          <w:tcPr>
            <w:tcW w:w="7296" w:type="dxa"/>
          </w:tcPr>
          <w:p w14:paraId="48DCB76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24B901FC" w14:textId="77777777">
        <w:tc>
          <w:tcPr>
            <w:tcW w:w="1763" w:type="dxa"/>
            <w:vAlign w:val="center"/>
          </w:tcPr>
          <w:p w14:paraId="7259211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057D5FC" w14:textId="77777777" w:rsidR="009E7E01" w:rsidRDefault="00566E9D">
            <w:pPr>
              <w:rPr>
                <w:rFonts w:eastAsiaTheme="minorEastAsia"/>
                <w:lang w:eastAsia="zh-CN"/>
              </w:rPr>
            </w:pPr>
            <w:r>
              <w:t>New H3C, TCL, ZTE, Sony, IDC, Spreadtrum, vivo,CMCC, Huawei, HiSilicon</w:t>
            </w:r>
            <w:r>
              <w:rPr>
                <w:rFonts w:eastAsia="宋体"/>
                <w:lang w:eastAsia="zh-CN"/>
              </w:rPr>
              <w:t>,OPPO, Sharp, Ericsson</w:t>
            </w:r>
            <w:r>
              <w:t>, Panasonic, Qualcomm, WILUS, NEC, DOCOMO, Fujitsu</w:t>
            </w:r>
            <w:r>
              <w:rPr>
                <w:rFonts w:eastAsiaTheme="minorEastAsia"/>
                <w:lang w:eastAsia="zh-CN"/>
              </w:rPr>
              <w:t xml:space="preserve">, CATT, </w:t>
            </w:r>
            <w:r>
              <w:rPr>
                <w:rFonts w:eastAsia="微软雅黑"/>
                <w:lang w:eastAsia="zh-CN"/>
              </w:rPr>
              <w:t>CEWiT</w:t>
            </w:r>
            <w:r>
              <w:rPr>
                <w:rFonts w:eastAsia="微软雅黑" w:hint="eastAsia"/>
                <w:lang w:eastAsia="zh-CN"/>
              </w:rPr>
              <w:t>, FGI</w:t>
            </w:r>
          </w:p>
        </w:tc>
      </w:tr>
      <w:tr w:rsidR="009E7E01" w14:paraId="026F9545" w14:textId="77777777">
        <w:tc>
          <w:tcPr>
            <w:tcW w:w="1763" w:type="dxa"/>
            <w:vAlign w:val="center"/>
          </w:tcPr>
          <w:p w14:paraId="688DE76D"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6F43A5C" w14:textId="0E9CD171" w:rsidR="009E7E01" w:rsidRDefault="00566E9D">
            <w:pPr>
              <w:spacing w:after="120"/>
              <w:rPr>
                <w:rFonts w:eastAsiaTheme="minorEastAsia"/>
                <w:color w:val="000000"/>
                <w:lang w:val="en-GB" w:eastAsia="zh-CN"/>
              </w:rPr>
            </w:pPr>
            <w:r>
              <w:rPr>
                <w:rFonts w:eastAsiaTheme="minorEastAsia"/>
                <w:color w:val="000000"/>
                <w:lang w:val="en-GB" w:eastAsia="zh-CN"/>
              </w:rPr>
              <w:t>Xiaomi, Samsung, Intel</w:t>
            </w:r>
            <w:r w:rsidR="00E11822">
              <w:rPr>
                <w:rFonts w:eastAsiaTheme="minorEastAsia"/>
                <w:color w:val="000000"/>
                <w:lang w:val="en-GB" w:eastAsia="zh-CN"/>
              </w:rPr>
              <w:t>,</w:t>
            </w:r>
            <w:r>
              <w:rPr>
                <w:rFonts w:eastAsiaTheme="minorEastAsia"/>
                <w:color w:val="000000"/>
                <w:lang w:val="en-GB" w:eastAsia="zh-CN"/>
              </w:rPr>
              <w:t xml:space="preserve"> </w:t>
            </w:r>
            <w:r w:rsidR="00E11822">
              <w:rPr>
                <w:rFonts w:eastAsia="Malgun Gothic"/>
                <w:color w:val="000000"/>
                <w:lang w:val="en-GB" w:eastAsia="ko-KR"/>
              </w:rPr>
              <w:t>Nokia, NSB (before the real period for SBFD is clear)</w:t>
            </w:r>
          </w:p>
        </w:tc>
      </w:tr>
    </w:tbl>
    <w:p w14:paraId="0DBE343D" w14:textId="77777777" w:rsidR="009E7E01" w:rsidRPr="00E11822"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40"/>
        <w:gridCol w:w="7220"/>
      </w:tblGrid>
      <w:tr w:rsidR="009E7E01" w14:paraId="16807D23" w14:textId="77777777" w:rsidTr="00E11822">
        <w:tc>
          <w:tcPr>
            <w:tcW w:w="1840" w:type="dxa"/>
          </w:tcPr>
          <w:p w14:paraId="54E6B62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1E76E5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0B722617" w14:textId="77777777" w:rsidTr="00E11822">
        <w:tc>
          <w:tcPr>
            <w:tcW w:w="1840" w:type="dxa"/>
          </w:tcPr>
          <w:p w14:paraId="5A4D5B6A" w14:textId="77777777" w:rsidR="009E7E01" w:rsidRDefault="00566E9D">
            <w:pPr>
              <w:jc w:val="center"/>
              <w:rPr>
                <w:rFonts w:eastAsia="微软雅黑"/>
                <w:lang w:eastAsia="zh-CN"/>
              </w:rPr>
            </w:pPr>
            <w:r>
              <w:rPr>
                <w:rFonts w:eastAsia="微软雅黑"/>
                <w:lang w:eastAsia="zh-CN"/>
              </w:rPr>
              <w:t>ZTE</w:t>
            </w:r>
          </w:p>
        </w:tc>
        <w:tc>
          <w:tcPr>
            <w:tcW w:w="7220" w:type="dxa"/>
          </w:tcPr>
          <w:p w14:paraId="64B8D815" w14:textId="77777777" w:rsidR="009E7E01" w:rsidRDefault="00566E9D">
            <w:pPr>
              <w:rPr>
                <w:rFonts w:eastAsiaTheme="minorEastAsia"/>
                <w:lang w:eastAsia="zh-CN"/>
              </w:rPr>
            </w:pPr>
            <w:r>
              <w:rPr>
                <w:rFonts w:eastAsiaTheme="minorEastAsia"/>
                <w:lang w:eastAsia="zh-CN"/>
              </w:rPr>
              <w:t>We are fine with the direction of this proposal. However, we think the following two issues need to be clarified before agreeing this proposal:</w:t>
            </w:r>
          </w:p>
          <w:p w14:paraId="22469105" w14:textId="77777777" w:rsidR="009E7E01" w:rsidRDefault="00566E9D">
            <w:pPr>
              <w:rPr>
                <w:rFonts w:eastAsiaTheme="minorEastAsia"/>
                <w:lang w:eastAsia="zh-CN"/>
              </w:rPr>
            </w:pPr>
            <w:r>
              <w:rPr>
                <w:rFonts w:eastAsiaTheme="minorEastAsia"/>
                <w:lang w:eastAsia="zh-CN"/>
              </w:rPr>
              <w:t>Issue#1: How to handle SSB with longer periodicity. For example, if the periodicity of SSB is 20ms and the periodicity for SBFD is 5ms (equal to the periodicity to the TDD pattern), due to the misalignment of periodicity of SSB and SBFD, does it mean that network has to keep the symbols unavailable for SBFD even if the SSB is not transmitted in these symbols?</w:t>
            </w:r>
          </w:p>
          <w:p w14:paraId="08363C2B" w14:textId="77777777" w:rsidR="009E7E01" w:rsidRDefault="00566E9D">
            <w:pPr>
              <w:rPr>
                <w:rFonts w:eastAsiaTheme="minorEastAsia"/>
                <w:lang w:eastAsia="zh-CN"/>
              </w:rPr>
            </w:pPr>
            <w:r>
              <w:rPr>
                <w:rFonts w:eastAsiaTheme="minorEastAsia"/>
                <w:lang w:eastAsia="zh-CN"/>
              </w:rPr>
              <w:t>Issue#2: How to handle the case with dual TDD pattern periodicities?</w:t>
            </w:r>
          </w:p>
          <w:p w14:paraId="23AEFED0" w14:textId="77777777" w:rsidR="009E7E01" w:rsidRDefault="009E7E01">
            <w:pPr>
              <w:rPr>
                <w:rFonts w:eastAsiaTheme="minorEastAsia"/>
                <w:lang w:eastAsia="zh-CN"/>
              </w:rPr>
            </w:pPr>
          </w:p>
        </w:tc>
      </w:tr>
      <w:tr w:rsidR="009E7E01" w14:paraId="68E79F7D" w14:textId="77777777" w:rsidTr="00E11822">
        <w:tc>
          <w:tcPr>
            <w:tcW w:w="1840" w:type="dxa"/>
          </w:tcPr>
          <w:p w14:paraId="352C007F" w14:textId="77777777" w:rsidR="009E7E01" w:rsidRDefault="00566E9D">
            <w:pPr>
              <w:jc w:val="center"/>
              <w:rPr>
                <w:rFonts w:eastAsia="微软雅黑"/>
              </w:rPr>
            </w:pPr>
            <w:r>
              <w:rPr>
                <w:rFonts w:eastAsia="微软雅黑"/>
                <w:lang w:eastAsia="zh-CN"/>
              </w:rPr>
              <w:t>Xiaomi</w:t>
            </w:r>
          </w:p>
        </w:tc>
        <w:tc>
          <w:tcPr>
            <w:tcW w:w="7220" w:type="dxa"/>
          </w:tcPr>
          <w:p w14:paraId="741BCE31" w14:textId="77777777" w:rsidR="009E7E01" w:rsidRDefault="00566E9D">
            <w:pPr>
              <w:rPr>
                <w:rFonts w:eastAsiaTheme="minorEastAsia"/>
                <w:lang w:eastAsia="zh-CN"/>
              </w:rPr>
            </w:pPr>
            <w:r>
              <w:rPr>
                <w:rFonts w:eastAsiaTheme="minorEastAsia"/>
                <w:lang w:eastAsia="zh-CN"/>
              </w:rPr>
              <w:t xml:space="preserve">It is unclear to us the exact meaning for ‘within period(s)’. </w:t>
            </w:r>
          </w:p>
          <w:p w14:paraId="69C227A2" w14:textId="77777777" w:rsidR="009E7E01" w:rsidRDefault="00566E9D">
            <w:pPr>
              <w:rPr>
                <w:rFonts w:eastAsiaTheme="minorEastAsia"/>
                <w:lang w:eastAsia="zh-CN"/>
              </w:rPr>
            </w:pPr>
            <w:r>
              <w:rPr>
                <w:rFonts w:eastAsiaTheme="minorEastAsia"/>
                <w:lang w:eastAsia="zh-CN"/>
              </w:rPr>
              <w:t xml:space="preserve">It is well known that a </w:t>
            </w:r>
            <w:bookmarkStart w:id="11" w:name="OLE_LINK2"/>
            <w:r>
              <w:rPr>
                <w:rFonts w:eastAsiaTheme="minorEastAsia"/>
                <w:i/>
              </w:rPr>
              <w:t>TDD-UL-DL-ConfigCommon</w:t>
            </w:r>
            <w:bookmarkEnd w:id="11"/>
            <w:r>
              <w:rPr>
                <w:rFonts w:eastAsiaTheme="minorEastAsia"/>
                <w:lang w:eastAsia="zh-CN"/>
              </w:rPr>
              <w:t xml:space="preserve"> can configure one period TDD pattern or two period TDD patterns. For single TDD pattern, it is clear from the current wording that the period of the TDD pattern should be assumed for SBFD subband configuration. </w:t>
            </w:r>
          </w:p>
          <w:p w14:paraId="5877592D" w14:textId="77777777" w:rsidR="009E7E01" w:rsidRDefault="00566E9D">
            <w:pPr>
              <w:rPr>
                <w:rFonts w:eastAsiaTheme="minorEastAsia"/>
                <w:lang w:eastAsia="zh-CN"/>
              </w:rPr>
            </w:pPr>
            <w:r>
              <w:rPr>
                <w:rFonts w:eastAsiaTheme="minorEastAsia"/>
                <w:lang w:eastAsia="zh-CN"/>
              </w:rPr>
              <w:t xml:space="preserve">If two TDD patterns are configured, what is the correct understanding on </w:t>
            </w:r>
            <w:r>
              <w:rPr>
                <w:rFonts w:eastAsiaTheme="minorEastAsia"/>
                <w:color w:val="FF0000"/>
                <w:lang w:eastAsia="zh-CN"/>
              </w:rPr>
              <w:t>within period(s)</w:t>
            </w:r>
            <w:r>
              <w:rPr>
                <w:rFonts w:eastAsiaTheme="minorEastAsia"/>
                <w:lang w:eastAsia="zh-CN"/>
              </w:rPr>
              <w:t>?</w:t>
            </w:r>
          </w:p>
          <w:p w14:paraId="75A4FFB1" w14:textId="77777777" w:rsidR="009E7E01" w:rsidRDefault="00566E9D">
            <w:pPr>
              <w:pStyle w:val="19"/>
              <w:numPr>
                <w:ilvl w:val="0"/>
                <w:numId w:val="32"/>
              </w:numPr>
              <w:rPr>
                <w:rFonts w:eastAsiaTheme="minorEastAsia"/>
                <w:lang w:eastAsia="zh-CN"/>
              </w:rPr>
            </w:pPr>
            <w:r>
              <w:rPr>
                <w:rFonts w:eastAsiaTheme="minorEastAsia"/>
                <w:lang w:eastAsia="zh-CN"/>
              </w:rPr>
              <w:t>Understanding#1: single configuration of SBFD subband time location is applied to period#1+period#2</w:t>
            </w:r>
          </w:p>
          <w:p w14:paraId="55F21C2A" w14:textId="77777777" w:rsidR="009E7E01" w:rsidRDefault="00566E9D">
            <w:pPr>
              <w:pStyle w:val="19"/>
              <w:numPr>
                <w:ilvl w:val="0"/>
                <w:numId w:val="32"/>
              </w:numPr>
              <w:rPr>
                <w:rFonts w:eastAsiaTheme="minorEastAsia"/>
                <w:lang w:eastAsia="zh-CN"/>
              </w:rPr>
            </w:pPr>
            <w:r>
              <w:rPr>
                <w:rFonts w:eastAsiaTheme="minorEastAsia"/>
                <w:lang w:eastAsia="zh-CN"/>
              </w:rPr>
              <w:t>Understanding#2: separate configuration of SBFD subband time location is applied to period#1 and period#2 respectively.</w:t>
            </w:r>
          </w:p>
          <w:p w14:paraId="442F62A1" w14:textId="77777777" w:rsidR="009E7E01" w:rsidRDefault="00566E9D">
            <w:pPr>
              <w:rPr>
                <w:rFonts w:eastAsia="微软雅黑"/>
              </w:rPr>
            </w:pPr>
            <w:r>
              <w:rPr>
                <w:rFonts w:eastAsiaTheme="minorEastAsia"/>
                <w:lang w:eastAsia="zh-CN"/>
              </w:rPr>
              <w:t xml:space="preserve">Besides, what if there is no </w:t>
            </w:r>
            <w:r>
              <w:rPr>
                <w:rFonts w:eastAsiaTheme="minorEastAsia"/>
                <w:i/>
              </w:rPr>
              <w:t>TDD-UL-DL-ConfigCommon</w:t>
            </w:r>
            <w:r>
              <w:rPr>
                <w:rFonts w:eastAsiaTheme="minorEastAsia"/>
                <w:lang w:eastAsia="zh-CN"/>
              </w:rPr>
              <w:t>?</w:t>
            </w:r>
          </w:p>
        </w:tc>
      </w:tr>
      <w:tr w:rsidR="009E7E01" w14:paraId="6B3B6F73" w14:textId="77777777" w:rsidTr="00E11822">
        <w:tc>
          <w:tcPr>
            <w:tcW w:w="1840" w:type="dxa"/>
          </w:tcPr>
          <w:p w14:paraId="18DE78EC" w14:textId="77777777" w:rsidR="009E7E01" w:rsidRDefault="00566E9D">
            <w:pPr>
              <w:jc w:val="center"/>
              <w:rPr>
                <w:rFonts w:eastAsia="微软雅黑"/>
              </w:rPr>
            </w:pPr>
            <w:r>
              <w:rPr>
                <w:rFonts w:eastAsia="微软雅黑"/>
              </w:rPr>
              <w:t>IDC</w:t>
            </w:r>
          </w:p>
        </w:tc>
        <w:tc>
          <w:tcPr>
            <w:tcW w:w="7220" w:type="dxa"/>
          </w:tcPr>
          <w:p w14:paraId="29D1A88A" w14:textId="77777777" w:rsidR="009E7E01" w:rsidRDefault="00566E9D">
            <w:pPr>
              <w:rPr>
                <w:rFonts w:eastAsiaTheme="minorEastAsia"/>
              </w:rPr>
            </w:pPr>
            <w:r>
              <w:rPr>
                <w:rFonts w:eastAsiaTheme="minorEastAsia"/>
              </w:rPr>
              <w:t>We support the proposal to further study the proposed concept.</w:t>
            </w:r>
          </w:p>
        </w:tc>
      </w:tr>
      <w:tr w:rsidR="009E7E01" w14:paraId="39D4E9D7" w14:textId="77777777" w:rsidTr="00E11822">
        <w:tc>
          <w:tcPr>
            <w:tcW w:w="1840" w:type="dxa"/>
          </w:tcPr>
          <w:p w14:paraId="622F8D41" w14:textId="77777777" w:rsidR="009E7E01" w:rsidRDefault="00566E9D">
            <w:pPr>
              <w:jc w:val="center"/>
              <w:rPr>
                <w:rFonts w:eastAsia="微软雅黑"/>
              </w:rPr>
            </w:pPr>
            <w:r>
              <w:rPr>
                <w:rFonts w:eastAsia="微软雅黑"/>
              </w:rPr>
              <w:t>Samsung</w:t>
            </w:r>
          </w:p>
        </w:tc>
        <w:tc>
          <w:tcPr>
            <w:tcW w:w="7220" w:type="dxa"/>
          </w:tcPr>
          <w:p w14:paraId="554AE7D4" w14:textId="77777777" w:rsidR="009E7E01" w:rsidRDefault="00566E9D">
            <w:pPr>
              <w:rPr>
                <w:rFonts w:eastAsia="微软雅黑"/>
              </w:rPr>
            </w:pPr>
            <w:r>
              <w:rPr>
                <w:rFonts w:eastAsia="微软雅黑"/>
              </w:rPr>
              <w:t>We do not think that a Rel-18 SID agreement is needed. This can be left to Rel-19 WID discussions.</w:t>
            </w:r>
          </w:p>
          <w:p w14:paraId="35AC9B77" w14:textId="77777777" w:rsidR="009E7E01" w:rsidRDefault="00566E9D">
            <w:pPr>
              <w:rPr>
                <w:rFonts w:eastAsia="微软雅黑"/>
              </w:rPr>
            </w:pPr>
            <w:r>
              <w:rPr>
                <w:rFonts w:eastAsia="微软雅黑"/>
              </w:rPr>
              <w:t xml:space="preserve">We assume </w:t>
            </w:r>
            <w:r>
              <w:rPr>
                <w:color w:val="000000" w:themeColor="text1"/>
              </w:rPr>
              <w:t xml:space="preserve">that for backwards-compatibility reasons, any RRC provided SBFD subband configuration to be decided upon must remain “compatible” with the </w:t>
            </w:r>
            <w:r>
              <w:rPr>
                <w:i/>
                <w:iCs/>
                <w:color w:val="000000" w:themeColor="text1"/>
              </w:rPr>
              <w:t>pattern1</w:t>
            </w:r>
            <w:r>
              <w:rPr>
                <w:color w:val="000000" w:themeColor="text1"/>
              </w:rPr>
              <w:t>/</w:t>
            </w:r>
            <w:r>
              <w:rPr>
                <w:i/>
                <w:iCs/>
                <w:color w:val="000000" w:themeColor="text1"/>
              </w:rPr>
              <w:t>pattern2</w:t>
            </w:r>
            <w:r>
              <w:rPr>
                <w:color w:val="000000" w:themeColor="text1"/>
              </w:rPr>
              <w:t xml:space="preserve"> configured for the legacy UEs. This does not necessarily </w:t>
            </w:r>
            <w:proofErr w:type="gramStart"/>
            <w:r>
              <w:rPr>
                <w:color w:val="000000" w:themeColor="text1"/>
              </w:rPr>
              <w:t xml:space="preserve">imply </w:t>
            </w:r>
            <w:r>
              <w:rPr>
                <w:rFonts w:eastAsia="微软雅黑"/>
              </w:rPr>
              <w:t xml:space="preserve"> that</w:t>
            </w:r>
            <w:proofErr w:type="gramEnd"/>
            <w:r>
              <w:rPr>
                <w:rFonts w:eastAsia="微软雅黑"/>
              </w:rPr>
              <w:t xml:space="preserve"> </w:t>
            </w:r>
            <w:r>
              <w:rPr>
                <w:rFonts w:eastAsia="微软雅黑"/>
              </w:rPr>
              <w:lastRenderedPageBreak/>
              <w:t xml:space="preserve">the </w:t>
            </w:r>
            <w:r>
              <w:rPr>
                <w:rFonts w:eastAsiaTheme="minorEastAsia"/>
              </w:rPr>
              <w:t xml:space="preserve">SBFD subband time locations “within period(s) configured by </w:t>
            </w:r>
            <w:r>
              <w:rPr>
                <w:rFonts w:eastAsiaTheme="minorEastAsia"/>
                <w:i/>
              </w:rPr>
              <w:t>TDD-UL-DL-ConfigCommon”</w:t>
            </w:r>
            <w:r>
              <w:rPr>
                <w:rFonts w:eastAsiaTheme="minorEastAsia"/>
              </w:rPr>
              <w:t xml:space="preserve"> should be assumed baseline. Stage-3 signaling design aspects for SBFD subband configuration should be discussed in RAN2 during the WID stage.</w:t>
            </w:r>
          </w:p>
        </w:tc>
      </w:tr>
      <w:tr w:rsidR="009E7E01" w14:paraId="242DAB35" w14:textId="77777777" w:rsidTr="00E11822">
        <w:tc>
          <w:tcPr>
            <w:tcW w:w="1840" w:type="dxa"/>
          </w:tcPr>
          <w:p w14:paraId="381BAD21" w14:textId="77777777" w:rsidR="009E7E01" w:rsidRDefault="00566E9D">
            <w:pPr>
              <w:jc w:val="center"/>
              <w:rPr>
                <w:rFonts w:eastAsia="微软雅黑"/>
                <w:lang w:eastAsia="zh-CN"/>
              </w:rPr>
            </w:pPr>
            <w:r>
              <w:rPr>
                <w:rFonts w:eastAsia="微软雅黑"/>
              </w:rPr>
              <w:lastRenderedPageBreak/>
              <w:t xml:space="preserve">Intel </w:t>
            </w:r>
          </w:p>
        </w:tc>
        <w:tc>
          <w:tcPr>
            <w:tcW w:w="7220" w:type="dxa"/>
          </w:tcPr>
          <w:p w14:paraId="18CDA488" w14:textId="77777777" w:rsidR="009E7E01" w:rsidRDefault="00566E9D">
            <w:pPr>
              <w:rPr>
                <w:rFonts w:eastAsia="微软雅黑"/>
                <w:lang w:eastAsia="zh-CN"/>
              </w:rPr>
            </w:pPr>
            <w:r>
              <w:rPr>
                <w:rFonts w:eastAsiaTheme="minorEastAsia"/>
              </w:rPr>
              <w:t xml:space="preserve">We think this is WI </w:t>
            </w:r>
            <w:proofErr w:type="gramStart"/>
            <w:r>
              <w:rPr>
                <w:rFonts w:eastAsiaTheme="minorEastAsia"/>
              </w:rPr>
              <w:t>issue,</w:t>
            </w:r>
            <w:proofErr w:type="gramEnd"/>
            <w:r>
              <w:rPr>
                <w:rFonts w:eastAsiaTheme="minorEastAsia"/>
              </w:rPr>
              <w:t xml:space="preserve"> there is no need to discuss it in SI phase. </w:t>
            </w:r>
          </w:p>
        </w:tc>
      </w:tr>
      <w:tr w:rsidR="009E7E01" w14:paraId="134831A6" w14:textId="77777777" w:rsidTr="00E11822">
        <w:tc>
          <w:tcPr>
            <w:tcW w:w="1840" w:type="dxa"/>
          </w:tcPr>
          <w:p w14:paraId="070DD3C5" w14:textId="77777777" w:rsidR="009E7E01" w:rsidRDefault="00566E9D">
            <w:pPr>
              <w:jc w:val="center"/>
              <w:rPr>
                <w:rFonts w:eastAsia="微软雅黑"/>
                <w:lang w:eastAsia="zh-CN"/>
              </w:rPr>
            </w:pPr>
            <w:r>
              <w:rPr>
                <w:rFonts w:eastAsia="微软雅黑"/>
                <w:lang w:eastAsia="zh-CN"/>
              </w:rPr>
              <w:t>vivo</w:t>
            </w:r>
          </w:p>
        </w:tc>
        <w:tc>
          <w:tcPr>
            <w:tcW w:w="7220" w:type="dxa"/>
          </w:tcPr>
          <w:p w14:paraId="3881D2EE" w14:textId="77777777" w:rsidR="009E7E01" w:rsidRDefault="00566E9D">
            <w:pPr>
              <w:rPr>
                <w:rFonts w:eastAsia="微软雅黑"/>
              </w:rPr>
            </w:pPr>
            <w:r>
              <w:rPr>
                <w:rFonts w:eastAsia="微软雅黑"/>
                <w:lang w:eastAsia="zh-CN"/>
              </w:rPr>
              <w:t>We are fine with the proposal, but also agree with Intel, this is more like WI details.</w:t>
            </w:r>
          </w:p>
          <w:p w14:paraId="6785CE4C" w14:textId="77777777" w:rsidR="009E7E01" w:rsidRDefault="009E7E01">
            <w:pPr>
              <w:rPr>
                <w:rFonts w:eastAsia="微软雅黑"/>
              </w:rPr>
            </w:pPr>
          </w:p>
        </w:tc>
      </w:tr>
      <w:tr w:rsidR="009E7E01" w14:paraId="3D127E4A" w14:textId="77777777" w:rsidTr="00E11822">
        <w:tc>
          <w:tcPr>
            <w:tcW w:w="1840" w:type="dxa"/>
          </w:tcPr>
          <w:p w14:paraId="53A56054" w14:textId="77777777" w:rsidR="009E7E01" w:rsidRDefault="00566E9D">
            <w:pPr>
              <w:jc w:val="center"/>
              <w:rPr>
                <w:rFonts w:eastAsia="微软雅黑"/>
                <w:lang w:eastAsia="zh-CN"/>
              </w:rPr>
            </w:pPr>
            <w:r>
              <w:rPr>
                <w:rFonts w:eastAsia="微软雅黑"/>
                <w:lang w:eastAsia="zh-CN"/>
              </w:rPr>
              <w:t>CMCC</w:t>
            </w:r>
          </w:p>
        </w:tc>
        <w:tc>
          <w:tcPr>
            <w:tcW w:w="7220" w:type="dxa"/>
          </w:tcPr>
          <w:p w14:paraId="0A6D6B1C" w14:textId="77777777" w:rsidR="009E7E01" w:rsidRDefault="00566E9D">
            <w:pPr>
              <w:rPr>
                <w:rFonts w:eastAsia="微软雅黑"/>
                <w:lang w:eastAsia="zh-CN"/>
              </w:rPr>
            </w:pPr>
            <w:r>
              <w:rPr>
                <w:rFonts w:eastAsia="微软雅黑"/>
                <w:lang w:eastAsia="zh-CN"/>
              </w:rPr>
              <w:t xml:space="preserve">From our understanding, this proposal just says a SBFD time location pattern can be configured with the same period as the configuration in </w:t>
            </w:r>
            <w:r>
              <w:rPr>
                <w:rFonts w:eastAsiaTheme="minorEastAsia"/>
              </w:rPr>
              <w:t xml:space="preserve">by </w:t>
            </w:r>
            <w:r>
              <w:rPr>
                <w:rFonts w:eastAsiaTheme="minorEastAsia"/>
                <w:i/>
              </w:rPr>
              <w:t xml:space="preserve">TDD-UL-DL-ConfigCommon, </w:t>
            </w:r>
            <w:r>
              <w:rPr>
                <w:rFonts w:eastAsia="微软雅黑"/>
              </w:rPr>
              <w:t xml:space="preserve">but the number of </w:t>
            </w:r>
            <w:r>
              <w:rPr>
                <w:rFonts w:eastAsia="微软雅黑"/>
                <w:lang w:eastAsia="zh-CN"/>
              </w:rPr>
              <w:t>SBFD time location patterns can be further discussed.</w:t>
            </w:r>
          </w:p>
          <w:p w14:paraId="22B2B690" w14:textId="77777777" w:rsidR="009E7E01" w:rsidRDefault="00566E9D">
            <w:pPr>
              <w:rPr>
                <w:rFonts w:eastAsia="微软雅黑"/>
                <w:lang w:eastAsia="zh-CN"/>
              </w:rPr>
            </w:pPr>
            <w:r>
              <w:rPr>
                <w:rFonts w:eastAsia="微软雅黑"/>
                <w:lang w:eastAsia="zh-CN"/>
              </w:rPr>
              <w:t xml:space="preserve">For example, different SBFD time location patterns for a TDD slot configuration period </w:t>
            </w:r>
            <w:proofErr w:type="gramStart"/>
            <w:r>
              <w:rPr>
                <w:rFonts w:eastAsia="微软雅黑"/>
                <w:lang w:eastAsia="zh-CN"/>
              </w:rPr>
              <w:t>consist</w:t>
            </w:r>
            <w:proofErr w:type="gramEnd"/>
            <w:r>
              <w:rPr>
                <w:rFonts w:eastAsia="微软雅黑"/>
                <w:lang w:eastAsia="zh-CN"/>
              </w:rPr>
              <w:t xml:space="preserve"> SSB and a TDD slot configuration doesn’t consist SSB, as well as SBFD time location patterns for a TDD slot configuration period P1 and P2.</w:t>
            </w:r>
          </w:p>
        </w:tc>
      </w:tr>
      <w:tr w:rsidR="009E7E01" w14:paraId="5E0FFF91" w14:textId="77777777" w:rsidTr="00E11822">
        <w:tc>
          <w:tcPr>
            <w:tcW w:w="1840" w:type="dxa"/>
          </w:tcPr>
          <w:p w14:paraId="0983BDC5" w14:textId="77777777" w:rsidR="009E7E01" w:rsidRDefault="00566E9D">
            <w:pPr>
              <w:jc w:val="center"/>
              <w:rPr>
                <w:rFonts w:eastAsia="微软雅黑"/>
                <w:lang w:eastAsia="zh-CN"/>
              </w:rPr>
            </w:pPr>
            <w:r>
              <w:rPr>
                <w:rFonts w:eastAsia="微软雅黑"/>
                <w:lang w:eastAsia="zh-CN"/>
              </w:rPr>
              <w:t>OPPO</w:t>
            </w:r>
          </w:p>
        </w:tc>
        <w:tc>
          <w:tcPr>
            <w:tcW w:w="7220" w:type="dxa"/>
          </w:tcPr>
          <w:p w14:paraId="1E13DCBA" w14:textId="77777777" w:rsidR="009E7E01" w:rsidRDefault="00566E9D">
            <w:pPr>
              <w:rPr>
                <w:rFonts w:eastAsiaTheme="minorEastAsia"/>
                <w:lang w:eastAsia="zh-CN"/>
              </w:rPr>
            </w:pPr>
            <w:r>
              <w:rPr>
                <w:rFonts w:eastAsiaTheme="minorEastAsia"/>
                <w:lang w:eastAsia="zh-CN"/>
              </w:rPr>
              <w:t>Clarification on period(s). There are two understandings</w:t>
            </w:r>
          </w:p>
          <w:p w14:paraId="7B077AD9" w14:textId="77777777" w:rsidR="009E7E01" w:rsidRDefault="00566E9D">
            <w:pPr>
              <w:rPr>
                <w:rFonts w:eastAsiaTheme="minorEastAsia"/>
                <w:lang w:eastAsia="zh-CN"/>
              </w:rPr>
            </w:pPr>
            <w:r>
              <w:rPr>
                <w:rFonts w:eastAsiaTheme="minorEastAsia"/>
                <w:lang w:eastAsia="zh-CN"/>
              </w:rPr>
              <w:t xml:space="preserve">Understanding 1: Multiple times of </w:t>
            </w:r>
            <w:r>
              <w:rPr>
                <w:rFonts w:eastAsiaTheme="minorEastAsia"/>
              </w:rPr>
              <w:t>period</w:t>
            </w:r>
            <w:r>
              <w:rPr>
                <w:rFonts w:eastAsiaTheme="minorEastAsia"/>
                <w:lang w:eastAsia="zh-CN"/>
              </w:rPr>
              <w:t xml:space="preserve"> </w:t>
            </w:r>
            <w:r>
              <w:rPr>
                <w:rFonts w:eastAsiaTheme="minorEastAsia"/>
              </w:rPr>
              <w:t xml:space="preserve">configured by </w:t>
            </w:r>
            <w:r>
              <w:rPr>
                <w:rFonts w:eastAsiaTheme="minorEastAsia"/>
                <w:i/>
              </w:rPr>
              <w:t>TDD-UL-DL-ConfigCommon</w:t>
            </w:r>
            <w:r>
              <w:rPr>
                <w:rFonts w:eastAsiaTheme="minorEastAsia"/>
                <w:i/>
                <w:lang w:eastAsia="zh-CN"/>
              </w:rPr>
              <w:t xml:space="preserve">. </w:t>
            </w:r>
            <w:r>
              <w:rPr>
                <w:rFonts w:eastAsiaTheme="minorEastAsia"/>
                <w:lang w:eastAsia="zh-CN"/>
              </w:rPr>
              <w:t>For example, when pe</w:t>
            </w:r>
            <w:r>
              <w:rPr>
                <w:rFonts w:eastAsiaTheme="minorEastAsia"/>
              </w:rPr>
              <w:t>riod</w:t>
            </w:r>
            <w:r>
              <w:rPr>
                <w:rFonts w:eastAsiaTheme="minorEastAsia"/>
                <w:lang w:eastAsia="zh-CN"/>
              </w:rPr>
              <w:t xml:space="preserve"> is </w:t>
            </w:r>
            <w:r>
              <w:rPr>
                <w:rFonts w:eastAsiaTheme="minorEastAsia"/>
              </w:rPr>
              <w:t xml:space="preserve">configured </w:t>
            </w:r>
            <w:r>
              <w:rPr>
                <w:rFonts w:eastAsiaTheme="minorEastAsia"/>
                <w:lang w:eastAsia="zh-CN"/>
              </w:rPr>
              <w:t xml:space="preserve">as 10ms </w:t>
            </w:r>
            <w:r>
              <w:rPr>
                <w:rFonts w:eastAsiaTheme="minorEastAsia"/>
              </w:rPr>
              <w:t xml:space="preserve">by </w:t>
            </w:r>
            <w:r>
              <w:rPr>
                <w:rFonts w:eastAsiaTheme="minorEastAsia"/>
                <w:i/>
              </w:rPr>
              <w:t>TDD-UL-DL-ConfigCommon</w:t>
            </w:r>
            <w:r>
              <w:rPr>
                <w:rFonts w:eastAsiaTheme="minorEastAsia"/>
                <w:i/>
                <w:lang w:eastAsia="zh-CN"/>
              </w:rPr>
              <w:t xml:space="preserve">, </w:t>
            </w:r>
            <w:r>
              <w:rPr>
                <w:rFonts w:eastAsiaTheme="minorEastAsia"/>
                <w:lang w:eastAsia="zh-CN"/>
              </w:rPr>
              <w:t>the SBFD period can be one value of 1*10ms, 2*10ms, 3*10ms...</w:t>
            </w:r>
          </w:p>
          <w:p w14:paraId="6900C845" w14:textId="77777777" w:rsidR="009E7E01" w:rsidRDefault="00566E9D">
            <w:pPr>
              <w:rPr>
                <w:rFonts w:eastAsiaTheme="minorEastAsia"/>
                <w:lang w:eastAsia="zh-CN"/>
              </w:rPr>
            </w:pPr>
            <w:r>
              <w:rPr>
                <w:rFonts w:eastAsiaTheme="minorEastAsia"/>
                <w:lang w:eastAsia="zh-CN"/>
              </w:rPr>
              <w:t xml:space="preserve">Understanding 2: Two period values maybe configured by </w:t>
            </w:r>
            <w:r>
              <w:rPr>
                <w:rFonts w:eastAsiaTheme="minorEastAsia"/>
                <w:i/>
              </w:rPr>
              <w:t>TDD-UL-DL-ConfigCommon</w:t>
            </w:r>
            <w:r>
              <w:rPr>
                <w:rFonts w:eastAsiaTheme="minorEastAsia"/>
                <w:i/>
                <w:lang w:eastAsia="zh-CN"/>
              </w:rPr>
              <w:t xml:space="preserve">. </w:t>
            </w:r>
            <w:r>
              <w:rPr>
                <w:rFonts w:eastAsiaTheme="minorEastAsia"/>
                <w:lang w:eastAsia="zh-CN"/>
              </w:rPr>
              <w:t>When two period values, P1 and P2, are configured, then period for SBFD = P1 + P2</w:t>
            </w:r>
          </w:p>
        </w:tc>
      </w:tr>
      <w:tr w:rsidR="009E7E01" w14:paraId="78BBD681" w14:textId="77777777" w:rsidTr="00E11822">
        <w:tc>
          <w:tcPr>
            <w:tcW w:w="1840" w:type="dxa"/>
          </w:tcPr>
          <w:p w14:paraId="26CC4B39"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066E929E" w14:textId="77777777" w:rsidR="009E7E01" w:rsidRDefault="00566E9D">
            <w:pPr>
              <w:rPr>
                <w:rFonts w:eastAsia="Malgun Gothic"/>
                <w:lang w:eastAsia="ko-KR"/>
              </w:rPr>
            </w:pPr>
            <w:r>
              <w:rPr>
                <w:rFonts w:eastAsia="Malgun Gothic"/>
                <w:lang w:eastAsia="ko-KR"/>
              </w:rPr>
              <w:t>Have a question regarding the intention of the proposal 1-4.</w:t>
            </w:r>
          </w:p>
          <w:p w14:paraId="5AFB60C2" w14:textId="77777777" w:rsidR="009E7E01" w:rsidRDefault="00566E9D">
            <w:pPr>
              <w:rPr>
                <w:rFonts w:eastAsia="Malgun Gothic"/>
                <w:lang w:eastAsia="ko-KR"/>
              </w:rPr>
            </w:pPr>
            <w:r>
              <w:rPr>
                <w:rFonts w:eastAsia="Malgun Gothic"/>
                <w:lang w:eastAsia="ko-KR"/>
              </w:rPr>
              <w:t xml:space="preserve">Is the intention of the proposal 1-4 is the period(s) of configuration of SBFD subband time location is aligned with the period(s) configured by TDD-UL-DL-ConfigCommon, and the period(s) of configuration of SBFD subband is not </w:t>
            </w:r>
            <w:proofErr w:type="gramStart"/>
            <w:r>
              <w:rPr>
                <w:rFonts w:eastAsia="Malgun Gothic"/>
                <w:lang w:eastAsia="ko-KR"/>
              </w:rPr>
              <w:t>provided.</w:t>
            </w:r>
            <w:proofErr w:type="gramEnd"/>
            <w:r>
              <w:rPr>
                <w:rFonts w:eastAsia="Malgun Gothic"/>
                <w:lang w:eastAsia="ko-KR"/>
              </w:rPr>
              <w:t xml:space="preserve">  </w:t>
            </w:r>
          </w:p>
        </w:tc>
      </w:tr>
      <w:tr w:rsidR="009E7E01" w14:paraId="7A3DC3AC" w14:textId="77777777" w:rsidTr="00E11822">
        <w:tc>
          <w:tcPr>
            <w:tcW w:w="1840" w:type="dxa"/>
          </w:tcPr>
          <w:p w14:paraId="5920FF82" w14:textId="77777777" w:rsidR="009E7E01" w:rsidRDefault="00566E9D">
            <w:pPr>
              <w:jc w:val="center"/>
              <w:rPr>
                <w:rFonts w:eastAsia="Malgun Gothic"/>
                <w:lang w:eastAsia="ko-KR"/>
              </w:rPr>
            </w:pPr>
            <w:r>
              <w:rPr>
                <w:rFonts w:eastAsia="微软雅黑"/>
              </w:rPr>
              <w:t>Ericsson</w:t>
            </w:r>
          </w:p>
        </w:tc>
        <w:tc>
          <w:tcPr>
            <w:tcW w:w="7220" w:type="dxa"/>
          </w:tcPr>
          <w:p w14:paraId="61F706C0" w14:textId="77777777" w:rsidR="009E7E01" w:rsidRDefault="00566E9D">
            <w:pPr>
              <w:rPr>
                <w:rFonts w:eastAsia="微软雅黑"/>
              </w:rPr>
            </w:pPr>
            <w:r>
              <w:rPr>
                <w:rFonts w:eastAsia="微软雅黑"/>
              </w:rPr>
              <w:t>Support in principle, although we also recognize that this can be a WI detail.</w:t>
            </w:r>
          </w:p>
          <w:p w14:paraId="5CCADC80" w14:textId="77777777" w:rsidR="009E7E01" w:rsidRDefault="009E7E01">
            <w:pPr>
              <w:rPr>
                <w:rFonts w:eastAsia="微软雅黑"/>
              </w:rPr>
            </w:pPr>
          </w:p>
          <w:p w14:paraId="6D79F1CA" w14:textId="77777777" w:rsidR="009E7E01" w:rsidRDefault="00566E9D">
            <w:pPr>
              <w:rPr>
                <w:rFonts w:eastAsia="Malgun Gothic"/>
                <w:lang w:eastAsia="ko-KR"/>
              </w:rPr>
            </w:pPr>
            <w:r>
              <w:rPr>
                <w:rFonts w:eastAsia="微软雅黑"/>
              </w:rPr>
              <w:t xml:space="preserve">Regarding the FFS, what is the intention on other periodicities when already two periods can be configured with TDD-UL-DL-ConfigCommon? Suggest </w:t>
            </w:r>
            <w:proofErr w:type="gramStart"/>
            <w:r>
              <w:rPr>
                <w:rFonts w:eastAsia="微软雅黑"/>
              </w:rPr>
              <w:t>to remove</w:t>
            </w:r>
            <w:proofErr w:type="gramEnd"/>
            <w:r>
              <w:rPr>
                <w:rFonts w:eastAsia="微软雅黑"/>
              </w:rPr>
              <w:t xml:space="preserve"> FFS bullet.</w:t>
            </w:r>
          </w:p>
        </w:tc>
      </w:tr>
      <w:tr w:rsidR="009E7E01" w14:paraId="0F3A100E" w14:textId="77777777" w:rsidTr="00E11822">
        <w:tc>
          <w:tcPr>
            <w:tcW w:w="1840" w:type="dxa"/>
          </w:tcPr>
          <w:p w14:paraId="2E888FE7" w14:textId="77777777" w:rsidR="009E7E01" w:rsidRDefault="00566E9D">
            <w:pPr>
              <w:jc w:val="center"/>
              <w:rPr>
                <w:rFonts w:eastAsia="PMingLiU"/>
              </w:rPr>
            </w:pPr>
            <w:r>
              <w:rPr>
                <w:rFonts w:eastAsia="微软雅黑"/>
              </w:rPr>
              <w:t>Lenovo</w:t>
            </w:r>
          </w:p>
        </w:tc>
        <w:tc>
          <w:tcPr>
            <w:tcW w:w="7220" w:type="dxa"/>
          </w:tcPr>
          <w:p w14:paraId="4805527B" w14:textId="77777777" w:rsidR="009E7E01" w:rsidRDefault="00566E9D">
            <w:pPr>
              <w:rPr>
                <w:rFonts w:eastAsia="微软雅黑"/>
              </w:rPr>
            </w:pPr>
            <w:r>
              <w:rPr>
                <w:rFonts w:eastAsia="微软雅黑"/>
              </w:rPr>
              <w:t xml:space="preserve">We also think this is a WI details and does not need to be discussed in the SI. </w:t>
            </w:r>
          </w:p>
        </w:tc>
      </w:tr>
      <w:tr w:rsidR="009E7E01" w14:paraId="2063F187" w14:textId="77777777" w:rsidTr="00E11822">
        <w:tc>
          <w:tcPr>
            <w:tcW w:w="1840" w:type="dxa"/>
          </w:tcPr>
          <w:p w14:paraId="4186949F" w14:textId="77777777" w:rsidR="009E7E01" w:rsidRDefault="00566E9D">
            <w:pPr>
              <w:jc w:val="center"/>
              <w:rPr>
                <w:rFonts w:eastAsia="PMingLiU"/>
              </w:rPr>
            </w:pPr>
            <w:r>
              <w:rPr>
                <w:rFonts w:eastAsia="PMingLiU"/>
              </w:rPr>
              <w:t>QC</w:t>
            </w:r>
          </w:p>
        </w:tc>
        <w:tc>
          <w:tcPr>
            <w:tcW w:w="7220" w:type="dxa"/>
          </w:tcPr>
          <w:p w14:paraId="63005FB1" w14:textId="77777777" w:rsidR="009E7E01" w:rsidRDefault="00566E9D">
            <w:pPr>
              <w:rPr>
                <w:rFonts w:eastAsia="微软雅黑"/>
              </w:rPr>
            </w:pPr>
            <w:r>
              <w:rPr>
                <w:rFonts w:eastAsia="微软雅黑"/>
              </w:rPr>
              <w:t xml:space="preserve">The FFS is not clear. </w:t>
            </w:r>
          </w:p>
        </w:tc>
      </w:tr>
      <w:tr w:rsidR="009E7E01" w14:paraId="07CDDB60" w14:textId="77777777" w:rsidTr="00E11822">
        <w:tc>
          <w:tcPr>
            <w:tcW w:w="1840" w:type="dxa"/>
          </w:tcPr>
          <w:p w14:paraId="353594EC" w14:textId="77777777" w:rsidR="009E7E01" w:rsidRDefault="00566E9D">
            <w:pPr>
              <w:jc w:val="center"/>
              <w:rPr>
                <w:rFonts w:eastAsia="Malgun Gothic"/>
                <w:lang w:eastAsia="ko-KR"/>
              </w:rPr>
            </w:pPr>
            <w:r>
              <w:rPr>
                <w:rFonts w:eastAsia="微软雅黑"/>
                <w:lang w:eastAsia="zh-CN"/>
              </w:rPr>
              <w:t>NEC</w:t>
            </w:r>
          </w:p>
        </w:tc>
        <w:tc>
          <w:tcPr>
            <w:tcW w:w="7220" w:type="dxa"/>
          </w:tcPr>
          <w:p w14:paraId="639EE325" w14:textId="77777777" w:rsidR="009E7E01" w:rsidRDefault="00566E9D">
            <w:pPr>
              <w:rPr>
                <w:rFonts w:eastAsiaTheme="minorEastAsia"/>
                <w:lang w:eastAsia="zh-CN"/>
              </w:rPr>
            </w:pPr>
            <w:r>
              <w:rPr>
                <w:rFonts w:eastAsiaTheme="minorEastAsia"/>
                <w:lang w:eastAsia="zh-CN"/>
              </w:rPr>
              <w:t>We are fundamentally okay with the proposal. However, we should also carefully consider the interaction between UL subband time configuration periodicity with SSB periodicity. This is because avoiding SSB occasions (with large SSB period) using UL subband time configuration can result in underutilization of the SBFD symbols. Consider the figure below for the scenario taken from our contribution where UL subband period is assumed to be 5ms duration and we can observe that significant number of DL symbols cannot be utilized for SBFD symbols due overlap of DL and SSB symbols during the first 5ms window</w:t>
            </w:r>
          </w:p>
          <w:p w14:paraId="617CF23C" w14:textId="77777777" w:rsidR="009E7E01" w:rsidRDefault="00566E9D">
            <w:pPr>
              <w:rPr>
                <w:rFonts w:eastAsiaTheme="minorEastAsia"/>
                <w:lang w:eastAsia="zh-CN"/>
              </w:rPr>
            </w:pPr>
            <w:r>
              <w:rPr>
                <w:noProof/>
                <w:lang w:eastAsia="zh-CN"/>
              </w:rPr>
              <w:drawing>
                <wp:inline distT="0" distB="0" distL="0" distR="0" wp14:anchorId="37A7EFB4" wp14:editId="40A3A5DB">
                  <wp:extent cx="4156075" cy="954405"/>
                  <wp:effectExtent l="0" t="0" r="0"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4"/>
                          <pic:cNvPicPr>
                            <a:picLocks noChangeAspect="1" noChangeArrowheads="1"/>
                          </pic:cNvPicPr>
                        </pic:nvPicPr>
                        <pic:blipFill>
                          <a:blip r:embed="rId20"/>
                          <a:stretch>
                            <a:fillRect/>
                          </a:stretch>
                        </pic:blipFill>
                        <pic:spPr bwMode="auto">
                          <a:xfrm>
                            <a:off x="0" y="0"/>
                            <a:ext cx="4156075" cy="954405"/>
                          </a:xfrm>
                          <a:prstGeom prst="rect">
                            <a:avLst/>
                          </a:prstGeom>
                        </pic:spPr>
                      </pic:pic>
                    </a:graphicData>
                  </a:graphic>
                </wp:inline>
              </w:drawing>
            </w:r>
          </w:p>
          <w:p w14:paraId="1165C1F0" w14:textId="77777777" w:rsidR="009E7E01" w:rsidRDefault="009E7E01">
            <w:pPr>
              <w:rPr>
                <w:rFonts w:eastAsia="Malgun Gothic"/>
                <w:lang w:eastAsia="ko-KR"/>
              </w:rPr>
            </w:pPr>
          </w:p>
        </w:tc>
      </w:tr>
      <w:tr w:rsidR="00E11822" w14:paraId="2DB35740" w14:textId="77777777" w:rsidTr="00E11822">
        <w:tc>
          <w:tcPr>
            <w:tcW w:w="1840" w:type="dxa"/>
          </w:tcPr>
          <w:p w14:paraId="7F65946A" w14:textId="74A52016" w:rsidR="00E11822" w:rsidRDefault="00E11822" w:rsidP="00E11822">
            <w:pPr>
              <w:jc w:val="center"/>
              <w:rPr>
                <w:rFonts w:eastAsia="微软雅黑"/>
              </w:rPr>
            </w:pPr>
            <w:r>
              <w:rPr>
                <w:rFonts w:eastAsia="微软雅黑"/>
                <w:lang w:eastAsia="zh-CN"/>
              </w:rPr>
              <w:t>Nokia, NSB</w:t>
            </w:r>
          </w:p>
        </w:tc>
        <w:tc>
          <w:tcPr>
            <w:tcW w:w="7220" w:type="dxa"/>
          </w:tcPr>
          <w:p w14:paraId="7DCCE4A0" w14:textId="77777777" w:rsidR="00E11822" w:rsidRDefault="00E11822" w:rsidP="00E11822">
            <w:pPr>
              <w:rPr>
                <w:rFonts w:eastAsiaTheme="minorEastAsia"/>
                <w:lang w:eastAsia="zh-CN"/>
              </w:rPr>
            </w:pPr>
            <w:r>
              <w:rPr>
                <w:rFonts w:eastAsiaTheme="minorEastAsia"/>
                <w:lang w:eastAsia="zh-CN"/>
              </w:rPr>
              <w:t xml:space="preserve">One aspect that needs to be discussed in parallel with the periodicity of the semi-static configuration is whether SBFD can be configured in SSB symbols or not. If it cannot, it might be needed to further study how to handle the SSB periodicities with TDD-UL-DL-ConfigCommon and current values of the dl_UL_TransmissionPeriodicity. </w:t>
            </w:r>
          </w:p>
          <w:p w14:paraId="76FB9C97" w14:textId="386BB90C" w:rsidR="00E11822" w:rsidRDefault="00E11822" w:rsidP="00E11822">
            <w:pPr>
              <w:rPr>
                <w:rFonts w:eastAsia="微软雅黑"/>
              </w:rPr>
            </w:pPr>
            <w:r>
              <w:rPr>
                <w:rFonts w:eastAsiaTheme="minorEastAsia"/>
                <w:lang w:eastAsia="zh-CN"/>
              </w:rPr>
              <w:t xml:space="preserve">Before the real period for SBFD clear, we think we can not have agreement on this </w:t>
            </w:r>
            <w:r>
              <w:rPr>
                <w:rFonts w:eastAsiaTheme="minorEastAsia"/>
                <w:lang w:eastAsia="zh-CN"/>
              </w:rPr>
              <w:lastRenderedPageBreak/>
              <w:t>stage.</w:t>
            </w:r>
          </w:p>
        </w:tc>
      </w:tr>
      <w:tr w:rsidR="00E11822" w14:paraId="350F7A5C" w14:textId="77777777" w:rsidTr="00E11822">
        <w:tc>
          <w:tcPr>
            <w:tcW w:w="1840" w:type="dxa"/>
          </w:tcPr>
          <w:p w14:paraId="5426F89B" w14:textId="77777777" w:rsidR="00E11822" w:rsidRDefault="00E11822" w:rsidP="00E11822">
            <w:pPr>
              <w:jc w:val="center"/>
              <w:rPr>
                <w:rFonts w:eastAsia="微软雅黑"/>
              </w:rPr>
            </w:pPr>
          </w:p>
        </w:tc>
        <w:tc>
          <w:tcPr>
            <w:tcW w:w="7220" w:type="dxa"/>
          </w:tcPr>
          <w:p w14:paraId="761C41A6" w14:textId="77777777" w:rsidR="00E11822" w:rsidRDefault="00E11822" w:rsidP="00E11822">
            <w:pPr>
              <w:rPr>
                <w:rFonts w:eastAsia="微软雅黑"/>
              </w:rPr>
            </w:pPr>
          </w:p>
        </w:tc>
      </w:tr>
      <w:tr w:rsidR="00E11822" w14:paraId="676F8083" w14:textId="77777777" w:rsidTr="00E11822">
        <w:tc>
          <w:tcPr>
            <w:tcW w:w="1840" w:type="dxa"/>
          </w:tcPr>
          <w:p w14:paraId="2DD5FB68" w14:textId="77777777" w:rsidR="00E11822" w:rsidRDefault="00E11822" w:rsidP="00E11822">
            <w:pPr>
              <w:jc w:val="center"/>
              <w:rPr>
                <w:rFonts w:eastAsia="微软雅黑"/>
              </w:rPr>
            </w:pPr>
          </w:p>
        </w:tc>
        <w:tc>
          <w:tcPr>
            <w:tcW w:w="7220" w:type="dxa"/>
          </w:tcPr>
          <w:p w14:paraId="051A9269" w14:textId="77777777" w:rsidR="00E11822" w:rsidRDefault="00E11822" w:rsidP="00E11822">
            <w:pPr>
              <w:rPr>
                <w:rFonts w:eastAsia="微软雅黑"/>
              </w:rPr>
            </w:pPr>
          </w:p>
        </w:tc>
      </w:tr>
      <w:tr w:rsidR="00E11822" w14:paraId="53D8A65C" w14:textId="77777777" w:rsidTr="00E11822">
        <w:tc>
          <w:tcPr>
            <w:tcW w:w="1840" w:type="dxa"/>
          </w:tcPr>
          <w:p w14:paraId="3BA20E89" w14:textId="77777777" w:rsidR="00E11822" w:rsidRDefault="00E11822" w:rsidP="00E11822">
            <w:pPr>
              <w:jc w:val="center"/>
              <w:rPr>
                <w:rFonts w:eastAsia="微软雅黑"/>
              </w:rPr>
            </w:pPr>
          </w:p>
        </w:tc>
        <w:tc>
          <w:tcPr>
            <w:tcW w:w="7220" w:type="dxa"/>
          </w:tcPr>
          <w:p w14:paraId="53147BA7" w14:textId="77777777" w:rsidR="00E11822" w:rsidRDefault="00E11822" w:rsidP="00E11822">
            <w:pPr>
              <w:rPr>
                <w:rFonts w:eastAsia="微软雅黑"/>
              </w:rPr>
            </w:pPr>
          </w:p>
        </w:tc>
      </w:tr>
    </w:tbl>
    <w:p w14:paraId="3972F874" w14:textId="77777777" w:rsidR="009E7E01" w:rsidRDefault="009E7E01">
      <w:pPr>
        <w:rPr>
          <w:rFonts w:eastAsiaTheme="minorEastAsia"/>
          <w:lang w:val="en-GB" w:eastAsia="zh-CN"/>
        </w:rPr>
      </w:pPr>
    </w:p>
    <w:p w14:paraId="0AB25C9A" w14:textId="77777777" w:rsidR="009E7E01" w:rsidRDefault="00566E9D">
      <w:pPr>
        <w:pStyle w:val="3"/>
      </w:pPr>
      <w:bookmarkStart w:id="12" w:name="_Ref116133588"/>
      <w:r>
        <w:t>Proposal 1-</w:t>
      </w:r>
      <w:bookmarkEnd w:id="12"/>
      <w:r>
        <w:t>5</w:t>
      </w:r>
    </w:p>
    <w:p w14:paraId="779726FB" w14:textId="77777777" w:rsidR="009E7E01" w:rsidRDefault="00566E9D">
      <w:pPr>
        <w:spacing w:after="120"/>
        <w:rPr>
          <w:rFonts w:eastAsiaTheme="minorEastAsia"/>
          <w:b/>
          <w:lang w:eastAsia="zh-CN"/>
        </w:rPr>
      </w:pPr>
      <w:r>
        <w:rPr>
          <w:rFonts w:eastAsiaTheme="minorEastAsia"/>
          <w:b/>
          <w:lang w:eastAsia="zh-CN"/>
        </w:rPr>
        <w:t>Proposed Conclusion:</w:t>
      </w:r>
    </w:p>
    <w:p w14:paraId="7CBF5D5F" w14:textId="77777777" w:rsidR="009E7E01" w:rsidRDefault="00566E9D">
      <w:pPr>
        <w:pStyle w:val="18"/>
        <w:tabs>
          <w:tab w:val="left" w:pos="0"/>
        </w:tabs>
        <w:spacing w:after="0"/>
        <w:ind w:left="0"/>
        <w:rPr>
          <w:rFonts w:eastAsiaTheme="minorEastAsia"/>
        </w:rPr>
      </w:pPr>
      <w:r>
        <w:rPr>
          <w:rFonts w:eastAsiaTheme="minorEastAsia"/>
        </w:rPr>
        <w:t>At least for semi-static SBFD, the following two options are viable solutions for frequency location configuration of DL subband(s) and guardband(s) if any.</w:t>
      </w:r>
    </w:p>
    <w:p w14:paraId="546DFED2"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as the RBs which are not within UL subband or DL subband(s). </w:t>
      </w:r>
    </w:p>
    <w:p w14:paraId="1AD59B21"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number of RBs for guardband(s), if any, is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DL subband(s) are implicitly derived as RBs which are not within UL subband or guardband(s).</w:t>
      </w:r>
    </w:p>
    <w:p w14:paraId="0FACF67E"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2EAC6F67" w14:textId="77777777">
        <w:tc>
          <w:tcPr>
            <w:tcW w:w="1763" w:type="dxa"/>
            <w:vAlign w:val="center"/>
          </w:tcPr>
          <w:p w14:paraId="7978E768" w14:textId="77777777" w:rsidR="009E7E01" w:rsidRDefault="009E7E01">
            <w:pPr>
              <w:spacing w:after="120"/>
              <w:rPr>
                <w:rFonts w:eastAsia="微软雅黑"/>
                <w:b/>
                <w:color w:val="000000"/>
                <w:lang w:eastAsia="zh-CN"/>
              </w:rPr>
            </w:pPr>
          </w:p>
        </w:tc>
        <w:tc>
          <w:tcPr>
            <w:tcW w:w="7296" w:type="dxa"/>
          </w:tcPr>
          <w:p w14:paraId="2E52845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0B5ADC0A" w14:textId="77777777">
        <w:tc>
          <w:tcPr>
            <w:tcW w:w="1763" w:type="dxa"/>
            <w:vAlign w:val="center"/>
          </w:tcPr>
          <w:p w14:paraId="283A7BD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6ACB9A5" w14:textId="15104D2B" w:rsidR="009E7E01" w:rsidRDefault="00566E9D">
            <w:pPr>
              <w:rPr>
                <w:rFonts w:eastAsiaTheme="minorEastAsia"/>
                <w:lang w:eastAsia="zh-CN"/>
              </w:rPr>
            </w:pPr>
            <w:r>
              <w:t>New H3C (with Option1), TCL, ZTE (option1), Samsung (Option 1), Intel, ITRI(Option 1), Spreadtrum (Option 1), vivo, CMCC, Huawei, HiSilicon</w:t>
            </w:r>
            <w:r>
              <w:rPr>
                <w:rFonts w:eastAsia="宋体"/>
                <w:lang w:eastAsia="zh-CN"/>
              </w:rPr>
              <w:t>,OPPO, Sharp, Ericsson (prefer Option 1)</w:t>
            </w:r>
            <w:r>
              <w:t>, Panasonic, Qualcomm, NEC, DOCOMO, Fujitsu (Option 2)</w:t>
            </w:r>
            <w:r>
              <w:rPr>
                <w:rFonts w:eastAsiaTheme="minorEastAsia"/>
                <w:lang w:eastAsia="zh-CN"/>
              </w:rPr>
              <w:t xml:space="preserve">, CATT, </w:t>
            </w:r>
            <w:r>
              <w:rPr>
                <w:rFonts w:eastAsia="微软雅黑"/>
                <w:lang w:eastAsia="zh-CN"/>
              </w:rPr>
              <w:t>CEWiT</w:t>
            </w:r>
            <w:r>
              <w:rPr>
                <w:rFonts w:eastAsia="微软雅黑" w:hint="eastAsia"/>
                <w:lang w:eastAsia="zh-CN"/>
              </w:rPr>
              <w:t>, FGI</w:t>
            </w:r>
            <w:r w:rsidR="00E11822">
              <w:t>, Nokia, NSB</w:t>
            </w:r>
          </w:p>
        </w:tc>
      </w:tr>
      <w:tr w:rsidR="009E7E01" w14:paraId="2843EB9E" w14:textId="77777777">
        <w:tc>
          <w:tcPr>
            <w:tcW w:w="1763" w:type="dxa"/>
            <w:vAlign w:val="center"/>
          </w:tcPr>
          <w:p w14:paraId="37B8311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04027CF" w14:textId="77777777" w:rsidR="009E7E01" w:rsidRDefault="009E7E01">
            <w:pPr>
              <w:spacing w:after="120"/>
              <w:rPr>
                <w:rFonts w:eastAsia="Malgun Gothic"/>
                <w:color w:val="000000"/>
                <w:lang w:val="en-GB" w:eastAsia="ko-KR"/>
              </w:rPr>
            </w:pPr>
          </w:p>
        </w:tc>
      </w:tr>
    </w:tbl>
    <w:p w14:paraId="50B2E7CF"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1314F734" w14:textId="77777777" w:rsidTr="00566E9D">
        <w:tc>
          <w:tcPr>
            <w:tcW w:w="1840" w:type="dxa"/>
          </w:tcPr>
          <w:p w14:paraId="7A73E11D"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A900B7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7DCD1C5C" w14:textId="77777777" w:rsidTr="00566E9D">
        <w:tc>
          <w:tcPr>
            <w:tcW w:w="1840" w:type="dxa"/>
          </w:tcPr>
          <w:p w14:paraId="265C3BFE" w14:textId="77777777" w:rsidR="009E7E01" w:rsidRDefault="00566E9D">
            <w:pPr>
              <w:jc w:val="center"/>
              <w:rPr>
                <w:rFonts w:eastAsia="微软雅黑"/>
                <w:lang w:eastAsia="zh-CN"/>
              </w:rPr>
            </w:pPr>
            <w:r>
              <w:rPr>
                <w:rFonts w:eastAsia="微软雅黑"/>
                <w:lang w:eastAsia="zh-CN"/>
              </w:rPr>
              <w:t>Moderator</w:t>
            </w:r>
          </w:p>
        </w:tc>
        <w:tc>
          <w:tcPr>
            <w:tcW w:w="7220" w:type="dxa"/>
          </w:tcPr>
          <w:p w14:paraId="3B76384B" w14:textId="77777777" w:rsidR="009E7E01" w:rsidRDefault="00566E9D">
            <w:pPr>
              <w:rPr>
                <w:rFonts w:eastAsia="微软雅黑"/>
                <w:lang w:eastAsia="zh-CN"/>
              </w:rPr>
            </w:pPr>
            <w:r>
              <w:rPr>
                <w:rFonts w:eastAsia="微软雅黑"/>
                <w:lang w:eastAsia="zh-CN"/>
              </w:rPr>
              <w:t>We had an FFS in the previous agreement.</w:t>
            </w:r>
          </w:p>
          <w:tbl>
            <w:tblPr>
              <w:tblStyle w:val="aff3"/>
              <w:tblW w:w="6988" w:type="dxa"/>
              <w:tblLook w:val="04A0" w:firstRow="1" w:lastRow="0" w:firstColumn="1" w:lastColumn="0" w:noHBand="0" w:noVBand="1"/>
            </w:tblPr>
            <w:tblGrid>
              <w:gridCol w:w="6988"/>
            </w:tblGrid>
            <w:tr w:rsidR="009E7E01" w14:paraId="5CBD3EC1" w14:textId="77777777">
              <w:tc>
                <w:tcPr>
                  <w:tcW w:w="6988" w:type="dxa"/>
                </w:tcPr>
                <w:p w14:paraId="415A77DA" w14:textId="77777777" w:rsidR="009E7E01" w:rsidRDefault="00566E9D">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46B4C188" w14:textId="77777777" w:rsidR="009E7E01" w:rsidRDefault="00566E9D">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1F71685B" w14:textId="77777777" w:rsidR="009E7E01" w:rsidRDefault="00566E9D">
                  <w:pPr>
                    <w:numPr>
                      <w:ilvl w:val="0"/>
                      <w:numId w:val="9"/>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tc>
            </w:tr>
          </w:tbl>
          <w:p w14:paraId="631D47D4" w14:textId="77777777" w:rsidR="009E7E01" w:rsidRDefault="009E7E01">
            <w:pPr>
              <w:rPr>
                <w:rFonts w:eastAsia="微软雅黑"/>
                <w:lang w:eastAsia="zh-CN"/>
              </w:rPr>
            </w:pPr>
          </w:p>
          <w:p w14:paraId="7559886C" w14:textId="77777777" w:rsidR="009E7E01" w:rsidRDefault="00566E9D">
            <w:pPr>
              <w:rPr>
                <w:rFonts w:eastAsia="微软雅黑"/>
                <w:lang w:eastAsia="zh-CN"/>
              </w:rPr>
            </w:pPr>
            <w:r>
              <w:rPr>
                <w:rFonts w:eastAsia="微软雅黑"/>
                <w:lang w:eastAsia="zh-CN"/>
              </w:rPr>
              <w:t>At least for semi-static SBFD, it is widely agreed that either DL subband(s) or guardband(s) are explicitly configured and the other one is implicitly derived. For dynamic SBFD, further discussion is needed depending on whether flexible subband is introduced or not.</w:t>
            </w:r>
          </w:p>
          <w:p w14:paraId="06D39378" w14:textId="77777777" w:rsidR="009E7E01" w:rsidRDefault="009E7E01">
            <w:pPr>
              <w:rPr>
                <w:rFonts w:eastAsia="微软雅黑"/>
                <w:lang w:eastAsia="zh-CN"/>
              </w:rPr>
            </w:pPr>
          </w:p>
        </w:tc>
      </w:tr>
      <w:tr w:rsidR="009E7E01" w14:paraId="2252CABA"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40C5F759" w14:textId="77777777" w:rsidR="009E7E01" w:rsidRDefault="00566E9D">
            <w:pPr>
              <w:jc w:val="center"/>
              <w:rPr>
                <w:rFonts w:eastAsia="微软雅黑"/>
              </w:rPr>
            </w:pPr>
            <w:r>
              <w:rPr>
                <w:rFonts w:eastAsia="微软雅黑"/>
              </w:rPr>
              <w:t>New H3C</w:t>
            </w:r>
          </w:p>
        </w:tc>
        <w:tc>
          <w:tcPr>
            <w:tcW w:w="7220" w:type="dxa"/>
            <w:tcBorders>
              <w:top w:val="single" w:sz="4" w:space="0" w:color="000000"/>
              <w:left w:val="single" w:sz="4" w:space="0" w:color="000000"/>
              <w:bottom w:val="single" w:sz="4" w:space="0" w:color="000000"/>
              <w:right w:val="single" w:sz="4" w:space="0" w:color="000000"/>
            </w:tcBorders>
          </w:tcPr>
          <w:p w14:paraId="05AEE9FA" w14:textId="77777777" w:rsidR="009E7E01" w:rsidRDefault="00566E9D">
            <w:pPr>
              <w:rPr>
                <w:rFonts w:eastAsia="微软雅黑"/>
              </w:rPr>
            </w:pPr>
            <w:r>
              <w:rPr>
                <w:rFonts w:eastAsia="微软雅黑"/>
              </w:rPr>
              <w:t>We slightly prefer option 1 and the motivation and benefit of indication on guradband aren’t clear to us.</w:t>
            </w:r>
          </w:p>
        </w:tc>
      </w:tr>
      <w:tr w:rsidR="009E7E01" w14:paraId="56338BB7"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5D38102B" w14:textId="77777777" w:rsidR="009E7E01" w:rsidRDefault="00566E9D">
            <w:pPr>
              <w:jc w:val="center"/>
              <w:rPr>
                <w:rFonts w:eastAsia="微软雅黑"/>
              </w:rPr>
            </w:pPr>
            <w:r>
              <w:rPr>
                <w:rFonts w:eastAsia="微软雅黑"/>
              </w:rPr>
              <w:t xml:space="preserve">TCL </w:t>
            </w:r>
          </w:p>
        </w:tc>
        <w:tc>
          <w:tcPr>
            <w:tcW w:w="7220" w:type="dxa"/>
            <w:tcBorders>
              <w:top w:val="single" w:sz="4" w:space="0" w:color="000000"/>
              <w:left w:val="single" w:sz="4" w:space="0" w:color="000000"/>
              <w:bottom w:val="single" w:sz="4" w:space="0" w:color="000000"/>
              <w:right w:val="single" w:sz="4" w:space="0" w:color="000000"/>
            </w:tcBorders>
          </w:tcPr>
          <w:p w14:paraId="4AD13037" w14:textId="77777777" w:rsidR="009E7E01" w:rsidRDefault="00566E9D">
            <w:pPr>
              <w:rPr>
                <w:rFonts w:eastAsiaTheme="minorEastAsia"/>
              </w:rPr>
            </w:pPr>
            <w:r>
              <w:rPr>
                <w:rFonts w:eastAsiaTheme="minorEastAsia"/>
              </w:rPr>
              <w:t>Prefer option 1</w:t>
            </w:r>
          </w:p>
        </w:tc>
      </w:tr>
      <w:tr w:rsidR="009E7E01" w14:paraId="5D86F3C9"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1283CE3D" w14:textId="77777777" w:rsidR="009E7E01" w:rsidRDefault="00566E9D">
            <w:pPr>
              <w:jc w:val="center"/>
              <w:rPr>
                <w:rFonts w:eastAsia="微软雅黑"/>
              </w:rPr>
            </w:pPr>
            <w:r>
              <w:rPr>
                <w:rFonts w:eastAsia="微软雅黑"/>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658BBD12" w14:textId="77777777" w:rsidR="009E7E01" w:rsidRDefault="00566E9D">
            <w:pPr>
              <w:rPr>
                <w:rFonts w:eastAsia="微软雅黑"/>
                <w:lang w:eastAsia="zh-CN"/>
              </w:rPr>
            </w:pPr>
            <w:r>
              <w:rPr>
                <w:rFonts w:eastAsia="微软雅黑"/>
                <w:lang w:eastAsia="zh-CN"/>
              </w:rPr>
              <w:t>Basically, we think guard band can be guaranteed by gNB implementation as the main purpose of guard band is to suppress self-interference. UE is capable of either DL reception or UL transmission on SBFD symbol. It doesn’t care the resource type outside UL subband. Hence UL subband configuration only should be sufficient for SBFD aware UE.</w:t>
            </w:r>
          </w:p>
          <w:p w14:paraId="3CE13D3F" w14:textId="77777777" w:rsidR="009E7E01" w:rsidRDefault="00566E9D">
            <w:pPr>
              <w:rPr>
                <w:rFonts w:eastAsia="微软雅黑"/>
                <w:lang w:eastAsia="zh-CN"/>
              </w:rPr>
            </w:pPr>
            <w:r>
              <w:rPr>
                <w:rFonts w:eastAsia="微软雅黑"/>
                <w:lang w:eastAsia="zh-CN"/>
              </w:rPr>
              <w:t>Considering it is the majority view that guard band should be configured explicitly or implicitly, we can live with the current direction.</w:t>
            </w:r>
          </w:p>
          <w:p w14:paraId="27F76E55" w14:textId="77777777" w:rsidR="009E7E01" w:rsidRDefault="009E7E01">
            <w:pPr>
              <w:rPr>
                <w:rFonts w:eastAsia="微软雅黑"/>
                <w:lang w:eastAsia="zh-CN"/>
              </w:rPr>
            </w:pPr>
          </w:p>
          <w:p w14:paraId="5A50818D" w14:textId="77777777" w:rsidR="009E7E01" w:rsidRDefault="00566E9D">
            <w:pPr>
              <w:rPr>
                <w:rFonts w:eastAsia="微软雅黑"/>
              </w:rPr>
            </w:pPr>
            <w:r>
              <w:rPr>
                <w:rFonts w:eastAsia="微软雅黑"/>
                <w:lang w:eastAsia="zh-CN"/>
              </w:rPr>
              <w:t>However, we would like to check with companies what is the value range of guard band? From our understanding, guard band is used to suppress self-interference and CLI, the determination of guard band may need RAN4 involvement.</w:t>
            </w:r>
          </w:p>
        </w:tc>
      </w:tr>
      <w:tr w:rsidR="009E7E01" w14:paraId="1C17DEF0"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1D433FA3" w14:textId="77777777" w:rsidR="009E7E01" w:rsidRDefault="00566E9D">
            <w:pPr>
              <w:jc w:val="center"/>
              <w:rPr>
                <w:rFonts w:eastAsia="微软雅黑"/>
                <w:lang w:eastAsia="zh-CN"/>
              </w:rPr>
            </w:pPr>
            <w:r>
              <w:rPr>
                <w:rFonts w:eastAsia="微软雅黑"/>
                <w:lang w:eastAsia="zh-CN"/>
              </w:rPr>
              <w:lastRenderedPageBreak/>
              <w:t>Sony</w:t>
            </w:r>
          </w:p>
        </w:tc>
        <w:tc>
          <w:tcPr>
            <w:tcW w:w="7220" w:type="dxa"/>
            <w:tcBorders>
              <w:top w:val="single" w:sz="4" w:space="0" w:color="000000"/>
              <w:left w:val="single" w:sz="4" w:space="0" w:color="000000"/>
              <w:bottom w:val="single" w:sz="4" w:space="0" w:color="000000"/>
              <w:right w:val="single" w:sz="4" w:space="0" w:color="000000"/>
            </w:tcBorders>
          </w:tcPr>
          <w:p w14:paraId="37ED0CFC" w14:textId="77777777" w:rsidR="009E7E01" w:rsidRDefault="00566E9D">
            <w:pPr>
              <w:rPr>
                <w:rFonts w:eastAsia="微软雅黑"/>
                <w:lang w:eastAsia="zh-CN"/>
              </w:rPr>
            </w:pPr>
            <w:r>
              <w:rPr>
                <w:rFonts w:eastAsia="微软雅黑"/>
                <w:lang w:eastAsia="zh-CN"/>
              </w:rPr>
              <w:t>I think there is a 3</w:t>
            </w:r>
            <w:r>
              <w:rPr>
                <w:rFonts w:eastAsia="微软雅黑"/>
                <w:vertAlign w:val="superscript"/>
                <w:lang w:eastAsia="zh-CN"/>
              </w:rPr>
              <w:t>rd</w:t>
            </w:r>
            <w:r>
              <w:rPr>
                <w:rFonts w:eastAsia="微软雅黑"/>
                <w:lang w:eastAsia="zh-CN"/>
              </w:rPr>
              <w:t xml:space="preserve"> option where the guardband is implicitly and dynamically scheduled by gNB.  That is gNB configures only UL subband and the understanding is that the remaining RBs can be used for DL transmission.  The guardband can be made by the gNB not scheduling those RBs.  This enables the gNB to extend or contract the DL subband depending upon the traffic in the UL subband.  For example if there are a lot of UEs using the edge of the UL subband then gNB may want a bigger guardband and vice-versa.</w:t>
            </w:r>
          </w:p>
        </w:tc>
      </w:tr>
      <w:tr w:rsidR="009E7E01" w14:paraId="41D8DAF5"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5AD06A4A" w14:textId="77777777" w:rsidR="009E7E01" w:rsidRDefault="00566E9D">
            <w:pPr>
              <w:jc w:val="center"/>
              <w:rPr>
                <w:rFonts w:eastAsia="微软雅黑"/>
              </w:rPr>
            </w:pPr>
            <w:r>
              <w:rPr>
                <w:rFonts w:eastAsia="微软雅黑"/>
              </w:rPr>
              <w:t>IDC</w:t>
            </w:r>
          </w:p>
        </w:tc>
        <w:tc>
          <w:tcPr>
            <w:tcW w:w="7220" w:type="dxa"/>
            <w:tcBorders>
              <w:top w:val="single" w:sz="4" w:space="0" w:color="000000"/>
              <w:left w:val="single" w:sz="4" w:space="0" w:color="000000"/>
              <w:bottom w:val="single" w:sz="4" w:space="0" w:color="000000"/>
              <w:right w:val="single" w:sz="4" w:space="0" w:color="000000"/>
            </w:tcBorders>
          </w:tcPr>
          <w:p w14:paraId="088A6F34" w14:textId="77777777" w:rsidR="009E7E01" w:rsidRDefault="00566E9D">
            <w:pPr>
              <w:rPr>
                <w:rFonts w:eastAsia="微软雅黑"/>
              </w:rPr>
            </w:pPr>
            <w:r>
              <w:rPr>
                <w:rFonts w:eastAsia="微软雅黑"/>
              </w:rPr>
              <w:t>This signaling detail can be discussed in WI phase</w:t>
            </w:r>
          </w:p>
        </w:tc>
      </w:tr>
      <w:tr w:rsidR="009E7E01" w14:paraId="219CDC64"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3754C444" w14:textId="77777777" w:rsidR="009E7E01" w:rsidRDefault="00566E9D">
            <w:pPr>
              <w:jc w:val="center"/>
              <w:rPr>
                <w:rFonts w:eastAsia="微软雅黑"/>
                <w:lang w:eastAsia="zh-CN"/>
              </w:rPr>
            </w:pPr>
            <w:r>
              <w:rPr>
                <w:rFonts w:eastAsia="微软雅黑"/>
                <w:lang w:eastAsia="zh-CN"/>
              </w:rPr>
              <w:t>Huawei, HiSilicon</w:t>
            </w:r>
          </w:p>
        </w:tc>
        <w:tc>
          <w:tcPr>
            <w:tcW w:w="7220" w:type="dxa"/>
            <w:tcBorders>
              <w:top w:val="single" w:sz="4" w:space="0" w:color="000000"/>
              <w:left w:val="single" w:sz="4" w:space="0" w:color="000000"/>
              <w:bottom w:val="single" w:sz="4" w:space="0" w:color="000000"/>
              <w:right w:val="single" w:sz="4" w:space="0" w:color="000000"/>
            </w:tcBorders>
          </w:tcPr>
          <w:p w14:paraId="49FA47AF" w14:textId="77777777" w:rsidR="009E7E01" w:rsidRDefault="00566E9D">
            <w:pPr>
              <w:rPr>
                <w:rFonts w:eastAsia="微软雅黑"/>
                <w:lang w:eastAsia="zh-CN"/>
              </w:rPr>
            </w:pPr>
            <w:r>
              <w:rPr>
                <w:rFonts w:eastAsia="微软雅黑"/>
                <w:lang w:eastAsia="zh-CN"/>
              </w:rPr>
              <w:t>In our understanding, the basic principles for TDD UL-DL slot format configuration can be referred here. Option 1 is our preferred direction. The guard band can be implicitly determined by scheduling, i.e., the flexible RBs which are not scheduled for UL transmissions or DL receptions are guard band.</w:t>
            </w:r>
          </w:p>
        </w:tc>
      </w:tr>
      <w:tr w:rsidR="009E7E01" w14:paraId="7C51EE31"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19BFBDAD" w14:textId="77777777" w:rsidR="009E7E01" w:rsidRDefault="00566E9D">
            <w:pPr>
              <w:jc w:val="center"/>
              <w:rPr>
                <w:rFonts w:eastAsia="微软雅黑"/>
                <w:lang w:eastAsia="zh-CN"/>
              </w:rPr>
            </w:pPr>
            <w:r>
              <w:rPr>
                <w:rFonts w:eastAsia="微软雅黑"/>
                <w:lang w:eastAsia="zh-CN"/>
              </w:rPr>
              <w:t>OPPO</w:t>
            </w:r>
          </w:p>
        </w:tc>
        <w:tc>
          <w:tcPr>
            <w:tcW w:w="7220" w:type="dxa"/>
            <w:tcBorders>
              <w:top w:val="single" w:sz="4" w:space="0" w:color="000000"/>
              <w:left w:val="single" w:sz="4" w:space="0" w:color="000000"/>
              <w:bottom w:val="single" w:sz="4" w:space="0" w:color="000000"/>
              <w:right w:val="single" w:sz="4" w:space="0" w:color="000000"/>
            </w:tcBorders>
          </w:tcPr>
          <w:p w14:paraId="6BDC450D" w14:textId="77777777" w:rsidR="009E7E01" w:rsidRDefault="00566E9D">
            <w:pPr>
              <w:rPr>
                <w:rFonts w:eastAsia="微软雅黑"/>
                <w:lang w:eastAsia="zh-CN"/>
              </w:rPr>
            </w:pPr>
            <w:r>
              <w:rPr>
                <w:rFonts w:eastAsia="微软雅黑"/>
                <w:lang w:eastAsia="zh-CN"/>
              </w:rPr>
              <w:t>We support this proposal and prefer to option 2. Frequency-domain structure of SBFD can be either {D1-U-D2} or {U</w:t>
            </w:r>
            <w:proofErr w:type="gramStart"/>
            <w:r>
              <w:rPr>
                <w:rFonts w:eastAsia="微软雅黑"/>
                <w:lang w:eastAsia="zh-CN"/>
              </w:rPr>
              <w:t>,D</w:t>
            </w:r>
            <w:proofErr w:type="gramEnd"/>
            <w:r>
              <w:rPr>
                <w:rFonts w:eastAsia="微软雅黑"/>
                <w:lang w:eastAsia="zh-CN"/>
              </w:rPr>
              <w:t>}. What’s more, there can be various combinations of D1 and D2 for {D1-U-D2}. So it is not straight-forward and efficient in signaling overhead to explicitly indicate DL subbands.</w:t>
            </w:r>
          </w:p>
        </w:tc>
      </w:tr>
      <w:tr w:rsidR="009E7E01" w14:paraId="56A852D4"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6E2BD259" w14:textId="77777777" w:rsidR="009E7E01" w:rsidRDefault="00566E9D">
            <w:pPr>
              <w:jc w:val="center"/>
              <w:rPr>
                <w:rFonts w:eastAsia="Malgun Gothic"/>
                <w:lang w:eastAsia="ko-KR"/>
              </w:rPr>
            </w:pPr>
            <w:r>
              <w:rPr>
                <w:rFonts w:eastAsia="Malgun Gothic"/>
                <w:lang w:eastAsia="ko-KR"/>
              </w:rPr>
              <w:t>LG Electronics</w:t>
            </w:r>
          </w:p>
        </w:tc>
        <w:tc>
          <w:tcPr>
            <w:tcW w:w="7220" w:type="dxa"/>
            <w:tcBorders>
              <w:top w:val="single" w:sz="4" w:space="0" w:color="000000"/>
              <w:left w:val="single" w:sz="4" w:space="0" w:color="000000"/>
              <w:bottom w:val="single" w:sz="4" w:space="0" w:color="000000"/>
              <w:right w:val="single" w:sz="4" w:space="0" w:color="000000"/>
            </w:tcBorders>
          </w:tcPr>
          <w:p w14:paraId="2231869C" w14:textId="77777777" w:rsidR="009E7E01" w:rsidRDefault="00566E9D">
            <w:pPr>
              <w:rPr>
                <w:rFonts w:eastAsia="Malgun Gothic"/>
                <w:lang w:eastAsia="ko-KR"/>
              </w:rPr>
            </w:pPr>
            <w:r>
              <w:rPr>
                <w:rFonts w:eastAsia="Malgun Gothic"/>
                <w:lang w:eastAsia="ko-KR"/>
              </w:rPr>
              <w:t>Clarification question about the option 1.</w:t>
            </w:r>
          </w:p>
          <w:p w14:paraId="6105E643" w14:textId="77777777" w:rsidR="009E7E01" w:rsidRDefault="00566E9D">
            <w:pPr>
              <w:rPr>
                <w:rFonts w:eastAsia="Malgun Gothic"/>
                <w:lang w:eastAsia="ko-KR"/>
              </w:rPr>
            </w:pPr>
            <w:r>
              <w:rPr>
                <w:rFonts w:eastAsia="Malgun Gothic"/>
                <w:lang w:eastAsia="ko-KR"/>
              </w:rPr>
              <w:t xml:space="preserve">LG proposes the explicit signaling to indicate a frequency resource that is not used as DL subbands.  If not, </w:t>
            </w:r>
            <w:r>
              <w:rPr>
                <w:rFonts w:eastAsia="Malgun Gothic"/>
                <w:highlight w:val="yellow"/>
                <w:lang w:eastAsia="ko-KR"/>
              </w:rPr>
              <w:t>frequency location not used as DL subband</w:t>
            </w:r>
            <w:r>
              <w:rPr>
                <w:rFonts w:eastAsia="Malgun Gothic"/>
                <w:lang w:eastAsia="ko-KR"/>
              </w:rPr>
              <w:t xml:space="preserve"> needs to be included as an ‘other subband types’.</w:t>
            </w:r>
          </w:p>
          <w:p w14:paraId="3A5F7F24" w14:textId="77777777" w:rsidR="009E7E01" w:rsidRDefault="009E7E01">
            <w:pPr>
              <w:rPr>
                <w:rFonts w:eastAsia="Malgun Gothic"/>
                <w:lang w:eastAsia="ko-KR"/>
              </w:rPr>
            </w:pPr>
          </w:p>
          <w:p w14:paraId="7C9D6A02" w14:textId="77777777" w:rsidR="009E7E01" w:rsidRDefault="00566E9D">
            <w:pPr>
              <w:rPr>
                <w:rFonts w:eastAsia="Malgun Gothic"/>
                <w:b/>
                <w:u w:val="single"/>
                <w:lang w:eastAsia="ko-KR"/>
              </w:rPr>
            </w:pPr>
            <w:r>
              <w:rPr>
                <w:rFonts w:eastAsia="Malgun Gothic"/>
                <w:b/>
                <w:u w:val="single"/>
                <w:lang w:eastAsia="ko-KR"/>
              </w:rPr>
              <w:t xml:space="preserve">Suggest following modification: </w:t>
            </w:r>
          </w:p>
          <w:p w14:paraId="3DF8B814" w14:textId="77777777" w:rsidR="009E7E01" w:rsidRDefault="00566E9D">
            <w:pPr>
              <w:rPr>
                <w:rFonts w:eastAsia="Malgun Gothic"/>
                <w:lang w:eastAsia="ko-KR"/>
              </w:rPr>
            </w:pPr>
            <w:r>
              <w:rPr>
                <w:rFonts w:eastAsiaTheme="minorEastAsia"/>
                <w:lang w:eastAsia="zh-CN"/>
              </w:rPr>
              <w:t xml:space="preserve">Option 1: Frequency locations of DL subband(s) </w:t>
            </w:r>
            <w:r>
              <w:rPr>
                <w:rFonts w:eastAsiaTheme="minorEastAsia"/>
                <w:highlight w:val="yellow"/>
                <w:lang w:eastAsia="zh-CN"/>
              </w:rPr>
              <w:t>or frequency locations not used as DL subband(s)</w:t>
            </w:r>
            <w:r>
              <w:rPr>
                <w:rFonts w:eastAsiaTheme="minorEastAsia"/>
                <w:lang w:eastAsia="zh-CN"/>
              </w:rPr>
              <w:t xml:space="preserve">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eastAsiaTheme="minorEastAsia"/>
                <w:lang w:eastAsia="zh-CN"/>
              </w:rPr>
              <w:t>. Guardband(s) if any are implicitly derived as the RBs which are not within UL subband or DL subband(s).</w:t>
            </w:r>
          </w:p>
          <w:p w14:paraId="09BA99BB" w14:textId="77777777" w:rsidR="009E7E01" w:rsidRDefault="009E7E01">
            <w:pPr>
              <w:rPr>
                <w:rFonts w:eastAsia="Malgun Gothic"/>
                <w:lang w:eastAsia="ko-KR"/>
              </w:rPr>
            </w:pPr>
          </w:p>
        </w:tc>
      </w:tr>
      <w:tr w:rsidR="009E7E01" w14:paraId="53DA479D"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127E7C30" w14:textId="77777777" w:rsidR="009E7E01" w:rsidRDefault="00566E9D">
            <w:pPr>
              <w:jc w:val="center"/>
              <w:rPr>
                <w:rFonts w:eastAsia="Malgun Gothic"/>
                <w:lang w:eastAsia="ko-KR"/>
              </w:rPr>
            </w:pPr>
            <w:r>
              <w:rPr>
                <w:rFonts w:eastAsia="微软雅黑"/>
                <w:lang w:eastAsia="zh-CN"/>
              </w:rPr>
              <w:t>Ericsson</w:t>
            </w:r>
          </w:p>
        </w:tc>
        <w:tc>
          <w:tcPr>
            <w:tcW w:w="7220" w:type="dxa"/>
            <w:tcBorders>
              <w:top w:val="single" w:sz="4" w:space="0" w:color="000000"/>
              <w:left w:val="single" w:sz="4" w:space="0" w:color="000000"/>
              <w:bottom w:val="single" w:sz="4" w:space="0" w:color="000000"/>
              <w:right w:val="single" w:sz="4" w:space="0" w:color="000000"/>
            </w:tcBorders>
          </w:tcPr>
          <w:p w14:paraId="196F09DE" w14:textId="77777777" w:rsidR="009E7E01" w:rsidRDefault="00566E9D">
            <w:pPr>
              <w:rPr>
                <w:rFonts w:eastAsia="Malgun Gothic"/>
                <w:lang w:eastAsia="ko-KR"/>
              </w:rPr>
            </w:pPr>
            <w:r>
              <w:rPr>
                <w:rFonts w:eastAsia="微软雅黑"/>
                <w:lang w:eastAsia="zh-CN"/>
              </w:rPr>
              <w:t xml:space="preserve">Support, since the intention of the agreement is to list two viable options. Which one to adopt can be decided in WI </w:t>
            </w:r>
            <w:proofErr w:type="gramStart"/>
            <w:r>
              <w:rPr>
                <w:rFonts w:eastAsia="微软雅黑"/>
                <w:lang w:eastAsia="zh-CN"/>
              </w:rPr>
              <w:t>phase.</w:t>
            </w:r>
            <w:proofErr w:type="gramEnd"/>
          </w:p>
        </w:tc>
      </w:tr>
      <w:tr w:rsidR="009E7E01" w14:paraId="284D49B0"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77FA3430" w14:textId="77777777" w:rsidR="009E7E01" w:rsidRDefault="00566E9D">
            <w:pPr>
              <w:jc w:val="center"/>
              <w:rPr>
                <w:rFonts w:eastAsia="PMingLiU"/>
              </w:rPr>
            </w:pPr>
            <w:r>
              <w:rPr>
                <w:rFonts w:eastAsia="微软雅黑"/>
                <w:lang w:eastAsia="zh-CN"/>
              </w:rPr>
              <w:t>Lenovo</w:t>
            </w:r>
          </w:p>
        </w:tc>
        <w:tc>
          <w:tcPr>
            <w:tcW w:w="7220" w:type="dxa"/>
            <w:tcBorders>
              <w:top w:val="single" w:sz="4" w:space="0" w:color="000000"/>
              <w:left w:val="single" w:sz="4" w:space="0" w:color="000000"/>
              <w:bottom w:val="single" w:sz="4" w:space="0" w:color="000000"/>
              <w:right w:val="single" w:sz="4" w:space="0" w:color="000000"/>
            </w:tcBorders>
          </w:tcPr>
          <w:p w14:paraId="54B113B1" w14:textId="77777777" w:rsidR="009E7E01" w:rsidRDefault="00566E9D">
            <w:pPr>
              <w:rPr>
                <w:rFonts w:eastAsia="微软雅黑"/>
              </w:rPr>
            </w:pPr>
            <w:r>
              <w:rPr>
                <w:rFonts w:eastAsia="微软雅黑"/>
              </w:rPr>
              <w:t xml:space="preserve">We also think this is a WI signaling detail. From a UE perspective, the UL subband information may be sufficient. </w:t>
            </w:r>
          </w:p>
        </w:tc>
      </w:tr>
      <w:tr w:rsidR="009E7E01" w14:paraId="42126633"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3810BD5B" w14:textId="77777777" w:rsidR="009E7E01" w:rsidRDefault="00566E9D">
            <w:pPr>
              <w:jc w:val="center"/>
              <w:rPr>
                <w:rFonts w:eastAsia="PMingLiU"/>
              </w:rPr>
            </w:pPr>
            <w:r>
              <w:rPr>
                <w:rFonts w:eastAsia="微软雅黑"/>
                <w:lang w:eastAsia="zh-CN"/>
              </w:rPr>
              <w:t>QC</w:t>
            </w:r>
          </w:p>
        </w:tc>
        <w:tc>
          <w:tcPr>
            <w:tcW w:w="7220" w:type="dxa"/>
            <w:tcBorders>
              <w:top w:val="single" w:sz="4" w:space="0" w:color="000000"/>
              <w:left w:val="single" w:sz="4" w:space="0" w:color="000000"/>
              <w:bottom w:val="single" w:sz="4" w:space="0" w:color="000000"/>
              <w:right w:val="single" w:sz="4" w:space="0" w:color="000000"/>
            </w:tcBorders>
          </w:tcPr>
          <w:p w14:paraId="753D0C6B" w14:textId="77777777" w:rsidR="009E7E01" w:rsidRDefault="00566E9D">
            <w:pPr>
              <w:rPr>
                <w:rFonts w:eastAsia="微软雅黑"/>
              </w:rPr>
            </w:pPr>
            <w:r>
              <w:rPr>
                <w:rFonts w:eastAsia="微软雅黑"/>
                <w:lang w:eastAsia="zh-CN"/>
              </w:rPr>
              <w:t>It is good to list possible options during the study item phase and leave the down selection for the WI phase.</w:t>
            </w:r>
          </w:p>
        </w:tc>
      </w:tr>
      <w:tr w:rsidR="009E7E01" w14:paraId="5BC715ED"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56E779C8" w14:textId="77777777" w:rsidR="009E7E01" w:rsidRDefault="00566E9D">
            <w:pPr>
              <w:jc w:val="center"/>
              <w:rPr>
                <w:rFonts w:eastAsia="Malgun Gothic"/>
                <w:lang w:eastAsia="ko-KR"/>
              </w:rPr>
            </w:pPr>
            <w:r>
              <w:rPr>
                <w:rFonts w:eastAsia="Malgun Gothic"/>
                <w:lang w:eastAsia="ko-KR"/>
              </w:rPr>
              <w:t>WILUS</w:t>
            </w:r>
          </w:p>
        </w:tc>
        <w:tc>
          <w:tcPr>
            <w:tcW w:w="7220" w:type="dxa"/>
            <w:tcBorders>
              <w:top w:val="single" w:sz="4" w:space="0" w:color="000000"/>
              <w:left w:val="single" w:sz="4" w:space="0" w:color="000000"/>
              <w:bottom w:val="single" w:sz="4" w:space="0" w:color="000000"/>
              <w:right w:val="single" w:sz="4" w:space="0" w:color="000000"/>
            </w:tcBorders>
          </w:tcPr>
          <w:p w14:paraId="0937E3E6" w14:textId="77777777" w:rsidR="009E7E01" w:rsidRDefault="00566E9D">
            <w:pPr>
              <w:rPr>
                <w:rFonts w:eastAsia="Malgun Gothic"/>
                <w:lang w:eastAsia="ko-KR"/>
              </w:rPr>
            </w:pPr>
            <w:r>
              <w:rPr>
                <w:rFonts w:eastAsia="Malgun Gothic"/>
                <w:lang w:eastAsia="ko-KR"/>
              </w:rPr>
              <w:t>We are generally fine with the proposal and support Option 1, excluding guardband(s) aspect.</w:t>
            </w:r>
          </w:p>
          <w:p w14:paraId="402E93CB" w14:textId="77777777" w:rsidR="009E7E01" w:rsidRDefault="00566E9D">
            <w:pPr>
              <w:rPr>
                <w:rFonts w:eastAsia="Malgun Gothic"/>
                <w:lang w:eastAsia="ko-KR"/>
              </w:rPr>
            </w:pPr>
            <w:r>
              <w:rPr>
                <w:rFonts w:eastAsia="Malgun Gothic"/>
                <w:lang w:eastAsia="ko-KR"/>
              </w:rPr>
              <w:t xml:space="preserve">In our view, not all RBs outside DL/UL subbands are used for guardband(s) in flexible symbol by </w:t>
            </w:r>
            <w:r>
              <w:rPr>
                <w:rFonts w:eastAsia="Malgun Gothic"/>
                <w:i/>
                <w:iCs/>
                <w:lang w:eastAsia="ko-KR"/>
              </w:rPr>
              <w:t>TDD-UL-DL-ConfigCommon</w:t>
            </w:r>
            <w:r>
              <w:rPr>
                <w:rFonts w:eastAsia="Malgun Gothic"/>
                <w:lang w:eastAsia="ko-KR"/>
              </w:rPr>
              <w:t>, since it’s not concluded yet whether to allow or not DL reception and/or UL transmission outside DL/UL subbands.</w:t>
            </w:r>
          </w:p>
          <w:p w14:paraId="55E8B726" w14:textId="77777777" w:rsidR="009E7E01" w:rsidRDefault="00566E9D">
            <w:pPr>
              <w:rPr>
                <w:rFonts w:eastAsia="Malgun Gothic"/>
                <w:lang w:eastAsia="ko-KR"/>
              </w:rPr>
            </w:pPr>
            <w:r>
              <w:rPr>
                <w:rFonts w:eastAsia="Malgun Gothic"/>
                <w:lang w:eastAsia="ko-KR"/>
              </w:rPr>
              <w:t>For guardband(s), at least minimum fixed number of RBs can be defined in specification based on the RAN4 study. Then, remaining RBs outside DL/UL subbands and fixed guardband(s) have possibility to be scheduled for DL reception and/or UL transmission, and it’s up to gNB scheduler.</w:t>
            </w:r>
          </w:p>
        </w:tc>
      </w:tr>
      <w:tr w:rsidR="009E7E01" w14:paraId="75102E42"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7FA11F3A" w14:textId="77777777" w:rsidR="009E7E01" w:rsidRDefault="00566E9D">
            <w:pPr>
              <w:jc w:val="center"/>
              <w:rPr>
                <w:rFonts w:eastAsia="微软雅黑"/>
              </w:rPr>
            </w:pPr>
            <w:r>
              <w:rPr>
                <w:rFonts w:eastAsia="微软雅黑"/>
              </w:rPr>
              <w:t>NEC</w:t>
            </w:r>
          </w:p>
        </w:tc>
        <w:tc>
          <w:tcPr>
            <w:tcW w:w="7220" w:type="dxa"/>
            <w:tcBorders>
              <w:top w:val="single" w:sz="4" w:space="0" w:color="000000"/>
              <w:left w:val="single" w:sz="4" w:space="0" w:color="000000"/>
              <w:bottom w:val="single" w:sz="4" w:space="0" w:color="000000"/>
              <w:right w:val="single" w:sz="4" w:space="0" w:color="000000"/>
            </w:tcBorders>
          </w:tcPr>
          <w:p w14:paraId="6337F71E" w14:textId="77777777" w:rsidR="009E7E01" w:rsidRDefault="00566E9D">
            <w:pPr>
              <w:rPr>
                <w:rFonts w:eastAsia="微软雅黑"/>
              </w:rPr>
            </w:pPr>
            <w:r>
              <w:rPr>
                <w:rFonts w:eastAsia="微软雅黑"/>
              </w:rPr>
              <w:t>We are okay to have this discussion but it would be preferable to follow the methodology of RB sets already present in RAN1 spec to specify subband and guardband location.</w:t>
            </w:r>
          </w:p>
        </w:tc>
      </w:tr>
      <w:tr w:rsidR="009E7E01" w14:paraId="5F372E12"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08CB9D8E" w14:textId="77777777" w:rsidR="009E7E01" w:rsidRDefault="00566E9D">
            <w:pPr>
              <w:jc w:val="center"/>
              <w:rPr>
                <w:rFonts w:eastAsia="微软雅黑"/>
              </w:rPr>
            </w:pPr>
            <w:r>
              <w:rPr>
                <w:rFonts w:eastAsia="微软雅黑"/>
                <w:lang w:eastAsia="zh-CN"/>
              </w:rPr>
              <w:t>Fujitsu</w:t>
            </w:r>
          </w:p>
        </w:tc>
        <w:tc>
          <w:tcPr>
            <w:tcW w:w="7220" w:type="dxa"/>
            <w:tcBorders>
              <w:top w:val="single" w:sz="4" w:space="0" w:color="000000"/>
              <w:left w:val="single" w:sz="4" w:space="0" w:color="000000"/>
              <w:bottom w:val="single" w:sz="4" w:space="0" w:color="000000"/>
              <w:right w:val="single" w:sz="4" w:space="0" w:color="000000"/>
            </w:tcBorders>
          </w:tcPr>
          <w:p w14:paraId="06680291" w14:textId="77777777" w:rsidR="009E7E01" w:rsidRDefault="00566E9D">
            <w:pPr>
              <w:rPr>
                <w:rFonts w:eastAsia="微软雅黑"/>
              </w:rPr>
            </w:pPr>
            <w:r>
              <w:rPr>
                <w:rFonts w:eastAsia="微软雅黑"/>
                <w:lang w:eastAsia="zh-CN"/>
              </w:rPr>
              <w:t>We think either way of two options can result in same performance. From the signalling overhead perspective, however, the explicit indication of DL subband should have more information at least {the starting position and the number of RBs} while the explicit indication of the guardband case requires only {the number of RBs} since the guardband is always adjacent to UL subband.</w:t>
            </w:r>
          </w:p>
        </w:tc>
      </w:tr>
      <w:tr w:rsidR="00566E9D" w14:paraId="0DF96AB9"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62EF479F"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Borders>
              <w:top w:val="single" w:sz="4" w:space="0" w:color="000000"/>
              <w:left w:val="single" w:sz="4" w:space="0" w:color="000000"/>
              <w:bottom w:val="single" w:sz="4" w:space="0" w:color="000000"/>
              <w:right w:val="single" w:sz="4" w:space="0" w:color="000000"/>
            </w:tcBorders>
          </w:tcPr>
          <w:p w14:paraId="109B8BDC" w14:textId="77777777" w:rsidR="00566E9D" w:rsidRDefault="00566E9D" w:rsidP="00566E9D">
            <w:pPr>
              <w:rPr>
                <w:rFonts w:eastAsia="微软雅黑"/>
                <w:lang w:eastAsia="zh-CN"/>
              </w:rPr>
            </w:pPr>
            <w:r>
              <w:rPr>
                <w:rFonts w:eastAsia="微软雅黑" w:hint="eastAsia"/>
                <w:lang w:eastAsia="zh-CN"/>
              </w:rPr>
              <w:t xml:space="preserve">Moderator would like to clarify that the intention of the proposal is not for down-selection but to provide </w:t>
            </w:r>
            <w:r>
              <w:rPr>
                <w:rFonts w:eastAsia="微软雅黑"/>
                <w:lang w:eastAsia="zh-CN"/>
              </w:rPr>
              <w:t>viable</w:t>
            </w:r>
            <w:r>
              <w:rPr>
                <w:rFonts w:eastAsia="微软雅黑" w:hint="eastAsia"/>
                <w:lang w:eastAsia="zh-CN"/>
              </w:rPr>
              <w:t xml:space="preserve"> solutions for down-selection in WI phase.</w:t>
            </w:r>
          </w:p>
          <w:p w14:paraId="3A513C62" w14:textId="77777777" w:rsidR="00566E9D" w:rsidRDefault="00566E9D" w:rsidP="00566E9D">
            <w:pPr>
              <w:rPr>
                <w:rFonts w:eastAsia="微软雅黑"/>
                <w:lang w:eastAsia="zh-CN"/>
              </w:rPr>
            </w:pPr>
            <w:r>
              <w:rPr>
                <w:rFonts w:eastAsia="微软雅黑" w:hint="eastAsia"/>
                <w:lang w:eastAsia="zh-CN"/>
              </w:rPr>
              <w:t xml:space="preserve">Some </w:t>
            </w:r>
            <w:r>
              <w:rPr>
                <w:rFonts w:eastAsia="微软雅黑"/>
                <w:lang w:eastAsia="zh-CN"/>
              </w:rPr>
              <w:t>companies</w:t>
            </w:r>
            <w:r>
              <w:rPr>
                <w:rFonts w:eastAsia="微软雅黑" w:hint="eastAsia"/>
                <w:lang w:eastAsia="zh-CN"/>
              </w:rPr>
              <w:t xml:space="preserve"> prefer to support configuring UL subband only and the guardband(s) </w:t>
            </w:r>
            <w:r>
              <w:rPr>
                <w:rFonts w:eastAsia="微软雅黑" w:hint="eastAsia"/>
                <w:lang w:eastAsia="zh-CN"/>
              </w:rPr>
              <w:lastRenderedPageBreak/>
              <w:t>if any are implicitly implemented by gNB. According to moderator</w:t>
            </w:r>
            <w:r>
              <w:rPr>
                <w:rFonts w:eastAsia="微软雅黑"/>
                <w:lang w:eastAsia="zh-CN"/>
              </w:rPr>
              <w:t>’</w:t>
            </w:r>
            <w:r>
              <w:rPr>
                <w:rFonts w:eastAsia="微软雅黑" w:hint="eastAsia"/>
                <w:lang w:eastAsia="zh-CN"/>
              </w:rPr>
              <w:t xml:space="preserve">s understanding, that can be achieved by both options. </w:t>
            </w:r>
            <w:r>
              <w:rPr>
                <w:rFonts w:eastAsia="微软雅黑"/>
                <w:lang w:eastAsia="zh-CN"/>
              </w:rPr>
              <w:t>T</w:t>
            </w:r>
            <w:r>
              <w:rPr>
                <w:rFonts w:eastAsia="微软雅黑" w:hint="eastAsia"/>
                <w:lang w:eastAsia="zh-CN"/>
              </w:rPr>
              <w:t xml:space="preserve">o be specific, for Option 1, gNB can configure DL subband(s) as RBs excluding UL subband. For Option 2, gNB can </w:t>
            </w:r>
            <w:proofErr w:type="gramStart"/>
            <w:r>
              <w:rPr>
                <w:rFonts w:eastAsia="微软雅黑" w:hint="eastAsia"/>
                <w:lang w:eastAsia="zh-CN"/>
              </w:rPr>
              <w:t>configured</w:t>
            </w:r>
            <w:proofErr w:type="gramEnd"/>
            <w:r>
              <w:rPr>
                <w:rFonts w:eastAsia="微软雅黑" w:hint="eastAsia"/>
                <w:lang w:eastAsia="zh-CN"/>
              </w:rPr>
              <w:t xml:space="preserve"> guardband size of 0.</w:t>
            </w:r>
          </w:p>
          <w:p w14:paraId="59863DB0" w14:textId="77777777" w:rsidR="00566E9D" w:rsidRDefault="00566E9D" w:rsidP="00566E9D">
            <w:pPr>
              <w:rPr>
                <w:rFonts w:eastAsia="微软雅黑"/>
                <w:lang w:eastAsia="zh-CN"/>
              </w:rPr>
            </w:pPr>
            <w:r>
              <w:rPr>
                <w:rFonts w:eastAsia="微软雅黑" w:hint="eastAsia"/>
                <w:lang w:eastAsia="zh-CN"/>
              </w:rPr>
              <w:t>No update to the proposal.</w:t>
            </w:r>
          </w:p>
        </w:tc>
      </w:tr>
      <w:tr w:rsidR="00E11822" w14:paraId="0CD5D6FC" w14:textId="77777777" w:rsidTr="00566E9D">
        <w:tc>
          <w:tcPr>
            <w:tcW w:w="1840" w:type="dxa"/>
            <w:tcBorders>
              <w:top w:val="single" w:sz="4" w:space="0" w:color="000000"/>
              <w:left w:val="single" w:sz="4" w:space="0" w:color="000000"/>
              <w:bottom w:val="single" w:sz="4" w:space="0" w:color="000000"/>
              <w:right w:val="single" w:sz="4" w:space="0" w:color="000000"/>
            </w:tcBorders>
          </w:tcPr>
          <w:p w14:paraId="347FF042" w14:textId="33684041" w:rsidR="00E11822" w:rsidRDefault="00E11822" w:rsidP="00E11822">
            <w:pPr>
              <w:jc w:val="center"/>
              <w:rPr>
                <w:rFonts w:eastAsia="微软雅黑"/>
              </w:rPr>
            </w:pPr>
            <w:r>
              <w:rPr>
                <w:rFonts w:eastAsia="微软雅黑" w:hint="eastAsia"/>
                <w:lang w:eastAsia="zh-CN"/>
              </w:rPr>
              <w:lastRenderedPageBreak/>
              <w:t>Nokia,</w:t>
            </w:r>
            <w:r>
              <w:rPr>
                <w:rFonts w:eastAsia="微软雅黑"/>
                <w:lang w:eastAsia="zh-CN"/>
              </w:rPr>
              <w:t xml:space="preserve"> NSB</w:t>
            </w:r>
          </w:p>
        </w:tc>
        <w:tc>
          <w:tcPr>
            <w:tcW w:w="7220" w:type="dxa"/>
            <w:tcBorders>
              <w:top w:val="single" w:sz="4" w:space="0" w:color="000000"/>
              <w:left w:val="single" w:sz="4" w:space="0" w:color="000000"/>
              <w:bottom w:val="single" w:sz="4" w:space="0" w:color="000000"/>
              <w:right w:val="single" w:sz="4" w:space="0" w:color="000000"/>
            </w:tcBorders>
          </w:tcPr>
          <w:p w14:paraId="2B30DE88" w14:textId="4175CFCF" w:rsidR="00E11822" w:rsidRDefault="00E11822" w:rsidP="00E11822">
            <w:pPr>
              <w:rPr>
                <w:rFonts w:eastAsia="微软雅黑"/>
              </w:rPr>
            </w:pPr>
            <w:r w:rsidRPr="7C15B04B">
              <w:rPr>
                <w:rFonts w:eastAsia="微软雅黑"/>
              </w:rPr>
              <w:t>We are fine with the proposed conclusion, and the details can be discussed in the WI.</w:t>
            </w:r>
          </w:p>
        </w:tc>
      </w:tr>
    </w:tbl>
    <w:p w14:paraId="02A53148" w14:textId="77777777" w:rsidR="009E7E01" w:rsidRDefault="009E7E01">
      <w:pPr>
        <w:spacing w:after="120"/>
        <w:rPr>
          <w:rFonts w:eastAsiaTheme="minorEastAsia"/>
          <w:lang w:eastAsia="zh-CN"/>
        </w:rPr>
      </w:pPr>
    </w:p>
    <w:p w14:paraId="16603F52" w14:textId="77777777" w:rsidR="009E7E01" w:rsidRDefault="00566E9D">
      <w:pPr>
        <w:pStyle w:val="3"/>
      </w:pPr>
      <w:r>
        <w:t>Proposal 1-6</w:t>
      </w:r>
    </w:p>
    <w:p w14:paraId="0569EE0F" w14:textId="77777777" w:rsidR="009E7E01" w:rsidRDefault="00566E9D">
      <w:pPr>
        <w:spacing w:after="120"/>
        <w:rPr>
          <w:rFonts w:eastAsiaTheme="minorEastAsia"/>
          <w:b/>
          <w:lang w:eastAsia="zh-CN"/>
        </w:rPr>
      </w:pPr>
      <w:r>
        <w:rPr>
          <w:rFonts w:eastAsiaTheme="minorEastAsia"/>
          <w:b/>
          <w:lang w:eastAsia="zh-CN"/>
        </w:rPr>
        <w:t>Proposed Conclusion:</w:t>
      </w:r>
    </w:p>
    <w:p w14:paraId="4BDE6195" w14:textId="77777777" w:rsidR="009E7E01" w:rsidRDefault="00566E9D">
      <w:pPr>
        <w:spacing w:after="120"/>
        <w:rPr>
          <w:rFonts w:eastAsiaTheme="minorEastAsia"/>
          <w:lang w:eastAsia="zh-CN"/>
        </w:rPr>
      </w:pPr>
      <w:r>
        <w:rPr>
          <w:rFonts w:eastAsiaTheme="minorEastAsia"/>
          <w:lang w:eastAsia="zh-CN"/>
        </w:rPr>
        <w:t>The main advantage of dynamic SBFD compared with semi-static SBFD is better resource adaptation between DL and UL based on UL/DL traffic ratio.</w:t>
      </w:r>
    </w:p>
    <w:p w14:paraId="2D526A72" w14:textId="77777777" w:rsidR="009E7E01" w:rsidRDefault="00566E9D">
      <w:pPr>
        <w:spacing w:after="120"/>
        <w:rPr>
          <w:rFonts w:eastAsiaTheme="minorEastAsia"/>
          <w:lang w:eastAsia="zh-CN"/>
        </w:rPr>
      </w:pPr>
      <w:r>
        <w:rPr>
          <w:rFonts w:eastAsiaTheme="minorEastAsia"/>
          <w:lang w:eastAsia="zh-CN"/>
        </w:rPr>
        <w:t>Intra-subband CLI can be avoided in semi-static SBFD if the SBFD subband configurations are aligned, but intra-subband CLI cannot be avoided in dynamic SBFD.</w:t>
      </w:r>
    </w:p>
    <w:p w14:paraId="4DCA5EAC" w14:textId="77777777" w:rsidR="009E7E01" w:rsidRDefault="00566E9D">
      <w:pPr>
        <w:spacing w:after="120"/>
        <w:rPr>
          <w:rFonts w:eastAsiaTheme="minorEastAsia"/>
          <w:lang w:eastAsia="zh-CN"/>
        </w:rPr>
      </w:pPr>
      <w:r>
        <w:rPr>
          <w:rFonts w:eastAsiaTheme="minorEastAsia"/>
          <w:lang w:eastAsia="zh-CN"/>
        </w:rPr>
        <w:t>There would be additional specification efforts to support dynamic SBFD.</w:t>
      </w:r>
    </w:p>
    <w:p w14:paraId="679EBC5B"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763"/>
        <w:gridCol w:w="7297"/>
      </w:tblGrid>
      <w:tr w:rsidR="009E7E01" w14:paraId="0AFB4842" w14:textId="77777777">
        <w:tc>
          <w:tcPr>
            <w:tcW w:w="1763" w:type="dxa"/>
            <w:vAlign w:val="center"/>
          </w:tcPr>
          <w:p w14:paraId="4FACE106" w14:textId="77777777" w:rsidR="009E7E01" w:rsidRDefault="009E7E01">
            <w:pPr>
              <w:spacing w:after="120"/>
              <w:rPr>
                <w:rFonts w:eastAsia="微软雅黑"/>
                <w:b/>
                <w:color w:val="000000"/>
                <w:lang w:eastAsia="zh-CN"/>
              </w:rPr>
            </w:pPr>
          </w:p>
        </w:tc>
        <w:tc>
          <w:tcPr>
            <w:tcW w:w="7296" w:type="dxa"/>
          </w:tcPr>
          <w:p w14:paraId="36418796"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06CF01D0" w14:textId="77777777">
        <w:tc>
          <w:tcPr>
            <w:tcW w:w="1763" w:type="dxa"/>
            <w:vAlign w:val="center"/>
          </w:tcPr>
          <w:p w14:paraId="650FB96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747C14A" w14:textId="0DC6F2F1" w:rsidR="009E7E01" w:rsidRDefault="00566E9D">
            <w:pPr>
              <w:rPr>
                <w:rFonts w:eastAsiaTheme="minorEastAsia"/>
                <w:lang w:eastAsia="zh-CN"/>
              </w:rPr>
            </w:pPr>
            <w:r>
              <w:t>New H3C, TCL(modification), Sony (agreed dynamic SBFD has better resource adaptation), IDC (only the first sentence), Intel (modification), Huawei, HiSilicon, WILUS (1</w:t>
            </w:r>
            <w:r>
              <w:rPr>
                <w:vertAlign w:val="superscript"/>
              </w:rPr>
              <w:t>st</w:t>
            </w:r>
            <w:r>
              <w:t xml:space="preserve"> and 3</w:t>
            </w:r>
            <w:r>
              <w:rPr>
                <w:vertAlign w:val="superscript"/>
              </w:rPr>
              <w:t>rd</w:t>
            </w:r>
            <w:r>
              <w:t xml:space="preserve"> bullet), NEC (modified), Fujitsu</w:t>
            </w:r>
            <w:r>
              <w:rPr>
                <w:rFonts w:eastAsiaTheme="minorEastAsia"/>
                <w:lang w:eastAsia="zh-CN"/>
              </w:rPr>
              <w:t xml:space="preserve">, CATT, </w:t>
            </w:r>
            <w:r>
              <w:rPr>
                <w:rFonts w:eastAsia="微软雅黑"/>
                <w:lang w:eastAsia="zh-CN"/>
              </w:rPr>
              <w:t>CEWiT (partial)</w:t>
            </w:r>
            <w:r w:rsidR="00E11822">
              <w:t xml:space="preserve"> , Nokia, NSB (only after remove 2</w:t>
            </w:r>
            <w:r w:rsidR="00E11822" w:rsidRPr="006A465B">
              <w:rPr>
                <w:vertAlign w:val="superscript"/>
              </w:rPr>
              <w:t>nd</w:t>
            </w:r>
            <w:r w:rsidR="00E11822">
              <w:t xml:space="preserve"> paragraph)</w:t>
            </w:r>
          </w:p>
        </w:tc>
      </w:tr>
      <w:tr w:rsidR="009E7E01" w14:paraId="2A0637FA" w14:textId="77777777">
        <w:tc>
          <w:tcPr>
            <w:tcW w:w="1763" w:type="dxa"/>
            <w:vAlign w:val="center"/>
          </w:tcPr>
          <w:p w14:paraId="4E85387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7D32383" w14:textId="77777777" w:rsidR="009E7E01" w:rsidRPr="00566E9D" w:rsidRDefault="00566E9D">
            <w:pPr>
              <w:spacing w:after="120"/>
              <w:rPr>
                <w:rFonts w:eastAsiaTheme="minorEastAsia"/>
                <w:color w:val="000000"/>
                <w:lang w:val="en-GB" w:eastAsia="zh-CN"/>
              </w:rPr>
            </w:pPr>
            <w:r>
              <w:rPr>
                <w:rFonts w:eastAsiaTheme="minorEastAsia"/>
                <w:color w:val="000000"/>
                <w:lang w:val="en-GB" w:eastAsia="zh-CN"/>
              </w:rPr>
              <w:t>Xiaomi, Sony (</w:t>
            </w:r>
            <w:r>
              <w:rPr>
                <w:rFonts w:eastAsiaTheme="minorEastAsia"/>
                <w:i/>
                <w:iCs/>
                <w:color w:val="000000"/>
                <w:lang w:val="en-GB" w:eastAsia="zh-CN"/>
              </w:rPr>
              <w:t>don’t agree that intra-subband CLI cannot be avoided in dynamic SBFD</w:t>
            </w:r>
            <w:r>
              <w:rPr>
                <w:rFonts w:eastAsiaTheme="minorEastAsia"/>
                <w:color w:val="000000"/>
                <w:lang w:val="en-GB" w:eastAsia="zh-CN"/>
              </w:rPr>
              <w:t xml:space="preserve">), Samsung, ITRI, </w:t>
            </w:r>
            <w:r>
              <w:t>Spreadtrum, vivo, Sharp, Ericsson (support 3</w:t>
            </w:r>
            <w:r>
              <w:rPr>
                <w:vertAlign w:val="superscript"/>
              </w:rPr>
              <w:t>rd</w:t>
            </w:r>
            <w:r>
              <w:t xml:space="preserve"> bullet)</w:t>
            </w:r>
            <w:r>
              <w:rPr>
                <w:rFonts w:eastAsiaTheme="minorEastAsia" w:hint="eastAsia"/>
                <w:lang w:eastAsia="zh-CN"/>
              </w:rPr>
              <w:t>, FGI</w:t>
            </w:r>
          </w:p>
        </w:tc>
      </w:tr>
    </w:tbl>
    <w:p w14:paraId="4B9E2E10"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40"/>
        <w:gridCol w:w="7220"/>
      </w:tblGrid>
      <w:tr w:rsidR="009E7E01" w14:paraId="2CEBFDCF" w14:textId="77777777" w:rsidTr="00566E9D">
        <w:tc>
          <w:tcPr>
            <w:tcW w:w="1840" w:type="dxa"/>
          </w:tcPr>
          <w:p w14:paraId="0E59F72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C6B56C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3D8A3ED0" w14:textId="77777777" w:rsidTr="00566E9D">
        <w:tc>
          <w:tcPr>
            <w:tcW w:w="1840" w:type="dxa"/>
          </w:tcPr>
          <w:p w14:paraId="7474C3EA" w14:textId="77777777" w:rsidR="009E7E01" w:rsidRDefault="00566E9D">
            <w:pPr>
              <w:jc w:val="center"/>
              <w:rPr>
                <w:rFonts w:eastAsia="微软雅黑"/>
                <w:lang w:eastAsia="zh-CN"/>
              </w:rPr>
            </w:pPr>
            <w:r>
              <w:rPr>
                <w:rFonts w:eastAsia="微软雅黑"/>
                <w:lang w:eastAsia="zh-CN"/>
              </w:rPr>
              <w:t>TCL</w:t>
            </w:r>
          </w:p>
        </w:tc>
        <w:tc>
          <w:tcPr>
            <w:tcW w:w="7220" w:type="dxa"/>
          </w:tcPr>
          <w:p w14:paraId="3E8CE06B" w14:textId="77777777" w:rsidR="009E7E01" w:rsidRDefault="00566E9D">
            <w:pPr>
              <w:rPr>
                <w:rFonts w:eastAsia="微软雅黑"/>
                <w:lang w:eastAsia="zh-CN"/>
              </w:rPr>
            </w:pPr>
            <w:r>
              <w:rPr>
                <w:rFonts w:eastAsia="微软雅黑"/>
                <w:lang w:eastAsia="zh-CN"/>
              </w:rPr>
              <w:t>It is too early to conclude that the intra subband CLI cannot be avoided in dynamic SBFD. In our view, in dynamic TDD intra-subband CLI can be further studied.</w:t>
            </w:r>
          </w:p>
        </w:tc>
      </w:tr>
      <w:tr w:rsidR="009E7E01" w14:paraId="66806EAF" w14:textId="77777777" w:rsidTr="00566E9D">
        <w:tc>
          <w:tcPr>
            <w:tcW w:w="1840" w:type="dxa"/>
          </w:tcPr>
          <w:p w14:paraId="7B989883" w14:textId="77777777" w:rsidR="009E7E01" w:rsidRDefault="00566E9D">
            <w:pPr>
              <w:jc w:val="center"/>
              <w:rPr>
                <w:rFonts w:eastAsia="微软雅黑"/>
                <w:lang w:eastAsia="zh-CN"/>
              </w:rPr>
            </w:pPr>
            <w:r>
              <w:rPr>
                <w:rFonts w:eastAsia="微软雅黑"/>
                <w:lang w:eastAsia="zh-CN"/>
              </w:rPr>
              <w:t>ZTE</w:t>
            </w:r>
          </w:p>
        </w:tc>
        <w:tc>
          <w:tcPr>
            <w:tcW w:w="7220" w:type="dxa"/>
          </w:tcPr>
          <w:p w14:paraId="281FC976" w14:textId="77777777" w:rsidR="009E7E01" w:rsidRDefault="00566E9D">
            <w:pPr>
              <w:rPr>
                <w:rFonts w:eastAsia="微软雅黑"/>
              </w:rPr>
            </w:pPr>
            <w:r>
              <w:rPr>
                <w:rFonts w:eastAsia="微软雅黑"/>
                <w:lang w:eastAsia="zh-CN"/>
              </w:rPr>
              <w:t>Dynamic SBFD can be used in the scenario with smaller or controllable CLI.</w:t>
            </w:r>
          </w:p>
        </w:tc>
      </w:tr>
      <w:tr w:rsidR="009E7E01" w14:paraId="382AB431" w14:textId="77777777" w:rsidTr="00566E9D">
        <w:tc>
          <w:tcPr>
            <w:tcW w:w="1840" w:type="dxa"/>
          </w:tcPr>
          <w:p w14:paraId="68231FF7" w14:textId="77777777" w:rsidR="009E7E01" w:rsidRDefault="00566E9D">
            <w:pPr>
              <w:jc w:val="center"/>
              <w:rPr>
                <w:rFonts w:eastAsia="微软雅黑"/>
              </w:rPr>
            </w:pPr>
            <w:r>
              <w:rPr>
                <w:rFonts w:eastAsia="微软雅黑"/>
                <w:lang w:eastAsia="zh-CN"/>
              </w:rPr>
              <w:t>Xiaomi</w:t>
            </w:r>
          </w:p>
        </w:tc>
        <w:tc>
          <w:tcPr>
            <w:tcW w:w="7220" w:type="dxa"/>
          </w:tcPr>
          <w:p w14:paraId="268E3241" w14:textId="77777777" w:rsidR="009E7E01" w:rsidRDefault="00566E9D">
            <w:pPr>
              <w:rPr>
                <w:rFonts w:eastAsiaTheme="minorEastAsia"/>
              </w:rPr>
            </w:pPr>
            <w:r>
              <w:rPr>
                <w:rFonts w:eastAsia="微软雅黑"/>
                <w:lang w:eastAsia="zh-CN"/>
              </w:rPr>
              <w:t>We want to understand of the motivation to have this conclusion. It seems quite obvious and the issues listed above will be considered in further study on dynamic SBFD.</w:t>
            </w:r>
          </w:p>
        </w:tc>
      </w:tr>
      <w:tr w:rsidR="009E7E01" w14:paraId="3D1F10FA" w14:textId="77777777" w:rsidTr="00566E9D">
        <w:tc>
          <w:tcPr>
            <w:tcW w:w="1840" w:type="dxa"/>
          </w:tcPr>
          <w:p w14:paraId="594F87B4" w14:textId="77777777" w:rsidR="009E7E01" w:rsidRDefault="00566E9D">
            <w:pPr>
              <w:jc w:val="center"/>
              <w:rPr>
                <w:rFonts w:eastAsia="微软雅黑"/>
              </w:rPr>
            </w:pPr>
            <w:r>
              <w:rPr>
                <w:rFonts w:eastAsia="微软雅黑"/>
              </w:rPr>
              <w:t>Sony</w:t>
            </w:r>
          </w:p>
        </w:tc>
        <w:tc>
          <w:tcPr>
            <w:tcW w:w="7220" w:type="dxa"/>
          </w:tcPr>
          <w:p w14:paraId="5B15DE4E" w14:textId="77777777" w:rsidR="009E7E01" w:rsidRDefault="00566E9D">
            <w:pPr>
              <w:rPr>
                <w:rFonts w:eastAsia="微软雅黑"/>
              </w:rPr>
            </w:pPr>
            <w:r>
              <w:rPr>
                <w:rFonts w:eastAsia="微软雅黑"/>
              </w:rPr>
              <w:t>We agree that dynamic SBFD has better resource adaptation compared to semi-static SBFD.</w:t>
            </w:r>
          </w:p>
          <w:p w14:paraId="70FE2EF9" w14:textId="77777777" w:rsidR="009E7E01" w:rsidRDefault="009E7E01">
            <w:pPr>
              <w:rPr>
                <w:rFonts w:eastAsia="微软雅黑"/>
              </w:rPr>
            </w:pPr>
          </w:p>
          <w:p w14:paraId="625D0216" w14:textId="77777777" w:rsidR="009E7E01" w:rsidRDefault="00566E9D">
            <w:pPr>
              <w:rPr>
                <w:rFonts w:eastAsia="微软雅黑"/>
              </w:rPr>
            </w:pPr>
            <w:r>
              <w:rPr>
                <w:rFonts w:eastAsia="微软雅黑"/>
              </w:rPr>
              <w:t xml:space="preserve">We don’t agree that intra-subband CLI cannot be avoided in dynamic SBFD.  In fact, if different gNB semi-statically configures their cell with different SBFD configurations, it is much harder to avoid intra-subband CLI.  </w:t>
            </w:r>
            <w:r>
              <w:rPr>
                <w:rFonts w:eastAsia="微软雅黑"/>
              </w:rPr>
              <w:br/>
            </w:r>
          </w:p>
          <w:p w14:paraId="2525FB1B" w14:textId="77777777" w:rsidR="009E7E01" w:rsidRDefault="00566E9D">
            <w:pPr>
              <w:rPr>
                <w:rFonts w:eastAsia="微软雅黑"/>
              </w:rPr>
            </w:pPr>
            <w:r>
              <w:rPr>
                <w:rFonts w:eastAsia="微软雅黑"/>
              </w:rPr>
              <w:t>We have coordinated scheduling being discussed in Agenda Item 9.3.3 that may enable mitigation of different subband configurations among gNBs, which is faster if we have dynamic SBFD since gNB can change the configuration quickly compared to semi-static SBFD.</w:t>
            </w:r>
          </w:p>
        </w:tc>
      </w:tr>
      <w:tr w:rsidR="009E7E01" w14:paraId="7B20F8E7" w14:textId="77777777" w:rsidTr="00566E9D">
        <w:tc>
          <w:tcPr>
            <w:tcW w:w="1840" w:type="dxa"/>
          </w:tcPr>
          <w:p w14:paraId="6BDB1C50" w14:textId="77777777" w:rsidR="009E7E01" w:rsidRDefault="00566E9D">
            <w:pPr>
              <w:jc w:val="center"/>
              <w:rPr>
                <w:rFonts w:eastAsia="微软雅黑"/>
                <w:lang w:eastAsia="zh-CN"/>
              </w:rPr>
            </w:pPr>
            <w:r>
              <w:rPr>
                <w:rFonts w:eastAsia="微软雅黑"/>
                <w:lang w:eastAsia="zh-CN"/>
              </w:rPr>
              <w:t>IDC</w:t>
            </w:r>
          </w:p>
        </w:tc>
        <w:tc>
          <w:tcPr>
            <w:tcW w:w="7220" w:type="dxa"/>
          </w:tcPr>
          <w:p w14:paraId="4FDA0C91" w14:textId="77777777" w:rsidR="009E7E01" w:rsidRDefault="00566E9D">
            <w:pPr>
              <w:rPr>
                <w:rFonts w:eastAsia="微软雅黑"/>
                <w:lang w:eastAsia="zh-CN"/>
              </w:rPr>
            </w:pPr>
            <w:r>
              <w:rPr>
                <w:rFonts w:eastAsia="微软雅黑"/>
                <w:lang w:eastAsia="zh-CN"/>
              </w:rPr>
              <w:t>Share similar views as Sony.</w:t>
            </w:r>
          </w:p>
        </w:tc>
      </w:tr>
      <w:tr w:rsidR="009E7E01" w14:paraId="57EDE4A1" w14:textId="77777777" w:rsidTr="00566E9D">
        <w:tc>
          <w:tcPr>
            <w:tcW w:w="1840" w:type="dxa"/>
          </w:tcPr>
          <w:p w14:paraId="3AF9BB24" w14:textId="77777777" w:rsidR="009E7E01" w:rsidRDefault="00566E9D">
            <w:pPr>
              <w:jc w:val="center"/>
              <w:rPr>
                <w:rFonts w:eastAsia="微软雅黑"/>
              </w:rPr>
            </w:pPr>
            <w:r>
              <w:rPr>
                <w:rFonts w:eastAsia="微软雅黑"/>
              </w:rPr>
              <w:t>Samsung</w:t>
            </w:r>
          </w:p>
        </w:tc>
        <w:tc>
          <w:tcPr>
            <w:tcW w:w="7220" w:type="dxa"/>
          </w:tcPr>
          <w:p w14:paraId="198D2C6C" w14:textId="77777777" w:rsidR="009E7E01" w:rsidRDefault="00566E9D">
            <w:pPr>
              <w:rPr>
                <w:rFonts w:eastAsia="微软雅黑"/>
              </w:rPr>
            </w:pPr>
            <w:r>
              <w:rPr>
                <w:rFonts w:eastAsia="微软雅黑"/>
              </w:rPr>
              <w:t xml:space="preserve">We think that it is too early for the FL proposed conclusion while SL evaluations in 9.3.1 for most scenarios/cases are still ongoing. We see benefits when supporting DL scheduling in configured SBFD UL subbands on legacy D/F symbols at least from the gNB perspective. However, SL performance of semi-static SBFD config options D-1/F-1 compared to dynamic SBFD D-2/F-2/F-3 and their comparison to Rel-15 TDD performance, potential UE modem impacts and resulting specification impacts when </w:t>
            </w:r>
            <w:r>
              <w:rPr>
                <w:rFonts w:eastAsia="微软雅黑"/>
              </w:rPr>
              <w:lastRenderedPageBreak/>
              <w:t>supporting any of these or a combination all still need to be discussed.</w:t>
            </w:r>
          </w:p>
        </w:tc>
      </w:tr>
      <w:tr w:rsidR="009E7E01" w14:paraId="005F852D" w14:textId="77777777" w:rsidTr="00566E9D">
        <w:tc>
          <w:tcPr>
            <w:tcW w:w="1840" w:type="dxa"/>
          </w:tcPr>
          <w:p w14:paraId="5C68D392" w14:textId="77777777" w:rsidR="009E7E01" w:rsidRDefault="00566E9D">
            <w:pPr>
              <w:jc w:val="center"/>
              <w:rPr>
                <w:rFonts w:eastAsia="微软雅黑"/>
                <w:lang w:eastAsia="zh-CN"/>
              </w:rPr>
            </w:pPr>
            <w:r>
              <w:rPr>
                <w:rFonts w:eastAsia="微软雅黑"/>
              </w:rPr>
              <w:lastRenderedPageBreak/>
              <w:t xml:space="preserve">Intel </w:t>
            </w:r>
          </w:p>
        </w:tc>
        <w:tc>
          <w:tcPr>
            <w:tcW w:w="7220" w:type="dxa"/>
          </w:tcPr>
          <w:p w14:paraId="3C897523" w14:textId="77777777" w:rsidR="009E7E01" w:rsidRDefault="00566E9D">
            <w:pPr>
              <w:rPr>
                <w:rFonts w:eastAsia="微软雅黑"/>
                <w:lang w:eastAsia="zh-CN"/>
              </w:rPr>
            </w:pPr>
            <w:r>
              <w:rPr>
                <w:rFonts w:eastAsia="微软雅黑"/>
              </w:rPr>
              <w:t xml:space="preserve">We share similar view with TCL and ZTE that CLI may or may not avoided depending on scenarios. </w:t>
            </w:r>
          </w:p>
        </w:tc>
      </w:tr>
      <w:tr w:rsidR="009E7E01" w14:paraId="3EF702AF" w14:textId="77777777" w:rsidTr="00566E9D">
        <w:tc>
          <w:tcPr>
            <w:tcW w:w="1840" w:type="dxa"/>
          </w:tcPr>
          <w:p w14:paraId="6B84D16F" w14:textId="77777777" w:rsidR="009E7E01" w:rsidRDefault="00566E9D">
            <w:pPr>
              <w:jc w:val="center"/>
              <w:rPr>
                <w:rFonts w:eastAsia="微软雅黑"/>
              </w:rPr>
            </w:pPr>
            <w:r>
              <w:rPr>
                <w:rFonts w:eastAsia="微软雅黑"/>
              </w:rPr>
              <w:t>Spreadtrum</w:t>
            </w:r>
          </w:p>
        </w:tc>
        <w:tc>
          <w:tcPr>
            <w:tcW w:w="7220" w:type="dxa"/>
          </w:tcPr>
          <w:p w14:paraId="6163711B" w14:textId="77777777" w:rsidR="009E7E01" w:rsidRDefault="00566E9D">
            <w:pPr>
              <w:rPr>
                <w:rFonts w:eastAsia="微软雅黑"/>
              </w:rPr>
            </w:pPr>
            <w:r>
              <w:rPr>
                <w:rFonts w:eastAsia="微软雅黑"/>
              </w:rPr>
              <w:t xml:space="preserve">Agree with Samsung, suggest </w:t>
            </w:r>
            <w:proofErr w:type="gramStart"/>
            <w:r>
              <w:rPr>
                <w:rFonts w:eastAsia="微软雅黑"/>
              </w:rPr>
              <w:t>to postpone</w:t>
            </w:r>
            <w:proofErr w:type="gramEnd"/>
            <w:r>
              <w:rPr>
                <w:rFonts w:eastAsia="微软雅黑"/>
              </w:rPr>
              <w:t xml:space="preserve"> this conclusion. </w:t>
            </w:r>
          </w:p>
        </w:tc>
      </w:tr>
      <w:tr w:rsidR="009E7E01" w14:paraId="25C53B30" w14:textId="77777777" w:rsidTr="00566E9D">
        <w:tc>
          <w:tcPr>
            <w:tcW w:w="1840" w:type="dxa"/>
          </w:tcPr>
          <w:p w14:paraId="252EC04E" w14:textId="77777777" w:rsidR="009E7E01" w:rsidRDefault="00566E9D">
            <w:pPr>
              <w:jc w:val="center"/>
              <w:rPr>
                <w:rFonts w:eastAsia="微软雅黑"/>
                <w:lang w:eastAsia="zh-CN"/>
              </w:rPr>
            </w:pPr>
            <w:r>
              <w:rPr>
                <w:rFonts w:eastAsia="微软雅黑"/>
                <w:lang w:eastAsia="zh-CN"/>
              </w:rPr>
              <w:t>vivo</w:t>
            </w:r>
          </w:p>
        </w:tc>
        <w:tc>
          <w:tcPr>
            <w:tcW w:w="7220" w:type="dxa"/>
          </w:tcPr>
          <w:p w14:paraId="0D9423D1" w14:textId="77777777" w:rsidR="009E7E01" w:rsidRDefault="00566E9D">
            <w:pPr>
              <w:rPr>
                <w:rFonts w:eastAsia="微软雅黑"/>
                <w:lang w:eastAsia="zh-CN"/>
              </w:rPr>
            </w:pPr>
            <w:r>
              <w:rPr>
                <w:rFonts w:eastAsia="微软雅黑"/>
                <w:lang w:eastAsia="zh-CN"/>
              </w:rPr>
              <w:t xml:space="preserve">The conclusions for dynamic SBFD vs. semi-static SBFD should be based on the evaluation results with explicitly stating the scenarios, relevant assumptions and analysis. For example, under which scenario, what assumptions, which factors (i.e., </w:t>
            </w:r>
            <w:r>
              <w:rPr>
                <w:rFonts w:eastAsiaTheme="minorEastAsia"/>
                <w:lang w:eastAsia="zh-CN"/>
              </w:rPr>
              <w:t>better resource adaptation, interference handling</w:t>
            </w:r>
            <w:r>
              <w:rPr>
                <w:rFonts w:eastAsia="微软雅黑"/>
                <w:lang w:eastAsia="zh-CN"/>
              </w:rPr>
              <w:t xml:space="preserve">) bring the performance gain and which factors results in performance loss (i.e., </w:t>
            </w:r>
            <w:r>
              <w:rPr>
                <w:rFonts w:eastAsiaTheme="minorEastAsia"/>
                <w:lang w:eastAsia="zh-CN"/>
              </w:rPr>
              <w:t>intra-subband CLI</w:t>
            </w:r>
            <w:r>
              <w:rPr>
                <w:rFonts w:eastAsia="微软雅黑"/>
                <w:lang w:eastAsia="zh-CN"/>
              </w:rPr>
              <w:t xml:space="preserve">). </w:t>
            </w:r>
          </w:p>
          <w:p w14:paraId="072EB43D" w14:textId="77777777" w:rsidR="009E7E01" w:rsidRDefault="00566E9D">
            <w:pPr>
              <w:rPr>
                <w:rFonts w:eastAsia="微软雅黑"/>
              </w:rPr>
            </w:pPr>
            <w:r>
              <w:rPr>
                <w:rFonts w:eastAsia="微软雅黑"/>
                <w:lang w:eastAsia="zh-CN"/>
              </w:rPr>
              <w:t xml:space="preserve">Current conclusion is applied for all scenarios, traffic load, all cases, which is not correct. Also share with other companies that depending on the traffic load, dynamic SBFD can even avoid the </w:t>
            </w:r>
            <w:r>
              <w:rPr>
                <w:rFonts w:eastAsiaTheme="minorEastAsia"/>
                <w:lang w:eastAsia="zh-CN"/>
              </w:rPr>
              <w:t>intra-subband CLI.</w:t>
            </w:r>
          </w:p>
        </w:tc>
      </w:tr>
      <w:tr w:rsidR="009E7E01" w14:paraId="612DDC91" w14:textId="77777777" w:rsidTr="00566E9D">
        <w:tc>
          <w:tcPr>
            <w:tcW w:w="1840" w:type="dxa"/>
          </w:tcPr>
          <w:p w14:paraId="1A7C6EAA" w14:textId="77777777" w:rsidR="009E7E01" w:rsidRDefault="00566E9D">
            <w:pPr>
              <w:jc w:val="center"/>
              <w:rPr>
                <w:rFonts w:eastAsia="Malgun Gothic"/>
                <w:lang w:eastAsia="ko-KR"/>
              </w:rPr>
            </w:pPr>
            <w:r>
              <w:rPr>
                <w:rFonts w:eastAsia="微软雅黑"/>
                <w:lang w:eastAsia="zh-CN"/>
              </w:rPr>
              <w:t>CMCC</w:t>
            </w:r>
          </w:p>
        </w:tc>
        <w:tc>
          <w:tcPr>
            <w:tcW w:w="7220" w:type="dxa"/>
          </w:tcPr>
          <w:p w14:paraId="32AE3B83" w14:textId="77777777" w:rsidR="009E7E01" w:rsidRDefault="00566E9D">
            <w:pPr>
              <w:rPr>
                <w:rFonts w:eastAsia="Malgun Gothic"/>
                <w:lang w:eastAsia="ko-KR"/>
              </w:rPr>
            </w:pPr>
            <w:r>
              <w:rPr>
                <w:rFonts w:eastAsia="微软雅黑"/>
                <w:lang w:eastAsia="zh-CN"/>
              </w:rPr>
              <w:t>It is too rough to say “</w:t>
            </w:r>
            <w:r>
              <w:rPr>
                <w:rFonts w:eastAsiaTheme="minorEastAsia"/>
                <w:lang w:eastAsia="zh-CN"/>
              </w:rPr>
              <w:t xml:space="preserve">intra-subband CLI cannot be avoided in dynamic SBFD”, for example, if the neighbor cells also disable the UL subband at the same time, the SBFD/TDD pattern are still aligned. </w:t>
            </w:r>
          </w:p>
        </w:tc>
      </w:tr>
      <w:tr w:rsidR="009E7E01" w14:paraId="7AA7513C" w14:textId="77777777" w:rsidTr="00566E9D">
        <w:tc>
          <w:tcPr>
            <w:tcW w:w="1840" w:type="dxa"/>
          </w:tcPr>
          <w:p w14:paraId="3773878F" w14:textId="77777777" w:rsidR="009E7E01" w:rsidRDefault="00566E9D">
            <w:pPr>
              <w:jc w:val="center"/>
              <w:rPr>
                <w:rFonts w:eastAsia="宋体"/>
                <w:lang w:eastAsia="zh-CN"/>
              </w:rPr>
            </w:pPr>
            <w:r>
              <w:rPr>
                <w:rFonts w:eastAsia="宋体"/>
                <w:lang w:eastAsia="zh-CN"/>
              </w:rPr>
              <w:t>OPPO</w:t>
            </w:r>
          </w:p>
        </w:tc>
        <w:tc>
          <w:tcPr>
            <w:tcW w:w="7220" w:type="dxa"/>
          </w:tcPr>
          <w:p w14:paraId="66244D77" w14:textId="77777777" w:rsidR="009E7E01" w:rsidRDefault="00566E9D">
            <w:pPr>
              <w:rPr>
                <w:rFonts w:eastAsia="微软雅黑"/>
                <w:lang w:eastAsia="zh-CN"/>
              </w:rPr>
            </w:pPr>
            <w:r>
              <w:rPr>
                <w:rFonts w:eastAsia="微软雅黑"/>
                <w:lang w:eastAsia="zh-CN"/>
              </w:rPr>
              <w:t>Information from “better</w:t>
            </w:r>
            <w:proofErr w:type="gramStart"/>
            <w:r>
              <w:rPr>
                <w:rFonts w:eastAsia="微软雅黑"/>
                <w:lang w:eastAsia="zh-CN"/>
              </w:rPr>
              <w:t>”  is</w:t>
            </w:r>
            <w:proofErr w:type="gramEnd"/>
            <w:r>
              <w:rPr>
                <w:rFonts w:eastAsia="微软雅黑"/>
                <w:lang w:eastAsia="zh-CN"/>
              </w:rPr>
              <w:t xml:space="preserve"> very limited and not clear. If we want to give some information or suggestion for further study, it’s better to list evaluation results.</w:t>
            </w:r>
          </w:p>
          <w:p w14:paraId="19BCCA3D" w14:textId="77777777" w:rsidR="009E7E01" w:rsidRDefault="00566E9D">
            <w:pPr>
              <w:rPr>
                <w:rFonts w:eastAsia="微软雅黑"/>
              </w:rPr>
            </w:pPr>
            <w:r>
              <w:rPr>
                <w:rFonts w:eastAsia="微软雅黑"/>
                <w:lang w:eastAsia="zh-CN"/>
              </w:rPr>
              <w:t>In addition</w:t>
            </w:r>
            <w:proofErr w:type="gramStart"/>
            <w:r>
              <w:rPr>
                <w:rFonts w:eastAsia="微软雅黑"/>
                <w:lang w:eastAsia="zh-CN"/>
              </w:rPr>
              <w:t>,  dynamic</w:t>
            </w:r>
            <w:proofErr w:type="gramEnd"/>
            <w:r>
              <w:rPr>
                <w:rFonts w:eastAsia="微软雅黑"/>
                <w:lang w:eastAsia="zh-CN"/>
              </w:rPr>
              <w:t xml:space="preserve"> TDD is an existing technology, so the advantage of dynamic SBFD compared with dynamic TDD or dynamic TDD+semi-static SBFD needs to be considered.</w:t>
            </w:r>
          </w:p>
        </w:tc>
      </w:tr>
      <w:tr w:rsidR="009E7E01" w14:paraId="093E8B02" w14:textId="77777777" w:rsidTr="00566E9D">
        <w:tc>
          <w:tcPr>
            <w:tcW w:w="1840" w:type="dxa"/>
          </w:tcPr>
          <w:p w14:paraId="7FE46B25"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78EF707C" w14:textId="77777777" w:rsidR="009E7E01" w:rsidRDefault="00566E9D">
            <w:pPr>
              <w:rPr>
                <w:rFonts w:eastAsia="Malgun Gothic"/>
                <w:lang w:eastAsia="ko-KR"/>
              </w:rPr>
            </w:pPr>
            <w:r>
              <w:rPr>
                <w:rFonts w:eastAsia="Malgun Gothic"/>
                <w:lang w:eastAsia="ko-KR"/>
              </w:rPr>
              <w:t>The intra-subband CLI is a common issue for both dynamic SBFD and dynamic TDD.</w:t>
            </w:r>
          </w:p>
          <w:p w14:paraId="14BB439B" w14:textId="77777777" w:rsidR="009E7E01" w:rsidRDefault="00566E9D">
            <w:pPr>
              <w:rPr>
                <w:rFonts w:eastAsia="Malgun Gothic"/>
                <w:lang w:eastAsia="ko-KR"/>
              </w:rPr>
            </w:pPr>
            <w:r>
              <w:rPr>
                <w:rFonts w:eastAsia="Malgun Gothic"/>
                <w:lang w:eastAsia="ko-KR"/>
              </w:rPr>
              <w:t xml:space="preserve">If the co-channel CLI handling scheme(s) is/are applied for dynamic SBFD, the intra-subband CLI in dynamic SBFD can be mitigated. </w:t>
            </w:r>
          </w:p>
          <w:p w14:paraId="6F1D3CD7" w14:textId="77777777" w:rsidR="009E7E01" w:rsidRDefault="009E7E01">
            <w:pPr>
              <w:rPr>
                <w:rFonts w:eastAsia="微软雅黑"/>
                <w:lang w:eastAsia="zh-CN"/>
              </w:rPr>
            </w:pPr>
          </w:p>
          <w:p w14:paraId="4FB3F266" w14:textId="77777777" w:rsidR="009E7E01" w:rsidRDefault="00566E9D">
            <w:pPr>
              <w:rPr>
                <w:rFonts w:eastAsia="微软雅黑"/>
                <w:b/>
                <w:u w:val="single"/>
                <w:lang w:eastAsia="zh-CN"/>
              </w:rPr>
            </w:pPr>
            <w:r>
              <w:rPr>
                <w:rFonts w:eastAsia="微软雅黑"/>
                <w:b/>
                <w:u w:val="single"/>
                <w:lang w:eastAsia="zh-CN"/>
              </w:rPr>
              <w:t>Suggest the following modification:</w:t>
            </w:r>
          </w:p>
          <w:p w14:paraId="45671B48" w14:textId="77777777" w:rsidR="009E7E01" w:rsidRDefault="00566E9D">
            <w:pPr>
              <w:spacing w:after="120"/>
              <w:rPr>
                <w:lang w:eastAsia="zh-CN"/>
              </w:rPr>
            </w:pPr>
            <w:r>
              <w:rPr>
                <w:lang w:eastAsia="zh-CN"/>
              </w:rPr>
              <w:t xml:space="preserve">Intra-subband CLI can be avoided in semi-static SBFD if the SBFD subband configurations are aligned, </w:t>
            </w:r>
            <w:r>
              <w:rPr>
                <w:color w:val="FF0000"/>
                <w:highlight w:val="yellow"/>
                <w:lang w:eastAsia="zh-CN"/>
              </w:rPr>
              <w:t>but inter-cell coordination may be necessary to mitigate intra-subband CLI in dynamic SBFD</w:t>
            </w:r>
            <w:r>
              <w:rPr>
                <w:highlight w:val="yellow"/>
                <w:lang w:eastAsia="zh-CN"/>
              </w:rPr>
              <w:t>.</w:t>
            </w:r>
            <w:r>
              <w:rPr>
                <w:lang w:eastAsia="zh-CN"/>
              </w:rPr>
              <w:t xml:space="preserve"> </w:t>
            </w:r>
          </w:p>
          <w:p w14:paraId="1F8E6609" w14:textId="77777777" w:rsidR="009E7E01" w:rsidRDefault="00566E9D">
            <w:pPr>
              <w:spacing w:after="120"/>
              <w:rPr>
                <w:lang w:eastAsia="zh-CN"/>
              </w:rPr>
            </w:pPr>
            <w:r>
              <w:rPr>
                <w:lang w:eastAsia="zh-CN"/>
              </w:rPr>
              <w:t xml:space="preserve">There would be additional specification efforts to support dynamic SBFD. </w:t>
            </w:r>
            <w:r>
              <w:rPr>
                <w:highlight w:val="yellow"/>
                <w:lang w:eastAsia="zh-CN"/>
              </w:rPr>
              <w:t>For example, indication for switching from SBFD operation and non-SBFD operation can be specified.</w:t>
            </w:r>
            <w:r>
              <w:rPr>
                <w:lang w:eastAsia="zh-CN"/>
              </w:rPr>
              <w:t xml:space="preserve"> </w:t>
            </w:r>
          </w:p>
          <w:p w14:paraId="34ED28AF" w14:textId="77777777" w:rsidR="009E7E01" w:rsidRDefault="009E7E01">
            <w:pPr>
              <w:rPr>
                <w:rFonts w:eastAsia="微软雅黑"/>
              </w:rPr>
            </w:pPr>
          </w:p>
        </w:tc>
      </w:tr>
      <w:tr w:rsidR="009E7E01" w14:paraId="2BE67844" w14:textId="77777777" w:rsidTr="00566E9D">
        <w:tc>
          <w:tcPr>
            <w:tcW w:w="1840" w:type="dxa"/>
          </w:tcPr>
          <w:p w14:paraId="3F677F81" w14:textId="77777777" w:rsidR="009E7E01" w:rsidRDefault="00566E9D">
            <w:pPr>
              <w:jc w:val="center"/>
              <w:rPr>
                <w:rFonts w:eastAsia="Malgun Gothic"/>
                <w:lang w:eastAsia="ko-KR"/>
              </w:rPr>
            </w:pPr>
            <w:r>
              <w:rPr>
                <w:rFonts w:eastAsia="微软雅黑"/>
                <w:lang w:eastAsia="zh-CN"/>
              </w:rPr>
              <w:t>Sharp</w:t>
            </w:r>
          </w:p>
        </w:tc>
        <w:tc>
          <w:tcPr>
            <w:tcW w:w="7220" w:type="dxa"/>
          </w:tcPr>
          <w:p w14:paraId="00933F0D" w14:textId="77777777" w:rsidR="009E7E01" w:rsidRDefault="00566E9D">
            <w:pPr>
              <w:rPr>
                <w:rFonts w:eastAsia="Malgun Gothic"/>
                <w:lang w:eastAsia="ko-KR"/>
              </w:rPr>
            </w:pPr>
            <w:r>
              <w:rPr>
                <w:rFonts w:eastAsia="微软雅黑"/>
                <w:lang w:eastAsia="zh-CN"/>
              </w:rPr>
              <w:t>Intra-subband CLI cannot be avoided when some of the gNBs does not have support for SBFD. To avoid it, all the gNBs in a frequency needs to support SBFD. Therefore, we suggest deleting the 2</w:t>
            </w:r>
            <w:r>
              <w:rPr>
                <w:rFonts w:eastAsia="微软雅黑"/>
                <w:vertAlign w:val="superscript"/>
                <w:lang w:eastAsia="zh-CN"/>
              </w:rPr>
              <w:t>nd</w:t>
            </w:r>
            <w:r>
              <w:rPr>
                <w:rFonts w:eastAsia="微软雅黑"/>
                <w:lang w:eastAsia="zh-CN"/>
              </w:rPr>
              <w:t xml:space="preserve"> bullet.</w:t>
            </w:r>
          </w:p>
        </w:tc>
      </w:tr>
      <w:tr w:rsidR="009E7E01" w14:paraId="0952BF71" w14:textId="77777777" w:rsidTr="00566E9D">
        <w:tc>
          <w:tcPr>
            <w:tcW w:w="1840" w:type="dxa"/>
          </w:tcPr>
          <w:p w14:paraId="43A0986E" w14:textId="77777777" w:rsidR="009E7E01" w:rsidRDefault="00566E9D">
            <w:pPr>
              <w:jc w:val="center"/>
              <w:rPr>
                <w:rFonts w:eastAsia="微软雅黑"/>
              </w:rPr>
            </w:pPr>
            <w:r>
              <w:rPr>
                <w:rFonts w:eastAsia="微软雅黑"/>
              </w:rPr>
              <w:t>Ericsson</w:t>
            </w:r>
          </w:p>
        </w:tc>
        <w:tc>
          <w:tcPr>
            <w:tcW w:w="7220" w:type="dxa"/>
          </w:tcPr>
          <w:p w14:paraId="03047D22" w14:textId="77777777" w:rsidR="009E7E01" w:rsidRDefault="00566E9D">
            <w:pPr>
              <w:rPr>
                <w:rFonts w:eastAsia="微软雅黑"/>
              </w:rPr>
            </w:pPr>
            <w:r>
              <w:rPr>
                <w:rFonts w:eastAsia="微软雅黑"/>
              </w:rPr>
              <w:t>We also feel that it is premature to make conclusions on potential advantages of dynamic SBFD. As our system level evaluations show, dynamic TDD (much simpler than dynamic SBFD) can be used to achieve resource adaptation with equal or superior performance compared to dynamic SBFD. Hence any conclusions made on dynamic SBFD must consider dynamic TDD as a comparison point, otherwise the conclusion is misleading.</w:t>
            </w:r>
          </w:p>
          <w:p w14:paraId="5E412FF5" w14:textId="77777777" w:rsidR="009E7E01" w:rsidRDefault="009E7E01">
            <w:pPr>
              <w:rPr>
                <w:rFonts w:eastAsia="微软雅黑"/>
              </w:rPr>
            </w:pPr>
          </w:p>
          <w:p w14:paraId="05D9A31A" w14:textId="77777777" w:rsidR="009E7E01" w:rsidRDefault="00566E9D">
            <w:pPr>
              <w:rPr>
                <w:rFonts w:eastAsia="微软雅黑"/>
              </w:rPr>
            </w:pPr>
            <w:r>
              <w:rPr>
                <w:rFonts w:eastAsia="微软雅黑"/>
              </w:rPr>
              <w:t>This being said, we agree that dynamic SBFD likely has (significant) spec impact compared to semi-static SBFD, hence we agree with the 3</w:t>
            </w:r>
            <w:r>
              <w:rPr>
                <w:rFonts w:eastAsia="微软雅黑"/>
                <w:vertAlign w:val="superscript"/>
              </w:rPr>
              <w:t>rd</w:t>
            </w:r>
            <w:r>
              <w:rPr>
                <w:rFonts w:eastAsia="微软雅黑"/>
              </w:rPr>
              <w:t xml:space="preserve"> bullet.</w:t>
            </w:r>
          </w:p>
        </w:tc>
      </w:tr>
      <w:tr w:rsidR="009E7E01" w14:paraId="512ABE9A" w14:textId="77777777" w:rsidTr="00566E9D">
        <w:tc>
          <w:tcPr>
            <w:tcW w:w="1840" w:type="dxa"/>
          </w:tcPr>
          <w:p w14:paraId="4686FEDC" w14:textId="77777777" w:rsidR="009E7E01" w:rsidRDefault="00566E9D">
            <w:pPr>
              <w:jc w:val="center"/>
              <w:rPr>
                <w:rFonts w:eastAsia="微软雅黑"/>
              </w:rPr>
            </w:pPr>
            <w:r>
              <w:rPr>
                <w:rFonts w:eastAsia="MS Mincho"/>
                <w:lang w:eastAsia="ja-JP"/>
              </w:rPr>
              <w:t>Panasonic</w:t>
            </w:r>
          </w:p>
        </w:tc>
        <w:tc>
          <w:tcPr>
            <w:tcW w:w="7220" w:type="dxa"/>
          </w:tcPr>
          <w:p w14:paraId="43EC093A" w14:textId="77777777" w:rsidR="009E7E01" w:rsidRDefault="00566E9D">
            <w:pPr>
              <w:rPr>
                <w:rFonts w:eastAsia="微软雅黑"/>
              </w:rPr>
            </w:pPr>
            <w:r>
              <w:rPr>
                <w:rFonts w:eastAsia="MS Mincho"/>
                <w:lang w:eastAsia="ja-JP"/>
              </w:rPr>
              <w:t xml:space="preserve">We share with the view of </w:t>
            </w:r>
            <w:r>
              <w:rPr>
                <w:rFonts w:eastAsia="微软雅黑"/>
                <w:lang w:eastAsia="zh-CN"/>
              </w:rPr>
              <w:t>TCL and other companies. It is too early to conclude that the intra subband CLI cannot be avoided in dynamic SBFD.</w:t>
            </w:r>
          </w:p>
        </w:tc>
      </w:tr>
      <w:tr w:rsidR="009E7E01" w14:paraId="2D9FF477" w14:textId="77777777" w:rsidTr="00566E9D">
        <w:tc>
          <w:tcPr>
            <w:tcW w:w="1840" w:type="dxa"/>
          </w:tcPr>
          <w:p w14:paraId="6FDEED30" w14:textId="77777777" w:rsidR="009E7E01" w:rsidRDefault="00566E9D">
            <w:pPr>
              <w:jc w:val="center"/>
              <w:rPr>
                <w:rFonts w:eastAsia="微软雅黑"/>
              </w:rPr>
            </w:pPr>
            <w:r>
              <w:rPr>
                <w:rFonts w:eastAsia="PMingLiU"/>
              </w:rPr>
              <w:t>Lenovo</w:t>
            </w:r>
          </w:p>
        </w:tc>
        <w:tc>
          <w:tcPr>
            <w:tcW w:w="7220" w:type="dxa"/>
          </w:tcPr>
          <w:p w14:paraId="563E4312" w14:textId="77777777" w:rsidR="009E7E01" w:rsidRDefault="00566E9D">
            <w:pPr>
              <w:rPr>
                <w:rFonts w:eastAsia="微软雅黑"/>
              </w:rPr>
            </w:pPr>
            <w:r>
              <w:rPr>
                <w:rFonts w:eastAsia="微软雅黑"/>
              </w:rPr>
              <w:t xml:space="preserve">We should await conclusion on the simulation evaluations before concluding </w:t>
            </w:r>
            <w:r>
              <w:rPr>
                <w:rFonts w:eastAsia="微软雅黑"/>
                <w:lang w:eastAsia="zh-CN"/>
              </w:rPr>
              <w:t>“</w:t>
            </w:r>
            <w:r>
              <w:rPr>
                <w:rFonts w:eastAsiaTheme="minorEastAsia"/>
                <w:lang w:eastAsia="zh-CN"/>
              </w:rPr>
              <w:t xml:space="preserve">intra-subband CLI cannot be avoided in dynamic SBFD” irrespective of the scenario and assumptions.  </w:t>
            </w:r>
          </w:p>
        </w:tc>
      </w:tr>
      <w:tr w:rsidR="009E7E01" w14:paraId="503BA7F7" w14:textId="77777777" w:rsidTr="00566E9D">
        <w:tc>
          <w:tcPr>
            <w:tcW w:w="1840" w:type="dxa"/>
          </w:tcPr>
          <w:p w14:paraId="6C72346C" w14:textId="77777777" w:rsidR="009E7E01" w:rsidRDefault="00566E9D">
            <w:pPr>
              <w:tabs>
                <w:tab w:val="left" w:pos="1505"/>
              </w:tabs>
              <w:jc w:val="center"/>
              <w:rPr>
                <w:rFonts w:eastAsia="微软雅黑"/>
              </w:rPr>
            </w:pPr>
            <w:r>
              <w:rPr>
                <w:rFonts w:eastAsia="微软雅黑"/>
              </w:rPr>
              <w:t>QC</w:t>
            </w:r>
          </w:p>
        </w:tc>
        <w:tc>
          <w:tcPr>
            <w:tcW w:w="7220" w:type="dxa"/>
          </w:tcPr>
          <w:p w14:paraId="7452001A" w14:textId="77777777" w:rsidR="009E7E01" w:rsidRDefault="00566E9D">
            <w:pPr>
              <w:rPr>
                <w:rFonts w:eastAsia="微软雅黑"/>
              </w:rPr>
            </w:pPr>
            <w:r>
              <w:rPr>
                <w:rFonts w:eastAsia="微软雅黑"/>
              </w:rPr>
              <w:t xml:space="preserve">The conclusion is mainly to list the pros/cons for dynamic SBFD versus semi-static SBFD.  In general, Dynamic SBFD provides gNB flexibility on resource allocation and </w:t>
            </w:r>
            <w:r>
              <w:rPr>
                <w:rFonts w:eastAsia="微软雅黑"/>
              </w:rPr>
              <w:lastRenderedPageBreak/>
              <w:t xml:space="preserve">adaptivity to traffic </w:t>
            </w:r>
            <w:proofErr w:type="gramStart"/>
            <w:r>
              <w:rPr>
                <w:rFonts w:eastAsia="微软雅黑"/>
              </w:rPr>
              <w:t>pattern,</w:t>
            </w:r>
            <w:proofErr w:type="gramEnd"/>
            <w:r>
              <w:rPr>
                <w:rFonts w:eastAsia="微软雅黑"/>
              </w:rPr>
              <w:t xml:space="preserve"> however, it comes at cost of increased complexity, signaling overhead and CLI. </w:t>
            </w:r>
          </w:p>
          <w:p w14:paraId="08DAE2CE" w14:textId="77777777" w:rsidR="009E7E01" w:rsidRDefault="009E7E01">
            <w:pPr>
              <w:rPr>
                <w:rFonts w:eastAsia="微软雅黑"/>
              </w:rPr>
            </w:pPr>
          </w:p>
        </w:tc>
      </w:tr>
      <w:tr w:rsidR="009E7E01" w14:paraId="54EF609C" w14:textId="77777777" w:rsidTr="00566E9D">
        <w:tc>
          <w:tcPr>
            <w:tcW w:w="1840" w:type="dxa"/>
          </w:tcPr>
          <w:p w14:paraId="1BA7923D" w14:textId="77777777" w:rsidR="009E7E01" w:rsidRDefault="00566E9D">
            <w:pPr>
              <w:tabs>
                <w:tab w:val="left" w:pos="1505"/>
              </w:tabs>
              <w:jc w:val="center"/>
              <w:rPr>
                <w:rFonts w:eastAsia="微软雅黑"/>
              </w:rPr>
            </w:pPr>
            <w:r>
              <w:rPr>
                <w:rFonts w:eastAsia="微软雅黑"/>
              </w:rPr>
              <w:lastRenderedPageBreak/>
              <w:t>NEC</w:t>
            </w:r>
          </w:p>
        </w:tc>
        <w:tc>
          <w:tcPr>
            <w:tcW w:w="7220" w:type="dxa"/>
          </w:tcPr>
          <w:p w14:paraId="06A1EA08" w14:textId="77777777" w:rsidR="009E7E01" w:rsidRDefault="00566E9D">
            <w:pPr>
              <w:rPr>
                <w:rFonts w:eastAsia="微软雅黑"/>
              </w:rPr>
            </w:pPr>
            <w:r>
              <w:rPr>
                <w:rFonts w:eastAsia="微软雅黑"/>
              </w:rPr>
              <w:t>Intra-subband CLI for dynamic SBFD may not be a significant issue when dynamic SBFD is mainly used for mmwave based deployment scenarios like indoor hotspots. For e.g. when macro sites are deployed in FR1 while PSCell in FR2 operate with dynamic SBFD. In such situations, dynamic SBFD can provide higher returns due to dynamic traffic requirements of hotspots while ensuring lower CLI. We can understand that for macro sites, managing CLI for dynamic SBFD can be an issue. Hence, following modification is preferred:</w:t>
            </w:r>
          </w:p>
          <w:p w14:paraId="0C9BED68" w14:textId="77777777" w:rsidR="009E7E01" w:rsidRDefault="00566E9D">
            <w:pPr>
              <w:rPr>
                <w:rFonts w:eastAsia="微软雅黑"/>
              </w:rPr>
            </w:pPr>
            <w:r>
              <w:rPr>
                <w:rFonts w:eastAsiaTheme="minorEastAsia"/>
                <w:i/>
                <w:iCs/>
                <w:lang w:eastAsia="zh-CN"/>
              </w:rPr>
              <w:t xml:space="preserve">Intra-subband CLI can be avoided in semi-static SBFD if the SBFD subband configurations are aligned, but intra-subband CLI cannot be avoided </w:t>
            </w:r>
            <w:r>
              <w:rPr>
                <w:rFonts w:eastAsiaTheme="minorEastAsia"/>
                <w:i/>
                <w:iCs/>
                <w:color w:val="FF0000"/>
                <w:lang w:eastAsia="zh-CN"/>
              </w:rPr>
              <w:t xml:space="preserve">in some scenarios </w:t>
            </w:r>
            <w:r>
              <w:rPr>
                <w:rFonts w:eastAsiaTheme="minorEastAsia"/>
                <w:i/>
                <w:iCs/>
                <w:lang w:eastAsia="zh-CN"/>
              </w:rPr>
              <w:t>in dynamic SBFD.</w:t>
            </w:r>
          </w:p>
        </w:tc>
      </w:tr>
      <w:tr w:rsidR="009E7E01" w14:paraId="4F74D281" w14:textId="77777777" w:rsidTr="00566E9D">
        <w:tc>
          <w:tcPr>
            <w:tcW w:w="1840" w:type="dxa"/>
          </w:tcPr>
          <w:p w14:paraId="7E5A127D" w14:textId="77777777" w:rsidR="009E7E01" w:rsidRDefault="00566E9D">
            <w:pPr>
              <w:tabs>
                <w:tab w:val="left" w:pos="1505"/>
              </w:tabs>
              <w:jc w:val="center"/>
              <w:rPr>
                <w:rFonts w:eastAsia="微软雅黑"/>
              </w:rPr>
            </w:pPr>
            <w:r>
              <w:rPr>
                <w:rFonts w:eastAsia="微软雅黑"/>
                <w:lang w:eastAsia="zh-CN"/>
              </w:rPr>
              <w:t>DOCOMO</w:t>
            </w:r>
          </w:p>
        </w:tc>
        <w:tc>
          <w:tcPr>
            <w:tcW w:w="7220" w:type="dxa"/>
          </w:tcPr>
          <w:p w14:paraId="60845319" w14:textId="77777777" w:rsidR="009E7E01" w:rsidRDefault="00566E9D">
            <w:pPr>
              <w:rPr>
                <w:rFonts w:eastAsia="微软雅黑"/>
              </w:rPr>
            </w:pPr>
            <w:r>
              <w:rPr>
                <w:rFonts w:eastAsia="微软雅黑"/>
                <w:lang w:eastAsia="zh-CN"/>
              </w:rPr>
              <w:t>Share similar view as TCL, ZTE and Intel.</w:t>
            </w:r>
          </w:p>
        </w:tc>
      </w:tr>
      <w:tr w:rsidR="009E7E01" w14:paraId="0AD70D80" w14:textId="77777777" w:rsidTr="00566E9D">
        <w:tc>
          <w:tcPr>
            <w:tcW w:w="1840" w:type="dxa"/>
            <w:tcBorders>
              <w:bottom w:val="single" w:sz="4" w:space="0" w:color="auto"/>
            </w:tcBorders>
          </w:tcPr>
          <w:p w14:paraId="4FBC7255" w14:textId="77777777" w:rsidR="009E7E01" w:rsidRDefault="00566E9D">
            <w:pPr>
              <w:tabs>
                <w:tab w:val="left" w:pos="1505"/>
              </w:tabs>
              <w:jc w:val="center"/>
              <w:rPr>
                <w:rFonts w:eastAsia="微软雅黑"/>
                <w:lang w:eastAsia="zh-CN"/>
              </w:rPr>
            </w:pPr>
            <w:r>
              <w:rPr>
                <w:rFonts w:eastAsia="微软雅黑"/>
              </w:rPr>
              <w:t>Fujitsu</w:t>
            </w:r>
          </w:p>
        </w:tc>
        <w:tc>
          <w:tcPr>
            <w:tcW w:w="7220" w:type="dxa"/>
            <w:tcBorders>
              <w:bottom w:val="single" w:sz="4" w:space="0" w:color="auto"/>
            </w:tcBorders>
          </w:tcPr>
          <w:p w14:paraId="0B7B0E0F" w14:textId="77777777" w:rsidR="009E7E01" w:rsidRDefault="00566E9D">
            <w:pPr>
              <w:rPr>
                <w:rFonts w:eastAsia="微软雅黑"/>
                <w:lang w:eastAsia="zh-CN"/>
              </w:rPr>
            </w:pPr>
            <w:r>
              <w:rPr>
                <w:rFonts w:eastAsia="微软雅黑"/>
              </w:rPr>
              <w:t xml:space="preserve">Like other companies thought, we don’t think that intra-subband CLI cannot be avoided in dynamic SBFD. </w:t>
            </w:r>
          </w:p>
        </w:tc>
      </w:tr>
      <w:tr w:rsidR="009E7E01" w14:paraId="4BDFACBF" w14:textId="77777777" w:rsidTr="00566E9D">
        <w:tc>
          <w:tcPr>
            <w:tcW w:w="1840" w:type="dxa"/>
            <w:tcBorders>
              <w:top w:val="single" w:sz="4" w:space="0" w:color="auto"/>
              <w:left w:val="single" w:sz="4" w:space="0" w:color="auto"/>
              <w:bottom w:val="single" w:sz="4" w:space="0" w:color="auto"/>
              <w:right w:val="single" w:sz="4" w:space="0" w:color="auto"/>
            </w:tcBorders>
          </w:tcPr>
          <w:p w14:paraId="772D95E1" w14:textId="77777777" w:rsidR="009E7E01" w:rsidRDefault="00566E9D">
            <w:pPr>
              <w:tabs>
                <w:tab w:val="left" w:pos="1505"/>
              </w:tabs>
              <w:jc w:val="center"/>
              <w:rPr>
                <w:rFonts w:eastAsia="微软雅黑"/>
                <w:lang w:eastAsia="zh-CN"/>
              </w:rPr>
            </w:pPr>
            <w:r>
              <w:t>CEWiT</w:t>
            </w:r>
          </w:p>
        </w:tc>
        <w:tc>
          <w:tcPr>
            <w:tcW w:w="7220" w:type="dxa"/>
            <w:tcBorders>
              <w:top w:val="single" w:sz="4" w:space="0" w:color="auto"/>
              <w:left w:val="single" w:sz="4" w:space="0" w:color="auto"/>
              <w:bottom w:val="single" w:sz="4" w:space="0" w:color="auto"/>
              <w:right w:val="single" w:sz="4" w:space="0" w:color="auto"/>
            </w:tcBorders>
          </w:tcPr>
          <w:p w14:paraId="2ADBC34A" w14:textId="77777777" w:rsidR="009E7E01" w:rsidRDefault="00566E9D">
            <w:pPr>
              <w:rPr>
                <w:rFonts w:eastAsia="微软雅黑"/>
              </w:rPr>
            </w:pPr>
            <w:r>
              <w:rPr>
                <w:rFonts w:eastAsia="微软雅黑"/>
              </w:rPr>
              <w:t>We only support “</w:t>
            </w:r>
            <w:r>
              <w:rPr>
                <w:rFonts w:eastAsiaTheme="minorEastAsia"/>
                <w:lang w:eastAsia="zh-CN"/>
              </w:rPr>
              <w:t>The main advantage of dynamic SBFD compared with semi-static SBFD is better resource adaptation between DL and UL based on UL/DL traffic ratio.” part of the proposal. It is too early to conclude on the second and third clauses.</w:t>
            </w:r>
          </w:p>
        </w:tc>
      </w:tr>
      <w:tr w:rsidR="00566E9D" w14:paraId="4BBEE138" w14:textId="77777777" w:rsidTr="00566E9D">
        <w:tc>
          <w:tcPr>
            <w:tcW w:w="1840" w:type="dxa"/>
            <w:tcBorders>
              <w:top w:val="single" w:sz="4" w:space="0" w:color="auto"/>
              <w:left w:val="single" w:sz="4" w:space="0" w:color="auto"/>
              <w:bottom w:val="single" w:sz="4" w:space="0" w:color="auto"/>
              <w:right w:val="single" w:sz="4" w:space="0" w:color="auto"/>
            </w:tcBorders>
          </w:tcPr>
          <w:p w14:paraId="5EF3046F" w14:textId="77777777" w:rsidR="00566E9D" w:rsidRDefault="00566E9D" w:rsidP="00566E9D">
            <w:pPr>
              <w:jc w:val="center"/>
              <w:rPr>
                <w:rFonts w:eastAsia="微软雅黑"/>
              </w:rPr>
            </w:pPr>
            <w:r>
              <w:rPr>
                <w:rFonts w:eastAsia="PMingLiU" w:hint="eastAsia"/>
                <w:lang w:eastAsia="zh-TW"/>
              </w:rPr>
              <w:t>F</w:t>
            </w:r>
            <w:r>
              <w:rPr>
                <w:rFonts w:eastAsia="PMingLiU"/>
                <w:lang w:eastAsia="zh-TW"/>
              </w:rPr>
              <w:t>GI</w:t>
            </w:r>
          </w:p>
        </w:tc>
        <w:tc>
          <w:tcPr>
            <w:tcW w:w="7220" w:type="dxa"/>
            <w:tcBorders>
              <w:top w:val="single" w:sz="4" w:space="0" w:color="auto"/>
              <w:left w:val="single" w:sz="4" w:space="0" w:color="auto"/>
              <w:bottom w:val="single" w:sz="4" w:space="0" w:color="auto"/>
              <w:right w:val="single" w:sz="4" w:space="0" w:color="auto"/>
            </w:tcBorders>
          </w:tcPr>
          <w:p w14:paraId="2BFE097E" w14:textId="77777777" w:rsidR="00566E9D" w:rsidRDefault="00566E9D" w:rsidP="00566E9D">
            <w:pPr>
              <w:rPr>
                <w:rFonts w:eastAsia="微软雅黑"/>
              </w:rPr>
            </w:pPr>
            <w:r>
              <w:rPr>
                <w:rFonts w:eastAsia="PMingLiU"/>
                <w:lang w:eastAsia="zh-TW"/>
              </w:rPr>
              <w:t>We think it is too early to draw a general conclusion while evaluations are still in progress.</w:t>
            </w:r>
          </w:p>
        </w:tc>
      </w:tr>
      <w:tr w:rsidR="00E11822" w14:paraId="4A3564D1" w14:textId="77777777" w:rsidTr="00566E9D">
        <w:tc>
          <w:tcPr>
            <w:tcW w:w="1840" w:type="dxa"/>
            <w:tcBorders>
              <w:top w:val="single" w:sz="4" w:space="0" w:color="auto"/>
              <w:left w:val="single" w:sz="4" w:space="0" w:color="auto"/>
              <w:bottom w:val="single" w:sz="4" w:space="0" w:color="auto"/>
              <w:right w:val="single" w:sz="4" w:space="0" w:color="auto"/>
            </w:tcBorders>
          </w:tcPr>
          <w:p w14:paraId="7FA8B826" w14:textId="3F574D0C" w:rsidR="00E11822" w:rsidRDefault="00E11822" w:rsidP="00E11822">
            <w:pPr>
              <w:jc w:val="center"/>
              <w:rPr>
                <w:rFonts w:eastAsia="PMingLiU"/>
                <w:lang w:eastAsia="zh-TW"/>
              </w:rPr>
            </w:pPr>
            <w:r>
              <w:rPr>
                <w:rFonts w:eastAsia="微软雅黑"/>
              </w:rPr>
              <w:t>Nokia, NSB</w:t>
            </w:r>
          </w:p>
        </w:tc>
        <w:tc>
          <w:tcPr>
            <w:tcW w:w="7220" w:type="dxa"/>
            <w:tcBorders>
              <w:top w:val="single" w:sz="4" w:space="0" w:color="auto"/>
              <w:left w:val="single" w:sz="4" w:space="0" w:color="auto"/>
              <w:bottom w:val="single" w:sz="4" w:space="0" w:color="auto"/>
              <w:right w:val="single" w:sz="4" w:space="0" w:color="auto"/>
            </w:tcBorders>
          </w:tcPr>
          <w:p w14:paraId="1333A39F" w14:textId="77777777" w:rsidR="00E11822" w:rsidRDefault="00E11822" w:rsidP="00E11822">
            <w:pPr>
              <w:rPr>
                <w:rFonts w:eastAsia="微软雅黑"/>
              </w:rPr>
            </w:pPr>
            <w:r>
              <w:rPr>
                <w:rFonts w:eastAsia="微软雅黑"/>
              </w:rPr>
              <w:t>We have a similar view as TCL. It is too early to conclude that intra subband CLI cannot be avoided in dynamic TDD. We support the proposed conclusion without the second paragraph.</w:t>
            </w:r>
          </w:p>
          <w:p w14:paraId="06AD878A" w14:textId="3F18D192" w:rsidR="00E11822" w:rsidRDefault="00E11822" w:rsidP="00E11822">
            <w:pPr>
              <w:rPr>
                <w:rFonts w:eastAsia="PMingLiU"/>
                <w:lang w:eastAsia="zh-TW"/>
              </w:rPr>
            </w:pPr>
            <w:r>
              <w:rPr>
                <w:rFonts w:eastAsia="微软雅黑"/>
              </w:rPr>
              <w:t>Actually intra-subband CLI also exist if there is different DL/UL SBFD subband in multiple cells even with semi-static SBFD.</w:t>
            </w:r>
          </w:p>
        </w:tc>
      </w:tr>
    </w:tbl>
    <w:p w14:paraId="74D2EEE4" w14:textId="77777777" w:rsidR="009E7E01" w:rsidRDefault="009E7E01">
      <w:pPr>
        <w:spacing w:after="120"/>
        <w:rPr>
          <w:rFonts w:eastAsiaTheme="minorEastAsia"/>
          <w:lang w:eastAsia="zh-CN"/>
        </w:rPr>
      </w:pPr>
    </w:p>
    <w:p w14:paraId="5B23A0F4" w14:textId="77777777" w:rsidR="009E7E01" w:rsidRDefault="00566E9D">
      <w:pPr>
        <w:pStyle w:val="3"/>
      </w:pPr>
      <w:r>
        <w:t>Proposal 1-7</w:t>
      </w:r>
    </w:p>
    <w:p w14:paraId="00E2A1DD" w14:textId="77777777" w:rsidR="009E7E01" w:rsidRDefault="00566E9D">
      <w:pPr>
        <w:spacing w:after="120"/>
        <w:rPr>
          <w:rFonts w:eastAsiaTheme="minorEastAsia"/>
          <w:b/>
          <w:lang w:eastAsia="zh-CN"/>
        </w:rPr>
      </w:pPr>
      <w:r>
        <w:rPr>
          <w:rFonts w:eastAsiaTheme="minorEastAsia"/>
          <w:b/>
          <w:lang w:eastAsia="zh-CN"/>
        </w:rPr>
        <w:t>Proposed Agreement:</w:t>
      </w:r>
    </w:p>
    <w:p w14:paraId="11683A02" w14:textId="77777777" w:rsidR="009E7E01" w:rsidRDefault="00566E9D">
      <w:pPr>
        <w:spacing w:after="120"/>
        <w:rPr>
          <w:rFonts w:eastAsiaTheme="minorEastAsia"/>
          <w:lang w:val="en-GB" w:eastAsia="zh-CN"/>
        </w:rPr>
      </w:pPr>
      <w:r>
        <w:rPr>
          <w:rFonts w:eastAsiaTheme="minorEastAsia"/>
          <w:lang w:eastAsia="zh-CN"/>
        </w:rPr>
        <w:t xml:space="preserve">For dynamic SBFD in the symbol configured as flexible in </w:t>
      </w:r>
      <w:r>
        <w:rPr>
          <w:rFonts w:eastAsia="Malgun Gothic"/>
          <w:i/>
          <w:lang w:val="en-GB"/>
        </w:rPr>
        <w:t>TDD-UL-DL-ConfigCommon</w:t>
      </w:r>
      <w:r>
        <w:rPr>
          <w:rFonts w:eastAsiaTheme="minorEastAsia"/>
          <w:lang w:val="en-GB" w:eastAsia="zh-CN"/>
        </w:rPr>
        <w:t>, study Option 2 vs. Option 3 including:</w:t>
      </w:r>
    </w:p>
    <w:p w14:paraId="66862456" w14:textId="77777777" w:rsidR="009E7E01" w:rsidRDefault="00566E9D">
      <w:pPr>
        <w:pStyle w:val="18"/>
        <w:numPr>
          <w:ilvl w:val="1"/>
          <w:numId w:val="3"/>
        </w:numPr>
        <w:spacing w:after="0"/>
        <w:rPr>
          <w:rFonts w:eastAsiaTheme="minorEastAsia"/>
        </w:rPr>
      </w:pPr>
      <w:r>
        <w:rPr>
          <w:rFonts w:eastAsiaTheme="minorEastAsia"/>
        </w:rPr>
        <w:t xml:space="preserve">Necessity and potential benefits of same mechanism as in symbol configured as DL in </w:t>
      </w:r>
      <w:r>
        <w:rPr>
          <w:rFonts w:eastAsiaTheme="minorEastAsia"/>
          <w:i/>
        </w:rPr>
        <w:t>TDD-UL-DL-ConfigCommon</w:t>
      </w:r>
      <w:r>
        <w:rPr>
          <w:rFonts w:eastAsiaTheme="minorEastAsia"/>
        </w:rPr>
        <w:t xml:space="preserve"> </w:t>
      </w:r>
    </w:p>
    <w:p w14:paraId="432CD2C4" w14:textId="77777777" w:rsidR="009E7E01" w:rsidRDefault="00566E9D">
      <w:pPr>
        <w:pStyle w:val="18"/>
        <w:numPr>
          <w:ilvl w:val="1"/>
          <w:numId w:val="3"/>
        </w:numPr>
        <w:spacing w:after="0"/>
        <w:rPr>
          <w:rFonts w:eastAsiaTheme="minorEastAsia"/>
        </w:rPr>
      </w:pPr>
      <w:r>
        <w:rPr>
          <w:rFonts w:eastAsiaTheme="minorEastAsia"/>
        </w:rPr>
        <w:t>Additional benefit of allowing UL transmissions outside semi-statically configured UL subband</w:t>
      </w:r>
    </w:p>
    <w:p w14:paraId="299E915B" w14:textId="77777777" w:rsidR="009E7E01" w:rsidRDefault="00566E9D">
      <w:pPr>
        <w:pStyle w:val="18"/>
        <w:numPr>
          <w:ilvl w:val="1"/>
          <w:numId w:val="3"/>
        </w:numPr>
        <w:spacing w:after="0"/>
        <w:rPr>
          <w:rFonts w:eastAsiaTheme="minorEastAsia"/>
        </w:rPr>
      </w:pPr>
      <w:r>
        <w:rPr>
          <w:rFonts w:eastAsiaTheme="minorEastAsia"/>
        </w:rPr>
        <w:t xml:space="preserve">Potential additional complexity to allow UL transmissions outside semi-statically configured UL subband </w:t>
      </w:r>
    </w:p>
    <w:p w14:paraId="433B15F8"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763"/>
        <w:gridCol w:w="7297"/>
      </w:tblGrid>
      <w:tr w:rsidR="009E7E01" w14:paraId="42576728" w14:textId="77777777">
        <w:tc>
          <w:tcPr>
            <w:tcW w:w="1763" w:type="dxa"/>
            <w:vAlign w:val="center"/>
          </w:tcPr>
          <w:p w14:paraId="4CC690A0" w14:textId="77777777" w:rsidR="009E7E01" w:rsidRDefault="009E7E01">
            <w:pPr>
              <w:spacing w:after="120"/>
              <w:rPr>
                <w:rFonts w:eastAsia="微软雅黑"/>
                <w:b/>
                <w:color w:val="000000"/>
                <w:lang w:eastAsia="zh-CN"/>
              </w:rPr>
            </w:pPr>
          </w:p>
        </w:tc>
        <w:tc>
          <w:tcPr>
            <w:tcW w:w="7296" w:type="dxa"/>
          </w:tcPr>
          <w:p w14:paraId="78A7398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54202A67" w14:textId="77777777">
        <w:tc>
          <w:tcPr>
            <w:tcW w:w="1763" w:type="dxa"/>
            <w:vAlign w:val="center"/>
          </w:tcPr>
          <w:p w14:paraId="2E1D457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3FEE190" w14:textId="682EAB8F" w:rsidR="009E7E01" w:rsidRDefault="00566E9D">
            <w:pPr>
              <w:rPr>
                <w:rFonts w:eastAsiaTheme="minorEastAsia"/>
                <w:lang w:eastAsia="zh-CN"/>
              </w:rPr>
            </w:pPr>
            <w:r>
              <w:t>New H3C, TCL, ZTE, Xiaomi, Sony, IDC, Intel , CMCC, Huawei, HiSilicon, LG Electronics, Sharp, Panasonic, WILUS, DOCOMO, Fujitsu</w:t>
            </w:r>
            <w:r>
              <w:rPr>
                <w:rFonts w:eastAsiaTheme="minorEastAsia"/>
                <w:lang w:eastAsia="zh-CN"/>
              </w:rPr>
              <w:t>, CATT, CEWiT</w:t>
            </w:r>
            <w:r>
              <w:rPr>
                <w:rFonts w:eastAsiaTheme="minorEastAsia" w:hint="eastAsia"/>
                <w:lang w:eastAsia="zh-CN"/>
              </w:rPr>
              <w:t>, FGI</w:t>
            </w:r>
            <w:r w:rsidR="00E11822" w:rsidRPr="00E11822">
              <w:rPr>
                <w:rFonts w:eastAsiaTheme="minorEastAsia"/>
                <w:lang w:eastAsia="zh-CN"/>
              </w:rPr>
              <w:t>, Nokia, NSB</w:t>
            </w:r>
          </w:p>
        </w:tc>
      </w:tr>
      <w:tr w:rsidR="009E7E01" w14:paraId="60AE6968" w14:textId="77777777">
        <w:tc>
          <w:tcPr>
            <w:tcW w:w="1763" w:type="dxa"/>
            <w:vAlign w:val="center"/>
          </w:tcPr>
          <w:p w14:paraId="71078A2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94B1697" w14:textId="77777777" w:rsidR="009E7E01" w:rsidRDefault="00566E9D">
            <w:pPr>
              <w:spacing w:after="120"/>
              <w:rPr>
                <w:rFonts w:eastAsia="Malgun Gothic"/>
                <w:color w:val="000000"/>
                <w:lang w:val="en-GB" w:eastAsia="ko-KR"/>
              </w:rPr>
            </w:pPr>
            <w:r>
              <w:rPr>
                <w:rFonts w:eastAsia="Malgun Gothic"/>
                <w:color w:val="000000"/>
                <w:lang w:val="en-GB" w:eastAsia="ko-KR"/>
              </w:rPr>
              <w:t>Samsung, Spreadtrum, vivo, Ericsson, Qualcomm</w:t>
            </w:r>
          </w:p>
        </w:tc>
      </w:tr>
    </w:tbl>
    <w:p w14:paraId="1E0EB0B9"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40"/>
        <w:gridCol w:w="7220"/>
      </w:tblGrid>
      <w:tr w:rsidR="009E7E01" w14:paraId="1868D6BF" w14:textId="77777777" w:rsidTr="00E11822">
        <w:tc>
          <w:tcPr>
            <w:tcW w:w="1840" w:type="dxa"/>
          </w:tcPr>
          <w:p w14:paraId="349E58F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9C6BDB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3EF8029B" w14:textId="77777777" w:rsidTr="00E11822">
        <w:tc>
          <w:tcPr>
            <w:tcW w:w="1840" w:type="dxa"/>
          </w:tcPr>
          <w:p w14:paraId="090318E2" w14:textId="77777777" w:rsidR="009E7E01" w:rsidRDefault="00566E9D">
            <w:pPr>
              <w:jc w:val="center"/>
              <w:rPr>
                <w:rFonts w:eastAsia="微软雅黑"/>
                <w:lang w:eastAsia="zh-CN"/>
              </w:rPr>
            </w:pPr>
            <w:r>
              <w:rPr>
                <w:rFonts w:eastAsia="微软雅黑"/>
                <w:lang w:eastAsia="zh-CN"/>
              </w:rPr>
              <w:t>ZTE</w:t>
            </w:r>
          </w:p>
        </w:tc>
        <w:tc>
          <w:tcPr>
            <w:tcW w:w="7220" w:type="dxa"/>
          </w:tcPr>
          <w:p w14:paraId="56DE521E" w14:textId="77777777" w:rsidR="009E7E01" w:rsidRDefault="00566E9D">
            <w:pPr>
              <w:rPr>
                <w:rFonts w:eastAsia="微软雅黑"/>
                <w:lang w:eastAsia="zh-CN"/>
              </w:rPr>
            </w:pPr>
            <w:r>
              <w:rPr>
                <w:rFonts w:eastAsia="微软雅黑"/>
                <w:lang w:eastAsia="zh-CN"/>
              </w:rPr>
              <w:t>We support this proposal.</w:t>
            </w:r>
          </w:p>
          <w:p w14:paraId="2A0135B2" w14:textId="77777777" w:rsidR="009E7E01" w:rsidRDefault="00566E9D">
            <w:pPr>
              <w:rPr>
                <w:rFonts w:eastAsia="微软雅黑"/>
                <w:lang w:eastAsia="zh-CN"/>
              </w:rPr>
            </w:pPr>
            <w:r>
              <w:rPr>
                <w:rFonts w:eastAsia="微软雅黑"/>
                <w:lang w:eastAsia="zh-CN"/>
              </w:rPr>
              <w:t>Supporting UL transmission outside the UL subband requires network to adjust its UL subband filter dynamically, which complicates the network implementation. From this perspective, we don’t support UL transmission outside the UL subband.</w:t>
            </w:r>
          </w:p>
          <w:p w14:paraId="0B75BD9E" w14:textId="77777777" w:rsidR="009E7E01" w:rsidRDefault="00566E9D">
            <w:pPr>
              <w:rPr>
                <w:rFonts w:eastAsia="微软雅黑"/>
                <w:lang w:eastAsia="zh-CN"/>
              </w:rPr>
            </w:pPr>
            <w:r>
              <w:rPr>
                <w:rFonts w:eastAsia="微软雅黑"/>
                <w:lang w:eastAsia="zh-CN"/>
              </w:rPr>
              <w:t xml:space="preserve">In addition, the flexibility can be already achieved if the DL transmission can be </w:t>
            </w:r>
            <w:r>
              <w:rPr>
                <w:rFonts w:eastAsia="微软雅黑"/>
                <w:lang w:eastAsia="zh-CN"/>
              </w:rPr>
              <w:lastRenderedPageBreak/>
              <w:t>received within the DL subband. There is no motivation to further support UL transmission outside the UL subband.</w:t>
            </w:r>
          </w:p>
        </w:tc>
      </w:tr>
      <w:tr w:rsidR="009E7E01" w14:paraId="4E3765B0" w14:textId="77777777" w:rsidTr="00E11822">
        <w:tc>
          <w:tcPr>
            <w:tcW w:w="1840" w:type="dxa"/>
          </w:tcPr>
          <w:p w14:paraId="4B88D497" w14:textId="77777777" w:rsidR="009E7E01" w:rsidRDefault="00566E9D">
            <w:pPr>
              <w:jc w:val="center"/>
              <w:rPr>
                <w:rFonts w:eastAsia="微软雅黑"/>
              </w:rPr>
            </w:pPr>
            <w:r>
              <w:rPr>
                <w:rFonts w:eastAsia="微软雅黑"/>
                <w:lang w:eastAsia="zh-CN"/>
              </w:rPr>
              <w:lastRenderedPageBreak/>
              <w:t>xiaomi</w:t>
            </w:r>
          </w:p>
        </w:tc>
        <w:tc>
          <w:tcPr>
            <w:tcW w:w="7220" w:type="dxa"/>
          </w:tcPr>
          <w:p w14:paraId="5B508E5A" w14:textId="77777777" w:rsidR="009E7E01" w:rsidRDefault="00566E9D">
            <w:pPr>
              <w:rPr>
                <w:rFonts w:eastAsia="微软雅黑"/>
                <w:lang w:eastAsia="zh-CN"/>
              </w:rPr>
            </w:pPr>
            <w:r>
              <w:rPr>
                <w:rFonts w:eastAsia="微软雅黑"/>
                <w:lang w:eastAsia="zh-CN"/>
              </w:rPr>
              <w:t>We are supportive to further study option2 and option3. But the intention should be make a down selection between these options rather than provide a possibility that support both. To make it clear, we propose the following modification for the main bullet:</w:t>
            </w:r>
          </w:p>
          <w:p w14:paraId="3C72094F" w14:textId="77777777" w:rsidR="009E7E01" w:rsidRDefault="00566E9D">
            <w:pPr>
              <w:rPr>
                <w:rFonts w:eastAsia="微软雅黑"/>
                <w:lang w:eastAsia="zh-CN"/>
              </w:rPr>
            </w:pPr>
            <w:r>
              <w:rPr>
                <w:rFonts w:eastAsiaTheme="minorEastAsia"/>
                <w:b/>
                <w:lang w:eastAsia="zh-CN"/>
              </w:rPr>
              <w:t>Proposed Agreement:</w:t>
            </w:r>
          </w:p>
          <w:p w14:paraId="7DDBE3C7" w14:textId="77777777" w:rsidR="009E7E01" w:rsidRDefault="00566E9D">
            <w:pPr>
              <w:spacing w:after="120"/>
              <w:rPr>
                <w:rFonts w:eastAsiaTheme="minorEastAsia"/>
                <w:color w:val="FF0000"/>
                <w:u w:val="single"/>
                <w:lang w:val="en-GB" w:eastAsia="zh-CN"/>
              </w:rPr>
            </w:pPr>
            <w:r>
              <w:rPr>
                <w:rFonts w:eastAsiaTheme="minorEastAsia"/>
                <w:lang w:eastAsia="zh-CN"/>
              </w:rPr>
              <w:t xml:space="preserve">For dynamic SBFD in the symbol configured as flexible in </w:t>
            </w:r>
            <w:r>
              <w:rPr>
                <w:rFonts w:eastAsia="Malgun Gothic"/>
                <w:i/>
                <w:lang w:val="en-GB"/>
              </w:rPr>
              <w:t>TDD-UL-DL-ConfigCommon</w:t>
            </w:r>
            <w:r>
              <w:rPr>
                <w:rFonts w:eastAsiaTheme="minorEastAsia"/>
                <w:lang w:val="en-GB" w:eastAsia="zh-CN"/>
              </w:rPr>
              <w:t>,</w:t>
            </w:r>
            <w:r>
              <w:rPr>
                <w:rFonts w:eastAsiaTheme="minorEastAsia"/>
                <w:strike/>
                <w:color w:val="FF0000"/>
                <w:lang w:val="en-GB" w:eastAsia="zh-CN"/>
              </w:rPr>
              <w:t xml:space="preserve"> study Option 2 vs. Option 3 including: </w:t>
            </w:r>
            <w:r>
              <w:rPr>
                <w:rFonts w:eastAsiaTheme="minorEastAsia"/>
                <w:color w:val="FF0000"/>
                <w:u w:val="single"/>
                <w:lang w:val="en-GB" w:eastAsia="zh-CN"/>
              </w:rPr>
              <w:t>down select between option 2 and option 3 at least considering the following aspects:</w:t>
            </w:r>
          </w:p>
          <w:p w14:paraId="77BE3F74" w14:textId="77777777" w:rsidR="009E7E01" w:rsidRDefault="00566E9D">
            <w:pPr>
              <w:pStyle w:val="18"/>
              <w:numPr>
                <w:ilvl w:val="1"/>
                <w:numId w:val="3"/>
              </w:numPr>
              <w:spacing w:after="0"/>
              <w:rPr>
                <w:rFonts w:eastAsiaTheme="minorEastAsia"/>
              </w:rPr>
            </w:pPr>
            <w:r>
              <w:rPr>
                <w:rFonts w:eastAsiaTheme="minorEastAsia"/>
              </w:rPr>
              <w:t xml:space="preserve">Necessity and potential benefits of same mechanism as in symbol configured as DL in </w:t>
            </w:r>
            <w:r>
              <w:rPr>
                <w:rFonts w:eastAsiaTheme="minorEastAsia"/>
                <w:i/>
              </w:rPr>
              <w:t>TDD-UL-DL-ConfigCommon</w:t>
            </w:r>
            <w:r>
              <w:rPr>
                <w:rFonts w:eastAsiaTheme="minorEastAsia"/>
              </w:rPr>
              <w:t xml:space="preserve"> </w:t>
            </w:r>
          </w:p>
          <w:p w14:paraId="58953036" w14:textId="77777777" w:rsidR="009E7E01" w:rsidRDefault="00566E9D">
            <w:pPr>
              <w:pStyle w:val="18"/>
              <w:numPr>
                <w:ilvl w:val="1"/>
                <w:numId w:val="3"/>
              </w:numPr>
              <w:spacing w:after="0"/>
              <w:rPr>
                <w:rFonts w:eastAsiaTheme="minorEastAsia"/>
              </w:rPr>
            </w:pPr>
            <w:r>
              <w:rPr>
                <w:rFonts w:eastAsiaTheme="minorEastAsia"/>
              </w:rPr>
              <w:t>Additional benefit of allowing UL transmissions outside semi-statically configured UL subband</w:t>
            </w:r>
          </w:p>
          <w:p w14:paraId="6E67772F" w14:textId="77777777" w:rsidR="009E7E01" w:rsidRDefault="00566E9D">
            <w:pPr>
              <w:pStyle w:val="18"/>
              <w:numPr>
                <w:ilvl w:val="1"/>
                <w:numId w:val="3"/>
              </w:numPr>
              <w:spacing w:after="0"/>
              <w:rPr>
                <w:rFonts w:eastAsiaTheme="minorEastAsia"/>
              </w:rPr>
            </w:pPr>
            <w:r>
              <w:rPr>
                <w:rFonts w:eastAsiaTheme="minorEastAsia"/>
              </w:rPr>
              <w:t xml:space="preserve">Potential additional complexity to allow UL transmissions outside semi-statically configured UL subband </w:t>
            </w:r>
          </w:p>
          <w:p w14:paraId="125431AD" w14:textId="77777777" w:rsidR="009E7E01" w:rsidRDefault="009E7E01">
            <w:pPr>
              <w:spacing w:after="120"/>
              <w:rPr>
                <w:rFonts w:eastAsiaTheme="minorEastAsia"/>
                <w:lang w:val="en-GB" w:eastAsia="zh-CN"/>
              </w:rPr>
            </w:pPr>
          </w:p>
          <w:p w14:paraId="43026708" w14:textId="77777777" w:rsidR="009E7E01" w:rsidRDefault="009E7E01">
            <w:pPr>
              <w:rPr>
                <w:rFonts w:eastAsia="微软雅黑"/>
              </w:rPr>
            </w:pPr>
          </w:p>
        </w:tc>
      </w:tr>
      <w:tr w:rsidR="009E7E01" w14:paraId="3E654977" w14:textId="77777777" w:rsidTr="00E11822">
        <w:tc>
          <w:tcPr>
            <w:tcW w:w="1840" w:type="dxa"/>
          </w:tcPr>
          <w:p w14:paraId="3E44EB3A" w14:textId="77777777" w:rsidR="009E7E01" w:rsidRDefault="00566E9D">
            <w:pPr>
              <w:jc w:val="center"/>
              <w:rPr>
                <w:rFonts w:eastAsia="微软雅黑"/>
              </w:rPr>
            </w:pPr>
            <w:r>
              <w:rPr>
                <w:rFonts w:eastAsia="微软雅黑"/>
              </w:rPr>
              <w:t>Samsung</w:t>
            </w:r>
          </w:p>
        </w:tc>
        <w:tc>
          <w:tcPr>
            <w:tcW w:w="7220" w:type="dxa"/>
          </w:tcPr>
          <w:p w14:paraId="7500E530" w14:textId="77777777" w:rsidR="009E7E01" w:rsidRDefault="00566E9D">
            <w:pPr>
              <w:rPr>
                <w:rFonts w:eastAsiaTheme="minorEastAsia"/>
                <w:lang w:val="en-GB"/>
              </w:rPr>
            </w:pPr>
            <w:r>
              <w:rPr>
                <w:rFonts w:eastAsiaTheme="minorEastAsia"/>
              </w:rPr>
              <w:t>In RAN1#112, we have already agreed that “</w:t>
            </w:r>
            <w:r>
              <w:rPr>
                <w:rFonts w:eastAsiaTheme="minorEastAsia"/>
                <w:lang w:val="en-GB"/>
              </w:rPr>
              <w:t>Dynamic SBFD should be compared with dynamic TDD and/or semi-static SBFD in terms of performance, implementation complexity, switching latency.” for Options F-1 (semi-static), F-2 (DL in UL SB) and F-3 . What would be the purpose or the additional value of the FL proposed agreement?</w:t>
            </w:r>
          </w:p>
        </w:tc>
      </w:tr>
      <w:tr w:rsidR="009E7E01" w14:paraId="5A816E90" w14:textId="77777777" w:rsidTr="00E11822">
        <w:tc>
          <w:tcPr>
            <w:tcW w:w="1840" w:type="dxa"/>
          </w:tcPr>
          <w:p w14:paraId="4EC02AC7" w14:textId="77777777" w:rsidR="009E7E01" w:rsidRDefault="00566E9D">
            <w:pPr>
              <w:jc w:val="center"/>
              <w:rPr>
                <w:rFonts w:eastAsia="微软雅黑"/>
              </w:rPr>
            </w:pPr>
            <w:r>
              <w:rPr>
                <w:rFonts w:eastAsia="微软雅黑"/>
              </w:rPr>
              <w:t>Spreadtrum</w:t>
            </w:r>
          </w:p>
        </w:tc>
        <w:tc>
          <w:tcPr>
            <w:tcW w:w="7220" w:type="dxa"/>
          </w:tcPr>
          <w:p w14:paraId="3D35F83F" w14:textId="77777777" w:rsidR="009E7E01" w:rsidRDefault="00566E9D">
            <w:pPr>
              <w:rPr>
                <w:rFonts w:eastAsia="微软雅黑"/>
              </w:rPr>
            </w:pPr>
            <w:r>
              <w:rPr>
                <w:rFonts w:eastAsia="微软雅黑"/>
              </w:rPr>
              <w:t xml:space="preserve">Agree with Samsung, suggest </w:t>
            </w:r>
            <w:proofErr w:type="gramStart"/>
            <w:r>
              <w:rPr>
                <w:rFonts w:eastAsia="微软雅黑"/>
              </w:rPr>
              <w:t>to postpone</w:t>
            </w:r>
            <w:proofErr w:type="gramEnd"/>
            <w:r>
              <w:rPr>
                <w:rFonts w:eastAsia="微软雅黑"/>
              </w:rPr>
              <w:t xml:space="preserve"> this proposal. </w:t>
            </w:r>
          </w:p>
        </w:tc>
      </w:tr>
      <w:tr w:rsidR="009E7E01" w14:paraId="503CF945" w14:textId="77777777" w:rsidTr="00E11822">
        <w:tc>
          <w:tcPr>
            <w:tcW w:w="1840" w:type="dxa"/>
          </w:tcPr>
          <w:p w14:paraId="327B76CF" w14:textId="77777777" w:rsidR="009E7E01" w:rsidRDefault="00566E9D">
            <w:pPr>
              <w:jc w:val="center"/>
              <w:rPr>
                <w:rFonts w:eastAsia="微软雅黑"/>
                <w:lang w:eastAsia="zh-CN"/>
              </w:rPr>
            </w:pPr>
            <w:r>
              <w:rPr>
                <w:rFonts w:eastAsia="微软雅黑"/>
                <w:lang w:eastAsia="zh-CN"/>
              </w:rPr>
              <w:t>vivo</w:t>
            </w:r>
          </w:p>
        </w:tc>
        <w:tc>
          <w:tcPr>
            <w:tcW w:w="7220" w:type="dxa"/>
          </w:tcPr>
          <w:p w14:paraId="4589BDA3" w14:textId="77777777" w:rsidR="009E7E01" w:rsidRDefault="00566E9D">
            <w:pPr>
              <w:rPr>
                <w:rFonts w:eastAsia="微软雅黑"/>
              </w:rPr>
            </w:pPr>
            <w:r>
              <w:rPr>
                <w:rFonts w:eastAsia="微软雅黑"/>
              </w:rPr>
              <w:t>Not sure what additional delta for this proposal compared to the agreements we made in the last meeting.</w:t>
            </w:r>
          </w:p>
        </w:tc>
      </w:tr>
      <w:tr w:rsidR="009E7E01" w14:paraId="7D7ACE55" w14:textId="77777777" w:rsidTr="00E11822">
        <w:tc>
          <w:tcPr>
            <w:tcW w:w="1840" w:type="dxa"/>
          </w:tcPr>
          <w:p w14:paraId="4E33AADA" w14:textId="77777777" w:rsidR="009E7E01" w:rsidRDefault="00566E9D">
            <w:pPr>
              <w:jc w:val="center"/>
              <w:rPr>
                <w:rFonts w:eastAsia="微软雅黑"/>
                <w:lang w:eastAsia="zh-CN"/>
              </w:rPr>
            </w:pPr>
            <w:r>
              <w:rPr>
                <w:rFonts w:eastAsia="微软雅黑"/>
                <w:lang w:eastAsia="zh-CN"/>
              </w:rPr>
              <w:t>OPPO</w:t>
            </w:r>
          </w:p>
        </w:tc>
        <w:tc>
          <w:tcPr>
            <w:tcW w:w="7220" w:type="dxa"/>
          </w:tcPr>
          <w:p w14:paraId="2F2E3E6B" w14:textId="77777777" w:rsidR="009E7E01" w:rsidRDefault="00566E9D">
            <w:pPr>
              <w:rPr>
                <w:rFonts w:eastAsia="微软雅黑"/>
                <w:lang w:eastAsia="zh-CN"/>
              </w:rPr>
            </w:pPr>
            <w:r>
              <w:rPr>
                <w:rFonts w:eastAsia="微软雅黑"/>
                <w:lang w:eastAsia="zh-CN"/>
              </w:rPr>
              <w:t xml:space="preserve">Firstly, semi-static SBFD configuration is </w:t>
            </w:r>
            <w:proofErr w:type="gramStart"/>
            <w:r>
              <w:rPr>
                <w:rFonts w:eastAsia="微软雅黑"/>
                <w:lang w:eastAsia="zh-CN"/>
              </w:rPr>
              <w:t>an</w:t>
            </w:r>
            <w:proofErr w:type="gramEnd"/>
            <w:r>
              <w:rPr>
                <w:rFonts w:eastAsia="微软雅黑"/>
                <w:lang w:eastAsia="zh-CN"/>
              </w:rPr>
              <w:t xml:space="preserve"> baseline, so option 1 should not be excluded.</w:t>
            </w:r>
          </w:p>
          <w:p w14:paraId="1C1D64D1" w14:textId="77777777" w:rsidR="009E7E01" w:rsidRDefault="00566E9D">
            <w:pPr>
              <w:rPr>
                <w:rFonts w:eastAsiaTheme="minorEastAsia"/>
                <w:lang w:eastAsia="zh-CN"/>
              </w:rPr>
            </w:pPr>
            <w:r>
              <w:rPr>
                <w:rFonts w:eastAsia="微软雅黑"/>
                <w:lang w:eastAsia="zh-CN"/>
              </w:rPr>
              <w:t>Secondly</w:t>
            </w:r>
            <w:proofErr w:type="gramStart"/>
            <w:r>
              <w:rPr>
                <w:rFonts w:eastAsia="微软雅黑"/>
                <w:lang w:eastAsia="zh-CN"/>
              </w:rPr>
              <w:t>,</w:t>
            </w:r>
            <w:r>
              <w:rPr>
                <w:rFonts w:eastAsiaTheme="minorEastAsia"/>
              </w:rPr>
              <w:t>benefit</w:t>
            </w:r>
            <w:proofErr w:type="gramEnd"/>
            <w:r>
              <w:rPr>
                <w:rFonts w:eastAsiaTheme="minorEastAsia"/>
              </w:rPr>
              <w:t xml:space="preserve"> of allowing UL transmissions outside semi-statically configured UL subband</w:t>
            </w:r>
            <w:r>
              <w:rPr>
                <w:rFonts w:eastAsiaTheme="minorEastAsia"/>
                <w:lang w:eastAsia="zh-CN"/>
              </w:rPr>
              <w:t xml:space="preserve"> is the same as </w:t>
            </w:r>
            <w:r>
              <w:rPr>
                <w:rFonts w:eastAsiaTheme="minorEastAsia"/>
              </w:rPr>
              <w:t xml:space="preserve">benefit of allowing </w:t>
            </w:r>
            <w:r>
              <w:rPr>
                <w:rFonts w:eastAsiaTheme="minorEastAsia"/>
                <w:lang w:eastAsia="zh-CN"/>
              </w:rPr>
              <w:t>D</w:t>
            </w:r>
            <w:r>
              <w:rPr>
                <w:rFonts w:eastAsiaTheme="minorEastAsia"/>
              </w:rPr>
              <w:t xml:space="preserve">L transmissions outside semi-statically configured </w:t>
            </w:r>
            <w:r>
              <w:rPr>
                <w:rFonts w:eastAsiaTheme="minorEastAsia"/>
                <w:lang w:eastAsia="zh-CN"/>
              </w:rPr>
              <w:t>D</w:t>
            </w:r>
            <w:r>
              <w:rPr>
                <w:rFonts w:eastAsiaTheme="minorEastAsia"/>
              </w:rPr>
              <w:t>L subband</w:t>
            </w:r>
            <w:r>
              <w:rPr>
                <w:rFonts w:eastAsiaTheme="minorEastAsia"/>
                <w:lang w:eastAsia="zh-CN"/>
              </w:rPr>
              <w:t xml:space="preserve"> ,i.e. better resource allocation adapting to DL/UL traffic. So we do not see the reason to support different solutions for DL and UL. </w:t>
            </w:r>
          </w:p>
          <w:p w14:paraId="2EB16684" w14:textId="77777777" w:rsidR="009E7E01" w:rsidRDefault="00566E9D">
            <w:pPr>
              <w:rPr>
                <w:rFonts w:eastAsiaTheme="minorEastAsia"/>
                <w:lang w:eastAsia="zh-CN"/>
              </w:rPr>
            </w:pPr>
            <w:r>
              <w:rPr>
                <w:rFonts w:eastAsiaTheme="minorEastAsia"/>
                <w:lang w:eastAsia="zh-CN"/>
              </w:rPr>
              <w:t xml:space="preserve">If concern is that various UL bandwidth is difficult to implement, but the whole bandwidth for UL is already supported for UL transmission, so i.e. UL subband converting to UL symbol, should be supported due to no extra </w:t>
            </w:r>
            <w:proofErr w:type="gramStart"/>
            <w:r>
              <w:rPr>
                <w:rFonts w:eastAsiaTheme="minorEastAsia"/>
                <w:lang w:eastAsia="zh-CN"/>
              </w:rPr>
              <w:t>complexity .</w:t>
            </w:r>
            <w:proofErr w:type="gramEnd"/>
            <w:r>
              <w:rPr>
                <w:rFonts w:eastAsiaTheme="minorEastAsia"/>
                <w:lang w:eastAsia="zh-CN"/>
              </w:rPr>
              <w:t xml:space="preserve"> </w:t>
            </w:r>
          </w:p>
          <w:p w14:paraId="66B69F75" w14:textId="77777777" w:rsidR="009E7E01" w:rsidRDefault="00566E9D">
            <w:pPr>
              <w:rPr>
                <w:rFonts w:eastAsiaTheme="minorEastAsia"/>
                <w:lang w:eastAsia="zh-CN"/>
              </w:rPr>
            </w:pPr>
            <w:r>
              <w:rPr>
                <w:rFonts w:eastAsiaTheme="minorEastAsia"/>
                <w:lang w:eastAsia="zh-CN"/>
              </w:rPr>
              <w:t>So we prefer to narrowdown to option 3.</w:t>
            </w:r>
          </w:p>
          <w:p w14:paraId="07102C9D" w14:textId="77777777" w:rsidR="009E7E01" w:rsidRDefault="00566E9D">
            <w:pPr>
              <w:rPr>
                <w:rFonts w:eastAsiaTheme="minorEastAsia"/>
                <w:lang w:eastAsia="zh-CN"/>
              </w:rPr>
            </w:pPr>
            <w:r>
              <w:rPr>
                <w:rFonts w:eastAsiaTheme="minorEastAsia"/>
                <w:lang w:eastAsia="zh-CN"/>
              </w:rPr>
              <w:t>If option 2/3 needs to further study, we’d better identify:</w:t>
            </w:r>
          </w:p>
          <w:p w14:paraId="128C4619" w14:textId="77777777" w:rsidR="009E7E01" w:rsidRDefault="00566E9D">
            <w:pPr>
              <w:pStyle w:val="18"/>
              <w:numPr>
                <w:ilvl w:val="1"/>
                <w:numId w:val="3"/>
              </w:numPr>
              <w:spacing w:after="0"/>
              <w:rPr>
                <w:rFonts w:eastAsiaTheme="minorEastAsia"/>
              </w:rPr>
            </w:pPr>
            <w:r>
              <w:rPr>
                <w:rFonts w:eastAsiaTheme="minorEastAsia"/>
              </w:rPr>
              <w:t xml:space="preserve">Additional benefit of allowing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transmissions outside semi-statically configured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subband</w:t>
            </w:r>
          </w:p>
          <w:p w14:paraId="2A69F65D" w14:textId="77777777" w:rsidR="009E7E01" w:rsidRDefault="00566E9D">
            <w:pPr>
              <w:pStyle w:val="18"/>
              <w:numPr>
                <w:ilvl w:val="1"/>
                <w:numId w:val="3"/>
              </w:numPr>
              <w:spacing w:after="0"/>
              <w:rPr>
                <w:rFonts w:eastAsiaTheme="minorEastAsia"/>
              </w:rPr>
            </w:pPr>
            <w:r>
              <w:rPr>
                <w:rFonts w:eastAsiaTheme="minorEastAsia"/>
              </w:rPr>
              <w:t xml:space="preserve">Potential additional complexity to allow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transmissions outside semi-statically configured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subband </w:t>
            </w:r>
          </w:p>
          <w:p w14:paraId="3E1D19FD" w14:textId="77777777" w:rsidR="009E7E01" w:rsidRDefault="009E7E01">
            <w:pPr>
              <w:rPr>
                <w:rFonts w:eastAsia="微软雅黑"/>
                <w:lang w:eastAsia="zh-CN"/>
              </w:rPr>
            </w:pPr>
          </w:p>
        </w:tc>
      </w:tr>
      <w:tr w:rsidR="009E7E01" w14:paraId="1EBCCB1D" w14:textId="77777777" w:rsidTr="00E11822">
        <w:tc>
          <w:tcPr>
            <w:tcW w:w="1840" w:type="dxa"/>
          </w:tcPr>
          <w:p w14:paraId="6B4A8165" w14:textId="77777777" w:rsidR="009E7E01" w:rsidRDefault="00566E9D">
            <w:pPr>
              <w:jc w:val="center"/>
              <w:rPr>
                <w:rFonts w:eastAsia="微软雅黑"/>
              </w:rPr>
            </w:pPr>
            <w:r>
              <w:rPr>
                <w:rFonts w:eastAsia="微软雅黑"/>
              </w:rPr>
              <w:t>Ericsson</w:t>
            </w:r>
          </w:p>
        </w:tc>
        <w:tc>
          <w:tcPr>
            <w:tcW w:w="7220" w:type="dxa"/>
          </w:tcPr>
          <w:p w14:paraId="2452FCE6" w14:textId="77777777" w:rsidR="009E7E01" w:rsidRDefault="00566E9D">
            <w:pPr>
              <w:rPr>
                <w:rFonts w:eastAsia="微软雅黑"/>
              </w:rPr>
            </w:pPr>
            <w:r>
              <w:rPr>
                <w:rFonts w:eastAsia="微软雅黑"/>
              </w:rPr>
              <w:t xml:space="preserve">We share a similar view as Samsung. We have already agreed to study Options 2 and 3, so it’s not clear why this proposal is needed. Moreover, Option 1 is missing as a comparison point, as is dynamic TDD. </w:t>
            </w:r>
          </w:p>
        </w:tc>
      </w:tr>
      <w:tr w:rsidR="009E7E01" w14:paraId="0E57051A" w14:textId="77777777" w:rsidTr="00E11822">
        <w:tc>
          <w:tcPr>
            <w:tcW w:w="1840" w:type="dxa"/>
          </w:tcPr>
          <w:p w14:paraId="4BC8DCEB" w14:textId="77777777" w:rsidR="009E7E01" w:rsidRDefault="00566E9D">
            <w:pPr>
              <w:jc w:val="center"/>
              <w:rPr>
                <w:rFonts w:eastAsia="微软雅黑"/>
                <w:lang w:eastAsia="zh-CN"/>
              </w:rPr>
            </w:pPr>
            <w:r>
              <w:rPr>
                <w:rFonts w:eastAsia="微软雅黑"/>
              </w:rPr>
              <w:t>QC</w:t>
            </w:r>
          </w:p>
        </w:tc>
        <w:tc>
          <w:tcPr>
            <w:tcW w:w="7220" w:type="dxa"/>
          </w:tcPr>
          <w:p w14:paraId="73D004DA" w14:textId="77777777" w:rsidR="009E7E01" w:rsidRDefault="00566E9D">
            <w:pPr>
              <w:rPr>
                <w:rFonts w:eastAsia="微软雅黑"/>
                <w:lang w:eastAsia="zh-CN"/>
              </w:rPr>
            </w:pPr>
            <w:r>
              <w:rPr>
                <w:rFonts w:eastAsiaTheme="minorEastAsia"/>
              </w:rPr>
              <w:t xml:space="preserve">Regarding SBFD operation in ‘FL’ symbols, we think that option-2 is sufficient to have consistent behavior for SBFD-aware UE in ‘DL’ and ‘FL’ symbols.  We fail to see motivation and benefits of option 3 versus configuring the symbol as a whole ‘FL’ symbol. </w:t>
            </w:r>
          </w:p>
        </w:tc>
      </w:tr>
      <w:tr w:rsidR="00E11822" w14:paraId="51D8916C" w14:textId="77777777" w:rsidTr="00E11822">
        <w:tc>
          <w:tcPr>
            <w:tcW w:w="1840" w:type="dxa"/>
          </w:tcPr>
          <w:p w14:paraId="3B6B6B1F" w14:textId="58ADCCD1" w:rsidR="00E11822" w:rsidRDefault="00E11822" w:rsidP="00E11822">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22F95257" w14:textId="1E974F2F" w:rsidR="00E11822" w:rsidRDefault="00E11822" w:rsidP="00E11822">
            <w:pPr>
              <w:rPr>
                <w:rFonts w:eastAsia="微软雅黑"/>
              </w:rPr>
            </w:pPr>
            <w:r>
              <w:rPr>
                <w:rFonts w:eastAsia="微软雅黑"/>
                <w:lang w:eastAsia="zh-CN"/>
              </w:rPr>
              <w:t>We support for further study in the SI.</w:t>
            </w:r>
          </w:p>
        </w:tc>
      </w:tr>
      <w:tr w:rsidR="00E11822" w14:paraId="32628311" w14:textId="77777777" w:rsidTr="00E11822">
        <w:tc>
          <w:tcPr>
            <w:tcW w:w="1840" w:type="dxa"/>
          </w:tcPr>
          <w:p w14:paraId="7C4FB073" w14:textId="77777777" w:rsidR="00E11822" w:rsidRDefault="00E11822" w:rsidP="00E11822">
            <w:pPr>
              <w:jc w:val="center"/>
              <w:rPr>
                <w:rFonts w:eastAsia="Malgun Gothic"/>
                <w:lang w:eastAsia="ko-KR"/>
              </w:rPr>
            </w:pPr>
          </w:p>
        </w:tc>
        <w:tc>
          <w:tcPr>
            <w:tcW w:w="7220" w:type="dxa"/>
          </w:tcPr>
          <w:p w14:paraId="18313247" w14:textId="77777777" w:rsidR="00E11822" w:rsidRDefault="00E11822" w:rsidP="00E11822">
            <w:pPr>
              <w:rPr>
                <w:rFonts w:eastAsia="Malgun Gothic"/>
                <w:lang w:eastAsia="ko-KR"/>
              </w:rPr>
            </w:pPr>
          </w:p>
        </w:tc>
      </w:tr>
      <w:tr w:rsidR="00E11822" w14:paraId="5E1E2ED0" w14:textId="77777777" w:rsidTr="00E11822">
        <w:tc>
          <w:tcPr>
            <w:tcW w:w="1840" w:type="dxa"/>
          </w:tcPr>
          <w:p w14:paraId="084B02A3" w14:textId="77777777" w:rsidR="00E11822" w:rsidRDefault="00E11822" w:rsidP="00E11822">
            <w:pPr>
              <w:jc w:val="center"/>
              <w:rPr>
                <w:rFonts w:eastAsia="PMingLiU"/>
              </w:rPr>
            </w:pPr>
          </w:p>
        </w:tc>
        <w:tc>
          <w:tcPr>
            <w:tcW w:w="7220" w:type="dxa"/>
          </w:tcPr>
          <w:p w14:paraId="40B0EA6D" w14:textId="77777777" w:rsidR="00E11822" w:rsidRDefault="00E11822" w:rsidP="00E11822">
            <w:pPr>
              <w:rPr>
                <w:rFonts w:eastAsia="微软雅黑"/>
              </w:rPr>
            </w:pPr>
          </w:p>
        </w:tc>
      </w:tr>
      <w:tr w:rsidR="00E11822" w14:paraId="4F44BBB1" w14:textId="77777777" w:rsidTr="00E11822">
        <w:tc>
          <w:tcPr>
            <w:tcW w:w="1840" w:type="dxa"/>
          </w:tcPr>
          <w:p w14:paraId="46F6CBE3" w14:textId="77777777" w:rsidR="00E11822" w:rsidRDefault="00E11822" w:rsidP="00E11822">
            <w:pPr>
              <w:jc w:val="center"/>
              <w:rPr>
                <w:rFonts w:eastAsia="PMingLiU"/>
              </w:rPr>
            </w:pPr>
          </w:p>
        </w:tc>
        <w:tc>
          <w:tcPr>
            <w:tcW w:w="7220" w:type="dxa"/>
          </w:tcPr>
          <w:p w14:paraId="04F893A4" w14:textId="77777777" w:rsidR="00E11822" w:rsidRDefault="00E11822" w:rsidP="00E11822">
            <w:pPr>
              <w:rPr>
                <w:rFonts w:eastAsia="微软雅黑"/>
              </w:rPr>
            </w:pPr>
          </w:p>
        </w:tc>
      </w:tr>
      <w:tr w:rsidR="00E11822" w14:paraId="004A96C8" w14:textId="77777777" w:rsidTr="00E11822">
        <w:tc>
          <w:tcPr>
            <w:tcW w:w="1840" w:type="dxa"/>
          </w:tcPr>
          <w:p w14:paraId="1AE14939" w14:textId="77777777" w:rsidR="00E11822" w:rsidRDefault="00E11822" w:rsidP="00E11822">
            <w:pPr>
              <w:jc w:val="center"/>
              <w:rPr>
                <w:rFonts w:eastAsia="Malgun Gothic"/>
                <w:lang w:eastAsia="ko-KR"/>
              </w:rPr>
            </w:pPr>
          </w:p>
        </w:tc>
        <w:tc>
          <w:tcPr>
            <w:tcW w:w="7220" w:type="dxa"/>
          </w:tcPr>
          <w:p w14:paraId="4FC2D3F7" w14:textId="77777777" w:rsidR="00E11822" w:rsidRDefault="00E11822" w:rsidP="00E11822">
            <w:pPr>
              <w:rPr>
                <w:rFonts w:eastAsia="Malgun Gothic"/>
                <w:lang w:eastAsia="ko-KR"/>
              </w:rPr>
            </w:pPr>
          </w:p>
        </w:tc>
      </w:tr>
      <w:tr w:rsidR="00E11822" w14:paraId="4CFA121C" w14:textId="77777777" w:rsidTr="00E11822">
        <w:tc>
          <w:tcPr>
            <w:tcW w:w="1840" w:type="dxa"/>
          </w:tcPr>
          <w:p w14:paraId="48872749" w14:textId="77777777" w:rsidR="00E11822" w:rsidRDefault="00E11822" w:rsidP="00E11822">
            <w:pPr>
              <w:jc w:val="center"/>
              <w:rPr>
                <w:rFonts w:eastAsia="微软雅黑"/>
              </w:rPr>
            </w:pPr>
          </w:p>
        </w:tc>
        <w:tc>
          <w:tcPr>
            <w:tcW w:w="7220" w:type="dxa"/>
          </w:tcPr>
          <w:p w14:paraId="03FAF0F1" w14:textId="77777777" w:rsidR="00E11822" w:rsidRDefault="00E11822" w:rsidP="00E11822">
            <w:pPr>
              <w:rPr>
                <w:rFonts w:eastAsia="微软雅黑"/>
              </w:rPr>
            </w:pPr>
          </w:p>
        </w:tc>
      </w:tr>
      <w:tr w:rsidR="00E11822" w14:paraId="449926F8" w14:textId="77777777" w:rsidTr="00E11822">
        <w:tc>
          <w:tcPr>
            <w:tcW w:w="1840" w:type="dxa"/>
          </w:tcPr>
          <w:p w14:paraId="30959DBB" w14:textId="77777777" w:rsidR="00E11822" w:rsidRDefault="00E11822" w:rsidP="00E11822">
            <w:pPr>
              <w:jc w:val="center"/>
              <w:rPr>
                <w:rFonts w:eastAsia="微软雅黑"/>
              </w:rPr>
            </w:pPr>
          </w:p>
        </w:tc>
        <w:tc>
          <w:tcPr>
            <w:tcW w:w="7220" w:type="dxa"/>
          </w:tcPr>
          <w:p w14:paraId="76D0D570" w14:textId="77777777" w:rsidR="00E11822" w:rsidRDefault="00E11822" w:rsidP="00E11822">
            <w:pPr>
              <w:rPr>
                <w:rFonts w:eastAsia="微软雅黑"/>
              </w:rPr>
            </w:pPr>
          </w:p>
        </w:tc>
      </w:tr>
      <w:tr w:rsidR="00E11822" w14:paraId="0C30F526" w14:textId="77777777" w:rsidTr="00E11822">
        <w:tc>
          <w:tcPr>
            <w:tcW w:w="1840" w:type="dxa"/>
          </w:tcPr>
          <w:p w14:paraId="4278C68B" w14:textId="77777777" w:rsidR="00E11822" w:rsidRDefault="00E11822" w:rsidP="00E11822">
            <w:pPr>
              <w:jc w:val="center"/>
              <w:rPr>
                <w:rFonts w:eastAsia="微软雅黑"/>
              </w:rPr>
            </w:pPr>
          </w:p>
        </w:tc>
        <w:tc>
          <w:tcPr>
            <w:tcW w:w="7220" w:type="dxa"/>
          </w:tcPr>
          <w:p w14:paraId="2E65A328" w14:textId="77777777" w:rsidR="00E11822" w:rsidRDefault="00E11822" w:rsidP="00E11822">
            <w:pPr>
              <w:rPr>
                <w:rFonts w:eastAsia="微软雅黑"/>
              </w:rPr>
            </w:pPr>
          </w:p>
        </w:tc>
      </w:tr>
      <w:tr w:rsidR="00E11822" w14:paraId="041C197E" w14:textId="77777777" w:rsidTr="00E11822">
        <w:tc>
          <w:tcPr>
            <w:tcW w:w="1840" w:type="dxa"/>
          </w:tcPr>
          <w:p w14:paraId="4D396E72" w14:textId="77777777" w:rsidR="00E11822" w:rsidRDefault="00E11822" w:rsidP="00E11822">
            <w:pPr>
              <w:jc w:val="center"/>
              <w:rPr>
                <w:rFonts w:eastAsia="微软雅黑"/>
              </w:rPr>
            </w:pPr>
          </w:p>
        </w:tc>
        <w:tc>
          <w:tcPr>
            <w:tcW w:w="7220" w:type="dxa"/>
          </w:tcPr>
          <w:p w14:paraId="2F4EFBBC" w14:textId="77777777" w:rsidR="00E11822" w:rsidRDefault="00E11822" w:rsidP="00E11822">
            <w:pPr>
              <w:rPr>
                <w:rFonts w:eastAsia="微软雅黑"/>
              </w:rPr>
            </w:pPr>
          </w:p>
        </w:tc>
      </w:tr>
    </w:tbl>
    <w:p w14:paraId="450AA11C" w14:textId="77777777" w:rsidR="009E7E01" w:rsidRDefault="009E7E01">
      <w:pPr>
        <w:spacing w:after="120"/>
        <w:rPr>
          <w:rFonts w:eastAsiaTheme="minorEastAsia"/>
          <w:lang w:eastAsia="zh-CN"/>
        </w:rPr>
      </w:pPr>
    </w:p>
    <w:p w14:paraId="43D37AB3" w14:textId="77777777" w:rsidR="009E7E01" w:rsidRDefault="00566E9D">
      <w:pPr>
        <w:pStyle w:val="3"/>
      </w:pPr>
      <w:r>
        <w:t>Proposal 1-8</w:t>
      </w:r>
    </w:p>
    <w:p w14:paraId="23170277" w14:textId="77777777" w:rsidR="009E7E01" w:rsidRDefault="00566E9D">
      <w:pPr>
        <w:spacing w:after="120"/>
        <w:rPr>
          <w:rFonts w:eastAsiaTheme="minorEastAsia"/>
          <w:b/>
          <w:lang w:eastAsia="zh-CN"/>
        </w:rPr>
      </w:pPr>
      <w:r>
        <w:rPr>
          <w:rFonts w:eastAsiaTheme="minorEastAsia"/>
          <w:b/>
          <w:lang w:eastAsia="zh-CN"/>
        </w:rPr>
        <w:t>Proposed Agreement:</w:t>
      </w:r>
    </w:p>
    <w:p w14:paraId="44C6561D" w14:textId="77777777" w:rsidR="009E7E01" w:rsidRDefault="00566E9D">
      <w:pPr>
        <w:spacing w:after="120"/>
        <w:rPr>
          <w:rFonts w:eastAsiaTheme="minorEastAsia"/>
          <w:lang w:eastAsia="zh-CN"/>
        </w:rPr>
      </w:pPr>
      <w:r>
        <w:rPr>
          <w:rFonts w:eastAsiaTheme="minorEastAsia"/>
          <w:lang w:eastAsia="zh-CN"/>
        </w:rPr>
        <w:t>Study the following options for dynamic SBFD.</w:t>
      </w:r>
    </w:p>
    <w:p w14:paraId="07E269EF"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1406AFAC"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5F8E15A6" w14:textId="77777777" w:rsidR="009E7E01" w:rsidRDefault="00566E9D">
      <w:pPr>
        <w:pStyle w:val="23"/>
        <w:numPr>
          <w:ilvl w:val="1"/>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68E17C09" w14:textId="77777777" w:rsidR="009E7E01" w:rsidRDefault="00566E9D">
      <w:pPr>
        <w:pStyle w:val="23"/>
        <w:numPr>
          <w:ilvl w:val="1"/>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2D605357"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group-common DCI which indicates whether a symbol is SBFD symbol or a full-DL/full-UL symbol.</w:t>
      </w:r>
    </w:p>
    <w:p w14:paraId="636A03ED"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763"/>
        <w:gridCol w:w="7297"/>
      </w:tblGrid>
      <w:tr w:rsidR="009E7E01" w14:paraId="746F3E55" w14:textId="77777777">
        <w:tc>
          <w:tcPr>
            <w:tcW w:w="1763" w:type="dxa"/>
            <w:vAlign w:val="center"/>
          </w:tcPr>
          <w:p w14:paraId="75257456" w14:textId="77777777" w:rsidR="009E7E01" w:rsidRDefault="009E7E01">
            <w:pPr>
              <w:spacing w:after="120"/>
              <w:rPr>
                <w:rFonts w:eastAsia="微软雅黑"/>
                <w:b/>
                <w:color w:val="000000"/>
                <w:lang w:eastAsia="zh-CN"/>
              </w:rPr>
            </w:pPr>
          </w:p>
        </w:tc>
        <w:tc>
          <w:tcPr>
            <w:tcW w:w="7296" w:type="dxa"/>
          </w:tcPr>
          <w:p w14:paraId="38ECEDE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0175C017" w14:textId="77777777">
        <w:tc>
          <w:tcPr>
            <w:tcW w:w="1763" w:type="dxa"/>
            <w:vAlign w:val="center"/>
          </w:tcPr>
          <w:p w14:paraId="6AB7426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37B6F9E" w14:textId="0F0E8CF2" w:rsidR="009E7E01" w:rsidRDefault="00566E9D">
            <w:pPr>
              <w:rPr>
                <w:rFonts w:eastAsiaTheme="minorEastAsia"/>
                <w:lang w:eastAsia="zh-CN"/>
              </w:rPr>
            </w:pPr>
            <w:r>
              <w:t>New H3C, TCL, ZTE, Sony, IDC, Intel, ITRI , vivo, CMCC, Huawei, HiSilicon, LG Electronics, Sharp, Panasonic, Lenovo, Qualcomm, WILUS, NEC (prefer Option-3), Fujitsu</w:t>
            </w:r>
            <w:r>
              <w:rPr>
                <w:rFonts w:eastAsiaTheme="minorEastAsia"/>
                <w:lang w:eastAsia="zh-CN"/>
              </w:rPr>
              <w:t>, CATT, CEWiT</w:t>
            </w:r>
            <w:r>
              <w:rPr>
                <w:rFonts w:eastAsiaTheme="minorEastAsia" w:hint="eastAsia"/>
                <w:lang w:eastAsia="zh-CN"/>
              </w:rPr>
              <w:t>, FGI</w:t>
            </w:r>
            <w:r w:rsidR="00E11822">
              <w:t>, Nokia, NSB</w:t>
            </w:r>
          </w:p>
        </w:tc>
      </w:tr>
      <w:tr w:rsidR="009E7E01" w14:paraId="2D37DB87" w14:textId="77777777">
        <w:tc>
          <w:tcPr>
            <w:tcW w:w="1763" w:type="dxa"/>
            <w:vAlign w:val="center"/>
          </w:tcPr>
          <w:p w14:paraId="1D56F4F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C0093EE" w14:textId="77777777" w:rsidR="009E7E01" w:rsidRDefault="00566E9D">
            <w:pPr>
              <w:spacing w:after="120"/>
              <w:rPr>
                <w:rFonts w:eastAsia="Malgun Gothic"/>
                <w:color w:val="000000"/>
                <w:lang w:val="en-GB" w:eastAsia="ko-KR"/>
              </w:rPr>
            </w:pPr>
            <w:r>
              <w:rPr>
                <w:rFonts w:eastAsiaTheme="minorEastAsia"/>
                <w:color w:val="000000"/>
                <w:lang w:val="en-GB" w:eastAsia="zh-CN"/>
              </w:rPr>
              <w:t>Xiaomi, Samsung, Spreadtrum, Ericsson</w:t>
            </w:r>
          </w:p>
        </w:tc>
      </w:tr>
    </w:tbl>
    <w:p w14:paraId="52EDA5DE"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5F87BC53" w14:textId="77777777" w:rsidTr="00566E9D">
        <w:tc>
          <w:tcPr>
            <w:tcW w:w="1840" w:type="dxa"/>
          </w:tcPr>
          <w:p w14:paraId="0201135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E50097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2561F58F" w14:textId="77777777" w:rsidTr="00566E9D">
        <w:tc>
          <w:tcPr>
            <w:tcW w:w="1840" w:type="dxa"/>
          </w:tcPr>
          <w:p w14:paraId="75509F6E" w14:textId="77777777" w:rsidR="009E7E01" w:rsidRDefault="00566E9D">
            <w:pPr>
              <w:jc w:val="center"/>
              <w:rPr>
                <w:rFonts w:eastAsia="微软雅黑"/>
                <w:lang w:eastAsia="zh-CN"/>
              </w:rPr>
            </w:pPr>
            <w:r>
              <w:rPr>
                <w:rFonts w:eastAsia="微软雅黑"/>
                <w:lang w:eastAsia="zh-CN"/>
              </w:rPr>
              <w:t>ZTE</w:t>
            </w:r>
          </w:p>
        </w:tc>
        <w:tc>
          <w:tcPr>
            <w:tcW w:w="7220" w:type="dxa"/>
          </w:tcPr>
          <w:p w14:paraId="310132A7" w14:textId="77777777" w:rsidR="009E7E01" w:rsidRDefault="00566E9D">
            <w:pPr>
              <w:rPr>
                <w:rFonts w:eastAsia="微软雅黑"/>
                <w:lang w:eastAsia="zh-CN"/>
              </w:rPr>
            </w:pPr>
            <w:r>
              <w:rPr>
                <w:rFonts w:eastAsia="微软雅黑"/>
                <w:lang w:eastAsia="zh-CN"/>
              </w:rPr>
              <w:t>We support the above proposal.</w:t>
            </w:r>
          </w:p>
          <w:p w14:paraId="1600F588" w14:textId="77777777" w:rsidR="009E7E01" w:rsidRDefault="00566E9D">
            <w:pPr>
              <w:rPr>
                <w:rFonts w:eastAsia="微软雅黑"/>
                <w:lang w:eastAsia="zh-CN"/>
              </w:rPr>
            </w:pPr>
            <w:r>
              <w:rPr>
                <w:rFonts w:eastAsia="微软雅黑"/>
                <w:lang w:eastAsia="zh-CN"/>
              </w:rPr>
              <w:t>Regarding Option 2-2, we think it can be combined with rate-matching indication. For example, if the scheduling spans across two DL subbands and rate-matching indication is indicated, then the UL subband is not used for DL transmission; however if the rate-matching indication is not indicated, then the UL subband is used for DL transmission.</w:t>
            </w:r>
          </w:p>
          <w:p w14:paraId="3DD8131C" w14:textId="77777777" w:rsidR="009E7E01" w:rsidRDefault="009E7E01">
            <w:pPr>
              <w:rPr>
                <w:rFonts w:eastAsia="微软雅黑"/>
                <w:lang w:eastAsia="zh-CN"/>
              </w:rPr>
            </w:pPr>
          </w:p>
        </w:tc>
      </w:tr>
      <w:tr w:rsidR="009E7E01" w14:paraId="2E5CF6A4" w14:textId="77777777" w:rsidTr="00566E9D">
        <w:tc>
          <w:tcPr>
            <w:tcW w:w="1840" w:type="dxa"/>
          </w:tcPr>
          <w:p w14:paraId="3A16475E" w14:textId="77777777" w:rsidR="009E7E01" w:rsidRDefault="00566E9D">
            <w:pPr>
              <w:jc w:val="center"/>
              <w:rPr>
                <w:rFonts w:eastAsia="微软雅黑"/>
              </w:rPr>
            </w:pPr>
            <w:r>
              <w:rPr>
                <w:rFonts w:eastAsia="微软雅黑"/>
                <w:lang w:eastAsia="zh-CN"/>
              </w:rPr>
              <w:t>xiaomi</w:t>
            </w:r>
          </w:p>
        </w:tc>
        <w:tc>
          <w:tcPr>
            <w:tcW w:w="7220" w:type="dxa"/>
          </w:tcPr>
          <w:p w14:paraId="03BCA184" w14:textId="77777777" w:rsidR="009E7E01" w:rsidRDefault="00566E9D">
            <w:pPr>
              <w:rPr>
                <w:rFonts w:eastAsia="微软雅黑"/>
                <w:lang w:eastAsia="zh-CN"/>
              </w:rPr>
            </w:pPr>
            <w:r>
              <w:rPr>
                <w:rFonts w:eastAsia="微软雅黑"/>
                <w:lang w:eastAsia="zh-CN"/>
              </w:rPr>
              <w:t>For option 1, the same functionality can be achieved by flexible symbol. We don’t see additional benefits compared with flexible symbol and hence don’t quite understand the motivation of option 1.</w:t>
            </w:r>
          </w:p>
          <w:p w14:paraId="768CF98D" w14:textId="77777777" w:rsidR="009E7E01" w:rsidRDefault="00566E9D">
            <w:pPr>
              <w:rPr>
                <w:rFonts w:eastAsia="微软雅黑"/>
                <w:lang w:eastAsia="zh-CN"/>
              </w:rPr>
            </w:pPr>
            <w:r>
              <w:rPr>
                <w:rFonts w:eastAsia="微软雅黑"/>
                <w:lang w:eastAsia="zh-CN"/>
              </w:rPr>
              <w:t>For option 2-2, we don’t think it is workable as a UE cannot differentiate the following two cases if, for example, a DL RBG partially overlaps with UL subband</w:t>
            </w:r>
          </w:p>
          <w:p w14:paraId="194E83B2" w14:textId="77777777" w:rsidR="009E7E01" w:rsidRDefault="00566E9D">
            <w:pPr>
              <w:pStyle w:val="19"/>
              <w:numPr>
                <w:ilvl w:val="0"/>
                <w:numId w:val="34"/>
              </w:numPr>
              <w:rPr>
                <w:rFonts w:eastAsia="微软雅黑"/>
                <w:lang w:eastAsia="zh-CN"/>
              </w:rPr>
            </w:pPr>
            <w:r>
              <w:rPr>
                <w:rFonts w:eastAsia="微软雅黑"/>
                <w:lang w:eastAsia="zh-CN"/>
              </w:rPr>
              <w:t>Case#1: UE only use the RBs not overlapping with UL subband for DL reception</w:t>
            </w:r>
          </w:p>
          <w:p w14:paraId="741F05AC" w14:textId="77777777" w:rsidR="009E7E01" w:rsidRDefault="00566E9D">
            <w:pPr>
              <w:pStyle w:val="19"/>
              <w:numPr>
                <w:ilvl w:val="0"/>
                <w:numId w:val="34"/>
              </w:numPr>
              <w:rPr>
                <w:rFonts w:eastAsia="微软雅黑"/>
                <w:lang w:eastAsia="zh-CN"/>
              </w:rPr>
            </w:pPr>
            <w:r>
              <w:rPr>
                <w:rFonts w:eastAsia="微软雅黑"/>
                <w:lang w:eastAsia="zh-CN"/>
              </w:rPr>
              <w:t>Case#2: UE can use the RBs overlapping with UL subband for DL reception.</w:t>
            </w:r>
          </w:p>
          <w:p w14:paraId="652998A9" w14:textId="77777777" w:rsidR="009E7E01" w:rsidRDefault="009E7E01">
            <w:pPr>
              <w:rPr>
                <w:rFonts w:eastAsia="微软雅黑"/>
                <w:lang w:eastAsia="zh-CN"/>
              </w:rPr>
            </w:pPr>
          </w:p>
          <w:p w14:paraId="07D26AEF" w14:textId="77777777" w:rsidR="009E7E01" w:rsidRDefault="00566E9D">
            <w:pPr>
              <w:rPr>
                <w:rFonts w:eastAsia="微软雅黑"/>
              </w:rPr>
            </w:pPr>
            <w:r>
              <w:rPr>
                <w:rFonts w:eastAsia="微软雅黑"/>
                <w:lang w:eastAsia="zh-CN"/>
              </w:rPr>
              <w:t>For the other options, we are fine for further study.</w:t>
            </w:r>
          </w:p>
        </w:tc>
      </w:tr>
      <w:tr w:rsidR="009E7E01" w14:paraId="071408BB" w14:textId="77777777" w:rsidTr="00566E9D">
        <w:tc>
          <w:tcPr>
            <w:tcW w:w="1840" w:type="dxa"/>
          </w:tcPr>
          <w:p w14:paraId="3F6EC4AD" w14:textId="77777777" w:rsidR="009E7E01" w:rsidRDefault="00566E9D">
            <w:pPr>
              <w:jc w:val="center"/>
              <w:rPr>
                <w:rFonts w:eastAsia="微软雅黑"/>
              </w:rPr>
            </w:pPr>
            <w:r>
              <w:rPr>
                <w:rFonts w:eastAsia="微软雅黑"/>
              </w:rPr>
              <w:lastRenderedPageBreak/>
              <w:t>IDC</w:t>
            </w:r>
          </w:p>
        </w:tc>
        <w:tc>
          <w:tcPr>
            <w:tcW w:w="7220" w:type="dxa"/>
          </w:tcPr>
          <w:p w14:paraId="177BE52F" w14:textId="77777777" w:rsidR="009E7E01" w:rsidRDefault="00566E9D">
            <w:pPr>
              <w:rPr>
                <w:rFonts w:eastAsiaTheme="minorEastAsia"/>
              </w:rPr>
            </w:pPr>
            <w:r>
              <w:rPr>
                <w:rFonts w:eastAsia="微软雅黑"/>
                <w:lang w:eastAsia="zh-CN"/>
              </w:rPr>
              <w:t>Support the proposal in principle, and OK for further study on all 3 options.</w:t>
            </w:r>
          </w:p>
        </w:tc>
      </w:tr>
      <w:tr w:rsidR="009E7E01" w14:paraId="6E17557B" w14:textId="77777777" w:rsidTr="00566E9D">
        <w:tc>
          <w:tcPr>
            <w:tcW w:w="1840" w:type="dxa"/>
          </w:tcPr>
          <w:p w14:paraId="269F9A71" w14:textId="77777777" w:rsidR="009E7E01" w:rsidRDefault="00566E9D">
            <w:pPr>
              <w:jc w:val="center"/>
              <w:rPr>
                <w:rFonts w:eastAsia="微软雅黑"/>
              </w:rPr>
            </w:pPr>
            <w:r>
              <w:rPr>
                <w:rFonts w:eastAsia="微软雅黑"/>
              </w:rPr>
              <w:t>Samsung</w:t>
            </w:r>
          </w:p>
        </w:tc>
        <w:tc>
          <w:tcPr>
            <w:tcW w:w="7220" w:type="dxa"/>
          </w:tcPr>
          <w:p w14:paraId="53F4B6D8" w14:textId="77777777" w:rsidR="009E7E01" w:rsidRDefault="00566E9D">
            <w:pPr>
              <w:rPr>
                <w:rFonts w:eastAsia="微软雅黑"/>
              </w:rPr>
            </w:pPr>
            <w:r>
              <w:rPr>
                <w:rFonts w:eastAsia="微软雅黑"/>
              </w:rPr>
              <w:t xml:space="preserve">We cannot support the FL proposed agreement. In the Rel-18 SID, we have not concluded yet on the support of dynamic SBFD. It does not appear meaningful to us to discuss the signaling design options before making some more progress which SBFD scheduling options are actually beneficial and deemed feasible. </w:t>
            </w:r>
          </w:p>
        </w:tc>
      </w:tr>
      <w:tr w:rsidR="009E7E01" w14:paraId="63D8B706" w14:textId="77777777" w:rsidTr="00566E9D">
        <w:tc>
          <w:tcPr>
            <w:tcW w:w="1840" w:type="dxa"/>
          </w:tcPr>
          <w:p w14:paraId="103747CC" w14:textId="77777777" w:rsidR="009E7E01" w:rsidRDefault="00566E9D">
            <w:pPr>
              <w:jc w:val="center"/>
              <w:rPr>
                <w:rFonts w:eastAsia="微软雅黑"/>
                <w:lang w:eastAsia="zh-CN"/>
              </w:rPr>
            </w:pPr>
            <w:r>
              <w:rPr>
                <w:rFonts w:eastAsia="微软雅黑"/>
              </w:rPr>
              <w:t xml:space="preserve">Intel </w:t>
            </w:r>
          </w:p>
        </w:tc>
        <w:tc>
          <w:tcPr>
            <w:tcW w:w="7220" w:type="dxa"/>
          </w:tcPr>
          <w:p w14:paraId="33CA172E" w14:textId="77777777" w:rsidR="009E7E01" w:rsidRDefault="00566E9D">
            <w:pPr>
              <w:rPr>
                <w:rFonts w:eastAsiaTheme="minorEastAsia"/>
              </w:rPr>
            </w:pPr>
            <w:r>
              <w:rPr>
                <w:rFonts w:eastAsiaTheme="minorEastAsia"/>
              </w:rPr>
              <w:t xml:space="preserve">We tend to agree with Samsung that the signaling design option can be discussed after progress of whether dynamic SBFD is supported. </w:t>
            </w:r>
          </w:p>
          <w:p w14:paraId="6AE810C8" w14:textId="77777777" w:rsidR="009E7E01" w:rsidRDefault="00566E9D">
            <w:pPr>
              <w:rPr>
                <w:rFonts w:eastAsiaTheme="minorEastAsia"/>
              </w:rPr>
            </w:pPr>
            <w:r>
              <w:rPr>
                <w:rFonts w:eastAsiaTheme="minorEastAsia"/>
              </w:rPr>
              <w:t xml:space="preserve">Having said that, we are fine with high-level study for signaling design.  In our view, functionality of flexible subband can be achieved by other </w:t>
            </w:r>
            <w:proofErr w:type="gramStart"/>
            <w:r>
              <w:rPr>
                <w:rFonts w:eastAsiaTheme="minorEastAsia"/>
              </w:rPr>
              <w:t>options,</w:t>
            </w:r>
            <w:proofErr w:type="gramEnd"/>
            <w:r>
              <w:rPr>
                <w:rFonts w:eastAsiaTheme="minorEastAsia"/>
              </w:rPr>
              <w:t xml:space="preserve"> we don’t see any benefit of option 1. </w:t>
            </w:r>
          </w:p>
        </w:tc>
      </w:tr>
      <w:tr w:rsidR="009E7E01" w14:paraId="60FCE187" w14:textId="77777777" w:rsidTr="00566E9D">
        <w:tc>
          <w:tcPr>
            <w:tcW w:w="1840" w:type="dxa"/>
          </w:tcPr>
          <w:p w14:paraId="0BF25074" w14:textId="77777777" w:rsidR="009E7E01" w:rsidRDefault="00566E9D">
            <w:pPr>
              <w:jc w:val="center"/>
              <w:rPr>
                <w:rFonts w:eastAsia="微软雅黑"/>
              </w:rPr>
            </w:pPr>
            <w:r>
              <w:rPr>
                <w:rFonts w:eastAsia="微软雅黑"/>
              </w:rPr>
              <w:t>Spreadtrum</w:t>
            </w:r>
          </w:p>
        </w:tc>
        <w:tc>
          <w:tcPr>
            <w:tcW w:w="7220" w:type="dxa"/>
          </w:tcPr>
          <w:p w14:paraId="6A051B80" w14:textId="77777777" w:rsidR="009E7E01" w:rsidRDefault="00566E9D">
            <w:pPr>
              <w:rPr>
                <w:rFonts w:eastAsia="微软雅黑"/>
              </w:rPr>
            </w:pPr>
            <w:r>
              <w:rPr>
                <w:rFonts w:eastAsia="微软雅黑"/>
              </w:rPr>
              <w:t>Agree with Samsung.</w:t>
            </w:r>
          </w:p>
        </w:tc>
      </w:tr>
      <w:tr w:rsidR="009E7E01" w14:paraId="149903E1" w14:textId="77777777" w:rsidTr="00566E9D">
        <w:tc>
          <w:tcPr>
            <w:tcW w:w="1840" w:type="dxa"/>
          </w:tcPr>
          <w:p w14:paraId="6064E4B0" w14:textId="77777777" w:rsidR="009E7E01" w:rsidRDefault="00566E9D">
            <w:pPr>
              <w:jc w:val="center"/>
              <w:rPr>
                <w:rFonts w:eastAsia="微软雅黑"/>
                <w:lang w:eastAsia="zh-CN"/>
              </w:rPr>
            </w:pPr>
            <w:r>
              <w:rPr>
                <w:rFonts w:eastAsia="微软雅黑"/>
                <w:lang w:eastAsia="zh-CN"/>
              </w:rPr>
              <w:t>vivo</w:t>
            </w:r>
          </w:p>
        </w:tc>
        <w:tc>
          <w:tcPr>
            <w:tcW w:w="7220" w:type="dxa"/>
          </w:tcPr>
          <w:p w14:paraId="19A61C51" w14:textId="77777777" w:rsidR="009E7E01" w:rsidRDefault="00566E9D">
            <w:pPr>
              <w:rPr>
                <w:rFonts w:eastAsia="微软雅黑"/>
              </w:rPr>
            </w:pPr>
            <w:r>
              <w:rPr>
                <w:rFonts w:eastAsia="微软雅黑"/>
              </w:rPr>
              <w:t>We are fine to list all the signaling details, although they may not be essential for the SI conclusion.</w:t>
            </w:r>
          </w:p>
        </w:tc>
      </w:tr>
      <w:tr w:rsidR="009E7E01" w14:paraId="4FF58E15" w14:textId="77777777" w:rsidTr="00566E9D">
        <w:tc>
          <w:tcPr>
            <w:tcW w:w="1840" w:type="dxa"/>
          </w:tcPr>
          <w:p w14:paraId="4D3687E8" w14:textId="77777777" w:rsidR="009E7E01" w:rsidRDefault="00566E9D">
            <w:pPr>
              <w:jc w:val="center"/>
              <w:rPr>
                <w:rFonts w:eastAsia="微软雅黑"/>
                <w:lang w:eastAsia="zh-CN"/>
              </w:rPr>
            </w:pPr>
            <w:r>
              <w:rPr>
                <w:rFonts w:eastAsia="微软雅黑"/>
                <w:lang w:eastAsia="zh-CN"/>
              </w:rPr>
              <w:t>CMCC</w:t>
            </w:r>
          </w:p>
        </w:tc>
        <w:tc>
          <w:tcPr>
            <w:tcW w:w="7220" w:type="dxa"/>
          </w:tcPr>
          <w:p w14:paraId="4008BFD3" w14:textId="77777777" w:rsidR="009E7E01" w:rsidRDefault="00566E9D">
            <w:pPr>
              <w:rPr>
                <w:rFonts w:eastAsia="微软雅黑"/>
                <w:lang w:eastAsia="zh-CN"/>
              </w:rPr>
            </w:pPr>
            <w:r>
              <w:rPr>
                <w:rFonts w:eastAsia="微软雅黑"/>
                <w:lang w:eastAsia="zh-CN"/>
              </w:rPr>
              <w:t>We prefer option 3.</w:t>
            </w:r>
          </w:p>
          <w:p w14:paraId="2AB3D4C0" w14:textId="77777777" w:rsidR="009E7E01" w:rsidRDefault="00566E9D">
            <w:pPr>
              <w:rPr>
                <w:rFonts w:eastAsia="微软雅黑"/>
                <w:lang w:eastAsia="zh-CN"/>
              </w:rPr>
            </w:pPr>
            <w:r>
              <w:rPr>
                <w:rFonts w:eastAsia="微软雅黑"/>
                <w:lang w:eastAsia="zh-CN"/>
              </w:rPr>
              <w:t>For option 1 and option 2, one issue is other periodic physical channel/RS transmission assumption, e.g., periodic CSI-RS, how can UE know these periodic physical channel/RS are transmitted in a full D/U symbol manner or SBFD symbol manner, since the available RB resources and other configuration parameters are all different.</w:t>
            </w:r>
          </w:p>
        </w:tc>
      </w:tr>
      <w:tr w:rsidR="009E7E01" w14:paraId="51E76E69" w14:textId="77777777" w:rsidTr="00566E9D">
        <w:tc>
          <w:tcPr>
            <w:tcW w:w="1840" w:type="dxa"/>
          </w:tcPr>
          <w:p w14:paraId="1A58AEA5"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5730C2D0" w14:textId="77777777" w:rsidR="009E7E01" w:rsidRDefault="00566E9D">
            <w:pPr>
              <w:rPr>
                <w:rFonts w:eastAsia="微软雅黑"/>
                <w:lang w:eastAsia="zh-CN"/>
              </w:rPr>
            </w:pPr>
            <w:r>
              <w:rPr>
                <w:rFonts w:eastAsia="微软雅黑"/>
                <w:lang w:eastAsia="zh-CN"/>
              </w:rPr>
              <w:t>We are fine with above proposal and Option 1 is preferred.</w:t>
            </w:r>
          </w:p>
          <w:p w14:paraId="04AE7B5C" w14:textId="77777777" w:rsidR="009E7E01" w:rsidRDefault="00566E9D">
            <w:pPr>
              <w:pStyle w:val="19"/>
              <w:numPr>
                <w:ilvl w:val="0"/>
                <w:numId w:val="35"/>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the SBFD symbols with flexible subband and the UL/DL symbols can be converted to each other by scheduling. </w:t>
            </w:r>
          </w:p>
          <w:p w14:paraId="34BF2B13" w14:textId="77777777" w:rsidR="009E7E01" w:rsidRDefault="00566E9D">
            <w:pPr>
              <w:pStyle w:val="19"/>
              <w:numPr>
                <w:ilvl w:val="0"/>
                <w:numId w:val="35"/>
              </w:numPr>
              <w:rPr>
                <w:rFonts w:ascii="Times New Roman" w:eastAsia="微软雅黑" w:hAnsi="Times New Roman" w:cs="Times New Roman"/>
                <w:lang w:eastAsia="zh-CN"/>
              </w:rPr>
            </w:pPr>
            <w:r>
              <w:rPr>
                <w:rFonts w:ascii="Times New Roman" w:eastAsia="微软雅黑" w:hAnsi="Times New Roman" w:cs="Times New Roman"/>
                <w:lang w:eastAsia="zh-CN"/>
              </w:rPr>
              <w:t>For option 2-1, a new field should be added into DCI to indicate the symbol type.</w:t>
            </w:r>
          </w:p>
          <w:p w14:paraId="24E449A7" w14:textId="77777777" w:rsidR="009E7E01" w:rsidRDefault="00566E9D">
            <w:pPr>
              <w:pStyle w:val="19"/>
              <w:numPr>
                <w:ilvl w:val="0"/>
                <w:numId w:val="35"/>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2-2, it is not clear to us how the </w:t>
            </w:r>
            <w:r>
              <w:rPr>
                <w:rFonts w:ascii="Times New Roman" w:eastAsiaTheme="minorEastAsia" w:hAnsi="Times New Roman" w:cs="Times New Roman"/>
                <w:lang w:eastAsia="zh-CN"/>
              </w:rPr>
              <w:t>implicit indication can be achieved.</w:t>
            </w:r>
          </w:p>
          <w:p w14:paraId="64EA45A9" w14:textId="77777777" w:rsidR="009E7E01" w:rsidRDefault="00566E9D">
            <w:pPr>
              <w:pStyle w:val="19"/>
              <w:numPr>
                <w:ilvl w:val="0"/>
                <w:numId w:val="35"/>
              </w:numPr>
              <w:rPr>
                <w:rFonts w:ascii="Times New Roman" w:eastAsia="微软雅黑" w:hAnsi="Times New Roman" w:cs="Times New Roman"/>
                <w:lang w:eastAsia="zh-CN"/>
              </w:rPr>
            </w:pPr>
            <w:r>
              <w:rPr>
                <w:rFonts w:ascii="Times New Roman" w:eastAsia="微软雅黑" w:hAnsi="Times New Roman" w:cs="Times New Roman"/>
                <w:lang w:eastAsia="zh-CN"/>
              </w:rPr>
              <w:t>For option 3, an additional DCI format should be introduced.</w:t>
            </w:r>
          </w:p>
          <w:p w14:paraId="0A7F54DE" w14:textId="77777777" w:rsidR="009E7E01" w:rsidRDefault="00566E9D">
            <w:pPr>
              <w:rPr>
                <w:rFonts w:eastAsia="微软雅黑"/>
                <w:lang w:eastAsia="zh-CN"/>
              </w:rPr>
            </w:pPr>
            <w:r>
              <w:rPr>
                <w:rFonts w:eastAsia="微软雅黑"/>
                <w:lang w:eastAsia="zh-CN"/>
              </w:rPr>
              <w:t xml:space="preserve">As discussed above, option 1 is more flexible and compared to other options, it has less spec impact and forward compatible to </w:t>
            </w:r>
            <w:r>
              <w:t>subband over-lapping full duplex.</w:t>
            </w:r>
          </w:p>
        </w:tc>
      </w:tr>
      <w:tr w:rsidR="009E7E01" w14:paraId="7847905E" w14:textId="77777777" w:rsidTr="00566E9D">
        <w:tc>
          <w:tcPr>
            <w:tcW w:w="1840" w:type="dxa"/>
          </w:tcPr>
          <w:p w14:paraId="3683A0F7" w14:textId="77777777" w:rsidR="009E7E01" w:rsidRDefault="00566E9D">
            <w:pPr>
              <w:jc w:val="center"/>
              <w:rPr>
                <w:rFonts w:eastAsia="微软雅黑"/>
                <w:lang w:eastAsia="zh-CN"/>
              </w:rPr>
            </w:pPr>
            <w:r>
              <w:rPr>
                <w:rFonts w:eastAsia="微软雅黑"/>
                <w:lang w:eastAsia="zh-CN"/>
              </w:rPr>
              <w:t>OPPO</w:t>
            </w:r>
          </w:p>
        </w:tc>
        <w:tc>
          <w:tcPr>
            <w:tcW w:w="7220" w:type="dxa"/>
          </w:tcPr>
          <w:p w14:paraId="72C2F001" w14:textId="77777777" w:rsidR="009E7E01" w:rsidRDefault="00566E9D">
            <w:pPr>
              <w:rPr>
                <w:rFonts w:eastAsia="微软雅黑"/>
                <w:lang w:eastAsia="zh-CN"/>
              </w:rPr>
            </w:pPr>
            <w:r>
              <w:rPr>
                <w:rFonts w:eastAsia="微软雅黑"/>
                <w:lang w:eastAsia="zh-CN"/>
              </w:rPr>
              <w:t>Dynamic SFI can be reused directly to support dynamic SBFD, especially flexible symbol with UL subband converting to full-DL/full-UL.So Dynamic SFI can be a baseline.</w:t>
            </w:r>
          </w:p>
          <w:p w14:paraId="3B7E531F" w14:textId="77777777" w:rsidR="009E7E01" w:rsidRDefault="00566E9D">
            <w:pPr>
              <w:rPr>
                <w:rFonts w:eastAsia="微软雅黑"/>
              </w:rPr>
            </w:pPr>
            <w:r>
              <w:rPr>
                <w:rFonts w:eastAsia="微软雅黑"/>
                <w:lang w:eastAsia="zh-CN"/>
              </w:rPr>
              <w:t>The benefit and complexity of all options should be identified if support.</w:t>
            </w:r>
          </w:p>
        </w:tc>
      </w:tr>
      <w:tr w:rsidR="009E7E01" w14:paraId="0C52EF62" w14:textId="77777777" w:rsidTr="00566E9D">
        <w:tc>
          <w:tcPr>
            <w:tcW w:w="1840" w:type="dxa"/>
          </w:tcPr>
          <w:p w14:paraId="6C7A6A9F" w14:textId="77777777" w:rsidR="009E7E01" w:rsidRDefault="00566E9D">
            <w:pPr>
              <w:jc w:val="center"/>
              <w:rPr>
                <w:rFonts w:eastAsia="Malgun Gothic"/>
                <w:lang w:eastAsia="ko-KR"/>
              </w:rPr>
            </w:pPr>
            <w:r>
              <w:rPr>
                <w:rFonts w:eastAsia="微软雅黑"/>
              </w:rPr>
              <w:t>Ericsson</w:t>
            </w:r>
          </w:p>
        </w:tc>
        <w:tc>
          <w:tcPr>
            <w:tcW w:w="7220" w:type="dxa"/>
          </w:tcPr>
          <w:p w14:paraId="2F5934FF" w14:textId="77777777" w:rsidR="009E7E01" w:rsidRDefault="00566E9D">
            <w:pPr>
              <w:rPr>
                <w:rFonts w:eastAsia="Malgun Gothic"/>
                <w:lang w:eastAsia="ko-KR"/>
              </w:rPr>
            </w:pPr>
            <w:r>
              <w:rPr>
                <w:rFonts w:eastAsia="微软雅黑"/>
              </w:rPr>
              <w:t>We think that whether or not there is a performance benefit of dynamic SBFD should be established first, especially in relation to dynamic TDD. Signaling design should be left to WI phase.</w:t>
            </w:r>
          </w:p>
        </w:tc>
      </w:tr>
      <w:tr w:rsidR="009E7E01" w14:paraId="3B140432" w14:textId="77777777" w:rsidTr="00566E9D">
        <w:tc>
          <w:tcPr>
            <w:tcW w:w="1840" w:type="dxa"/>
          </w:tcPr>
          <w:p w14:paraId="64B646C9" w14:textId="77777777" w:rsidR="009E7E01" w:rsidRDefault="00566E9D">
            <w:pPr>
              <w:jc w:val="center"/>
              <w:rPr>
                <w:rFonts w:eastAsia="PMingLiU"/>
              </w:rPr>
            </w:pPr>
            <w:r>
              <w:rPr>
                <w:rFonts w:eastAsia="微软雅黑"/>
              </w:rPr>
              <w:t>QC</w:t>
            </w:r>
          </w:p>
        </w:tc>
        <w:tc>
          <w:tcPr>
            <w:tcW w:w="7220" w:type="dxa"/>
          </w:tcPr>
          <w:p w14:paraId="3FC67219" w14:textId="77777777" w:rsidR="009E7E01" w:rsidRDefault="00566E9D">
            <w:pPr>
              <w:rPr>
                <w:rFonts w:eastAsia="微软雅黑"/>
              </w:rPr>
            </w:pPr>
            <w:r>
              <w:rPr>
                <w:rFonts w:eastAsia="微软雅黑"/>
              </w:rPr>
              <w:t>Generally fine, however, we think RAN1 should discuss the signalling mechanism after we settle on Proposal 1-6 and Proposal 1-7.</w:t>
            </w:r>
          </w:p>
        </w:tc>
      </w:tr>
      <w:tr w:rsidR="009E7E01" w14:paraId="7423D3EA" w14:textId="77777777" w:rsidTr="00566E9D">
        <w:tc>
          <w:tcPr>
            <w:tcW w:w="1840" w:type="dxa"/>
          </w:tcPr>
          <w:p w14:paraId="09F1C736" w14:textId="77777777" w:rsidR="009E7E01" w:rsidRDefault="00566E9D">
            <w:pPr>
              <w:jc w:val="center"/>
              <w:rPr>
                <w:rFonts w:eastAsia="PMingLiU"/>
              </w:rPr>
            </w:pPr>
            <w:r>
              <w:rPr>
                <w:rFonts w:eastAsia="微软雅黑"/>
                <w:lang w:eastAsia="zh-CN"/>
              </w:rPr>
              <w:t>NEC</w:t>
            </w:r>
          </w:p>
        </w:tc>
        <w:tc>
          <w:tcPr>
            <w:tcW w:w="7220" w:type="dxa"/>
          </w:tcPr>
          <w:p w14:paraId="1B741C51" w14:textId="77777777" w:rsidR="009E7E01" w:rsidRDefault="00566E9D">
            <w:pPr>
              <w:rPr>
                <w:rFonts w:eastAsia="微软雅黑"/>
                <w:lang w:eastAsia="zh-CN"/>
              </w:rPr>
            </w:pPr>
            <w:r>
              <w:rPr>
                <w:rFonts w:eastAsia="微软雅黑"/>
                <w:lang w:eastAsia="zh-CN"/>
              </w:rPr>
              <w:t>For Option-3, signaling details can be discussed later whether it is group-common or UE-specific. So propose following rewording for Option-3:</w:t>
            </w:r>
          </w:p>
          <w:p w14:paraId="506EFDA8" w14:textId="77777777" w:rsidR="009E7E01" w:rsidRDefault="009E7E01">
            <w:pPr>
              <w:rPr>
                <w:rFonts w:eastAsia="微软雅黑"/>
                <w:lang w:eastAsia="zh-CN"/>
              </w:rPr>
            </w:pPr>
          </w:p>
          <w:p w14:paraId="4D05F2A4" w14:textId="77777777" w:rsidR="009E7E01" w:rsidRDefault="00566E9D">
            <w:pPr>
              <w:pStyle w:val="23"/>
              <w:numPr>
                <w:ilvl w:val="0"/>
                <w:numId w:val="33"/>
              </w:numPr>
              <w:spacing w:line="240" w:lineRule="auto"/>
              <w:jc w:val="left"/>
              <w:rPr>
                <w:rFonts w:ascii="Times New Roman" w:eastAsiaTheme="minorEastAsia" w:hAnsi="Times New Roman" w:cs="Times New Roman"/>
                <w:i/>
                <w:iCs/>
                <w:lang w:eastAsia="zh-CN"/>
              </w:rPr>
            </w:pPr>
            <w:r>
              <w:rPr>
                <w:rFonts w:ascii="Times New Roman" w:eastAsiaTheme="minorEastAsia" w:hAnsi="Times New Roman" w:cs="Times New Roman"/>
                <w:i/>
                <w:iCs/>
                <w:lang w:eastAsia="zh-CN"/>
              </w:rPr>
              <w:t xml:space="preserve">Option 3: Dynamic SBFD is achieved by </w:t>
            </w:r>
            <w:r>
              <w:rPr>
                <w:rFonts w:ascii="Times New Roman" w:eastAsiaTheme="minorEastAsia" w:hAnsi="Times New Roman" w:cs="Times New Roman"/>
                <w:i/>
                <w:iCs/>
                <w:strike/>
                <w:color w:val="FF0000"/>
                <w:lang w:eastAsia="zh-CN"/>
              </w:rPr>
              <w:t>group-common</w:t>
            </w:r>
            <w:r>
              <w:rPr>
                <w:rFonts w:ascii="Times New Roman" w:eastAsiaTheme="minorEastAsia" w:hAnsi="Times New Roman" w:cs="Times New Roman"/>
                <w:i/>
                <w:iCs/>
                <w:color w:val="FF0000"/>
                <w:lang w:eastAsia="zh-CN"/>
              </w:rPr>
              <w:t xml:space="preserve"> </w:t>
            </w:r>
            <w:r>
              <w:rPr>
                <w:rFonts w:ascii="Times New Roman" w:eastAsiaTheme="minorEastAsia" w:hAnsi="Times New Roman" w:cs="Times New Roman"/>
                <w:i/>
                <w:iCs/>
                <w:lang w:eastAsia="zh-CN"/>
              </w:rPr>
              <w:t>DCI which indicates whether a symbol is SBFD symbol or a full-DL/full-UL symbol.</w:t>
            </w:r>
          </w:p>
          <w:p w14:paraId="783A6AE5" w14:textId="77777777" w:rsidR="009E7E01" w:rsidRDefault="009E7E01">
            <w:pPr>
              <w:rPr>
                <w:rFonts w:eastAsia="微软雅黑"/>
              </w:rPr>
            </w:pPr>
          </w:p>
        </w:tc>
      </w:tr>
      <w:tr w:rsidR="009E7E01" w14:paraId="03EC29A6" w14:textId="77777777" w:rsidTr="00566E9D">
        <w:tc>
          <w:tcPr>
            <w:tcW w:w="1840" w:type="dxa"/>
          </w:tcPr>
          <w:p w14:paraId="1D85BA9C" w14:textId="77777777" w:rsidR="009E7E01" w:rsidRDefault="00566E9D">
            <w:pPr>
              <w:jc w:val="center"/>
              <w:rPr>
                <w:rFonts w:eastAsia="Malgun Gothic"/>
                <w:lang w:eastAsia="ko-KR"/>
              </w:rPr>
            </w:pPr>
            <w:r>
              <w:rPr>
                <w:rFonts w:eastAsia="微软雅黑"/>
                <w:lang w:eastAsia="zh-CN"/>
              </w:rPr>
              <w:t>DOCOMO</w:t>
            </w:r>
          </w:p>
        </w:tc>
        <w:tc>
          <w:tcPr>
            <w:tcW w:w="7220" w:type="dxa"/>
          </w:tcPr>
          <w:p w14:paraId="2E54BD3A" w14:textId="77777777" w:rsidR="009E7E01" w:rsidRDefault="00566E9D">
            <w:pPr>
              <w:rPr>
                <w:rFonts w:eastAsia="Malgun Gothic"/>
                <w:lang w:eastAsia="ko-KR"/>
              </w:rPr>
            </w:pPr>
            <w:r>
              <w:rPr>
                <w:rFonts w:eastAsia="微软雅黑"/>
                <w:lang w:eastAsia="zh-CN"/>
              </w:rPr>
              <w:t>We share same feeling as Samsung and Intel that the signaling design can be discussed in later stage. For option 2-1 and option 2-3, we have one question regarding “SBFD symbol or full-DL/full-UL symbol”. Is the intention to preclude “full-flexible symbol”?</w:t>
            </w:r>
          </w:p>
        </w:tc>
      </w:tr>
      <w:tr w:rsidR="009E7E01" w14:paraId="638C5B5F" w14:textId="77777777" w:rsidTr="00566E9D">
        <w:tc>
          <w:tcPr>
            <w:tcW w:w="1840" w:type="dxa"/>
          </w:tcPr>
          <w:p w14:paraId="16067509" w14:textId="77777777" w:rsidR="009E7E01" w:rsidRDefault="00566E9D">
            <w:pPr>
              <w:jc w:val="center"/>
              <w:rPr>
                <w:rFonts w:eastAsia="微软雅黑"/>
              </w:rPr>
            </w:pPr>
            <w:r>
              <w:rPr>
                <w:rFonts w:eastAsia="微软雅黑"/>
              </w:rPr>
              <w:t>Fujitsu</w:t>
            </w:r>
          </w:p>
        </w:tc>
        <w:tc>
          <w:tcPr>
            <w:tcW w:w="7220" w:type="dxa"/>
          </w:tcPr>
          <w:p w14:paraId="10C4A8CC" w14:textId="77777777" w:rsidR="009E7E01" w:rsidRDefault="00566E9D">
            <w:pPr>
              <w:rPr>
                <w:rFonts w:eastAsia="微软雅黑"/>
              </w:rPr>
            </w:pPr>
            <w:r>
              <w:rPr>
                <w:rFonts w:eastAsia="微软雅黑"/>
              </w:rPr>
              <w:t>We support the proposal for further study. One comment on Option1 is that all transmission directions on the flexible subband should be same.</w:t>
            </w:r>
          </w:p>
        </w:tc>
      </w:tr>
      <w:tr w:rsidR="00566E9D" w14:paraId="3E0394D7" w14:textId="77777777" w:rsidTr="00566E9D">
        <w:tc>
          <w:tcPr>
            <w:tcW w:w="1840" w:type="dxa"/>
          </w:tcPr>
          <w:p w14:paraId="1A9A2D5F" w14:textId="77777777" w:rsidR="00566E9D" w:rsidRDefault="00566E9D" w:rsidP="00566E9D">
            <w:pPr>
              <w:jc w:val="center"/>
              <w:rPr>
                <w:rFonts w:eastAsia="PMingLiU"/>
              </w:rPr>
            </w:pPr>
            <w:r>
              <w:rPr>
                <w:rFonts w:eastAsia="PMingLiU" w:hint="eastAsia"/>
                <w:lang w:eastAsia="zh-TW"/>
              </w:rPr>
              <w:t>F</w:t>
            </w:r>
            <w:r>
              <w:rPr>
                <w:rFonts w:eastAsia="PMingLiU"/>
                <w:lang w:eastAsia="zh-TW"/>
              </w:rPr>
              <w:t>GI</w:t>
            </w:r>
          </w:p>
        </w:tc>
        <w:tc>
          <w:tcPr>
            <w:tcW w:w="7220" w:type="dxa"/>
          </w:tcPr>
          <w:p w14:paraId="27CB5188" w14:textId="77777777" w:rsidR="00566E9D" w:rsidRDefault="00566E9D" w:rsidP="00566E9D">
            <w:pPr>
              <w:rPr>
                <w:rFonts w:eastAsia="微软雅黑"/>
              </w:rPr>
            </w:pPr>
            <w:r>
              <w:rPr>
                <w:rFonts w:eastAsia="PMingLiU"/>
                <w:lang w:eastAsia="zh-TW"/>
              </w:rPr>
              <w:t>Option 2-2 may not be workable of different parameters, e.g., power control, beam, etc, are applied for SBFD and non-SBFD symbols.</w:t>
            </w:r>
          </w:p>
        </w:tc>
      </w:tr>
      <w:tr w:rsidR="00566E9D" w14:paraId="5D6B2E3C" w14:textId="77777777" w:rsidTr="00566E9D">
        <w:tc>
          <w:tcPr>
            <w:tcW w:w="1840" w:type="dxa"/>
          </w:tcPr>
          <w:p w14:paraId="2A71CC0E"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6AAE07A8" w14:textId="77777777" w:rsidR="00566E9D" w:rsidRDefault="00566E9D" w:rsidP="00566E9D">
            <w:pPr>
              <w:rPr>
                <w:rFonts w:eastAsia="微软雅黑"/>
                <w:lang w:eastAsia="zh-CN"/>
              </w:rPr>
            </w:pPr>
            <w:r>
              <w:rPr>
                <w:rFonts w:eastAsia="微软雅黑" w:hint="eastAsia"/>
                <w:lang w:eastAsia="zh-CN"/>
              </w:rPr>
              <w:t>Several companies think that this can be discussed later after we conclude w</w:t>
            </w:r>
            <w:r>
              <w:rPr>
                <w:rFonts w:eastAsia="微软雅黑"/>
              </w:rPr>
              <w:t xml:space="preserve">hether or </w:t>
            </w:r>
            <w:r>
              <w:rPr>
                <w:rFonts w:eastAsia="微软雅黑"/>
              </w:rPr>
              <w:lastRenderedPageBreak/>
              <w:t>not there is a performance benefit of dynamic SBFD</w:t>
            </w:r>
            <w:r>
              <w:rPr>
                <w:rFonts w:eastAsia="微软雅黑" w:hint="eastAsia"/>
                <w:lang w:eastAsia="zh-CN"/>
              </w:rPr>
              <w:t>.</w:t>
            </w:r>
          </w:p>
          <w:p w14:paraId="31689851" w14:textId="77777777" w:rsidR="00566E9D" w:rsidRDefault="00566E9D" w:rsidP="00566E9D">
            <w:pPr>
              <w:rPr>
                <w:rFonts w:eastAsia="微软雅黑"/>
                <w:lang w:eastAsia="zh-CN"/>
              </w:rPr>
            </w:pPr>
            <w:r>
              <w:rPr>
                <w:rFonts w:eastAsia="微软雅黑" w:hint="eastAsia"/>
                <w:lang w:eastAsia="zh-CN"/>
              </w:rPr>
              <w:t>However, we only have two meetings left and the gap between this meeting and the next meeting is very short. I doubt whether we can conclude in the next meeting. In addition, moderator thinks that this is also part of the feasibility study of dynamic SBFD. Hope it clarifies the intention.</w:t>
            </w:r>
          </w:p>
          <w:p w14:paraId="14A81E91" w14:textId="77777777" w:rsidR="00566E9D" w:rsidRDefault="00566E9D" w:rsidP="00566E9D">
            <w:pPr>
              <w:rPr>
                <w:rFonts w:eastAsia="微软雅黑"/>
                <w:lang w:eastAsia="zh-CN"/>
              </w:rPr>
            </w:pPr>
            <w:r>
              <w:rPr>
                <w:rFonts w:eastAsia="微软雅黑" w:hint="eastAsia"/>
                <w:lang w:eastAsia="zh-CN"/>
              </w:rPr>
              <w:t>To address NEC</w:t>
            </w:r>
            <w:r>
              <w:rPr>
                <w:rFonts w:eastAsia="微软雅黑"/>
                <w:lang w:eastAsia="zh-CN"/>
              </w:rPr>
              <w:t>’</w:t>
            </w:r>
            <w:r>
              <w:rPr>
                <w:rFonts w:eastAsia="微软雅黑" w:hint="eastAsia"/>
                <w:lang w:eastAsia="zh-CN"/>
              </w:rPr>
              <w:t>s comments, group-common DCI is updated to non-scheduling DCI to include both group-common and UE-specific DCI.</w:t>
            </w:r>
          </w:p>
          <w:p w14:paraId="10A94A90" w14:textId="77777777" w:rsidR="00566E9D" w:rsidRDefault="00566E9D" w:rsidP="00566E9D">
            <w:pPr>
              <w:rPr>
                <w:rFonts w:eastAsia="微软雅黑"/>
                <w:lang w:eastAsia="zh-CN"/>
              </w:rPr>
            </w:pPr>
          </w:p>
          <w:p w14:paraId="499E3E65"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6CC787D" w14:textId="77777777" w:rsidR="00566E9D" w:rsidRDefault="00566E9D" w:rsidP="00566E9D">
            <w:pPr>
              <w:spacing w:after="120"/>
              <w:rPr>
                <w:rFonts w:eastAsiaTheme="minorEastAsia"/>
                <w:lang w:eastAsia="zh-CN"/>
              </w:rPr>
            </w:pPr>
            <w:r>
              <w:rPr>
                <w:rFonts w:eastAsiaTheme="minorEastAsia" w:hint="eastAsia"/>
                <w:lang w:eastAsia="zh-CN"/>
              </w:rPr>
              <w:t>Study the following options for dynamic SBFD.</w:t>
            </w:r>
          </w:p>
          <w:p w14:paraId="7D373E68"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Dynamic SBFD is achieved by flexible subband where RBs in flexible subband</w:t>
            </w:r>
            <w:r>
              <w:t xml:space="preserve"> </w:t>
            </w:r>
            <w:r>
              <w:rPr>
                <w:rFonts w:ascii="Times New Roman" w:eastAsiaTheme="minorEastAsia" w:hAnsi="Times New Roman" w:cs="Times New Roman"/>
                <w:lang w:eastAsia="zh-CN"/>
              </w:rPr>
              <w:t>can be</w:t>
            </w:r>
            <w:r>
              <w:rPr>
                <w:rFonts w:ascii="Times New Roman" w:eastAsiaTheme="minorEastAsia" w:hAnsi="Times New Roman" w:cs="Times New Roman" w:hint="eastAsia"/>
                <w:lang w:eastAsia="zh-CN"/>
              </w:rPr>
              <w:t xml:space="preserve"> dynamically</w:t>
            </w:r>
            <w:r>
              <w:rPr>
                <w:rFonts w:ascii="Times New Roman" w:eastAsiaTheme="minorEastAsia" w:hAnsi="Times New Roman" w:cs="Times New Roman"/>
                <w:lang w:eastAsia="zh-CN"/>
              </w:rPr>
              <w:t xml:space="preserve"> used for UL transmission and DL transmission</w:t>
            </w:r>
            <w:r>
              <w:rPr>
                <w:rFonts w:ascii="Times New Roman" w:eastAsiaTheme="minorEastAsia" w:hAnsi="Times New Roman" w:cs="Times New Roman" w:hint="eastAsia"/>
                <w:lang w:eastAsia="zh-CN"/>
              </w:rPr>
              <w:t xml:space="preserve">. </w:t>
            </w:r>
          </w:p>
          <w:p w14:paraId="4B62044E"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Option 2: Dynamic SBFD is achieved by scheduling DCI which indicates whether </w:t>
            </w:r>
            <w:r>
              <w:rPr>
                <w:rFonts w:ascii="Times New Roman" w:eastAsiaTheme="minorEastAsia" w:hAnsi="Times New Roman" w:cs="Times New Roman"/>
                <w:lang w:eastAsia="zh-CN"/>
              </w:rPr>
              <w:t>allowing DL receptions outside</w:t>
            </w:r>
            <w:r>
              <w:t xml:space="preserve"> </w:t>
            </w:r>
            <w:r>
              <w:rPr>
                <w:rFonts w:ascii="Times New Roman" w:eastAsiaTheme="minorEastAsia" w:hAnsi="Times New Roman" w:cs="Times New Roman"/>
                <w:lang w:eastAsia="zh-CN"/>
              </w:rPr>
              <w:t>semi-statically configured DL subband and</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allowing UL transmission outside</w:t>
            </w:r>
            <w:r>
              <w:t xml:space="preserve"> </w:t>
            </w:r>
            <w:r>
              <w:rPr>
                <w:rFonts w:ascii="Times New Roman" w:eastAsiaTheme="minorEastAsia" w:hAnsi="Times New Roman" w:cs="Times New Roman"/>
                <w:lang w:eastAsia="zh-CN"/>
              </w:rPr>
              <w:t>semi-statically configured UL subband</w:t>
            </w:r>
            <w:r>
              <w:rPr>
                <w:rFonts w:ascii="Times New Roman" w:eastAsiaTheme="minorEastAsia" w:hAnsi="Times New Roman" w:cs="Times New Roman" w:hint="eastAsia"/>
                <w:lang w:eastAsia="zh-CN"/>
              </w:rPr>
              <w:t>.</w:t>
            </w:r>
          </w:p>
          <w:p w14:paraId="0A4C0D2A" w14:textId="77777777" w:rsidR="00566E9D" w:rsidRDefault="00566E9D" w:rsidP="00BB5A9A">
            <w:pPr>
              <w:pStyle w:val="23"/>
              <w:numPr>
                <w:ilvl w:val="1"/>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Option 2-1: explicit indication in scheduling DCI which indicates whether a symbol is SBFD symbol or a full-DL/full-UL symbol, or whether DL receptions outside </w:t>
            </w:r>
            <w:r>
              <w:rPr>
                <w:rFonts w:ascii="Times New Roman" w:eastAsiaTheme="minorEastAsia" w:hAnsi="Times New Roman" w:cs="Times New Roman"/>
                <w:lang w:eastAsia="zh-CN"/>
              </w:rPr>
              <w:t>semi-statically configured DL subband and</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UL transmission outside</w:t>
            </w:r>
            <w:r>
              <w:t xml:space="preserve"> </w:t>
            </w:r>
            <w:r>
              <w:rPr>
                <w:rFonts w:ascii="Times New Roman" w:eastAsiaTheme="minorEastAsia" w:hAnsi="Times New Roman" w:cs="Times New Roman"/>
                <w:lang w:eastAsia="zh-CN"/>
              </w:rPr>
              <w:t>semi-statically configured UL subband</w:t>
            </w:r>
            <w:r>
              <w:rPr>
                <w:rFonts w:ascii="Times New Roman" w:eastAsiaTheme="minorEastAsia" w:hAnsi="Times New Roman" w:cs="Times New Roman" w:hint="eastAsia"/>
                <w:lang w:eastAsia="zh-CN"/>
              </w:rPr>
              <w:t xml:space="preserve"> are allowed</w:t>
            </w:r>
          </w:p>
          <w:p w14:paraId="22A1BC28" w14:textId="77777777" w:rsidR="00566E9D" w:rsidRDefault="00566E9D" w:rsidP="00BB5A9A">
            <w:pPr>
              <w:pStyle w:val="23"/>
              <w:numPr>
                <w:ilvl w:val="1"/>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2-2: implicit indication in scheduling DCI based on resource allocation</w:t>
            </w:r>
          </w:p>
          <w:p w14:paraId="31BC1157"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Option 3: Dynamic SBFD is achieved by </w:t>
            </w:r>
            <w:r w:rsidRPr="00B47552">
              <w:rPr>
                <w:rFonts w:ascii="Times New Roman" w:eastAsiaTheme="minorEastAsia" w:hAnsi="Times New Roman" w:cs="Times New Roman" w:hint="eastAsia"/>
                <w:color w:val="FF0000"/>
                <w:lang w:eastAsia="zh-CN"/>
              </w:rPr>
              <w:t>non-scheduling</w:t>
            </w:r>
            <w:r w:rsidRPr="00B47552">
              <w:rPr>
                <w:rFonts w:ascii="Times New Roman" w:eastAsiaTheme="minorEastAsia" w:hAnsi="Times New Roman" w:cs="Times New Roman" w:hint="eastAsia"/>
                <w:strike/>
                <w:color w:val="FF0000"/>
                <w:lang w:eastAsia="zh-CN"/>
              </w:rPr>
              <w:t>group-common</w:t>
            </w:r>
            <w:r>
              <w:rPr>
                <w:rFonts w:ascii="Times New Roman" w:eastAsiaTheme="minorEastAsia" w:hAnsi="Times New Roman" w:cs="Times New Roman" w:hint="eastAsia"/>
                <w:lang w:eastAsia="zh-CN"/>
              </w:rPr>
              <w:t xml:space="preserve"> DCI which indicates whether a symbol is SBFD symbol or a full-DL/full-UL symbol.</w:t>
            </w:r>
          </w:p>
          <w:p w14:paraId="16F20309" w14:textId="77777777" w:rsidR="00566E9D" w:rsidRPr="00B47552" w:rsidRDefault="00566E9D" w:rsidP="00566E9D">
            <w:pPr>
              <w:rPr>
                <w:rFonts w:eastAsia="微软雅黑"/>
                <w:lang w:eastAsia="zh-CN"/>
              </w:rPr>
            </w:pPr>
          </w:p>
        </w:tc>
      </w:tr>
      <w:tr w:rsidR="00E11822" w14:paraId="155B02CC" w14:textId="77777777" w:rsidTr="00566E9D">
        <w:tc>
          <w:tcPr>
            <w:tcW w:w="1840" w:type="dxa"/>
          </w:tcPr>
          <w:p w14:paraId="73D995F3" w14:textId="4AD0A61E" w:rsidR="00E11822" w:rsidRDefault="00E11822" w:rsidP="00E11822">
            <w:pPr>
              <w:jc w:val="center"/>
              <w:rPr>
                <w:rFonts w:eastAsia="微软雅黑"/>
              </w:rPr>
            </w:pPr>
            <w:r>
              <w:rPr>
                <w:rFonts w:eastAsia="微软雅黑"/>
                <w:lang w:eastAsia="zh-CN"/>
              </w:rPr>
              <w:lastRenderedPageBreak/>
              <w:t>Nokia, NSB</w:t>
            </w:r>
          </w:p>
        </w:tc>
        <w:tc>
          <w:tcPr>
            <w:tcW w:w="7220" w:type="dxa"/>
          </w:tcPr>
          <w:p w14:paraId="7D5A8987" w14:textId="41819AE6" w:rsidR="00E11822" w:rsidRDefault="00E11822" w:rsidP="00E11822">
            <w:pPr>
              <w:rPr>
                <w:rFonts w:eastAsia="微软雅黑"/>
              </w:rPr>
            </w:pPr>
            <w:r>
              <w:rPr>
                <w:rFonts w:eastAsia="微软雅黑"/>
                <w:lang w:eastAsia="zh-CN"/>
              </w:rPr>
              <w:t>We support the proposal. Our preference is Option 3 as it also allows for adaptation of semi-statically configured resources based on symbol or slot type. We are also open to discuss dynamic SBFD via implicit indication in scheduling DCI. The complexity and impact on collision handling should also be studied.</w:t>
            </w:r>
          </w:p>
        </w:tc>
      </w:tr>
      <w:tr w:rsidR="00E11822" w14:paraId="5F7B859D" w14:textId="77777777" w:rsidTr="00566E9D">
        <w:tc>
          <w:tcPr>
            <w:tcW w:w="1840" w:type="dxa"/>
          </w:tcPr>
          <w:p w14:paraId="5F86FE3C" w14:textId="77777777" w:rsidR="00E11822" w:rsidRDefault="00E11822" w:rsidP="00E11822">
            <w:pPr>
              <w:jc w:val="center"/>
              <w:rPr>
                <w:rFonts w:eastAsia="微软雅黑"/>
              </w:rPr>
            </w:pPr>
          </w:p>
        </w:tc>
        <w:tc>
          <w:tcPr>
            <w:tcW w:w="7220" w:type="dxa"/>
          </w:tcPr>
          <w:p w14:paraId="58D4317E" w14:textId="77777777" w:rsidR="00E11822" w:rsidRDefault="00E11822" w:rsidP="00E11822">
            <w:pPr>
              <w:rPr>
                <w:rFonts w:eastAsia="微软雅黑"/>
              </w:rPr>
            </w:pPr>
          </w:p>
        </w:tc>
      </w:tr>
    </w:tbl>
    <w:p w14:paraId="20C1C5E2" w14:textId="77777777" w:rsidR="009E7E01" w:rsidRDefault="009E7E01">
      <w:pPr>
        <w:spacing w:after="120"/>
        <w:rPr>
          <w:rFonts w:eastAsiaTheme="minorEastAsia"/>
          <w:lang w:eastAsia="zh-CN"/>
        </w:rPr>
      </w:pPr>
    </w:p>
    <w:p w14:paraId="44D12D84" w14:textId="77777777" w:rsidR="009E7E01" w:rsidRDefault="00566E9D">
      <w:pPr>
        <w:pStyle w:val="3"/>
      </w:pPr>
      <w:r>
        <w:t>Proposal 1-9</w:t>
      </w:r>
    </w:p>
    <w:p w14:paraId="27CC068F" w14:textId="77777777" w:rsidR="009E7E01" w:rsidRDefault="00566E9D">
      <w:pPr>
        <w:spacing w:after="120"/>
        <w:rPr>
          <w:rFonts w:eastAsiaTheme="minorEastAsia"/>
          <w:b/>
          <w:lang w:eastAsia="zh-CN"/>
        </w:rPr>
      </w:pPr>
      <w:r>
        <w:rPr>
          <w:rFonts w:eastAsiaTheme="minorEastAsia"/>
          <w:b/>
          <w:lang w:eastAsia="zh-CN"/>
        </w:rPr>
        <w:t>Proposed Conclusion:</w:t>
      </w:r>
    </w:p>
    <w:p w14:paraId="59245B1D" w14:textId="77777777" w:rsidR="009E7E01" w:rsidRDefault="00566E9D">
      <w:pPr>
        <w:spacing w:after="0"/>
        <w:rPr>
          <w:rFonts w:eastAsiaTheme="minorEastAsia"/>
          <w:lang w:eastAsia="zh-CN"/>
        </w:rPr>
      </w:pPr>
      <w:r>
        <w:rPr>
          <w:rFonts w:ascii="Times" w:eastAsiaTheme="minorEastAsia" w:hAnsi="Times"/>
          <w:lang w:val="en-GB" w:eastAsia="zh-CN"/>
        </w:rPr>
        <w:t xml:space="preserve">Regarding </w:t>
      </w:r>
      <w:r>
        <w:rPr>
          <w:rFonts w:ascii="Times" w:eastAsia="Malgun Gothic" w:hAnsi="Times"/>
          <w:lang w:val="en-GB" w:eastAsia="zh-CN"/>
        </w:rPr>
        <w:t>whether SBFD operation in SSB symbols is supported or not</w:t>
      </w:r>
      <w:r>
        <w:rPr>
          <w:rFonts w:ascii="Times" w:eastAsiaTheme="minorEastAsia" w:hAnsi="Times"/>
          <w:lang w:val="en-GB" w:eastAsia="zh-CN"/>
        </w:rPr>
        <w:t>, the following observations are agreed.</w:t>
      </w:r>
    </w:p>
    <w:p w14:paraId="62C84618" w14:textId="77777777" w:rsidR="009E7E01" w:rsidRDefault="00566E9D">
      <w:pPr>
        <w:pStyle w:val="19"/>
        <w:numPr>
          <w:ilvl w:val="0"/>
          <w:numId w:val="36"/>
        </w:numPr>
        <w:spacing w:after="0"/>
        <w:rPr>
          <w:rFonts w:ascii="Times New Roman" w:eastAsia="微软雅黑" w:hAnsi="Times New Roman" w:cs="Times New Roman"/>
          <w:lang w:val="en-GB" w:eastAsia="zh-CN"/>
        </w:rPr>
      </w:pPr>
      <w:r>
        <w:rPr>
          <w:rFonts w:ascii="Times New Roman" w:eastAsiaTheme="minorEastAsia" w:hAnsi="Times New Roman" w:cs="Times New Roman"/>
          <w:lang w:eastAsia="zh-CN"/>
        </w:rPr>
        <w:t>If SBFD operation in SSB symbols is supported, UE-to-UE CLI may degrade the performance of SSB detection/measurement. Due to the uncertainly</w:t>
      </w:r>
      <w:r>
        <w:rPr>
          <w:rFonts w:ascii="Times New Roman" w:eastAsia="微软雅黑" w:hAnsi="Times New Roman" w:cs="Times New Roman"/>
          <w:lang w:val="en-GB" w:eastAsia="zh-CN"/>
        </w:rPr>
        <w:t xml:space="preserve"> of when/which UE would detect/measure SSB,</w:t>
      </w:r>
      <w:r>
        <w:rPr>
          <w:rFonts w:ascii="Times New Roman" w:eastAsiaTheme="minorEastAsia" w:hAnsi="Times New Roman" w:cs="Times New Roman"/>
          <w:lang w:eastAsia="zh-CN"/>
        </w:rPr>
        <w:t xml:space="preserve"> it is difficult for gNB to mitigate the performance degradation and UE may not be able to transmit UL in SSB symbols as expected by gNB if UE needs to receive SSB due to half-duplex operation at UE side. </w:t>
      </w:r>
    </w:p>
    <w:p w14:paraId="3835E966" w14:textId="77777777" w:rsidR="009E7E01" w:rsidRDefault="00566E9D">
      <w:pPr>
        <w:pStyle w:val="19"/>
        <w:numPr>
          <w:ilvl w:val="0"/>
          <w:numId w:val="36"/>
        </w:numPr>
        <w:spacing w:after="0"/>
        <w:rPr>
          <w:rFonts w:eastAsiaTheme="minorEastAsia"/>
          <w:lang w:eastAsia="zh-CN"/>
        </w:rPr>
      </w:pPr>
      <w:r>
        <w:rPr>
          <w:rFonts w:ascii="Times New Roman" w:eastAsiaTheme="minorEastAsia" w:hAnsi="Times New Roman" w:cs="Times New Roman"/>
          <w:lang w:eastAsia="zh-CN"/>
        </w:rPr>
        <w:t>If SBFD operation in SSB symbols is not supported, the SBFD performance may be degraded due to less number of symbols for SBFD operation and there would be transition(s) between SBFD symbols and non-SBFD symbols within the slot if the non-</w:t>
      </w:r>
      <w:r>
        <w:rPr>
          <w:rFonts w:ascii="Times New Roman" w:eastAsiaTheme="minorEastAsia" w:hAnsi="Times New Roman" w:cs="Times New Roman"/>
          <w:strike/>
          <w:color w:val="FF0000"/>
          <w:lang w:eastAsia="zh-CN"/>
        </w:rPr>
        <w:t>SBFD</w:t>
      </w:r>
      <w:r>
        <w:rPr>
          <w:rFonts w:ascii="Times New Roman" w:eastAsiaTheme="minorEastAsia" w:hAnsi="Times New Roman" w:cs="Times New Roman"/>
          <w:color w:val="FF0000"/>
          <w:lang w:eastAsia="zh-CN"/>
        </w:rPr>
        <w:t>SSB</w:t>
      </w:r>
      <w:r>
        <w:rPr>
          <w:rFonts w:ascii="Times New Roman" w:eastAsiaTheme="minorEastAsia" w:hAnsi="Times New Roman" w:cs="Times New Roman"/>
          <w:lang w:eastAsia="zh-CN"/>
        </w:rPr>
        <w:t xml:space="preserve"> symbols are used for SBFD operation.</w:t>
      </w:r>
    </w:p>
    <w:p w14:paraId="0747D05D" w14:textId="77777777" w:rsidR="009E7E01" w:rsidRDefault="009E7E01">
      <w:pPr>
        <w:spacing w:after="0"/>
        <w:rPr>
          <w:rFonts w:eastAsiaTheme="minorEastAsia"/>
          <w:lang w:eastAsia="zh-CN"/>
        </w:rPr>
      </w:pPr>
    </w:p>
    <w:tbl>
      <w:tblPr>
        <w:tblStyle w:val="aff3"/>
        <w:tblW w:w="9060" w:type="dxa"/>
        <w:tblLook w:val="04A0" w:firstRow="1" w:lastRow="0" w:firstColumn="1" w:lastColumn="0" w:noHBand="0" w:noVBand="1"/>
      </w:tblPr>
      <w:tblGrid>
        <w:gridCol w:w="1763"/>
        <w:gridCol w:w="7297"/>
      </w:tblGrid>
      <w:tr w:rsidR="009E7E01" w14:paraId="012D71FD" w14:textId="77777777">
        <w:tc>
          <w:tcPr>
            <w:tcW w:w="1763" w:type="dxa"/>
            <w:vAlign w:val="center"/>
          </w:tcPr>
          <w:p w14:paraId="69113F3F" w14:textId="77777777" w:rsidR="009E7E01" w:rsidRDefault="009E7E01">
            <w:pPr>
              <w:spacing w:after="120"/>
              <w:rPr>
                <w:rFonts w:eastAsia="微软雅黑"/>
                <w:b/>
                <w:color w:val="000000"/>
                <w:lang w:eastAsia="zh-CN"/>
              </w:rPr>
            </w:pPr>
          </w:p>
        </w:tc>
        <w:tc>
          <w:tcPr>
            <w:tcW w:w="7296" w:type="dxa"/>
          </w:tcPr>
          <w:p w14:paraId="55B44E5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5E617A86" w14:textId="77777777">
        <w:tc>
          <w:tcPr>
            <w:tcW w:w="1763" w:type="dxa"/>
            <w:vAlign w:val="center"/>
          </w:tcPr>
          <w:p w14:paraId="477AB45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965B870" w14:textId="0547A58C" w:rsidR="009E7E01" w:rsidRDefault="00566E9D">
            <w:pPr>
              <w:rPr>
                <w:rFonts w:eastAsiaTheme="minorEastAsia"/>
                <w:lang w:eastAsia="zh-CN"/>
              </w:rPr>
            </w:pPr>
            <w:r>
              <w:t>New H3C, TCL, ZTE, Sony, IDC, Intel , vivo, Huawei, HiSilicon, Sharp, Panasonic, Qualcomm, NEC, DOCOMO, Fujitsu</w:t>
            </w:r>
            <w:r>
              <w:rPr>
                <w:rFonts w:eastAsiaTheme="minorEastAsia"/>
                <w:lang w:eastAsia="zh-CN"/>
              </w:rPr>
              <w:t>, CATT, CEWiT</w:t>
            </w:r>
            <w:r>
              <w:rPr>
                <w:rFonts w:eastAsiaTheme="minorEastAsia" w:hint="eastAsia"/>
                <w:lang w:eastAsia="zh-CN"/>
              </w:rPr>
              <w:t>, FGI</w:t>
            </w:r>
            <w:r w:rsidR="00E11822">
              <w:t>, Nokia, NSB</w:t>
            </w:r>
          </w:p>
        </w:tc>
      </w:tr>
      <w:tr w:rsidR="009E7E01" w14:paraId="2713183D" w14:textId="77777777">
        <w:tc>
          <w:tcPr>
            <w:tcW w:w="1763" w:type="dxa"/>
            <w:vAlign w:val="center"/>
          </w:tcPr>
          <w:p w14:paraId="5CA65EB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58C6BDE" w14:textId="77777777" w:rsidR="009E7E01" w:rsidRDefault="00566E9D">
            <w:pPr>
              <w:spacing w:after="120"/>
              <w:rPr>
                <w:rFonts w:eastAsia="微软雅黑"/>
                <w:color w:val="000000"/>
                <w:lang w:val="en-GB" w:eastAsia="zh-CN"/>
              </w:rPr>
            </w:pPr>
            <w:r>
              <w:rPr>
                <w:rFonts w:eastAsia="微软雅黑"/>
                <w:color w:val="000000"/>
                <w:lang w:val="en-GB" w:eastAsia="zh-CN"/>
              </w:rPr>
              <w:t>Samsung, Ericsson</w:t>
            </w:r>
          </w:p>
        </w:tc>
      </w:tr>
    </w:tbl>
    <w:p w14:paraId="2295A7EA"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41"/>
        <w:gridCol w:w="7219"/>
      </w:tblGrid>
      <w:tr w:rsidR="009E7E01" w14:paraId="0F3EE37C" w14:textId="77777777" w:rsidTr="00E11822">
        <w:tc>
          <w:tcPr>
            <w:tcW w:w="1841" w:type="dxa"/>
          </w:tcPr>
          <w:p w14:paraId="625787F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5308AF6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5B14B15B" w14:textId="77777777" w:rsidTr="00E11822">
        <w:tc>
          <w:tcPr>
            <w:tcW w:w="1841" w:type="dxa"/>
          </w:tcPr>
          <w:p w14:paraId="7AA9BB53" w14:textId="77777777" w:rsidR="009E7E01" w:rsidRDefault="00566E9D">
            <w:pPr>
              <w:jc w:val="center"/>
              <w:rPr>
                <w:rFonts w:eastAsia="微软雅黑"/>
                <w:lang w:eastAsia="zh-CN"/>
              </w:rPr>
            </w:pPr>
            <w:r>
              <w:rPr>
                <w:rFonts w:eastAsia="微软雅黑"/>
                <w:lang w:eastAsia="zh-CN"/>
              </w:rPr>
              <w:t>ZTE</w:t>
            </w:r>
          </w:p>
        </w:tc>
        <w:tc>
          <w:tcPr>
            <w:tcW w:w="7219" w:type="dxa"/>
          </w:tcPr>
          <w:p w14:paraId="5C845098" w14:textId="77777777" w:rsidR="009E7E01" w:rsidRDefault="00566E9D">
            <w:pPr>
              <w:rPr>
                <w:rFonts w:eastAsia="微软雅黑"/>
                <w:lang w:eastAsia="zh-CN"/>
              </w:rPr>
            </w:pPr>
            <w:r>
              <w:rPr>
                <w:rFonts w:eastAsia="微软雅黑"/>
                <w:lang w:eastAsia="zh-CN"/>
              </w:rPr>
              <w:t>Agree with the intention. However, the last sentence seems confusing, i.e., “</w:t>
            </w:r>
            <w:r>
              <w:rPr>
                <w:rFonts w:eastAsiaTheme="minorEastAsia"/>
                <w:lang w:eastAsia="zh-CN"/>
              </w:rPr>
              <w:t>if the non-</w:t>
            </w:r>
            <w:r>
              <w:rPr>
                <w:rFonts w:eastAsiaTheme="minorEastAsia"/>
                <w:lang w:eastAsia="zh-CN"/>
              </w:rPr>
              <w:lastRenderedPageBreak/>
              <w:t>SBFD symbols are used for SBFD operation.</w:t>
            </w:r>
            <w:proofErr w:type="gramStart"/>
            <w:r>
              <w:rPr>
                <w:rFonts w:eastAsia="微软雅黑"/>
                <w:lang w:eastAsia="zh-CN"/>
              </w:rPr>
              <w:t>”.</w:t>
            </w:r>
            <w:proofErr w:type="gramEnd"/>
          </w:p>
        </w:tc>
      </w:tr>
      <w:tr w:rsidR="009E7E01" w14:paraId="7876A9B3" w14:textId="77777777" w:rsidTr="00E11822">
        <w:tc>
          <w:tcPr>
            <w:tcW w:w="1841" w:type="dxa"/>
          </w:tcPr>
          <w:p w14:paraId="43E4DD9B" w14:textId="77777777" w:rsidR="009E7E01" w:rsidRDefault="00566E9D">
            <w:pPr>
              <w:jc w:val="center"/>
              <w:rPr>
                <w:rFonts w:eastAsia="微软雅黑"/>
                <w:lang w:eastAsia="zh-CN"/>
              </w:rPr>
            </w:pPr>
            <w:r>
              <w:rPr>
                <w:rFonts w:eastAsia="微软雅黑"/>
                <w:lang w:eastAsia="zh-CN"/>
              </w:rPr>
              <w:lastRenderedPageBreak/>
              <w:t>Moderator</w:t>
            </w:r>
          </w:p>
        </w:tc>
        <w:tc>
          <w:tcPr>
            <w:tcW w:w="7219" w:type="dxa"/>
          </w:tcPr>
          <w:p w14:paraId="3E164C37" w14:textId="77777777" w:rsidR="009E7E01" w:rsidRDefault="00566E9D">
            <w:pPr>
              <w:rPr>
                <w:rFonts w:eastAsia="微软雅黑"/>
                <w:lang w:eastAsia="zh-CN"/>
              </w:rPr>
            </w:pPr>
            <w:r>
              <w:rPr>
                <w:rFonts w:eastAsia="微软雅黑"/>
                <w:lang w:eastAsia="zh-CN"/>
              </w:rPr>
              <w:t>Correct the typo in the proposal in red.</w:t>
            </w:r>
          </w:p>
        </w:tc>
      </w:tr>
      <w:tr w:rsidR="009E7E01" w14:paraId="3DD56346" w14:textId="77777777" w:rsidTr="00E11822">
        <w:tc>
          <w:tcPr>
            <w:tcW w:w="1841" w:type="dxa"/>
          </w:tcPr>
          <w:p w14:paraId="7B59426B" w14:textId="77777777" w:rsidR="009E7E01" w:rsidRDefault="00566E9D">
            <w:pPr>
              <w:jc w:val="center"/>
              <w:rPr>
                <w:rFonts w:eastAsia="微软雅黑"/>
              </w:rPr>
            </w:pPr>
            <w:r>
              <w:rPr>
                <w:rFonts w:eastAsia="微软雅黑"/>
                <w:lang w:eastAsia="zh-CN"/>
              </w:rPr>
              <w:t>Xiaomi</w:t>
            </w:r>
          </w:p>
        </w:tc>
        <w:tc>
          <w:tcPr>
            <w:tcW w:w="7219" w:type="dxa"/>
          </w:tcPr>
          <w:p w14:paraId="2A55EF98" w14:textId="77777777" w:rsidR="009E7E01" w:rsidRDefault="00566E9D">
            <w:pPr>
              <w:rPr>
                <w:rFonts w:eastAsiaTheme="minorEastAsia"/>
              </w:rPr>
            </w:pPr>
            <w:r>
              <w:rPr>
                <w:rFonts w:eastAsia="微软雅黑"/>
                <w:lang w:eastAsia="zh-CN"/>
              </w:rPr>
              <w:t xml:space="preserve">We don’t see the necessity to have this inter-mediate conclusion. The listed issues will be surely considered for the further study on whether allows SBFD operation on SBFD symbols. </w:t>
            </w:r>
          </w:p>
        </w:tc>
      </w:tr>
      <w:tr w:rsidR="009E7E01" w14:paraId="34EADFDA" w14:textId="77777777" w:rsidTr="00E11822">
        <w:tc>
          <w:tcPr>
            <w:tcW w:w="1841" w:type="dxa"/>
          </w:tcPr>
          <w:p w14:paraId="3E4E5217" w14:textId="77777777" w:rsidR="009E7E01" w:rsidRDefault="00566E9D">
            <w:pPr>
              <w:jc w:val="center"/>
              <w:rPr>
                <w:rFonts w:eastAsia="微软雅黑"/>
                <w:lang w:eastAsia="zh-CN"/>
              </w:rPr>
            </w:pPr>
            <w:r>
              <w:rPr>
                <w:rFonts w:eastAsia="微软雅黑"/>
                <w:lang w:eastAsia="zh-CN"/>
              </w:rPr>
              <w:t>Samsung</w:t>
            </w:r>
          </w:p>
        </w:tc>
        <w:tc>
          <w:tcPr>
            <w:tcW w:w="7219" w:type="dxa"/>
          </w:tcPr>
          <w:p w14:paraId="5DB01824" w14:textId="77777777" w:rsidR="009E7E01" w:rsidRDefault="00566E9D">
            <w:pPr>
              <w:rPr>
                <w:rFonts w:eastAsia="微软雅黑"/>
                <w:lang w:eastAsia="zh-CN"/>
              </w:rPr>
            </w:pPr>
            <w:r>
              <w:rPr>
                <w:rFonts w:eastAsia="微软雅黑"/>
                <w:lang w:eastAsia="zh-CN"/>
              </w:rPr>
              <w:t>We think that we should try to reach an agreement if SBFD UL subband configuration on SSB symbols is supported or not.</w:t>
            </w:r>
          </w:p>
          <w:p w14:paraId="479B0A79" w14:textId="77777777" w:rsidR="009E7E01" w:rsidRDefault="00566E9D">
            <w:pPr>
              <w:rPr>
                <w:rFonts w:eastAsia="微软雅黑"/>
                <w:lang w:eastAsia="zh-CN"/>
              </w:rPr>
            </w:pPr>
            <w:r>
              <w:rPr>
                <w:rFonts w:eastAsia="微软雅黑"/>
                <w:lang w:eastAsia="zh-CN"/>
              </w:rPr>
              <w:t xml:space="preserve">We do not necessarily agree with the FL proposed observations as is. For SBFD-aware UEs in RRC_CONNECTED mode, SSB-based measurements are not uncertain. SMTCs and measurement gaps apply. MGs and the UE scheduling gaps are needed and inherent to Rel-15 operation even for intra-frequency measurements where SSBs of serving/neighbor cell are not located on the same sync raster point or use different SCSs. For legacy or SBFD-aware UEs in RRC_IDLE/INACTIVE, it is mostly important to protect the serving cell measurements inside the SMTC. </w:t>
            </w:r>
          </w:p>
          <w:p w14:paraId="21EDA54B" w14:textId="77777777" w:rsidR="009E7E01" w:rsidRDefault="00566E9D">
            <w:pPr>
              <w:rPr>
                <w:rFonts w:eastAsia="微软雅黑"/>
                <w:lang w:eastAsia="zh-CN"/>
              </w:rPr>
            </w:pPr>
            <w:r>
              <w:rPr>
                <w:rFonts w:eastAsia="微软雅黑"/>
                <w:lang w:eastAsia="zh-CN"/>
              </w:rPr>
              <w:t xml:space="preserve">In our view, the possibility to </w:t>
            </w:r>
            <w:proofErr w:type="gramStart"/>
            <w:r>
              <w:rPr>
                <w:rFonts w:eastAsia="微软雅黑"/>
                <w:lang w:eastAsia="zh-CN"/>
              </w:rPr>
              <w:t>configure  the</w:t>
            </w:r>
            <w:proofErr w:type="gramEnd"/>
            <w:r>
              <w:rPr>
                <w:rFonts w:eastAsia="微软雅黑"/>
                <w:lang w:eastAsia="zh-CN"/>
              </w:rPr>
              <w:t xml:space="preserve"> SBFD UL subband on the SSBs at all mostly depends on the gNB-side SBFD antenna configuration option. For Option 1, large/undesired impact on DL cell coverage (5-6 dB) can result. For Option 2, the SSB symbols can be used for as long as DL EPRE over the SSS is sufficiently stable. If </w:t>
            </w:r>
            <w:proofErr w:type="gramStart"/>
            <w:r>
              <w:rPr>
                <w:rFonts w:eastAsia="微软雅黑"/>
                <w:lang w:eastAsia="zh-CN"/>
              </w:rPr>
              <w:t>an</w:t>
            </w:r>
            <w:proofErr w:type="gramEnd"/>
            <w:r>
              <w:rPr>
                <w:rFonts w:eastAsia="微软雅黑"/>
                <w:lang w:eastAsia="zh-CN"/>
              </w:rPr>
              <w:t xml:space="preserve"> gNB can configure the UE if the SBFD UL subband uses the SSB symbols, the gNB implementation can decide depending on its antenna implementation.</w:t>
            </w:r>
          </w:p>
        </w:tc>
      </w:tr>
      <w:tr w:rsidR="009E7E01" w14:paraId="44235725" w14:textId="77777777" w:rsidTr="00E11822">
        <w:tc>
          <w:tcPr>
            <w:tcW w:w="1841" w:type="dxa"/>
          </w:tcPr>
          <w:p w14:paraId="319A6B1D" w14:textId="77777777" w:rsidR="009E7E01" w:rsidRDefault="00566E9D">
            <w:pPr>
              <w:jc w:val="center"/>
              <w:rPr>
                <w:rFonts w:eastAsia="微软雅黑"/>
              </w:rPr>
            </w:pPr>
            <w:r>
              <w:rPr>
                <w:rFonts w:eastAsia="微软雅黑"/>
              </w:rPr>
              <w:t>CMCC</w:t>
            </w:r>
          </w:p>
        </w:tc>
        <w:tc>
          <w:tcPr>
            <w:tcW w:w="7219" w:type="dxa"/>
          </w:tcPr>
          <w:p w14:paraId="0C0C04DD" w14:textId="77777777" w:rsidR="009E7E01" w:rsidRDefault="00566E9D">
            <w:pPr>
              <w:rPr>
                <w:rFonts w:eastAsia="微软雅黑"/>
              </w:rPr>
            </w:pPr>
            <w:r>
              <w:rPr>
                <w:rFonts w:eastAsia="微软雅黑"/>
              </w:rPr>
              <w:t>Support in principle, but regarding the “</w:t>
            </w:r>
            <w:r>
              <w:rPr>
                <w:rFonts w:eastAsiaTheme="minorEastAsia"/>
                <w:lang w:eastAsia="zh-CN"/>
              </w:rPr>
              <w:t>the SBFD performance” in the second bullet, it is much better to list which performance, e.g., the UL UPT rather than SBFD performance, because some performance metric, e.g., DL UPT may not be degraded.</w:t>
            </w:r>
          </w:p>
        </w:tc>
      </w:tr>
      <w:tr w:rsidR="009E7E01" w14:paraId="5A3F9F73" w14:textId="77777777" w:rsidTr="00E11822">
        <w:tc>
          <w:tcPr>
            <w:tcW w:w="1841" w:type="dxa"/>
          </w:tcPr>
          <w:p w14:paraId="1AD2FD83" w14:textId="77777777" w:rsidR="009E7E01" w:rsidRDefault="00566E9D">
            <w:pPr>
              <w:jc w:val="center"/>
              <w:rPr>
                <w:rFonts w:eastAsia="微软雅黑"/>
                <w:lang w:eastAsia="zh-CN"/>
              </w:rPr>
            </w:pPr>
            <w:r>
              <w:rPr>
                <w:rFonts w:eastAsia="微软雅黑"/>
                <w:lang w:eastAsia="zh-CN"/>
              </w:rPr>
              <w:t>OPPO</w:t>
            </w:r>
          </w:p>
        </w:tc>
        <w:tc>
          <w:tcPr>
            <w:tcW w:w="7219" w:type="dxa"/>
          </w:tcPr>
          <w:p w14:paraId="2B54409D" w14:textId="77777777" w:rsidR="009E7E01" w:rsidRDefault="00566E9D">
            <w:pPr>
              <w:rPr>
                <w:rFonts w:eastAsia="微软雅黑"/>
                <w:lang w:eastAsia="zh-CN"/>
              </w:rPr>
            </w:pPr>
            <w:r>
              <w:rPr>
                <w:rFonts w:eastAsiaTheme="minorEastAsia"/>
                <w:lang w:eastAsia="zh-CN"/>
              </w:rPr>
              <w:t>If SBFD operation in SSB symbols is supported, d</w:t>
            </w:r>
            <w:r>
              <w:rPr>
                <w:rFonts w:eastAsia="微软雅黑"/>
                <w:lang w:eastAsia="zh-CN"/>
              </w:rPr>
              <w:t xml:space="preserve">ifferent antenna configurations   may be applied for SBFD symbol and non-SBFD symbol, e.g. 8 </w:t>
            </w:r>
            <w:proofErr w:type="gramStart"/>
            <w:r>
              <w:rPr>
                <w:rFonts w:eastAsia="微软雅黑"/>
                <w:lang w:eastAsia="zh-CN"/>
              </w:rPr>
              <w:t>Tx  for</w:t>
            </w:r>
            <w:proofErr w:type="gramEnd"/>
            <w:r>
              <w:rPr>
                <w:rFonts w:eastAsia="微软雅黑"/>
                <w:lang w:eastAsia="zh-CN"/>
              </w:rPr>
              <w:t xml:space="preserve"> DL in  non-SBFD symbol and 4Tx for  DL and 4Tx for  UL in SBFD symbol. It leads different SSB coverage and decoding performance for SBFD symbol and non-SBFD symbol. </w:t>
            </w:r>
          </w:p>
        </w:tc>
      </w:tr>
      <w:tr w:rsidR="009E7E01" w14:paraId="0C8E732C" w14:textId="77777777" w:rsidTr="00E11822">
        <w:tc>
          <w:tcPr>
            <w:tcW w:w="1841" w:type="dxa"/>
          </w:tcPr>
          <w:p w14:paraId="55D4E581" w14:textId="77777777" w:rsidR="009E7E01" w:rsidRDefault="00566E9D">
            <w:pPr>
              <w:jc w:val="center"/>
              <w:rPr>
                <w:rFonts w:eastAsia="Malgun Gothic"/>
                <w:lang w:eastAsia="ko-KR"/>
              </w:rPr>
            </w:pPr>
            <w:r>
              <w:rPr>
                <w:rFonts w:eastAsia="Malgun Gothic"/>
                <w:lang w:eastAsia="ko-KR"/>
              </w:rPr>
              <w:t>LG Electronics</w:t>
            </w:r>
          </w:p>
        </w:tc>
        <w:tc>
          <w:tcPr>
            <w:tcW w:w="7219" w:type="dxa"/>
          </w:tcPr>
          <w:p w14:paraId="637560D3" w14:textId="77777777" w:rsidR="009E7E01" w:rsidRDefault="00566E9D">
            <w:pPr>
              <w:rPr>
                <w:rFonts w:eastAsia="Malgun Gothic"/>
                <w:lang w:eastAsia="ko-KR"/>
              </w:rPr>
            </w:pPr>
            <w:r>
              <w:rPr>
                <w:rFonts w:eastAsia="Malgun Gothic"/>
                <w:lang w:eastAsia="ko-KR"/>
              </w:rPr>
              <w:t xml:space="preserve">The observation seems unclear. </w:t>
            </w:r>
          </w:p>
          <w:p w14:paraId="29106C20" w14:textId="77777777" w:rsidR="009E7E01" w:rsidRDefault="009E7E01">
            <w:pPr>
              <w:rPr>
                <w:rFonts w:eastAsia="Malgun Gothic"/>
                <w:lang w:eastAsia="ko-KR"/>
              </w:rPr>
            </w:pPr>
          </w:p>
          <w:p w14:paraId="7610C98F" w14:textId="77777777" w:rsidR="009E7E01" w:rsidRDefault="00566E9D">
            <w:pPr>
              <w:rPr>
                <w:rFonts w:eastAsia="Malgun Gothic"/>
                <w:lang w:eastAsia="ko-KR"/>
              </w:rPr>
            </w:pPr>
            <w:r>
              <w:rPr>
                <w:rFonts w:eastAsia="Malgun Gothic"/>
                <w:lang w:eastAsia="ko-KR"/>
              </w:rPr>
              <w:t>(1)</w:t>
            </w:r>
          </w:p>
          <w:p w14:paraId="7D116D27" w14:textId="77777777" w:rsidR="009E7E01" w:rsidRDefault="00566E9D">
            <w:pPr>
              <w:rPr>
                <w:rFonts w:eastAsia="Malgun Gothic"/>
                <w:lang w:eastAsia="ko-KR"/>
              </w:rPr>
            </w:pPr>
            <w:r>
              <w:rPr>
                <w:rFonts w:eastAsia="Malgun Gothic"/>
                <w:lang w:eastAsia="ko-KR"/>
              </w:rPr>
              <w:t>If the performance of SSB detection/measurement is degraded, I think the reasons may be the intra-cell inter-subband UE-to-UE CLI and/or lack of measurement opportunity.</w:t>
            </w:r>
          </w:p>
          <w:p w14:paraId="20957B43" w14:textId="77777777" w:rsidR="009E7E01" w:rsidRDefault="009E7E01">
            <w:pPr>
              <w:rPr>
                <w:rFonts w:eastAsia="Malgun Gothic"/>
                <w:lang w:eastAsia="ko-KR"/>
              </w:rPr>
            </w:pPr>
          </w:p>
          <w:p w14:paraId="21A68A31" w14:textId="77777777" w:rsidR="009E7E01" w:rsidRDefault="00566E9D">
            <w:pPr>
              <w:rPr>
                <w:rFonts w:eastAsia="Malgun Gothic"/>
                <w:lang w:eastAsia="ko-KR"/>
              </w:rPr>
            </w:pPr>
            <w:r>
              <w:rPr>
                <w:rFonts w:eastAsia="Malgun Gothic"/>
                <w:lang w:eastAsia="ko-KR"/>
              </w:rPr>
              <w:t>(2)</w:t>
            </w:r>
          </w:p>
          <w:p w14:paraId="0D102CE8" w14:textId="77777777" w:rsidR="009E7E01" w:rsidRDefault="00566E9D">
            <w:pPr>
              <w:rPr>
                <w:rFonts w:eastAsia="Malgun Gothic"/>
                <w:lang w:eastAsia="ko-KR"/>
              </w:rPr>
            </w:pPr>
            <w:r>
              <w:rPr>
                <w:rFonts w:eastAsia="Malgun Gothic"/>
                <w:lang w:eastAsia="ko-KR"/>
              </w:rPr>
              <w:t xml:space="preserve">Even if the SBFD operation in SSB symbols is not supported, the enhancement of UL performance than legacy TDD can be achieved. </w:t>
            </w:r>
          </w:p>
          <w:p w14:paraId="40976F1D" w14:textId="77777777" w:rsidR="009E7E01" w:rsidRDefault="009E7E01">
            <w:pPr>
              <w:rPr>
                <w:rFonts w:eastAsia="Malgun Gothic"/>
                <w:lang w:eastAsia="ko-KR"/>
              </w:rPr>
            </w:pPr>
          </w:p>
        </w:tc>
      </w:tr>
      <w:tr w:rsidR="009E7E01" w14:paraId="64F030CE" w14:textId="77777777" w:rsidTr="00E11822">
        <w:tc>
          <w:tcPr>
            <w:tcW w:w="1841" w:type="dxa"/>
          </w:tcPr>
          <w:p w14:paraId="4FE504F9" w14:textId="77777777" w:rsidR="009E7E01" w:rsidRDefault="00566E9D">
            <w:pPr>
              <w:jc w:val="center"/>
              <w:rPr>
                <w:rFonts w:eastAsia="微软雅黑"/>
              </w:rPr>
            </w:pPr>
            <w:r>
              <w:rPr>
                <w:rFonts w:eastAsia="微软雅黑"/>
              </w:rPr>
              <w:t>Ericsson</w:t>
            </w:r>
          </w:p>
        </w:tc>
        <w:tc>
          <w:tcPr>
            <w:tcW w:w="7219" w:type="dxa"/>
          </w:tcPr>
          <w:p w14:paraId="1FFCA1D2" w14:textId="77777777" w:rsidR="009E7E01" w:rsidRDefault="00566E9D">
            <w:pPr>
              <w:rPr>
                <w:rFonts w:eastAsia="微软雅黑"/>
              </w:rPr>
            </w:pPr>
            <w:r>
              <w:rPr>
                <w:rFonts w:eastAsia="微软雅黑"/>
              </w:rPr>
              <w:t>We don’t agree to the conclusion, and prefer to conclude first whether UL subband can be configured in SSB symbols.</w:t>
            </w:r>
          </w:p>
          <w:p w14:paraId="39D8B534" w14:textId="77777777" w:rsidR="009E7E01" w:rsidRDefault="009E7E01">
            <w:pPr>
              <w:rPr>
                <w:rFonts w:eastAsia="微软雅黑"/>
              </w:rPr>
            </w:pPr>
          </w:p>
          <w:p w14:paraId="49AC6368" w14:textId="77777777" w:rsidR="009E7E01" w:rsidRDefault="00566E9D">
            <w:pPr>
              <w:rPr>
                <w:rFonts w:eastAsia="微软雅黑"/>
              </w:rPr>
            </w:pPr>
            <w:r>
              <w:rPr>
                <w:rFonts w:eastAsia="微软雅黑"/>
              </w:rPr>
              <w:t>Agree with Samsung that it is not uncertain when UEs measure SSB. For RRM measurements, SMTC windows are configured, and the UE can be configured with a bitmask (ssb-ToMeasure) indicating which SSBs to measure.</w:t>
            </w:r>
          </w:p>
          <w:p w14:paraId="756E6C9D" w14:textId="77777777" w:rsidR="009E7E01" w:rsidRDefault="009E7E01">
            <w:pPr>
              <w:rPr>
                <w:rFonts w:eastAsia="微软雅黑"/>
              </w:rPr>
            </w:pPr>
          </w:p>
          <w:p w14:paraId="2849A917" w14:textId="77777777" w:rsidR="009E7E01" w:rsidRDefault="00566E9D">
            <w:pPr>
              <w:rPr>
                <w:rFonts w:eastAsia="微软雅黑"/>
              </w:rPr>
            </w:pPr>
            <w:r>
              <w:rPr>
                <w:rFonts w:eastAsia="微软雅黑"/>
              </w:rPr>
              <w:t>Related to whether or not UL subband can be configured in SSB symbols, we observe that in current specs, if the bitmask is not configured, then the UE is not allowed to transmit during the whole SMTC window which can be up to 5 ms. This is not an issue in conventional TDD, since SSBs are only allowed in DL symbols/slots. However, for SBFD where the goal is to provide additional UL opportunities, this can lead to an UL outage of approximately 5 / 20 ms = 25% which would impact the claimed latency benefits of SBFD.</w:t>
            </w:r>
          </w:p>
          <w:p w14:paraId="2CE89A1E" w14:textId="77777777" w:rsidR="009E7E01" w:rsidRDefault="009E7E01">
            <w:pPr>
              <w:rPr>
                <w:rFonts w:eastAsia="微软雅黑"/>
              </w:rPr>
            </w:pPr>
          </w:p>
          <w:p w14:paraId="726D44AA" w14:textId="77777777" w:rsidR="009E7E01" w:rsidRDefault="00566E9D">
            <w:pPr>
              <w:rPr>
                <w:rFonts w:eastAsia="微软雅黑"/>
              </w:rPr>
            </w:pPr>
            <w:r>
              <w:rPr>
                <w:rFonts w:eastAsia="微软雅黑"/>
              </w:rPr>
              <w:t xml:space="preserve">We think this should be considered when deciding if UL is allowed in SBFD symbols. Instead of simply allowing/disallowing UL in SSB symbols, we think it would be useful to have more configurability, so that either SSB measurements could be prioritized or UL </w:t>
            </w:r>
            <w:proofErr w:type="gramStart"/>
            <w:r>
              <w:rPr>
                <w:rFonts w:eastAsia="微软雅黑"/>
              </w:rPr>
              <w:t>transmission in SSB symbols are</w:t>
            </w:r>
            <w:proofErr w:type="gramEnd"/>
            <w:r>
              <w:rPr>
                <w:rFonts w:eastAsia="微软雅黑"/>
              </w:rPr>
              <w:t xml:space="preserve"> prioritized. To achieve this configurability, UL subband should be allowed to be configured in SSB symbols. Whether or not it is used for UL, depends on configuration.</w:t>
            </w:r>
          </w:p>
        </w:tc>
      </w:tr>
      <w:tr w:rsidR="009E7E01" w14:paraId="22E82E1F" w14:textId="77777777" w:rsidTr="00E11822">
        <w:tc>
          <w:tcPr>
            <w:tcW w:w="1841" w:type="dxa"/>
          </w:tcPr>
          <w:p w14:paraId="6D8D4332" w14:textId="77777777" w:rsidR="009E7E01" w:rsidRDefault="00566E9D">
            <w:pPr>
              <w:jc w:val="center"/>
              <w:rPr>
                <w:rFonts w:eastAsia="微软雅黑"/>
              </w:rPr>
            </w:pPr>
            <w:r>
              <w:rPr>
                <w:rFonts w:eastAsia="微软雅黑"/>
                <w:lang w:eastAsia="zh-CN"/>
              </w:rPr>
              <w:lastRenderedPageBreak/>
              <w:t>QC</w:t>
            </w:r>
          </w:p>
        </w:tc>
        <w:tc>
          <w:tcPr>
            <w:tcW w:w="7219" w:type="dxa"/>
          </w:tcPr>
          <w:p w14:paraId="5F57D8BD" w14:textId="77777777" w:rsidR="009E7E01" w:rsidRDefault="00566E9D">
            <w:pPr>
              <w:rPr>
                <w:rFonts w:eastAsia="微软雅黑"/>
                <w:lang w:eastAsia="zh-CN"/>
              </w:rPr>
            </w:pPr>
            <w:r>
              <w:rPr>
                <w:rFonts w:eastAsia="微软雅黑"/>
                <w:lang w:eastAsia="zh-CN"/>
              </w:rPr>
              <w:t>From RAN1 perspective, we think as a first step, SBFD subbands can be configured in SSB symbols. Whether to allow SBFD operation or not is next level of discussion. In other words, two options are on the table:</w:t>
            </w:r>
          </w:p>
          <w:p w14:paraId="4822A300" w14:textId="77777777" w:rsidR="009E7E01" w:rsidRDefault="00566E9D">
            <w:pPr>
              <w:pStyle w:val="af7"/>
              <w:numPr>
                <w:ilvl w:val="0"/>
                <w:numId w:val="57"/>
              </w:numPr>
              <w:rPr>
                <w:rFonts w:eastAsia="微软雅黑"/>
                <w:lang w:eastAsia="zh-CN"/>
              </w:rPr>
            </w:pPr>
            <w:r>
              <w:rPr>
                <w:rFonts w:eastAsia="微软雅黑"/>
                <w:lang w:eastAsia="zh-CN"/>
              </w:rPr>
              <w:t xml:space="preserve">SSB configured in SBFD symbols, however, UL transmission is restricted </w:t>
            </w:r>
          </w:p>
          <w:p w14:paraId="73D416C1" w14:textId="77777777" w:rsidR="009E7E01" w:rsidRDefault="00566E9D">
            <w:pPr>
              <w:pStyle w:val="af7"/>
              <w:numPr>
                <w:ilvl w:val="0"/>
                <w:numId w:val="57"/>
              </w:numPr>
              <w:rPr>
                <w:rFonts w:eastAsia="微软雅黑"/>
                <w:lang w:eastAsia="zh-CN"/>
              </w:rPr>
            </w:pPr>
            <w:r>
              <w:rPr>
                <w:rFonts w:eastAsia="微软雅黑"/>
                <w:lang w:eastAsia="zh-CN"/>
              </w:rPr>
              <w:t xml:space="preserve">SSB configured in SBFD symbols with possible SBFD operation under some limits. </w:t>
            </w:r>
          </w:p>
          <w:p w14:paraId="2A79EF90" w14:textId="77777777" w:rsidR="009E7E01" w:rsidRDefault="009E7E01">
            <w:pPr>
              <w:rPr>
                <w:rFonts w:eastAsia="微软雅黑"/>
                <w:lang w:eastAsia="zh-CN"/>
              </w:rPr>
            </w:pPr>
          </w:p>
        </w:tc>
      </w:tr>
      <w:tr w:rsidR="009E7E01" w14:paraId="390A65DC" w14:textId="77777777" w:rsidTr="00E11822">
        <w:tc>
          <w:tcPr>
            <w:tcW w:w="1841" w:type="dxa"/>
          </w:tcPr>
          <w:p w14:paraId="403E27B0" w14:textId="77777777" w:rsidR="009E7E01" w:rsidRDefault="00566E9D">
            <w:pPr>
              <w:jc w:val="center"/>
              <w:rPr>
                <w:rFonts w:eastAsia="PMingLiU"/>
              </w:rPr>
            </w:pPr>
            <w:r>
              <w:rPr>
                <w:rFonts w:eastAsia="Malgun Gothic"/>
                <w:lang w:eastAsia="ko-KR"/>
              </w:rPr>
              <w:t>WILUS</w:t>
            </w:r>
          </w:p>
        </w:tc>
        <w:tc>
          <w:tcPr>
            <w:tcW w:w="7219" w:type="dxa"/>
          </w:tcPr>
          <w:p w14:paraId="2B856F45" w14:textId="77777777" w:rsidR="009E7E01" w:rsidRDefault="00566E9D">
            <w:pPr>
              <w:rPr>
                <w:rFonts w:eastAsia="微软雅黑"/>
              </w:rPr>
            </w:pPr>
            <w:r>
              <w:rPr>
                <w:rFonts w:eastAsia="Malgun Gothic"/>
                <w:lang w:eastAsia="ko-KR"/>
              </w:rPr>
              <w:t>Agree with Ericsson. Whether to receive SSB or transmit UL signal/channel can be differently handled according to SSB types (</w:t>
            </w:r>
            <w:r>
              <w:rPr>
                <w:rFonts w:eastAsia="Malgun Gothic"/>
                <w:i/>
                <w:iCs/>
                <w:lang w:eastAsia="ko-KR"/>
              </w:rPr>
              <w:t>ssb-PositionsInBurst</w:t>
            </w:r>
            <w:r>
              <w:rPr>
                <w:rFonts w:eastAsia="Malgun Gothic"/>
                <w:lang w:eastAsia="ko-KR"/>
              </w:rPr>
              <w:t xml:space="preserve"> or </w:t>
            </w:r>
            <w:r>
              <w:rPr>
                <w:rFonts w:eastAsia="Malgun Gothic"/>
                <w:i/>
                <w:iCs/>
                <w:lang w:eastAsia="ko-KR"/>
              </w:rPr>
              <w:t>ssb-ToMeasure</w:t>
            </w:r>
            <w:r>
              <w:rPr>
                <w:rFonts w:eastAsia="Malgun Gothic"/>
                <w:lang w:eastAsia="ko-KR"/>
              </w:rPr>
              <w:t>).</w:t>
            </w:r>
          </w:p>
        </w:tc>
      </w:tr>
      <w:tr w:rsidR="00E11822" w14:paraId="181D6DD3" w14:textId="77777777" w:rsidTr="00E11822">
        <w:tc>
          <w:tcPr>
            <w:tcW w:w="1841" w:type="dxa"/>
          </w:tcPr>
          <w:p w14:paraId="5EF280D0" w14:textId="019BE68A" w:rsidR="00E11822" w:rsidRDefault="00E11822" w:rsidP="00E11822">
            <w:pPr>
              <w:jc w:val="center"/>
              <w:rPr>
                <w:rFonts w:eastAsia="微软雅黑"/>
              </w:rPr>
            </w:pPr>
            <w:r>
              <w:rPr>
                <w:rFonts w:eastAsia="微软雅黑" w:hint="eastAsia"/>
                <w:lang w:eastAsia="zh-CN"/>
              </w:rPr>
              <w:t>Nokia,</w:t>
            </w:r>
            <w:r>
              <w:rPr>
                <w:rFonts w:eastAsia="微软雅黑"/>
                <w:lang w:eastAsia="zh-CN"/>
              </w:rPr>
              <w:t xml:space="preserve"> NSB</w:t>
            </w:r>
          </w:p>
        </w:tc>
        <w:tc>
          <w:tcPr>
            <w:tcW w:w="7219" w:type="dxa"/>
          </w:tcPr>
          <w:p w14:paraId="54E7DC34" w14:textId="77777777" w:rsidR="00E11822" w:rsidRDefault="00E11822" w:rsidP="00E11822">
            <w:pPr>
              <w:rPr>
                <w:rFonts w:eastAsia="微软雅黑"/>
                <w:lang w:eastAsia="zh-CN"/>
              </w:rPr>
            </w:pPr>
            <w:r>
              <w:rPr>
                <w:rFonts w:eastAsia="微软雅黑"/>
                <w:lang w:eastAsia="zh-CN"/>
              </w:rPr>
              <w:t>We do not support for SBFD operation in SSB symbols. SBFD operation in SSB symbols will impact SBFD aware UE as the first bullet and it may also impact to legacy UE for SSB reception if the guard band is not large enough.</w:t>
            </w:r>
          </w:p>
          <w:p w14:paraId="5DF786D7" w14:textId="77777777" w:rsidR="00E11822" w:rsidRDefault="00E11822" w:rsidP="00E11822">
            <w:pPr>
              <w:rPr>
                <w:rFonts w:eastAsia="微软雅黑"/>
                <w:lang w:eastAsia="zh-CN"/>
              </w:rPr>
            </w:pPr>
            <w:r>
              <w:rPr>
                <w:rFonts w:eastAsia="微软雅黑"/>
                <w:lang w:eastAsia="zh-CN"/>
              </w:rPr>
              <w:t>We want to improve UL performance but we think the number of SSB symbols is small to provide much benefit for UL performance.</w:t>
            </w:r>
          </w:p>
          <w:p w14:paraId="184487E0" w14:textId="7BFCC423" w:rsidR="00E11822" w:rsidRDefault="00E11822" w:rsidP="00E11822">
            <w:pPr>
              <w:rPr>
                <w:rFonts w:eastAsia="微软雅黑"/>
              </w:rPr>
            </w:pPr>
            <w:r>
              <w:rPr>
                <w:rFonts w:eastAsia="微软雅黑"/>
                <w:lang w:eastAsia="zh-CN"/>
              </w:rPr>
              <w:t>If we want to add the second bullet, it should also mention “</w:t>
            </w:r>
            <w:r w:rsidRPr="006A465B">
              <w:rPr>
                <w:rFonts w:eastAsia="微软雅黑"/>
                <w:b/>
                <w:bCs/>
                <w:lang w:eastAsia="zh-CN"/>
              </w:rPr>
              <w:t>the number of SSB symbols is small and the benefit of SBFD in SSB symbols may be limited.</w:t>
            </w:r>
            <w:r>
              <w:rPr>
                <w:rFonts w:eastAsia="微软雅黑"/>
                <w:lang w:eastAsia="zh-CN"/>
              </w:rPr>
              <w:t>”</w:t>
            </w:r>
          </w:p>
        </w:tc>
      </w:tr>
      <w:tr w:rsidR="00E11822" w14:paraId="650D6BF6" w14:textId="77777777" w:rsidTr="00E11822">
        <w:tc>
          <w:tcPr>
            <w:tcW w:w="1841" w:type="dxa"/>
          </w:tcPr>
          <w:p w14:paraId="3C0AFC23" w14:textId="77777777" w:rsidR="00E11822" w:rsidRDefault="00E11822" w:rsidP="00E11822">
            <w:pPr>
              <w:jc w:val="center"/>
              <w:rPr>
                <w:rFonts w:eastAsia="Malgun Gothic"/>
                <w:lang w:eastAsia="ko-KR"/>
              </w:rPr>
            </w:pPr>
          </w:p>
        </w:tc>
        <w:tc>
          <w:tcPr>
            <w:tcW w:w="7219" w:type="dxa"/>
          </w:tcPr>
          <w:p w14:paraId="0C77A54E" w14:textId="77777777" w:rsidR="00E11822" w:rsidRDefault="00E11822" w:rsidP="00E11822">
            <w:pPr>
              <w:rPr>
                <w:rFonts w:eastAsia="Malgun Gothic"/>
                <w:lang w:eastAsia="ko-KR"/>
              </w:rPr>
            </w:pPr>
          </w:p>
        </w:tc>
      </w:tr>
      <w:tr w:rsidR="00E11822" w14:paraId="5C3F3251" w14:textId="77777777" w:rsidTr="00E11822">
        <w:tc>
          <w:tcPr>
            <w:tcW w:w="1841" w:type="dxa"/>
          </w:tcPr>
          <w:p w14:paraId="4EF3B946" w14:textId="77777777" w:rsidR="00E11822" w:rsidRDefault="00E11822" w:rsidP="00E11822">
            <w:pPr>
              <w:jc w:val="center"/>
              <w:rPr>
                <w:rFonts w:eastAsia="微软雅黑"/>
              </w:rPr>
            </w:pPr>
          </w:p>
        </w:tc>
        <w:tc>
          <w:tcPr>
            <w:tcW w:w="7219" w:type="dxa"/>
          </w:tcPr>
          <w:p w14:paraId="77178466" w14:textId="77777777" w:rsidR="00E11822" w:rsidRDefault="00E11822" w:rsidP="00E11822">
            <w:pPr>
              <w:rPr>
                <w:rFonts w:eastAsia="微软雅黑"/>
              </w:rPr>
            </w:pPr>
          </w:p>
        </w:tc>
      </w:tr>
      <w:tr w:rsidR="00E11822" w14:paraId="2D6BAA2D" w14:textId="77777777" w:rsidTr="00E11822">
        <w:tc>
          <w:tcPr>
            <w:tcW w:w="1841" w:type="dxa"/>
          </w:tcPr>
          <w:p w14:paraId="7F7A319A" w14:textId="77777777" w:rsidR="00E11822" w:rsidRDefault="00E11822" w:rsidP="00E11822">
            <w:pPr>
              <w:jc w:val="center"/>
              <w:rPr>
                <w:rFonts w:eastAsia="微软雅黑"/>
              </w:rPr>
            </w:pPr>
          </w:p>
        </w:tc>
        <w:tc>
          <w:tcPr>
            <w:tcW w:w="7219" w:type="dxa"/>
          </w:tcPr>
          <w:p w14:paraId="0DCDDB88" w14:textId="77777777" w:rsidR="00E11822" w:rsidRDefault="00E11822" w:rsidP="00E11822">
            <w:pPr>
              <w:rPr>
                <w:rFonts w:eastAsia="微软雅黑"/>
              </w:rPr>
            </w:pPr>
          </w:p>
        </w:tc>
      </w:tr>
      <w:tr w:rsidR="00E11822" w14:paraId="11A0500D" w14:textId="77777777" w:rsidTr="00E11822">
        <w:tc>
          <w:tcPr>
            <w:tcW w:w="1841" w:type="dxa"/>
          </w:tcPr>
          <w:p w14:paraId="166C5BEA" w14:textId="77777777" w:rsidR="00E11822" w:rsidRDefault="00E11822" w:rsidP="00E11822">
            <w:pPr>
              <w:jc w:val="center"/>
              <w:rPr>
                <w:rFonts w:eastAsia="微软雅黑"/>
              </w:rPr>
            </w:pPr>
          </w:p>
        </w:tc>
        <w:tc>
          <w:tcPr>
            <w:tcW w:w="7219" w:type="dxa"/>
          </w:tcPr>
          <w:p w14:paraId="560ED222" w14:textId="77777777" w:rsidR="00E11822" w:rsidRDefault="00E11822" w:rsidP="00E11822">
            <w:pPr>
              <w:rPr>
                <w:rFonts w:eastAsia="微软雅黑"/>
              </w:rPr>
            </w:pPr>
          </w:p>
        </w:tc>
      </w:tr>
    </w:tbl>
    <w:p w14:paraId="4E2BB333" w14:textId="77777777" w:rsidR="009E7E01" w:rsidRDefault="009E7E01">
      <w:pPr>
        <w:rPr>
          <w:rFonts w:eastAsiaTheme="minorEastAsia"/>
          <w:lang w:val="en-GB" w:eastAsia="zh-CN"/>
        </w:rPr>
      </w:pPr>
    </w:p>
    <w:p w14:paraId="7D86995E" w14:textId="77777777" w:rsidR="009E7E01" w:rsidRDefault="009E7E01">
      <w:pPr>
        <w:spacing w:after="120"/>
        <w:rPr>
          <w:rFonts w:eastAsiaTheme="minorEastAsia"/>
          <w:lang w:eastAsia="zh-CN"/>
        </w:rPr>
      </w:pPr>
    </w:p>
    <w:p w14:paraId="2FB6B64B" w14:textId="77777777" w:rsidR="009E7E01" w:rsidRDefault="00566E9D">
      <w:pPr>
        <w:pStyle w:val="3"/>
      </w:pPr>
      <w:r>
        <w:t>Proposal 1-10</w:t>
      </w:r>
    </w:p>
    <w:p w14:paraId="0F7C1A90" w14:textId="77777777" w:rsidR="009E7E01" w:rsidRDefault="00566E9D">
      <w:pPr>
        <w:spacing w:after="120"/>
        <w:rPr>
          <w:rFonts w:eastAsiaTheme="minorEastAsia"/>
          <w:b/>
          <w:lang w:eastAsia="zh-CN"/>
        </w:rPr>
      </w:pPr>
      <w:r>
        <w:rPr>
          <w:rFonts w:eastAsiaTheme="minorEastAsia"/>
          <w:b/>
          <w:lang w:eastAsia="zh-CN"/>
        </w:rPr>
        <w:t>Proposed Agreement:</w:t>
      </w:r>
    </w:p>
    <w:p w14:paraId="2713CC72" w14:textId="77777777" w:rsidR="009E7E01" w:rsidRDefault="00566E9D">
      <w:pPr>
        <w:rPr>
          <w:rFonts w:eastAsiaTheme="minorEastAsia"/>
          <w:lang w:val="en-GB" w:eastAsia="zh-CN"/>
        </w:rPr>
      </w:pPr>
      <w:r>
        <w:rPr>
          <w:rFonts w:eastAsia="Malgun Gothic"/>
          <w:lang w:val="en-GB"/>
        </w:rPr>
        <w:t xml:space="preserve">For SBFD-aware UEs, </w:t>
      </w:r>
      <w:r>
        <w:rPr>
          <w:rFonts w:eastAsiaTheme="minorEastAsia"/>
          <w:lang w:val="en-GB" w:eastAsia="zh-CN"/>
        </w:rPr>
        <w:t>Option 1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3D970BDA" w14:textId="77777777" w:rsidR="009E7E01" w:rsidRDefault="00566E9D">
      <w:pPr>
        <w:rPr>
          <w:rFonts w:eastAsiaTheme="minorEastAsia"/>
          <w:lang w:val="en-GB" w:eastAsia="zh-CN"/>
        </w:rPr>
      </w:pPr>
      <w:r>
        <w:rPr>
          <w:rFonts w:eastAsia="Malgun Gothic"/>
          <w:lang w:val="en-GB"/>
        </w:rPr>
        <w:t>For an RBG that overlaps the subband boundary,</w:t>
      </w:r>
    </w:p>
    <w:p w14:paraId="66AE8D40" w14:textId="77777777" w:rsidR="009E7E01" w:rsidRDefault="00566E9D">
      <w:pPr>
        <w:numPr>
          <w:ilvl w:val="1"/>
          <w:numId w:val="3"/>
        </w:numPr>
        <w:spacing w:after="0"/>
        <w:rPr>
          <w:rFonts w:eastAsia="Malgun Gothic"/>
        </w:rPr>
      </w:pPr>
      <w:r>
        <w:rPr>
          <w:rFonts w:eastAsia="Malgun Gothic"/>
        </w:rPr>
        <w:t xml:space="preserve">Option 1: </w:t>
      </w:r>
    </w:p>
    <w:p w14:paraId="516DAF09" w14:textId="77777777" w:rsidR="009E7E01" w:rsidRDefault="00566E9D">
      <w:pPr>
        <w:numPr>
          <w:ilvl w:val="2"/>
          <w:numId w:val="3"/>
        </w:numPr>
        <w:spacing w:after="0"/>
        <w:rPr>
          <w:rFonts w:eastAsia="Malgun Gothic"/>
        </w:rPr>
      </w:pPr>
      <w:r>
        <w:rPr>
          <w:rFonts w:eastAsia="Malgun Gothic"/>
        </w:rPr>
        <w:t>Part of the DL RBG inside the DL subband can be used</w:t>
      </w:r>
    </w:p>
    <w:p w14:paraId="77E0BD7D" w14:textId="77777777" w:rsidR="009E7E01" w:rsidRDefault="00566E9D">
      <w:pPr>
        <w:numPr>
          <w:ilvl w:val="2"/>
          <w:numId w:val="3"/>
        </w:numPr>
        <w:spacing w:after="0"/>
        <w:rPr>
          <w:rFonts w:eastAsia="Malgun Gothic"/>
        </w:rPr>
      </w:pPr>
      <w:r>
        <w:rPr>
          <w:rFonts w:eastAsia="Malgun Gothic"/>
        </w:rPr>
        <w:t>Part of the UL RBG inside the UL subband can be used</w:t>
      </w:r>
    </w:p>
    <w:p w14:paraId="03D260B8"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5410FA03" w14:textId="77777777">
        <w:tc>
          <w:tcPr>
            <w:tcW w:w="1763" w:type="dxa"/>
            <w:vAlign w:val="center"/>
          </w:tcPr>
          <w:p w14:paraId="38D53382" w14:textId="77777777" w:rsidR="009E7E01" w:rsidRDefault="009E7E01">
            <w:pPr>
              <w:spacing w:after="120"/>
              <w:rPr>
                <w:rFonts w:eastAsia="微软雅黑"/>
                <w:b/>
                <w:color w:val="000000"/>
                <w:lang w:eastAsia="zh-CN"/>
              </w:rPr>
            </w:pPr>
          </w:p>
        </w:tc>
        <w:tc>
          <w:tcPr>
            <w:tcW w:w="7296" w:type="dxa"/>
          </w:tcPr>
          <w:p w14:paraId="6625D2B3"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26DEA674" w14:textId="77777777">
        <w:tc>
          <w:tcPr>
            <w:tcW w:w="1763" w:type="dxa"/>
            <w:vAlign w:val="center"/>
          </w:tcPr>
          <w:p w14:paraId="2A542EE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A97A695" w14:textId="57F215E8" w:rsidR="009E7E01" w:rsidRDefault="00566E9D">
            <w:pPr>
              <w:rPr>
                <w:rFonts w:eastAsiaTheme="minorEastAsia"/>
                <w:lang w:eastAsia="zh-CN"/>
              </w:rPr>
            </w:pPr>
            <w:r>
              <w:t>New H3C, TCL, ZTE, xiaomi, Sony, IDC, Samsung, Intel, ITRI, Spreadtrum, vivo, CMCC, Huawei, HiSilicon</w:t>
            </w:r>
            <w:r>
              <w:rPr>
                <w:rFonts w:eastAsia="宋体"/>
                <w:lang w:eastAsia="zh-CN"/>
              </w:rPr>
              <w:t xml:space="preserve">,OPPO, </w:t>
            </w:r>
            <w:r>
              <w:rPr>
                <w:rFonts w:eastAsia="Malgun Gothic"/>
                <w:lang w:eastAsia="ko-KR"/>
              </w:rPr>
              <w:t>LG Electronics, Sharp, Ericsson</w:t>
            </w:r>
            <w:r>
              <w:t>, Lenovo, Qualcomm, WILUS (w/modification), NEC, DOCOMO, Fujitsu</w:t>
            </w:r>
            <w:r>
              <w:rPr>
                <w:rFonts w:eastAsiaTheme="minorEastAsia"/>
                <w:lang w:eastAsia="zh-CN"/>
              </w:rPr>
              <w:t>, CATT</w:t>
            </w:r>
            <w:r>
              <w:rPr>
                <w:rFonts w:eastAsiaTheme="minorEastAsia" w:hint="eastAsia"/>
                <w:lang w:eastAsia="zh-CN"/>
              </w:rPr>
              <w:t>, FGI</w:t>
            </w:r>
            <w:r w:rsidR="00E11822">
              <w:t>, Nokia, NSB</w:t>
            </w:r>
          </w:p>
        </w:tc>
      </w:tr>
      <w:tr w:rsidR="009E7E01" w14:paraId="6159DE31" w14:textId="77777777">
        <w:tc>
          <w:tcPr>
            <w:tcW w:w="1763" w:type="dxa"/>
            <w:vAlign w:val="center"/>
          </w:tcPr>
          <w:p w14:paraId="46A48196"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00C4257" w14:textId="77777777" w:rsidR="009E7E01" w:rsidRDefault="009E7E01">
            <w:pPr>
              <w:spacing w:after="120"/>
              <w:rPr>
                <w:rFonts w:eastAsia="Malgun Gothic"/>
                <w:color w:val="000000"/>
                <w:lang w:val="en-GB" w:eastAsia="ko-KR"/>
              </w:rPr>
            </w:pPr>
          </w:p>
        </w:tc>
      </w:tr>
    </w:tbl>
    <w:p w14:paraId="4FADEECB"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1C536076" w14:textId="77777777" w:rsidTr="00566E9D">
        <w:tc>
          <w:tcPr>
            <w:tcW w:w="1840" w:type="dxa"/>
          </w:tcPr>
          <w:p w14:paraId="5EAEB84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FE0C0D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7B17F976" w14:textId="77777777" w:rsidTr="00566E9D">
        <w:tc>
          <w:tcPr>
            <w:tcW w:w="1840" w:type="dxa"/>
          </w:tcPr>
          <w:p w14:paraId="45A84CAF" w14:textId="77777777" w:rsidR="009E7E01" w:rsidRDefault="00566E9D">
            <w:pPr>
              <w:jc w:val="center"/>
              <w:rPr>
                <w:rFonts w:eastAsia="微软雅黑"/>
                <w:lang w:eastAsia="zh-CN"/>
              </w:rPr>
            </w:pPr>
            <w:r>
              <w:rPr>
                <w:rFonts w:eastAsia="微软雅黑"/>
                <w:lang w:eastAsia="zh-CN"/>
              </w:rPr>
              <w:t>Ericsson</w:t>
            </w:r>
          </w:p>
        </w:tc>
        <w:tc>
          <w:tcPr>
            <w:tcW w:w="7220" w:type="dxa"/>
          </w:tcPr>
          <w:p w14:paraId="6492A9CB" w14:textId="77777777" w:rsidR="009E7E01" w:rsidRDefault="00566E9D">
            <w:pPr>
              <w:rPr>
                <w:rFonts w:eastAsia="微软雅黑"/>
                <w:lang w:eastAsia="zh-CN"/>
              </w:rPr>
            </w:pPr>
            <w:r>
              <w:rPr>
                <w:rFonts w:eastAsia="微软雅黑"/>
                <w:lang w:eastAsia="zh-CN"/>
              </w:rPr>
              <w:t>Support Proposal 1-10.</w:t>
            </w:r>
          </w:p>
          <w:p w14:paraId="6988B0E0" w14:textId="77777777" w:rsidR="009E7E01" w:rsidRDefault="009E7E01">
            <w:pPr>
              <w:rPr>
                <w:rFonts w:eastAsia="微软雅黑"/>
                <w:lang w:eastAsia="zh-CN"/>
              </w:rPr>
            </w:pPr>
          </w:p>
          <w:p w14:paraId="3BF6834D" w14:textId="77777777" w:rsidR="009E7E01" w:rsidRDefault="00566E9D">
            <w:pPr>
              <w:rPr>
                <w:rFonts w:eastAsia="微软雅黑"/>
                <w:lang w:eastAsia="zh-CN"/>
              </w:rPr>
            </w:pPr>
            <w:r>
              <w:rPr>
                <w:rFonts w:eastAsia="微软雅黑"/>
                <w:lang w:eastAsia="zh-CN"/>
              </w:rPr>
              <w:lastRenderedPageBreak/>
              <w:t>Minor editorial comment: add “The” before “Part” in both sub-bullets to clarify that all of the part of the DL/UL RBG that is inside the DL subband can be used, not just part of the part.</w:t>
            </w:r>
          </w:p>
        </w:tc>
      </w:tr>
      <w:tr w:rsidR="009E7E01" w14:paraId="76705809" w14:textId="77777777" w:rsidTr="00566E9D">
        <w:tc>
          <w:tcPr>
            <w:tcW w:w="1840" w:type="dxa"/>
          </w:tcPr>
          <w:p w14:paraId="61CA118F" w14:textId="77777777" w:rsidR="009E7E01" w:rsidRDefault="00566E9D">
            <w:pPr>
              <w:jc w:val="center"/>
              <w:rPr>
                <w:rFonts w:eastAsia="微软雅黑"/>
              </w:rPr>
            </w:pPr>
            <w:r>
              <w:rPr>
                <w:rFonts w:eastAsia="Malgun Gothic"/>
                <w:lang w:eastAsia="ko-KR"/>
              </w:rPr>
              <w:lastRenderedPageBreak/>
              <w:t>WILUS</w:t>
            </w:r>
          </w:p>
        </w:tc>
        <w:tc>
          <w:tcPr>
            <w:tcW w:w="7220" w:type="dxa"/>
          </w:tcPr>
          <w:p w14:paraId="20109828" w14:textId="77777777" w:rsidR="009E7E01" w:rsidRDefault="00566E9D">
            <w:pPr>
              <w:spacing w:after="240"/>
              <w:rPr>
                <w:rFonts w:eastAsia="Malgun Gothic"/>
                <w:lang w:eastAsia="ko-KR"/>
              </w:rPr>
            </w:pPr>
            <w:r>
              <w:rPr>
                <w:rFonts w:eastAsia="Malgun Gothic"/>
                <w:lang w:eastAsia="ko-KR"/>
              </w:rPr>
              <w:t>We are fine to study Option 1. However, there was a “FFS: The part of the RBG outside</w:t>
            </w:r>
            <w:proofErr w:type="gramStart"/>
            <w:r>
              <w:rPr>
                <w:rFonts w:eastAsia="Malgun Gothic"/>
                <w:lang w:eastAsia="ko-KR"/>
              </w:rPr>
              <w:t>”  in</w:t>
            </w:r>
            <w:proofErr w:type="gramEnd"/>
            <w:r>
              <w:rPr>
                <w:rFonts w:eastAsia="Malgun Gothic"/>
                <w:lang w:eastAsia="ko-KR"/>
              </w:rPr>
              <w:t xml:space="preserve"> the previous agreement. We propose to capture this FFS  in Proposal 1-10:</w:t>
            </w:r>
          </w:p>
          <w:p w14:paraId="37A9FE04" w14:textId="77777777" w:rsidR="009E7E01" w:rsidRDefault="00566E9D">
            <w:pPr>
              <w:spacing w:after="120"/>
              <w:rPr>
                <w:rFonts w:eastAsiaTheme="minorEastAsia"/>
                <w:b/>
                <w:lang w:eastAsia="zh-CN"/>
              </w:rPr>
            </w:pPr>
            <w:r>
              <w:rPr>
                <w:rFonts w:eastAsiaTheme="minorEastAsia"/>
                <w:b/>
                <w:lang w:eastAsia="zh-CN"/>
              </w:rPr>
              <w:t>Proposed Agreement:</w:t>
            </w:r>
          </w:p>
          <w:p w14:paraId="0F829DDF" w14:textId="77777777" w:rsidR="009E7E01" w:rsidRDefault="00566E9D">
            <w:pPr>
              <w:rPr>
                <w:rFonts w:eastAsiaTheme="minorEastAsia"/>
                <w:lang w:val="en-GB" w:eastAsia="zh-CN"/>
              </w:rPr>
            </w:pPr>
            <w:r>
              <w:rPr>
                <w:rFonts w:eastAsia="Malgun Gothic"/>
                <w:lang w:val="en-GB"/>
              </w:rPr>
              <w:t xml:space="preserve">For SBFD-aware UEs, </w:t>
            </w:r>
            <w:r>
              <w:rPr>
                <w:rFonts w:eastAsiaTheme="minorEastAsia"/>
                <w:lang w:val="en-GB" w:eastAsia="zh-CN"/>
              </w:rPr>
              <w:t>Option 1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20EF3341" w14:textId="77777777" w:rsidR="009E7E01" w:rsidRDefault="00566E9D">
            <w:pPr>
              <w:rPr>
                <w:rFonts w:eastAsiaTheme="minorEastAsia"/>
                <w:lang w:val="en-GB" w:eastAsia="zh-CN"/>
              </w:rPr>
            </w:pPr>
            <w:r>
              <w:rPr>
                <w:rFonts w:eastAsia="Malgun Gothic"/>
                <w:lang w:val="en-GB"/>
              </w:rPr>
              <w:t>For an RBG that overlaps the subband boundary,</w:t>
            </w:r>
          </w:p>
          <w:p w14:paraId="138E03C8" w14:textId="77777777" w:rsidR="009E7E01" w:rsidRDefault="00566E9D">
            <w:pPr>
              <w:numPr>
                <w:ilvl w:val="1"/>
                <w:numId w:val="3"/>
              </w:numPr>
              <w:spacing w:after="0" w:line="240" w:lineRule="auto"/>
              <w:jc w:val="left"/>
              <w:rPr>
                <w:rFonts w:eastAsia="Malgun Gothic"/>
              </w:rPr>
            </w:pPr>
            <w:r>
              <w:rPr>
                <w:rFonts w:eastAsia="Malgun Gothic"/>
              </w:rPr>
              <w:t xml:space="preserve">Option 1: </w:t>
            </w:r>
          </w:p>
          <w:p w14:paraId="4A33C7DA" w14:textId="77777777" w:rsidR="009E7E01" w:rsidRDefault="00566E9D">
            <w:pPr>
              <w:numPr>
                <w:ilvl w:val="2"/>
                <w:numId w:val="3"/>
              </w:numPr>
              <w:spacing w:after="0" w:line="240" w:lineRule="auto"/>
              <w:jc w:val="left"/>
              <w:rPr>
                <w:rFonts w:eastAsia="Malgun Gothic"/>
              </w:rPr>
            </w:pPr>
            <w:r>
              <w:rPr>
                <w:rFonts w:eastAsia="Malgun Gothic"/>
              </w:rPr>
              <w:t>Part of the DL RBG inside the DL subband can be used</w:t>
            </w:r>
          </w:p>
          <w:p w14:paraId="3F86D8E0" w14:textId="77777777" w:rsidR="009E7E01" w:rsidRDefault="00566E9D">
            <w:pPr>
              <w:numPr>
                <w:ilvl w:val="2"/>
                <w:numId w:val="3"/>
              </w:numPr>
              <w:spacing w:after="0" w:line="240" w:lineRule="auto"/>
              <w:jc w:val="left"/>
              <w:rPr>
                <w:rFonts w:eastAsia="Malgun Gothic"/>
              </w:rPr>
            </w:pPr>
            <w:r>
              <w:rPr>
                <w:rFonts w:eastAsia="Malgun Gothic"/>
              </w:rPr>
              <w:t>Part of the UL RBG inside the UL subband can be used</w:t>
            </w:r>
          </w:p>
          <w:p w14:paraId="333AEBAF" w14:textId="77777777" w:rsidR="009E7E01" w:rsidRDefault="00566E9D">
            <w:pPr>
              <w:rPr>
                <w:rFonts w:eastAsia="微软雅黑"/>
              </w:rPr>
            </w:pPr>
            <w:r>
              <w:rPr>
                <w:rFonts w:ascii="Times" w:eastAsia="Malgun Gothic" w:hAnsi="Times" w:cs="Times"/>
                <w:color w:val="FF0000"/>
                <w:lang w:eastAsia="zh-CN"/>
              </w:rPr>
              <w:t>FFS: The part of the RBG outside.</w:t>
            </w:r>
          </w:p>
        </w:tc>
      </w:tr>
      <w:tr w:rsidR="00566E9D" w14:paraId="4FD663F1" w14:textId="77777777" w:rsidTr="00566E9D">
        <w:tc>
          <w:tcPr>
            <w:tcW w:w="1840" w:type="dxa"/>
          </w:tcPr>
          <w:p w14:paraId="4EEE4BB4"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26DB0ABD" w14:textId="77777777" w:rsidR="00566E9D" w:rsidRDefault="00566E9D" w:rsidP="00566E9D">
            <w:pPr>
              <w:rPr>
                <w:rFonts w:eastAsiaTheme="minorEastAsia"/>
                <w:lang w:eastAsia="zh-CN"/>
              </w:rPr>
            </w:pPr>
            <w:r>
              <w:rPr>
                <w:rFonts w:eastAsiaTheme="minorEastAsia" w:hint="eastAsia"/>
                <w:lang w:eastAsia="zh-CN"/>
              </w:rPr>
              <w:t>Ericsson</w:t>
            </w:r>
            <w:r>
              <w:rPr>
                <w:rFonts w:eastAsiaTheme="minorEastAsia"/>
                <w:lang w:eastAsia="zh-CN"/>
              </w:rPr>
              <w:t>’</w:t>
            </w:r>
            <w:r>
              <w:rPr>
                <w:rFonts w:eastAsiaTheme="minorEastAsia" w:hint="eastAsia"/>
                <w:lang w:eastAsia="zh-CN"/>
              </w:rPr>
              <w:t>s comment is valid so the proposal is updated accordingly.</w:t>
            </w:r>
          </w:p>
          <w:p w14:paraId="3C37C00A" w14:textId="77777777" w:rsidR="00566E9D" w:rsidRDefault="00566E9D" w:rsidP="00566E9D">
            <w:pPr>
              <w:rPr>
                <w:rFonts w:eastAsiaTheme="minorEastAsia"/>
                <w:lang w:eastAsia="zh-CN"/>
              </w:rPr>
            </w:pPr>
            <w:r>
              <w:rPr>
                <w:rFonts w:eastAsiaTheme="minorEastAsia" w:hint="eastAsia"/>
                <w:lang w:eastAsia="zh-CN"/>
              </w:rPr>
              <w:t>For the comment from WILUS, I think the FFS can be separately discussed which is in the previous agreement anyway.</w:t>
            </w:r>
          </w:p>
          <w:p w14:paraId="41CF0F22"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F845A7A" w14:textId="77777777" w:rsidR="00566E9D" w:rsidRDefault="00566E9D" w:rsidP="00566E9D">
            <w:pPr>
              <w:rPr>
                <w:rFonts w:eastAsiaTheme="minorEastAsia"/>
                <w:lang w:val="en-GB" w:eastAsia="zh-CN"/>
              </w:rPr>
            </w:pPr>
            <w:r>
              <w:rPr>
                <w:rFonts w:eastAsia="Malgun Gothic"/>
                <w:lang w:val="en-GB"/>
              </w:rPr>
              <w:t xml:space="preserve">For SBFD-aware UEs, </w:t>
            </w:r>
            <w:r w:rsidRPr="00566E9D">
              <w:rPr>
                <w:rFonts w:eastAsiaTheme="minorEastAsia" w:hint="eastAsia"/>
                <w:lang w:val="en-GB" w:eastAsia="zh-CN"/>
              </w:rPr>
              <w:t>Option 1</w:t>
            </w:r>
            <w:r>
              <w:rPr>
                <w:rFonts w:eastAsiaTheme="minorEastAsia" w:hint="eastAsia"/>
                <w:lang w:val="en-GB" w:eastAsia="zh-CN"/>
              </w:rPr>
              <w:t xml:space="preserve"> </w:t>
            </w:r>
            <w:r w:rsidRPr="00566E9D">
              <w:rPr>
                <w:rFonts w:eastAsiaTheme="minorEastAsia" w:hint="eastAsia"/>
                <w:color w:val="FF0000"/>
                <w:lang w:val="en-GB" w:eastAsia="zh-CN"/>
              </w:rPr>
              <w:t>with update</w:t>
            </w:r>
            <w:r w:rsidRPr="00566E9D">
              <w:rPr>
                <w:rFonts w:eastAsiaTheme="minorEastAsia" w:hint="eastAsia"/>
                <w:lang w:val="en-GB" w:eastAsia="zh-CN"/>
              </w:rPr>
              <w:t xml:space="preserve">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hint="eastAsia"/>
                <w:lang w:val="en-GB" w:eastAsia="zh-CN"/>
              </w:rPr>
              <w:t xml:space="preserve"> for better resource utilization</w:t>
            </w:r>
            <w:r>
              <w:rPr>
                <w:rFonts w:eastAsia="Malgun Gothic"/>
                <w:lang w:val="en-GB"/>
              </w:rPr>
              <w:t xml:space="preserve">. </w:t>
            </w:r>
          </w:p>
          <w:p w14:paraId="538FCCF7" w14:textId="77777777" w:rsidR="00566E9D" w:rsidRDefault="00566E9D" w:rsidP="00566E9D">
            <w:pPr>
              <w:rPr>
                <w:rFonts w:eastAsiaTheme="minorEastAsia"/>
                <w:lang w:val="en-GB" w:eastAsia="zh-CN"/>
              </w:rPr>
            </w:pPr>
            <w:r>
              <w:rPr>
                <w:rFonts w:eastAsia="Malgun Gothic"/>
                <w:lang w:val="en-GB"/>
              </w:rPr>
              <w:t>For an RBG that overlaps the subband boundary,</w:t>
            </w:r>
          </w:p>
          <w:p w14:paraId="4EB706FB" w14:textId="77777777" w:rsidR="00566E9D" w:rsidRDefault="00566E9D" w:rsidP="00BB5A9A">
            <w:pPr>
              <w:numPr>
                <w:ilvl w:val="1"/>
                <w:numId w:val="62"/>
              </w:numPr>
              <w:spacing w:after="0"/>
              <w:rPr>
                <w:rFonts w:eastAsia="Malgun Gothic"/>
              </w:rPr>
            </w:pPr>
            <w:r>
              <w:rPr>
                <w:rFonts w:eastAsia="Malgun Gothic"/>
              </w:rPr>
              <w:t>Option 1</w:t>
            </w:r>
            <w:r>
              <w:rPr>
                <w:rFonts w:eastAsiaTheme="minorEastAsia" w:hint="eastAsia"/>
                <w:lang w:eastAsia="zh-CN"/>
              </w:rPr>
              <w:t xml:space="preserve"> </w:t>
            </w:r>
            <w:r w:rsidRPr="004136E0">
              <w:rPr>
                <w:rFonts w:eastAsiaTheme="minorEastAsia" w:hint="eastAsia"/>
                <w:color w:val="FF0000"/>
                <w:lang w:eastAsia="zh-CN"/>
              </w:rPr>
              <w:t>(with update)</w:t>
            </w:r>
            <w:r>
              <w:rPr>
                <w:rFonts w:eastAsia="Malgun Gothic"/>
              </w:rPr>
              <w:t xml:space="preserve">: </w:t>
            </w:r>
          </w:p>
          <w:p w14:paraId="5E93B08F" w14:textId="77777777" w:rsidR="00566E9D" w:rsidRDefault="00566E9D" w:rsidP="00BB5A9A">
            <w:pPr>
              <w:numPr>
                <w:ilvl w:val="2"/>
                <w:numId w:val="62"/>
              </w:numPr>
              <w:spacing w:after="0"/>
              <w:rPr>
                <w:rFonts w:eastAsia="Malgun Gothic"/>
              </w:rPr>
            </w:pPr>
            <w:r w:rsidRPr="004136E0">
              <w:rPr>
                <w:rFonts w:eastAsiaTheme="minorEastAsia" w:hint="eastAsia"/>
                <w:color w:val="FF0000"/>
                <w:lang w:eastAsia="zh-CN"/>
              </w:rPr>
              <w:t xml:space="preserve">The </w:t>
            </w:r>
            <w:r>
              <w:rPr>
                <w:rFonts w:eastAsia="Malgun Gothic"/>
              </w:rPr>
              <w:t>Part of the DL RBG inside the DL subband can be used</w:t>
            </w:r>
          </w:p>
          <w:p w14:paraId="62E954EF" w14:textId="77777777" w:rsidR="00566E9D" w:rsidRDefault="00566E9D" w:rsidP="00BB5A9A">
            <w:pPr>
              <w:numPr>
                <w:ilvl w:val="2"/>
                <w:numId w:val="62"/>
              </w:numPr>
              <w:spacing w:after="0"/>
              <w:rPr>
                <w:rFonts w:eastAsia="Malgun Gothic"/>
              </w:rPr>
            </w:pPr>
            <w:r w:rsidRPr="004136E0">
              <w:rPr>
                <w:rFonts w:eastAsiaTheme="minorEastAsia" w:hint="eastAsia"/>
                <w:color w:val="FF0000"/>
                <w:lang w:eastAsia="zh-CN"/>
              </w:rPr>
              <w:t xml:space="preserve">The </w:t>
            </w:r>
            <w:r>
              <w:rPr>
                <w:rFonts w:eastAsia="Malgun Gothic"/>
              </w:rPr>
              <w:t>Part of the UL RBG inside the UL subband can be used</w:t>
            </w:r>
          </w:p>
          <w:p w14:paraId="2C6C3FC0" w14:textId="77777777" w:rsidR="00566E9D" w:rsidRPr="004136E0" w:rsidRDefault="00566E9D" w:rsidP="00566E9D">
            <w:pPr>
              <w:rPr>
                <w:rFonts w:eastAsiaTheme="minorEastAsia"/>
                <w:lang w:eastAsia="zh-CN"/>
              </w:rPr>
            </w:pPr>
          </w:p>
        </w:tc>
      </w:tr>
      <w:tr w:rsidR="009E7E01" w14:paraId="6CEC9D9E" w14:textId="77777777" w:rsidTr="00566E9D">
        <w:tc>
          <w:tcPr>
            <w:tcW w:w="1840" w:type="dxa"/>
          </w:tcPr>
          <w:p w14:paraId="6EC5016B" w14:textId="77777777" w:rsidR="009E7E01" w:rsidRDefault="009E7E01">
            <w:pPr>
              <w:jc w:val="center"/>
              <w:rPr>
                <w:rFonts w:eastAsia="微软雅黑"/>
              </w:rPr>
            </w:pPr>
          </w:p>
        </w:tc>
        <w:tc>
          <w:tcPr>
            <w:tcW w:w="7220" w:type="dxa"/>
          </w:tcPr>
          <w:p w14:paraId="16D46327" w14:textId="77777777" w:rsidR="009E7E01" w:rsidRDefault="009E7E01">
            <w:pPr>
              <w:rPr>
                <w:rFonts w:eastAsia="微软雅黑"/>
              </w:rPr>
            </w:pPr>
          </w:p>
        </w:tc>
      </w:tr>
    </w:tbl>
    <w:p w14:paraId="4C67970E" w14:textId="77777777" w:rsidR="009E7E01" w:rsidRDefault="009E7E01">
      <w:pPr>
        <w:spacing w:after="120"/>
        <w:rPr>
          <w:rFonts w:eastAsiaTheme="minorEastAsia"/>
          <w:lang w:eastAsia="zh-CN"/>
        </w:rPr>
      </w:pPr>
    </w:p>
    <w:p w14:paraId="3D1ADA37" w14:textId="77777777" w:rsidR="009E7E01" w:rsidRDefault="00566E9D">
      <w:pPr>
        <w:pStyle w:val="3"/>
      </w:pPr>
      <w:r>
        <w:t>Proposal 1-11</w:t>
      </w:r>
    </w:p>
    <w:p w14:paraId="4A32398F" w14:textId="77777777" w:rsidR="009E7E01" w:rsidRDefault="00566E9D">
      <w:pPr>
        <w:spacing w:after="120"/>
        <w:rPr>
          <w:rFonts w:eastAsiaTheme="minorEastAsia"/>
          <w:b/>
          <w:lang w:eastAsia="zh-CN"/>
        </w:rPr>
      </w:pPr>
      <w:r>
        <w:rPr>
          <w:rFonts w:eastAsiaTheme="minorEastAsia"/>
          <w:b/>
          <w:lang w:eastAsia="zh-CN"/>
        </w:rPr>
        <w:t>Proposed Agreement:</w:t>
      </w:r>
    </w:p>
    <w:p w14:paraId="03D70B07" w14:textId="77777777" w:rsidR="009E7E01" w:rsidRDefault="00566E9D">
      <w:pPr>
        <w:pStyle w:val="18"/>
        <w:tabs>
          <w:tab w:val="left" w:pos="0"/>
        </w:tabs>
        <w:spacing w:after="0"/>
        <w:ind w:left="0"/>
        <w:rPr>
          <w:rFonts w:eastAsiaTheme="minorEastAsia"/>
          <w:lang w:val="en-US"/>
        </w:rPr>
      </w:pPr>
      <w:r>
        <w:rPr>
          <w:rFonts w:eastAsiaTheme="minorEastAsia"/>
          <w:lang w:val="en-US"/>
        </w:rPr>
        <w:t>For a PRG that overlaps with subband boundary, partial DL PRG inside the DL subband can be used.</w:t>
      </w:r>
    </w:p>
    <w:p w14:paraId="6BCECA7B" w14:textId="77777777" w:rsidR="009E7E01" w:rsidRDefault="00566E9D">
      <w:pPr>
        <w:pStyle w:val="18"/>
        <w:numPr>
          <w:ilvl w:val="1"/>
          <w:numId w:val="3"/>
        </w:numPr>
        <w:spacing w:after="0"/>
        <w:rPr>
          <w:rFonts w:eastAsiaTheme="minorEastAsia"/>
        </w:rPr>
      </w:pPr>
      <w:r>
        <w:rPr>
          <w:rFonts w:eastAsiaTheme="minorEastAsia"/>
        </w:rPr>
        <w:t>FFS additional restriction to address potential concerns on UE implementation complexity, e.g. only applicable to PRG size of 4.</w:t>
      </w:r>
    </w:p>
    <w:p w14:paraId="773AC0B3"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12834600" w14:textId="77777777">
        <w:tc>
          <w:tcPr>
            <w:tcW w:w="1763" w:type="dxa"/>
            <w:vAlign w:val="center"/>
          </w:tcPr>
          <w:p w14:paraId="23FF8226" w14:textId="77777777" w:rsidR="009E7E01" w:rsidRDefault="009E7E01">
            <w:pPr>
              <w:spacing w:after="120"/>
              <w:rPr>
                <w:rFonts w:eastAsia="微软雅黑"/>
                <w:b/>
                <w:color w:val="000000"/>
                <w:lang w:eastAsia="zh-CN"/>
              </w:rPr>
            </w:pPr>
          </w:p>
        </w:tc>
        <w:tc>
          <w:tcPr>
            <w:tcW w:w="7296" w:type="dxa"/>
          </w:tcPr>
          <w:p w14:paraId="1C30ADA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79BDD753" w14:textId="77777777">
        <w:tc>
          <w:tcPr>
            <w:tcW w:w="1763" w:type="dxa"/>
            <w:vAlign w:val="center"/>
          </w:tcPr>
          <w:p w14:paraId="51212F6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124BEF1" w14:textId="08C2A34A" w:rsidR="009E7E01" w:rsidRDefault="00566E9D">
            <w:pPr>
              <w:rPr>
                <w:rFonts w:eastAsiaTheme="minorEastAsia"/>
                <w:lang w:eastAsia="zh-CN"/>
              </w:rPr>
            </w:pPr>
            <w:r>
              <w:t xml:space="preserve">New H3C, TCL, ZTE, xiaomi, Sony, IDC, Intel, </w:t>
            </w:r>
            <w:proofErr w:type="gramStart"/>
            <w:r>
              <w:t>ITRI ,</w:t>
            </w:r>
            <w:proofErr w:type="gramEnd"/>
            <w:r>
              <w:t xml:space="preserve"> vivo, CMCC, </w:t>
            </w:r>
            <w:r>
              <w:rPr>
                <w:rFonts w:eastAsia="Malgun Gothic"/>
                <w:lang w:eastAsia="ko-KR"/>
              </w:rPr>
              <w:t xml:space="preserve">LG Electronics, Sharp, </w:t>
            </w:r>
            <w:r>
              <w:t>Ericsson (with modification) , Lenovo (without FFS). NEC, DOCOMO</w:t>
            </w:r>
            <w:r>
              <w:rPr>
                <w:rFonts w:eastAsiaTheme="minorEastAsia"/>
                <w:lang w:eastAsia="zh-CN"/>
              </w:rPr>
              <w:t>, CATT</w:t>
            </w:r>
            <w:r>
              <w:rPr>
                <w:rFonts w:eastAsiaTheme="minorEastAsia" w:hint="eastAsia"/>
                <w:lang w:eastAsia="zh-CN"/>
              </w:rPr>
              <w:t>, FGI</w:t>
            </w:r>
            <w:r w:rsidR="00E11822">
              <w:t>, Nokia, NSB</w:t>
            </w:r>
          </w:p>
        </w:tc>
      </w:tr>
      <w:tr w:rsidR="009E7E01" w14:paraId="2490D3A3" w14:textId="77777777">
        <w:tc>
          <w:tcPr>
            <w:tcW w:w="1763" w:type="dxa"/>
            <w:vAlign w:val="center"/>
          </w:tcPr>
          <w:p w14:paraId="02FA78B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DF53F78" w14:textId="77777777" w:rsidR="009E7E01" w:rsidRDefault="00566E9D">
            <w:pPr>
              <w:rPr>
                <w:rFonts w:eastAsiaTheme="minorEastAsia"/>
                <w:lang w:eastAsia="zh-CN"/>
              </w:rPr>
            </w:pPr>
            <w:r>
              <w:t>Samsung, Spreadtrum, Huawei, HiSilicon, Qualcomm, WILUS</w:t>
            </w:r>
          </w:p>
        </w:tc>
      </w:tr>
    </w:tbl>
    <w:p w14:paraId="6313D40D"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40"/>
        <w:gridCol w:w="7220"/>
      </w:tblGrid>
      <w:tr w:rsidR="009E7E01" w14:paraId="3CA51B84" w14:textId="77777777">
        <w:tc>
          <w:tcPr>
            <w:tcW w:w="1840" w:type="dxa"/>
          </w:tcPr>
          <w:p w14:paraId="0ABAEDA3"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03B43C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53D2FAE4" w14:textId="77777777">
        <w:tc>
          <w:tcPr>
            <w:tcW w:w="1840" w:type="dxa"/>
          </w:tcPr>
          <w:p w14:paraId="251D5D17" w14:textId="77777777" w:rsidR="009E7E01" w:rsidRDefault="00566E9D">
            <w:pPr>
              <w:jc w:val="center"/>
              <w:rPr>
                <w:rFonts w:eastAsia="微软雅黑"/>
                <w:lang w:eastAsia="zh-CN"/>
              </w:rPr>
            </w:pPr>
            <w:r>
              <w:rPr>
                <w:rFonts w:eastAsia="微软雅黑"/>
                <w:lang w:eastAsia="zh-CN"/>
              </w:rPr>
              <w:t>ZTE</w:t>
            </w:r>
          </w:p>
        </w:tc>
        <w:tc>
          <w:tcPr>
            <w:tcW w:w="7219" w:type="dxa"/>
          </w:tcPr>
          <w:p w14:paraId="7288EF6E" w14:textId="77777777" w:rsidR="009E7E01" w:rsidRDefault="00566E9D">
            <w:pPr>
              <w:rPr>
                <w:rFonts w:eastAsia="微软雅黑"/>
                <w:lang w:eastAsia="zh-CN"/>
              </w:rPr>
            </w:pPr>
            <w:r>
              <w:rPr>
                <w:rFonts w:eastAsia="微软雅黑"/>
                <w:lang w:eastAsia="zh-CN"/>
              </w:rPr>
              <w:t>We support the proposal.</w:t>
            </w:r>
          </w:p>
          <w:p w14:paraId="0A563205" w14:textId="77777777" w:rsidR="009E7E01" w:rsidRDefault="00566E9D">
            <w:pPr>
              <w:rPr>
                <w:rFonts w:eastAsia="微软雅黑"/>
                <w:lang w:eastAsia="zh-CN"/>
              </w:rPr>
            </w:pPr>
            <w:r>
              <w:rPr>
                <w:rFonts w:eastAsia="微软雅黑"/>
                <w:lang w:eastAsia="zh-CN"/>
              </w:rPr>
              <w:t xml:space="preserve">We don’t understand the motivation to limit it only to PRG size of 4. Maybe we can update it as a general FFS, e.g., </w:t>
            </w:r>
          </w:p>
          <w:p w14:paraId="27C9A264" w14:textId="77777777" w:rsidR="009E7E01" w:rsidRDefault="00566E9D">
            <w:pPr>
              <w:pStyle w:val="18"/>
              <w:tabs>
                <w:tab w:val="left" w:pos="0"/>
              </w:tabs>
              <w:spacing w:after="0"/>
              <w:ind w:left="0"/>
              <w:rPr>
                <w:rFonts w:eastAsiaTheme="minorEastAsia"/>
                <w:lang w:val="en-US"/>
              </w:rPr>
            </w:pPr>
            <w:r>
              <w:rPr>
                <w:rFonts w:eastAsiaTheme="minorEastAsia"/>
                <w:lang w:val="en-US"/>
              </w:rPr>
              <w:t>For a PRG that overlaps with subband boundary, partial DL PRG inside the DL subband can be used.</w:t>
            </w:r>
          </w:p>
          <w:p w14:paraId="7D678F1F" w14:textId="77777777" w:rsidR="009E7E01" w:rsidRDefault="00566E9D">
            <w:pPr>
              <w:pStyle w:val="18"/>
              <w:numPr>
                <w:ilvl w:val="1"/>
                <w:numId w:val="3"/>
              </w:numPr>
              <w:spacing w:after="0"/>
              <w:rPr>
                <w:rFonts w:eastAsiaTheme="minorEastAsia"/>
                <w:strike/>
                <w:color w:val="FF0000"/>
              </w:rPr>
            </w:pPr>
            <w:r>
              <w:rPr>
                <w:rFonts w:eastAsiaTheme="minorEastAsia"/>
              </w:rPr>
              <w:t>FFS additional restriction to address potential concerns on UE implementation complexity</w:t>
            </w:r>
            <w:r>
              <w:rPr>
                <w:rFonts w:eastAsiaTheme="minorEastAsia"/>
                <w:strike/>
                <w:color w:val="FF0000"/>
              </w:rPr>
              <w:t>, e.g. only applicable to PRG size of 4.</w:t>
            </w:r>
          </w:p>
          <w:p w14:paraId="08EA8C54" w14:textId="77777777" w:rsidR="009E7E01" w:rsidRDefault="009E7E01">
            <w:pPr>
              <w:rPr>
                <w:rFonts w:eastAsia="微软雅黑"/>
                <w:lang w:eastAsia="zh-CN"/>
              </w:rPr>
            </w:pPr>
          </w:p>
          <w:p w14:paraId="291633EE" w14:textId="77777777" w:rsidR="009E7E01" w:rsidRDefault="009E7E01">
            <w:pPr>
              <w:rPr>
                <w:rFonts w:eastAsia="微软雅黑"/>
                <w:lang w:eastAsia="zh-CN"/>
              </w:rPr>
            </w:pPr>
          </w:p>
        </w:tc>
      </w:tr>
      <w:tr w:rsidR="009E7E01" w14:paraId="744EFFB2" w14:textId="77777777">
        <w:tc>
          <w:tcPr>
            <w:tcW w:w="1840" w:type="dxa"/>
          </w:tcPr>
          <w:p w14:paraId="5FEFD6F7" w14:textId="77777777" w:rsidR="009E7E01" w:rsidRDefault="00566E9D">
            <w:pPr>
              <w:jc w:val="center"/>
              <w:rPr>
                <w:rFonts w:eastAsia="微软雅黑"/>
              </w:rPr>
            </w:pPr>
            <w:r>
              <w:rPr>
                <w:rFonts w:eastAsia="微软雅黑"/>
              </w:rPr>
              <w:lastRenderedPageBreak/>
              <w:t>Samsung</w:t>
            </w:r>
          </w:p>
        </w:tc>
        <w:tc>
          <w:tcPr>
            <w:tcW w:w="7219" w:type="dxa"/>
          </w:tcPr>
          <w:p w14:paraId="0F16AF47" w14:textId="77777777" w:rsidR="009E7E01" w:rsidRDefault="00566E9D">
            <w:pPr>
              <w:rPr>
                <w:rFonts w:eastAsia="微软雅黑"/>
              </w:rPr>
            </w:pPr>
            <w:r>
              <w:rPr>
                <w:rFonts w:eastAsia="微软雅黑"/>
              </w:rPr>
              <w:t>We consider the potential benefits of using the partial PRG as marginal and are concerned about the potential impact to the UE channel estimation implementation. In our view, the FFS should be resolved first before deciding if partial PRG makes sense at all to consider.</w:t>
            </w:r>
          </w:p>
        </w:tc>
      </w:tr>
      <w:tr w:rsidR="009E7E01" w14:paraId="49B7E013" w14:textId="77777777">
        <w:tc>
          <w:tcPr>
            <w:tcW w:w="1840" w:type="dxa"/>
          </w:tcPr>
          <w:p w14:paraId="15B445C1" w14:textId="77777777" w:rsidR="009E7E01" w:rsidRDefault="00566E9D">
            <w:pPr>
              <w:jc w:val="center"/>
              <w:rPr>
                <w:rFonts w:eastAsia="微软雅黑"/>
                <w:lang w:eastAsia="zh-CN"/>
              </w:rPr>
            </w:pPr>
            <w:r>
              <w:rPr>
                <w:rFonts w:eastAsia="微软雅黑"/>
                <w:lang w:eastAsia="zh-CN"/>
              </w:rPr>
              <w:t>Spreadtrum</w:t>
            </w:r>
          </w:p>
        </w:tc>
        <w:tc>
          <w:tcPr>
            <w:tcW w:w="7219" w:type="dxa"/>
          </w:tcPr>
          <w:p w14:paraId="3FE4BAC8" w14:textId="77777777" w:rsidR="009E7E01" w:rsidRDefault="00566E9D">
            <w:pPr>
              <w:rPr>
                <w:rFonts w:eastAsia="微软雅黑"/>
                <w:lang w:eastAsia="zh-CN"/>
              </w:rPr>
            </w:pPr>
            <w:r>
              <w:rPr>
                <w:rFonts w:eastAsia="微软雅黑"/>
                <w:lang w:eastAsia="zh-CN"/>
              </w:rPr>
              <w:t>First, we don’t understanding the FFS point. When PRG size is 2, UE does not use this partial PRG for channel estimation? If so, how UE to decode the PDSCH using the PRBs.</w:t>
            </w:r>
          </w:p>
          <w:p w14:paraId="44DE50F0" w14:textId="77777777" w:rsidR="009E7E01" w:rsidRDefault="00566E9D">
            <w:pPr>
              <w:rPr>
                <w:rFonts w:eastAsia="微软雅黑"/>
                <w:lang w:eastAsia="zh-CN"/>
              </w:rPr>
            </w:pPr>
            <w:r>
              <w:rPr>
                <w:rFonts w:eastAsia="微软雅黑"/>
                <w:lang w:eastAsia="zh-CN"/>
              </w:rPr>
              <w:t xml:space="preserve">Second, for the main bullet, it can be clear from the point of UE perspective. The change can be: </w:t>
            </w:r>
          </w:p>
          <w:p w14:paraId="1FD3EF91" w14:textId="77777777" w:rsidR="009E7E01" w:rsidRDefault="00566E9D">
            <w:pPr>
              <w:pStyle w:val="18"/>
              <w:tabs>
                <w:tab w:val="left" w:pos="0"/>
              </w:tabs>
              <w:spacing w:after="0"/>
              <w:ind w:left="0"/>
              <w:rPr>
                <w:rFonts w:eastAsiaTheme="minorEastAsia"/>
                <w:lang w:val="en-US"/>
              </w:rPr>
            </w:pPr>
            <w:r>
              <w:rPr>
                <w:rFonts w:eastAsiaTheme="minorEastAsia"/>
                <w:lang w:val="en-US"/>
              </w:rPr>
              <w:t xml:space="preserve">For a PRG that overlaps with subband boundary, </w:t>
            </w:r>
            <w:r>
              <w:rPr>
                <w:rFonts w:eastAsiaTheme="minorEastAsia"/>
                <w:color w:val="FF0000"/>
                <w:lang w:val="en-US"/>
              </w:rPr>
              <w:t xml:space="preserve">UE may assume the same precoding is applied for any downlink contiguous allocation of PRBs in a </w:t>
            </w:r>
            <w:r>
              <w:rPr>
                <w:rFonts w:eastAsiaTheme="minorEastAsia"/>
                <w:lang w:val="en-US"/>
              </w:rPr>
              <w:t xml:space="preserve">partial DL PRG inside the DL subband </w:t>
            </w:r>
            <w:r>
              <w:rPr>
                <w:rFonts w:eastAsiaTheme="minorEastAsia"/>
                <w:strike/>
                <w:color w:val="FF0000"/>
                <w:lang w:val="en-US"/>
              </w:rPr>
              <w:t>can be used</w:t>
            </w:r>
            <w:r>
              <w:rPr>
                <w:rFonts w:eastAsiaTheme="minorEastAsia"/>
                <w:lang w:val="en-US"/>
              </w:rPr>
              <w:t>.</w:t>
            </w:r>
          </w:p>
          <w:p w14:paraId="209A4221" w14:textId="77777777" w:rsidR="009E7E01" w:rsidRDefault="00566E9D">
            <w:pPr>
              <w:pStyle w:val="18"/>
              <w:numPr>
                <w:ilvl w:val="1"/>
                <w:numId w:val="3"/>
              </w:numPr>
              <w:spacing w:after="0"/>
              <w:rPr>
                <w:rFonts w:eastAsiaTheme="minorEastAsia"/>
                <w:strike/>
                <w:color w:val="FF0000"/>
              </w:rPr>
            </w:pPr>
            <w:r>
              <w:rPr>
                <w:rFonts w:eastAsiaTheme="minorEastAsia"/>
                <w:strike/>
                <w:color w:val="FF0000"/>
              </w:rPr>
              <w:t>FFS additional restriction to address potential concerns on UE implementation complexity, e.g. only applicable to PRG size of 4.</w:t>
            </w:r>
          </w:p>
          <w:p w14:paraId="58E7A528" w14:textId="77777777" w:rsidR="009E7E01" w:rsidRDefault="009E7E01">
            <w:pPr>
              <w:rPr>
                <w:rFonts w:eastAsia="微软雅黑"/>
                <w:lang w:val="en-GB" w:eastAsia="zh-CN"/>
              </w:rPr>
            </w:pPr>
          </w:p>
        </w:tc>
      </w:tr>
      <w:tr w:rsidR="009E7E01" w14:paraId="30B64FE5" w14:textId="77777777">
        <w:tc>
          <w:tcPr>
            <w:tcW w:w="1840" w:type="dxa"/>
          </w:tcPr>
          <w:p w14:paraId="2E1C0C00" w14:textId="77777777" w:rsidR="009E7E01" w:rsidRDefault="00566E9D">
            <w:pPr>
              <w:jc w:val="center"/>
              <w:rPr>
                <w:rFonts w:eastAsia="微软雅黑"/>
                <w:lang w:eastAsia="zh-CN"/>
              </w:rPr>
            </w:pPr>
            <w:r>
              <w:rPr>
                <w:rFonts w:eastAsiaTheme="minorEastAsia"/>
                <w:lang w:eastAsia="zh-CN"/>
              </w:rPr>
              <w:t>Huawei, HiSilicon</w:t>
            </w:r>
          </w:p>
        </w:tc>
        <w:tc>
          <w:tcPr>
            <w:tcW w:w="7219" w:type="dxa"/>
          </w:tcPr>
          <w:p w14:paraId="05052057" w14:textId="77777777" w:rsidR="009E7E01" w:rsidRDefault="00566E9D">
            <w:pPr>
              <w:rPr>
                <w:rFonts w:eastAsia="微软雅黑"/>
                <w:lang w:eastAsia="zh-CN"/>
              </w:rPr>
            </w:pPr>
            <w:r>
              <w:rPr>
                <w:rFonts w:eastAsia="微软雅黑"/>
                <w:lang w:eastAsia="zh-CN"/>
              </w:rPr>
              <w:t>We have a concern on the FFS. In current spec, the partial PRG has been supported regardless of PRG size is 2 or 4. So why we need to study such an additional restriction?</w:t>
            </w:r>
          </w:p>
        </w:tc>
      </w:tr>
      <w:tr w:rsidR="009E7E01" w14:paraId="6C5868A9" w14:textId="77777777">
        <w:tc>
          <w:tcPr>
            <w:tcW w:w="1840" w:type="dxa"/>
          </w:tcPr>
          <w:p w14:paraId="5D23D710" w14:textId="77777777" w:rsidR="009E7E01" w:rsidRDefault="00566E9D">
            <w:pPr>
              <w:jc w:val="center"/>
              <w:rPr>
                <w:rFonts w:eastAsia="微软雅黑"/>
              </w:rPr>
            </w:pPr>
            <w:r>
              <w:rPr>
                <w:rFonts w:eastAsia="微软雅黑"/>
              </w:rPr>
              <w:t>Ericsson</w:t>
            </w:r>
          </w:p>
        </w:tc>
        <w:tc>
          <w:tcPr>
            <w:tcW w:w="7219" w:type="dxa"/>
          </w:tcPr>
          <w:p w14:paraId="42FE569B" w14:textId="77777777" w:rsidR="009E7E01" w:rsidRDefault="00566E9D">
            <w:pPr>
              <w:rPr>
                <w:rFonts w:eastAsiaTheme="minorEastAsia"/>
              </w:rPr>
            </w:pPr>
            <w:r>
              <w:rPr>
                <w:rFonts w:eastAsiaTheme="minorEastAsia"/>
              </w:rPr>
              <w:t>We support the main bullet, but we have similar concerns on the FFS point as Spreadtrum. We emphasize that partial PRGs are already supported in current specifications, and it is mandatory to support them (no UE capability defined). Hence, we don’t see why they should not be supported for SBFD</w:t>
            </w:r>
          </w:p>
          <w:p w14:paraId="324D5153" w14:textId="77777777" w:rsidR="009E7E01" w:rsidRDefault="009E7E01">
            <w:pPr>
              <w:rPr>
                <w:rFonts w:eastAsiaTheme="minorEastAsia"/>
              </w:rPr>
            </w:pPr>
          </w:p>
          <w:p w14:paraId="5B35AEE6" w14:textId="77777777" w:rsidR="009E7E01" w:rsidRDefault="00566E9D">
            <w:pPr>
              <w:rPr>
                <w:rFonts w:eastAsiaTheme="minorEastAsia"/>
              </w:rPr>
            </w:pPr>
            <w:r>
              <w:rPr>
                <w:rFonts w:eastAsiaTheme="minorEastAsia"/>
              </w:rPr>
              <w:t>Hence, we propose to remove the FFS bullet.</w:t>
            </w:r>
          </w:p>
          <w:p w14:paraId="35838DEA" w14:textId="77777777" w:rsidR="009E7E01" w:rsidRDefault="009E7E01">
            <w:pPr>
              <w:rPr>
                <w:rFonts w:eastAsiaTheme="minorEastAsia"/>
              </w:rPr>
            </w:pPr>
          </w:p>
          <w:p w14:paraId="12E8141D" w14:textId="77777777" w:rsidR="009E7E01" w:rsidRDefault="00566E9D">
            <w:pPr>
              <w:rPr>
                <w:rFonts w:eastAsiaTheme="minorEastAsia"/>
              </w:rPr>
            </w:pPr>
            <w:r>
              <w:rPr>
                <w:rFonts w:eastAsiaTheme="minorEastAsia"/>
              </w:rPr>
              <w:t>Minor editorial comment: in the main bullet, change “partial” to “the part of the” for better readability.</w:t>
            </w:r>
          </w:p>
        </w:tc>
      </w:tr>
      <w:tr w:rsidR="009E7E01" w14:paraId="597A0870" w14:textId="77777777">
        <w:tc>
          <w:tcPr>
            <w:tcW w:w="1840" w:type="dxa"/>
          </w:tcPr>
          <w:p w14:paraId="16B40A37" w14:textId="77777777" w:rsidR="009E7E01" w:rsidRDefault="00566E9D">
            <w:pPr>
              <w:jc w:val="center"/>
              <w:rPr>
                <w:rFonts w:eastAsia="微软雅黑"/>
              </w:rPr>
            </w:pPr>
            <w:r>
              <w:rPr>
                <w:rFonts w:eastAsia="微软雅黑"/>
              </w:rPr>
              <w:t>QC</w:t>
            </w:r>
          </w:p>
        </w:tc>
        <w:tc>
          <w:tcPr>
            <w:tcW w:w="7219" w:type="dxa"/>
          </w:tcPr>
          <w:p w14:paraId="13F8AC56" w14:textId="77777777" w:rsidR="009E7E01" w:rsidRDefault="00566E9D">
            <w:pPr>
              <w:spacing w:after="0"/>
              <w:rPr>
                <w:rFonts w:eastAsia="微软雅黑"/>
              </w:rPr>
            </w:pPr>
            <w:r>
              <w:rPr>
                <w:rFonts w:eastAsia="微软雅黑"/>
              </w:rPr>
              <w:t>The benefits of having extra partial PRGs across the DL subband boundaries is minimal (1-3 RBs in spectrum utilization) and are not motivating the extra UE complexity for DMRS channel estimation.</w:t>
            </w:r>
          </w:p>
          <w:p w14:paraId="45F8163D" w14:textId="77777777" w:rsidR="009E7E01" w:rsidRDefault="009E7E01">
            <w:pPr>
              <w:rPr>
                <w:rFonts w:eastAsia="微软雅黑"/>
              </w:rPr>
            </w:pPr>
          </w:p>
        </w:tc>
      </w:tr>
      <w:tr w:rsidR="009E7E01" w14:paraId="39EB2943" w14:textId="77777777">
        <w:tc>
          <w:tcPr>
            <w:tcW w:w="1840" w:type="dxa"/>
          </w:tcPr>
          <w:p w14:paraId="39A28834" w14:textId="77777777" w:rsidR="009E7E01" w:rsidRDefault="00566E9D">
            <w:pPr>
              <w:jc w:val="center"/>
              <w:rPr>
                <w:rFonts w:eastAsia="微软雅黑"/>
                <w:lang w:eastAsia="zh-CN"/>
              </w:rPr>
            </w:pPr>
            <w:r>
              <w:rPr>
                <w:rFonts w:eastAsia="Malgun Gothic"/>
                <w:lang w:eastAsia="ko-KR"/>
              </w:rPr>
              <w:t>WILUS</w:t>
            </w:r>
          </w:p>
        </w:tc>
        <w:tc>
          <w:tcPr>
            <w:tcW w:w="7219" w:type="dxa"/>
          </w:tcPr>
          <w:p w14:paraId="2B5012BA" w14:textId="77777777" w:rsidR="009E7E01" w:rsidRDefault="00566E9D">
            <w:pPr>
              <w:rPr>
                <w:rFonts w:eastAsia="微软雅黑"/>
                <w:lang w:eastAsia="zh-CN"/>
              </w:rPr>
            </w:pPr>
            <w:r>
              <w:rPr>
                <w:rFonts w:eastAsia="Malgun Gothic"/>
                <w:lang w:eastAsia="ko-KR"/>
              </w:rPr>
              <w:t>We share the similar view with Huawei. Partial PRG is already supported as denoted by “</w:t>
            </w:r>
            <w:r>
              <w:rPr>
                <w:rFonts w:eastAsia="宋体"/>
                <w:i/>
                <w:iCs/>
                <w:color w:val="000000"/>
                <w:lang w:val="en-GB"/>
              </w:rPr>
              <w:t>Actual number of consecutive PRBs in each PRG could be one or more</w:t>
            </w:r>
            <w:r>
              <w:rPr>
                <w:rFonts w:eastAsia="Malgun Gothic"/>
                <w:lang w:eastAsia="ko-KR"/>
              </w:rPr>
              <w:t>” in TS 38.214. No additional handling is needed for PRG in SBFD operation.</w:t>
            </w:r>
          </w:p>
        </w:tc>
      </w:tr>
      <w:tr w:rsidR="009E7E01" w14:paraId="40F13DE3" w14:textId="77777777">
        <w:tc>
          <w:tcPr>
            <w:tcW w:w="1840" w:type="dxa"/>
          </w:tcPr>
          <w:p w14:paraId="0D9AB1F4" w14:textId="77777777" w:rsidR="009E7E01" w:rsidRDefault="009E7E01">
            <w:pPr>
              <w:jc w:val="center"/>
              <w:rPr>
                <w:rFonts w:eastAsia="微软雅黑"/>
              </w:rPr>
            </w:pPr>
          </w:p>
        </w:tc>
        <w:tc>
          <w:tcPr>
            <w:tcW w:w="7219" w:type="dxa"/>
          </w:tcPr>
          <w:p w14:paraId="02A9A37A" w14:textId="77777777" w:rsidR="009E7E01" w:rsidRDefault="009E7E01">
            <w:pPr>
              <w:rPr>
                <w:rFonts w:eastAsia="微软雅黑"/>
              </w:rPr>
            </w:pPr>
          </w:p>
        </w:tc>
      </w:tr>
      <w:tr w:rsidR="009E7E01" w14:paraId="64476FE4" w14:textId="77777777">
        <w:tc>
          <w:tcPr>
            <w:tcW w:w="1840" w:type="dxa"/>
          </w:tcPr>
          <w:p w14:paraId="01DFFAA6" w14:textId="77777777" w:rsidR="009E7E01" w:rsidRDefault="009E7E01">
            <w:pPr>
              <w:jc w:val="center"/>
              <w:rPr>
                <w:rFonts w:eastAsia="微软雅黑"/>
                <w:lang w:eastAsia="zh-CN"/>
              </w:rPr>
            </w:pPr>
          </w:p>
        </w:tc>
        <w:tc>
          <w:tcPr>
            <w:tcW w:w="7219" w:type="dxa"/>
          </w:tcPr>
          <w:p w14:paraId="089F59DF" w14:textId="77777777" w:rsidR="009E7E01" w:rsidRDefault="009E7E01">
            <w:pPr>
              <w:rPr>
                <w:rFonts w:eastAsia="微软雅黑"/>
                <w:lang w:eastAsia="zh-CN"/>
              </w:rPr>
            </w:pPr>
          </w:p>
        </w:tc>
      </w:tr>
      <w:tr w:rsidR="009E7E01" w14:paraId="3C2B368E" w14:textId="77777777">
        <w:tc>
          <w:tcPr>
            <w:tcW w:w="1840" w:type="dxa"/>
          </w:tcPr>
          <w:p w14:paraId="239C7149" w14:textId="77777777" w:rsidR="009E7E01" w:rsidRDefault="009E7E01">
            <w:pPr>
              <w:jc w:val="center"/>
              <w:rPr>
                <w:rFonts w:eastAsia="微软雅黑"/>
              </w:rPr>
            </w:pPr>
          </w:p>
        </w:tc>
        <w:tc>
          <w:tcPr>
            <w:tcW w:w="7219" w:type="dxa"/>
          </w:tcPr>
          <w:p w14:paraId="43B2C48D" w14:textId="77777777" w:rsidR="009E7E01" w:rsidRDefault="009E7E01">
            <w:pPr>
              <w:rPr>
                <w:rFonts w:eastAsia="微软雅黑"/>
              </w:rPr>
            </w:pPr>
          </w:p>
        </w:tc>
      </w:tr>
      <w:tr w:rsidR="009E7E01" w14:paraId="13C8FB31" w14:textId="77777777">
        <w:tc>
          <w:tcPr>
            <w:tcW w:w="1840" w:type="dxa"/>
          </w:tcPr>
          <w:p w14:paraId="60D8BD8D" w14:textId="77777777" w:rsidR="009E7E01" w:rsidRDefault="009E7E01">
            <w:pPr>
              <w:jc w:val="center"/>
              <w:rPr>
                <w:rFonts w:eastAsia="Malgun Gothic"/>
                <w:lang w:eastAsia="ko-KR"/>
              </w:rPr>
            </w:pPr>
          </w:p>
        </w:tc>
        <w:tc>
          <w:tcPr>
            <w:tcW w:w="7219" w:type="dxa"/>
          </w:tcPr>
          <w:p w14:paraId="75ECAD80" w14:textId="77777777" w:rsidR="009E7E01" w:rsidRDefault="009E7E01">
            <w:pPr>
              <w:rPr>
                <w:rFonts w:eastAsia="Malgun Gothic"/>
                <w:lang w:eastAsia="ko-KR"/>
              </w:rPr>
            </w:pPr>
          </w:p>
        </w:tc>
      </w:tr>
      <w:tr w:rsidR="009E7E01" w14:paraId="69B2B040" w14:textId="77777777">
        <w:tc>
          <w:tcPr>
            <w:tcW w:w="1840" w:type="dxa"/>
          </w:tcPr>
          <w:p w14:paraId="20594BAA" w14:textId="77777777" w:rsidR="009E7E01" w:rsidRDefault="009E7E01">
            <w:pPr>
              <w:jc w:val="center"/>
              <w:rPr>
                <w:rFonts w:eastAsia="PMingLiU"/>
              </w:rPr>
            </w:pPr>
          </w:p>
        </w:tc>
        <w:tc>
          <w:tcPr>
            <w:tcW w:w="7219" w:type="dxa"/>
          </w:tcPr>
          <w:p w14:paraId="1CB86977" w14:textId="77777777" w:rsidR="009E7E01" w:rsidRDefault="009E7E01">
            <w:pPr>
              <w:rPr>
                <w:rFonts w:eastAsia="微软雅黑"/>
              </w:rPr>
            </w:pPr>
          </w:p>
        </w:tc>
      </w:tr>
      <w:tr w:rsidR="009E7E01" w14:paraId="16B1AF08" w14:textId="77777777">
        <w:tc>
          <w:tcPr>
            <w:tcW w:w="1840" w:type="dxa"/>
          </w:tcPr>
          <w:p w14:paraId="07208608" w14:textId="77777777" w:rsidR="009E7E01" w:rsidRDefault="009E7E01">
            <w:pPr>
              <w:jc w:val="center"/>
              <w:rPr>
                <w:rFonts w:eastAsia="PMingLiU"/>
              </w:rPr>
            </w:pPr>
          </w:p>
        </w:tc>
        <w:tc>
          <w:tcPr>
            <w:tcW w:w="7219" w:type="dxa"/>
          </w:tcPr>
          <w:p w14:paraId="05C2A146" w14:textId="77777777" w:rsidR="009E7E01" w:rsidRDefault="009E7E01">
            <w:pPr>
              <w:rPr>
                <w:rFonts w:eastAsia="微软雅黑"/>
              </w:rPr>
            </w:pPr>
          </w:p>
        </w:tc>
      </w:tr>
      <w:tr w:rsidR="009E7E01" w14:paraId="7F33942B" w14:textId="77777777">
        <w:tc>
          <w:tcPr>
            <w:tcW w:w="1840" w:type="dxa"/>
          </w:tcPr>
          <w:p w14:paraId="39948D04" w14:textId="77777777" w:rsidR="009E7E01" w:rsidRDefault="009E7E01">
            <w:pPr>
              <w:jc w:val="center"/>
              <w:rPr>
                <w:rFonts w:eastAsia="Malgun Gothic"/>
                <w:lang w:eastAsia="ko-KR"/>
              </w:rPr>
            </w:pPr>
          </w:p>
        </w:tc>
        <w:tc>
          <w:tcPr>
            <w:tcW w:w="7219" w:type="dxa"/>
          </w:tcPr>
          <w:p w14:paraId="12F29465" w14:textId="77777777" w:rsidR="009E7E01" w:rsidRDefault="009E7E01">
            <w:pPr>
              <w:rPr>
                <w:rFonts w:eastAsia="Malgun Gothic"/>
                <w:lang w:eastAsia="ko-KR"/>
              </w:rPr>
            </w:pPr>
          </w:p>
        </w:tc>
      </w:tr>
      <w:tr w:rsidR="009E7E01" w14:paraId="303E8609" w14:textId="77777777">
        <w:tc>
          <w:tcPr>
            <w:tcW w:w="1840" w:type="dxa"/>
          </w:tcPr>
          <w:p w14:paraId="78C83FA3" w14:textId="77777777" w:rsidR="009E7E01" w:rsidRDefault="009E7E01">
            <w:pPr>
              <w:jc w:val="center"/>
              <w:rPr>
                <w:rFonts w:eastAsia="微软雅黑"/>
              </w:rPr>
            </w:pPr>
          </w:p>
        </w:tc>
        <w:tc>
          <w:tcPr>
            <w:tcW w:w="7219" w:type="dxa"/>
          </w:tcPr>
          <w:p w14:paraId="353E4089" w14:textId="77777777" w:rsidR="009E7E01" w:rsidRDefault="009E7E01">
            <w:pPr>
              <w:rPr>
                <w:rFonts w:eastAsia="微软雅黑"/>
              </w:rPr>
            </w:pPr>
          </w:p>
        </w:tc>
      </w:tr>
      <w:tr w:rsidR="009E7E01" w14:paraId="7B88F907" w14:textId="77777777">
        <w:tc>
          <w:tcPr>
            <w:tcW w:w="1840" w:type="dxa"/>
          </w:tcPr>
          <w:p w14:paraId="69A8DEEF" w14:textId="77777777" w:rsidR="009E7E01" w:rsidRDefault="009E7E01">
            <w:pPr>
              <w:jc w:val="center"/>
              <w:rPr>
                <w:rFonts w:eastAsia="微软雅黑"/>
              </w:rPr>
            </w:pPr>
          </w:p>
        </w:tc>
        <w:tc>
          <w:tcPr>
            <w:tcW w:w="7219" w:type="dxa"/>
          </w:tcPr>
          <w:p w14:paraId="0E7D6499" w14:textId="77777777" w:rsidR="009E7E01" w:rsidRDefault="009E7E01">
            <w:pPr>
              <w:rPr>
                <w:rFonts w:eastAsia="微软雅黑"/>
              </w:rPr>
            </w:pPr>
          </w:p>
        </w:tc>
      </w:tr>
      <w:tr w:rsidR="009E7E01" w14:paraId="1D7A3783" w14:textId="77777777">
        <w:tc>
          <w:tcPr>
            <w:tcW w:w="1840" w:type="dxa"/>
          </w:tcPr>
          <w:p w14:paraId="50C66B44" w14:textId="77777777" w:rsidR="009E7E01" w:rsidRDefault="009E7E01">
            <w:pPr>
              <w:jc w:val="center"/>
              <w:rPr>
                <w:rFonts w:eastAsia="微软雅黑"/>
              </w:rPr>
            </w:pPr>
          </w:p>
        </w:tc>
        <w:tc>
          <w:tcPr>
            <w:tcW w:w="7219" w:type="dxa"/>
          </w:tcPr>
          <w:p w14:paraId="670DF4EE" w14:textId="77777777" w:rsidR="009E7E01" w:rsidRDefault="009E7E01">
            <w:pPr>
              <w:rPr>
                <w:rFonts w:eastAsia="微软雅黑"/>
              </w:rPr>
            </w:pPr>
          </w:p>
        </w:tc>
      </w:tr>
      <w:tr w:rsidR="009E7E01" w14:paraId="4A06C644" w14:textId="77777777">
        <w:tc>
          <w:tcPr>
            <w:tcW w:w="1840" w:type="dxa"/>
          </w:tcPr>
          <w:p w14:paraId="74B06963" w14:textId="77777777" w:rsidR="009E7E01" w:rsidRDefault="009E7E01">
            <w:pPr>
              <w:jc w:val="center"/>
              <w:rPr>
                <w:rFonts w:eastAsia="微软雅黑"/>
              </w:rPr>
            </w:pPr>
          </w:p>
        </w:tc>
        <w:tc>
          <w:tcPr>
            <w:tcW w:w="7219" w:type="dxa"/>
          </w:tcPr>
          <w:p w14:paraId="2EC80223" w14:textId="77777777" w:rsidR="009E7E01" w:rsidRDefault="009E7E01">
            <w:pPr>
              <w:rPr>
                <w:rFonts w:eastAsia="微软雅黑"/>
              </w:rPr>
            </w:pPr>
          </w:p>
        </w:tc>
      </w:tr>
    </w:tbl>
    <w:p w14:paraId="00F0F879" w14:textId="77777777" w:rsidR="009E7E01" w:rsidRDefault="009E7E01">
      <w:pPr>
        <w:spacing w:after="120"/>
        <w:rPr>
          <w:rFonts w:eastAsiaTheme="minorEastAsia"/>
          <w:lang w:eastAsia="zh-CN"/>
        </w:rPr>
      </w:pPr>
    </w:p>
    <w:p w14:paraId="3778DE4C" w14:textId="77777777" w:rsidR="009E7E01" w:rsidRDefault="00566E9D">
      <w:pPr>
        <w:pStyle w:val="3"/>
      </w:pPr>
      <w:r>
        <w:lastRenderedPageBreak/>
        <w:t>Proposal 1-12</w:t>
      </w:r>
    </w:p>
    <w:p w14:paraId="32F4E71F" w14:textId="77777777" w:rsidR="009E7E01" w:rsidRDefault="00566E9D">
      <w:pPr>
        <w:spacing w:after="120"/>
        <w:rPr>
          <w:rFonts w:eastAsiaTheme="minorEastAsia"/>
          <w:b/>
          <w:lang w:eastAsia="zh-CN"/>
        </w:rPr>
      </w:pPr>
      <w:r>
        <w:rPr>
          <w:rFonts w:eastAsiaTheme="minorEastAsia"/>
          <w:b/>
          <w:lang w:eastAsia="zh-CN"/>
        </w:rPr>
        <w:t>Proposed Agreement:</w:t>
      </w:r>
    </w:p>
    <w:p w14:paraId="78536993" w14:textId="77777777" w:rsidR="009E7E01" w:rsidRDefault="00566E9D">
      <w:pPr>
        <w:pStyle w:val="18"/>
        <w:tabs>
          <w:tab w:val="left" w:pos="0"/>
        </w:tabs>
        <w:spacing w:after="0"/>
        <w:ind w:left="0"/>
        <w:rPr>
          <w:rFonts w:eastAsiaTheme="minorEastAsia"/>
          <w:lang w:val="en-US"/>
        </w:rPr>
      </w:pPr>
      <w:r>
        <w:rPr>
          <w:rFonts w:eastAsiaTheme="minorEastAsia"/>
          <w:lang w:val="en-US"/>
        </w:rPr>
        <w:t>If PRG is determined as wideband, study the following two options:</w:t>
      </w:r>
    </w:p>
    <w:p w14:paraId="33061A06"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can be allocated</w:t>
      </w:r>
    </w:p>
    <w:p w14:paraId="0C212822" w14:textId="77777777" w:rsidR="009E7E01" w:rsidRDefault="00566E9D">
      <w:pPr>
        <w:pStyle w:val="23"/>
        <w:numPr>
          <w:ilvl w:val="1"/>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6F0D4C8F"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6C3EEA3B"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r>
        <w:t xml:space="preserve"> </w:t>
      </w:r>
      <w:r>
        <w:rPr>
          <w:rFonts w:ascii="Times New Roman" w:eastAsiaTheme="minorEastAsia" w:hAnsi="Times New Roman" w:cs="Times New Roman"/>
          <w:lang w:eastAsia="zh-CN"/>
        </w:rPr>
        <w:t>threshold for the minimum RB size needed to select wideband precoding for dynamic PRG bundling</w:t>
      </w:r>
    </w:p>
    <w:p w14:paraId="44ACC302"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472DA070" w14:textId="77777777">
        <w:tc>
          <w:tcPr>
            <w:tcW w:w="1763" w:type="dxa"/>
            <w:vAlign w:val="center"/>
          </w:tcPr>
          <w:p w14:paraId="32C1FB05" w14:textId="77777777" w:rsidR="009E7E01" w:rsidRDefault="009E7E01">
            <w:pPr>
              <w:spacing w:after="120"/>
              <w:rPr>
                <w:rFonts w:eastAsia="微软雅黑"/>
                <w:b/>
                <w:color w:val="000000"/>
                <w:lang w:eastAsia="zh-CN"/>
              </w:rPr>
            </w:pPr>
          </w:p>
        </w:tc>
        <w:tc>
          <w:tcPr>
            <w:tcW w:w="7296" w:type="dxa"/>
          </w:tcPr>
          <w:p w14:paraId="56C7B9B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5D234D6C" w14:textId="77777777">
        <w:tc>
          <w:tcPr>
            <w:tcW w:w="1763" w:type="dxa"/>
            <w:vAlign w:val="center"/>
          </w:tcPr>
          <w:p w14:paraId="3C70D08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EFD0E88" w14:textId="77777777" w:rsidR="009E7E01" w:rsidRDefault="00566E9D">
            <w:pPr>
              <w:rPr>
                <w:rFonts w:eastAsiaTheme="minorEastAsia"/>
                <w:lang w:eastAsia="zh-CN"/>
              </w:rPr>
            </w:pPr>
            <w:r>
              <w:t>New H3C, TCL, ZTE, Sony, IDC, Intel (with Xiaomi’s revision), ITRI, vivo, Huawei, HiSilicon, Sharp, Ericsson (with modification), Panasonic, Lenovo, Qualcomm, WILUS (with Xiaomi’s revision), NEC, DOCOMO</w:t>
            </w:r>
            <w:r>
              <w:rPr>
                <w:rFonts w:eastAsiaTheme="minorEastAsia"/>
                <w:lang w:eastAsia="zh-CN"/>
              </w:rPr>
              <w:t>, CATT</w:t>
            </w:r>
            <w:r>
              <w:rPr>
                <w:rFonts w:eastAsiaTheme="minorEastAsia" w:hint="eastAsia"/>
                <w:lang w:eastAsia="zh-CN"/>
              </w:rPr>
              <w:t>, FGI</w:t>
            </w:r>
          </w:p>
        </w:tc>
      </w:tr>
      <w:tr w:rsidR="009E7E01" w14:paraId="02100F7E" w14:textId="77777777">
        <w:tc>
          <w:tcPr>
            <w:tcW w:w="1763" w:type="dxa"/>
            <w:vAlign w:val="center"/>
          </w:tcPr>
          <w:p w14:paraId="2E5E162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A84C1EA" w14:textId="77777777" w:rsidR="009E7E01" w:rsidRDefault="00566E9D">
            <w:pPr>
              <w:spacing w:after="120"/>
              <w:rPr>
                <w:rFonts w:eastAsiaTheme="minorEastAsia"/>
                <w:color w:val="000000"/>
                <w:lang w:val="en-GB" w:eastAsia="zh-CN"/>
              </w:rPr>
            </w:pPr>
            <w:r>
              <w:rPr>
                <w:rFonts w:eastAsiaTheme="minorEastAsia"/>
                <w:color w:val="000000"/>
                <w:lang w:val="en-GB" w:eastAsia="zh-CN"/>
              </w:rPr>
              <w:t xml:space="preserve">Xiaomi, Samsung, </w:t>
            </w:r>
            <w:r>
              <w:rPr>
                <w:rFonts w:eastAsia="Malgun Gothic"/>
                <w:color w:val="000000"/>
                <w:lang w:val="en-GB" w:eastAsia="ko-KR"/>
              </w:rPr>
              <w:t>Spreadtrum</w:t>
            </w:r>
          </w:p>
        </w:tc>
      </w:tr>
    </w:tbl>
    <w:p w14:paraId="3D2F1450"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29BB4DCB" w14:textId="77777777" w:rsidTr="00566E9D">
        <w:tc>
          <w:tcPr>
            <w:tcW w:w="1840" w:type="dxa"/>
          </w:tcPr>
          <w:p w14:paraId="522B1C1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AE1F686"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004DF5A6" w14:textId="77777777" w:rsidTr="00566E9D">
        <w:tc>
          <w:tcPr>
            <w:tcW w:w="1840" w:type="dxa"/>
          </w:tcPr>
          <w:p w14:paraId="11A439CB" w14:textId="77777777" w:rsidR="009E7E01" w:rsidRDefault="00566E9D">
            <w:pPr>
              <w:jc w:val="center"/>
              <w:rPr>
                <w:rFonts w:eastAsia="微软雅黑"/>
                <w:lang w:eastAsia="zh-CN"/>
              </w:rPr>
            </w:pPr>
            <w:r>
              <w:rPr>
                <w:rFonts w:eastAsia="微软雅黑"/>
                <w:lang w:eastAsia="zh-CN"/>
              </w:rPr>
              <w:t>Moderator</w:t>
            </w:r>
          </w:p>
        </w:tc>
        <w:tc>
          <w:tcPr>
            <w:tcW w:w="7220" w:type="dxa"/>
          </w:tcPr>
          <w:p w14:paraId="6449DA70" w14:textId="77777777" w:rsidR="009E7E01" w:rsidRDefault="00566E9D">
            <w:pPr>
              <w:rPr>
                <w:rFonts w:eastAsia="微软雅黑"/>
                <w:lang w:eastAsia="zh-CN"/>
              </w:rPr>
            </w:pPr>
            <w:r>
              <w:rPr>
                <w:rFonts w:eastAsia="微软雅黑"/>
                <w:lang w:eastAsia="zh-CN"/>
              </w:rPr>
              <w:t xml:space="preserve">For wideband precoding, two options are identified which are proposed to be further studied. In addition, MediaTek pointed out the issue of </w:t>
            </w:r>
            <w:r>
              <w:rPr>
                <w:rFonts w:eastAsiaTheme="minorEastAsia"/>
                <w:lang w:eastAsia="zh-CN"/>
              </w:rPr>
              <w:t>threshold for the minimum RB size needed to select wideband precoding for dynamic PRG bundling. Please refer to section 3.1.2.1.2 or R1-2302736 for more details.</w:t>
            </w:r>
          </w:p>
        </w:tc>
      </w:tr>
      <w:tr w:rsidR="009E7E01" w14:paraId="08DCF929" w14:textId="77777777" w:rsidTr="00566E9D">
        <w:tc>
          <w:tcPr>
            <w:tcW w:w="1840" w:type="dxa"/>
          </w:tcPr>
          <w:p w14:paraId="49D5978D" w14:textId="77777777" w:rsidR="009E7E01" w:rsidRDefault="00566E9D">
            <w:pPr>
              <w:jc w:val="center"/>
              <w:rPr>
                <w:rFonts w:eastAsia="微软雅黑"/>
                <w:lang w:eastAsia="zh-CN"/>
              </w:rPr>
            </w:pPr>
            <w:r>
              <w:rPr>
                <w:rFonts w:eastAsia="微软雅黑"/>
                <w:lang w:eastAsia="zh-CN"/>
              </w:rPr>
              <w:t>Xiaomi</w:t>
            </w:r>
          </w:p>
        </w:tc>
        <w:tc>
          <w:tcPr>
            <w:tcW w:w="7220" w:type="dxa"/>
          </w:tcPr>
          <w:p w14:paraId="2223E98C" w14:textId="77777777" w:rsidR="009E7E01" w:rsidRDefault="00566E9D">
            <w:pPr>
              <w:rPr>
                <w:rFonts w:eastAsia="微软雅黑"/>
                <w:lang w:eastAsia="zh-CN"/>
              </w:rPr>
            </w:pPr>
            <w:r>
              <w:rPr>
                <w:rFonts w:eastAsia="微软雅黑"/>
                <w:lang w:eastAsia="zh-CN"/>
              </w:rPr>
              <w:t>From our understanding, the intention of option 2 is to fully reuse the current specification, i.e. non-contiguous RB allocation is not expected for wideband precoding. Hence the last FFS point should be applicable to option 1 only. We are OK with the proposal with the following formulation:</w:t>
            </w:r>
          </w:p>
          <w:p w14:paraId="56C3623F" w14:textId="77777777" w:rsidR="009E7E01" w:rsidRDefault="00566E9D">
            <w:pPr>
              <w:spacing w:after="120"/>
              <w:rPr>
                <w:rFonts w:eastAsiaTheme="minorEastAsia"/>
                <w:b/>
                <w:lang w:eastAsia="zh-CN"/>
              </w:rPr>
            </w:pPr>
            <w:r>
              <w:rPr>
                <w:rFonts w:eastAsiaTheme="minorEastAsia"/>
                <w:b/>
                <w:lang w:eastAsia="zh-CN"/>
              </w:rPr>
              <w:t>Proposed Agreement:</w:t>
            </w:r>
          </w:p>
          <w:p w14:paraId="209CE22E" w14:textId="77777777" w:rsidR="009E7E01" w:rsidRDefault="00566E9D">
            <w:pPr>
              <w:pStyle w:val="18"/>
              <w:tabs>
                <w:tab w:val="left" w:pos="0"/>
              </w:tabs>
              <w:spacing w:after="0"/>
              <w:ind w:left="0"/>
              <w:rPr>
                <w:rFonts w:eastAsiaTheme="minorEastAsia"/>
                <w:lang w:val="en-US"/>
              </w:rPr>
            </w:pPr>
            <w:r>
              <w:rPr>
                <w:rFonts w:eastAsiaTheme="minorEastAsia"/>
                <w:lang w:val="en-US"/>
              </w:rPr>
              <w:t>If PRG is determined as wideband, study the following two options:</w:t>
            </w:r>
          </w:p>
          <w:p w14:paraId="3D9DC9A4"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can be allocated</w:t>
            </w:r>
          </w:p>
          <w:p w14:paraId="694D64A1" w14:textId="77777777" w:rsidR="009E7E01" w:rsidRDefault="00566E9D">
            <w:pPr>
              <w:pStyle w:val="23"/>
              <w:numPr>
                <w:ilvl w:val="1"/>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591A5C56"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63554600" w14:textId="77777777" w:rsidR="009E7E01" w:rsidRDefault="00566E9D">
            <w:pPr>
              <w:pStyle w:val="23"/>
              <w:numPr>
                <w:ilvl w:val="0"/>
                <w:numId w:val="33"/>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w:t>
            </w:r>
            <w:r>
              <w:rPr>
                <w:strike/>
                <w:color w:val="FF0000"/>
              </w:rPr>
              <w:t xml:space="preserve"> </w:t>
            </w:r>
            <w:r>
              <w:rPr>
                <w:rFonts w:ascii="Times New Roman" w:eastAsiaTheme="minorEastAsia" w:hAnsi="Times New Roman" w:cs="Times New Roman"/>
                <w:strike/>
                <w:color w:val="FF0000"/>
                <w:lang w:eastAsia="zh-CN"/>
              </w:rPr>
              <w:t>threshold for the minimum RB size needed to select wideband precoding for dynamic PRG bundling</w:t>
            </w:r>
          </w:p>
          <w:p w14:paraId="596B6A61" w14:textId="77777777" w:rsidR="009E7E01" w:rsidRDefault="009E7E01">
            <w:pPr>
              <w:rPr>
                <w:rFonts w:eastAsia="微软雅黑"/>
                <w:lang w:eastAsia="zh-CN"/>
              </w:rPr>
            </w:pPr>
          </w:p>
        </w:tc>
      </w:tr>
      <w:tr w:rsidR="009E7E01" w14:paraId="48D54B55" w14:textId="77777777" w:rsidTr="00566E9D">
        <w:tc>
          <w:tcPr>
            <w:tcW w:w="1840" w:type="dxa"/>
          </w:tcPr>
          <w:p w14:paraId="204F5F48" w14:textId="77777777" w:rsidR="009E7E01" w:rsidRDefault="00566E9D">
            <w:pPr>
              <w:jc w:val="center"/>
              <w:rPr>
                <w:rFonts w:eastAsia="微软雅黑"/>
              </w:rPr>
            </w:pPr>
            <w:r>
              <w:rPr>
                <w:rFonts w:eastAsia="微软雅黑"/>
              </w:rPr>
              <w:t>Samsung</w:t>
            </w:r>
          </w:p>
        </w:tc>
        <w:tc>
          <w:tcPr>
            <w:tcW w:w="7220" w:type="dxa"/>
          </w:tcPr>
          <w:p w14:paraId="20070847" w14:textId="77777777" w:rsidR="009E7E01" w:rsidRDefault="00566E9D">
            <w:pPr>
              <w:rPr>
                <w:rFonts w:eastAsia="微软雅黑"/>
              </w:rPr>
            </w:pPr>
            <w:r>
              <w:rPr>
                <w:rFonts w:eastAsia="微软雅黑"/>
              </w:rPr>
              <w:t>We share a similar view as Xiaomi and support the proposed re-wording.</w:t>
            </w:r>
          </w:p>
        </w:tc>
      </w:tr>
      <w:tr w:rsidR="009E7E01" w14:paraId="55F90C02" w14:textId="77777777" w:rsidTr="00566E9D">
        <w:tc>
          <w:tcPr>
            <w:tcW w:w="1840" w:type="dxa"/>
          </w:tcPr>
          <w:p w14:paraId="39B7D6EB" w14:textId="77777777" w:rsidR="009E7E01" w:rsidRDefault="00566E9D">
            <w:pPr>
              <w:jc w:val="center"/>
              <w:rPr>
                <w:rFonts w:eastAsia="微软雅黑"/>
              </w:rPr>
            </w:pPr>
            <w:r>
              <w:rPr>
                <w:rFonts w:eastAsia="微软雅黑"/>
              </w:rPr>
              <w:t>Spreadtrum</w:t>
            </w:r>
          </w:p>
        </w:tc>
        <w:tc>
          <w:tcPr>
            <w:tcW w:w="7220" w:type="dxa"/>
          </w:tcPr>
          <w:p w14:paraId="5CBCC372" w14:textId="77777777" w:rsidR="009E7E01" w:rsidRDefault="00566E9D">
            <w:pPr>
              <w:rPr>
                <w:rFonts w:eastAsia="微软雅黑"/>
              </w:rPr>
            </w:pPr>
            <w:r>
              <w:rPr>
                <w:rFonts w:eastAsia="微软雅黑"/>
              </w:rPr>
              <w:t xml:space="preserve">First, it should only limit to the effect of UL subband for PDSCH resource allocation in Option 1. </w:t>
            </w:r>
          </w:p>
          <w:p w14:paraId="50A2D098" w14:textId="77777777" w:rsidR="009E7E01" w:rsidRDefault="00566E9D">
            <w:pPr>
              <w:rPr>
                <w:rFonts w:eastAsia="微软雅黑"/>
              </w:rPr>
            </w:pPr>
            <w:r>
              <w:rPr>
                <w:rFonts w:eastAsia="微软雅黑"/>
              </w:rPr>
              <w:t xml:space="preserve">Second, same precoding within each DL subband or across two DL subbands can be open to discuss. </w:t>
            </w:r>
          </w:p>
          <w:p w14:paraId="11292B71" w14:textId="77777777" w:rsidR="009E7E01" w:rsidRDefault="00566E9D">
            <w:pPr>
              <w:rPr>
                <w:rFonts w:eastAsia="微软雅黑"/>
              </w:rPr>
            </w:pPr>
            <w:r>
              <w:rPr>
                <w:rFonts w:eastAsia="微软雅黑"/>
              </w:rPr>
              <w:t>Last, also support to remove the FFS point.</w:t>
            </w:r>
          </w:p>
          <w:p w14:paraId="737447D1" w14:textId="77777777" w:rsidR="009E7E01" w:rsidRDefault="00566E9D">
            <w:pPr>
              <w:rPr>
                <w:rFonts w:eastAsia="微软雅黑"/>
              </w:rPr>
            </w:pPr>
            <w:r>
              <w:rPr>
                <w:rFonts w:eastAsia="微软雅黑"/>
              </w:rPr>
              <w:t>The proposal is updated in red words:</w:t>
            </w:r>
          </w:p>
          <w:p w14:paraId="4EF41EDA"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non-contiguous frequency resources across two DL subbands </w:t>
            </w:r>
            <w:r>
              <w:rPr>
                <w:rFonts w:ascii="Times New Roman" w:eastAsiaTheme="minorEastAsia" w:hAnsi="Times New Roman" w:cs="Times New Roman"/>
                <w:color w:val="FF0000"/>
                <w:lang w:eastAsia="zh-CN"/>
              </w:rPr>
              <w:t xml:space="preserve">but contiguous frequency resource within each DL subband </w:t>
            </w:r>
            <w:r>
              <w:rPr>
                <w:rFonts w:ascii="Times New Roman" w:eastAsiaTheme="minorEastAsia" w:hAnsi="Times New Roman" w:cs="Times New Roman"/>
                <w:lang w:eastAsia="zh-CN"/>
              </w:rPr>
              <w:t xml:space="preserve">can be allocated </w:t>
            </w:r>
          </w:p>
          <w:p w14:paraId="065069D7" w14:textId="77777777" w:rsidR="009E7E01" w:rsidRDefault="00566E9D">
            <w:pPr>
              <w:pStyle w:val="23"/>
              <w:numPr>
                <w:ilvl w:val="1"/>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Same precoding is assumed within each DL subband </w:t>
            </w:r>
            <w:r>
              <w:rPr>
                <w:rFonts w:ascii="Times New Roman" w:eastAsiaTheme="minorEastAsia" w:hAnsi="Times New Roman" w:cs="Times New Roman"/>
                <w:color w:val="FF0000"/>
                <w:lang w:eastAsia="zh-CN"/>
              </w:rPr>
              <w:t>or across two DL subbands</w:t>
            </w:r>
          </w:p>
        </w:tc>
      </w:tr>
      <w:tr w:rsidR="009E7E01" w14:paraId="769EDA23" w14:textId="77777777" w:rsidTr="00566E9D">
        <w:tc>
          <w:tcPr>
            <w:tcW w:w="1840" w:type="dxa"/>
          </w:tcPr>
          <w:p w14:paraId="4E4E9DB0" w14:textId="77777777" w:rsidR="009E7E01" w:rsidRDefault="00566E9D">
            <w:pPr>
              <w:jc w:val="center"/>
              <w:rPr>
                <w:rFonts w:eastAsia="微软雅黑"/>
              </w:rPr>
            </w:pPr>
            <w:r>
              <w:rPr>
                <w:rFonts w:eastAsia="微软雅黑"/>
              </w:rPr>
              <w:t>CMCC</w:t>
            </w:r>
          </w:p>
        </w:tc>
        <w:tc>
          <w:tcPr>
            <w:tcW w:w="7220" w:type="dxa"/>
          </w:tcPr>
          <w:p w14:paraId="39045788" w14:textId="77777777" w:rsidR="009E7E01" w:rsidRDefault="00566E9D">
            <w:pPr>
              <w:rPr>
                <w:rFonts w:eastAsiaTheme="minorEastAsia"/>
              </w:rPr>
            </w:pPr>
            <w:r>
              <w:rPr>
                <w:rFonts w:eastAsiaTheme="minorEastAsia"/>
              </w:rPr>
              <w:t>Fine with Xiaomi’s re-wording</w:t>
            </w:r>
          </w:p>
        </w:tc>
      </w:tr>
      <w:tr w:rsidR="009E7E01" w14:paraId="64CD2419" w14:textId="77777777" w:rsidTr="00566E9D">
        <w:tc>
          <w:tcPr>
            <w:tcW w:w="1840" w:type="dxa"/>
          </w:tcPr>
          <w:p w14:paraId="472379D5"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3705C9CE" w14:textId="77777777" w:rsidR="009E7E01" w:rsidRDefault="00566E9D">
            <w:pPr>
              <w:rPr>
                <w:rFonts w:eastAsia="Malgun Gothic"/>
                <w:lang w:eastAsia="ko-KR"/>
              </w:rPr>
            </w:pPr>
            <w:r>
              <w:rPr>
                <w:rFonts w:eastAsia="Malgun Gothic"/>
                <w:lang w:eastAsia="ko-KR"/>
              </w:rPr>
              <w:t>In case of option 1, frequency diversity gain can be achieved and frequency selective scheduling can be allowed.</w:t>
            </w:r>
          </w:p>
          <w:p w14:paraId="741BAD1D" w14:textId="77777777" w:rsidR="009E7E01" w:rsidRDefault="009E7E01">
            <w:pPr>
              <w:rPr>
                <w:rFonts w:eastAsia="Malgun Gothic"/>
                <w:lang w:eastAsia="ko-KR"/>
              </w:rPr>
            </w:pPr>
          </w:p>
        </w:tc>
      </w:tr>
      <w:tr w:rsidR="009E7E01" w14:paraId="1BC7D215" w14:textId="77777777" w:rsidTr="00566E9D">
        <w:tc>
          <w:tcPr>
            <w:tcW w:w="1840" w:type="dxa"/>
          </w:tcPr>
          <w:p w14:paraId="2CEEC8F2" w14:textId="77777777" w:rsidR="009E7E01" w:rsidRDefault="00566E9D">
            <w:pPr>
              <w:jc w:val="center"/>
              <w:rPr>
                <w:rFonts w:eastAsia="微软雅黑"/>
                <w:lang w:eastAsia="zh-CN"/>
              </w:rPr>
            </w:pPr>
            <w:r>
              <w:rPr>
                <w:rFonts w:eastAsia="微软雅黑"/>
              </w:rPr>
              <w:lastRenderedPageBreak/>
              <w:t>Ericsson</w:t>
            </w:r>
          </w:p>
        </w:tc>
        <w:tc>
          <w:tcPr>
            <w:tcW w:w="7220" w:type="dxa"/>
          </w:tcPr>
          <w:p w14:paraId="5F9FBB09" w14:textId="77777777" w:rsidR="009E7E01" w:rsidRDefault="00566E9D">
            <w:pPr>
              <w:rPr>
                <w:rFonts w:eastAsiaTheme="minorEastAsia"/>
              </w:rPr>
            </w:pPr>
            <w:r>
              <w:rPr>
                <w:rFonts w:eastAsiaTheme="minorEastAsia"/>
              </w:rPr>
              <w:t>Support removing the FFS as proposed by Xiaomi.</w:t>
            </w:r>
          </w:p>
          <w:p w14:paraId="0DD74148" w14:textId="77777777" w:rsidR="009E7E01" w:rsidRDefault="009E7E01">
            <w:pPr>
              <w:rPr>
                <w:rFonts w:eastAsiaTheme="minorEastAsia"/>
              </w:rPr>
            </w:pPr>
          </w:p>
          <w:p w14:paraId="15F0280C" w14:textId="77777777" w:rsidR="009E7E01" w:rsidRDefault="00566E9D">
            <w:pPr>
              <w:rPr>
                <w:rFonts w:eastAsiaTheme="minorEastAsia"/>
              </w:rPr>
            </w:pPr>
            <w:r>
              <w:rPr>
                <w:rFonts w:eastAsiaTheme="minorEastAsia"/>
              </w:rPr>
              <w:t>For the sub-bullet of Option 1, we don’t understand why Spreadtrum changes this to FFS. However we agree that the wording is not entirely clear. Hence we propose the following modification:</w:t>
            </w:r>
          </w:p>
          <w:p w14:paraId="393D1360" w14:textId="77777777" w:rsidR="009E7E01" w:rsidRDefault="009E7E01">
            <w:pPr>
              <w:rPr>
                <w:rFonts w:eastAsiaTheme="minorEastAsia"/>
              </w:rPr>
            </w:pPr>
          </w:p>
          <w:p w14:paraId="771D1A7F" w14:textId="77777777" w:rsidR="009E7E01" w:rsidRDefault="00566E9D">
            <w:pPr>
              <w:pStyle w:val="23"/>
              <w:numPr>
                <w:ilvl w:val="0"/>
                <w:numId w:val="33"/>
              </w:numPr>
              <w:spacing w:line="240" w:lineRule="auto"/>
              <w:jc w:val="left"/>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can be allocated</w:t>
            </w:r>
          </w:p>
          <w:p w14:paraId="328E650F" w14:textId="77777777" w:rsidR="009E7E01" w:rsidRDefault="00566E9D">
            <w:pPr>
              <w:rPr>
                <w:rFonts w:eastAsia="微软雅黑"/>
                <w:lang w:eastAsia="zh-CN"/>
              </w:rPr>
            </w:pPr>
            <w:r>
              <w:rPr>
                <w:rFonts w:eastAsiaTheme="minorEastAsia"/>
                <w:lang w:eastAsia="zh-CN"/>
              </w:rPr>
              <w:t xml:space="preserve">Same precoding is assumed </w:t>
            </w:r>
            <w:r>
              <w:rPr>
                <w:rFonts w:eastAsiaTheme="minorEastAsia"/>
                <w:strike/>
                <w:color w:val="FF0000"/>
                <w:lang w:eastAsia="zh-CN"/>
              </w:rPr>
              <w:t>within each</w:t>
            </w:r>
            <w:r>
              <w:rPr>
                <w:rFonts w:eastAsiaTheme="minorEastAsia"/>
                <w:color w:val="FF0000"/>
                <w:lang w:eastAsia="zh-CN"/>
              </w:rPr>
              <w:t xml:space="preserve"> in both </w:t>
            </w:r>
            <w:r>
              <w:rPr>
                <w:rFonts w:eastAsiaTheme="minorEastAsia"/>
                <w:lang w:eastAsia="zh-CN"/>
              </w:rPr>
              <w:t>DL subband</w:t>
            </w:r>
            <w:r>
              <w:rPr>
                <w:rFonts w:eastAsiaTheme="minorEastAsia"/>
                <w:color w:val="FF0000"/>
                <w:lang w:eastAsia="zh-CN"/>
              </w:rPr>
              <w:t>s</w:t>
            </w:r>
          </w:p>
        </w:tc>
      </w:tr>
      <w:tr w:rsidR="009E7E01" w14:paraId="406BB97D" w14:textId="77777777" w:rsidTr="00566E9D">
        <w:tc>
          <w:tcPr>
            <w:tcW w:w="1840" w:type="dxa"/>
          </w:tcPr>
          <w:p w14:paraId="5BD33D1A" w14:textId="77777777" w:rsidR="009E7E01" w:rsidRDefault="00566E9D">
            <w:pPr>
              <w:jc w:val="center"/>
              <w:rPr>
                <w:rFonts w:eastAsia="微软雅黑"/>
              </w:rPr>
            </w:pPr>
            <w:r>
              <w:rPr>
                <w:rFonts w:eastAsia="微软雅黑"/>
              </w:rPr>
              <w:t>QC</w:t>
            </w:r>
          </w:p>
        </w:tc>
        <w:tc>
          <w:tcPr>
            <w:tcW w:w="7220" w:type="dxa"/>
          </w:tcPr>
          <w:p w14:paraId="51DC079B" w14:textId="77777777" w:rsidR="009E7E01" w:rsidRDefault="00566E9D">
            <w:pPr>
              <w:rPr>
                <w:rFonts w:eastAsia="微软雅黑"/>
              </w:rPr>
            </w:pPr>
            <w:r>
              <w:rPr>
                <w:rFonts w:eastAsia="微软雅黑"/>
              </w:rPr>
              <w:t>Okay to study both options. Strong preference on option 2.</w:t>
            </w:r>
          </w:p>
          <w:p w14:paraId="011C9423" w14:textId="77777777" w:rsidR="009E7E01" w:rsidRDefault="00566E9D">
            <w:pPr>
              <w:rPr>
                <w:rFonts w:eastAsia="微软雅黑"/>
              </w:rPr>
            </w:pPr>
            <w:r>
              <w:rPr>
                <w:rFonts w:eastAsia="微软雅黑"/>
              </w:rPr>
              <w:t xml:space="preserve">There is no need for the FFS at this point of the study phase. </w:t>
            </w:r>
          </w:p>
        </w:tc>
      </w:tr>
      <w:tr w:rsidR="00566E9D" w14:paraId="187B89C7" w14:textId="77777777" w:rsidTr="00566E9D">
        <w:tc>
          <w:tcPr>
            <w:tcW w:w="1840" w:type="dxa"/>
          </w:tcPr>
          <w:p w14:paraId="7FB7C1C8"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47920500" w14:textId="77777777" w:rsidR="00566E9D" w:rsidRDefault="00566E9D" w:rsidP="00566E9D">
            <w:pPr>
              <w:rPr>
                <w:rFonts w:eastAsiaTheme="minorEastAsia"/>
                <w:lang w:eastAsia="zh-CN"/>
              </w:rPr>
            </w:pPr>
            <w:r>
              <w:rPr>
                <w:rFonts w:eastAsia="微软雅黑" w:hint="eastAsia"/>
                <w:lang w:eastAsia="zh-CN"/>
              </w:rPr>
              <w:t xml:space="preserve">Some companies commented that FFS is applicable to Option 1 only. However, moderator has a different understanding. The issue is that </w:t>
            </w:r>
            <w:r>
              <w:rPr>
                <w:color w:val="000000" w:themeColor="text1"/>
              </w:rPr>
              <w:t xml:space="preserve">for selecting wideband precoding in </w:t>
            </w:r>
            <w:r>
              <w:t>dynamic PRG bundling the allocated RBs should occupy more than half the BWP. This threshold may not be met</w:t>
            </w:r>
            <w:r>
              <w:rPr>
                <w:rFonts w:eastAsiaTheme="minorEastAsia" w:hint="eastAsia"/>
                <w:lang w:eastAsia="zh-CN"/>
              </w:rPr>
              <w:t xml:space="preserve"> in SBFD symbol with UL subband. It is applicable to both cases. But on the other hand, Qualcomm</w:t>
            </w:r>
            <w:r>
              <w:rPr>
                <w:rFonts w:eastAsiaTheme="minorEastAsia"/>
                <w:lang w:eastAsia="zh-CN"/>
              </w:rPr>
              <w:t>’</w:t>
            </w:r>
            <w:r>
              <w:rPr>
                <w:rFonts w:eastAsiaTheme="minorEastAsia" w:hint="eastAsia"/>
                <w:lang w:eastAsia="zh-CN"/>
              </w:rPr>
              <w:t>s comment that FFS is not needed in the study phase seems valid. So the FFS is removed.</w:t>
            </w:r>
          </w:p>
          <w:p w14:paraId="47D6A7D7" w14:textId="77777777" w:rsidR="00566E9D" w:rsidRPr="001B6CA9" w:rsidRDefault="00566E9D" w:rsidP="00566E9D">
            <w:pPr>
              <w:rPr>
                <w:rFonts w:eastAsiaTheme="minorEastAsia"/>
                <w:lang w:eastAsia="zh-CN"/>
              </w:rPr>
            </w:pPr>
            <w:r>
              <w:rPr>
                <w:rFonts w:eastAsiaTheme="minorEastAsia" w:hint="eastAsia"/>
                <w:lang w:eastAsia="zh-CN"/>
              </w:rPr>
              <w:t>For Option 1, the original intention was that UE does not assume same precoding across DL subbands since UE does not expect to do joint channel estimation across two DL subbands. If some companies think same precoding is also assumed across two DL subbands, we can add an FFS.</w:t>
            </w:r>
          </w:p>
          <w:p w14:paraId="10F1D0F4" w14:textId="77777777" w:rsidR="00566E9D" w:rsidRDefault="00566E9D" w:rsidP="00566E9D">
            <w:pPr>
              <w:rPr>
                <w:rFonts w:eastAsia="微软雅黑"/>
                <w:lang w:eastAsia="zh-CN"/>
              </w:rPr>
            </w:pPr>
          </w:p>
          <w:p w14:paraId="27E9DF0F"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21F01B0" w14:textId="77777777" w:rsidR="00566E9D" w:rsidRDefault="00566E9D" w:rsidP="00566E9D">
            <w:pPr>
              <w:pStyle w:val="18"/>
              <w:tabs>
                <w:tab w:val="left" w:pos="0"/>
              </w:tabs>
              <w:spacing w:after="0"/>
              <w:ind w:left="0"/>
              <w:rPr>
                <w:rFonts w:eastAsiaTheme="minorEastAsia"/>
                <w:lang w:val="en-US"/>
              </w:rPr>
            </w:pPr>
            <w:r>
              <w:rPr>
                <w:rFonts w:eastAsiaTheme="minorEastAsia" w:hint="eastAsia"/>
                <w:lang w:val="en-US"/>
              </w:rPr>
              <w:t>If PRG is determined as wideband, study the following two options:</w:t>
            </w:r>
          </w:p>
          <w:p w14:paraId="0A90A278"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non-contiguous frequency resources across two DL subbands</w:t>
            </w:r>
            <w:r>
              <w:rPr>
                <w:rFonts w:ascii="Times New Roman" w:eastAsiaTheme="minorEastAsia" w:hAnsi="Times New Roman" w:cs="Times New Roman"/>
                <w:color w:val="FF0000"/>
                <w:lang w:eastAsia="zh-CN"/>
              </w:rPr>
              <w:t xml:space="preserve"> but contiguous frequency resource within each DL subband</w:t>
            </w:r>
            <w:r>
              <w:rPr>
                <w:rFonts w:ascii="Times New Roman" w:eastAsiaTheme="minorEastAsia" w:hAnsi="Times New Roman" w:cs="Times New Roman" w:hint="eastAsia"/>
                <w:lang w:eastAsia="zh-CN"/>
              </w:rPr>
              <w:t xml:space="preserve"> can be allocated</w:t>
            </w:r>
          </w:p>
          <w:p w14:paraId="69B58DCA" w14:textId="77777777" w:rsidR="00566E9D" w:rsidRDefault="00566E9D" w:rsidP="00BB5A9A">
            <w:pPr>
              <w:pStyle w:val="23"/>
              <w:numPr>
                <w:ilvl w:val="1"/>
                <w:numId w:val="63"/>
              </w:numPr>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ame precoding is assumed within each DL subband</w:t>
            </w:r>
          </w:p>
          <w:p w14:paraId="750D610F" w14:textId="77777777" w:rsidR="00566E9D" w:rsidRPr="001B6CA9" w:rsidRDefault="00566E9D" w:rsidP="00BB5A9A">
            <w:pPr>
              <w:pStyle w:val="23"/>
              <w:numPr>
                <w:ilvl w:val="1"/>
                <w:numId w:val="63"/>
              </w:numPr>
              <w:rPr>
                <w:rFonts w:ascii="Times New Roman" w:eastAsiaTheme="minorEastAsia" w:hAnsi="Times New Roman" w:cs="Times New Roman"/>
                <w:color w:val="FF0000"/>
                <w:lang w:eastAsia="zh-CN"/>
              </w:rPr>
            </w:pPr>
            <w:r w:rsidRPr="001B6CA9">
              <w:rPr>
                <w:rFonts w:ascii="Times New Roman" w:eastAsiaTheme="minorEastAsia" w:hAnsi="Times New Roman" w:cs="Times New Roman" w:hint="eastAsia"/>
                <w:color w:val="FF0000"/>
                <w:lang w:eastAsia="zh-CN"/>
              </w:rPr>
              <w:t>FFS whether same precoding is assumed across two DL subbands</w:t>
            </w:r>
          </w:p>
          <w:p w14:paraId="1D51851F"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2: non-contiguous frequency resources across two DL subbands cannot be allocated</w:t>
            </w:r>
          </w:p>
          <w:p w14:paraId="5B6CB5BA" w14:textId="77777777" w:rsidR="00566E9D" w:rsidRPr="001B6CA9" w:rsidRDefault="00566E9D" w:rsidP="00BB5A9A">
            <w:pPr>
              <w:pStyle w:val="23"/>
              <w:numPr>
                <w:ilvl w:val="0"/>
                <w:numId w:val="63"/>
              </w:numPr>
              <w:rPr>
                <w:rFonts w:ascii="Times New Roman" w:eastAsiaTheme="minorEastAsia" w:hAnsi="Times New Roman" w:cs="Times New Roman"/>
                <w:strike/>
                <w:color w:val="FF0000"/>
                <w:lang w:eastAsia="zh-CN"/>
              </w:rPr>
            </w:pPr>
            <w:r w:rsidRPr="001B6CA9">
              <w:rPr>
                <w:rFonts w:ascii="Times New Roman" w:eastAsiaTheme="minorEastAsia" w:hAnsi="Times New Roman" w:cs="Times New Roman" w:hint="eastAsia"/>
                <w:strike/>
                <w:color w:val="FF0000"/>
                <w:lang w:eastAsia="zh-CN"/>
              </w:rPr>
              <w:t>FFS</w:t>
            </w:r>
            <w:r w:rsidRPr="001B6CA9">
              <w:rPr>
                <w:strike/>
                <w:color w:val="FF0000"/>
              </w:rPr>
              <w:t xml:space="preserve"> </w:t>
            </w:r>
            <w:r w:rsidRPr="001B6CA9">
              <w:rPr>
                <w:rFonts w:ascii="Times New Roman" w:eastAsiaTheme="minorEastAsia" w:hAnsi="Times New Roman" w:cs="Times New Roman"/>
                <w:strike/>
                <w:color w:val="FF0000"/>
                <w:lang w:eastAsia="zh-CN"/>
              </w:rPr>
              <w:t>threshold for the minimum RB size needed to select wideband precoding for dynamic PRG bundling</w:t>
            </w:r>
          </w:p>
          <w:p w14:paraId="748474A3" w14:textId="77777777" w:rsidR="00566E9D" w:rsidRPr="001B6CA9" w:rsidRDefault="00566E9D" w:rsidP="00566E9D">
            <w:pPr>
              <w:rPr>
                <w:rFonts w:eastAsia="微软雅黑"/>
                <w:lang w:eastAsia="zh-CN"/>
              </w:rPr>
            </w:pPr>
          </w:p>
        </w:tc>
      </w:tr>
      <w:tr w:rsidR="00E11822" w14:paraId="57421FE6" w14:textId="77777777" w:rsidTr="00566E9D">
        <w:tc>
          <w:tcPr>
            <w:tcW w:w="1840" w:type="dxa"/>
          </w:tcPr>
          <w:p w14:paraId="566154CF" w14:textId="768FB594" w:rsidR="00E11822" w:rsidRDefault="00E11822" w:rsidP="00E11822">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0235EA40" w14:textId="77777777" w:rsidR="00E11822" w:rsidRDefault="00E11822" w:rsidP="00E11822">
            <w:pPr>
              <w:rPr>
                <w:rFonts w:eastAsia="微软雅黑"/>
              </w:rPr>
            </w:pPr>
            <w:r>
              <w:rPr>
                <w:rFonts w:eastAsia="微软雅黑"/>
              </w:rPr>
              <w:t>For option 1, we think whether same precoding is assumed within each DL subband or same precoding is assumed for both DL subband should be studied.</w:t>
            </w:r>
          </w:p>
          <w:p w14:paraId="6EFF67E8" w14:textId="696859E9" w:rsidR="00E11822" w:rsidRDefault="00E11822" w:rsidP="00E11822">
            <w:pPr>
              <w:rPr>
                <w:rFonts w:eastAsia="微软雅黑"/>
              </w:rPr>
            </w:pPr>
            <w:r>
              <w:rPr>
                <w:rFonts w:eastAsia="微软雅黑"/>
              </w:rPr>
              <w:t>We proposed to remove the FFS as also proposed by other companies.</w:t>
            </w:r>
          </w:p>
        </w:tc>
      </w:tr>
    </w:tbl>
    <w:p w14:paraId="1ECE94B2" w14:textId="77777777" w:rsidR="009E7E01" w:rsidRDefault="009E7E01">
      <w:pPr>
        <w:spacing w:after="120"/>
        <w:rPr>
          <w:rFonts w:eastAsiaTheme="minorEastAsia"/>
          <w:lang w:eastAsia="zh-CN"/>
        </w:rPr>
      </w:pPr>
    </w:p>
    <w:p w14:paraId="762B37D8" w14:textId="77777777" w:rsidR="009E7E01" w:rsidRDefault="00566E9D">
      <w:pPr>
        <w:pStyle w:val="3"/>
      </w:pPr>
      <w:r>
        <w:t>Proposal 1-13</w:t>
      </w:r>
    </w:p>
    <w:p w14:paraId="730A48BC" w14:textId="77777777" w:rsidR="009E7E01" w:rsidRDefault="00566E9D">
      <w:pPr>
        <w:spacing w:after="120"/>
        <w:rPr>
          <w:rFonts w:eastAsiaTheme="minorEastAsia"/>
          <w:b/>
          <w:lang w:eastAsia="zh-CN"/>
        </w:rPr>
      </w:pPr>
      <w:r>
        <w:rPr>
          <w:rFonts w:eastAsiaTheme="minorEastAsia"/>
          <w:b/>
          <w:lang w:eastAsia="zh-CN"/>
        </w:rPr>
        <w:t>Proposed Agreement:</w:t>
      </w:r>
    </w:p>
    <w:p w14:paraId="6C954A75" w14:textId="77777777" w:rsidR="009E7E01" w:rsidRDefault="00566E9D">
      <w:pPr>
        <w:pStyle w:val="23"/>
        <w:ind w:left="0"/>
        <w:rPr>
          <w:rFonts w:ascii="Times New Roman" w:eastAsiaTheme="minorEastAsia" w:hAnsi="Times New Roman" w:cs="Times New Roman"/>
          <w:lang w:eastAsia="zh-CN"/>
        </w:rPr>
      </w:pPr>
      <w:r>
        <w:rPr>
          <w:rFonts w:ascii="Times New Roman" w:eastAsiaTheme="minorEastAsia" w:hAnsi="Times New Roman" w:cs="Times New Roman"/>
          <w:lang w:eastAsia="zh-CN"/>
        </w:rPr>
        <w:t>Study enhanced rate matching for PDSCH where resources outside DL subband(s) are considered as resources not available for PDSCH including PDSCH DM-RS. PDSCH DM-RS may overlap with the resources not available for PDSCH.</w:t>
      </w:r>
    </w:p>
    <w:p w14:paraId="36565594" w14:textId="77777777" w:rsidR="009E7E01" w:rsidRDefault="00566E9D">
      <w:pPr>
        <w:pStyle w:val="23"/>
        <w:numPr>
          <w:ilvl w:val="2"/>
          <w:numId w:val="3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Note: a UE is not expected to handle the case where PDSCH DM-RS REs are overlapping, even partially, with any RE(s) not available for PDSCH according to current specification.</w:t>
      </w:r>
    </w:p>
    <w:p w14:paraId="291DD7F9" w14:textId="77777777" w:rsidR="009E7E01" w:rsidRDefault="009E7E01">
      <w:pPr>
        <w:pStyle w:val="18"/>
        <w:tabs>
          <w:tab w:val="left" w:pos="0"/>
        </w:tabs>
        <w:spacing w:after="0"/>
        <w:ind w:left="0"/>
        <w:rPr>
          <w:rFonts w:eastAsiaTheme="minorEastAsia"/>
        </w:rPr>
      </w:pPr>
    </w:p>
    <w:tbl>
      <w:tblPr>
        <w:tblStyle w:val="aff3"/>
        <w:tblW w:w="9060" w:type="dxa"/>
        <w:tblLook w:val="04A0" w:firstRow="1" w:lastRow="0" w:firstColumn="1" w:lastColumn="0" w:noHBand="0" w:noVBand="1"/>
      </w:tblPr>
      <w:tblGrid>
        <w:gridCol w:w="1763"/>
        <w:gridCol w:w="7297"/>
      </w:tblGrid>
      <w:tr w:rsidR="009E7E01" w14:paraId="210F51B1" w14:textId="77777777">
        <w:tc>
          <w:tcPr>
            <w:tcW w:w="1763" w:type="dxa"/>
            <w:vAlign w:val="center"/>
          </w:tcPr>
          <w:p w14:paraId="78F330B0" w14:textId="77777777" w:rsidR="009E7E01" w:rsidRDefault="009E7E01">
            <w:pPr>
              <w:spacing w:after="120"/>
              <w:rPr>
                <w:rFonts w:eastAsia="微软雅黑"/>
                <w:b/>
                <w:color w:val="000000"/>
                <w:lang w:eastAsia="zh-CN"/>
              </w:rPr>
            </w:pPr>
          </w:p>
        </w:tc>
        <w:tc>
          <w:tcPr>
            <w:tcW w:w="7296" w:type="dxa"/>
          </w:tcPr>
          <w:p w14:paraId="249FC9D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20915D4C" w14:textId="77777777">
        <w:tc>
          <w:tcPr>
            <w:tcW w:w="1763" w:type="dxa"/>
            <w:vAlign w:val="center"/>
          </w:tcPr>
          <w:p w14:paraId="63BDAE3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ED08528" w14:textId="4A8D00AC" w:rsidR="009E7E01" w:rsidRDefault="00566E9D">
            <w:pPr>
              <w:rPr>
                <w:rFonts w:eastAsiaTheme="minorEastAsia"/>
                <w:lang w:eastAsia="zh-CN"/>
              </w:rPr>
            </w:pPr>
            <w:r>
              <w:t>New H3C, TCL, ZTE, xiaomi, IDC, Intel, ITRI , vivo, Huawei, HiSilicon, Panasonic, Lenovo, Qualcomm, WILUS, NEC, Fujitsu</w:t>
            </w:r>
            <w:r>
              <w:rPr>
                <w:rFonts w:eastAsiaTheme="minorEastAsia"/>
                <w:lang w:eastAsia="zh-CN"/>
              </w:rPr>
              <w:t>, CATT</w:t>
            </w:r>
            <w:r>
              <w:rPr>
                <w:rFonts w:eastAsiaTheme="minorEastAsia" w:hint="eastAsia"/>
                <w:lang w:eastAsia="zh-CN"/>
              </w:rPr>
              <w:t>, FGI</w:t>
            </w:r>
            <w:r w:rsidR="00E11822">
              <w:t>, Nokia, NSB</w:t>
            </w:r>
          </w:p>
        </w:tc>
      </w:tr>
      <w:tr w:rsidR="009E7E01" w14:paraId="5C375EF9" w14:textId="77777777">
        <w:tc>
          <w:tcPr>
            <w:tcW w:w="1763" w:type="dxa"/>
            <w:vAlign w:val="center"/>
          </w:tcPr>
          <w:p w14:paraId="03B4F99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50D6D1B1" w14:textId="77777777" w:rsidR="009E7E01" w:rsidRDefault="00566E9D">
            <w:pPr>
              <w:spacing w:after="120"/>
              <w:rPr>
                <w:rFonts w:eastAsia="Malgun Gothic"/>
                <w:color w:val="000000"/>
                <w:lang w:val="en-GB" w:eastAsia="ko-KR"/>
              </w:rPr>
            </w:pPr>
            <w:r>
              <w:rPr>
                <w:rFonts w:eastAsia="Malgun Gothic"/>
                <w:color w:val="000000"/>
                <w:lang w:val="en-GB" w:eastAsia="ko-KR"/>
              </w:rPr>
              <w:t>Sony, Samsung, Spreadtrum, Sharp, Ericsson (proposal not clear)</w:t>
            </w:r>
          </w:p>
        </w:tc>
      </w:tr>
    </w:tbl>
    <w:p w14:paraId="534350F8"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40"/>
        <w:gridCol w:w="7220"/>
      </w:tblGrid>
      <w:tr w:rsidR="009E7E01" w14:paraId="698BFEE8" w14:textId="77777777">
        <w:tc>
          <w:tcPr>
            <w:tcW w:w="1840" w:type="dxa"/>
          </w:tcPr>
          <w:p w14:paraId="5886241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D246D9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19DA610F" w14:textId="77777777">
        <w:tc>
          <w:tcPr>
            <w:tcW w:w="1840" w:type="dxa"/>
          </w:tcPr>
          <w:p w14:paraId="3ABF0311" w14:textId="77777777" w:rsidR="009E7E01" w:rsidRDefault="00566E9D">
            <w:pPr>
              <w:jc w:val="center"/>
              <w:rPr>
                <w:rFonts w:eastAsia="微软雅黑"/>
                <w:lang w:eastAsia="zh-CN"/>
              </w:rPr>
            </w:pPr>
            <w:r>
              <w:rPr>
                <w:rFonts w:eastAsia="微软雅黑"/>
                <w:lang w:eastAsia="zh-CN"/>
              </w:rPr>
              <w:t>ZTE</w:t>
            </w:r>
          </w:p>
        </w:tc>
        <w:tc>
          <w:tcPr>
            <w:tcW w:w="7219" w:type="dxa"/>
          </w:tcPr>
          <w:p w14:paraId="4CE57586" w14:textId="77777777" w:rsidR="009E7E01" w:rsidRDefault="00566E9D">
            <w:pPr>
              <w:rPr>
                <w:rFonts w:eastAsia="微软雅黑"/>
                <w:lang w:eastAsia="zh-CN"/>
              </w:rPr>
            </w:pPr>
            <w:r>
              <w:rPr>
                <w:rFonts w:eastAsia="微软雅黑"/>
                <w:lang w:eastAsia="zh-CN"/>
              </w:rPr>
              <w:t>Currently, both semi-static configured rate-matching pattern and dynamic indication of rate-matching pattern are supported. If the enhanced rate matching is introduced for SBFD, we assume both semi-static configuration and dynamic indication of rate-matching are supported as well.</w:t>
            </w:r>
          </w:p>
        </w:tc>
      </w:tr>
      <w:tr w:rsidR="009E7E01" w14:paraId="28A7DA11" w14:textId="77777777">
        <w:tc>
          <w:tcPr>
            <w:tcW w:w="1840" w:type="dxa"/>
          </w:tcPr>
          <w:p w14:paraId="69CA4BF2" w14:textId="77777777" w:rsidR="009E7E01" w:rsidRDefault="00566E9D">
            <w:pPr>
              <w:jc w:val="center"/>
              <w:rPr>
                <w:rFonts w:eastAsia="微软雅黑"/>
              </w:rPr>
            </w:pPr>
            <w:r>
              <w:rPr>
                <w:rFonts w:eastAsia="微软雅黑"/>
              </w:rPr>
              <w:t>Sony</w:t>
            </w:r>
          </w:p>
        </w:tc>
        <w:tc>
          <w:tcPr>
            <w:tcW w:w="7219" w:type="dxa"/>
          </w:tcPr>
          <w:p w14:paraId="10D07868" w14:textId="77777777" w:rsidR="009E7E01" w:rsidRDefault="00566E9D">
            <w:pPr>
              <w:rPr>
                <w:rFonts w:eastAsia="微软雅黑"/>
              </w:rPr>
            </w:pPr>
            <w:r>
              <w:rPr>
                <w:rFonts w:eastAsia="微软雅黑"/>
              </w:rPr>
              <w:t>Is this proposal for {DUD} subband configuration?  If yes, we think enhanced Rate Matching is not the only solution there are other FDRA solutions that we have yet to consider.</w:t>
            </w:r>
          </w:p>
        </w:tc>
      </w:tr>
      <w:tr w:rsidR="009E7E01" w14:paraId="4E381E6C" w14:textId="77777777">
        <w:tc>
          <w:tcPr>
            <w:tcW w:w="1840" w:type="dxa"/>
          </w:tcPr>
          <w:p w14:paraId="4A657F10" w14:textId="77777777" w:rsidR="009E7E01" w:rsidRDefault="00566E9D">
            <w:pPr>
              <w:jc w:val="center"/>
              <w:rPr>
                <w:rFonts w:eastAsia="微软雅黑"/>
              </w:rPr>
            </w:pPr>
            <w:r>
              <w:rPr>
                <w:rFonts w:eastAsia="微软雅黑"/>
              </w:rPr>
              <w:t>Samsung</w:t>
            </w:r>
          </w:p>
        </w:tc>
        <w:tc>
          <w:tcPr>
            <w:tcW w:w="7219" w:type="dxa"/>
          </w:tcPr>
          <w:p w14:paraId="32C86E31" w14:textId="77777777" w:rsidR="009E7E01" w:rsidRDefault="00566E9D">
            <w:pPr>
              <w:rPr>
                <w:rFonts w:eastAsiaTheme="minorEastAsia"/>
              </w:rPr>
            </w:pPr>
            <w:r>
              <w:rPr>
                <w:rFonts w:eastAsiaTheme="minorEastAsia"/>
              </w:rPr>
              <w:t>We have concerns about the associated UE and gNB modem design impact when new RE-level rate-matching functionality is introduced for SBFD. Changes to existing Rel-15 per-symbol/RE-level processing of PDSCH are high-impact. If needed, Rel-15 allows the possibility to configure RB level rate-match patterns for the UE. An alternative is the use of FDRA. Studying associated complexity and benefits of enhanced RM according to the FL proposal is meaningful for us only when compared to the existing spec functionality.</w:t>
            </w:r>
          </w:p>
        </w:tc>
      </w:tr>
      <w:tr w:rsidR="009E7E01" w14:paraId="02BF98DE" w14:textId="77777777">
        <w:tc>
          <w:tcPr>
            <w:tcW w:w="1840" w:type="dxa"/>
          </w:tcPr>
          <w:p w14:paraId="59F40028" w14:textId="77777777" w:rsidR="009E7E01" w:rsidRDefault="00566E9D">
            <w:pPr>
              <w:jc w:val="center"/>
              <w:rPr>
                <w:rFonts w:eastAsia="微软雅黑"/>
              </w:rPr>
            </w:pPr>
            <w:r>
              <w:rPr>
                <w:rFonts w:eastAsia="微软雅黑"/>
              </w:rPr>
              <w:t xml:space="preserve">Intel </w:t>
            </w:r>
          </w:p>
        </w:tc>
        <w:tc>
          <w:tcPr>
            <w:tcW w:w="7219" w:type="dxa"/>
          </w:tcPr>
          <w:p w14:paraId="00B6E018" w14:textId="77777777" w:rsidR="009E7E01" w:rsidRDefault="00566E9D">
            <w:pPr>
              <w:rPr>
                <w:rFonts w:eastAsia="微软雅黑"/>
              </w:rPr>
            </w:pPr>
            <w:r>
              <w:rPr>
                <w:rFonts w:eastAsia="微软雅黑"/>
              </w:rPr>
              <w:t xml:space="preserve">In our understanding, it is not RE-level rate </w:t>
            </w:r>
            <w:proofErr w:type="gramStart"/>
            <w:r>
              <w:rPr>
                <w:rFonts w:eastAsia="微软雅黑"/>
              </w:rPr>
              <w:t>matching,</w:t>
            </w:r>
            <w:proofErr w:type="gramEnd"/>
            <w:r>
              <w:rPr>
                <w:rFonts w:eastAsia="微软雅黑"/>
              </w:rPr>
              <w:t xml:space="preserve"> it is PRB-level rate matching, considering UL/DL subband is configured with granularity of PRB. </w:t>
            </w:r>
          </w:p>
        </w:tc>
      </w:tr>
      <w:tr w:rsidR="009E7E01" w14:paraId="1678F96C" w14:textId="77777777">
        <w:tc>
          <w:tcPr>
            <w:tcW w:w="1840" w:type="dxa"/>
          </w:tcPr>
          <w:p w14:paraId="0B582D35" w14:textId="77777777" w:rsidR="009E7E01" w:rsidRDefault="00566E9D">
            <w:pPr>
              <w:jc w:val="center"/>
              <w:rPr>
                <w:rFonts w:eastAsia="微软雅黑"/>
                <w:lang w:eastAsia="zh-CN"/>
              </w:rPr>
            </w:pPr>
            <w:r>
              <w:rPr>
                <w:rFonts w:eastAsia="微软雅黑"/>
                <w:lang w:eastAsia="zh-CN"/>
              </w:rPr>
              <w:t>Spreadtrum</w:t>
            </w:r>
          </w:p>
        </w:tc>
        <w:tc>
          <w:tcPr>
            <w:tcW w:w="7219" w:type="dxa"/>
          </w:tcPr>
          <w:p w14:paraId="50CAFDD7" w14:textId="77777777" w:rsidR="009E7E01" w:rsidRDefault="00566E9D">
            <w:pPr>
              <w:rPr>
                <w:rFonts w:eastAsia="微软雅黑"/>
                <w:lang w:eastAsia="zh-CN"/>
              </w:rPr>
            </w:pPr>
            <w:r>
              <w:rPr>
                <w:rFonts w:eastAsia="微软雅黑"/>
                <w:lang w:eastAsia="zh-CN"/>
              </w:rPr>
              <w:t>It is confused why PDSCH DM-RS can overlap with the resources not available for PDSCH, if the resources are not available for PDSCH including PDSCH DMRS, the DMRS only mapping without PDSCH?</w:t>
            </w:r>
          </w:p>
        </w:tc>
      </w:tr>
      <w:tr w:rsidR="009E7E01" w14:paraId="371182F6" w14:textId="77777777">
        <w:tc>
          <w:tcPr>
            <w:tcW w:w="1840" w:type="dxa"/>
          </w:tcPr>
          <w:p w14:paraId="3A055636" w14:textId="77777777" w:rsidR="009E7E01" w:rsidRDefault="00566E9D">
            <w:pPr>
              <w:jc w:val="center"/>
              <w:rPr>
                <w:rFonts w:eastAsia="微软雅黑"/>
                <w:lang w:eastAsia="zh-CN"/>
              </w:rPr>
            </w:pPr>
            <w:r>
              <w:rPr>
                <w:rFonts w:eastAsia="微软雅黑"/>
              </w:rPr>
              <w:t>CMCC</w:t>
            </w:r>
          </w:p>
        </w:tc>
        <w:tc>
          <w:tcPr>
            <w:tcW w:w="7219" w:type="dxa"/>
          </w:tcPr>
          <w:p w14:paraId="79C9355F" w14:textId="77777777" w:rsidR="009E7E01" w:rsidRDefault="00566E9D">
            <w:pPr>
              <w:rPr>
                <w:rFonts w:eastAsia="微软雅黑"/>
                <w:lang w:eastAsia="zh-CN"/>
              </w:rPr>
            </w:pPr>
            <w:r>
              <w:rPr>
                <w:rFonts w:eastAsia="微软雅黑"/>
              </w:rPr>
              <w:t>We also think other FDRA enhancement solution should be studied as well.</w:t>
            </w:r>
          </w:p>
        </w:tc>
      </w:tr>
      <w:tr w:rsidR="009E7E01" w14:paraId="34A13F48" w14:textId="77777777">
        <w:tc>
          <w:tcPr>
            <w:tcW w:w="1840" w:type="dxa"/>
          </w:tcPr>
          <w:p w14:paraId="35D9DE2D" w14:textId="77777777" w:rsidR="009E7E01" w:rsidRDefault="00566E9D">
            <w:pPr>
              <w:jc w:val="center"/>
              <w:rPr>
                <w:rFonts w:eastAsia="微软雅黑"/>
                <w:lang w:eastAsia="zh-CN"/>
              </w:rPr>
            </w:pPr>
            <w:r>
              <w:rPr>
                <w:rFonts w:eastAsia="微软雅黑"/>
                <w:lang w:eastAsia="zh-CN"/>
              </w:rPr>
              <w:t>OPPO</w:t>
            </w:r>
          </w:p>
        </w:tc>
        <w:tc>
          <w:tcPr>
            <w:tcW w:w="7219" w:type="dxa"/>
          </w:tcPr>
          <w:p w14:paraId="022D30C7" w14:textId="77777777" w:rsidR="009E7E01" w:rsidRDefault="00566E9D">
            <w:pPr>
              <w:rPr>
                <w:rFonts w:eastAsia="微软雅黑"/>
                <w:lang w:eastAsia="zh-CN"/>
              </w:rPr>
            </w:pPr>
            <w:r>
              <w:rPr>
                <w:rFonts w:eastAsia="微软雅黑"/>
                <w:lang w:eastAsia="zh-CN"/>
              </w:rPr>
              <w:t>We are fine with enhanced rate matching but the proposal is too narrow at SI stage. Moreover, rate matching related procedure, e.g. rate matching pattern and TBS calculation should be studied too.</w:t>
            </w:r>
          </w:p>
          <w:p w14:paraId="1AB50043" w14:textId="77777777" w:rsidR="009E7E01" w:rsidRDefault="00566E9D">
            <w:pPr>
              <w:numPr>
                <w:ilvl w:val="0"/>
                <w:numId w:val="37"/>
              </w:numPr>
              <w:rPr>
                <w:rFonts w:eastAsia="微软雅黑"/>
                <w:lang w:eastAsia="zh-CN"/>
              </w:rPr>
            </w:pPr>
            <w:r>
              <w:rPr>
                <w:rFonts w:eastAsia="微软雅黑"/>
                <w:lang w:eastAsia="zh-CN"/>
              </w:rPr>
              <w:t xml:space="preserve">Rate matching indicator is a configurable field and does not exist in fallback DCI, so </w:t>
            </w:r>
            <w:r>
              <w:rPr>
                <w:rFonts w:eastAsiaTheme="minorEastAsia"/>
                <w:lang w:eastAsia="zh-CN"/>
              </w:rPr>
              <w:t xml:space="preserve">resources outside DL subband(s) can not always be indicated by </w:t>
            </w:r>
            <w:r>
              <w:rPr>
                <w:rFonts w:eastAsia="微软雅黑"/>
                <w:lang w:eastAsia="zh-CN"/>
              </w:rPr>
              <w:t>Rate matching indicator, especially for initial access stage when only fallback DCI can be used.</w:t>
            </w:r>
          </w:p>
          <w:p w14:paraId="2CD7C623" w14:textId="77777777" w:rsidR="009E7E01" w:rsidRDefault="00566E9D">
            <w:pPr>
              <w:numPr>
                <w:ilvl w:val="0"/>
                <w:numId w:val="37"/>
              </w:numPr>
              <w:rPr>
                <w:rFonts w:eastAsia="微软雅黑"/>
                <w:lang w:eastAsia="zh-CN"/>
              </w:rPr>
            </w:pPr>
            <w:r>
              <w:rPr>
                <w:rFonts w:eastAsia="微软雅黑"/>
                <w:lang w:eastAsia="zh-CN"/>
              </w:rPr>
              <w:t xml:space="preserve">TBS is determined by higher layer configured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oh</m:t>
                  </m:r>
                </m:sub>
                <m:sup>
                  <m:r>
                    <m:rPr>
                      <m:lit/>
                      <m:nor/>
                    </m:rPr>
                    <w:rPr>
                      <w:rFonts w:ascii="Cambria Math" w:hAnsi="Cambria Math"/>
                    </w:rPr>
                    <m:t>PRB</m:t>
                  </m:r>
                </m:sup>
              </m:sSubSup>
            </m:oMath>
            <w:proofErr w:type="gramStart"/>
            <w:r>
              <w:rPr>
                <w:rFonts w:eastAsia="宋体"/>
                <w:position w:val="-10"/>
                <w:lang w:eastAsia="zh-CN"/>
              </w:rPr>
              <w:t>to  exclude</w:t>
            </w:r>
            <w:proofErr w:type="gramEnd"/>
            <w:r>
              <w:rPr>
                <w:rFonts w:eastAsia="宋体"/>
                <w:position w:val="-10"/>
                <w:lang w:eastAsia="zh-CN"/>
              </w:rPr>
              <w:t xml:space="preserve"> unavailable resource .However, UL subband is not configured in each DL symbol, so higher layer parameter does not adapt to symbol/slot level UL subband configuration. Moreover, </w:t>
            </w:r>
            <w:proofErr w:type="gramStart"/>
            <w:r>
              <w:rPr>
                <w:rFonts w:eastAsia="宋体"/>
                <w:position w:val="-10"/>
                <w:lang w:eastAsia="zh-CN"/>
              </w:rPr>
              <w:t xml:space="preserve">limited  </w:t>
            </w:r>
            <w:proofErr w:type="gramEnd"/>
            <m:oMath>
              <m:sSubSup>
                <m:sSubSupPr>
                  <m:ctrlPr>
                    <w:rPr>
                      <w:rFonts w:ascii="Cambria Math" w:hAnsi="Cambria Math"/>
                    </w:rPr>
                  </m:ctrlPr>
                </m:sSubSupPr>
                <m:e>
                  <m:r>
                    <w:rPr>
                      <w:rFonts w:ascii="Cambria Math" w:hAnsi="Cambria Math"/>
                    </w:rPr>
                    <m:t>N</m:t>
                  </m:r>
                </m:e>
                <m:sub>
                  <m:r>
                    <m:rPr>
                      <m:lit/>
                      <m:nor/>
                    </m:rPr>
                    <w:rPr>
                      <w:rFonts w:ascii="Cambria Math" w:hAnsi="Cambria Math"/>
                    </w:rPr>
                    <m:t>oh</m:t>
                  </m:r>
                </m:sub>
                <m:sup>
                  <m:r>
                    <m:rPr>
                      <m:lit/>
                      <m:nor/>
                    </m:rPr>
                    <w:rPr>
                      <w:rFonts w:ascii="Cambria Math" w:hAnsi="Cambria Math"/>
                    </w:rPr>
                    <m:t>PRB</m:t>
                  </m:r>
                </m:sup>
              </m:sSubSup>
            </m:oMath>
            <w:r>
              <w:rPr>
                <w:rFonts w:eastAsia="宋体"/>
                <w:position w:val="-10"/>
                <w:lang w:eastAsia="zh-CN"/>
              </w:rPr>
              <w:t xml:space="preserve"> value ,i.e.{0/6/12/18} does not correspond to various UL subband/guard band bandwidth.</w:t>
            </w:r>
          </w:p>
          <w:p w14:paraId="6CD8F53E" w14:textId="77777777" w:rsidR="009E7E01" w:rsidRDefault="00566E9D">
            <w:pPr>
              <w:rPr>
                <w:rFonts w:eastAsia="微软雅黑"/>
                <w:lang w:eastAsia="zh-CN"/>
              </w:rPr>
            </w:pPr>
            <w:r>
              <w:rPr>
                <w:rFonts w:eastAsia="宋体"/>
                <w:position w:val="-10"/>
                <w:lang w:eastAsia="zh-CN"/>
              </w:rPr>
              <w:t>In addition, except DL transmission, there is still unavaliable resource for UL transmission, e.g. RB outside UL subband in RBG overlapping with subband boundary</w:t>
            </w:r>
          </w:p>
          <w:p w14:paraId="5A454521" w14:textId="77777777" w:rsidR="009E7E01" w:rsidRDefault="00566E9D">
            <w:pPr>
              <w:rPr>
                <w:rFonts w:eastAsia="宋体"/>
                <w:lang w:eastAsia="zh-CN"/>
              </w:rPr>
            </w:pPr>
            <w:r>
              <w:rPr>
                <w:rFonts w:eastAsia="宋体"/>
                <w:position w:val="-10"/>
                <w:lang w:eastAsia="zh-CN"/>
              </w:rPr>
              <w:t>So we suggest to study enhanced rate matching procedure due to resources outside DL/UL subband(s) , at least including:</w:t>
            </w:r>
          </w:p>
          <w:p w14:paraId="2E79FBB3" w14:textId="77777777" w:rsidR="009E7E01" w:rsidRDefault="00566E9D">
            <w:pPr>
              <w:pStyle w:val="23"/>
              <w:numPr>
                <w:ilvl w:val="2"/>
                <w:numId w:val="3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Rate matching pattern determination </w:t>
            </w:r>
          </w:p>
          <w:p w14:paraId="18B9CD68" w14:textId="77777777" w:rsidR="009E7E01" w:rsidRDefault="00566E9D">
            <w:pPr>
              <w:pStyle w:val="23"/>
              <w:numPr>
                <w:ilvl w:val="2"/>
                <w:numId w:val="3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TBS determination</w:t>
            </w:r>
          </w:p>
          <w:p w14:paraId="2B09DE48" w14:textId="77777777" w:rsidR="009E7E01" w:rsidRDefault="00566E9D">
            <w:pPr>
              <w:rPr>
                <w:rFonts w:eastAsia="微软雅黑"/>
              </w:rPr>
            </w:pPr>
            <w:r>
              <w:rPr>
                <w:rFonts w:eastAsiaTheme="minorEastAsia"/>
                <w:lang w:eastAsia="zh-CN"/>
              </w:rPr>
              <w:t>DMRS in unavailable resource</w:t>
            </w:r>
          </w:p>
        </w:tc>
      </w:tr>
      <w:tr w:rsidR="009E7E01" w14:paraId="704F031D" w14:textId="77777777">
        <w:tc>
          <w:tcPr>
            <w:tcW w:w="1840" w:type="dxa"/>
          </w:tcPr>
          <w:p w14:paraId="29057FCE" w14:textId="77777777" w:rsidR="009E7E01" w:rsidRDefault="00566E9D">
            <w:pPr>
              <w:jc w:val="center"/>
              <w:rPr>
                <w:rFonts w:eastAsia="Malgun Gothic"/>
                <w:lang w:eastAsia="ko-KR"/>
              </w:rPr>
            </w:pPr>
            <w:r>
              <w:rPr>
                <w:rFonts w:eastAsia="Malgun Gothic"/>
                <w:lang w:eastAsia="ko-KR"/>
              </w:rPr>
              <w:t>LG Electronics</w:t>
            </w:r>
          </w:p>
        </w:tc>
        <w:tc>
          <w:tcPr>
            <w:tcW w:w="7219" w:type="dxa"/>
          </w:tcPr>
          <w:p w14:paraId="5304C2B9" w14:textId="77777777" w:rsidR="009E7E01" w:rsidRDefault="00566E9D">
            <w:pPr>
              <w:rPr>
                <w:rFonts w:eastAsia="Malgun Gothic"/>
                <w:lang w:eastAsia="ko-KR"/>
              </w:rPr>
            </w:pPr>
            <w:r>
              <w:rPr>
                <w:rFonts w:eastAsia="Malgun Gothic"/>
                <w:lang w:eastAsia="ko-KR"/>
              </w:rPr>
              <w:t xml:space="preserve">The intention of the proposal 1-13 is not clear. </w:t>
            </w:r>
          </w:p>
          <w:p w14:paraId="78AF1895" w14:textId="77777777" w:rsidR="009E7E01" w:rsidRDefault="00566E9D">
            <w:pPr>
              <w:rPr>
                <w:rFonts w:eastAsia="Malgun Gothic"/>
                <w:lang w:eastAsia="ko-KR"/>
              </w:rPr>
            </w:pPr>
            <w:r>
              <w:rPr>
                <w:rFonts w:eastAsia="Malgun Gothic"/>
                <w:lang w:eastAsia="ko-KR"/>
              </w:rPr>
              <w:t>Further clarification seems necessary for clear understanding the proposal.</w:t>
            </w:r>
          </w:p>
        </w:tc>
      </w:tr>
      <w:tr w:rsidR="009E7E01" w14:paraId="59C23830" w14:textId="77777777">
        <w:tc>
          <w:tcPr>
            <w:tcW w:w="1840" w:type="dxa"/>
          </w:tcPr>
          <w:p w14:paraId="22375A76" w14:textId="77777777" w:rsidR="009E7E01" w:rsidRDefault="00566E9D">
            <w:pPr>
              <w:jc w:val="center"/>
              <w:rPr>
                <w:rFonts w:eastAsia="微软雅黑"/>
              </w:rPr>
            </w:pPr>
            <w:r>
              <w:rPr>
                <w:rFonts w:eastAsia="微软雅黑"/>
              </w:rPr>
              <w:t>Sharp</w:t>
            </w:r>
          </w:p>
        </w:tc>
        <w:tc>
          <w:tcPr>
            <w:tcW w:w="7219" w:type="dxa"/>
          </w:tcPr>
          <w:p w14:paraId="40961C23" w14:textId="77777777" w:rsidR="009E7E01" w:rsidRDefault="00566E9D">
            <w:pPr>
              <w:rPr>
                <w:rFonts w:eastAsia="微软雅黑"/>
              </w:rPr>
            </w:pPr>
            <w:r>
              <w:rPr>
                <w:rFonts w:eastAsiaTheme="minorEastAsia"/>
              </w:rPr>
              <w:t xml:space="preserve">If DMRS REs are not considered, what is the motivation to discuss rate-matching for SBFD? Our understanding is rather that rate-matching is not applicable to avoid PDSCH allocation from UL subband. </w:t>
            </w:r>
          </w:p>
        </w:tc>
      </w:tr>
      <w:tr w:rsidR="009E7E01" w14:paraId="1D2894E8" w14:textId="77777777">
        <w:tc>
          <w:tcPr>
            <w:tcW w:w="1840" w:type="dxa"/>
          </w:tcPr>
          <w:p w14:paraId="0AF2829A" w14:textId="77777777" w:rsidR="009E7E01" w:rsidRDefault="00566E9D">
            <w:pPr>
              <w:jc w:val="center"/>
              <w:rPr>
                <w:rFonts w:eastAsia="Malgun Gothic"/>
                <w:lang w:eastAsia="ko-KR"/>
              </w:rPr>
            </w:pPr>
            <w:r>
              <w:rPr>
                <w:rFonts w:eastAsia="微软雅黑"/>
                <w:lang w:eastAsia="zh-CN"/>
              </w:rPr>
              <w:t>Ericsson</w:t>
            </w:r>
          </w:p>
        </w:tc>
        <w:tc>
          <w:tcPr>
            <w:tcW w:w="7219" w:type="dxa"/>
          </w:tcPr>
          <w:p w14:paraId="1488F669" w14:textId="77777777" w:rsidR="009E7E01" w:rsidRDefault="00566E9D">
            <w:pPr>
              <w:rPr>
                <w:rFonts w:eastAsia="微软雅黑"/>
                <w:lang w:eastAsia="zh-CN"/>
              </w:rPr>
            </w:pPr>
            <w:r>
              <w:rPr>
                <w:rFonts w:eastAsia="微软雅黑"/>
                <w:lang w:eastAsia="zh-CN"/>
              </w:rPr>
              <w:t xml:space="preserve">Is this proposal regarding same or different slots? If it is about same slot, then there is another proposal on supporting partial RBGs, hence for Type 0 FDRA, it would be an error case if and RBG that is fully outside the DL subband is indicated. Furthermore for Type 1 FDRA, it would also be an error case if an RB outside DL subband is </w:t>
            </w:r>
            <w:r>
              <w:rPr>
                <w:rFonts w:eastAsia="微软雅黑"/>
                <w:lang w:eastAsia="zh-CN"/>
              </w:rPr>
              <w:lastRenderedPageBreak/>
              <w:t xml:space="preserve">indicated. </w:t>
            </w:r>
          </w:p>
          <w:p w14:paraId="6561D0EA" w14:textId="77777777" w:rsidR="009E7E01" w:rsidRDefault="009E7E01">
            <w:pPr>
              <w:rPr>
                <w:rFonts w:eastAsia="微软雅黑"/>
                <w:lang w:eastAsia="zh-CN"/>
              </w:rPr>
            </w:pPr>
          </w:p>
          <w:p w14:paraId="749898BE" w14:textId="77777777" w:rsidR="009E7E01" w:rsidRDefault="00566E9D">
            <w:pPr>
              <w:rPr>
                <w:rFonts w:eastAsia="Malgun Gothic"/>
                <w:lang w:eastAsia="ko-KR"/>
              </w:rPr>
            </w:pPr>
            <w:r>
              <w:rPr>
                <w:rFonts w:eastAsia="微软雅黑"/>
                <w:lang w:eastAsia="zh-CN"/>
              </w:rPr>
              <w:t>If it is about different slots (e.g., PDSCH repetition across SBFD and non-SBFD slots), then rate matching could be discussed, e.g., to handle a case where the FDRA is for the whole carrier (in non-SBFD symbols), but restricted to DL subbands in non-SBFD symbols.</w:t>
            </w:r>
          </w:p>
        </w:tc>
      </w:tr>
      <w:tr w:rsidR="009E7E01" w14:paraId="0CD3FEFB" w14:textId="77777777">
        <w:tc>
          <w:tcPr>
            <w:tcW w:w="1840" w:type="dxa"/>
          </w:tcPr>
          <w:p w14:paraId="38E540B4" w14:textId="77777777" w:rsidR="009E7E01" w:rsidRDefault="00566E9D">
            <w:pPr>
              <w:jc w:val="center"/>
              <w:rPr>
                <w:rFonts w:eastAsia="PMingLiU"/>
              </w:rPr>
            </w:pPr>
            <w:r>
              <w:rPr>
                <w:rFonts w:eastAsia="微软雅黑"/>
                <w:lang w:eastAsia="zh-CN"/>
              </w:rPr>
              <w:lastRenderedPageBreak/>
              <w:t>DOCOMO</w:t>
            </w:r>
          </w:p>
        </w:tc>
        <w:tc>
          <w:tcPr>
            <w:tcW w:w="7219" w:type="dxa"/>
          </w:tcPr>
          <w:p w14:paraId="4DF00A9D" w14:textId="77777777" w:rsidR="009E7E01" w:rsidRDefault="00566E9D">
            <w:pPr>
              <w:rPr>
                <w:rFonts w:eastAsia="微软雅黑"/>
              </w:rPr>
            </w:pPr>
            <w:r>
              <w:rPr>
                <w:rFonts w:eastAsia="微软雅黑"/>
                <w:lang w:eastAsia="zh-CN"/>
              </w:rPr>
              <w:t>We are not very sure about the intention of the Proposal. Is the intention that unavailable resource outside DL subband is indicated by enhanced rate matching pattern? If {DUD} subband location is configured/indicated to UE, why such rate matching pattern is needed?</w:t>
            </w:r>
          </w:p>
        </w:tc>
      </w:tr>
      <w:tr w:rsidR="009E7E01" w14:paraId="6BAFFF6E" w14:textId="77777777">
        <w:tc>
          <w:tcPr>
            <w:tcW w:w="1840" w:type="dxa"/>
          </w:tcPr>
          <w:p w14:paraId="3BE9A3C6" w14:textId="77777777" w:rsidR="009E7E01" w:rsidRDefault="009E7E01">
            <w:pPr>
              <w:jc w:val="center"/>
              <w:rPr>
                <w:rFonts w:eastAsia="PMingLiU"/>
              </w:rPr>
            </w:pPr>
          </w:p>
        </w:tc>
        <w:tc>
          <w:tcPr>
            <w:tcW w:w="7219" w:type="dxa"/>
          </w:tcPr>
          <w:p w14:paraId="0D3CAC70" w14:textId="77777777" w:rsidR="009E7E01" w:rsidRDefault="009E7E01">
            <w:pPr>
              <w:rPr>
                <w:rFonts w:eastAsia="微软雅黑"/>
              </w:rPr>
            </w:pPr>
          </w:p>
        </w:tc>
      </w:tr>
      <w:tr w:rsidR="009E7E01" w14:paraId="2D0927F6" w14:textId="77777777">
        <w:tc>
          <w:tcPr>
            <w:tcW w:w="1840" w:type="dxa"/>
          </w:tcPr>
          <w:p w14:paraId="59E70862" w14:textId="77777777" w:rsidR="009E7E01" w:rsidRDefault="009E7E01">
            <w:pPr>
              <w:jc w:val="center"/>
              <w:rPr>
                <w:rFonts w:eastAsia="Malgun Gothic"/>
                <w:lang w:eastAsia="ko-KR"/>
              </w:rPr>
            </w:pPr>
          </w:p>
        </w:tc>
        <w:tc>
          <w:tcPr>
            <w:tcW w:w="7219" w:type="dxa"/>
          </w:tcPr>
          <w:p w14:paraId="0F398753" w14:textId="77777777" w:rsidR="009E7E01" w:rsidRDefault="009E7E01">
            <w:pPr>
              <w:rPr>
                <w:rFonts w:eastAsia="Malgun Gothic"/>
                <w:lang w:eastAsia="ko-KR"/>
              </w:rPr>
            </w:pPr>
          </w:p>
        </w:tc>
      </w:tr>
      <w:tr w:rsidR="009E7E01" w14:paraId="38F40AB3" w14:textId="77777777">
        <w:tc>
          <w:tcPr>
            <w:tcW w:w="1840" w:type="dxa"/>
          </w:tcPr>
          <w:p w14:paraId="534ED3AB" w14:textId="77777777" w:rsidR="009E7E01" w:rsidRDefault="009E7E01">
            <w:pPr>
              <w:jc w:val="center"/>
              <w:rPr>
                <w:rFonts w:eastAsia="微软雅黑"/>
              </w:rPr>
            </w:pPr>
          </w:p>
        </w:tc>
        <w:tc>
          <w:tcPr>
            <w:tcW w:w="7219" w:type="dxa"/>
          </w:tcPr>
          <w:p w14:paraId="121B3605" w14:textId="77777777" w:rsidR="009E7E01" w:rsidRDefault="009E7E01">
            <w:pPr>
              <w:rPr>
                <w:rFonts w:eastAsia="微软雅黑"/>
              </w:rPr>
            </w:pPr>
          </w:p>
        </w:tc>
      </w:tr>
      <w:tr w:rsidR="009E7E01" w14:paraId="43099839" w14:textId="77777777">
        <w:tc>
          <w:tcPr>
            <w:tcW w:w="1840" w:type="dxa"/>
          </w:tcPr>
          <w:p w14:paraId="054B474D" w14:textId="77777777" w:rsidR="009E7E01" w:rsidRDefault="009E7E01">
            <w:pPr>
              <w:jc w:val="center"/>
              <w:rPr>
                <w:rFonts w:eastAsia="微软雅黑"/>
              </w:rPr>
            </w:pPr>
          </w:p>
        </w:tc>
        <w:tc>
          <w:tcPr>
            <w:tcW w:w="7219" w:type="dxa"/>
          </w:tcPr>
          <w:p w14:paraId="33FB1962" w14:textId="77777777" w:rsidR="009E7E01" w:rsidRDefault="009E7E01">
            <w:pPr>
              <w:rPr>
                <w:rFonts w:eastAsia="微软雅黑"/>
              </w:rPr>
            </w:pPr>
          </w:p>
        </w:tc>
      </w:tr>
      <w:tr w:rsidR="009E7E01" w14:paraId="7A8A9AF9" w14:textId="77777777">
        <w:tc>
          <w:tcPr>
            <w:tcW w:w="1840" w:type="dxa"/>
          </w:tcPr>
          <w:p w14:paraId="62219174" w14:textId="77777777" w:rsidR="009E7E01" w:rsidRDefault="009E7E01">
            <w:pPr>
              <w:jc w:val="center"/>
              <w:rPr>
                <w:rFonts w:eastAsia="微软雅黑"/>
              </w:rPr>
            </w:pPr>
          </w:p>
        </w:tc>
        <w:tc>
          <w:tcPr>
            <w:tcW w:w="7219" w:type="dxa"/>
          </w:tcPr>
          <w:p w14:paraId="3CD60BAC" w14:textId="77777777" w:rsidR="009E7E01" w:rsidRDefault="009E7E01">
            <w:pPr>
              <w:rPr>
                <w:rFonts w:eastAsia="微软雅黑"/>
              </w:rPr>
            </w:pPr>
          </w:p>
        </w:tc>
      </w:tr>
      <w:tr w:rsidR="009E7E01" w14:paraId="7D7A0475" w14:textId="77777777">
        <w:tc>
          <w:tcPr>
            <w:tcW w:w="1840" w:type="dxa"/>
          </w:tcPr>
          <w:p w14:paraId="32684C54" w14:textId="77777777" w:rsidR="009E7E01" w:rsidRDefault="009E7E01">
            <w:pPr>
              <w:jc w:val="center"/>
              <w:rPr>
                <w:rFonts w:eastAsia="微软雅黑"/>
              </w:rPr>
            </w:pPr>
          </w:p>
        </w:tc>
        <w:tc>
          <w:tcPr>
            <w:tcW w:w="7219" w:type="dxa"/>
          </w:tcPr>
          <w:p w14:paraId="6644EE62" w14:textId="77777777" w:rsidR="009E7E01" w:rsidRDefault="009E7E01">
            <w:pPr>
              <w:rPr>
                <w:rFonts w:eastAsia="微软雅黑"/>
              </w:rPr>
            </w:pPr>
          </w:p>
        </w:tc>
      </w:tr>
    </w:tbl>
    <w:p w14:paraId="4D09FB0F" w14:textId="77777777" w:rsidR="009E7E01" w:rsidRDefault="009E7E01">
      <w:pPr>
        <w:rPr>
          <w:rFonts w:eastAsiaTheme="minorEastAsia"/>
          <w:lang w:val="en-GB" w:eastAsia="zh-CN"/>
        </w:rPr>
      </w:pPr>
    </w:p>
    <w:p w14:paraId="12F14059" w14:textId="77777777" w:rsidR="009E7E01" w:rsidRDefault="00566E9D">
      <w:pPr>
        <w:pStyle w:val="3"/>
      </w:pPr>
      <w:r>
        <w:t>Proposal 1-14</w:t>
      </w:r>
    </w:p>
    <w:p w14:paraId="4C3E5E43" w14:textId="77777777" w:rsidR="009E7E01" w:rsidRDefault="00566E9D">
      <w:pPr>
        <w:spacing w:after="120"/>
        <w:rPr>
          <w:rFonts w:eastAsiaTheme="minorEastAsia"/>
          <w:b/>
          <w:lang w:eastAsia="zh-CN"/>
        </w:rPr>
      </w:pPr>
      <w:r>
        <w:rPr>
          <w:rFonts w:eastAsiaTheme="minorEastAsia"/>
          <w:b/>
          <w:lang w:eastAsia="zh-CN"/>
        </w:rPr>
        <w:t>Proposed Conclusion:</w:t>
      </w:r>
    </w:p>
    <w:p w14:paraId="0FB31892" w14:textId="77777777" w:rsidR="009E7E01" w:rsidRDefault="00566E9D">
      <w:pPr>
        <w:rPr>
          <w:rFonts w:eastAsiaTheme="minorEastAsia"/>
          <w:lang w:val="en-GB" w:eastAsia="zh-CN"/>
        </w:rPr>
      </w:pPr>
      <w:r>
        <w:rPr>
          <w:rFonts w:eastAsiaTheme="minorEastAsia"/>
          <w:lang w:val="en-GB" w:eastAsia="zh-CN"/>
        </w:rPr>
        <w:t xml:space="preserve">For the options agreed 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64C23F8D" w14:textId="77777777" w:rsidR="009E7E01" w:rsidRDefault="00566E9D">
      <w:pPr>
        <w:pStyle w:val="19"/>
        <w:numPr>
          <w:ilvl w:val="1"/>
          <w:numId w:val="3"/>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0B0CEC00" w14:textId="77777777" w:rsidR="009E7E01" w:rsidRDefault="00566E9D">
      <w:pPr>
        <w:pStyle w:val="19"/>
        <w:numPr>
          <w:ilvl w:val="1"/>
          <w:numId w:val="3"/>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Option 1 is not applicable to periodic/semi-persistent CSI-RS across SBFD and non-SBFD symbols.</w:t>
      </w:r>
    </w:p>
    <w:p w14:paraId="09C6856F" w14:textId="77777777" w:rsidR="009E7E01" w:rsidRDefault="00566E9D">
      <w:pPr>
        <w:pStyle w:val="19"/>
        <w:numPr>
          <w:ilvl w:val="1"/>
          <w:numId w:val="3"/>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resource for one CSI-RS resource, which is more flexible but with higher signalling overhead. </w:t>
      </w:r>
      <w:r>
        <w:rPr>
          <w:rFonts w:ascii="Times New Roman" w:eastAsiaTheme="minorEastAsia" w:hAnsi="Times New Roman" w:cs="Times New Roman"/>
          <w:lang w:val="en-GB" w:eastAsia="zh-CN"/>
        </w:rPr>
        <w:t>Option 2-1 is not applicable to periodic/semi-persistent CSI-RS across SBFD and non-SBFD symbols.</w:t>
      </w:r>
    </w:p>
    <w:p w14:paraId="1FF9A71A" w14:textId="77777777" w:rsidR="009E7E01" w:rsidRDefault="00566E9D">
      <w:pPr>
        <w:pStyle w:val="19"/>
        <w:numPr>
          <w:ilvl w:val="1"/>
          <w:numId w:val="3"/>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2-2 can reuse the existing signalling design for CSI-RS resource configuration. It is applicable to periodic/semi-persistent CSI-RS across SBFD and non-SBFD symbols and can be used to resolve the unaligned boundaries between CSI-RS resource configuration and SBFD subbands</w:t>
      </w:r>
    </w:p>
    <w:p w14:paraId="478C57A1" w14:textId="77777777" w:rsidR="009E7E01" w:rsidRDefault="009E7E01">
      <w:pPr>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3FE5548A" w14:textId="77777777">
        <w:tc>
          <w:tcPr>
            <w:tcW w:w="1763" w:type="dxa"/>
            <w:vAlign w:val="center"/>
          </w:tcPr>
          <w:p w14:paraId="6E0A8464" w14:textId="77777777" w:rsidR="009E7E01" w:rsidRDefault="009E7E01">
            <w:pPr>
              <w:spacing w:after="120"/>
              <w:rPr>
                <w:rFonts w:eastAsia="微软雅黑"/>
                <w:b/>
                <w:color w:val="000000"/>
                <w:lang w:eastAsia="zh-CN"/>
              </w:rPr>
            </w:pPr>
          </w:p>
        </w:tc>
        <w:tc>
          <w:tcPr>
            <w:tcW w:w="7296" w:type="dxa"/>
          </w:tcPr>
          <w:p w14:paraId="2485E66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6BA2D2EA" w14:textId="77777777">
        <w:tc>
          <w:tcPr>
            <w:tcW w:w="1763" w:type="dxa"/>
            <w:vAlign w:val="center"/>
          </w:tcPr>
          <w:p w14:paraId="5BE8F86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38EE2E3" w14:textId="2681C2FC" w:rsidR="009E7E01" w:rsidRDefault="00566E9D">
            <w:pPr>
              <w:spacing w:after="120"/>
              <w:rPr>
                <w:rFonts w:eastAsiaTheme="minorEastAsia"/>
                <w:color w:val="000000"/>
                <w:lang w:val="en-GB" w:eastAsia="zh-CN"/>
              </w:rPr>
            </w:pPr>
            <w:r>
              <w:t xml:space="preserve">New H3C, TCL, ZTE (option 2-2), Sony, IDC (Option 2-2), Samsung, Intel, </w:t>
            </w:r>
            <w:r>
              <w:rPr>
                <w:rFonts w:eastAsia="微软雅黑"/>
                <w:color w:val="000000"/>
                <w:lang w:val="en-GB" w:eastAsia="zh-CN"/>
              </w:rPr>
              <w:t>Spreadtrum, vivo</w:t>
            </w:r>
            <w:r>
              <w:t xml:space="preserve"> , CMCC</w:t>
            </w:r>
            <w:r>
              <w:rPr>
                <w:rFonts w:eastAsia="宋体"/>
                <w:lang w:eastAsia="zh-CN"/>
              </w:rPr>
              <w:t xml:space="preserve">,OPPO, LG Electronics (option 2-2, adding a sentence), Sharp, </w:t>
            </w:r>
            <w:r>
              <w:rPr>
                <w:rFonts w:eastAsia="微软雅黑"/>
                <w:color w:val="000000"/>
                <w:lang w:val="en-GB" w:eastAsia="zh-CN"/>
              </w:rPr>
              <w:t>Ericsson (support with modifications), Panasonic</w:t>
            </w:r>
            <w:r>
              <w:t>, Lenovo, Qualcomm, WILUS (Option 2-2), NEC, DOCOMO, Fujitsu (Option2-2)</w:t>
            </w:r>
            <w:r>
              <w:rPr>
                <w:rFonts w:eastAsiaTheme="minorEastAsia"/>
                <w:lang w:eastAsia="zh-CN"/>
              </w:rPr>
              <w:t>, CATT</w:t>
            </w:r>
            <w:r>
              <w:rPr>
                <w:rFonts w:eastAsiaTheme="minorEastAsia"/>
                <w:color w:val="000000"/>
                <w:lang w:val="en-GB" w:eastAsia="zh-CN"/>
              </w:rPr>
              <w:t>, CEWiT (option 2-2)</w:t>
            </w:r>
            <w:r>
              <w:rPr>
                <w:rFonts w:eastAsiaTheme="minorEastAsia" w:hint="eastAsia"/>
                <w:color w:val="000000"/>
                <w:lang w:val="en-GB" w:eastAsia="zh-CN"/>
              </w:rPr>
              <w:t>, FGI</w:t>
            </w:r>
            <w:r w:rsidR="00E11822">
              <w:t>, Nokia, NSB</w:t>
            </w:r>
          </w:p>
        </w:tc>
      </w:tr>
      <w:tr w:rsidR="009E7E01" w14:paraId="24E58FD1" w14:textId="77777777">
        <w:tc>
          <w:tcPr>
            <w:tcW w:w="1763" w:type="dxa"/>
            <w:vAlign w:val="center"/>
          </w:tcPr>
          <w:p w14:paraId="60823A8A" w14:textId="77777777" w:rsidR="009E7E01" w:rsidRDefault="00566E9D">
            <w:pPr>
              <w:spacing w:after="120"/>
              <w:jc w:val="center"/>
              <w:rPr>
                <w:rFonts w:eastAsia="微软雅黑"/>
                <w:b/>
                <w:lang w:val="en-GB" w:eastAsia="zh-CN"/>
              </w:rPr>
            </w:pPr>
            <w:r>
              <w:rPr>
                <w:rFonts w:eastAsia="微软雅黑"/>
                <w:b/>
                <w:lang w:val="en-GB" w:eastAsia="zh-CN"/>
              </w:rPr>
              <w:t>Not support</w:t>
            </w:r>
          </w:p>
        </w:tc>
        <w:tc>
          <w:tcPr>
            <w:tcW w:w="7296" w:type="dxa"/>
          </w:tcPr>
          <w:p w14:paraId="7F0CB0BF" w14:textId="77777777" w:rsidR="009E7E01" w:rsidRDefault="00566E9D">
            <w:r>
              <w:t>xiaomi, Huawei, HiSilicon</w:t>
            </w:r>
          </w:p>
        </w:tc>
      </w:tr>
    </w:tbl>
    <w:p w14:paraId="15CB054B"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1D5F707D" w14:textId="77777777" w:rsidTr="00566E9D">
        <w:tc>
          <w:tcPr>
            <w:tcW w:w="1840" w:type="dxa"/>
          </w:tcPr>
          <w:p w14:paraId="2896C2D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ABDC5F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09ED1506" w14:textId="77777777" w:rsidTr="00566E9D">
        <w:tc>
          <w:tcPr>
            <w:tcW w:w="1840" w:type="dxa"/>
          </w:tcPr>
          <w:p w14:paraId="716B3F41" w14:textId="77777777" w:rsidR="009E7E01" w:rsidRDefault="00566E9D">
            <w:pPr>
              <w:jc w:val="center"/>
              <w:rPr>
                <w:rFonts w:eastAsia="微软雅黑"/>
                <w:lang w:eastAsia="zh-CN"/>
              </w:rPr>
            </w:pPr>
            <w:r>
              <w:rPr>
                <w:rFonts w:eastAsia="微软雅黑"/>
                <w:lang w:eastAsia="zh-CN"/>
              </w:rPr>
              <w:t>ZTE</w:t>
            </w:r>
          </w:p>
        </w:tc>
        <w:tc>
          <w:tcPr>
            <w:tcW w:w="7220" w:type="dxa"/>
          </w:tcPr>
          <w:p w14:paraId="3A668445"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From our perspective, option 2-2 is a clean and complete solution that can address almost all CSI-RS related issues in SBFD operation.</w:t>
            </w:r>
          </w:p>
        </w:tc>
      </w:tr>
      <w:tr w:rsidR="009E7E01" w14:paraId="78966DE0" w14:textId="77777777" w:rsidTr="00566E9D">
        <w:tc>
          <w:tcPr>
            <w:tcW w:w="1840" w:type="dxa"/>
          </w:tcPr>
          <w:p w14:paraId="674C455E" w14:textId="77777777" w:rsidR="009E7E01" w:rsidRDefault="00566E9D">
            <w:pPr>
              <w:jc w:val="center"/>
              <w:rPr>
                <w:rFonts w:eastAsia="微软雅黑"/>
              </w:rPr>
            </w:pPr>
            <w:r>
              <w:rPr>
                <w:rFonts w:eastAsia="微软雅黑"/>
                <w:lang w:eastAsia="zh-CN"/>
              </w:rPr>
              <w:t>Xiaomi</w:t>
            </w:r>
          </w:p>
        </w:tc>
        <w:tc>
          <w:tcPr>
            <w:tcW w:w="7220" w:type="dxa"/>
          </w:tcPr>
          <w:p w14:paraId="740E1E35"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 xml:space="preserve">We believe the above observation is the common understanding from the group. We don’t see the necessity to have such inter-mediate conclusion. </w:t>
            </w:r>
          </w:p>
          <w:p w14:paraId="5CA9C925" w14:textId="77777777" w:rsidR="009E7E01" w:rsidRDefault="00566E9D">
            <w:pPr>
              <w:rPr>
                <w:rFonts w:eastAsia="微软雅黑"/>
              </w:rPr>
            </w:pPr>
            <w:r>
              <w:rPr>
                <w:rFonts w:eastAsiaTheme="minorEastAsia"/>
                <w:lang w:val="en-GB" w:eastAsia="zh-CN"/>
              </w:rPr>
              <w:t>Actually based on the proposed conclusion, option 2-2 should be the way to go forward.</w:t>
            </w:r>
          </w:p>
        </w:tc>
      </w:tr>
      <w:tr w:rsidR="009E7E01" w14:paraId="4BD2587B" w14:textId="77777777" w:rsidTr="00566E9D">
        <w:tc>
          <w:tcPr>
            <w:tcW w:w="1840" w:type="dxa"/>
          </w:tcPr>
          <w:p w14:paraId="3E02179F" w14:textId="77777777" w:rsidR="009E7E01" w:rsidRDefault="00566E9D">
            <w:pPr>
              <w:jc w:val="center"/>
              <w:rPr>
                <w:rFonts w:eastAsia="微软雅黑"/>
              </w:rPr>
            </w:pPr>
            <w:r>
              <w:rPr>
                <w:rFonts w:eastAsia="微软雅黑"/>
              </w:rPr>
              <w:lastRenderedPageBreak/>
              <w:t>IDC</w:t>
            </w:r>
          </w:p>
        </w:tc>
        <w:tc>
          <w:tcPr>
            <w:tcW w:w="7220" w:type="dxa"/>
          </w:tcPr>
          <w:p w14:paraId="7151024E" w14:textId="77777777" w:rsidR="009E7E01" w:rsidRDefault="00566E9D">
            <w:pPr>
              <w:rPr>
                <w:rFonts w:eastAsiaTheme="minorEastAsia"/>
              </w:rPr>
            </w:pPr>
            <w:r>
              <w:rPr>
                <w:rFonts w:eastAsiaTheme="minorEastAsia"/>
              </w:rPr>
              <w:t>Support the proposal Option 2-2.</w:t>
            </w:r>
          </w:p>
        </w:tc>
      </w:tr>
      <w:tr w:rsidR="009E7E01" w14:paraId="3DF87336" w14:textId="77777777" w:rsidTr="00566E9D">
        <w:tc>
          <w:tcPr>
            <w:tcW w:w="1840" w:type="dxa"/>
          </w:tcPr>
          <w:p w14:paraId="5F99411F" w14:textId="77777777" w:rsidR="009E7E01" w:rsidRDefault="00566E9D">
            <w:pPr>
              <w:jc w:val="center"/>
              <w:rPr>
                <w:rFonts w:eastAsia="微软雅黑"/>
              </w:rPr>
            </w:pPr>
            <w:r>
              <w:rPr>
                <w:rFonts w:eastAsia="微软雅黑"/>
              </w:rPr>
              <w:t xml:space="preserve">Intel </w:t>
            </w:r>
          </w:p>
        </w:tc>
        <w:tc>
          <w:tcPr>
            <w:tcW w:w="7220" w:type="dxa"/>
          </w:tcPr>
          <w:p w14:paraId="15642552" w14:textId="77777777" w:rsidR="009E7E01" w:rsidRDefault="00566E9D">
            <w:pPr>
              <w:rPr>
                <w:rFonts w:eastAsia="微软雅黑"/>
                <w:lang w:eastAsia="zh-CN"/>
              </w:rPr>
            </w:pPr>
            <w:r>
              <w:rPr>
                <w:rFonts w:eastAsiaTheme="minorEastAsia"/>
              </w:rPr>
              <w:t xml:space="preserve">We think it is quite obvious to go with option 2-2 with the benefit listed in the </w:t>
            </w:r>
            <w:proofErr w:type="gramStart"/>
            <w:r>
              <w:rPr>
                <w:rFonts w:eastAsiaTheme="minorEastAsia"/>
              </w:rPr>
              <w:t>proposal .</w:t>
            </w:r>
            <w:proofErr w:type="gramEnd"/>
          </w:p>
        </w:tc>
      </w:tr>
      <w:tr w:rsidR="009E7E01" w14:paraId="0DE53064" w14:textId="77777777" w:rsidTr="00566E9D">
        <w:tc>
          <w:tcPr>
            <w:tcW w:w="1840" w:type="dxa"/>
          </w:tcPr>
          <w:p w14:paraId="7F68AFD6" w14:textId="77777777" w:rsidR="009E7E01" w:rsidRDefault="00566E9D">
            <w:pPr>
              <w:jc w:val="center"/>
              <w:rPr>
                <w:rFonts w:eastAsia="微软雅黑"/>
              </w:rPr>
            </w:pPr>
            <w:r>
              <w:rPr>
                <w:rFonts w:eastAsia="微软雅黑"/>
              </w:rPr>
              <w:t>CMCC</w:t>
            </w:r>
          </w:p>
        </w:tc>
        <w:tc>
          <w:tcPr>
            <w:tcW w:w="7220" w:type="dxa"/>
          </w:tcPr>
          <w:p w14:paraId="6E2EA10C" w14:textId="77777777" w:rsidR="009E7E01" w:rsidRDefault="00566E9D">
            <w:pPr>
              <w:rPr>
                <w:rFonts w:eastAsiaTheme="minorEastAsia"/>
                <w:lang w:val="en-GB" w:eastAsia="zh-CN"/>
              </w:rPr>
            </w:pPr>
            <w:r>
              <w:rPr>
                <w:rFonts w:eastAsia="微软雅黑"/>
                <w:lang w:eastAsia="zh-CN"/>
              </w:rPr>
              <w:t>Also support Option 2-2</w:t>
            </w:r>
          </w:p>
        </w:tc>
      </w:tr>
      <w:tr w:rsidR="009E7E01" w14:paraId="38ED512D" w14:textId="77777777" w:rsidTr="00566E9D">
        <w:tc>
          <w:tcPr>
            <w:tcW w:w="1840" w:type="dxa"/>
          </w:tcPr>
          <w:p w14:paraId="2C7E1684"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7C32838A"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For Option 2-1, it is also applicable to periodic/semi-persistent CSI-RS across SBFD and non-SBFD symbols. For example, [a1</w:t>
            </w:r>
            <w:proofErr w:type="gramStart"/>
            <w:r>
              <w:rPr>
                <w:rFonts w:eastAsiaTheme="minorEastAsia"/>
                <w:lang w:val="en-GB" w:eastAsia="zh-CN"/>
              </w:rPr>
              <w:t>,b1</w:t>
            </w:r>
            <w:proofErr w:type="gramEnd"/>
            <w:r>
              <w:rPr>
                <w:rFonts w:eastAsiaTheme="minorEastAsia"/>
                <w:lang w:val="en-GB" w:eastAsia="zh-CN"/>
              </w:rPr>
              <w:t>] and [a2,b2] are two frequency ranges indicated by option 2 on SBFD symbols, and [min(a1,a2),max(b1,b2)] is the frequency range on non-SBFD symbols. In addition, [a3</w:t>
            </w:r>
            <w:proofErr w:type="gramStart"/>
            <w:r>
              <w:rPr>
                <w:rFonts w:eastAsiaTheme="minorEastAsia"/>
                <w:lang w:val="en-GB" w:eastAsia="zh-CN"/>
              </w:rPr>
              <w:t>,b3</w:t>
            </w:r>
            <w:proofErr w:type="gramEnd"/>
            <w:r>
              <w:rPr>
                <w:rFonts w:eastAsiaTheme="minorEastAsia"/>
                <w:lang w:val="en-GB" w:eastAsia="zh-CN"/>
              </w:rPr>
              <w:t>] and [a4,b4] indicates two frequency ranges as [a3,a4-1] and [b3+1,b4] on SBFD symbols, and [a3,b3] is the frequency range on non-SBFD symbols.</w:t>
            </w:r>
          </w:p>
        </w:tc>
      </w:tr>
      <w:tr w:rsidR="009E7E01" w14:paraId="763CB035" w14:textId="77777777" w:rsidTr="00566E9D">
        <w:tc>
          <w:tcPr>
            <w:tcW w:w="1840" w:type="dxa"/>
          </w:tcPr>
          <w:p w14:paraId="034FF18F" w14:textId="77777777" w:rsidR="009E7E01" w:rsidRDefault="00566E9D">
            <w:pPr>
              <w:jc w:val="center"/>
              <w:rPr>
                <w:rFonts w:eastAsia="宋体"/>
                <w:lang w:eastAsia="zh-CN"/>
              </w:rPr>
            </w:pPr>
            <w:r>
              <w:rPr>
                <w:rFonts w:eastAsia="宋体"/>
                <w:lang w:eastAsia="zh-CN"/>
              </w:rPr>
              <w:t>OPPO</w:t>
            </w:r>
          </w:p>
        </w:tc>
        <w:tc>
          <w:tcPr>
            <w:tcW w:w="7220" w:type="dxa"/>
          </w:tcPr>
          <w:p w14:paraId="2CF2B5FF" w14:textId="77777777" w:rsidR="009E7E01" w:rsidRDefault="00566E9D">
            <w:pPr>
              <w:rPr>
                <w:rFonts w:eastAsia="Malgun Gothic"/>
                <w:lang w:eastAsia="ko-KR"/>
              </w:rPr>
            </w:pPr>
            <w:r>
              <w:rPr>
                <w:rFonts w:eastAsiaTheme="minorEastAsia"/>
                <w:lang w:eastAsia="zh-CN"/>
              </w:rPr>
              <w:t>Support proposal and slightly prefer to option 2-2</w:t>
            </w:r>
          </w:p>
        </w:tc>
      </w:tr>
      <w:tr w:rsidR="009E7E01" w14:paraId="3D3E06FA" w14:textId="77777777" w:rsidTr="00566E9D">
        <w:tc>
          <w:tcPr>
            <w:tcW w:w="1840" w:type="dxa"/>
          </w:tcPr>
          <w:p w14:paraId="1140D76B"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7F94E894" w14:textId="77777777" w:rsidR="009E7E01" w:rsidRDefault="00566E9D">
            <w:pPr>
              <w:tabs>
                <w:tab w:val="left" w:pos="0"/>
                <w:tab w:val="left" w:pos="720"/>
                <w:tab w:val="left" w:pos="1276"/>
              </w:tabs>
              <w:spacing w:after="0"/>
              <w:rPr>
                <w:rFonts w:eastAsia="Malgun Gothic"/>
                <w:lang w:val="en-GB" w:eastAsia="ko-KR"/>
              </w:rPr>
            </w:pPr>
            <w:r>
              <w:rPr>
                <w:rFonts w:eastAsia="Malgun Gothic"/>
                <w:lang w:val="en-GB" w:eastAsia="ko-KR"/>
              </w:rPr>
              <w:t xml:space="preserve">Generally fine with making an observation for capturing the study result in the TR. </w:t>
            </w:r>
          </w:p>
          <w:p w14:paraId="0EAB6543" w14:textId="77777777" w:rsidR="009E7E01" w:rsidRDefault="00566E9D">
            <w:pPr>
              <w:tabs>
                <w:tab w:val="left" w:pos="0"/>
                <w:tab w:val="left" w:pos="720"/>
                <w:tab w:val="left" w:pos="1276"/>
              </w:tabs>
              <w:spacing w:after="0"/>
              <w:rPr>
                <w:rFonts w:eastAsia="Malgun Gothic"/>
                <w:lang w:val="en-GB" w:eastAsia="ko-KR"/>
              </w:rPr>
            </w:pPr>
            <w:r>
              <w:rPr>
                <w:rFonts w:eastAsia="Malgun Gothic"/>
                <w:highlight w:val="yellow"/>
                <w:lang w:val="en-GB" w:eastAsia="ko-KR"/>
              </w:rPr>
              <w:t xml:space="preserve">In case of option 2-2, separate resource configuration can be provided for each </w:t>
            </w:r>
            <w:proofErr w:type="gramStart"/>
            <w:r>
              <w:rPr>
                <w:rFonts w:eastAsia="Malgun Gothic"/>
                <w:highlight w:val="yellow"/>
                <w:lang w:val="en-GB" w:eastAsia="ko-KR"/>
              </w:rPr>
              <w:t>symbols</w:t>
            </w:r>
            <w:proofErr w:type="gramEnd"/>
            <w:r>
              <w:rPr>
                <w:rFonts w:eastAsia="Malgun Gothic"/>
                <w:highlight w:val="yellow"/>
                <w:lang w:val="en-GB" w:eastAsia="ko-KR"/>
              </w:rPr>
              <w:t xml:space="preserve"> (i.e., SBFD symbols and non-SBFD symbols).</w:t>
            </w:r>
            <w:r>
              <w:rPr>
                <w:rFonts w:eastAsia="Malgun Gothic"/>
                <w:lang w:val="en-GB" w:eastAsia="ko-KR"/>
              </w:rPr>
              <w:t xml:space="preserve"> In my understanding, </w:t>
            </w:r>
            <w:r>
              <w:rPr>
                <w:rFonts w:eastAsia="Malgun Gothic"/>
                <w:highlight w:val="yellow"/>
                <w:lang w:val="en-GB" w:eastAsia="ko-KR"/>
              </w:rPr>
              <w:t>one advantage of option 2-2 is same configuration method can be applied for both symbols.</w:t>
            </w:r>
          </w:p>
          <w:p w14:paraId="6058799B" w14:textId="77777777" w:rsidR="009E7E01" w:rsidRDefault="009E7E01">
            <w:pPr>
              <w:tabs>
                <w:tab w:val="left" w:pos="0"/>
                <w:tab w:val="left" w:pos="720"/>
                <w:tab w:val="left" w:pos="1276"/>
              </w:tabs>
              <w:spacing w:after="0"/>
              <w:rPr>
                <w:rFonts w:eastAsia="Malgun Gothic"/>
                <w:lang w:val="en-GB" w:eastAsia="ko-KR"/>
              </w:rPr>
            </w:pPr>
          </w:p>
        </w:tc>
      </w:tr>
      <w:tr w:rsidR="009E7E01" w14:paraId="164F8E0F" w14:textId="77777777" w:rsidTr="00566E9D">
        <w:tc>
          <w:tcPr>
            <w:tcW w:w="1840" w:type="dxa"/>
          </w:tcPr>
          <w:p w14:paraId="0F9E6C3B" w14:textId="77777777" w:rsidR="009E7E01" w:rsidRDefault="00566E9D">
            <w:pPr>
              <w:jc w:val="center"/>
              <w:rPr>
                <w:rFonts w:eastAsia="微软雅黑"/>
              </w:rPr>
            </w:pPr>
            <w:r>
              <w:rPr>
                <w:rFonts w:eastAsia="微软雅黑"/>
              </w:rPr>
              <w:t>Ericsson</w:t>
            </w:r>
          </w:p>
        </w:tc>
        <w:tc>
          <w:tcPr>
            <w:tcW w:w="7220" w:type="dxa"/>
          </w:tcPr>
          <w:p w14:paraId="4BAACAE1" w14:textId="77777777" w:rsidR="009E7E01" w:rsidRDefault="00566E9D">
            <w:pPr>
              <w:rPr>
                <w:rFonts w:eastAsiaTheme="minorEastAsia"/>
                <w:lang w:val="en-GB" w:eastAsia="zh-CN"/>
              </w:rPr>
            </w:pPr>
            <w:r>
              <w:rPr>
                <w:rFonts w:eastAsiaTheme="minorEastAsia"/>
                <w:lang w:val="en-GB" w:eastAsia="zh-CN"/>
              </w:rPr>
              <w:t>Support the observations with the following updates. We point out that there is only an issue for periodic/semi-persistent CSI-RS in case the periodicity is such that CSI-RS occurs in both SBFD and non-SBFD symbols. We point out that this can be avoided by configuration in many cases. Also the “higher signaling overhead” for Option 2-1 is a bit of an overstatement. It may be that only one additional parameter is needed, e.g., a frequency offset for where the 2</w:t>
            </w:r>
            <w:r>
              <w:rPr>
                <w:rFonts w:eastAsiaTheme="minorEastAsia"/>
                <w:vertAlign w:val="superscript"/>
                <w:lang w:val="en-GB" w:eastAsia="zh-CN"/>
              </w:rPr>
              <w:t>nd</w:t>
            </w:r>
            <w:r>
              <w:rPr>
                <w:rFonts w:eastAsiaTheme="minorEastAsia"/>
                <w:lang w:val="en-GB" w:eastAsia="zh-CN"/>
              </w:rPr>
              <w:t xml:space="preserve"> DL subband starts. If DL subbands are configured separately, this additional parameter may not be needed at all.</w:t>
            </w:r>
          </w:p>
          <w:p w14:paraId="72360376" w14:textId="77777777" w:rsidR="009E7E01" w:rsidRDefault="009E7E01">
            <w:pPr>
              <w:rPr>
                <w:rFonts w:eastAsiaTheme="minorEastAsia"/>
                <w:lang w:val="en-GB" w:eastAsia="zh-CN"/>
              </w:rPr>
            </w:pPr>
          </w:p>
          <w:p w14:paraId="1D2FAB06" w14:textId="77777777" w:rsidR="009E7E01" w:rsidRDefault="00566E9D">
            <w:pPr>
              <w:rPr>
                <w:rFonts w:eastAsiaTheme="minorEastAsia"/>
                <w:lang w:val="en-GB" w:eastAsia="zh-CN"/>
              </w:rPr>
            </w:pPr>
            <w:r>
              <w:rPr>
                <w:rFonts w:eastAsiaTheme="minorEastAsia"/>
                <w:lang w:val="en-GB" w:eastAsia="zh-CN"/>
              </w:rPr>
              <w:t xml:space="preserve">For the options agreed </w:t>
            </w:r>
            <w:r>
              <w:rPr>
                <w:rFonts w:eastAsiaTheme="minorEastAsia"/>
                <w:color w:val="FF0000"/>
                <w:lang w:val="en-GB" w:eastAsia="zh-CN"/>
              </w:rPr>
              <w:t xml:space="preserve">to study </w:t>
            </w:r>
            <w:r>
              <w:rPr>
                <w:rFonts w:eastAsiaTheme="minorEastAsia"/>
                <w:lang w:val="en-GB" w:eastAsia="zh-CN"/>
              </w:rPr>
              <w:t xml:space="preserve">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48C0C10C" w14:textId="77777777" w:rsidR="009E7E01" w:rsidRDefault="00566E9D">
            <w:pPr>
              <w:pStyle w:val="af7"/>
              <w:numPr>
                <w:ilvl w:val="1"/>
                <w:numId w:val="3"/>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25BAC838" w14:textId="77777777" w:rsidR="009E7E01" w:rsidRDefault="00566E9D">
            <w:pPr>
              <w:pStyle w:val="af7"/>
              <w:numPr>
                <w:ilvl w:val="1"/>
                <w:numId w:val="3"/>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 xml:space="preserve">Option 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099FE48A" w14:textId="77777777" w:rsidR="009E7E01" w:rsidRDefault="00566E9D">
            <w:pPr>
              <w:pStyle w:val="af7"/>
              <w:numPr>
                <w:ilvl w:val="1"/>
                <w:numId w:val="3"/>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Pr>
                <w:rFonts w:ascii="Times New Roman" w:hAnsi="Times New Roman" w:cs="Times New Roman"/>
                <w:strike/>
                <w:color w:val="FF0000"/>
                <w:lang w:val="en-GB" w:eastAsia="zh-CN"/>
              </w:rPr>
              <w:t>resource</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Pr>
                <w:rFonts w:ascii="Times New Roman" w:hAnsi="Times New Roman" w:cs="Times New Roman"/>
                <w:strike/>
                <w:color w:val="FF0000"/>
                <w:lang w:val="en-GB" w:eastAsia="zh-CN"/>
              </w:rPr>
              <w:t>with higher</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signalling overhead. </w:t>
            </w:r>
            <w:r>
              <w:rPr>
                <w:rFonts w:ascii="Times New Roman" w:eastAsiaTheme="minorEastAsia" w:hAnsi="Times New Roman" w:cs="Times New Roman"/>
                <w:lang w:val="en-GB" w:eastAsia="zh-CN"/>
              </w:rPr>
              <w:t xml:space="preserve">Option 2-1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560F2D97" w14:textId="77777777" w:rsidR="009E7E01" w:rsidRDefault="00566E9D">
            <w:pPr>
              <w:pStyle w:val="af7"/>
              <w:numPr>
                <w:ilvl w:val="1"/>
                <w:numId w:val="3"/>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It is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lang w:val="en-GB" w:eastAsia="zh-CN"/>
              </w:rPr>
              <w:t>unaligned boundaries between CSI-RS resource configuration and SBFD subbands</w:t>
            </w:r>
          </w:p>
          <w:p w14:paraId="1F54E12F" w14:textId="77777777" w:rsidR="009E7E01" w:rsidRDefault="009E7E01">
            <w:pPr>
              <w:rPr>
                <w:rFonts w:eastAsia="微软雅黑"/>
              </w:rPr>
            </w:pPr>
          </w:p>
        </w:tc>
      </w:tr>
      <w:tr w:rsidR="009E7E01" w14:paraId="7E192F6F" w14:textId="77777777" w:rsidTr="00566E9D">
        <w:tc>
          <w:tcPr>
            <w:tcW w:w="1840" w:type="dxa"/>
          </w:tcPr>
          <w:p w14:paraId="0509A1F4" w14:textId="77777777" w:rsidR="009E7E01" w:rsidRDefault="00566E9D">
            <w:pPr>
              <w:tabs>
                <w:tab w:val="left" w:pos="1384"/>
              </w:tabs>
              <w:jc w:val="left"/>
              <w:rPr>
                <w:rFonts w:eastAsia="微软雅黑"/>
              </w:rPr>
            </w:pPr>
            <w:r>
              <w:rPr>
                <w:rFonts w:eastAsia="微软雅黑"/>
              </w:rPr>
              <w:t>QC</w:t>
            </w:r>
          </w:p>
        </w:tc>
        <w:tc>
          <w:tcPr>
            <w:tcW w:w="7220" w:type="dxa"/>
          </w:tcPr>
          <w:p w14:paraId="5D96D293" w14:textId="77777777" w:rsidR="009E7E01" w:rsidRDefault="00566E9D">
            <w:pPr>
              <w:rPr>
                <w:rFonts w:eastAsia="微软雅黑"/>
              </w:rPr>
            </w:pPr>
            <w:r>
              <w:rPr>
                <w:rFonts w:eastAsia="微软雅黑"/>
                <w:lang w:eastAsia="zh-CN"/>
              </w:rPr>
              <w:t xml:space="preserve">One note regarding the usability of a CSI-R across SBFD and non-SBFD. This will depend on gNB implementation on antenna/panels configuration and whether the same </w:t>
            </w:r>
            <w:proofErr w:type="gramStart"/>
            <w:r>
              <w:rPr>
                <w:rFonts w:eastAsia="微软雅黑"/>
                <w:lang w:eastAsia="zh-CN"/>
              </w:rPr>
              <w:t>number of CSI-RS ports are</w:t>
            </w:r>
            <w:proofErr w:type="gramEnd"/>
            <w:r>
              <w:rPr>
                <w:rFonts w:eastAsia="微软雅黑"/>
                <w:lang w:eastAsia="zh-CN"/>
              </w:rPr>
              <w:t xml:space="preserve"> used for SBFD and non-SBFD symbols and assumptions on power/QCL. </w:t>
            </w:r>
          </w:p>
        </w:tc>
      </w:tr>
      <w:tr w:rsidR="00566E9D" w14:paraId="3B44CEE8" w14:textId="77777777" w:rsidTr="00566E9D">
        <w:tc>
          <w:tcPr>
            <w:tcW w:w="1840" w:type="dxa"/>
          </w:tcPr>
          <w:p w14:paraId="273DB3F4" w14:textId="77777777" w:rsidR="00566E9D" w:rsidRDefault="00566E9D" w:rsidP="00566E9D">
            <w:pPr>
              <w:jc w:val="center"/>
              <w:rPr>
                <w:rFonts w:eastAsia="微软雅黑"/>
              </w:rPr>
            </w:pPr>
            <w:r>
              <w:rPr>
                <w:rFonts w:eastAsia="PMingLiU" w:hint="eastAsia"/>
                <w:lang w:eastAsia="zh-TW"/>
              </w:rPr>
              <w:t>F</w:t>
            </w:r>
            <w:r>
              <w:rPr>
                <w:rFonts w:eastAsia="PMingLiU"/>
                <w:lang w:eastAsia="zh-TW"/>
              </w:rPr>
              <w:t>GI</w:t>
            </w:r>
          </w:p>
        </w:tc>
        <w:tc>
          <w:tcPr>
            <w:tcW w:w="7220" w:type="dxa"/>
          </w:tcPr>
          <w:p w14:paraId="052D7096" w14:textId="77777777" w:rsidR="00566E9D" w:rsidRDefault="00566E9D" w:rsidP="00566E9D">
            <w:pPr>
              <w:rPr>
                <w:rFonts w:eastAsia="微软雅黑"/>
              </w:rPr>
            </w:pPr>
            <w:r>
              <w:rPr>
                <w:rFonts w:eastAsia="PMingLiU" w:hint="eastAsia"/>
                <w:lang w:eastAsia="zh-TW"/>
              </w:rPr>
              <w:t>S</w:t>
            </w:r>
            <w:r>
              <w:rPr>
                <w:rFonts w:eastAsia="PMingLiU"/>
                <w:lang w:eastAsia="zh-TW"/>
              </w:rPr>
              <w:t>upport Option 2-2.</w:t>
            </w:r>
          </w:p>
        </w:tc>
      </w:tr>
      <w:tr w:rsidR="00566E9D" w14:paraId="63E7FA54" w14:textId="77777777" w:rsidTr="00566E9D">
        <w:tc>
          <w:tcPr>
            <w:tcW w:w="1840" w:type="dxa"/>
          </w:tcPr>
          <w:p w14:paraId="59C27EC2"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1585C892" w14:textId="77777777" w:rsidR="00566E9D" w:rsidRDefault="00566E9D" w:rsidP="00566E9D">
            <w:pPr>
              <w:rPr>
                <w:rFonts w:eastAsia="微软雅黑"/>
                <w:lang w:eastAsia="zh-CN"/>
              </w:rPr>
            </w:pPr>
            <w:r>
              <w:rPr>
                <w:rFonts w:eastAsia="微软雅黑" w:hint="eastAsia"/>
                <w:lang w:eastAsia="zh-CN"/>
              </w:rPr>
              <w:t xml:space="preserve">Regarding the comment from Huawei that </w:t>
            </w:r>
            <w:r>
              <w:rPr>
                <w:rFonts w:eastAsiaTheme="minorEastAsia" w:hint="eastAsia"/>
                <w:lang w:val="en-GB" w:eastAsia="zh-CN"/>
              </w:rPr>
              <w:t>f</w:t>
            </w:r>
            <w:r>
              <w:rPr>
                <w:rFonts w:eastAsiaTheme="minorEastAsia"/>
                <w:lang w:val="en-GB" w:eastAsia="zh-CN"/>
              </w:rPr>
              <w:t>or Option 2-1, it is also applicable to periodic/semi-persistent CSI-RS across SBFD and non-SBFD symbols.</w:t>
            </w:r>
            <w:r>
              <w:rPr>
                <w:rFonts w:eastAsiaTheme="minorEastAsia" w:hint="eastAsia"/>
                <w:lang w:val="en-GB" w:eastAsia="zh-CN"/>
              </w:rPr>
              <w:t xml:space="preserve"> It is not quite clear to me.</w:t>
            </w:r>
          </w:p>
          <w:p w14:paraId="486C58B0" w14:textId="77777777" w:rsidR="00566E9D" w:rsidRDefault="00566E9D" w:rsidP="00566E9D">
            <w:pPr>
              <w:rPr>
                <w:rFonts w:eastAsia="微软雅黑"/>
                <w:lang w:eastAsia="zh-CN"/>
              </w:rPr>
            </w:pPr>
            <w:r>
              <w:rPr>
                <w:rFonts w:eastAsia="微软雅黑" w:hint="eastAsia"/>
                <w:lang w:eastAsia="zh-CN"/>
              </w:rPr>
              <w:lastRenderedPageBreak/>
              <w:t>Let</w:t>
            </w:r>
            <w:r>
              <w:rPr>
                <w:rFonts w:eastAsia="微软雅黑"/>
                <w:lang w:eastAsia="zh-CN"/>
              </w:rPr>
              <w:t>’</w:t>
            </w:r>
            <w:r>
              <w:rPr>
                <w:rFonts w:eastAsia="微软雅黑" w:hint="eastAsia"/>
                <w:lang w:eastAsia="zh-CN"/>
              </w:rPr>
              <w:t>s check whether the update from Ericsson is agreeable.</w:t>
            </w:r>
          </w:p>
          <w:p w14:paraId="7F9334FF"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4D650B67" w14:textId="77777777" w:rsidR="00566E9D" w:rsidRDefault="00566E9D" w:rsidP="00566E9D">
            <w:pPr>
              <w:rPr>
                <w:rFonts w:eastAsiaTheme="minorEastAsia"/>
                <w:lang w:val="en-GB" w:eastAsia="zh-CN"/>
              </w:rPr>
            </w:pPr>
            <w:r>
              <w:rPr>
                <w:rFonts w:eastAsiaTheme="minorEastAsia" w:hint="eastAsia"/>
                <w:lang w:val="en-GB" w:eastAsia="zh-CN"/>
              </w:rPr>
              <w:t xml:space="preserve">For the options agreed </w:t>
            </w:r>
            <w:r>
              <w:rPr>
                <w:rFonts w:eastAsiaTheme="minorEastAsia"/>
                <w:color w:val="FF0000"/>
                <w:lang w:val="en-GB" w:eastAsia="zh-CN"/>
              </w:rPr>
              <w:t xml:space="preserve">to study </w:t>
            </w:r>
            <w:r>
              <w:rPr>
                <w:rFonts w:eastAsiaTheme="minorEastAsia" w:hint="eastAsia"/>
                <w:lang w:val="en-GB" w:eastAsia="zh-CN"/>
              </w:rPr>
              <w:t xml:space="preserve">in RAN1#112 for </w:t>
            </w:r>
            <w:r w:rsidRPr="00E65E17">
              <w:rPr>
                <w:rFonts w:eastAsia="Malgun Gothic"/>
                <w:lang w:val="en-GB"/>
              </w:rPr>
              <w:t>frequency resource allocation for CSI-RS across downlink subbands for SBFD-aware UEs</w:t>
            </w:r>
            <w:r>
              <w:rPr>
                <w:rFonts w:eastAsiaTheme="minorEastAsia" w:hint="eastAsia"/>
                <w:lang w:val="en-GB" w:eastAsia="zh-CN"/>
              </w:rPr>
              <w:t>, the following observations are agreed.</w:t>
            </w:r>
          </w:p>
          <w:p w14:paraId="3873567F" w14:textId="77777777" w:rsidR="00566E9D" w:rsidRDefault="00566E9D" w:rsidP="00BB5A9A">
            <w:pPr>
              <w:pStyle w:val="af7"/>
              <w:numPr>
                <w:ilvl w:val="1"/>
                <w:numId w:val="62"/>
              </w:numPr>
              <w:ind w:left="426"/>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For all the options, </w:t>
            </w:r>
            <w:r>
              <w:rPr>
                <w:rFonts w:ascii="Times New Roman" w:eastAsiaTheme="minorEastAsia" w:hAnsi="Times New Roman" w:cs="Times New Roman"/>
                <w:lang w:val="en-GB" w:eastAsia="zh-CN"/>
              </w:rPr>
              <w:t>there</w:t>
            </w:r>
            <w:r>
              <w:rPr>
                <w:rFonts w:ascii="Times New Roman" w:eastAsiaTheme="minorEastAsia" w:hAnsi="Times New Roman" w:cs="Times New Roman" w:hint="eastAsia"/>
                <w:lang w:val="en-GB" w:eastAsia="zh-CN"/>
              </w:rPr>
              <w:t xml:space="preserve"> is no impact on CSI-RS sequence generation.</w:t>
            </w:r>
          </w:p>
          <w:p w14:paraId="3BCA0514" w14:textId="77777777" w:rsidR="00566E9D" w:rsidRPr="00D75CBB" w:rsidRDefault="00566E9D" w:rsidP="00BB5A9A">
            <w:pPr>
              <w:pStyle w:val="af7"/>
              <w:numPr>
                <w:ilvl w:val="1"/>
                <w:numId w:val="62"/>
              </w:numPr>
              <w:ind w:left="426"/>
              <w:rPr>
                <w:rFonts w:ascii="Times New Roman" w:eastAsiaTheme="minorEastAsia" w:hAnsi="Times New Roman" w:cs="Times New Roman"/>
                <w:lang w:val="en-GB" w:eastAsia="zh-CN"/>
              </w:rPr>
            </w:pPr>
            <w:r w:rsidRPr="0022547A">
              <w:rPr>
                <w:rFonts w:ascii="Times New Roman" w:eastAsiaTheme="minorEastAsia" w:hAnsi="Times New Roman" w:cs="Times New Roman"/>
                <w:lang w:val="en-GB" w:eastAsia="zh-CN"/>
              </w:rPr>
              <w:t>Option 1</w:t>
            </w:r>
            <w:r w:rsidRPr="0022547A">
              <w:rPr>
                <w:rFonts w:ascii="Times New Roman" w:hAnsi="Times New Roman" w:cs="Times New Roman"/>
                <w:lang w:val="en-GB" w:eastAsia="zh-CN"/>
              </w:rPr>
              <w:t xml:space="preserve"> </w:t>
            </w:r>
            <w:r>
              <w:rPr>
                <w:rFonts w:ascii="Times New Roman" w:hAnsi="Times New Roman" w:cs="Times New Roman" w:hint="eastAsia"/>
                <w:lang w:val="en-GB" w:eastAsia="zh-CN"/>
              </w:rPr>
              <w:t xml:space="preserve">configures CSI-RS resources in two DL subbands as two CSI-RS </w:t>
            </w:r>
            <w:r>
              <w:rPr>
                <w:rFonts w:ascii="Times New Roman" w:hAnsi="Times New Roman" w:cs="Times New Roman"/>
                <w:lang w:val="en-GB" w:eastAsia="zh-CN"/>
              </w:rPr>
              <w:t>resources</w:t>
            </w:r>
            <w:r w:rsidRPr="0022547A">
              <w:rPr>
                <w:rFonts w:ascii="Times New Roman" w:hAnsi="Times New Roman" w:cs="Times New Roman"/>
                <w:lang w:val="en-GB" w:eastAsia="zh-CN"/>
              </w:rPr>
              <w:t xml:space="preserve"> which may limit UE capability of maximum number of configured CSI-RS resources</w:t>
            </w:r>
            <w:r>
              <w:rPr>
                <w:rFonts w:ascii="Times New Roman" w:hAnsi="Times New Roman" w:cs="Times New Roman" w:hint="eastAsia"/>
                <w:lang w:val="en-GB" w:eastAsia="zh-CN"/>
              </w:rPr>
              <w:t xml:space="preserve">. Additional signalling is needed to link two CSI-RS resources. </w:t>
            </w:r>
            <w:r>
              <w:rPr>
                <w:rFonts w:ascii="Times New Roman" w:eastAsiaTheme="minorEastAsia" w:hAnsi="Times New Roman" w:cs="Times New Roman" w:hint="eastAsia"/>
                <w:lang w:val="en-GB" w:eastAsia="zh-CN"/>
              </w:rPr>
              <w:t>Option 1 is not applicable to periodic</w:t>
            </w:r>
            <w:r w:rsidRPr="0022547A">
              <w:rPr>
                <w:rFonts w:ascii="Times New Roman" w:eastAsiaTheme="minorEastAsia" w:hAnsi="Times New Roman" w:cs="Times New Roman"/>
                <w:lang w:val="en-GB" w:eastAsia="zh-CN"/>
              </w:rPr>
              <w:t>/semi-persistent</w:t>
            </w:r>
            <w:r>
              <w:rPr>
                <w:rFonts w:ascii="Times New Roman" w:eastAsiaTheme="minorEastAsia" w:hAnsi="Times New Roman" w:cs="Times New Roman" w:hint="eastAsia"/>
                <w:lang w:val="en-GB" w:eastAsia="zh-CN"/>
              </w:rPr>
              <w:t xml:space="preserve"> CSI-RS </w:t>
            </w:r>
            <w:r>
              <w:rPr>
                <w:rFonts w:ascii="Times New Roman" w:eastAsiaTheme="minorEastAsia" w:hAnsi="Times New Roman" w:cs="Times New Roman"/>
                <w:color w:val="FF0000"/>
                <w:lang w:val="en-GB" w:eastAsia="zh-CN"/>
              </w:rPr>
              <w:t xml:space="preserve">in case the periodicity is such that CSI-RS instances occur in both </w:t>
            </w:r>
            <w:r w:rsidRPr="00F3068F">
              <w:rPr>
                <w:rFonts w:ascii="Times New Roman" w:eastAsiaTheme="minorEastAsia" w:hAnsi="Times New Roman" w:cs="Times New Roman" w:hint="eastAsia"/>
                <w:strike/>
                <w:color w:val="FF0000"/>
                <w:lang w:val="en-GB" w:eastAsia="zh-CN"/>
              </w:rPr>
              <w:t>across</w:t>
            </w:r>
            <w:r w:rsidRPr="00F3068F">
              <w:rPr>
                <w:rFonts w:ascii="Times New Roman" w:eastAsiaTheme="minorEastAsia" w:hAnsi="Times New Roman" w:cs="Times New Roman" w:hint="eastAsia"/>
                <w:color w:val="FF0000"/>
                <w:lang w:val="en-GB" w:eastAsia="zh-CN"/>
              </w:rPr>
              <w:t xml:space="preserve"> </w:t>
            </w:r>
            <w:r>
              <w:rPr>
                <w:rFonts w:ascii="Times New Roman" w:eastAsiaTheme="minorEastAsia" w:hAnsi="Times New Roman" w:cs="Times New Roman" w:hint="eastAsia"/>
                <w:lang w:val="en-GB" w:eastAsia="zh-CN"/>
              </w:rPr>
              <w:t>SBFD and non-SBFD symbols.</w:t>
            </w:r>
          </w:p>
          <w:p w14:paraId="503199EB" w14:textId="77777777" w:rsidR="00566E9D" w:rsidRDefault="00566E9D" w:rsidP="00BB5A9A">
            <w:pPr>
              <w:pStyle w:val="af7"/>
              <w:numPr>
                <w:ilvl w:val="1"/>
                <w:numId w:val="62"/>
              </w:numPr>
              <w:ind w:left="426"/>
              <w:rPr>
                <w:rFonts w:ascii="Times New Roman" w:eastAsiaTheme="minorEastAsia" w:hAnsi="Times New Roman" w:cs="Times New Roman"/>
                <w:lang w:val="en-GB" w:eastAsia="zh-CN"/>
              </w:rPr>
            </w:pPr>
            <w:r>
              <w:rPr>
                <w:rFonts w:ascii="Times New Roman" w:hAnsi="Times New Roman" w:cs="Times New Roman" w:hint="eastAsia"/>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sidRPr="00106967">
              <w:rPr>
                <w:rFonts w:ascii="Times New Roman" w:hAnsi="Times New Roman" w:cs="Times New Roman" w:hint="eastAsia"/>
                <w:strike/>
                <w:color w:val="FF0000"/>
                <w:lang w:val="en-GB" w:eastAsia="zh-CN"/>
              </w:rPr>
              <w:t>resource</w:t>
            </w:r>
            <w:r w:rsidRPr="00106967">
              <w:rPr>
                <w:rFonts w:ascii="Times New Roman" w:hAnsi="Times New Roman" w:cs="Times New Roman" w:hint="eastAsia"/>
                <w:color w:val="FF0000"/>
                <w:lang w:val="en-GB" w:eastAsia="zh-CN"/>
              </w:rPr>
              <w:t xml:space="preserve"> </w:t>
            </w:r>
            <w:r>
              <w:rPr>
                <w:rFonts w:ascii="Times New Roman" w:hAnsi="Times New Roman" w:cs="Times New Roman" w:hint="eastAsia"/>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sidRPr="00106967">
              <w:rPr>
                <w:rFonts w:ascii="Times New Roman" w:hAnsi="Times New Roman" w:cs="Times New Roman" w:hint="eastAsia"/>
                <w:strike/>
                <w:color w:val="FF0000"/>
                <w:lang w:val="en-GB" w:eastAsia="zh-CN"/>
              </w:rPr>
              <w:t>with higher</w:t>
            </w:r>
            <w:r w:rsidRPr="00106967">
              <w:rPr>
                <w:rFonts w:ascii="Times New Roman" w:hAnsi="Times New Roman" w:cs="Times New Roman" w:hint="eastAsia"/>
                <w:color w:val="FF0000"/>
                <w:lang w:val="en-GB" w:eastAsia="zh-CN"/>
              </w:rPr>
              <w:t xml:space="preserve"> </w:t>
            </w:r>
            <w:r>
              <w:rPr>
                <w:rFonts w:ascii="Times New Roman" w:hAnsi="Times New Roman" w:cs="Times New Roman" w:hint="eastAsia"/>
                <w:lang w:val="en-GB" w:eastAsia="zh-CN"/>
              </w:rPr>
              <w:t xml:space="preserve">signalling overhead. </w:t>
            </w:r>
            <w:r>
              <w:rPr>
                <w:rFonts w:ascii="Times New Roman" w:eastAsiaTheme="minorEastAsia" w:hAnsi="Times New Roman" w:cs="Times New Roman" w:hint="eastAsia"/>
                <w:lang w:val="en-GB" w:eastAsia="zh-CN"/>
              </w:rPr>
              <w:t>Option 2-1</w:t>
            </w:r>
            <w:r w:rsidRPr="00D75CBB">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hint="eastAsia"/>
                <w:lang w:val="en-GB" w:eastAsia="zh-CN"/>
              </w:rPr>
              <w:t>is not applicable to periodic</w:t>
            </w:r>
            <w:r w:rsidRPr="0022547A">
              <w:rPr>
                <w:rFonts w:ascii="Times New Roman" w:eastAsiaTheme="minorEastAsia" w:hAnsi="Times New Roman" w:cs="Times New Roman"/>
                <w:lang w:val="en-GB" w:eastAsia="zh-CN"/>
              </w:rPr>
              <w:t>/semi-persistent</w:t>
            </w:r>
            <w:r>
              <w:rPr>
                <w:rFonts w:ascii="Times New Roman" w:eastAsiaTheme="minorEastAsia" w:hAnsi="Times New Roman" w:cs="Times New Roman" w:hint="eastAsia"/>
                <w:lang w:val="en-GB" w:eastAsia="zh-CN"/>
              </w:rPr>
              <w:t xml:space="preserve"> CSI-RS </w:t>
            </w:r>
            <w:r>
              <w:rPr>
                <w:rFonts w:ascii="Times New Roman" w:eastAsiaTheme="minorEastAsia" w:hAnsi="Times New Roman" w:cs="Times New Roman"/>
                <w:color w:val="FF0000"/>
                <w:lang w:val="en-GB" w:eastAsia="zh-CN"/>
              </w:rPr>
              <w:t xml:space="preserve">in case the periodicity is such that CSI-RS instances occur in both </w:t>
            </w:r>
            <w:r w:rsidRPr="00F3068F">
              <w:rPr>
                <w:rFonts w:ascii="Times New Roman" w:eastAsiaTheme="minorEastAsia" w:hAnsi="Times New Roman" w:cs="Times New Roman" w:hint="eastAsia"/>
                <w:strike/>
                <w:color w:val="FF0000"/>
                <w:lang w:val="en-GB" w:eastAsia="zh-CN"/>
              </w:rPr>
              <w:t>across</w:t>
            </w:r>
            <w:r w:rsidRPr="00F3068F">
              <w:rPr>
                <w:rFonts w:ascii="Times New Roman" w:eastAsiaTheme="minorEastAsia" w:hAnsi="Times New Roman" w:cs="Times New Roman" w:hint="eastAsia"/>
                <w:color w:val="FF0000"/>
                <w:lang w:val="en-GB" w:eastAsia="zh-CN"/>
              </w:rPr>
              <w:t xml:space="preserve"> </w:t>
            </w:r>
            <w:r>
              <w:rPr>
                <w:rFonts w:ascii="Times New Roman" w:eastAsiaTheme="minorEastAsia" w:hAnsi="Times New Roman" w:cs="Times New Roman" w:hint="eastAsia"/>
                <w:lang w:val="en-GB" w:eastAsia="zh-CN"/>
              </w:rPr>
              <w:t>SBFD and non-SBFD symbols.</w:t>
            </w:r>
          </w:p>
          <w:p w14:paraId="19EABB6B" w14:textId="77777777" w:rsidR="00566E9D" w:rsidRPr="0022547A" w:rsidRDefault="00566E9D" w:rsidP="00BB5A9A">
            <w:pPr>
              <w:pStyle w:val="af7"/>
              <w:numPr>
                <w:ilvl w:val="1"/>
                <w:numId w:val="62"/>
              </w:numPr>
              <w:ind w:left="426"/>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Option 2-2 can reuse the existing </w:t>
            </w:r>
            <w:r>
              <w:rPr>
                <w:rFonts w:ascii="Times New Roman" w:eastAsiaTheme="minorEastAsia" w:hAnsi="Times New Roman" w:cs="Times New Roman"/>
                <w:lang w:val="en-GB" w:eastAsia="zh-CN"/>
              </w:rPr>
              <w:t>signalling</w:t>
            </w:r>
            <w:r>
              <w:rPr>
                <w:rFonts w:ascii="Times New Roman" w:eastAsiaTheme="minorEastAsia" w:hAnsi="Times New Roman" w:cs="Times New Roman" w:hint="eastAsia"/>
                <w:lang w:val="en-GB" w:eastAsia="zh-CN"/>
              </w:rPr>
              <w:t xml:space="preserve"> design for CSI-RS resource configuration. It is applicable to periodic</w:t>
            </w:r>
            <w:r w:rsidRPr="0022547A">
              <w:rPr>
                <w:rFonts w:ascii="Times New Roman" w:eastAsiaTheme="minorEastAsia" w:hAnsi="Times New Roman" w:cs="Times New Roman"/>
                <w:lang w:val="en-GB" w:eastAsia="zh-CN"/>
              </w:rPr>
              <w:t>/semi-persistent</w:t>
            </w:r>
            <w:r>
              <w:rPr>
                <w:rFonts w:ascii="Times New Roman" w:eastAsiaTheme="minorEastAsia" w:hAnsi="Times New Roman" w:cs="Times New Roman" w:hint="eastAsia"/>
                <w:lang w:val="en-GB" w:eastAsia="zh-CN"/>
              </w:rPr>
              <w:t xml:space="preserve"> CSI-RS </w:t>
            </w:r>
            <w:r>
              <w:rPr>
                <w:rFonts w:ascii="Times New Roman" w:eastAsiaTheme="minorEastAsia" w:hAnsi="Times New Roman" w:cs="Times New Roman"/>
                <w:color w:val="FF0000"/>
                <w:lang w:val="en-GB" w:eastAsia="zh-CN"/>
              </w:rPr>
              <w:t xml:space="preserve">in case the periodicity is such that CSI-RS instances occur in both </w:t>
            </w:r>
            <w:r w:rsidRPr="00F3068F">
              <w:rPr>
                <w:rFonts w:ascii="Times New Roman" w:eastAsiaTheme="minorEastAsia" w:hAnsi="Times New Roman" w:cs="Times New Roman" w:hint="eastAsia"/>
                <w:strike/>
                <w:color w:val="FF0000"/>
                <w:lang w:val="en-GB" w:eastAsia="zh-CN"/>
              </w:rPr>
              <w:t>across</w:t>
            </w:r>
            <w:r w:rsidRPr="00F3068F">
              <w:rPr>
                <w:rFonts w:ascii="Times New Roman" w:eastAsiaTheme="minorEastAsia" w:hAnsi="Times New Roman" w:cs="Times New Roman" w:hint="eastAsia"/>
                <w:color w:val="FF0000"/>
                <w:lang w:val="en-GB" w:eastAsia="zh-CN"/>
              </w:rPr>
              <w:t xml:space="preserve"> </w:t>
            </w:r>
            <w:r>
              <w:rPr>
                <w:rFonts w:ascii="Times New Roman" w:eastAsiaTheme="minorEastAsia" w:hAnsi="Times New Roman" w:cs="Times New Roman" w:hint="eastAsia"/>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hint="eastAsia"/>
                <w:lang w:val="en-GB" w:eastAsia="zh-CN"/>
              </w:rPr>
              <w:t xml:space="preserve">unaligned </w:t>
            </w:r>
            <w:r w:rsidRPr="003E05B6">
              <w:rPr>
                <w:rFonts w:ascii="Times New Roman" w:eastAsiaTheme="minorEastAsia" w:hAnsi="Times New Roman" w:cs="Times New Roman"/>
                <w:lang w:val="en-GB" w:eastAsia="zh-CN"/>
              </w:rPr>
              <w:t>boundaries between CSI-RS resource configuration and SBFD subbands</w:t>
            </w:r>
          </w:p>
          <w:p w14:paraId="5D24B2B0" w14:textId="77777777" w:rsidR="00566E9D" w:rsidRDefault="00566E9D" w:rsidP="00566E9D">
            <w:pPr>
              <w:rPr>
                <w:rFonts w:eastAsia="微软雅黑"/>
                <w:lang w:eastAsia="zh-CN"/>
              </w:rPr>
            </w:pPr>
          </w:p>
        </w:tc>
      </w:tr>
      <w:tr w:rsidR="00566E9D" w14:paraId="65677385" w14:textId="77777777" w:rsidTr="00566E9D">
        <w:tc>
          <w:tcPr>
            <w:tcW w:w="1840" w:type="dxa"/>
          </w:tcPr>
          <w:p w14:paraId="557B5409" w14:textId="77777777" w:rsidR="00566E9D" w:rsidRDefault="00566E9D">
            <w:pPr>
              <w:jc w:val="center"/>
              <w:rPr>
                <w:rFonts w:eastAsia="微软雅黑"/>
                <w:lang w:val="en-GB" w:eastAsia="zh-CN"/>
              </w:rPr>
            </w:pPr>
          </w:p>
        </w:tc>
        <w:tc>
          <w:tcPr>
            <w:tcW w:w="7220" w:type="dxa"/>
          </w:tcPr>
          <w:p w14:paraId="7753D035" w14:textId="77777777" w:rsidR="00566E9D" w:rsidRDefault="00566E9D">
            <w:pPr>
              <w:rPr>
                <w:rFonts w:eastAsia="微软雅黑"/>
                <w:lang w:eastAsia="zh-CN"/>
              </w:rPr>
            </w:pPr>
          </w:p>
        </w:tc>
      </w:tr>
    </w:tbl>
    <w:p w14:paraId="4CC78F4E" w14:textId="77777777" w:rsidR="009E7E01" w:rsidRDefault="009E7E01">
      <w:pPr>
        <w:rPr>
          <w:rFonts w:eastAsiaTheme="minorEastAsia"/>
          <w:lang w:val="en-GB" w:eastAsia="zh-CN"/>
        </w:rPr>
      </w:pPr>
    </w:p>
    <w:p w14:paraId="1ED182F2" w14:textId="77777777" w:rsidR="009E7E01" w:rsidRDefault="00566E9D">
      <w:pPr>
        <w:pStyle w:val="3"/>
      </w:pPr>
      <w:r>
        <w:t>Proposal 1-15</w:t>
      </w:r>
    </w:p>
    <w:p w14:paraId="66994F0F" w14:textId="77777777" w:rsidR="009E7E01" w:rsidRDefault="00566E9D">
      <w:pPr>
        <w:spacing w:after="120"/>
        <w:rPr>
          <w:rFonts w:eastAsiaTheme="minorEastAsia"/>
          <w:b/>
          <w:lang w:eastAsia="zh-CN"/>
        </w:rPr>
      </w:pPr>
      <w:r>
        <w:rPr>
          <w:rFonts w:eastAsiaTheme="minorEastAsia"/>
          <w:b/>
          <w:lang w:eastAsia="zh-CN"/>
        </w:rPr>
        <w:t>Proposed Agreement:</w:t>
      </w:r>
    </w:p>
    <w:p w14:paraId="227AE7CA" w14:textId="77777777" w:rsidR="009E7E01" w:rsidRDefault="00566E9D">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CSI-RS resource configuration and SBFD subbands, study the following options:</w:t>
      </w:r>
    </w:p>
    <w:p w14:paraId="601AF517"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CSI-RS resource which overlaps with SBFD subband boundaries.</w:t>
      </w:r>
    </w:p>
    <w:p w14:paraId="053962DA"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微软雅黑" w:hAnsi="Times New Roman"/>
          <w:lang w:eastAsia="zh-CN"/>
        </w:rPr>
        <w:t>Option 2: For a CSI-RS resource which overlaps with SBFD subband boundaries, only CSI-RS resources within DL subband(s) are valid.</w:t>
      </w:r>
    </w:p>
    <w:p w14:paraId="05920377"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微软雅黑" w:hAnsi="Times New Roman"/>
          <w:lang w:eastAsia="zh-CN"/>
        </w:rPr>
        <w:t>Option 3: Introduce new configurations of CSI-RS resource with finer granularity to ensure aligned boundaries between CSI-RS resource and SBFD subbands.</w:t>
      </w:r>
    </w:p>
    <w:p w14:paraId="4D9B9D88" w14:textId="77777777" w:rsidR="009E7E01" w:rsidRDefault="009E7E01">
      <w:pPr>
        <w:spacing w:after="0"/>
        <w:rPr>
          <w:rFonts w:eastAsiaTheme="minorEastAsia"/>
          <w:lang w:eastAsia="zh-CN"/>
        </w:rPr>
      </w:pPr>
    </w:p>
    <w:tbl>
      <w:tblPr>
        <w:tblStyle w:val="aff3"/>
        <w:tblW w:w="9060" w:type="dxa"/>
        <w:tblLook w:val="04A0" w:firstRow="1" w:lastRow="0" w:firstColumn="1" w:lastColumn="0" w:noHBand="0" w:noVBand="1"/>
      </w:tblPr>
      <w:tblGrid>
        <w:gridCol w:w="1763"/>
        <w:gridCol w:w="7297"/>
      </w:tblGrid>
      <w:tr w:rsidR="009E7E01" w14:paraId="2D86AC42" w14:textId="77777777">
        <w:tc>
          <w:tcPr>
            <w:tcW w:w="1763" w:type="dxa"/>
            <w:vAlign w:val="center"/>
          </w:tcPr>
          <w:p w14:paraId="65F7582D" w14:textId="77777777" w:rsidR="009E7E01" w:rsidRDefault="009E7E01">
            <w:pPr>
              <w:spacing w:after="120"/>
              <w:rPr>
                <w:rFonts w:eastAsia="微软雅黑"/>
                <w:b/>
                <w:color w:val="000000"/>
                <w:lang w:eastAsia="zh-CN"/>
              </w:rPr>
            </w:pPr>
          </w:p>
        </w:tc>
        <w:tc>
          <w:tcPr>
            <w:tcW w:w="7296" w:type="dxa"/>
          </w:tcPr>
          <w:p w14:paraId="5CFE942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7577EC70" w14:textId="77777777">
        <w:tc>
          <w:tcPr>
            <w:tcW w:w="1763" w:type="dxa"/>
            <w:vAlign w:val="center"/>
          </w:tcPr>
          <w:p w14:paraId="228B1EC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E282749" w14:textId="104AF3C3" w:rsidR="009E7E01" w:rsidRDefault="00566E9D">
            <w:pPr>
              <w:rPr>
                <w:rFonts w:eastAsiaTheme="minorEastAsia"/>
                <w:lang w:eastAsia="zh-CN"/>
              </w:rPr>
            </w:pPr>
            <w:r>
              <w:t xml:space="preserve">New H3C, TCL, ZTE (option2), Sony, IDC (Option 2 with modification), Intel (option 2), Spreadtrum (without Option 3), CMCC(option2), Huawei, HiSilicon, </w:t>
            </w:r>
            <w:r>
              <w:rPr>
                <w:rFonts w:eastAsia="Malgun Gothic"/>
                <w:lang w:eastAsia="ko-KR"/>
              </w:rPr>
              <w:t xml:space="preserve">LG Electronics, Sharp, </w:t>
            </w:r>
            <w:r>
              <w:rPr>
                <w:rFonts w:eastAsia="微软雅黑"/>
                <w:color w:val="000000"/>
                <w:lang w:val="en-GB" w:eastAsia="zh-CN"/>
              </w:rPr>
              <w:t>Ericsson (prefer Option 2)</w:t>
            </w:r>
            <w:r>
              <w:t>, Lenovo, Qualcomm, WILUS (Option 2), NEC (prefer Option-2) , DOCOMO, Fujitsu</w:t>
            </w:r>
            <w:r>
              <w:rPr>
                <w:rFonts w:eastAsiaTheme="minorEastAsia"/>
                <w:lang w:eastAsia="zh-CN"/>
              </w:rPr>
              <w:t>, CATT</w:t>
            </w:r>
            <w:r>
              <w:rPr>
                <w:rFonts w:eastAsiaTheme="minorEastAsia" w:hint="eastAsia"/>
                <w:lang w:eastAsia="zh-CN"/>
              </w:rPr>
              <w:t>, FGI</w:t>
            </w:r>
            <w:r w:rsidR="00E11822">
              <w:rPr>
                <w:rFonts w:eastAsiaTheme="minorEastAsia"/>
                <w:lang w:eastAsia="zh-CN"/>
              </w:rPr>
              <w:t>,</w:t>
            </w:r>
            <w:r w:rsidR="00E11822">
              <w:t xml:space="preserve"> Nokia, NSB (need update for option 2)</w:t>
            </w:r>
          </w:p>
        </w:tc>
      </w:tr>
      <w:tr w:rsidR="009E7E01" w14:paraId="5B927E23" w14:textId="77777777">
        <w:tc>
          <w:tcPr>
            <w:tcW w:w="1763" w:type="dxa"/>
            <w:vAlign w:val="center"/>
          </w:tcPr>
          <w:p w14:paraId="14B68B7D" w14:textId="77777777" w:rsidR="009E7E01" w:rsidRDefault="00566E9D">
            <w:pPr>
              <w:spacing w:after="120"/>
              <w:jc w:val="center"/>
              <w:rPr>
                <w:rFonts w:eastAsia="微软雅黑"/>
                <w:b/>
                <w:lang w:val="en-GB" w:eastAsia="zh-CN"/>
              </w:rPr>
            </w:pPr>
            <w:r>
              <w:rPr>
                <w:rFonts w:eastAsia="微软雅黑"/>
                <w:b/>
                <w:lang w:val="en-GB" w:eastAsia="zh-CN"/>
              </w:rPr>
              <w:t>Not support</w:t>
            </w:r>
          </w:p>
        </w:tc>
        <w:tc>
          <w:tcPr>
            <w:tcW w:w="7296" w:type="dxa"/>
          </w:tcPr>
          <w:p w14:paraId="3A11E532" w14:textId="77777777" w:rsidR="009E7E01" w:rsidRDefault="00566E9D">
            <w:pPr>
              <w:rPr>
                <w:rFonts w:eastAsiaTheme="minorEastAsia"/>
                <w:lang w:eastAsia="zh-CN"/>
              </w:rPr>
            </w:pPr>
            <w:r>
              <w:rPr>
                <w:rFonts w:eastAsiaTheme="minorEastAsia"/>
                <w:lang w:eastAsia="zh-CN"/>
              </w:rPr>
              <w:t>Xiaomi, Samsung, vivo</w:t>
            </w:r>
          </w:p>
        </w:tc>
      </w:tr>
    </w:tbl>
    <w:p w14:paraId="1DFDEFCA"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4F9B9302" w14:textId="77777777" w:rsidTr="00566E9D">
        <w:tc>
          <w:tcPr>
            <w:tcW w:w="1840" w:type="dxa"/>
          </w:tcPr>
          <w:p w14:paraId="31E4E18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4AC433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4D926F3F" w14:textId="77777777" w:rsidTr="00566E9D">
        <w:tc>
          <w:tcPr>
            <w:tcW w:w="1840" w:type="dxa"/>
          </w:tcPr>
          <w:p w14:paraId="1E63A180" w14:textId="77777777" w:rsidR="009E7E01" w:rsidRDefault="00566E9D">
            <w:pPr>
              <w:jc w:val="center"/>
              <w:rPr>
                <w:rFonts w:eastAsia="微软雅黑"/>
                <w:lang w:eastAsia="zh-CN"/>
              </w:rPr>
            </w:pPr>
            <w:r>
              <w:rPr>
                <w:rFonts w:eastAsia="微软雅黑"/>
                <w:lang w:eastAsia="zh-CN"/>
              </w:rPr>
              <w:t>xiaomi</w:t>
            </w:r>
          </w:p>
        </w:tc>
        <w:tc>
          <w:tcPr>
            <w:tcW w:w="7220" w:type="dxa"/>
          </w:tcPr>
          <w:p w14:paraId="6F3762F2"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Whether guard band can be used or not is not concluded yet. In order to leave this issue open, we propose the following modification on option 2:</w:t>
            </w:r>
          </w:p>
          <w:p w14:paraId="3ADBC7A3"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CSI-RS resource which overlaps with SBFD subband boundaries, </w:t>
            </w:r>
            <w:r>
              <w:rPr>
                <w:rFonts w:ascii="Times New Roman" w:eastAsia="微软雅黑" w:hAnsi="Times New Roman"/>
                <w:strike/>
                <w:color w:val="FF0000"/>
                <w:lang w:eastAsia="zh-CN"/>
              </w:rPr>
              <w:t>only</w:t>
            </w:r>
            <w:r>
              <w:rPr>
                <w:rFonts w:ascii="Times New Roman" w:eastAsia="微软雅黑" w:hAnsi="Times New Roman"/>
                <w:lang w:eastAsia="zh-CN"/>
              </w:rPr>
              <w:t xml:space="preserve"> </w:t>
            </w:r>
            <w:r>
              <w:rPr>
                <w:rFonts w:ascii="Times New Roman" w:eastAsia="微软雅黑" w:hAnsi="Times New Roman"/>
                <w:color w:val="FF0000"/>
                <w:u w:val="single"/>
                <w:lang w:eastAsia="zh-CN"/>
              </w:rPr>
              <w:t xml:space="preserve">at least </w:t>
            </w:r>
            <w:r>
              <w:rPr>
                <w:rFonts w:ascii="Times New Roman" w:eastAsia="微软雅黑" w:hAnsi="Times New Roman"/>
                <w:lang w:eastAsia="zh-CN"/>
              </w:rPr>
              <w:t>CSI-RS resources within DL subband(s) are valid.</w:t>
            </w:r>
          </w:p>
          <w:p w14:paraId="1C869D72" w14:textId="77777777" w:rsidR="009E7E01" w:rsidRDefault="00566E9D">
            <w:pPr>
              <w:pStyle w:val="23"/>
              <w:numPr>
                <w:ilvl w:val="1"/>
                <w:numId w:val="33"/>
              </w:numPr>
              <w:rPr>
                <w:rFonts w:ascii="Times New Roman" w:eastAsiaTheme="minorEastAsia" w:hAnsi="Times New Roman" w:cs="Times New Roman"/>
                <w:color w:val="FF0000"/>
                <w:u w:val="single"/>
                <w:lang w:eastAsia="zh-CN"/>
              </w:rPr>
            </w:pPr>
            <w:r>
              <w:rPr>
                <w:rFonts w:ascii="Times New Roman" w:eastAsia="微软雅黑" w:hAnsi="Times New Roman"/>
                <w:color w:val="FF0000"/>
                <w:u w:val="single"/>
                <w:lang w:eastAsia="zh-CN"/>
              </w:rPr>
              <w:t>FFS: CSI-RS resources within guard band</w:t>
            </w:r>
          </w:p>
          <w:p w14:paraId="7352E119" w14:textId="77777777" w:rsidR="009E7E01" w:rsidRDefault="009E7E01">
            <w:pPr>
              <w:tabs>
                <w:tab w:val="left" w:pos="0"/>
                <w:tab w:val="left" w:pos="720"/>
                <w:tab w:val="left" w:pos="1276"/>
              </w:tabs>
              <w:spacing w:after="0"/>
              <w:rPr>
                <w:rFonts w:eastAsiaTheme="minorEastAsia"/>
                <w:lang w:val="en-GB" w:eastAsia="zh-CN"/>
              </w:rPr>
            </w:pPr>
          </w:p>
        </w:tc>
      </w:tr>
      <w:tr w:rsidR="009E7E01" w14:paraId="57B597A2" w14:textId="77777777" w:rsidTr="00566E9D">
        <w:tc>
          <w:tcPr>
            <w:tcW w:w="1840" w:type="dxa"/>
          </w:tcPr>
          <w:p w14:paraId="05C2A4C6" w14:textId="77777777" w:rsidR="009E7E01" w:rsidRDefault="00566E9D">
            <w:pPr>
              <w:jc w:val="center"/>
              <w:rPr>
                <w:rFonts w:eastAsia="微软雅黑"/>
              </w:rPr>
            </w:pPr>
            <w:r>
              <w:rPr>
                <w:rFonts w:eastAsia="微软雅黑"/>
              </w:rPr>
              <w:lastRenderedPageBreak/>
              <w:t>IDC</w:t>
            </w:r>
          </w:p>
        </w:tc>
        <w:tc>
          <w:tcPr>
            <w:tcW w:w="7220" w:type="dxa"/>
          </w:tcPr>
          <w:p w14:paraId="1737EE17" w14:textId="77777777" w:rsidR="009E7E01" w:rsidRDefault="00566E9D">
            <w:pPr>
              <w:rPr>
                <w:rFonts w:eastAsia="微软雅黑"/>
              </w:rPr>
            </w:pPr>
            <w:r>
              <w:rPr>
                <w:rFonts w:eastAsia="微软雅黑"/>
              </w:rPr>
              <w:t>Support the Option 2 in the proposal and agree with Xiaomi comment.</w:t>
            </w:r>
          </w:p>
        </w:tc>
      </w:tr>
      <w:tr w:rsidR="009E7E01" w14:paraId="2255237C" w14:textId="77777777" w:rsidTr="00566E9D">
        <w:tc>
          <w:tcPr>
            <w:tcW w:w="1840" w:type="dxa"/>
          </w:tcPr>
          <w:p w14:paraId="6C87134A" w14:textId="77777777" w:rsidR="009E7E01" w:rsidRDefault="00566E9D">
            <w:pPr>
              <w:jc w:val="center"/>
              <w:rPr>
                <w:rFonts w:eastAsia="微软雅黑"/>
              </w:rPr>
            </w:pPr>
            <w:r>
              <w:rPr>
                <w:rFonts w:eastAsia="微软雅黑"/>
              </w:rPr>
              <w:t>Samsung</w:t>
            </w:r>
          </w:p>
        </w:tc>
        <w:tc>
          <w:tcPr>
            <w:tcW w:w="7220" w:type="dxa"/>
          </w:tcPr>
          <w:p w14:paraId="14FBFE3D" w14:textId="77777777" w:rsidR="009E7E01" w:rsidRDefault="00566E9D">
            <w:pPr>
              <w:rPr>
                <w:rFonts w:eastAsiaTheme="minorEastAsia"/>
              </w:rPr>
            </w:pPr>
            <w:r>
              <w:rPr>
                <w:rFonts w:eastAsiaTheme="minorEastAsia"/>
              </w:rPr>
              <w:t xml:space="preserve">We can support the FL proposed agreement for Option 1 and 2 but not for Option 3. The frequency occupancy of the CSI-RS resources is configurable in integer multiples of 4. We do not see meaningful potential for improved TP/SE if CSI-RS cannot be configured and CSI not reported on 1-3 RBs left/right of the SBFD UL SB. </w:t>
            </w:r>
          </w:p>
        </w:tc>
      </w:tr>
      <w:tr w:rsidR="009E7E01" w14:paraId="1397979A" w14:textId="77777777" w:rsidTr="00566E9D">
        <w:tc>
          <w:tcPr>
            <w:tcW w:w="1840" w:type="dxa"/>
          </w:tcPr>
          <w:p w14:paraId="373EFDCD" w14:textId="77777777" w:rsidR="009E7E01" w:rsidRDefault="00566E9D">
            <w:pPr>
              <w:jc w:val="center"/>
              <w:rPr>
                <w:rFonts w:eastAsia="微软雅黑"/>
              </w:rPr>
            </w:pPr>
            <w:r>
              <w:rPr>
                <w:rFonts w:eastAsia="微软雅黑"/>
              </w:rPr>
              <w:t xml:space="preserve">Intel </w:t>
            </w:r>
          </w:p>
        </w:tc>
        <w:tc>
          <w:tcPr>
            <w:tcW w:w="7220" w:type="dxa"/>
          </w:tcPr>
          <w:p w14:paraId="069B6C54" w14:textId="77777777" w:rsidR="009E7E01" w:rsidRDefault="00566E9D">
            <w:pPr>
              <w:rPr>
                <w:rFonts w:eastAsia="微软雅黑"/>
                <w:lang w:eastAsia="zh-CN"/>
              </w:rPr>
            </w:pPr>
            <w:r>
              <w:rPr>
                <w:rFonts w:eastAsia="微软雅黑"/>
              </w:rPr>
              <w:t xml:space="preserve">Same single solution can be applied for both issues for proposal 1-14 and 1-15, i.e., option 2-2 in proposal 1-14 </w:t>
            </w:r>
            <w:r>
              <w:rPr>
                <w:rFonts w:eastAsia="微软雅黑"/>
                <w:lang w:eastAsia="zh-CN"/>
              </w:rPr>
              <w:t>（</w:t>
            </w:r>
            <w:r>
              <w:rPr>
                <w:rFonts w:eastAsia="微软雅黑"/>
                <w:lang w:eastAsia="zh-CN"/>
              </w:rPr>
              <w:t>option 2 in proposal 1-15</w:t>
            </w:r>
            <w:r>
              <w:rPr>
                <w:rFonts w:eastAsia="微软雅黑"/>
                <w:lang w:eastAsia="zh-CN"/>
              </w:rPr>
              <w:t>）</w:t>
            </w:r>
            <w:r>
              <w:rPr>
                <w:rFonts w:eastAsia="微软雅黑"/>
                <w:lang w:eastAsia="zh-CN"/>
              </w:rPr>
              <w:t xml:space="preserve">. </w:t>
            </w:r>
          </w:p>
        </w:tc>
      </w:tr>
      <w:tr w:rsidR="009E7E01" w14:paraId="7838E935" w14:textId="77777777" w:rsidTr="00566E9D">
        <w:tc>
          <w:tcPr>
            <w:tcW w:w="1840" w:type="dxa"/>
          </w:tcPr>
          <w:p w14:paraId="399FB48E" w14:textId="77777777" w:rsidR="009E7E01" w:rsidRDefault="00566E9D">
            <w:pPr>
              <w:jc w:val="center"/>
              <w:rPr>
                <w:rFonts w:eastAsia="微软雅黑"/>
              </w:rPr>
            </w:pPr>
            <w:r>
              <w:rPr>
                <w:rFonts w:eastAsiaTheme="minorEastAsia"/>
                <w:lang w:val="en-GB" w:eastAsia="zh-CN"/>
              </w:rPr>
              <w:t xml:space="preserve"> vivo</w:t>
            </w:r>
            <w:r>
              <w:rPr>
                <w:rFonts w:eastAsiaTheme="minorEastAsia"/>
                <w:lang w:val="en-GB" w:eastAsia="zh-CN"/>
              </w:rPr>
              <w:tab/>
            </w:r>
            <w:r>
              <w:rPr>
                <w:rFonts w:eastAsiaTheme="minorEastAsia"/>
                <w:lang w:val="en-GB" w:eastAsia="zh-CN"/>
              </w:rPr>
              <w:tab/>
            </w:r>
          </w:p>
        </w:tc>
        <w:tc>
          <w:tcPr>
            <w:tcW w:w="7220" w:type="dxa"/>
          </w:tcPr>
          <w:p w14:paraId="3EDE7B9C" w14:textId="77777777" w:rsidR="009E7E01" w:rsidRDefault="00566E9D">
            <w:pPr>
              <w:rPr>
                <w:rFonts w:eastAsiaTheme="minorEastAsia"/>
                <w:lang w:val="en-GB" w:eastAsia="zh-CN"/>
              </w:rPr>
            </w:pPr>
            <w:r>
              <w:rPr>
                <w:rFonts w:eastAsiaTheme="minorEastAsia"/>
                <w:lang w:val="en-GB" w:eastAsia="zh-CN"/>
              </w:rPr>
              <w:t>We share similar comments as Samsung. In addition, even if the finer granularity is introduced, we are not sure Option3 can resolve the issue completely.</w:t>
            </w:r>
          </w:p>
        </w:tc>
      </w:tr>
      <w:tr w:rsidR="009E7E01" w14:paraId="28A81DF4" w14:textId="77777777" w:rsidTr="00566E9D">
        <w:tc>
          <w:tcPr>
            <w:tcW w:w="1840" w:type="dxa"/>
          </w:tcPr>
          <w:p w14:paraId="3A5798C8" w14:textId="77777777" w:rsidR="009E7E01" w:rsidRDefault="00566E9D">
            <w:pPr>
              <w:jc w:val="center"/>
              <w:rPr>
                <w:rFonts w:eastAsia="Malgun Gothic"/>
                <w:lang w:eastAsia="ko-KR"/>
              </w:rPr>
            </w:pPr>
            <w:r>
              <w:rPr>
                <w:rFonts w:eastAsia="微软雅黑"/>
              </w:rPr>
              <w:t>CMCC</w:t>
            </w:r>
          </w:p>
        </w:tc>
        <w:tc>
          <w:tcPr>
            <w:tcW w:w="7220" w:type="dxa"/>
          </w:tcPr>
          <w:p w14:paraId="4D8CF451" w14:textId="77777777" w:rsidR="009E7E01" w:rsidRDefault="00566E9D">
            <w:pPr>
              <w:rPr>
                <w:rFonts w:eastAsia="微软雅黑"/>
                <w:lang w:eastAsia="zh-CN"/>
              </w:rPr>
            </w:pPr>
            <w:r>
              <w:rPr>
                <w:rFonts w:eastAsia="微软雅黑"/>
                <w:lang w:eastAsia="zh-CN"/>
              </w:rPr>
              <w:t xml:space="preserve">Regarding the FFS added by Xiaomi, we are not sure whether this discussion also applies for PDSCH or not. </w:t>
            </w:r>
          </w:p>
          <w:p w14:paraId="3385A217" w14:textId="77777777" w:rsidR="009E7E01" w:rsidRDefault="00566E9D">
            <w:pPr>
              <w:rPr>
                <w:rFonts w:eastAsia="Malgun Gothic"/>
                <w:lang w:eastAsia="ko-KR"/>
              </w:rPr>
            </w:pPr>
            <w:r>
              <w:rPr>
                <w:rFonts w:eastAsia="微软雅黑"/>
                <w:lang w:eastAsia="zh-CN"/>
              </w:rPr>
              <w:t>For option 1, it is conflict with option 2-2 in proposal 1-14.</w:t>
            </w:r>
          </w:p>
        </w:tc>
      </w:tr>
      <w:tr w:rsidR="009E7E01" w14:paraId="67B89445" w14:textId="77777777" w:rsidTr="00566E9D">
        <w:tc>
          <w:tcPr>
            <w:tcW w:w="1840" w:type="dxa"/>
          </w:tcPr>
          <w:p w14:paraId="5491EC10"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7D19F428"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Option 1 is preferred. See our comments for</w:t>
            </w:r>
            <w:r>
              <w:rPr>
                <w:lang w:val="en-GB" w:eastAsia="zh-CN"/>
              </w:rPr>
              <w:t xml:space="preserve"> FL’s proposal 1-14.</w:t>
            </w:r>
          </w:p>
        </w:tc>
      </w:tr>
      <w:tr w:rsidR="009E7E01" w14:paraId="6CE3A5EB" w14:textId="77777777" w:rsidTr="00566E9D">
        <w:tc>
          <w:tcPr>
            <w:tcW w:w="1840" w:type="dxa"/>
          </w:tcPr>
          <w:p w14:paraId="2F1D1114"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09250955" w14:textId="77777777" w:rsidR="009E7E01" w:rsidRDefault="00566E9D">
            <w:pPr>
              <w:tabs>
                <w:tab w:val="left" w:pos="0"/>
                <w:tab w:val="left" w:pos="720"/>
                <w:tab w:val="left" w:pos="1276"/>
              </w:tabs>
              <w:spacing w:after="0"/>
              <w:rPr>
                <w:rFonts w:eastAsia="Malgun Gothic"/>
                <w:lang w:val="en-GB" w:eastAsia="ko-KR"/>
              </w:rPr>
            </w:pPr>
            <w:r>
              <w:rPr>
                <w:rFonts w:eastAsia="Malgun Gothic"/>
                <w:lang w:val="en-GB" w:eastAsia="ko-KR"/>
              </w:rPr>
              <w:t>Generally fine with the options for study.</w:t>
            </w:r>
          </w:p>
        </w:tc>
      </w:tr>
      <w:tr w:rsidR="009E7E01" w14:paraId="4AA5A803" w14:textId="77777777" w:rsidTr="00566E9D">
        <w:tc>
          <w:tcPr>
            <w:tcW w:w="1840" w:type="dxa"/>
          </w:tcPr>
          <w:p w14:paraId="7461105E" w14:textId="77777777" w:rsidR="009E7E01" w:rsidRDefault="00566E9D">
            <w:pPr>
              <w:jc w:val="center"/>
              <w:rPr>
                <w:rFonts w:eastAsia="微软雅黑"/>
              </w:rPr>
            </w:pPr>
            <w:r>
              <w:rPr>
                <w:rFonts w:eastAsia="微软雅黑"/>
              </w:rPr>
              <w:t>Ericsson</w:t>
            </w:r>
          </w:p>
        </w:tc>
        <w:tc>
          <w:tcPr>
            <w:tcW w:w="7220" w:type="dxa"/>
          </w:tcPr>
          <w:p w14:paraId="4ABDEAD9" w14:textId="77777777" w:rsidR="009E7E01" w:rsidRDefault="00566E9D">
            <w:pPr>
              <w:rPr>
                <w:rFonts w:eastAsiaTheme="minorEastAsia"/>
                <w:lang w:val="en-GB" w:eastAsia="zh-CN"/>
              </w:rPr>
            </w:pPr>
            <w:r>
              <w:rPr>
                <w:rFonts w:eastAsiaTheme="minorEastAsia"/>
                <w:lang w:val="en-GB" w:eastAsia="zh-CN"/>
              </w:rPr>
              <w:t>We don’t think it is motivated to increase the granularity of CSI-RS configuration (Option 3), so we think this option should be removed.</w:t>
            </w:r>
          </w:p>
          <w:p w14:paraId="72E754AE" w14:textId="77777777" w:rsidR="009E7E01" w:rsidRDefault="009E7E01">
            <w:pPr>
              <w:rPr>
                <w:rFonts w:eastAsiaTheme="minorEastAsia"/>
                <w:lang w:val="en-GB" w:eastAsia="zh-CN"/>
              </w:rPr>
            </w:pPr>
          </w:p>
          <w:p w14:paraId="2FA88CDA" w14:textId="77777777" w:rsidR="009E7E01" w:rsidRDefault="00566E9D">
            <w:pPr>
              <w:rPr>
                <w:rFonts w:eastAsiaTheme="minorEastAsia"/>
                <w:lang w:val="en-GB" w:eastAsia="zh-CN"/>
              </w:rPr>
            </w:pPr>
            <w:r>
              <w:rPr>
                <w:rFonts w:eastAsiaTheme="minorEastAsia"/>
                <w:lang w:val="en-GB" w:eastAsia="zh-CN"/>
              </w:rPr>
              <w:t>Regarding Option 2, this seems the most natural, but we are confused about the FFS added by Xiaomi. Why would resources inside a guardband be valid? The whole point of a guard band is that no transmissions or receptions are expected within the guards.</w:t>
            </w:r>
          </w:p>
          <w:p w14:paraId="70304190" w14:textId="77777777" w:rsidR="009E7E01" w:rsidRDefault="009E7E01">
            <w:pPr>
              <w:rPr>
                <w:rFonts w:eastAsiaTheme="minorEastAsia"/>
                <w:lang w:val="en-GB" w:eastAsia="zh-CN"/>
              </w:rPr>
            </w:pPr>
          </w:p>
          <w:p w14:paraId="06501E43" w14:textId="77777777" w:rsidR="009E7E01" w:rsidRDefault="00566E9D">
            <w:pPr>
              <w:rPr>
                <w:rFonts w:eastAsia="微软雅黑"/>
              </w:rPr>
            </w:pPr>
            <w:r>
              <w:rPr>
                <w:rFonts w:eastAsiaTheme="minorEastAsia"/>
                <w:lang w:val="en-GB" w:eastAsia="zh-CN"/>
              </w:rPr>
              <w:t>We think Option 1 is wasteful – why not use all RBs in a DL subband. We think it is better to follow analogous principle as partial RBGs for PDSCH to fully utilize all RBs.</w:t>
            </w:r>
          </w:p>
        </w:tc>
      </w:tr>
      <w:tr w:rsidR="00566E9D" w14:paraId="3D59420A" w14:textId="77777777" w:rsidTr="00566E9D">
        <w:tc>
          <w:tcPr>
            <w:tcW w:w="1840" w:type="dxa"/>
          </w:tcPr>
          <w:p w14:paraId="502B535B" w14:textId="77777777" w:rsidR="00566E9D" w:rsidRDefault="00566E9D" w:rsidP="00566E9D">
            <w:pPr>
              <w:jc w:val="center"/>
              <w:rPr>
                <w:rFonts w:eastAsia="微软雅黑"/>
              </w:rPr>
            </w:pPr>
            <w:r>
              <w:rPr>
                <w:rFonts w:eastAsia="PMingLiU" w:hint="eastAsia"/>
                <w:lang w:eastAsia="zh-TW"/>
              </w:rPr>
              <w:t>F</w:t>
            </w:r>
            <w:r>
              <w:rPr>
                <w:rFonts w:eastAsia="PMingLiU"/>
                <w:lang w:eastAsia="zh-TW"/>
              </w:rPr>
              <w:t>GI</w:t>
            </w:r>
          </w:p>
        </w:tc>
        <w:tc>
          <w:tcPr>
            <w:tcW w:w="7220" w:type="dxa"/>
          </w:tcPr>
          <w:p w14:paraId="2929A2DA" w14:textId="77777777" w:rsidR="00566E9D" w:rsidRDefault="00566E9D" w:rsidP="00566E9D">
            <w:pPr>
              <w:rPr>
                <w:rFonts w:eastAsia="微软雅黑"/>
              </w:rPr>
            </w:pPr>
            <w:r>
              <w:rPr>
                <w:rFonts w:eastAsia="PMingLiU" w:hint="eastAsia"/>
                <w:lang w:eastAsia="zh-TW"/>
              </w:rPr>
              <w:t>S</w:t>
            </w:r>
            <w:r>
              <w:rPr>
                <w:rFonts w:eastAsia="PMingLiU"/>
                <w:lang w:eastAsia="zh-TW"/>
              </w:rPr>
              <w:t>upport Option 2.</w:t>
            </w:r>
          </w:p>
        </w:tc>
      </w:tr>
      <w:tr w:rsidR="00566E9D" w14:paraId="5B0BF816" w14:textId="77777777" w:rsidTr="00566E9D">
        <w:tc>
          <w:tcPr>
            <w:tcW w:w="1840" w:type="dxa"/>
          </w:tcPr>
          <w:p w14:paraId="24473FFE"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5C6EBC41" w14:textId="77777777" w:rsidR="00566E9D" w:rsidRDefault="00566E9D" w:rsidP="00566E9D">
            <w:pPr>
              <w:rPr>
                <w:rFonts w:eastAsia="微软雅黑"/>
                <w:lang w:eastAsia="zh-CN"/>
              </w:rPr>
            </w:pPr>
            <w:r>
              <w:rPr>
                <w:rFonts w:eastAsia="微软雅黑" w:hint="eastAsia"/>
                <w:lang w:eastAsia="zh-CN"/>
              </w:rPr>
              <w:t>Several companies commented to remove Option 3 and the proposal is updated accordingly. Several companies explicitly support Option 2 and we can also check whether Option 2 is agreeable.</w:t>
            </w:r>
          </w:p>
          <w:p w14:paraId="1F38E04F"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401F03E" w14:textId="77777777" w:rsidR="00566E9D" w:rsidRDefault="00566E9D" w:rsidP="00566E9D">
            <w:pPr>
              <w:spacing w:after="0"/>
              <w:rPr>
                <w:rFonts w:eastAsiaTheme="minorEastAsia"/>
                <w:lang w:val="en-GB" w:eastAsia="zh-CN"/>
              </w:rPr>
            </w:pPr>
            <w:r>
              <w:rPr>
                <w:rFonts w:eastAsiaTheme="minorEastAsia" w:hint="eastAsia"/>
                <w:lang w:val="en-GB" w:eastAsia="zh-CN"/>
              </w:rPr>
              <w:t xml:space="preserve">For </w:t>
            </w:r>
            <w:r>
              <w:rPr>
                <w:rFonts w:eastAsia="宋体" w:hint="eastAsia"/>
                <w:lang w:val="en-GB" w:eastAsia="zh-CN"/>
              </w:rPr>
              <w:t>unaligned boundaries between CSI-RS resource configuration and SBFD subbands, study the following options:</w:t>
            </w:r>
          </w:p>
          <w:p w14:paraId="396A678B"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 xml:space="preserve">UE does not expect to be configured with a CSI-RS resource which overlaps with </w:t>
            </w:r>
            <w:r>
              <w:rPr>
                <w:rFonts w:ascii="Times New Roman" w:eastAsia="微软雅黑" w:hAnsi="Times New Roman" w:hint="eastAsia"/>
                <w:lang w:eastAsia="zh-CN"/>
              </w:rPr>
              <w:t>SBFD</w:t>
            </w:r>
            <w:r>
              <w:rPr>
                <w:rFonts w:ascii="Times New Roman" w:eastAsia="微软雅黑" w:hAnsi="Times New Roman"/>
                <w:lang w:eastAsia="zh-CN"/>
              </w:rPr>
              <w:t xml:space="preserve"> subband boundar</w:t>
            </w:r>
            <w:r>
              <w:rPr>
                <w:rFonts w:ascii="Times New Roman" w:eastAsia="微软雅黑" w:hAnsi="Times New Roman" w:hint="eastAsia"/>
                <w:lang w:eastAsia="zh-CN"/>
              </w:rPr>
              <w:t>ies.</w:t>
            </w:r>
          </w:p>
          <w:p w14:paraId="4213245A"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微软雅黑" w:hAnsi="Times New Roman" w:hint="eastAsia"/>
                <w:lang w:eastAsia="zh-CN"/>
              </w:rPr>
              <w:t xml:space="preserve">Option 2: For </w:t>
            </w:r>
            <w:r>
              <w:rPr>
                <w:rFonts w:ascii="Times New Roman" w:eastAsia="微软雅黑" w:hAnsi="Times New Roman"/>
                <w:lang w:eastAsia="zh-CN"/>
              </w:rPr>
              <w:t xml:space="preserve">a CSI-RS resource which overlaps with </w:t>
            </w:r>
            <w:r>
              <w:rPr>
                <w:rFonts w:ascii="Times New Roman" w:eastAsia="微软雅黑" w:hAnsi="Times New Roman" w:hint="eastAsia"/>
                <w:lang w:eastAsia="zh-CN"/>
              </w:rPr>
              <w:t>SBFD</w:t>
            </w:r>
            <w:r>
              <w:rPr>
                <w:rFonts w:ascii="Times New Roman" w:eastAsia="微软雅黑" w:hAnsi="Times New Roman"/>
                <w:lang w:eastAsia="zh-CN"/>
              </w:rPr>
              <w:t xml:space="preserve"> subband boundar</w:t>
            </w:r>
            <w:r>
              <w:rPr>
                <w:rFonts w:ascii="Times New Roman" w:eastAsia="微软雅黑" w:hAnsi="Times New Roman" w:hint="eastAsia"/>
                <w:lang w:eastAsia="zh-CN"/>
              </w:rPr>
              <w:t>ies, only CSI-RS resources within DL subband(s) are valid.</w:t>
            </w:r>
          </w:p>
          <w:p w14:paraId="736656E6" w14:textId="77777777" w:rsidR="00566E9D" w:rsidRPr="00D963DD" w:rsidRDefault="00566E9D" w:rsidP="00BB5A9A">
            <w:pPr>
              <w:pStyle w:val="23"/>
              <w:numPr>
                <w:ilvl w:val="0"/>
                <w:numId w:val="63"/>
              </w:numPr>
              <w:rPr>
                <w:rFonts w:ascii="Times New Roman" w:eastAsiaTheme="minorEastAsia" w:hAnsi="Times New Roman" w:cs="Times New Roman"/>
                <w:strike/>
                <w:color w:val="FF0000"/>
                <w:lang w:eastAsia="zh-CN"/>
              </w:rPr>
            </w:pPr>
            <w:r w:rsidRPr="00D963DD">
              <w:rPr>
                <w:rFonts w:ascii="Times New Roman" w:eastAsia="微软雅黑" w:hAnsi="Times New Roman" w:hint="eastAsia"/>
                <w:strike/>
                <w:color w:val="FF0000"/>
                <w:lang w:eastAsia="zh-CN"/>
              </w:rPr>
              <w:t>Option 3: Introduce new configurations of CSI-RS resource with finer granularity to ensure aligned boundaries between CSI-RS resource and SBFD subbands.</w:t>
            </w:r>
          </w:p>
          <w:p w14:paraId="3820BD53" w14:textId="77777777" w:rsidR="00566E9D" w:rsidRPr="00D963DD" w:rsidRDefault="00566E9D" w:rsidP="00566E9D">
            <w:pPr>
              <w:rPr>
                <w:rFonts w:eastAsia="微软雅黑"/>
                <w:lang w:eastAsia="zh-CN"/>
              </w:rPr>
            </w:pPr>
          </w:p>
        </w:tc>
      </w:tr>
      <w:tr w:rsidR="00E11822" w14:paraId="02DEB86E" w14:textId="77777777" w:rsidTr="00566E9D">
        <w:tc>
          <w:tcPr>
            <w:tcW w:w="1840" w:type="dxa"/>
          </w:tcPr>
          <w:p w14:paraId="75394326" w14:textId="72C37936" w:rsidR="00E11822" w:rsidRDefault="00E11822" w:rsidP="00E11822">
            <w:pPr>
              <w:jc w:val="center"/>
              <w:rPr>
                <w:rFonts w:eastAsia="微软雅黑"/>
              </w:rPr>
            </w:pPr>
            <w:r>
              <w:rPr>
                <w:rFonts w:eastAsia="微软雅黑"/>
                <w:lang w:eastAsia="zh-CN"/>
              </w:rPr>
              <w:t>Nokia, NSB</w:t>
            </w:r>
          </w:p>
        </w:tc>
        <w:tc>
          <w:tcPr>
            <w:tcW w:w="7220" w:type="dxa"/>
          </w:tcPr>
          <w:p w14:paraId="30D1FCDF" w14:textId="500E05B3" w:rsidR="00E11822" w:rsidRDefault="00E11822" w:rsidP="00E11822">
            <w:pPr>
              <w:rPr>
                <w:rFonts w:eastAsia="微软雅黑"/>
                <w:lang w:eastAsia="zh-CN"/>
              </w:rPr>
            </w:pPr>
            <w:r>
              <w:rPr>
                <w:rFonts w:eastAsiaTheme="minorEastAsia"/>
                <w:lang w:val="en-GB" w:eastAsia="zh-CN"/>
              </w:rPr>
              <w:t xml:space="preserve">We are OK with the changes proposed by Xiaomi. </w:t>
            </w:r>
          </w:p>
        </w:tc>
      </w:tr>
      <w:tr w:rsidR="00E11822" w14:paraId="203194C3" w14:textId="77777777" w:rsidTr="00566E9D">
        <w:tc>
          <w:tcPr>
            <w:tcW w:w="1840" w:type="dxa"/>
          </w:tcPr>
          <w:p w14:paraId="3555F707" w14:textId="77777777" w:rsidR="00E11822" w:rsidRDefault="00E11822" w:rsidP="00E11822">
            <w:pPr>
              <w:jc w:val="center"/>
              <w:rPr>
                <w:rFonts w:eastAsia="微软雅黑"/>
                <w:lang w:val="en-GB" w:eastAsia="zh-CN"/>
              </w:rPr>
            </w:pPr>
          </w:p>
        </w:tc>
        <w:tc>
          <w:tcPr>
            <w:tcW w:w="7220" w:type="dxa"/>
          </w:tcPr>
          <w:p w14:paraId="3DF2A1AF" w14:textId="77777777" w:rsidR="00E11822" w:rsidRDefault="00E11822" w:rsidP="00E11822">
            <w:pPr>
              <w:rPr>
                <w:rFonts w:eastAsia="微软雅黑"/>
                <w:lang w:eastAsia="zh-CN"/>
              </w:rPr>
            </w:pPr>
          </w:p>
        </w:tc>
      </w:tr>
    </w:tbl>
    <w:p w14:paraId="2924BCAE" w14:textId="77777777" w:rsidR="009E7E01" w:rsidRDefault="009E7E01">
      <w:pPr>
        <w:spacing w:after="120"/>
        <w:rPr>
          <w:rFonts w:eastAsiaTheme="minorEastAsia"/>
          <w:lang w:eastAsia="zh-CN"/>
        </w:rPr>
      </w:pPr>
    </w:p>
    <w:p w14:paraId="01672FC3" w14:textId="77777777" w:rsidR="009E7E01" w:rsidRDefault="00566E9D">
      <w:pPr>
        <w:pStyle w:val="3"/>
      </w:pPr>
      <w:r>
        <w:t>Proposal 1-16</w:t>
      </w:r>
    </w:p>
    <w:p w14:paraId="6EA0096E" w14:textId="77777777" w:rsidR="009E7E01" w:rsidRDefault="00566E9D">
      <w:pPr>
        <w:spacing w:after="120"/>
        <w:rPr>
          <w:rFonts w:eastAsiaTheme="minorEastAsia"/>
          <w:b/>
          <w:lang w:eastAsia="zh-CN"/>
        </w:rPr>
      </w:pPr>
      <w:r>
        <w:rPr>
          <w:rFonts w:eastAsiaTheme="minorEastAsia"/>
          <w:b/>
          <w:lang w:eastAsia="zh-CN"/>
        </w:rPr>
        <w:t>Proposed Agreement:</w:t>
      </w:r>
    </w:p>
    <w:p w14:paraId="0C96A6A5" w14:textId="77777777" w:rsidR="009E7E01" w:rsidRDefault="00566E9D">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w:t>
      </w:r>
      <w:r>
        <w:rPr>
          <w:rFonts w:eastAsiaTheme="minorEastAsia"/>
          <w:lang w:val="en-GB" w:eastAsia="zh-CN"/>
        </w:rPr>
        <w:t>:</w:t>
      </w:r>
    </w:p>
    <w:p w14:paraId="0A83B354" w14:textId="77777777" w:rsidR="009E7E01" w:rsidRDefault="00566E9D">
      <w:pPr>
        <w:pStyle w:val="19"/>
        <w:numPr>
          <w:ilvl w:val="2"/>
          <w:numId w:val="3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 separate CSI reporting for SBFD symbols and non-SBFD symbols</w:t>
      </w:r>
    </w:p>
    <w:p w14:paraId="79835782" w14:textId="77777777" w:rsidR="009E7E01" w:rsidRDefault="00566E9D">
      <w:pPr>
        <w:pStyle w:val="19"/>
        <w:numPr>
          <w:ilvl w:val="3"/>
          <w:numId w:val="38"/>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 xml:space="preserve">Option 1-1: One CSI reporting for SBFD/non-SBFD symbols is associated with one CSI-RS restricted to SBFD/non-SBFD symbols only; </w:t>
      </w:r>
    </w:p>
    <w:p w14:paraId="3EC106B2" w14:textId="77777777" w:rsidR="009E7E01" w:rsidRDefault="00566E9D">
      <w:pPr>
        <w:pStyle w:val="19"/>
        <w:numPr>
          <w:ilvl w:val="3"/>
          <w:numId w:val="38"/>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1-2: One CSI reporting for SBFD/non-SBFD symbols is associated with one CSI-RS which can be in SBFD symbols and non-SBFD symbols. For CSI reporting for SBFD/non-SBFD symbols, CSI report is derived based on CSI-RS in SBFD/non-SBFD symbols only.</w:t>
      </w:r>
    </w:p>
    <w:p w14:paraId="0E2AA6DF" w14:textId="77777777" w:rsidR="009E7E01" w:rsidRDefault="00566E9D">
      <w:pPr>
        <w:pStyle w:val="19"/>
        <w:numPr>
          <w:ilvl w:val="2"/>
          <w:numId w:val="3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 same CSI reporting for SBFD symbols and non-SBFD symbols</w:t>
      </w:r>
    </w:p>
    <w:p w14:paraId="15506213" w14:textId="77777777" w:rsidR="009E7E01" w:rsidRDefault="00566E9D">
      <w:pPr>
        <w:pStyle w:val="19"/>
        <w:numPr>
          <w:ilvl w:val="3"/>
          <w:numId w:val="38"/>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2-1: One CSI reporting for SBFD symbols and non-SBFD symbols is associated with two CSI-RSs which are restricted to SBFD symbols and non-SBFD symbols respectively. Separate CSI measurements are derived for SBFD symbols and for non-SBFD symbols based on CSI-RS in SBFD symbols and non-SBFD symbols respectively.</w:t>
      </w:r>
    </w:p>
    <w:p w14:paraId="47CF3B0F" w14:textId="77777777" w:rsidR="009E7E01" w:rsidRDefault="00566E9D">
      <w:pPr>
        <w:pStyle w:val="19"/>
        <w:numPr>
          <w:ilvl w:val="3"/>
          <w:numId w:val="38"/>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2-2: One CSI reporting for SBFD symbols and non-SBFD symbols is associated with one CSI-RS which can be in SBFD symbols and non-SBFD symbols. CSI report is derived based on CSI-RS which can be in SBFD symbols or non-SBFD symbols in different time instances.</w:t>
      </w:r>
    </w:p>
    <w:p w14:paraId="74198537" w14:textId="77777777" w:rsidR="009E7E01" w:rsidRDefault="00566E9D">
      <w:pPr>
        <w:pStyle w:val="19"/>
        <w:numPr>
          <w:ilvl w:val="2"/>
          <w:numId w:val="3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121875DC" w14:textId="77777777" w:rsidR="009E7E01" w:rsidRDefault="00566E9D">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to ensure that the CSI-RS associated with one CSI reporting is </w:t>
      </w:r>
      <w:r>
        <w:rPr>
          <w:rFonts w:eastAsia="Malgun Gothic"/>
          <w:lang w:eastAsia="zh-CN"/>
        </w:rPr>
        <w:t>confined to</w:t>
      </w:r>
      <w:r>
        <w:rPr>
          <w:rFonts w:eastAsiaTheme="minorEastAsia"/>
          <w:lang w:eastAsia="zh-CN"/>
        </w:rPr>
        <w:t xml:space="preserve"> either SBFD symbols or non-SBFD symbols</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4F6E3B88" w14:textId="77777777" w:rsidR="009E7E01" w:rsidRDefault="00566E9D">
      <w:pPr>
        <w:spacing w:after="120"/>
        <w:rPr>
          <w:rFonts w:eastAsiaTheme="minorEastAsia"/>
          <w:lang w:val="en-GB" w:eastAsia="zh-CN"/>
        </w:rPr>
      </w:pPr>
      <w:r>
        <w:rPr>
          <w:rFonts w:eastAsiaTheme="minorEastAsia"/>
          <w:lang w:val="en-GB" w:eastAsia="zh-CN"/>
        </w:rPr>
        <w:t xml:space="preserve">Option 2-2 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p w14:paraId="52EEBC9A" w14:textId="77777777" w:rsidR="009E7E01" w:rsidRDefault="009E7E01">
      <w:pPr>
        <w:spacing w:after="120"/>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57CD8882" w14:textId="77777777">
        <w:tc>
          <w:tcPr>
            <w:tcW w:w="1763" w:type="dxa"/>
            <w:vAlign w:val="center"/>
          </w:tcPr>
          <w:p w14:paraId="2BC644E0" w14:textId="77777777" w:rsidR="009E7E01" w:rsidRDefault="009E7E01">
            <w:pPr>
              <w:spacing w:after="120"/>
              <w:rPr>
                <w:rFonts w:eastAsia="微软雅黑"/>
                <w:b/>
                <w:color w:val="000000"/>
                <w:lang w:eastAsia="zh-CN"/>
              </w:rPr>
            </w:pPr>
          </w:p>
        </w:tc>
        <w:tc>
          <w:tcPr>
            <w:tcW w:w="7296" w:type="dxa"/>
          </w:tcPr>
          <w:p w14:paraId="704D128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0F522823" w14:textId="77777777">
        <w:tc>
          <w:tcPr>
            <w:tcW w:w="1763" w:type="dxa"/>
            <w:vAlign w:val="center"/>
          </w:tcPr>
          <w:p w14:paraId="02FAC29D"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908BD46" w14:textId="4EE05C25" w:rsidR="009E7E01" w:rsidRDefault="00566E9D">
            <w:pPr>
              <w:rPr>
                <w:rFonts w:eastAsiaTheme="minorEastAsia"/>
                <w:lang w:eastAsia="zh-CN"/>
              </w:rPr>
            </w:pPr>
            <w:r>
              <w:t>New H3C, TCL(prefer option 1), ZTE, Sony, Samsung, IDC, Intel, Spreadtrum (with change for Option 1), vivo, CMCC, Huawei, HiSilicon</w:t>
            </w:r>
            <w:r>
              <w:rPr>
                <w:rFonts w:eastAsia="宋体"/>
                <w:lang w:eastAsia="zh-CN"/>
              </w:rPr>
              <w:t>,OPPO, Sharp</w:t>
            </w:r>
            <w:r>
              <w:t>, Lenovo, Qualcomm, WILUS , NEC (prefer Option1-2) , DOCOMO, Fujitsu</w:t>
            </w:r>
            <w:r>
              <w:rPr>
                <w:rFonts w:eastAsiaTheme="minorEastAsia"/>
                <w:lang w:eastAsia="zh-CN"/>
              </w:rPr>
              <w:t>, CATT</w:t>
            </w:r>
            <w:r>
              <w:rPr>
                <w:rFonts w:eastAsiaTheme="minorEastAsia" w:hint="eastAsia"/>
                <w:lang w:eastAsia="zh-CN"/>
              </w:rPr>
              <w:t>, FGI</w:t>
            </w:r>
            <w:r w:rsidR="00E11822">
              <w:t>, Nokia, NSB</w:t>
            </w:r>
          </w:p>
        </w:tc>
      </w:tr>
      <w:tr w:rsidR="009E7E01" w14:paraId="40E3CD41" w14:textId="77777777">
        <w:tc>
          <w:tcPr>
            <w:tcW w:w="1763" w:type="dxa"/>
            <w:vAlign w:val="center"/>
          </w:tcPr>
          <w:p w14:paraId="5DDA7AF0" w14:textId="77777777" w:rsidR="009E7E01" w:rsidRDefault="00566E9D">
            <w:pPr>
              <w:spacing w:after="120"/>
              <w:jc w:val="center"/>
              <w:rPr>
                <w:rFonts w:eastAsia="微软雅黑"/>
                <w:b/>
                <w:lang w:val="en-GB" w:eastAsia="zh-CN"/>
              </w:rPr>
            </w:pPr>
            <w:r>
              <w:rPr>
                <w:rFonts w:eastAsia="微软雅黑"/>
                <w:b/>
                <w:lang w:val="en-GB" w:eastAsia="zh-CN"/>
              </w:rPr>
              <w:t>Not support</w:t>
            </w:r>
          </w:p>
        </w:tc>
        <w:tc>
          <w:tcPr>
            <w:tcW w:w="7296" w:type="dxa"/>
          </w:tcPr>
          <w:p w14:paraId="21AB3A2E" w14:textId="77777777" w:rsidR="009E7E01" w:rsidRDefault="00566E9D">
            <w:r>
              <w:t>Ericsson (clarification needed)</w:t>
            </w:r>
          </w:p>
        </w:tc>
      </w:tr>
    </w:tbl>
    <w:p w14:paraId="7E460895"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2FB82873" w14:textId="77777777" w:rsidTr="00566E9D">
        <w:tc>
          <w:tcPr>
            <w:tcW w:w="1840" w:type="dxa"/>
          </w:tcPr>
          <w:p w14:paraId="5FC4316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4A7AD83"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756AEAB9" w14:textId="77777777" w:rsidTr="00566E9D">
        <w:tc>
          <w:tcPr>
            <w:tcW w:w="1840" w:type="dxa"/>
          </w:tcPr>
          <w:p w14:paraId="46F47D8C" w14:textId="77777777" w:rsidR="009E7E01" w:rsidRDefault="00566E9D">
            <w:pPr>
              <w:jc w:val="center"/>
              <w:rPr>
                <w:rFonts w:eastAsia="微软雅黑"/>
                <w:lang w:eastAsia="zh-CN"/>
              </w:rPr>
            </w:pPr>
            <w:r>
              <w:rPr>
                <w:rFonts w:eastAsia="微软雅黑"/>
                <w:lang w:eastAsia="zh-CN"/>
              </w:rPr>
              <w:t>ZTE</w:t>
            </w:r>
          </w:p>
        </w:tc>
        <w:tc>
          <w:tcPr>
            <w:tcW w:w="7220" w:type="dxa"/>
          </w:tcPr>
          <w:p w14:paraId="2C813F6C"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 xml:space="preserve">Overall, we are fine with this direction. From our perspective, separate CSI report for SBFD symbols and non-SBFD symbols are beneficial to network scheduling. In this case, network can obtain the CQI/CLI/etc... </w:t>
            </w:r>
            <w:proofErr w:type="gramStart"/>
            <w:r>
              <w:rPr>
                <w:rFonts w:eastAsiaTheme="minorEastAsia"/>
                <w:lang w:val="en-GB" w:eastAsia="zh-CN"/>
              </w:rPr>
              <w:t>info</w:t>
            </w:r>
            <w:proofErr w:type="gramEnd"/>
            <w:r>
              <w:rPr>
                <w:rFonts w:eastAsiaTheme="minorEastAsia"/>
                <w:lang w:val="en-GB" w:eastAsia="zh-CN"/>
              </w:rPr>
              <w:t xml:space="preserve"> for slots without CLI and for slots with CLI. Hence the network can apply different scheduling mechanisms (e.g., AMC) for different slots</w:t>
            </w:r>
          </w:p>
        </w:tc>
      </w:tr>
      <w:tr w:rsidR="009E7E01" w14:paraId="257D0353" w14:textId="77777777" w:rsidTr="00566E9D">
        <w:tc>
          <w:tcPr>
            <w:tcW w:w="1840" w:type="dxa"/>
          </w:tcPr>
          <w:p w14:paraId="21BBA8E7" w14:textId="77777777" w:rsidR="009E7E01" w:rsidRDefault="00566E9D">
            <w:pPr>
              <w:jc w:val="center"/>
              <w:rPr>
                <w:rFonts w:eastAsia="微软雅黑"/>
              </w:rPr>
            </w:pPr>
            <w:r>
              <w:rPr>
                <w:rFonts w:eastAsia="微软雅黑"/>
                <w:lang w:eastAsia="zh-CN"/>
              </w:rPr>
              <w:t>xiaomi</w:t>
            </w:r>
          </w:p>
        </w:tc>
        <w:tc>
          <w:tcPr>
            <w:tcW w:w="7220" w:type="dxa"/>
          </w:tcPr>
          <w:p w14:paraId="374B7CC3"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We prefer to reuse the current mechanisms. If the current mechanism is sufficient, we don’t see strong motivation to further enhance CSI reporting procedure.</w:t>
            </w:r>
          </w:p>
          <w:p w14:paraId="65FE0C52"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Clarification question:</w:t>
            </w:r>
          </w:p>
          <w:p w14:paraId="5E2B8A91" w14:textId="77777777" w:rsidR="009E7E01" w:rsidRDefault="00566E9D">
            <w:pPr>
              <w:pStyle w:val="19"/>
              <w:numPr>
                <w:ilvl w:val="0"/>
                <w:numId w:val="39"/>
              </w:numPr>
              <w:tabs>
                <w:tab w:val="left" w:pos="0"/>
                <w:tab w:val="left" w:pos="720"/>
                <w:tab w:val="left" w:pos="1276"/>
              </w:tabs>
              <w:spacing w:after="0"/>
              <w:rPr>
                <w:rFonts w:eastAsiaTheme="minorEastAsia"/>
                <w:lang w:val="en-GB" w:eastAsia="zh-CN"/>
              </w:rPr>
            </w:pPr>
            <w:r>
              <w:rPr>
                <w:rFonts w:eastAsiaTheme="minorEastAsia"/>
                <w:lang w:val="en-GB" w:eastAsia="zh-CN"/>
              </w:rPr>
              <w:t>For o</w:t>
            </w:r>
            <w:r>
              <w:rPr>
                <w:rFonts w:ascii="Times New Roman" w:eastAsiaTheme="minorEastAsia" w:hAnsi="Times New Roman" w:cs="Times New Roman"/>
                <w:lang w:val="en-GB" w:eastAsia="zh-CN"/>
              </w:rPr>
              <w:t xml:space="preserve">ption 1-2: </w:t>
            </w:r>
            <w:r>
              <w:rPr>
                <w:rFonts w:eastAsiaTheme="minorEastAsia"/>
                <w:lang w:val="en-GB" w:eastAsia="zh-CN"/>
              </w:rPr>
              <w:t xml:space="preserve">One CSI reporting is calculated based on single CSI-RS resource which can across SBFD symbol and non-SBFD symbol. Based on the description, it seems that a CSI-reporting happens on SBFD symbol is calculated based on the CSI-RS transmitted on SBFD symbol, and a CSI reporting happens on non-SBFD symbol is calculated based on the CSI-RS transmitted on non-SBFD symbol. Is this the correct understanding? </w:t>
            </w:r>
          </w:p>
          <w:p w14:paraId="476FC247" w14:textId="77777777" w:rsidR="009E7E01" w:rsidRDefault="00566E9D">
            <w:pPr>
              <w:pStyle w:val="19"/>
              <w:numPr>
                <w:ilvl w:val="0"/>
                <w:numId w:val="39"/>
              </w:numPr>
              <w:rPr>
                <w:rFonts w:eastAsia="微软雅黑"/>
              </w:rPr>
            </w:pPr>
            <w:r>
              <w:rPr>
                <w:rFonts w:eastAsiaTheme="minorEastAsia"/>
                <w:lang w:val="en-GB" w:eastAsia="zh-CN"/>
              </w:rPr>
              <w:t>For option 2-1: One CSI reporting is associated with two CSI-RS resource which are located on SBFD symbol and non-SBFD symbol respectively. As the measurement is conducted only based on SBFD symbol or non-SBFD symbol, it means a CSI-reporting consists of two measurement results. Is this the correct understanding?</w:t>
            </w:r>
          </w:p>
        </w:tc>
      </w:tr>
      <w:tr w:rsidR="009E7E01" w14:paraId="681B8165" w14:textId="77777777" w:rsidTr="00566E9D">
        <w:tc>
          <w:tcPr>
            <w:tcW w:w="1840" w:type="dxa"/>
          </w:tcPr>
          <w:p w14:paraId="47F53F59" w14:textId="77777777" w:rsidR="009E7E01" w:rsidRDefault="00566E9D">
            <w:pPr>
              <w:jc w:val="center"/>
              <w:rPr>
                <w:rFonts w:eastAsia="微软雅黑"/>
              </w:rPr>
            </w:pPr>
            <w:r>
              <w:rPr>
                <w:rFonts w:eastAsia="微软雅黑"/>
              </w:rPr>
              <w:lastRenderedPageBreak/>
              <w:t>Sony</w:t>
            </w:r>
          </w:p>
        </w:tc>
        <w:tc>
          <w:tcPr>
            <w:tcW w:w="7220" w:type="dxa"/>
          </w:tcPr>
          <w:p w14:paraId="268C1C04" w14:textId="77777777" w:rsidR="009E7E01" w:rsidRDefault="00566E9D">
            <w:pPr>
              <w:rPr>
                <w:rFonts w:eastAsiaTheme="minorEastAsia"/>
              </w:rPr>
            </w:pPr>
            <w:r>
              <w:rPr>
                <w:rFonts w:eastAsiaTheme="minorEastAsia"/>
              </w:rPr>
              <w:t>Since both options can be done with existing specs, why do we need to discuss this?</w:t>
            </w:r>
          </w:p>
        </w:tc>
      </w:tr>
      <w:tr w:rsidR="009E7E01" w14:paraId="1E09EF2A" w14:textId="77777777" w:rsidTr="00566E9D">
        <w:tc>
          <w:tcPr>
            <w:tcW w:w="1840" w:type="dxa"/>
          </w:tcPr>
          <w:p w14:paraId="023FE586" w14:textId="77777777" w:rsidR="009E7E01" w:rsidRDefault="00566E9D">
            <w:pPr>
              <w:jc w:val="center"/>
              <w:rPr>
                <w:rFonts w:eastAsia="微软雅黑"/>
              </w:rPr>
            </w:pPr>
            <w:r>
              <w:rPr>
                <w:rFonts w:eastAsia="微软雅黑"/>
              </w:rPr>
              <w:t>IDC</w:t>
            </w:r>
          </w:p>
        </w:tc>
        <w:tc>
          <w:tcPr>
            <w:tcW w:w="7220" w:type="dxa"/>
          </w:tcPr>
          <w:p w14:paraId="6854F362" w14:textId="77777777" w:rsidR="009E7E01" w:rsidRDefault="00566E9D">
            <w:pPr>
              <w:rPr>
                <w:rFonts w:eastAsia="微软雅黑"/>
                <w:lang w:eastAsia="zh-CN"/>
              </w:rPr>
            </w:pPr>
            <w:r>
              <w:rPr>
                <w:rFonts w:eastAsia="微软雅黑"/>
                <w:lang w:eastAsia="zh-CN"/>
              </w:rPr>
              <w:t>We support in principle Option 1-2 and Option 2-2 for further considerations, where both are based on one CSI-RS across SBFD and non-SBFD symbols which allows flexible and efficient CSI-RS resource management. Regarding CSI reporting configuration aspect (Option 1 vs Option 2), we think both options are feasible and better for further study.</w:t>
            </w:r>
          </w:p>
        </w:tc>
      </w:tr>
      <w:tr w:rsidR="009E7E01" w14:paraId="37030587" w14:textId="77777777" w:rsidTr="00566E9D">
        <w:tc>
          <w:tcPr>
            <w:tcW w:w="1840" w:type="dxa"/>
          </w:tcPr>
          <w:p w14:paraId="7E28F2B3" w14:textId="77777777" w:rsidR="009E7E01" w:rsidRDefault="00566E9D">
            <w:pPr>
              <w:jc w:val="center"/>
              <w:rPr>
                <w:rFonts w:eastAsia="微软雅黑"/>
              </w:rPr>
            </w:pPr>
            <w:r>
              <w:rPr>
                <w:rFonts w:eastAsia="微软雅黑"/>
              </w:rPr>
              <w:t xml:space="preserve">Intel </w:t>
            </w:r>
          </w:p>
        </w:tc>
        <w:tc>
          <w:tcPr>
            <w:tcW w:w="7220" w:type="dxa"/>
          </w:tcPr>
          <w:p w14:paraId="03F3B212" w14:textId="77777777" w:rsidR="009E7E01" w:rsidRDefault="00566E9D">
            <w:pPr>
              <w:rPr>
                <w:rFonts w:eastAsiaTheme="minorEastAsia"/>
                <w:lang w:val="en-GB" w:eastAsia="zh-CN"/>
              </w:rPr>
            </w:pPr>
            <w:r>
              <w:rPr>
                <w:rFonts w:eastAsiaTheme="minorEastAsia"/>
              </w:rPr>
              <w:t xml:space="preserve">We support option 1 to enable accurate CSI for SBFD and non-SBFD respectively and the design is simple and clean for both gNB and UE side. </w:t>
            </w:r>
          </w:p>
        </w:tc>
      </w:tr>
      <w:tr w:rsidR="009E7E01" w14:paraId="634FCF4A" w14:textId="77777777" w:rsidTr="00566E9D">
        <w:tc>
          <w:tcPr>
            <w:tcW w:w="1840" w:type="dxa"/>
          </w:tcPr>
          <w:p w14:paraId="09F7CD3C" w14:textId="77777777" w:rsidR="009E7E01" w:rsidRDefault="00566E9D">
            <w:pPr>
              <w:jc w:val="center"/>
              <w:rPr>
                <w:rFonts w:eastAsia="Malgun Gothic"/>
                <w:lang w:eastAsia="ko-KR"/>
              </w:rPr>
            </w:pPr>
            <w:r>
              <w:rPr>
                <w:rFonts w:eastAsia="Malgun Gothic"/>
                <w:lang w:eastAsia="ko-KR"/>
              </w:rPr>
              <w:t>Spreadtrum</w:t>
            </w:r>
          </w:p>
        </w:tc>
        <w:tc>
          <w:tcPr>
            <w:tcW w:w="7220" w:type="dxa"/>
          </w:tcPr>
          <w:p w14:paraId="02892B53" w14:textId="77777777" w:rsidR="009E7E01" w:rsidRDefault="00566E9D">
            <w:pPr>
              <w:rPr>
                <w:rFonts w:eastAsia="Malgun Gothic"/>
                <w:lang w:eastAsia="ko-KR"/>
              </w:rPr>
            </w:pPr>
            <w:r>
              <w:rPr>
                <w:rFonts w:eastAsia="Malgun Gothic"/>
                <w:lang w:eastAsia="ko-KR"/>
              </w:rPr>
              <w:t xml:space="preserve">For Option 1, one additional change is how to </w:t>
            </w:r>
            <w:r>
              <w:rPr>
                <w:rFonts w:eastAsiaTheme="minorEastAsia"/>
                <w:lang w:val="en-GB" w:eastAsia="zh-CN"/>
              </w:rPr>
              <w:t>determine one CSI reporting is for SBFD symbols or non-SBFD symbols.</w:t>
            </w:r>
          </w:p>
        </w:tc>
      </w:tr>
      <w:tr w:rsidR="009E7E01" w14:paraId="3E503B4F" w14:textId="77777777" w:rsidTr="00566E9D">
        <w:tc>
          <w:tcPr>
            <w:tcW w:w="1840" w:type="dxa"/>
          </w:tcPr>
          <w:p w14:paraId="07D0364F" w14:textId="77777777" w:rsidR="009E7E01" w:rsidRDefault="00566E9D">
            <w:pPr>
              <w:jc w:val="center"/>
              <w:rPr>
                <w:rFonts w:eastAsia="Malgun Gothic"/>
                <w:lang w:eastAsia="ko-KR"/>
              </w:rPr>
            </w:pPr>
            <w:r>
              <w:rPr>
                <w:rFonts w:eastAsia="微软雅黑"/>
              </w:rPr>
              <w:t>CMCC</w:t>
            </w:r>
          </w:p>
        </w:tc>
        <w:tc>
          <w:tcPr>
            <w:tcW w:w="7220" w:type="dxa"/>
          </w:tcPr>
          <w:p w14:paraId="59C038CF" w14:textId="77777777" w:rsidR="009E7E01" w:rsidRDefault="00566E9D">
            <w:pPr>
              <w:rPr>
                <w:rFonts w:eastAsia="Malgun Gothic"/>
                <w:lang w:eastAsia="ko-KR"/>
              </w:rPr>
            </w:pPr>
            <w:r>
              <w:rPr>
                <w:rFonts w:eastAsiaTheme="minorEastAsia"/>
                <w:lang w:val="en-GB" w:eastAsia="zh-CN"/>
              </w:rPr>
              <w:t xml:space="preserve">We support to list all the solutions for further study. It is pre-mature to say there </w:t>
            </w:r>
            <w:proofErr w:type="gramStart"/>
            <w:r>
              <w:rPr>
                <w:rFonts w:eastAsiaTheme="minorEastAsia"/>
                <w:lang w:val="en-GB" w:eastAsia="zh-CN"/>
              </w:rPr>
              <w:t>is no spec impacts</w:t>
            </w:r>
            <w:proofErr w:type="gramEnd"/>
            <w:r>
              <w:rPr>
                <w:rFonts w:eastAsiaTheme="minorEastAsia"/>
                <w:lang w:val="en-GB" w:eastAsia="zh-CN"/>
              </w:rPr>
              <w:t>.</w:t>
            </w:r>
          </w:p>
        </w:tc>
      </w:tr>
      <w:tr w:rsidR="009E7E01" w14:paraId="49F9FA5A" w14:textId="77777777" w:rsidTr="00566E9D">
        <w:tc>
          <w:tcPr>
            <w:tcW w:w="1840" w:type="dxa"/>
          </w:tcPr>
          <w:p w14:paraId="270024EF"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4B95B97E"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Option 1-1 is preferred.</w:t>
            </w:r>
          </w:p>
        </w:tc>
      </w:tr>
      <w:tr w:rsidR="009E7E01" w14:paraId="221A3C4A" w14:textId="77777777" w:rsidTr="00566E9D">
        <w:tc>
          <w:tcPr>
            <w:tcW w:w="1840" w:type="dxa"/>
          </w:tcPr>
          <w:p w14:paraId="160637E6" w14:textId="77777777" w:rsidR="009E7E01" w:rsidRDefault="00566E9D">
            <w:pPr>
              <w:jc w:val="center"/>
              <w:rPr>
                <w:rFonts w:eastAsia="微软雅黑"/>
              </w:rPr>
            </w:pPr>
            <w:r>
              <w:rPr>
                <w:rFonts w:eastAsia="Malgun Gothic"/>
                <w:lang w:eastAsia="ko-KR"/>
              </w:rPr>
              <w:t>Ericsson</w:t>
            </w:r>
          </w:p>
        </w:tc>
        <w:tc>
          <w:tcPr>
            <w:tcW w:w="7220" w:type="dxa"/>
          </w:tcPr>
          <w:p w14:paraId="079B26EF" w14:textId="77777777" w:rsidR="009E7E01" w:rsidRDefault="00566E9D">
            <w:pPr>
              <w:rPr>
                <w:rFonts w:eastAsia="Malgun Gothic"/>
                <w:lang w:eastAsia="ko-KR"/>
              </w:rPr>
            </w:pPr>
            <w:r>
              <w:rPr>
                <w:rFonts w:eastAsia="Malgun Gothic"/>
                <w:lang w:eastAsia="ko-KR"/>
              </w:rPr>
              <w:t>It is good to discuss options, but some further refinement may be needed. I find it difficult to differentiate between the options.</w:t>
            </w:r>
          </w:p>
          <w:p w14:paraId="66315106" w14:textId="77777777" w:rsidR="009E7E01" w:rsidRDefault="009E7E01">
            <w:pPr>
              <w:rPr>
                <w:rFonts w:eastAsia="Malgun Gothic"/>
                <w:lang w:eastAsia="ko-KR"/>
              </w:rPr>
            </w:pPr>
          </w:p>
          <w:p w14:paraId="0CFE47D9" w14:textId="77777777" w:rsidR="009E7E01" w:rsidRDefault="00566E9D">
            <w:pPr>
              <w:rPr>
                <w:rFonts w:eastAsia="Malgun Gothic"/>
                <w:lang w:eastAsia="ko-KR"/>
              </w:rPr>
            </w:pPr>
            <w:r>
              <w:rPr>
                <w:rFonts w:eastAsia="Malgun Gothic"/>
                <w:lang w:eastAsia="ko-KR"/>
              </w:rPr>
              <w:t>I think some of the confusion comes with the word “same” used to describe Option 2.</w:t>
            </w:r>
          </w:p>
          <w:p w14:paraId="1216FC31" w14:textId="77777777" w:rsidR="009E7E01" w:rsidRDefault="009E7E01">
            <w:pPr>
              <w:rPr>
                <w:rFonts w:eastAsia="Malgun Gothic"/>
                <w:lang w:eastAsia="ko-KR"/>
              </w:rPr>
            </w:pPr>
          </w:p>
          <w:p w14:paraId="16D5ABA9" w14:textId="77777777" w:rsidR="009E7E01" w:rsidRDefault="00566E9D">
            <w:pPr>
              <w:rPr>
                <w:rFonts w:eastAsia="Malgun Gothic"/>
                <w:lang w:eastAsia="ko-KR"/>
              </w:rPr>
            </w:pPr>
            <w:r>
              <w:rPr>
                <w:rFonts w:eastAsia="Malgun Gothic"/>
                <w:lang w:eastAsia="ko-KR"/>
              </w:rPr>
              <w:t>Our understanding of Option 2-2 is that it would be a way for the network to obtain separate CSI reports for SBFD and non-SBFD symbols using current specs, so in that sense it belongs under Option 1. Furthermore, Option 2-1 is another way the gNB could obtain separate CSI reports for SBFD and non-SBFD symbols, so it seems that this should also be under Option 1.</w:t>
            </w:r>
          </w:p>
          <w:p w14:paraId="1E272D4A" w14:textId="77777777" w:rsidR="009E7E01" w:rsidRDefault="009E7E01">
            <w:pPr>
              <w:rPr>
                <w:rFonts w:eastAsia="Malgun Gothic"/>
                <w:lang w:eastAsia="ko-KR"/>
              </w:rPr>
            </w:pPr>
          </w:p>
          <w:p w14:paraId="600140E1" w14:textId="77777777" w:rsidR="009E7E01" w:rsidRDefault="00566E9D">
            <w:pPr>
              <w:rPr>
                <w:rFonts w:eastAsia="Malgun Gothic"/>
                <w:lang w:eastAsia="ko-KR"/>
              </w:rPr>
            </w:pPr>
            <w:r>
              <w:rPr>
                <w:rFonts w:eastAsia="Malgun Gothic"/>
                <w:lang w:eastAsia="ko-KR"/>
              </w:rPr>
              <w:t>Regarding Option 1-1, how can a single CSI-RS resource restricted to either SBFD or non-SBFD symbols be used to obtain separate CSI reports in SBFD and non-SBFD symbols? It seems like two resources are needed for this as in Option 2-1.</w:t>
            </w:r>
          </w:p>
          <w:p w14:paraId="2B22DF24" w14:textId="77777777" w:rsidR="009E7E01" w:rsidRDefault="009E7E01">
            <w:pPr>
              <w:rPr>
                <w:rFonts w:eastAsia="Malgun Gothic"/>
                <w:lang w:eastAsia="ko-KR"/>
              </w:rPr>
            </w:pPr>
          </w:p>
          <w:p w14:paraId="73D73507" w14:textId="77777777" w:rsidR="009E7E01" w:rsidRDefault="00566E9D">
            <w:pPr>
              <w:rPr>
                <w:rFonts w:eastAsia="微软雅黑"/>
              </w:rPr>
            </w:pPr>
            <w:r>
              <w:rPr>
                <w:rFonts w:eastAsia="Malgun Gothic"/>
                <w:lang w:eastAsia="ko-KR"/>
              </w:rPr>
              <w:t>Not sure we understand Option 1-2, especially the word “only”</w:t>
            </w:r>
          </w:p>
        </w:tc>
      </w:tr>
      <w:tr w:rsidR="009E7E01" w14:paraId="5F7B9C4C" w14:textId="77777777" w:rsidTr="00566E9D">
        <w:tc>
          <w:tcPr>
            <w:tcW w:w="1840" w:type="dxa"/>
          </w:tcPr>
          <w:p w14:paraId="6387A857" w14:textId="77777777" w:rsidR="009E7E01" w:rsidRDefault="00566E9D">
            <w:pPr>
              <w:jc w:val="center"/>
              <w:rPr>
                <w:rFonts w:eastAsia="微软雅黑"/>
              </w:rPr>
            </w:pPr>
            <w:r>
              <w:rPr>
                <w:rFonts w:eastAsia="微软雅黑"/>
              </w:rPr>
              <w:t>QC</w:t>
            </w:r>
          </w:p>
        </w:tc>
        <w:tc>
          <w:tcPr>
            <w:tcW w:w="7220" w:type="dxa"/>
          </w:tcPr>
          <w:p w14:paraId="6651FA0E" w14:textId="77777777" w:rsidR="009E7E01" w:rsidRDefault="00566E9D">
            <w:pPr>
              <w:rPr>
                <w:rFonts w:eastAsia="微软雅黑"/>
                <w:lang w:eastAsia="zh-CN"/>
              </w:rPr>
            </w:pPr>
            <w:r>
              <w:rPr>
                <w:rFonts w:eastAsia="微软雅黑"/>
                <w:lang w:eastAsia="zh-CN"/>
              </w:rPr>
              <w:t>Generally oka, however, we have few comments:</w:t>
            </w:r>
          </w:p>
          <w:p w14:paraId="71F2CCDD" w14:textId="77777777" w:rsidR="009E7E01" w:rsidRDefault="00566E9D">
            <w:pPr>
              <w:pStyle w:val="af7"/>
              <w:numPr>
                <w:ilvl w:val="0"/>
                <w:numId w:val="58"/>
              </w:numPr>
              <w:rPr>
                <w:rFonts w:eastAsia="微软雅黑"/>
                <w:lang w:eastAsia="zh-CN"/>
              </w:rPr>
            </w:pPr>
            <w:r>
              <w:rPr>
                <w:rFonts w:eastAsia="微软雅黑"/>
                <w:lang w:eastAsia="zh-CN"/>
              </w:rPr>
              <w:t xml:space="preserve">Whether the NZP CSI-RS are for channel measurement only or for interference measurement as well? </w:t>
            </w:r>
          </w:p>
          <w:p w14:paraId="0AAA3C11" w14:textId="77777777" w:rsidR="009E7E01" w:rsidRDefault="00566E9D">
            <w:pPr>
              <w:pStyle w:val="af7"/>
              <w:numPr>
                <w:ilvl w:val="0"/>
                <w:numId w:val="58"/>
              </w:numPr>
              <w:rPr>
                <w:rFonts w:eastAsia="微软雅黑"/>
                <w:lang w:eastAsia="zh-CN"/>
              </w:rPr>
            </w:pPr>
            <w:r>
              <w:rPr>
                <w:rFonts w:eastAsia="微软雅黑"/>
                <w:lang w:eastAsia="zh-CN"/>
              </w:rPr>
              <w:t xml:space="preserve">Option 1-1 is the most simple and straightforward solution. </w:t>
            </w:r>
          </w:p>
          <w:p w14:paraId="3FCEFC5E" w14:textId="77777777" w:rsidR="009E7E01" w:rsidRDefault="00566E9D">
            <w:pPr>
              <w:pStyle w:val="af7"/>
              <w:numPr>
                <w:ilvl w:val="0"/>
                <w:numId w:val="58"/>
              </w:numPr>
              <w:rPr>
                <w:rFonts w:eastAsia="微软雅黑"/>
                <w:lang w:eastAsia="zh-CN"/>
              </w:rPr>
            </w:pPr>
            <w:r>
              <w:rPr>
                <w:rFonts w:eastAsia="微软雅黑"/>
                <w:lang w:eastAsia="zh-CN"/>
              </w:rPr>
              <w:t xml:space="preserve">Options 1-2, 2-1 and 2-2 have may not work when gNB have different panels/antennas in SBFD and non-SBFD symbols which affect #CSI-RS ports, codebook, etc. </w:t>
            </w:r>
          </w:p>
          <w:p w14:paraId="02B471BA" w14:textId="77777777" w:rsidR="009E7E01" w:rsidRDefault="00566E9D">
            <w:pPr>
              <w:rPr>
                <w:rFonts w:eastAsia="微软雅黑"/>
              </w:rPr>
            </w:pPr>
            <w:r>
              <w:rPr>
                <w:rFonts w:eastAsia="微软雅黑"/>
              </w:rPr>
              <w:t xml:space="preserve">Suggest </w:t>
            </w:r>
            <w:proofErr w:type="gramStart"/>
            <w:r>
              <w:rPr>
                <w:rFonts w:eastAsia="微软雅黑"/>
              </w:rPr>
              <w:t>to add</w:t>
            </w:r>
            <w:proofErr w:type="gramEnd"/>
            <w:r>
              <w:rPr>
                <w:rFonts w:eastAsia="微软雅黑"/>
              </w:rPr>
              <w:t xml:space="preserve"> a subbulet, whether same CSI-RS can be used across SBFD and non-SBFD symbols considering possible different panels and number of CSI-RS ports in both symbol types.</w:t>
            </w:r>
          </w:p>
        </w:tc>
      </w:tr>
      <w:tr w:rsidR="009E7E01" w14:paraId="210F89FF" w14:textId="77777777" w:rsidTr="00566E9D">
        <w:tc>
          <w:tcPr>
            <w:tcW w:w="1840" w:type="dxa"/>
          </w:tcPr>
          <w:p w14:paraId="24280480" w14:textId="77777777" w:rsidR="009E7E01" w:rsidRDefault="00566E9D">
            <w:pPr>
              <w:jc w:val="center"/>
              <w:rPr>
                <w:rFonts w:eastAsia="微软雅黑"/>
              </w:rPr>
            </w:pPr>
            <w:r>
              <w:rPr>
                <w:rFonts w:eastAsia="微软雅黑"/>
              </w:rPr>
              <w:t>CEWiT</w:t>
            </w:r>
          </w:p>
        </w:tc>
        <w:tc>
          <w:tcPr>
            <w:tcW w:w="7220" w:type="dxa"/>
          </w:tcPr>
          <w:p w14:paraId="2E417AC4" w14:textId="77777777" w:rsidR="009E7E01" w:rsidRDefault="00566E9D">
            <w:pPr>
              <w:rPr>
                <w:rFonts w:eastAsia="微软雅黑"/>
              </w:rPr>
            </w:pPr>
            <w:r>
              <w:rPr>
                <w:rFonts w:eastAsia="微软雅黑"/>
              </w:rPr>
              <w:t xml:space="preserve">In our understanding, both option 1 and 2 can be implemented by the gNB using the current specification. So, we are not clear regarding the motivation behind studying this. Instead, we feel that it might be beneficial to discuss scenarios where the CSI-RS </w:t>
            </w:r>
            <w:proofErr w:type="gramStart"/>
            <w:r>
              <w:rPr>
                <w:rFonts w:eastAsia="微软雅黑"/>
              </w:rPr>
              <w:t>resources overlaps</w:t>
            </w:r>
            <w:proofErr w:type="gramEnd"/>
            <w:r>
              <w:rPr>
                <w:rFonts w:eastAsia="微软雅黑"/>
              </w:rPr>
              <w:t xml:space="preserve"> both SBFD and non-SBFD symbols and its impacts on the UE reporting.</w:t>
            </w:r>
          </w:p>
        </w:tc>
      </w:tr>
      <w:tr w:rsidR="00566E9D" w14:paraId="1000280E" w14:textId="77777777" w:rsidTr="00566E9D">
        <w:tc>
          <w:tcPr>
            <w:tcW w:w="1840" w:type="dxa"/>
          </w:tcPr>
          <w:p w14:paraId="6C2DB87A" w14:textId="77777777" w:rsidR="00566E9D" w:rsidRDefault="00566E9D" w:rsidP="00566E9D">
            <w:pPr>
              <w:jc w:val="center"/>
              <w:rPr>
                <w:rFonts w:eastAsia="微软雅黑"/>
              </w:rPr>
            </w:pPr>
            <w:r>
              <w:rPr>
                <w:rFonts w:eastAsia="PMingLiU" w:hint="eastAsia"/>
                <w:lang w:eastAsia="zh-TW"/>
              </w:rPr>
              <w:t>F</w:t>
            </w:r>
            <w:r>
              <w:rPr>
                <w:rFonts w:eastAsia="PMingLiU"/>
                <w:lang w:eastAsia="zh-TW"/>
              </w:rPr>
              <w:t>GI</w:t>
            </w:r>
          </w:p>
        </w:tc>
        <w:tc>
          <w:tcPr>
            <w:tcW w:w="7220" w:type="dxa"/>
          </w:tcPr>
          <w:p w14:paraId="310B0D0B" w14:textId="77777777" w:rsidR="00566E9D" w:rsidRDefault="00566E9D" w:rsidP="00566E9D">
            <w:pPr>
              <w:rPr>
                <w:rFonts w:eastAsia="微软雅黑"/>
              </w:rPr>
            </w:pPr>
            <w:r>
              <w:rPr>
                <w:rFonts w:eastAsia="PMingLiU"/>
                <w:lang w:eastAsia="zh-TW"/>
              </w:rPr>
              <w:t>Option 1 is preferred as measurement results with</w:t>
            </w:r>
            <w:r>
              <w:rPr>
                <w:rFonts w:eastAsia="PMingLiU" w:hint="eastAsia"/>
                <w:lang w:eastAsia="zh-TW"/>
              </w:rPr>
              <w:t xml:space="preserve"> o</w:t>
            </w:r>
            <w:r>
              <w:rPr>
                <w:rFonts w:eastAsia="PMingLiU"/>
                <w:lang w:eastAsia="zh-TW"/>
              </w:rPr>
              <w:t>r without CL</w:t>
            </w:r>
            <w:r>
              <w:rPr>
                <w:rFonts w:eastAsia="PMingLiU" w:hint="eastAsia"/>
                <w:lang w:eastAsia="zh-TW"/>
              </w:rPr>
              <w:t>I</w:t>
            </w:r>
            <w:r>
              <w:rPr>
                <w:rFonts w:eastAsia="PMingLiU"/>
                <w:lang w:eastAsia="zh-TW"/>
              </w:rPr>
              <w:t xml:space="preserve"> </w:t>
            </w:r>
            <w:r>
              <w:rPr>
                <w:rFonts w:eastAsia="PMingLiU" w:hint="eastAsia"/>
                <w:lang w:eastAsia="zh-TW"/>
              </w:rPr>
              <w:t>c</w:t>
            </w:r>
            <w:r>
              <w:rPr>
                <w:rFonts w:eastAsia="PMingLiU"/>
                <w:lang w:eastAsia="zh-TW"/>
              </w:rPr>
              <w:t>an be obtained separately.</w:t>
            </w:r>
          </w:p>
        </w:tc>
      </w:tr>
      <w:tr w:rsidR="00566E9D" w14:paraId="4A58A2C0" w14:textId="77777777" w:rsidTr="00566E9D">
        <w:tc>
          <w:tcPr>
            <w:tcW w:w="1840" w:type="dxa"/>
          </w:tcPr>
          <w:p w14:paraId="710D5861"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28048364" w14:textId="77777777" w:rsidR="00566E9D" w:rsidRDefault="00566E9D" w:rsidP="00566E9D">
            <w:pPr>
              <w:rPr>
                <w:rFonts w:eastAsia="微软雅黑"/>
                <w:lang w:eastAsia="zh-CN"/>
              </w:rPr>
            </w:pPr>
            <w:r>
              <w:rPr>
                <w:rFonts w:eastAsia="微软雅黑" w:hint="eastAsia"/>
                <w:lang w:eastAsia="zh-CN"/>
              </w:rPr>
              <w:t xml:space="preserve">@xiaomi, for option 1-2, if the CSI report is for SBFD symbol, UE should report CSI based on the </w:t>
            </w:r>
            <w:r>
              <w:rPr>
                <w:rFonts w:eastAsia="微软雅黑"/>
                <w:lang w:eastAsia="zh-CN"/>
              </w:rPr>
              <w:t>measurement</w:t>
            </w:r>
            <w:r>
              <w:rPr>
                <w:rFonts w:eastAsia="微软雅黑" w:hint="eastAsia"/>
                <w:lang w:eastAsia="zh-CN"/>
              </w:rPr>
              <w:t xml:space="preserve"> of CSI-RS in SBFD symbol and the same applies for non-SBFD symbol. For option 2-1, yes.</w:t>
            </w:r>
          </w:p>
          <w:p w14:paraId="50315A6F" w14:textId="77777777" w:rsidR="00566E9D" w:rsidRDefault="00566E9D" w:rsidP="00566E9D">
            <w:pPr>
              <w:rPr>
                <w:rFonts w:eastAsia="微软雅黑"/>
                <w:lang w:eastAsia="zh-CN"/>
              </w:rPr>
            </w:pPr>
            <w:r>
              <w:rPr>
                <w:rFonts w:eastAsia="微软雅黑" w:hint="eastAsia"/>
                <w:lang w:eastAsia="zh-CN"/>
              </w:rPr>
              <w:t xml:space="preserve">@Ericsson, then what is same CSI reporting for SBFD symbols and non-SBFD symbols in your view? My understanding of Option 1 is that for a certain CSI report, </w:t>
            </w:r>
            <w:r>
              <w:rPr>
                <w:rFonts w:eastAsia="微软雅黑" w:hint="eastAsia"/>
                <w:lang w:eastAsia="zh-CN"/>
              </w:rPr>
              <w:lastRenderedPageBreak/>
              <w:t xml:space="preserve">only CSI report for SBFD symbols or non-SBFD symbols is reported. For Option 2, CSI report for both SBFD symbols and non-SBFD symbols can be </w:t>
            </w:r>
            <w:r>
              <w:rPr>
                <w:rFonts w:eastAsia="微软雅黑"/>
                <w:lang w:eastAsia="zh-CN"/>
              </w:rPr>
              <w:t>reported</w:t>
            </w:r>
            <w:r>
              <w:rPr>
                <w:rFonts w:eastAsia="微软雅黑" w:hint="eastAsia"/>
                <w:lang w:eastAsia="zh-CN"/>
              </w:rPr>
              <w:t xml:space="preserve"> for a CSI report simultaneously or in a TDM manner.</w:t>
            </w:r>
          </w:p>
          <w:p w14:paraId="10673CA1" w14:textId="77777777" w:rsidR="00566E9D" w:rsidRDefault="00566E9D" w:rsidP="00566E9D">
            <w:pPr>
              <w:rPr>
                <w:rFonts w:eastAsia="微软雅黑"/>
                <w:lang w:eastAsia="zh-CN"/>
              </w:rPr>
            </w:pPr>
            <w:r>
              <w:rPr>
                <w:rFonts w:eastAsia="微软雅黑" w:hint="eastAsia"/>
                <w:lang w:eastAsia="zh-CN"/>
              </w:rPr>
              <w:t>For Option 1-1, two CSI reporting are configured for SBFD and non-SBFD symbols respectively. For Option 1-2, please see my reply to xiaomi above.</w:t>
            </w:r>
          </w:p>
          <w:p w14:paraId="638D99F8" w14:textId="77777777" w:rsidR="00566E9D" w:rsidRDefault="00566E9D" w:rsidP="00566E9D">
            <w:pPr>
              <w:rPr>
                <w:rFonts w:eastAsia="微软雅黑"/>
                <w:lang w:eastAsia="zh-CN"/>
              </w:rPr>
            </w:pPr>
          </w:p>
        </w:tc>
      </w:tr>
      <w:tr w:rsidR="00E11822" w14:paraId="726CFAD4" w14:textId="77777777" w:rsidTr="00566E9D">
        <w:tc>
          <w:tcPr>
            <w:tcW w:w="1840" w:type="dxa"/>
          </w:tcPr>
          <w:p w14:paraId="4568698E" w14:textId="1F0FA65A" w:rsidR="00E11822" w:rsidRDefault="00E11822" w:rsidP="00E11822">
            <w:pPr>
              <w:jc w:val="center"/>
              <w:rPr>
                <w:rFonts w:eastAsia="微软雅黑"/>
                <w:lang w:val="en-GB" w:eastAsia="zh-CN"/>
              </w:rPr>
            </w:pPr>
            <w:r>
              <w:rPr>
                <w:rFonts w:eastAsia="微软雅黑" w:hint="eastAsia"/>
                <w:lang w:eastAsia="zh-CN"/>
              </w:rPr>
              <w:lastRenderedPageBreak/>
              <w:t>Nokia,</w:t>
            </w:r>
            <w:r>
              <w:rPr>
                <w:rFonts w:eastAsia="微软雅黑"/>
                <w:lang w:eastAsia="zh-CN"/>
              </w:rPr>
              <w:t xml:space="preserve"> NSB</w:t>
            </w:r>
          </w:p>
        </w:tc>
        <w:tc>
          <w:tcPr>
            <w:tcW w:w="7220" w:type="dxa"/>
          </w:tcPr>
          <w:p w14:paraId="51A64334" w14:textId="366D7B2D" w:rsidR="00E11822" w:rsidRDefault="00E11822" w:rsidP="00E11822">
            <w:pPr>
              <w:rPr>
                <w:rFonts w:eastAsia="微软雅黑"/>
                <w:lang w:eastAsia="zh-CN"/>
              </w:rPr>
            </w:pPr>
            <w:r>
              <w:rPr>
                <w:rFonts w:eastAsiaTheme="minorEastAsia"/>
                <w:lang w:val="en-GB" w:eastAsia="zh-CN"/>
              </w:rPr>
              <w:t>We support further study on this, also we prefer option 1. We need to mention that CSI will be impacted by both CSI-RS and CSI-IM (optional), which may also be needed to consider.</w:t>
            </w:r>
          </w:p>
        </w:tc>
      </w:tr>
      <w:tr w:rsidR="00E11822" w14:paraId="4E8B3B8F" w14:textId="77777777" w:rsidTr="00566E9D">
        <w:tc>
          <w:tcPr>
            <w:tcW w:w="1840" w:type="dxa"/>
          </w:tcPr>
          <w:p w14:paraId="59DF8828" w14:textId="403F4CC1" w:rsidR="00E11822" w:rsidRDefault="00D56B8B" w:rsidP="00E11822">
            <w:pPr>
              <w:jc w:val="center"/>
              <w:rPr>
                <w:rFonts w:eastAsia="Malgun Gothic"/>
                <w:lang w:val="en-GB" w:eastAsia="ko-KR"/>
              </w:rPr>
            </w:pPr>
            <w:r>
              <w:rPr>
                <w:rFonts w:eastAsia="Malgun Gothic"/>
                <w:lang w:val="en-GB" w:eastAsia="ko-KR"/>
              </w:rPr>
              <w:t>Ericsson 2</w:t>
            </w:r>
          </w:p>
        </w:tc>
        <w:tc>
          <w:tcPr>
            <w:tcW w:w="7220" w:type="dxa"/>
          </w:tcPr>
          <w:p w14:paraId="2C2ABF58" w14:textId="77777777" w:rsidR="00E11822" w:rsidRDefault="00D56B8B" w:rsidP="00E11822">
            <w:pPr>
              <w:rPr>
                <w:rFonts w:eastAsia="Malgun Gothic"/>
                <w:lang w:eastAsia="ko-KR"/>
              </w:rPr>
            </w:pPr>
            <w:r>
              <w:rPr>
                <w:rFonts w:eastAsia="Malgun Gothic"/>
                <w:lang w:eastAsia="ko-KR"/>
              </w:rPr>
              <w:t>@Moderator</w:t>
            </w:r>
          </w:p>
          <w:p w14:paraId="40A45A1F" w14:textId="71B98254" w:rsidR="00D56B8B" w:rsidRDefault="00744098" w:rsidP="00E11822">
            <w:pPr>
              <w:rPr>
                <w:rFonts w:eastAsia="Malgun Gothic"/>
                <w:lang w:eastAsia="ko-KR"/>
              </w:rPr>
            </w:pPr>
            <w:r>
              <w:rPr>
                <w:rFonts w:eastAsia="Malgun Gothic"/>
                <w:lang w:eastAsia="ko-KR"/>
              </w:rPr>
              <w:t>M</w:t>
            </w:r>
            <w:r w:rsidR="00D56B8B">
              <w:rPr>
                <w:rFonts w:eastAsia="Malgun Gothic"/>
                <w:lang w:eastAsia="ko-KR"/>
              </w:rPr>
              <w:t>y understanding of “same” is</w:t>
            </w:r>
            <w:r>
              <w:rPr>
                <w:rFonts w:eastAsia="Malgun Gothic"/>
                <w:lang w:eastAsia="ko-KR"/>
              </w:rPr>
              <w:t xml:space="preserve"> that the UE prepares a single CSI report, and there is no differentiation between SBFD and non-SBFD symbols, i.e., the UE just reports whatever it measures. I do not share your understanding that two reports are multiplexed in the same reporting instance or in a TDM manner. To me, that is what “separate” means for Option 1.</w:t>
            </w:r>
          </w:p>
          <w:p w14:paraId="47ED76AB" w14:textId="77777777" w:rsidR="00744098" w:rsidRDefault="00744098" w:rsidP="00E11822">
            <w:pPr>
              <w:rPr>
                <w:rFonts w:eastAsia="Malgun Gothic"/>
                <w:lang w:eastAsia="ko-KR"/>
              </w:rPr>
            </w:pPr>
          </w:p>
          <w:p w14:paraId="6F774B28" w14:textId="5612BA25" w:rsidR="00744098" w:rsidRDefault="00744098" w:rsidP="00E11822">
            <w:pPr>
              <w:rPr>
                <w:rFonts w:eastAsia="Malgun Gothic"/>
                <w:lang w:eastAsia="ko-KR"/>
              </w:rPr>
            </w:pPr>
            <w:r>
              <w:rPr>
                <w:rFonts w:eastAsia="Malgun Gothic"/>
                <w:lang w:eastAsia="ko-KR"/>
              </w:rPr>
              <w:t>I think we need to come to common understanding on this point before making an agreement.</w:t>
            </w:r>
          </w:p>
        </w:tc>
      </w:tr>
      <w:tr w:rsidR="00E11822" w14:paraId="55FC0E2C" w14:textId="77777777" w:rsidTr="00566E9D">
        <w:tc>
          <w:tcPr>
            <w:tcW w:w="1840" w:type="dxa"/>
          </w:tcPr>
          <w:p w14:paraId="4E78CADE" w14:textId="77777777" w:rsidR="00E11822" w:rsidRDefault="00E11822" w:rsidP="00E11822">
            <w:pPr>
              <w:jc w:val="center"/>
              <w:rPr>
                <w:rFonts w:eastAsia="Malgun Gothic"/>
                <w:lang w:val="en-GB" w:eastAsia="ko-KR"/>
              </w:rPr>
            </w:pPr>
          </w:p>
        </w:tc>
        <w:tc>
          <w:tcPr>
            <w:tcW w:w="7220" w:type="dxa"/>
          </w:tcPr>
          <w:p w14:paraId="0B0B9266" w14:textId="77777777" w:rsidR="00E11822" w:rsidRDefault="00E11822" w:rsidP="00E11822">
            <w:pPr>
              <w:rPr>
                <w:rFonts w:eastAsia="Malgun Gothic"/>
                <w:lang w:eastAsia="ko-KR"/>
              </w:rPr>
            </w:pPr>
          </w:p>
        </w:tc>
      </w:tr>
      <w:tr w:rsidR="00E11822" w14:paraId="7BB390EF" w14:textId="77777777" w:rsidTr="00566E9D">
        <w:tc>
          <w:tcPr>
            <w:tcW w:w="1840" w:type="dxa"/>
          </w:tcPr>
          <w:p w14:paraId="41B893E3" w14:textId="77777777" w:rsidR="00E11822" w:rsidRDefault="00E11822" w:rsidP="00E11822">
            <w:pPr>
              <w:jc w:val="center"/>
              <w:rPr>
                <w:rFonts w:eastAsia="微软雅黑"/>
                <w:lang w:eastAsia="zh-CN"/>
              </w:rPr>
            </w:pPr>
          </w:p>
        </w:tc>
        <w:tc>
          <w:tcPr>
            <w:tcW w:w="7220" w:type="dxa"/>
          </w:tcPr>
          <w:p w14:paraId="610E4680" w14:textId="77777777" w:rsidR="00E11822" w:rsidRDefault="00E11822" w:rsidP="00E11822">
            <w:pPr>
              <w:pStyle w:val="23"/>
              <w:ind w:left="0"/>
              <w:rPr>
                <w:rFonts w:eastAsia="微软雅黑"/>
              </w:rPr>
            </w:pPr>
          </w:p>
        </w:tc>
      </w:tr>
      <w:tr w:rsidR="00E11822" w14:paraId="25AD9B27" w14:textId="77777777" w:rsidTr="00566E9D">
        <w:tc>
          <w:tcPr>
            <w:tcW w:w="1840" w:type="dxa"/>
          </w:tcPr>
          <w:p w14:paraId="32CC2B5E" w14:textId="77777777" w:rsidR="00E11822" w:rsidRDefault="00E11822" w:rsidP="00E11822">
            <w:pPr>
              <w:jc w:val="center"/>
              <w:rPr>
                <w:rFonts w:eastAsia="微软雅黑"/>
              </w:rPr>
            </w:pPr>
          </w:p>
        </w:tc>
        <w:tc>
          <w:tcPr>
            <w:tcW w:w="7220" w:type="dxa"/>
          </w:tcPr>
          <w:p w14:paraId="5DA88971" w14:textId="77777777" w:rsidR="00E11822" w:rsidRDefault="00E11822" w:rsidP="00E11822">
            <w:pPr>
              <w:rPr>
                <w:rFonts w:eastAsia="微软雅黑"/>
              </w:rPr>
            </w:pPr>
          </w:p>
        </w:tc>
      </w:tr>
      <w:tr w:rsidR="00E11822" w14:paraId="141A94F2" w14:textId="77777777" w:rsidTr="00566E9D">
        <w:tc>
          <w:tcPr>
            <w:tcW w:w="1840" w:type="dxa"/>
          </w:tcPr>
          <w:p w14:paraId="1025FE9D" w14:textId="77777777" w:rsidR="00E11822" w:rsidRDefault="00E11822" w:rsidP="00E11822">
            <w:pPr>
              <w:jc w:val="center"/>
              <w:rPr>
                <w:rFonts w:eastAsia="Malgun Gothic"/>
                <w:lang w:val="en-GB" w:eastAsia="ko-KR"/>
              </w:rPr>
            </w:pPr>
          </w:p>
        </w:tc>
        <w:tc>
          <w:tcPr>
            <w:tcW w:w="7220" w:type="dxa"/>
          </w:tcPr>
          <w:p w14:paraId="1CA57F8A" w14:textId="77777777" w:rsidR="00E11822" w:rsidRDefault="00E11822" w:rsidP="00E11822">
            <w:pPr>
              <w:rPr>
                <w:rFonts w:eastAsia="Malgun Gothic"/>
                <w:lang w:eastAsia="ko-KR"/>
              </w:rPr>
            </w:pPr>
          </w:p>
        </w:tc>
      </w:tr>
    </w:tbl>
    <w:p w14:paraId="5AD0CA26" w14:textId="77777777" w:rsidR="009E7E01" w:rsidRDefault="009E7E01">
      <w:pPr>
        <w:spacing w:after="120"/>
        <w:rPr>
          <w:rFonts w:eastAsiaTheme="minorEastAsia"/>
          <w:lang w:eastAsia="zh-CN"/>
        </w:rPr>
      </w:pPr>
    </w:p>
    <w:p w14:paraId="16E80387" w14:textId="77777777" w:rsidR="009E7E01" w:rsidRDefault="00566E9D">
      <w:pPr>
        <w:pStyle w:val="3"/>
      </w:pPr>
      <w:r>
        <w:t>Proposal 1-17</w:t>
      </w:r>
    </w:p>
    <w:p w14:paraId="5DDBFED9" w14:textId="77777777" w:rsidR="009E7E01" w:rsidRDefault="00566E9D">
      <w:pPr>
        <w:spacing w:after="120"/>
        <w:rPr>
          <w:rFonts w:eastAsiaTheme="minorEastAsia"/>
          <w:b/>
          <w:lang w:eastAsia="zh-CN"/>
        </w:rPr>
      </w:pPr>
      <w:r>
        <w:rPr>
          <w:rFonts w:eastAsiaTheme="minorEastAsia"/>
          <w:b/>
          <w:lang w:eastAsia="zh-CN"/>
        </w:rPr>
        <w:t>Proposed Agreement:</w:t>
      </w:r>
    </w:p>
    <w:p w14:paraId="5BCCBC7F" w14:textId="77777777" w:rsidR="009E7E01" w:rsidRDefault="00566E9D">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 reporting subband and SBFD subbands, study the following options:</w:t>
      </w:r>
    </w:p>
    <w:p w14:paraId="58684308"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 reporting subband which overlaps with SBFD subband boundaries.</w:t>
      </w:r>
    </w:p>
    <w:p w14:paraId="32E05D27"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微软雅黑" w:hAnsi="Times New Roman"/>
          <w:lang w:eastAsia="zh-CN"/>
        </w:rPr>
        <w:t>Option 2: For a CSI reporting subband which overlaps with SBFD subband boundaries, CSI report is derived based on CSI-RS resources excluding CSI-RS resources outside DL subband(s).</w:t>
      </w:r>
    </w:p>
    <w:p w14:paraId="64627370"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微软雅黑" w:hAnsi="Times New Roman"/>
          <w:lang w:eastAsia="zh-CN"/>
        </w:rPr>
        <w:t>Option 3: Introduce new configurations of CSI reporting subband with finer granularity to ensure aligned boundaries between CSI reporting subband and SBFD subbands.</w:t>
      </w:r>
    </w:p>
    <w:p w14:paraId="2FF37A76" w14:textId="77777777" w:rsidR="009E7E01" w:rsidRDefault="009E7E01">
      <w:pPr>
        <w:spacing w:after="0"/>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28039110" w14:textId="77777777">
        <w:tc>
          <w:tcPr>
            <w:tcW w:w="1763" w:type="dxa"/>
            <w:vAlign w:val="center"/>
          </w:tcPr>
          <w:p w14:paraId="2AADD47D" w14:textId="77777777" w:rsidR="009E7E01" w:rsidRDefault="009E7E01">
            <w:pPr>
              <w:spacing w:after="120"/>
              <w:rPr>
                <w:rFonts w:eastAsia="微软雅黑"/>
                <w:b/>
                <w:color w:val="000000"/>
                <w:lang w:eastAsia="zh-CN"/>
              </w:rPr>
            </w:pPr>
          </w:p>
        </w:tc>
        <w:tc>
          <w:tcPr>
            <w:tcW w:w="7296" w:type="dxa"/>
          </w:tcPr>
          <w:p w14:paraId="69BD8E2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2FCAA956" w14:textId="77777777">
        <w:tc>
          <w:tcPr>
            <w:tcW w:w="1763" w:type="dxa"/>
            <w:vAlign w:val="center"/>
          </w:tcPr>
          <w:p w14:paraId="2BE0E84F"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E3CDBD7" w14:textId="7B3A8A58" w:rsidR="009E7E01" w:rsidRDefault="00566E9D">
            <w:pPr>
              <w:rPr>
                <w:rFonts w:eastAsiaTheme="minorEastAsia"/>
                <w:lang w:eastAsia="zh-CN"/>
              </w:rPr>
            </w:pPr>
            <w:r>
              <w:t>New H3C, TCL, ZTE (option2), Sony, IDC (Option2), Intel, Spreadtrum (without Option 3) , CMCC(option 2), Huawei, HiSilicon, Sharp, Ericsson (with modification) , Lenovo, Qualcomm, WILUS (Option 2), NEC (Option-2) , DOCOMO, Fujitsu</w:t>
            </w:r>
            <w:r>
              <w:rPr>
                <w:rFonts w:eastAsiaTheme="minorEastAsia"/>
                <w:lang w:eastAsia="zh-CN"/>
              </w:rPr>
              <w:t>, CATT</w:t>
            </w:r>
            <w:r w:rsidR="00073CB6">
              <w:rPr>
                <w:rFonts w:eastAsiaTheme="minorEastAsia" w:hint="eastAsia"/>
                <w:lang w:eastAsia="zh-CN"/>
              </w:rPr>
              <w:t xml:space="preserve">, </w:t>
            </w:r>
            <w:r w:rsidR="00073CB6">
              <w:t>FGI (option 2)</w:t>
            </w:r>
            <w:r w:rsidR="00E11822">
              <w:t xml:space="preserve"> , Nokia, NSB (prefer Option 2)</w:t>
            </w:r>
          </w:p>
        </w:tc>
      </w:tr>
      <w:tr w:rsidR="009E7E01" w14:paraId="71FEF0ED" w14:textId="77777777">
        <w:tc>
          <w:tcPr>
            <w:tcW w:w="1763" w:type="dxa"/>
            <w:vAlign w:val="center"/>
          </w:tcPr>
          <w:p w14:paraId="0CCF272E" w14:textId="77777777" w:rsidR="009E7E01" w:rsidRDefault="00566E9D">
            <w:pPr>
              <w:spacing w:after="120"/>
              <w:jc w:val="center"/>
              <w:rPr>
                <w:rFonts w:eastAsia="微软雅黑"/>
                <w:b/>
                <w:lang w:val="en-GB" w:eastAsia="zh-CN"/>
              </w:rPr>
            </w:pPr>
            <w:r>
              <w:rPr>
                <w:rFonts w:eastAsia="微软雅黑"/>
                <w:b/>
                <w:lang w:val="en-GB" w:eastAsia="zh-CN"/>
              </w:rPr>
              <w:t>Not support</w:t>
            </w:r>
          </w:p>
        </w:tc>
        <w:tc>
          <w:tcPr>
            <w:tcW w:w="7296" w:type="dxa"/>
          </w:tcPr>
          <w:p w14:paraId="021EC883" w14:textId="77777777" w:rsidR="009E7E01" w:rsidRDefault="00566E9D">
            <w:r>
              <w:t>Samsung</w:t>
            </w:r>
          </w:p>
        </w:tc>
      </w:tr>
    </w:tbl>
    <w:p w14:paraId="5C6D9BCD"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06E1DD47" w14:textId="77777777" w:rsidTr="00566E9D">
        <w:tc>
          <w:tcPr>
            <w:tcW w:w="1840" w:type="dxa"/>
          </w:tcPr>
          <w:p w14:paraId="73FEE10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40B0C4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61EE2B16" w14:textId="77777777" w:rsidTr="00566E9D">
        <w:tc>
          <w:tcPr>
            <w:tcW w:w="1840" w:type="dxa"/>
          </w:tcPr>
          <w:p w14:paraId="21F2A118" w14:textId="77777777" w:rsidR="009E7E01" w:rsidRDefault="00566E9D">
            <w:pPr>
              <w:jc w:val="center"/>
              <w:rPr>
                <w:rFonts w:eastAsia="微软雅黑"/>
                <w:lang w:eastAsia="zh-CN"/>
              </w:rPr>
            </w:pPr>
            <w:r>
              <w:rPr>
                <w:rFonts w:eastAsia="微软雅黑"/>
                <w:lang w:eastAsia="zh-CN"/>
              </w:rPr>
              <w:t>Xiaomi</w:t>
            </w:r>
          </w:p>
        </w:tc>
        <w:tc>
          <w:tcPr>
            <w:tcW w:w="7220" w:type="dxa"/>
          </w:tcPr>
          <w:p w14:paraId="741AE750"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Regarding option 2, considering there is no consensus whether guard band can be used for DL reception or not, it is not suitable to preclude guard band for CSI-RS transmission. Hence we have the following modification:</w:t>
            </w:r>
          </w:p>
          <w:p w14:paraId="4728E0D9" w14:textId="77777777" w:rsidR="009E7E01" w:rsidRDefault="00566E9D">
            <w:pPr>
              <w:pStyle w:val="23"/>
              <w:numPr>
                <w:ilvl w:val="0"/>
                <w:numId w:val="3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 reporting subband which overlaps with SBFD subband boundaries, CSI report is derived based on CSI-RS resources excluding </w:t>
            </w:r>
            <w:r>
              <w:rPr>
                <w:rFonts w:ascii="Times New Roman" w:eastAsia="微软雅黑" w:hAnsi="Times New Roman"/>
                <w:color w:val="FF0000"/>
                <w:u w:val="single"/>
                <w:lang w:eastAsia="zh-CN"/>
              </w:rPr>
              <w:t>unavailable</w:t>
            </w:r>
            <w:r>
              <w:rPr>
                <w:rFonts w:ascii="Times New Roman" w:eastAsia="微软雅黑" w:hAnsi="Times New Roman"/>
                <w:lang w:eastAsia="zh-CN"/>
              </w:rPr>
              <w:t xml:space="preserve"> </w:t>
            </w:r>
            <w:r>
              <w:rPr>
                <w:rFonts w:ascii="Times New Roman" w:eastAsia="微软雅黑" w:hAnsi="Times New Roman"/>
                <w:strike/>
                <w:color w:val="FF0000"/>
                <w:lang w:eastAsia="zh-CN"/>
              </w:rPr>
              <w:t xml:space="preserve">CSI-RS </w:t>
            </w:r>
            <w:r>
              <w:rPr>
                <w:rFonts w:ascii="Times New Roman" w:eastAsia="微软雅黑" w:hAnsi="Times New Roman"/>
                <w:lang w:eastAsia="zh-CN"/>
              </w:rPr>
              <w:t>resources</w:t>
            </w:r>
            <w:r>
              <w:rPr>
                <w:rFonts w:ascii="Times New Roman" w:eastAsia="微软雅黑" w:hAnsi="Times New Roman"/>
                <w:color w:val="FF0000"/>
                <w:lang w:eastAsia="zh-CN"/>
              </w:rPr>
              <w:t xml:space="preserve"> </w:t>
            </w:r>
            <w:r>
              <w:rPr>
                <w:rFonts w:ascii="Times New Roman" w:eastAsia="微软雅黑" w:hAnsi="Times New Roman"/>
                <w:color w:val="FF0000"/>
                <w:u w:val="single"/>
                <w:lang w:eastAsia="zh-CN"/>
              </w:rPr>
              <w:t xml:space="preserve">for DL reception </w:t>
            </w:r>
            <w:r>
              <w:rPr>
                <w:rFonts w:ascii="Times New Roman" w:eastAsia="微软雅黑" w:hAnsi="Times New Roman"/>
                <w:strike/>
                <w:color w:val="FF0000"/>
                <w:lang w:eastAsia="zh-CN"/>
              </w:rPr>
              <w:t>outside DL subband(s)</w:t>
            </w:r>
            <w:r>
              <w:rPr>
                <w:rFonts w:ascii="Times New Roman" w:eastAsia="微软雅黑" w:hAnsi="Times New Roman"/>
                <w:lang w:eastAsia="zh-CN"/>
              </w:rPr>
              <w:t>.</w:t>
            </w:r>
          </w:p>
          <w:p w14:paraId="0646B72F" w14:textId="77777777" w:rsidR="009E7E01" w:rsidRDefault="009E7E01">
            <w:pPr>
              <w:tabs>
                <w:tab w:val="left" w:pos="0"/>
                <w:tab w:val="left" w:pos="720"/>
                <w:tab w:val="left" w:pos="1276"/>
              </w:tabs>
              <w:spacing w:after="0"/>
              <w:rPr>
                <w:rFonts w:eastAsiaTheme="minorEastAsia"/>
                <w:lang w:val="en-GB" w:eastAsia="zh-CN"/>
              </w:rPr>
            </w:pPr>
          </w:p>
        </w:tc>
      </w:tr>
      <w:tr w:rsidR="009E7E01" w14:paraId="6B790C38" w14:textId="77777777" w:rsidTr="00566E9D">
        <w:tc>
          <w:tcPr>
            <w:tcW w:w="1840" w:type="dxa"/>
          </w:tcPr>
          <w:p w14:paraId="08F7E0DC" w14:textId="77777777" w:rsidR="009E7E01" w:rsidRDefault="00566E9D">
            <w:pPr>
              <w:jc w:val="center"/>
              <w:rPr>
                <w:rFonts w:eastAsia="微软雅黑"/>
              </w:rPr>
            </w:pPr>
            <w:r>
              <w:rPr>
                <w:rFonts w:eastAsia="微软雅黑"/>
              </w:rPr>
              <w:lastRenderedPageBreak/>
              <w:t>Samsung</w:t>
            </w:r>
          </w:p>
        </w:tc>
        <w:tc>
          <w:tcPr>
            <w:tcW w:w="7220" w:type="dxa"/>
          </w:tcPr>
          <w:p w14:paraId="287A00AF" w14:textId="77777777" w:rsidR="009E7E01" w:rsidRDefault="00566E9D">
            <w:pPr>
              <w:rPr>
                <w:rFonts w:eastAsia="微软雅黑"/>
              </w:rPr>
            </w:pPr>
            <w:r>
              <w:rPr>
                <w:rFonts w:eastAsiaTheme="minorEastAsia"/>
              </w:rPr>
              <w:t>Similar to FL proposal 1-15, we can support the FL proposed agreement for Option 1 and 2 but not for Option 3. We do not see meaningful potential for improved TP/SE if CSI cannot be reported on a few RBs left/right of the SBFD UL SB.</w:t>
            </w:r>
          </w:p>
        </w:tc>
      </w:tr>
      <w:tr w:rsidR="009E7E01" w14:paraId="427B18F2" w14:textId="77777777" w:rsidTr="00566E9D">
        <w:tc>
          <w:tcPr>
            <w:tcW w:w="1840" w:type="dxa"/>
          </w:tcPr>
          <w:p w14:paraId="1DD6A799" w14:textId="77777777" w:rsidR="009E7E01" w:rsidRDefault="00566E9D">
            <w:pPr>
              <w:jc w:val="center"/>
              <w:rPr>
                <w:rFonts w:eastAsia="微软雅黑"/>
              </w:rPr>
            </w:pPr>
            <w:r>
              <w:rPr>
                <w:rFonts w:eastAsia="微软雅黑"/>
              </w:rPr>
              <w:t>IDC</w:t>
            </w:r>
          </w:p>
        </w:tc>
        <w:tc>
          <w:tcPr>
            <w:tcW w:w="7220" w:type="dxa"/>
          </w:tcPr>
          <w:p w14:paraId="4EE857BF" w14:textId="77777777" w:rsidR="009E7E01" w:rsidRDefault="00566E9D">
            <w:pPr>
              <w:rPr>
                <w:rFonts w:eastAsiaTheme="minorEastAsia"/>
              </w:rPr>
            </w:pPr>
            <w:r>
              <w:rPr>
                <w:rFonts w:eastAsia="微软雅黑"/>
              </w:rPr>
              <w:t>Option 2 is sufficient (without introducing new configurations).</w:t>
            </w:r>
          </w:p>
        </w:tc>
      </w:tr>
      <w:tr w:rsidR="009E7E01" w14:paraId="7DF7AD81" w14:textId="77777777" w:rsidTr="00566E9D">
        <w:tc>
          <w:tcPr>
            <w:tcW w:w="1840" w:type="dxa"/>
          </w:tcPr>
          <w:p w14:paraId="0778DE99" w14:textId="77777777" w:rsidR="009E7E01" w:rsidRDefault="00566E9D">
            <w:pPr>
              <w:jc w:val="center"/>
              <w:rPr>
                <w:rFonts w:eastAsia="微软雅黑"/>
              </w:rPr>
            </w:pPr>
            <w:r>
              <w:rPr>
                <w:rFonts w:eastAsia="微软雅黑"/>
              </w:rPr>
              <w:t xml:space="preserve">Intel </w:t>
            </w:r>
          </w:p>
        </w:tc>
        <w:tc>
          <w:tcPr>
            <w:tcW w:w="7220" w:type="dxa"/>
          </w:tcPr>
          <w:p w14:paraId="43004F86" w14:textId="77777777" w:rsidR="009E7E01" w:rsidRDefault="00566E9D">
            <w:pPr>
              <w:rPr>
                <w:rFonts w:eastAsia="微软雅黑"/>
                <w:lang w:eastAsia="zh-CN"/>
              </w:rPr>
            </w:pPr>
            <w:r>
              <w:rPr>
                <w:rFonts w:eastAsia="微软雅黑"/>
                <w:lang w:eastAsia="zh-CN"/>
              </w:rPr>
              <w:t xml:space="preserve">Option 2 would be sufficient, which is well-aligned with option 2-2 in proposal 1-14. </w:t>
            </w:r>
          </w:p>
        </w:tc>
      </w:tr>
      <w:tr w:rsidR="009E7E01" w14:paraId="2E8A2B62" w14:textId="77777777" w:rsidTr="00566E9D">
        <w:tc>
          <w:tcPr>
            <w:tcW w:w="1840" w:type="dxa"/>
          </w:tcPr>
          <w:p w14:paraId="21C8284C" w14:textId="77777777" w:rsidR="009E7E01" w:rsidRDefault="00566E9D">
            <w:pPr>
              <w:jc w:val="center"/>
              <w:rPr>
                <w:rFonts w:eastAsia="微软雅黑"/>
                <w:lang w:eastAsia="zh-CN"/>
              </w:rPr>
            </w:pPr>
            <w:r>
              <w:rPr>
                <w:rFonts w:eastAsia="微软雅黑"/>
                <w:lang w:eastAsia="zh-CN"/>
              </w:rPr>
              <w:t>vivo</w:t>
            </w:r>
          </w:p>
        </w:tc>
        <w:tc>
          <w:tcPr>
            <w:tcW w:w="7220" w:type="dxa"/>
          </w:tcPr>
          <w:p w14:paraId="16BEBDF5" w14:textId="77777777" w:rsidR="009E7E01" w:rsidRDefault="00566E9D">
            <w:pPr>
              <w:rPr>
                <w:rFonts w:eastAsiaTheme="minorEastAsia"/>
                <w:lang w:val="en-GB" w:eastAsia="zh-CN"/>
              </w:rPr>
            </w:pPr>
            <w:r>
              <w:rPr>
                <w:rFonts w:eastAsiaTheme="minorEastAsia"/>
                <w:lang w:val="en-GB" w:eastAsia="zh-CN"/>
              </w:rPr>
              <w:t>Not sure the relation with proposal 1-15. Whether the decision for Proposal 1-17 can be derived naturally based on the outcome of proposal 1-15.</w:t>
            </w:r>
          </w:p>
        </w:tc>
      </w:tr>
      <w:tr w:rsidR="009E7E01" w14:paraId="0C90A5B0" w14:textId="77777777" w:rsidTr="00566E9D">
        <w:tc>
          <w:tcPr>
            <w:tcW w:w="1840" w:type="dxa"/>
          </w:tcPr>
          <w:p w14:paraId="05AF1E1B" w14:textId="77777777" w:rsidR="009E7E01" w:rsidRDefault="00566E9D">
            <w:pPr>
              <w:jc w:val="center"/>
              <w:rPr>
                <w:rFonts w:eastAsia="Malgun Gothic"/>
                <w:lang w:eastAsia="ko-KR"/>
              </w:rPr>
            </w:pPr>
            <w:r>
              <w:rPr>
                <w:rFonts w:eastAsia="微软雅黑"/>
              </w:rPr>
              <w:t>CMCC</w:t>
            </w:r>
          </w:p>
        </w:tc>
        <w:tc>
          <w:tcPr>
            <w:tcW w:w="7220" w:type="dxa"/>
          </w:tcPr>
          <w:p w14:paraId="2A229A92" w14:textId="77777777" w:rsidR="009E7E01" w:rsidRDefault="00566E9D">
            <w:pPr>
              <w:rPr>
                <w:rFonts w:eastAsia="Malgun Gothic"/>
                <w:lang w:eastAsia="ko-KR"/>
              </w:rPr>
            </w:pPr>
            <w:r>
              <w:rPr>
                <w:rFonts w:eastAsia="微软雅黑"/>
                <w:lang w:eastAsia="zh-CN"/>
              </w:rPr>
              <w:t>Can be discussed together with proposal 1-15 and the same solutions can be applied to both issues.</w:t>
            </w:r>
          </w:p>
        </w:tc>
      </w:tr>
      <w:tr w:rsidR="009E7E01" w14:paraId="68E55087" w14:textId="77777777" w:rsidTr="00566E9D">
        <w:tc>
          <w:tcPr>
            <w:tcW w:w="1840" w:type="dxa"/>
          </w:tcPr>
          <w:p w14:paraId="243111D4"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0985B109" w14:textId="77777777" w:rsidR="009E7E01" w:rsidRDefault="00566E9D">
            <w:pPr>
              <w:tabs>
                <w:tab w:val="left" w:pos="0"/>
                <w:tab w:val="left" w:pos="720"/>
                <w:tab w:val="left" w:pos="1276"/>
              </w:tabs>
              <w:spacing w:after="0"/>
              <w:rPr>
                <w:rFonts w:eastAsiaTheme="minorEastAsia"/>
                <w:lang w:val="en-GB" w:eastAsia="zh-CN"/>
              </w:rPr>
            </w:pPr>
            <w:r>
              <w:rPr>
                <w:rFonts w:eastAsiaTheme="minorEastAsia"/>
                <w:lang w:val="en-GB" w:eastAsia="zh-CN"/>
              </w:rPr>
              <w:t>Option 2 is preferred.</w:t>
            </w:r>
          </w:p>
        </w:tc>
      </w:tr>
      <w:tr w:rsidR="009E7E01" w14:paraId="216A6589" w14:textId="77777777" w:rsidTr="00566E9D">
        <w:tc>
          <w:tcPr>
            <w:tcW w:w="1840" w:type="dxa"/>
          </w:tcPr>
          <w:p w14:paraId="404F35F7" w14:textId="77777777" w:rsidR="009E7E01" w:rsidRDefault="00566E9D">
            <w:pPr>
              <w:jc w:val="center"/>
              <w:rPr>
                <w:rFonts w:eastAsia="微软雅黑"/>
              </w:rPr>
            </w:pPr>
            <w:r>
              <w:rPr>
                <w:rFonts w:eastAsia="微软雅黑"/>
              </w:rPr>
              <w:t xml:space="preserve">Ericsson </w:t>
            </w:r>
          </w:p>
        </w:tc>
        <w:tc>
          <w:tcPr>
            <w:tcW w:w="7220" w:type="dxa"/>
          </w:tcPr>
          <w:p w14:paraId="39D6264A" w14:textId="77777777" w:rsidR="009E7E01" w:rsidRDefault="00566E9D">
            <w:pPr>
              <w:rPr>
                <w:rFonts w:eastAsiaTheme="minorEastAsia"/>
                <w:lang w:val="en-GB" w:eastAsia="zh-CN"/>
              </w:rPr>
            </w:pPr>
            <w:r>
              <w:rPr>
                <w:rFonts w:eastAsiaTheme="minorEastAsia"/>
                <w:lang w:val="en-GB" w:eastAsia="zh-CN"/>
              </w:rPr>
              <w:t>Consistent with our comments on Proposal 1-15, we don’t think it is motivated to increase the granularity of CSI reporting granularity (Option 3), so we think this option should be removed.</w:t>
            </w:r>
          </w:p>
          <w:p w14:paraId="6787AB63" w14:textId="77777777" w:rsidR="009E7E01" w:rsidRDefault="009E7E01">
            <w:pPr>
              <w:rPr>
                <w:rFonts w:eastAsiaTheme="minorEastAsia"/>
                <w:lang w:val="en-GB" w:eastAsia="zh-CN"/>
              </w:rPr>
            </w:pPr>
          </w:p>
          <w:p w14:paraId="5AC6F23E" w14:textId="77777777" w:rsidR="009E7E01" w:rsidRDefault="00566E9D">
            <w:pPr>
              <w:rPr>
                <w:rFonts w:eastAsiaTheme="minorEastAsia"/>
                <w:lang w:val="en-GB" w:eastAsia="zh-CN"/>
              </w:rPr>
            </w:pPr>
            <w:r>
              <w:rPr>
                <w:rFonts w:eastAsiaTheme="minorEastAsia"/>
                <w:lang w:val="en-GB" w:eastAsia="zh-CN"/>
              </w:rPr>
              <w:t>Regarding Option 2, this seems the most natural, but we are confused about the need for the edits from Xiaomi. The FL proposal seemed clear already</w:t>
            </w:r>
          </w:p>
          <w:p w14:paraId="1D482957" w14:textId="77777777" w:rsidR="009E7E01" w:rsidRDefault="009E7E01">
            <w:pPr>
              <w:rPr>
                <w:rFonts w:eastAsiaTheme="minorEastAsia"/>
                <w:lang w:val="en-GB" w:eastAsia="zh-CN"/>
              </w:rPr>
            </w:pPr>
          </w:p>
          <w:p w14:paraId="7466A8E6" w14:textId="77777777" w:rsidR="009E7E01" w:rsidRDefault="00566E9D">
            <w:pPr>
              <w:rPr>
                <w:rFonts w:eastAsia="微软雅黑"/>
              </w:rPr>
            </w:pPr>
            <w:r>
              <w:rPr>
                <w:rFonts w:eastAsiaTheme="minorEastAsia"/>
                <w:lang w:val="en-GB" w:eastAsia="zh-CN"/>
              </w:rPr>
              <w:t>We think Option 1 is wasteful – why not use all RBs in a DL subband. We think it is better to follow analogous principle as partial RBGs for PDSCH to fully utilize all RBs.</w:t>
            </w:r>
          </w:p>
        </w:tc>
      </w:tr>
      <w:tr w:rsidR="00566E9D" w14:paraId="42352BCC" w14:textId="77777777" w:rsidTr="00566E9D">
        <w:tc>
          <w:tcPr>
            <w:tcW w:w="1840" w:type="dxa"/>
          </w:tcPr>
          <w:p w14:paraId="09C5F47E" w14:textId="77777777" w:rsidR="00566E9D" w:rsidRDefault="00566E9D" w:rsidP="00566E9D">
            <w:pPr>
              <w:jc w:val="center"/>
              <w:rPr>
                <w:rFonts w:eastAsia="微软雅黑"/>
                <w:lang w:eastAsia="zh-CN"/>
              </w:rPr>
            </w:pPr>
            <w:r>
              <w:rPr>
                <w:rFonts w:eastAsia="微软雅黑" w:hint="eastAsia"/>
                <w:lang w:eastAsia="zh-CN"/>
              </w:rPr>
              <w:t>Moderator</w:t>
            </w:r>
          </w:p>
        </w:tc>
        <w:tc>
          <w:tcPr>
            <w:tcW w:w="7220" w:type="dxa"/>
          </w:tcPr>
          <w:p w14:paraId="0A413056" w14:textId="77777777" w:rsidR="00566E9D" w:rsidRDefault="00566E9D" w:rsidP="00566E9D">
            <w:pPr>
              <w:rPr>
                <w:rFonts w:eastAsia="微软雅黑"/>
                <w:lang w:eastAsia="zh-CN"/>
              </w:rPr>
            </w:pPr>
            <w:r>
              <w:rPr>
                <w:rFonts w:eastAsia="微软雅黑" w:hint="eastAsia"/>
                <w:lang w:eastAsia="zh-CN"/>
              </w:rPr>
              <w:t>Similar as Proposal 1-15, Option 3 is removed. And we can also check whether Option 2 is agreeable.</w:t>
            </w:r>
          </w:p>
          <w:p w14:paraId="01E80D51"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E538723" w14:textId="77777777" w:rsidR="00566E9D" w:rsidRDefault="00566E9D" w:rsidP="00566E9D">
            <w:pPr>
              <w:spacing w:after="0"/>
              <w:rPr>
                <w:rFonts w:eastAsiaTheme="minorEastAsia"/>
                <w:lang w:val="en-GB" w:eastAsia="zh-CN"/>
              </w:rPr>
            </w:pPr>
            <w:r>
              <w:rPr>
                <w:rFonts w:eastAsiaTheme="minorEastAsia" w:hint="eastAsia"/>
                <w:lang w:val="en-GB" w:eastAsia="zh-CN"/>
              </w:rPr>
              <w:t xml:space="preserve">For </w:t>
            </w:r>
            <w:r>
              <w:rPr>
                <w:rFonts w:eastAsia="宋体" w:hint="eastAsia"/>
                <w:lang w:val="en-GB" w:eastAsia="zh-CN"/>
              </w:rPr>
              <w:t>unaligned boundaries between CSI reporting subband and SBFD subbands, study the following options:</w:t>
            </w:r>
          </w:p>
          <w:p w14:paraId="257411BA"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 xml:space="preserve">UE does not expect to be configured with a CSI reporting subband which overlaps with </w:t>
            </w:r>
            <w:r>
              <w:rPr>
                <w:rFonts w:ascii="Times New Roman" w:eastAsia="微软雅黑" w:hAnsi="Times New Roman" w:hint="eastAsia"/>
                <w:lang w:eastAsia="zh-CN"/>
              </w:rPr>
              <w:t>SBFD</w:t>
            </w:r>
            <w:r>
              <w:rPr>
                <w:rFonts w:ascii="Times New Roman" w:eastAsia="微软雅黑" w:hAnsi="Times New Roman"/>
                <w:lang w:eastAsia="zh-CN"/>
              </w:rPr>
              <w:t xml:space="preserve"> subband boundar</w:t>
            </w:r>
            <w:r>
              <w:rPr>
                <w:rFonts w:ascii="Times New Roman" w:eastAsia="微软雅黑" w:hAnsi="Times New Roman" w:hint="eastAsia"/>
                <w:lang w:eastAsia="zh-CN"/>
              </w:rPr>
              <w:t>ies.</w:t>
            </w:r>
          </w:p>
          <w:p w14:paraId="70D8C60A" w14:textId="77777777" w:rsidR="00566E9D" w:rsidRDefault="00566E9D" w:rsidP="00BB5A9A">
            <w:pPr>
              <w:pStyle w:val="23"/>
              <w:numPr>
                <w:ilvl w:val="0"/>
                <w:numId w:val="63"/>
              </w:numPr>
              <w:rPr>
                <w:rFonts w:ascii="Times New Roman" w:eastAsiaTheme="minorEastAsia" w:hAnsi="Times New Roman" w:cs="Times New Roman"/>
                <w:lang w:eastAsia="zh-CN"/>
              </w:rPr>
            </w:pPr>
            <w:r>
              <w:rPr>
                <w:rFonts w:ascii="Times New Roman" w:eastAsia="微软雅黑" w:hAnsi="Times New Roman" w:hint="eastAsia"/>
                <w:lang w:eastAsia="zh-CN"/>
              </w:rPr>
              <w:t xml:space="preserve">Option 2: For </w:t>
            </w:r>
            <w:r>
              <w:rPr>
                <w:rFonts w:ascii="Times New Roman" w:eastAsia="微软雅黑" w:hAnsi="Times New Roman"/>
                <w:lang w:eastAsia="zh-CN"/>
              </w:rPr>
              <w:t xml:space="preserve">a CSI reporting subband which overlaps with </w:t>
            </w:r>
            <w:r>
              <w:rPr>
                <w:rFonts w:ascii="Times New Roman" w:eastAsia="微软雅黑" w:hAnsi="Times New Roman" w:hint="eastAsia"/>
                <w:lang w:eastAsia="zh-CN"/>
              </w:rPr>
              <w:t>SBFD</w:t>
            </w:r>
            <w:r>
              <w:rPr>
                <w:rFonts w:ascii="Times New Roman" w:eastAsia="微软雅黑" w:hAnsi="Times New Roman"/>
                <w:lang w:eastAsia="zh-CN"/>
              </w:rPr>
              <w:t xml:space="preserve"> subband boundar</w:t>
            </w:r>
            <w:r>
              <w:rPr>
                <w:rFonts w:ascii="Times New Roman" w:eastAsia="微软雅黑" w:hAnsi="Times New Roman" w:hint="eastAsia"/>
                <w:lang w:eastAsia="zh-CN"/>
              </w:rPr>
              <w:t xml:space="preserve">ies, CSI report is </w:t>
            </w:r>
            <w:r>
              <w:rPr>
                <w:rFonts w:ascii="Times New Roman" w:eastAsia="微软雅黑" w:hAnsi="Times New Roman"/>
                <w:lang w:eastAsia="zh-CN"/>
              </w:rPr>
              <w:t>derived</w:t>
            </w:r>
            <w:r>
              <w:rPr>
                <w:rFonts w:ascii="Times New Roman" w:eastAsia="微软雅黑" w:hAnsi="Times New Roman" w:hint="eastAsia"/>
                <w:lang w:eastAsia="zh-CN"/>
              </w:rPr>
              <w:t xml:space="preserve"> based on CSI-RS resources excluding CSI-RS resources outside DL subband(s).</w:t>
            </w:r>
          </w:p>
          <w:p w14:paraId="473253AF" w14:textId="77777777" w:rsidR="00566E9D" w:rsidRPr="00170978" w:rsidRDefault="00566E9D" w:rsidP="00BB5A9A">
            <w:pPr>
              <w:pStyle w:val="23"/>
              <w:numPr>
                <w:ilvl w:val="0"/>
                <w:numId w:val="63"/>
              </w:numPr>
              <w:rPr>
                <w:rFonts w:ascii="Times New Roman" w:eastAsiaTheme="minorEastAsia" w:hAnsi="Times New Roman" w:cs="Times New Roman"/>
                <w:strike/>
                <w:color w:val="FF0000"/>
                <w:lang w:eastAsia="zh-CN"/>
              </w:rPr>
            </w:pPr>
            <w:r w:rsidRPr="00170978">
              <w:rPr>
                <w:rFonts w:ascii="Times New Roman" w:eastAsia="微软雅黑" w:hAnsi="Times New Roman" w:hint="eastAsia"/>
                <w:strike/>
                <w:color w:val="FF0000"/>
                <w:lang w:eastAsia="zh-CN"/>
              </w:rPr>
              <w:t>Option 3: Introduce new configurations of CSI reporting subband with finer granularity to ensure aligned boundaries between CSI reporting subband and SBFD subbands.</w:t>
            </w:r>
          </w:p>
          <w:p w14:paraId="70C149B2" w14:textId="77777777" w:rsidR="00566E9D" w:rsidRPr="00170978" w:rsidRDefault="00566E9D" w:rsidP="00566E9D">
            <w:pPr>
              <w:rPr>
                <w:rFonts w:eastAsia="微软雅黑"/>
                <w:lang w:eastAsia="zh-CN"/>
              </w:rPr>
            </w:pPr>
          </w:p>
        </w:tc>
      </w:tr>
      <w:tr w:rsidR="00566E9D" w14:paraId="038E184C" w14:textId="77777777" w:rsidTr="00566E9D">
        <w:tc>
          <w:tcPr>
            <w:tcW w:w="1840" w:type="dxa"/>
          </w:tcPr>
          <w:p w14:paraId="0CDE0DF3" w14:textId="77777777" w:rsidR="00566E9D" w:rsidRDefault="00566E9D" w:rsidP="00566E9D">
            <w:pPr>
              <w:jc w:val="center"/>
              <w:rPr>
                <w:rFonts w:eastAsia="微软雅黑"/>
                <w:lang w:eastAsia="zh-CN"/>
              </w:rPr>
            </w:pPr>
          </w:p>
        </w:tc>
        <w:tc>
          <w:tcPr>
            <w:tcW w:w="7220" w:type="dxa"/>
          </w:tcPr>
          <w:p w14:paraId="3DC9D8C7" w14:textId="77777777" w:rsidR="00566E9D" w:rsidRPr="00170978" w:rsidRDefault="00566E9D" w:rsidP="00566E9D">
            <w:pPr>
              <w:rPr>
                <w:rFonts w:eastAsia="微软雅黑"/>
                <w:lang w:eastAsia="zh-CN"/>
              </w:rPr>
            </w:pPr>
          </w:p>
        </w:tc>
      </w:tr>
    </w:tbl>
    <w:p w14:paraId="7D46D274" w14:textId="77777777" w:rsidR="009E7E01" w:rsidRDefault="009E7E01">
      <w:pPr>
        <w:spacing w:after="120"/>
        <w:rPr>
          <w:rFonts w:eastAsiaTheme="minorEastAsia"/>
          <w:lang w:eastAsia="zh-CN"/>
        </w:rPr>
      </w:pPr>
    </w:p>
    <w:p w14:paraId="2104AAD9" w14:textId="77777777" w:rsidR="009E7E01" w:rsidRDefault="00566E9D">
      <w:pPr>
        <w:pStyle w:val="3"/>
      </w:pPr>
      <w:r>
        <w:t xml:space="preserve">Proposal 1-18 </w:t>
      </w:r>
    </w:p>
    <w:p w14:paraId="4B1B004D" w14:textId="77777777" w:rsidR="009E7E01" w:rsidRDefault="00566E9D">
      <w:pPr>
        <w:spacing w:after="120"/>
        <w:rPr>
          <w:rFonts w:eastAsiaTheme="minorEastAsia"/>
          <w:b/>
          <w:lang w:eastAsia="zh-CN"/>
        </w:rPr>
      </w:pPr>
      <w:r>
        <w:rPr>
          <w:rFonts w:eastAsiaTheme="minorEastAsia"/>
          <w:b/>
          <w:lang w:eastAsia="zh-CN"/>
        </w:rPr>
        <w:t>Proposed Conclusion:</w:t>
      </w:r>
    </w:p>
    <w:p w14:paraId="65E77006" w14:textId="77777777" w:rsidR="009E7E01" w:rsidRDefault="00566E9D">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7AC17F27" w14:textId="77777777" w:rsidR="009E7E01" w:rsidRDefault="00566E9D">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 xml:space="preserve">all transmission/reception occasions </w:t>
      </w:r>
      <w:proofErr w:type="gramStart"/>
      <w:r>
        <w:rPr>
          <w:rFonts w:eastAsia="Malgun Gothic"/>
          <w:lang w:eastAsia="zh-CN"/>
        </w:rPr>
        <w:t>are</w:t>
      </w:r>
      <w:proofErr w:type="gramEnd"/>
      <w:r>
        <w:rPr>
          <w:rFonts w:eastAsia="Malgun Gothic"/>
          <w:lang w:eastAsia="zh-CN"/>
        </w:rPr>
        <w:t xml:space="preserv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6C37E75D" w14:textId="77777777" w:rsidR="009E7E01" w:rsidRDefault="00566E9D">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37B3BFB7" w14:textId="77777777" w:rsidR="009E7E01" w:rsidRDefault="00566E9D">
      <w:pPr>
        <w:spacing w:after="120"/>
        <w:rPr>
          <w:rFonts w:eastAsiaTheme="minorEastAsia"/>
          <w:lang w:eastAsia="zh-CN"/>
        </w:rPr>
      </w:pPr>
      <w:r>
        <w:rPr>
          <w:rFonts w:eastAsiaTheme="minorEastAsia"/>
          <w:lang w:eastAsia="zh-CN"/>
        </w:rPr>
        <w:t>Option 1 may increase the transmission/reception latency if the transmission/reception in the other symbol type is postponed and may degrade the performance if the transmission/reception in the other symbol type is dropped.</w:t>
      </w:r>
    </w:p>
    <w:p w14:paraId="05CE9CBC" w14:textId="77777777" w:rsidR="009E7E01" w:rsidRDefault="009E7E01">
      <w:pPr>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23FFF824" w14:textId="77777777">
        <w:tc>
          <w:tcPr>
            <w:tcW w:w="1763" w:type="dxa"/>
            <w:vAlign w:val="center"/>
          </w:tcPr>
          <w:p w14:paraId="625F9630" w14:textId="77777777" w:rsidR="009E7E01" w:rsidRDefault="009E7E01">
            <w:pPr>
              <w:spacing w:after="120"/>
              <w:rPr>
                <w:rFonts w:eastAsia="微软雅黑"/>
                <w:b/>
                <w:color w:val="000000"/>
                <w:lang w:eastAsia="zh-CN"/>
              </w:rPr>
            </w:pPr>
          </w:p>
        </w:tc>
        <w:tc>
          <w:tcPr>
            <w:tcW w:w="7296" w:type="dxa"/>
          </w:tcPr>
          <w:p w14:paraId="08118AA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3090174E" w14:textId="77777777">
        <w:tc>
          <w:tcPr>
            <w:tcW w:w="1763" w:type="dxa"/>
            <w:vAlign w:val="center"/>
          </w:tcPr>
          <w:p w14:paraId="2DDF32A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6A705A2" w14:textId="77777777" w:rsidR="009E7E01" w:rsidRDefault="00566E9D">
            <w:pPr>
              <w:rPr>
                <w:rFonts w:eastAsiaTheme="minorEastAsia"/>
                <w:lang w:eastAsia="zh-CN"/>
              </w:rPr>
            </w:pPr>
            <w:r>
              <w:t>New H3C, xiaomi, Samsung, IDC(Option 2), Intel, ITRI , vivo, Huawei, HiSilicon, Ericsson (with modifications), Panasonic, Lenovo, NEC (with modification) , DOCOMO</w:t>
            </w:r>
            <w:r>
              <w:rPr>
                <w:rFonts w:eastAsiaTheme="minorEastAsia"/>
                <w:lang w:eastAsia="zh-CN"/>
              </w:rPr>
              <w:t>, CATT, CEWiT</w:t>
            </w:r>
            <w:r w:rsidR="00073CB6">
              <w:rPr>
                <w:rFonts w:eastAsiaTheme="minorEastAsia" w:hint="eastAsia"/>
                <w:lang w:eastAsia="zh-CN"/>
              </w:rPr>
              <w:t>, FGI</w:t>
            </w:r>
          </w:p>
        </w:tc>
      </w:tr>
      <w:tr w:rsidR="009E7E01" w14:paraId="365781D9" w14:textId="77777777">
        <w:tc>
          <w:tcPr>
            <w:tcW w:w="1763" w:type="dxa"/>
            <w:vAlign w:val="center"/>
          </w:tcPr>
          <w:p w14:paraId="22DAE40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26BA2F6" w14:textId="77777777" w:rsidR="009E7E01" w:rsidRDefault="00566E9D">
            <w:pPr>
              <w:spacing w:after="120"/>
              <w:rPr>
                <w:rFonts w:eastAsia="微软雅黑"/>
                <w:color w:val="000000"/>
                <w:lang w:val="en-GB" w:eastAsia="zh-CN"/>
              </w:rPr>
            </w:pPr>
            <w:r>
              <w:rPr>
                <w:rFonts w:eastAsia="微软雅黑"/>
                <w:color w:val="000000"/>
                <w:lang w:val="en-GB" w:eastAsia="zh-CN"/>
              </w:rPr>
              <w:t>Sony, Sharp</w:t>
            </w:r>
          </w:p>
        </w:tc>
      </w:tr>
    </w:tbl>
    <w:p w14:paraId="561D2A70"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2391B753" w14:textId="77777777" w:rsidTr="00566E9D">
        <w:tc>
          <w:tcPr>
            <w:tcW w:w="1835" w:type="dxa"/>
          </w:tcPr>
          <w:p w14:paraId="37F1E4E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55E7401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61AACA33" w14:textId="77777777" w:rsidTr="00566E9D">
        <w:tc>
          <w:tcPr>
            <w:tcW w:w="1835" w:type="dxa"/>
          </w:tcPr>
          <w:p w14:paraId="2832BB41" w14:textId="77777777" w:rsidR="009E7E01" w:rsidRDefault="00566E9D">
            <w:pPr>
              <w:jc w:val="center"/>
              <w:rPr>
                <w:rFonts w:eastAsia="微软雅黑"/>
                <w:lang w:eastAsia="zh-CN"/>
              </w:rPr>
            </w:pPr>
            <w:r>
              <w:rPr>
                <w:rFonts w:eastAsia="微软雅黑"/>
                <w:lang w:eastAsia="zh-CN"/>
              </w:rPr>
              <w:t>ZTE</w:t>
            </w:r>
          </w:p>
        </w:tc>
        <w:tc>
          <w:tcPr>
            <w:tcW w:w="7225" w:type="dxa"/>
          </w:tcPr>
          <w:p w14:paraId="3D4666C2" w14:textId="77777777" w:rsidR="009E7E01" w:rsidRDefault="00566E9D">
            <w:pPr>
              <w:rPr>
                <w:rFonts w:eastAsia="微软雅黑"/>
                <w:bCs/>
                <w:lang w:eastAsia="zh-CN"/>
              </w:rPr>
            </w:pPr>
            <w:r>
              <w:rPr>
                <w:rFonts w:eastAsia="微软雅黑"/>
                <w:bCs/>
                <w:lang w:eastAsia="zh-CN"/>
              </w:rPr>
              <w:t>We propose to add the following for option 2:</w:t>
            </w:r>
          </w:p>
          <w:p w14:paraId="50E0F884" w14:textId="77777777" w:rsidR="009E7E01" w:rsidRDefault="00566E9D">
            <w:pPr>
              <w:rPr>
                <w:rFonts w:eastAsia="微软雅黑"/>
                <w:b/>
                <w:lang w:eastAsia="zh-CN"/>
              </w:rPr>
            </w:pPr>
            <w:r>
              <w:rPr>
                <w:rFonts w:eastAsia="微软雅黑"/>
                <w:bCs/>
                <w:u w:val="single"/>
                <w:lang w:eastAsia="zh-CN"/>
              </w:rPr>
              <w:t>Option 2 may decrease the transmission/reception latency.</w:t>
            </w:r>
          </w:p>
        </w:tc>
      </w:tr>
      <w:tr w:rsidR="009E7E01" w14:paraId="184310F9" w14:textId="77777777" w:rsidTr="00566E9D">
        <w:tc>
          <w:tcPr>
            <w:tcW w:w="1835" w:type="dxa"/>
          </w:tcPr>
          <w:p w14:paraId="701BF618" w14:textId="77777777" w:rsidR="009E7E01" w:rsidRDefault="00566E9D">
            <w:pPr>
              <w:jc w:val="center"/>
              <w:rPr>
                <w:rFonts w:eastAsia="微软雅黑"/>
                <w:color w:val="000000" w:themeColor="text1"/>
              </w:rPr>
            </w:pPr>
            <w:r>
              <w:rPr>
                <w:rFonts w:eastAsia="微软雅黑"/>
                <w:lang w:eastAsia="zh-CN"/>
              </w:rPr>
              <w:t>xiaomi</w:t>
            </w:r>
          </w:p>
        </w:tc>
        <w:tc>
          <w:tcPr>
            <w:tcW w:w="7225" w:type="dxa"/>
          </w:tcPr>
          <w:p w14:paraId="7BBCE250" w14:textId="77777777" w:rsidR="009E7E01" w:rsidRDefault="00566E9D">
            <w:pPr>
              <w:rPr>
                <w:rFonts w:eastAsia="微软雅黑"/>
                <w:color w:val="000000" w:themeColor="text1"/>
                <w:lang w:val="en-GB"/>
              </w:rPr>
            </w:pPr>
            <w:r>
              <w:rPr>
                <w:rFonts w:eastAsia="微软雅黑"/>
                <w:lang w:eastAsia="zh-CN"/>
              </w:rPr>
              <w:t>Fine with the conclusion.</w:t>
            </w:r>
          </w:p>
        </w:tc>
      </w:tr>
      <w:tr w:rsidR="009E7E01" w14:paraId="6FF1E8C9" w14:textId="77777777" w:rsidTr="00566E9D">
        <w:tc>
          <w:tcPr>
            <w:tcW w:w="1835" w:type="dxa"/>
          </w:tcPr>
          <w:p w14:paraId="5FEEE850" w14:textId="77777777" w:rsidR="009E7E01" w:rsidRDefault="00566E9D">
            <w:pPr>
              <w:jc w:val="center"/>
              <w:rPr>
                <w:rFonts w:eastAsia="微软雅黑"/>
              </w:rPr>
            </w:pPr>
            <w:r>
              <w:rPr>
                <w:rFonts w:eastAsia="微软雅黑"/>
              </w:rPr>
              <w:t>Sony</w:t>
            </w:r>
          </w:p>
        </w:tc>
        <w:tc>
          <w:tcPr>
            <w:tcW w:w="7225" w:type="dxa"/>
          </w:tcPr>
          <w:p w14:paraId="6B532651" w14:textId="77777777" w:rsidR="009E7E01" w:rsidRDefault="00566E9D">
            <w:pPr>
              <w:rPr>
                <w:rFonts w:eastAsiaTheme="minorEastAsia"/>
              </w:rPr>
            </w:pPr>
            <w:r>
              <w:rPr>
                <w:rFonts w:eastAsiaTheme="minorEastAsia"/>
              </w:rPr>
              <w:t>Why is there only conclusion for Option 1?  I think some companies want to consider Option 2.</w:t>
            </w:r>
          </w:p>
        </w:tc>
      </w:tr>
      <w:tr w:rsidR="009E7E01" w14:paraId="277C0D95" w14:textId="77777777" w:rsidTr="00566E9D">
        <w:tc>
          <w:tcPr>
            <w:tcW w:w="1835" w:type="dxa"/>
          </w:tcPr>
          <w:p w14:paraId="2E7C4E7F" w14:textId="77777777" w:rsidR="009E7E01" w:rsidRDefault="00566E9D">
            <w:pPr>
              <w:jc w:val="center"/>
              <w:rPr>
                <w:rFonts w:eastAsia="微软雅黑"/>
                <w:lang w:eastAsia="zh-CN"/>
              </w:rPr>
            </w:pPr>
            <w:r>
              <w:rPr>
                <w:rFonts w:eastAsia="微软雅黑"/>
                <w:lang w:eastAsia="zh-CN"/>
              </w:rPr>
              <w:t>IDC</w:t>
            </w:r>
          </w:p>
        </w:tc>
        <w:tc>
          <w:tcPr>
            <w:tcW w:w="7225" w:type="dxa"/>
          </w:tcPr>
          <w:p w14:paraId="71DC3221" w14:textId="77777777" w:rsidR="009E7E01" w:rsidRDefault="00566E9D">
            <w:pPr>
              <w:rPr>
                <w:rFonts w:eastAsia="微软雅黑"/>
                <w:lang w:eastAsia="zh-CN"/>
              </w:rPr>
            </w:pPr>
            <w:r>
              <w:rPr>
                <w:rFonts w:eastAsia="微软雅黑"/>
                <w:lang w:eastAsia="zh-CN"/>
              </w:rPr>
              <w:t>We support in general Option 2, and we share similar comments as ZTE and Sony.</w:t>
            </w:r>
          </w:p>
        </w:tc>
      </w:tr>
      <w:tr w:rsidR="009E7E01" w14:paraId="761AFCD2" w14:textId="77777777" w:rsidTr="00566E9D">
        <w:tc>
          <w:tcPr>
            <w:tcW w:w="1835" w:type="dxa"/>
          </w:tcPr>
          <w:p w14:paraId="5D21CEB1" w14:textId="77777777" w:rsidR="009E7E01" w:rsidRDefault="00566E9D">
            <w:pPr>
              <w:jc w:val="center"/>
              <w:rPr>
                <w:rFonts w:eastAsia="微软雅黑"/>
                <w:lang w:eastAsia="zh-CN"/>
              </w:rPr>
            </w:pPr>
            <w:r>
              <w:rPr>
                <w:rFonts w:eastAsia="微软雅黑"/>
              </w:rPr>
              <w:t xml:space="preserve">Intel </w:t>
            </w:r>
          </w:p>
        </w:tc>
        <w:tc>
          <w:tcPr>
            <w:tcW w:w="7225" w:type="dxa"/>
          </w:tcPr>
          <w:p w14:paraId="750333AA" w14:textId="77777777" w:rsidR="009E7E01" w:rsidRDefault="00566E9D">
            <w:pPr>
              <w:rPr>
                <w:rFonts w:eastAsiaTheme="minorEastAsia"/>
              </w:rPr>
            </w:pPr>
            <w:r>
              <w:rPr>
                <w:rFonts w:eastAsiaTheme="minorEastAsia"/>
              </w:rPr>
              <w:t xml:space="preserve">We are also fine with the suggestion from ZTE. </w:t>
            </w:r>
          </w:p>
          <w:p w14:paraId="16E1F905" w14:textId="77777777" w:rsidR="009E7E01" w:rsidRDefault="00566E9D">
            <w:pPr>
              <w:rPr>
                <w:rFonts w:eastAsia="微软雅黑"/>
                <w:lang w:eastAsia="zh-CN"/>
              </w:rPr>
            </w:pPr>
            <w:r>
              <w:rPr>
                <w:rFonts w:eastAsiaTheme="minorEastAsia"/>
              </w:rPr>
              <w:t xml:space="preserve">Besides, in our view, different option may be applied to different signal/channels, for DG/CG, with or without repetition, etc. </w:t>
            </w:r>
          </w:p>
        </w:tc>
      </w:tr>
      <w:tr w:rsidR="009E7E01" w14:paraId="2BAD34A0" w14:textId="77777777" w:rsidTr="00566E9D">
        <w:tc>
          <w:tcPr>
            <w:tcW w:w="1835" w:type="dxa"/>
          </w:tcPr>
          <w:p w14:paraId="0461F37D" w14:textId="77777777" w:rsidR="009E7E01" w:rsidRDefault="00566E9D">
            <w:pPr>
              <w:jc w:val="center"/>
              <w:rPr>
                <w:rFonts w:eastAsia="微软雅黑"/>
              </w:rPr>
            </w:pPr>
            <w:r>
              <w:rPr>
                <w:rFonts w:eastAsia="微软雅黑"/>
                <w:lang w:eastAsia="zh-CN"/>
              </w:rPr>
              <w:t>CMCC</w:t>
            </w:r>
          </w:p>
        </w:tc>
        <w:tc>
          <w:tcPr>
            <w:tcW w:w="7225" w:type="dxa"/>
          </w:tcPr>
          <w:p w14:paraId="3CC6A4CE" w14:textId="77777777" w:rsidR="009E7E01" w:rsidRDefault="00566E9D">
            <w:pPr>
              <w:rPr>
                <w:rFonts w:eastAsia="微软雅黑"/>
              </w:rPr>
            </w:pPr>
            <w:r>
              <w:rPr>
                <w:rFonts w:eastAsia="微软雅黑"/>
                <w:lang w:eastAsia="zh-CN"/>
              </w:rPr>
              <w:t>Support to add the conclusion for Option 2.</w:t>
            </w:r>
          </w:p>
        </w:tc>
      </w:tr>
      <w:tr w:rsidR="009E7E01" w14:paraId="405D51E4" w14:textId="77777777" w:rsidTr="00566E9D">
        <w:tc>
          <w:tcPr>
            <w:tcW w:w="1835" w:type="dxa"/>
          </w:tcPr>
          <w:p w14:paraId="2EC8A409" w14:textId="77777777" w:rsidR="009E7E01" w:rsidRDefault="00566E9D">
            <w:pPr>
              <w:jc w:val="center"/>
              <w:rPr>
                <w:rFonts w:eastAsia="微软雅黑"/>
                <w:lang w:eastAsia="zh-CN"/>
              </w:rPr>
            </w:pPr>
            <w:r>
              <w:rPr>
                <w:rFonts w:eastAsia="微软雅黑"/>
                <w:lang w:eastAsia="zh-CN"/>
              </w:rPr>
              <w:t>Huawei, HiSilicon</w:t>
            </w:r>
          </w:p>
        </w:tc>
        <w:tc>
          <w:tcPr>
            <w:tcW w:w="7225" w:type="dxa"/>
          </w:tcPr>
          <w:p w14:paraId="6249B2CD" w14:textId="77777777" w:rsidR="009E7E01" w:rsidRDefault="00566E9D">
            <w:pPr>
              <w:rPr>
                <w:rFonts w:eastAsia="微软雅黑"/>
                <w:lang w:eastAsia="zh-CN"/>
              </w:rPr>
            </w:pPr>
            <w:r>
              <w:rPr>
                <w:rFonts w:eastAsia="微软雅黑"/>
                <w:lang w:eastAsia="zh-CN"/>
              </w:rPr>
              <w:t xml:space="preserve">Both option 1 and 2 can be supported. And which one is used by </w:t>
            </w:r>
            <w:proofErr w:type="gramStart"/>
            <w:r>
              <w:rPr>
                <w:rFonts w:eastAsia="微软雅黑"/>
                <w:lang w:eastAsia="zh-CN"/>
              </w:rPr>
              <w:t>be</w:t>
            </w:r>
            <w:proofErr w:type="gramEnd"/>
            <w:r>
              <w:rPr>
                <w:rFonts w:eastAsia="微软雅黑"/>
                <w:lang w:eastAsia="zh-CN"/>
              </w:rPr>
              <w:t xml:space="preserve"> selected by scheduler.</w:t>
            </w:r>
          </w:p>
        </w:tc>
      </w:tr>
      <w:tr w:rsidR="009E7E01" w14:paraId="50D559D2" w14:textId="77777777" w:rsidTr="00566E9D">
        <w:tc>
          <w:tcPr>
            <w:tcW w:w="1835" w:type="dxa"/>
          </w:tcPr>
          <w:p w14:paraId="571B757D" w14:textId="77777777" w:rsidR="009E7E01" w:rsidRDefault="00566E9D">
            <w:pPr>
              <w:jc w:val="center"/>
              <w:rPr>
                <w:rFonts w:eastAsia="Malgun Gothic"/>
                <w:lang w:eastAsia="ko-KR"/>
              </w:rPr>
            </w:pPr>
            <w:r>
              <w:rPr>
                <w:rFonts w:eastAsia="Malgun Gothic"/>
                <w:lang w:eastAsia="ko-KR"/>
              </w:rPr>
              <w:t>LG Electronics</w:t>
            </w:r>
          </w:p>
        </w:tc>
        <w:tc>
          <w:tcPr>
            <w:tcW w:w="7225" w:type="dxa"/>
          </w:tcPr>
          <w:p w14:paraId="53771832" w14:textId="77777777" w:rsidR="009E7E01" w:rsidRDefault="00566E9D">
            <w:pPr>
              <w:rPr>
                <w:rFonts w:eastAsia="Malgun Gothic"/>
                <w:lang w:eastAsia="ko-KR"/>
              </w:rPr>
            </w:pPr>
            <w:r>
              <w:rPr>
                <w:rFonts w:eastAsia="Malgun Gothic"/>
                <w:lang w:eastAsia="ko-KR"/>
              </w:rPr>
              <w:t>Generally fine with the proposal to make an agreement for the observation.</w:t>
            </w:r>
          </w:p>
          <w:p w14:paraId="1AE82390" w14:textId="77777777" w:rsidR="009E7E01" w:rsidRDefault="00566E9D">
            <w:pPr>
              <w:rPr>
                <w:rFonts w:eastAsia="Malgun Gothic"/>
                <w:lang w:eastAsia="ko-KR"/>
              </w:rPr>
            </w:pPr>
            <w:r>
              <w:rPr>
                <w:rFonts w:eastAsia="Malgun Gothic"/>
                <w:lang w:eastAsia="ko-KR"/>
              </w:rPr>
              <w:t>Further clarification seems necessary for option 1.</w:t>
            </w:r>
          </w:p>
          <w:p w14:paraId="56A90648" w14:textId="77777777" w:rsidR="009E7E01" w:rsidRDefault="009E7E01">
            <w:pPr>
              <w:rPr>
                <w:rFonts w:eastAsia="Malgun Gothic"/>
                <w:lang w:eastAsia="ko-KR"/>
              </w:rPr>
            </w:pPr>
          </w:p>
          <w:p w14:paraId="2D62D020" w14:textId="77777777" w:rsidR="009E7E01" w:rsidRDefault="00566E9D">
            <w:pPr>
              <w:rPr>
                <w:rFonts w:eastAsia="Malgun Gothic"/>
                <w:lang w:eastAsia="ko-KR"/>
              </w:rPr>
            </w:pPr>
            <w:r>
              <w:rPr>
                <w:rFonts w:eastAsia="Malgun Gothic"/>
                <w:lang w:eastAsia="ko-KR"/>
              </w:rPr>
              <w:t xml:space="preserve">In my understanding, specification efforts for modifying the rule of dropping and/or postpone are required for option 1. </w:t>
            </w:r>
          </w:p>
          <w:p w14:paraId="42D7188B" w14:textId="77777777" w:rsidR="009E7E01" w:rsidRDefault="009E7E01">
            <w:pPr>
              <w:rPr>
                <w:rFonts w:eastAsia="Malgun Gothic"/>
                <w:b/>
                <w:lang w:eastAsia="ko-KR"/>
              </w:rPr>
            </w:pPr>
          </w:p>
        </w:tc>
      </w:tr>
      <w:tr w:rsidR="009E7E01" w14:paraId="5C65196B" w14:textId="77777777" w:rsidTr="00566E9D">
        <w:tc>
          <w:tcPr>
            <w:tcW w:w="1835" w:type="dxa"/>
          </w:tcPr>
          <w:p w14:paraId="23E3B883" w14:textId="77777777" w:rsidR="009E7E01" w:rsidRDefault="00566E9D">
            <w:pPr>
              <w:jc w:val="center"/>
              <w:rPr>
                <w:rFonts w:eastAsia="微软雅黑"/>
              </w:rPr>
            </w:pPr>
            <w:r>
              <w:rPr>
                <w:rFonts w:eastAsia="微软雅黑"/>
                <w:lang w:eastAsia="zh-CN"/>
              </w:rPr>
              <w:t>Sharp</w:t>
            </w:r>
          </w:p>
        </w:tc>
        <w:tc>
          <w:tcPr>
            <w:tcW w:w="7225" w:type="dxa"/>
          </w:tcPr>
          <w:p w14:paraId="722A50A7" w14:textId="77777777" w:rsidR="009E7E01" w:rsidRDefault="00566E9D">
            <w:pPr>
              <w:rPr>
                <w:rFonts w:eastAsia="微软雅黑"/>
              </w:rPr>
            </w:pPr>
            <w:r>
              <w:rPr>
                <w:rFonts w:eastAsiaTheme="minorEastAsia"/>
                <w:lang w:eastAsia="zh-CN"/>
              </w:rPr>
              <w:t>Option 1 cannot be achieved by gNB configuration or scheduling. Considering repetitions, how does it avoid allocating one transmission occasion from non-SBFD region?</w:t>
            </w:r>
          </w:p>
        </w:tc>
      </w:tr>
      <w:tr w:rsidR="009E7E01" w14:paraId="4A3AF6BD" w14:textId="77777777" w:rsidTr="00566E9D">
        <w:tc>
          <w:tcPr>
            <w:tcW w:w="1835" w:type="dxa"/>
          </w:tcPr>
          <w:p w14:paraId="2D8CF65D" w14:textId="77777777" w:rsidR="009E7E01" w:rsidRDefault="00566E9D">
            <w:pPr>
              <w:jc w:val="center"/>
              <w:rPr>
                <w:rFonts w:eastAsia="PMingLiU"/>
              </w:rPr>
            </w:pPr>
            <w:r>
              <w:rPr>
                <w:rFonts w:eastAsia="微软雅黑"/>
              </w:rPr>
              <w:t>Ericsson</w:t>
            </w:r>
          </w:p>
        </w:tc>
        <w:tc>
          <w:tcPr>
            <w:tcW w:w="7225" w:type="dxa"/>
          </w:tcPr>
          <w:p w14:paraId="13D4151F" w14:textId="77777777" w:rsidR="009E7E01" w:rsidRDefault="00566E9D">
            <w:pPr>
              <w:rPr>
                <w:rFonts w:eastAsia="微软雅黑"/>
              </w:rPr>
            </w:pPr>
            <w:r>
              <w:rPr>
                <w:rFonts w:eastAsia="微软雅黑"/>
              </w:rPr>
              <w:t xml:space="preserve">Agree with Sony that the conclusions need to cover Option 2 as well. For Option 2, we don’t think it necessarily requires additional specification </w:t>
            </w:r>
            <w:proofErr w:type="gramStart"/>
            <w:r>
              <w:rPr>
                <w:rFonts w:eastAsia="微软雅黑"/>
              </w:rPr>
              <w:t>efforts,</w:t>
            </w:r>
            <w:proofErr w:type="gramEnd"/>
            <w:r>
              <w:rPr>
                <w:rFonts w:eastAsia="微软雅黑"/>
              </w:rPr>
              <w:t xml:space="preserve"> hence that statement can be removed. For example, consider PDSCH with repetition where the FDRA indicates the same set of RBs in the frequency domain in both SBFD and non-SBFD symbols. It seems like that would be supported without spec enhancements.</w:t>
            </w:r>
          </w:p>
        </w:tc>
      </w:tr>
      <w:tr w:rsidR="009E7E01" w14:paraId="0B4A3C2F" w14:textId="77777777" w:rsidTr="00566E9D">
        <w:tc>
          <w:tcPr>
            <w:tcW w:w="1835" w:type="dxa"/>
          </w:tcPr>
          <w:p w14:paraId="53189E81" w14:textId="77777777" w:rsidR="009E7E01" w:rsidRDefault="00566E9D">
            <w:pPr>
              <w:jc w:val="center"/>
              <w:rPr>
                <w:rFonts w:eastAsia="微软雅黑"/>
                <w:lang w:eastAsia="zh-CN"/>
              </w:rPr>
            </w:pPr>
            <w:r>
              <w:rPr>
                <w:rFonts w:eastAsia="MS Mincho"/>
                <w:lang w:eastAsia="ja-JP"/>
              </w:rPr>
              <w:t>Panasonic</w:t>
            </w:r>
          </w:p>
        </w:tc>
        <w:tc>
          <w:tcPr>
            <w:tcW w:w="7225" w:type="dxa"/>
          </w:tcPr>
          <w:p w14:paraId="72859FA4" w14:textId="77777777" w:rsidR="009E7E01" w:rsidRDefault="00566E9D">
            <w:pPr>
              <w:rPr>
                <w:rFonts w:eastAsia="微软雅黑"/>
                <w:lang w:eastAsia="zh-CN"/>
              </w:rPr>
            </w:pPr>
            <w:r>
              <w:rPr>
                <w:rFonts w:eastAsia="MS Mincho"/>
                <w:lang w:eastAsia="ja-JP"/>
              </w:rPr>
              <w:t>We agree with Huawei that b</w:t>
            </w:r>
            <w:r>
              <w:rPr>
                <w:rFonts w:eastAsia="微软雅黑"/>
                <w:lang w:eastAsia="zh-CN"/>
              </w:rPr>
              <w:t xml:space="preserve">oth option 1 and 2 can be supported. </w:t>
            </w:r>
          </w:p>
        </w:tc>
      </w:tr>
      <w:tr w:rsidR="009E7E01" w14:paraId="0CE4F7FD" w14:textId="77777777" w:rsidTr="00566E9D">
        <w:tc>
          <w:tcPr>
            <w:tcW w:w="1835" w:type="dxa"/>
          </w:tcPr>
          <w:p w14:paraId="39F3963D" w14:textId="77777777" w:rsidR="009E7E01" w:rsidRDefault="00566E9D">
            <w:pPr>
              <w:jc w:val="center"/>
              <w:rPr>
                <w:rFonts w:eastAsia="微软雅黑"/>
                <w:lang w:eastAsia="zh-CN"/>
              </w:rPr>
            </w:pPr>
            <w:r>
              <w:rPr>
                <w:rFonts w:eastAsia="微软雅黑"/>
                <w:lang w:eastAsia="zh-CN"/>
              </w:rPr>
              <w:t>QC</w:t>
            </w:r>
          </w:p>
        </w:tc>
        <w:tc>
          <w:tcPr>
            <w:tcW w:w="7225" w:type="dxa"/>
          </w:tcPr>
          <w:p w14:paraId="50D780B8" w14:textId="77777777" w:rsidR="009E7E01" w:rsidRDefault="00566E9D">
            <w:pPr>
              <w:rPr>
                <w:rFonts w:eastAsia="微软雅黑"/>
                <w:lang w:eastAsia="zh-CN"/>
              </w:rPr>
            </w:pPr>
            <w:r>
              <w:rPr>
                <w:rFonts w:eastAsia="微软雅黑"/>
                <w:lang w:eastAsia="zh-CN"/>
              </w:rPr>
              <w:t xml:space="preserve">Generally fine with the proposal as a high-level trade-off between option 1 (SBFD only or non-SBFD only) or option 2 (across both SBFD and non-SBFD). However, as other companies pointed out, the pros of option-2 are missing in the conclusion. </w:t>
            </w:r>
          </w:p>
          <w:p w14:paraId="7671F585" w14:textId="77777777" w:rsidR="009E7E01" w:rsidRDefault="00566E9D">
            <w:pPr>
              <w:rPr>
                <w:rFonts w:eastAsia="微软雅黑"/>
                <w:lang w:eastAsia="zh-CN"/>
              </w:rPr>
            </w:pPr>
            <w:r>
              <w:rPr>
                <w:rFonts w:eastAsia="微软雅黑"/>
                <w:lang w:eastAsia="zh-CN"/>
              </w:rPr>
              <w:t xml:space="preserve">Option 2 enables gNB to leverage SBFD coverage and latency benefits, e.g UL repetition across SBFD and non-SBFD symbols improves UL coverage and improved UL duty cycle. </w:t>
            </w:r>
          </w:p>
        </w:tc>
      </w:tr>
      <w:tr w:rsidR="009E7E01" w14:paraId="0D14381D" w14:textId="77777777" w:rsidTr="00566E9D">
        <w:tc>
          <w:tcPr>
            <w:tcW w:w="1835" w:type="dxa"/>
          </w:tcPr>
          <w:p w14:paraId="470A6460" w14:textId="77777777" w:rsidR="009E7E01" w:rsidRDefault="00566E9D">
            <w:pPr>
              <w:jc w:val="center"/>
              <w:rPr>
                <w:rFonts w:eastAsia="微软雅黑"/>
                <w:lang w:eastAsia="zh-CN"/>
              </w:rPr>
            </w:pPr>
            <w:r>
              <w:rPr>
                <w:rFonts w:eastAsia="Malgun Gothic"/>
                <w:lang w:eastAsia="ko-KR"/>
              </w:rPr>
              <w:t>WILUS</w:t>
            </w:r>
          </w:p>
        </w:tc>
        <w:tc>
          <w:tcPr>
            <w:tcW w:w="7225" w:type="dxa"/>
          </w:tcPr>
          <w:p w14:paraId="74B98AF1" w14:textId="77777777" w:rsidR="009E7E01" w:rsidRDefault="00566E9D">
            <w:pPr>
              <w:rPr>
                <w:rFonts w:eastAsia="微软雅黑"/>
                <w:lang w:eastAsia="zh-CN"/>
              </w:rPr>
            </w:pPr>
            <w:r>
              <w:rPr>
                <w:rFonts w:eastAsia="Malgun Gothic"/>
                <w:lang w:eastAsia="ko-KR"/>
              </w:rPr>
              <w:t>No specification impact should be a baseline assumption on Option 2. It’s up to gNB whether to schedule or not across SBFD symbols and non-SBFD symbols. Different FDRA, power control, and beam/spatial relations across SBFD symbols and non-SBFD symbols are next step enhancement, and motivations should be clarified.</w:t>
            </w:r>
          </w:p>
        </w:tc>
      </w:tr>
      <w:tr w:rsidR="009E7E01" w14:paraId="1F52B795" w14:textId="77777777" w:rsidTr="00566E9D">
        <w:tc>
          <w:tcPr>
            <w:tcW w:w="1835" w:type="dxa"/>
          </w:tcPr>
          <w:p w14:paraId="5BB96E0D" w14:textId="77777777" w:rsidR="009E7E01" w:rsidRDefault="00566E9D">
            <w:pPr>
              <w:jc w:val="center"/>
              <w:rPr>
                <w:rFonts w:eastAsia="Malgun Gothic"/>
                <w:lang w:eastAsia="ko-KR"/>
              </w:rPr>
            </w:pPr>
            <w:r>
              <w:rPr>
                <w:rFonts w:eastAsia="微软雅黑"/>
                <w:lang w:eastAsia="zh-CN"/>
              </w:rPr>
              <w:t>NEC</w:t>
            </w:r>
          </w:p>
        </w:tc>
        <w:tc>
          <w:tcPr>
            <w:tcW w:w="7225" w:type="dxa"/>
          </w:tcPr>
          <w:p w14:paraId="73BFC76E" w14:textId="77777777" w:rsidR="009E7E01" w:rsidRDefault="00566E9D">
            <w:pPr>
              <w:rPr>
                <w:rFonts w:eastAsia="Malgun Gothic"/>
                <w:lang w:eastAsia="ko-KR"/>
              </w:rPr>
            </w:pPr>
            <w:r>
              <w:rPr>
                <w:rFonts w:eastAsia="微软雅黑"/>
                <w:lang w:eastAsia="zh-CN"/>
              </w:rPr>
              <w:t xml:space="preserve">For Option-1 another point to note is that Option-1 would require higher signaling overhead as compared to Option-2 for semi-static channels because in Option-1 for each physical channel that needs to be supported in SBFD as well as non-SBFD two separate full configurations would need to be provided. While for Option-2, only delta </w:t>
            </w:r>
            <w:r>
              <w:rPr>
                <w:rFonts w:eastAsia="微软雅黑"/>
                <w:lang w:eastAsia="zh-CN"/>
              </w:rPr>
              <w:lastRenderedPageBreak/>
              <w:t>configuration change needs to be signaled to enable Tx/Rx between SBFD and non-SBFD slots</w:t>
            </w:r>
          </w:p>
        </w:tc>
      </w:tr>
      <w:tr w:rsidR="00566E9D" w14:paraId="59B75443" w14:textId="77777777" w:rsidTr="00566E9D">
        <w:tc>
          <w:tcPr>
            <w:tcW w:w="1835" w:type="dxa"/>
          </w:tcPr>
          <w:p w14:paraId="435982E8" w14:textId="77777777" w:rsidR="00566E9D" w:rsidRPr="00A23AB0" w:rsidRDefault="00566E9D" w:rsidP="00566E9D">
            <w:pPr>
              <w:jc w:val="center"/>
              <w:rPr>
                <w:rFonts w:eastAsia="微软雅黑"/>
                <w:lang w:eastAsia="zh-CN"/>
              </w:rPr>
            </w:pPr>
            <w:r>
              <w:rPr>
                <w:rFonts w:eastAsia="微软雅黑" w:hint="eastAsia"/>
                <w:lang w:eastAsia="zh-CN"/>
              </w:rPr>
              <w:lastRenderedPageBreak/>
              <w:t>Moderator</w:t>
            </w:r>
          </w:p>
        </w:tc>
        <w:tc>
          <w:tcPr>
            <w:tcW w:w="7225" w:type="dxa"/>
          </w:tcPr>
          <w:p w14:paraId="5BFFC576" w14:textId="77777777" w:rsidR="00566E9D" w:rsidRDefault="00566E9D" w:rsidP="00566E9D">
            <w:pPr>
              <w:rPr>
                <w:rFonts w:eastAsia="微软雅黑"/>
                <w:lang w:eastAsia="zh-CN"/>
              </w:rPr>
            </w:pPr>
            <w:r>
              <w:rPr>
                <w:rFonts w:eastAsia="微软雅黑" w:hint="eastAsia"/>
                <w:lang w:eastAsia="zh-CN"/>
              </w:rPr>
              <w:t>The advantages of Option 2 are added based on the comments.</w:t>
            </w:r>
          </w:p>
          <w:p w14:paraId="7E472F22" w14:textId="77777777" w:rsidR="00566E9D" w:rsidRDefault="00566E9D" w:rsidP="00566E9D">
            <w:pPr>
              <w:rPr>
                <w:rFonts w:eastAsia="微软雅黑"/>
                <w:lang w:eastAsia="zh-CN"/>
              </w:rPr>
            </w:pPr>
          </w:p>
          <w:p w14:paraId="0BE82171" w14:textId="77777777" w:rsidR="00566E9D" w:rsidRDefault="00566E9D" w:rsidP="00566E9D">
            <w:pPr>
              <w:spacing w:after="120"/>
              <w:rPr>
                <w:rFonts w:eastAsiaTheme="minorEastAsia"/>
                <w:b/>
                <w:lang w:eastAsia="zh-CN"/>
              </w:rPr>
            </w:pPr>
            <w:r>
              <w:rPr>
                <w:rFonts w:eastAsiaTheme="minorEastAsia"/>
                <w:b/>
                <w:lang w:eastAsia="zh-CN"/>
              </w:rPr>
              <w:t>Proposed Conclusion:</w:t>
            </w:r>
          </w:p>
          <w:p w14:paraId="6357A9B7" w14:textId="77777777" w:rsidR="00566E9D" w:rsidRDefault="00566E9D" w:rsidP="00566E9D">
            <w:pPr>
              <w:spacing w:after="120"/>
              <w:rPr>
                <w:rFonts w:eastAsiaTheme="minorEastAsia"/>
                <w:lang w:eastAsia="zh-CN"/>
              </w:rPr>
            </w:pPr>
            <w:r>
              <w:rPr>
                <w:rFonts w:eastAsiaTheme="minorEastAsia" w:hint="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hint="eastAsia"/>
                <w:lang w:val="en-GB" w:eastAsia="zh-CN"/>
              </w:rPr>
              <w:t>, the following observations are agreed.</w:t>
            </w:r>
          </w:p>
          <w:p w14:paraId="3516BE21" w14:textId="77777777" w:rsidR="00566E9D" w:rsidRDefault="00566E9D" w:rsidP="00566E9D">
            <w:pPr>
              <w:spacing w:after="120"/>
              <w:rPr>
                <w:rFonts w:eastAsiaTheme="minorEastAsia"/>
                <w:lang w:eastAsia="zh-CN"/>
              </w:rPr>
            </w:pPr>
            <w:r>
              <w:rPr>
                <w:rFonts w:eastAsiaTheme="minorEastAsia" w:hint="eastAsia"/>
                <w:lang w:eastAsia="zh-CN"/>
              </w:rPr>
              <w:t>Option 1 can be achieved by gNB configuration or scheduling to ensure</w:t>
            </w:r>
            <w:r>
              <w:rPr>
                <w:rFonts w:eastAsia="Malgun Gothic"/>
                <w:lang w:eastAsia="zh-CN"/>
              </w:rPr>
              <w:t xml:space="preserve"> </w:t>
            </w:r>
            <w:r>
              <w:rPr>
                <w:rFonts w:eastAsiaTheme="minorEastAsia" w:hint="eastAsia"/>
                <w:lang w:eastAsia="zh-CN"/>
              </w:rPr>
              <w:t xml:space="preserve">that </w:t>
            </w:r>
            <w:r>
              <w:rPr>
                <w:rFonts w:eastAsia="Malgun Gothic"/>
                <w:lang w:eastAsia="zh-CN"/>
              </w:rPr>
              <w:t xml:space="preserve">all transmission/reception occasions </w:t>
            </w:r>
            <w:proofErr w:type="gramStart"/>
            <w:r>
              <w:rPr>
                <w:rFonts w:eastAsia="Malgun Gothic"/>
                <w:lang w:eastAsia="zh-CN"/>
              </w:rPr>
              <w:t>are</w:t>
            </w:r>
            <w:proofErr w:type="gramEnd"/>
            <w:r>
              <w:rPr>
                <w:rFonts w:eastAsia="Malgun Gothic"/>
                <w:lang w:eastAsia="zh-CN"/>
              </w:rPr>
              <w:t xml:space="preserve"> confined to</w:t>
            </w:r>
            <w:r>
              <w:rPr>
                <w:rFonts w:eastAsiaTheme="minorEastAsia" w:hint="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hint="eastAsia"/>
                <w:lang w:eastAsia="zh-CN"/>
              </w:rPr>
              <w:t xml:space="preserve"> are valid within one symbol type and are invalid within the other symbol type</w:t>
            </w:r>
            <w:r>
              <w:rPr>
                <w:rFonts w:eastAsia="Malgun Gothic"/>
                <w:lang w:eastAsia="zh-CN"/>
              </w:rPr>
              <w:t>.</w:t>
            </w:r>
          </w:p>
          <w:p w14:paraId="4488BA00" w14:textId="77777777" w:rsidR="00566E9D" w:rsidRDefault="00566E9D" w:rsidP="00566E9D">
            <w:pPr>
              <w:spacing w:after="120"/>
              <w:rPr>
                <w:rFonts w:eastAsiaTheme="minorEastAsia"/>
                <w:lang w:eastAsia="zh-CN"/>
              </w:rPr>
            </w:pPr>
            <w:r>
              <w:rPr>
                <w:rFonts w:eastAsiaTheme="minorEastAsia" w:hint="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hint="eastAsia"/>
                <w:lang w:eastAsia="zh-CN"/>
              </w:rPr>
              <w:t xml:space="preserve"> can be the same for Option 1 but may be different for Option 2, which requires additional specification efforts.</w:t>
            </w:r>
          </w:p>
          <w:p w14:paraId="4C546CD0" w14:textId="77777777" w:rsidR="00566E9D" w:rsidRDefault="00566E9D" w:rsidP="00566E9D">
            <w:pPr>
              <w:spacing w:after="120"/>
              <w:rPr>
                <w:rFonts w:eastAsiaTheme="minorEastAsia"/>
                <w:lang w:eastAsia="zh-CN"/>
              </w:rPr>
            </w:pPr>
            <w:r>
              <w:rPr>
                <w:rFonts w:eastAsiaTheme="minorEastAsia" w:hint="eastAsia"/>
                <w:lang w:eastAsia="zh-CN"/>
              </w:rPr>
              <w:t xml:space="preserve">Option 1 may increase the transmission/reception latency if the transmission/reception in the other symbol type is postponed and may degrade the performance if the transmission/reception in the other symbol type is dropped. </w:t>
            </w:r>
            <w:r w:rsidRPr="00170978">
              <w:rPr>
                <w:rFonts w:eastAsiaTheme="minorEastAsia" w:hint="eastAsia"/>
                <w:color w:val="FF0000"/>
                <w:lang w:eastAsia="zh-CN"/>
              </w:rPr>
              <w:t xml:space="preserve">Option 2 </w:t>
            </w:r>
            <w:r>
              <w:rPr>
                <w:rFonts w:eastAsiaTheme="minorEastAsia" w:hint="eastAsia"/>
                <w:color w:val="FF0000"/>
                <w:lang w:eastAsia="zh-CN"/>
              </w:rPr>
              <w:t>may</w:t>
            </w:r>
            <w:r w:rsidRPr="00170978">
              <w:rPr>
                <w:rFonts w:eastAsiaTheme="minorEastAsia" w:hint="eastAsia"/>
                <w:color w:val="FF0000"/>
                <w:lang w:eastAsia="zh-CN"/>
              </w:rPr>
              <w:t xml:space="preserve"> reduce the transmission/reception latency</w:t>
            </w:r>
            <w:r>
              <w:rPr>
                <w:rFonts w:eastAsiaTheme="minorEastAsia" w:hint="eastAsia"/>
                <w:color w:val="FF0000"/>
                <w:lang w:eastAsia="zh-CN"/>
              </w:rPr>
              <w:t xml:space="preserve"> and improve coverage</w:t>
            </w:r>
            <w:r w:rsidRPr="00170978">
              <w:rPr>
                <w:rFonts w:eastAsiaTheme="minorEastAsia" w:hint="eastAsia"/>
                <w:color w:val="FF0000"/>
                <w:lang w:eastAsia="zh-CN"/>
              </w:rPr>
              <w:t>.</w:t>
            </w:r>
          </w:p>
          <w:p w14:paraId="5DDF4718" w14:textId="77777777" w:rsidR="00566E9D" w:rsidRPr="00170978" w:rsidRDefault="00566E9D" w:rsidP="00566E9D">
            <w:pPr>
              <w:rPr>
                <w:rFonts w:eastAsia="微软雅黑"/>
                <w:lang w:eastAsia="zh-CN"/>
              </w:rPr>
            </w:pPr>
          </w:p>
        </w:tc>
      </w:tr>
      <w:tr w:rsidR="00E11822" w14:paraId="7385C37F" w14:textId="77777777" w:rsidTr="00566E9D">
        <w:tc>
          <w:tcPr>
            <w:tcW w:w="1835" w:type="dxa"/>
          </w:tcPr>
          <w:p w14:paraId="41339B8D" w14:textId="4C34B81A" w:rsidR="00E11822" w:rsidRDefault="00E11822" w:rsidP="00E11822">
            <w:pPr>
              <w:jc w:val="center"/>
              <w:rPr>
                <w:rFonts w:eastAsia="微软雅黑"/>
                <w:lang w:eastAsia="zh-CN"/>
              </w:rPr>
            </w:pPr>
            <w:r>
              <w:rPr>
                <w:rFonts w:eastAsia="微软雅黑"/>
                <w:lang w:eastAsia="zh-CN"/>
              </w:rPr>
              <w:t>Nokia, NSB</w:t>
            </w:r>
          </w:p>
        </w:tc>
        <w:tc>
          <w:tcPr>
            <w:tcW w:w="7225" w:type="dxa"/>
          </w:tcPr>
          <w:p w14:paraId="73E356CC" w14:textId="1D87903E" w:rsidR="00E11822" w:rsidRDefault="00E11822" w:rsidP="00E11822">
            <w:pPr>
              <w:rPr>
                <w:rFonts w:eastAsia="微软雅黑"/>
                <w:lang w:eastAsia="zh-CN"/>
              </w:rPr>
            </w:pPr>
            <w:r>
              <w:rPr>
                <w:rFonts w:eastAsia="微软雅黑"/>
                <w:bCs/>
                <w:lang w:eastAsia="zh-CN"/>
              </w:rPr>
              <w:t xml:space="preserve">As it is mentioned option 1 may increase </w:t>
            </w:r>
            <w:r>
              <w:rPr>
                <w:rFonts w:eastAsiaTheme="minorEastAsia" w:hint="eastAsia"/>
                <w:lang w:eastAsia="zh-CN"/>
              </w:rPr>
              <w:t>the transmission/reception latency</w:t>
            </w:r>
            <w:r>
              <w:rPr>
                <w:rFonts w:eastAsiaTheme="minorEastAsia"/>
                <w:lang w:eastAsia="zh-CN"/>
              </w:rPr>
              <w:t xml:space="preserve">, we propose to add “option 2 may increase transmission/reception resource and decrease the </w:t>
            </w:r>
            <w:r>
              <w:rPr>
                <w:rFonts w:eastAsiaTheme="minorEastAsia" w:hint="eastAsia"/>
                <w:lang w:eastAsia="zh-CN"/>
              </w:rPr>
              <w:t>transmission/reception latency</w:t>
            </w:r>
            <w:r>
              <w:rPr>
                <w:rFonts w:eastAsiaTheme="minorEastAsia"/>
                <w:lang w:eastAsia="zh-CN"/>
              </w:rPr>
              <w:t>” as it is benefit from option 2.</w:t>
            </w:r>
          </w:p>
        </w:tc>
      </w:tr>
    </w:tbl>
    <w:p w14:paraId="6928616F" w14:textId="77777777" w:rsidR="009E7E01" w:rsidRDefault="009E7E01">
      <w:pPr>
        <w:rPr>
          <w:rFonts w:eastAsiaTheme="minorEastAsia"/>
          <w:lang w:val="en-GB" w:eastAsia="zh-CN"/>
        </w:rPr>
      </w:pPr>
    </w:p>
    <w:p w14:paraId="4D2ECA06" w14:textId="77777777" w:rsidR="009E7E01" w:rsidRDefault="00566E9D">
      <w:pPr>
        <w:pStyle w:val="3"/>
      </w:pPr>
      <w:r>
        <w:t xml:space="preserve">Proposal 1-19 </w:t>
      </w:r>
    </w:p>
    <w:p w14:paraId="170914D6" w14:textId="2F756710" w:rsidR="009E7E01" w:rsidRDefault="00566E9D">
      <w:pPr>
        <w:spacing w:after="120"/>
        <w:rPr>
          <w:rFonts w:eastAsiaTheme="minorEastAsia"/>
          <w:b/>
          <w:lang w:eastAsia="zh-CN"/>
        </w:rPr>
      </w:pPr>
      <w:r>
        <w:rPr>
          <w:rFonts w:eastAsiaTheme="minorEastAsia"/>
          <w:b/>
          <w:lang w:eastAsia="zh-CN"/>
        </w:rPr>
        <w:t>Proposed Agreement:</w:t>
      </w:r>
    </w:p>
    <w:p w14:paraId="52710240" w14:textId="77777777" w:rsidR="009E7E01" w:rsidRDefault="00566E9D">
      <w:pPr>
        <w:rPr>
          <w:rFonts w:eastAsia="宋体"/>
          <w:lang w:val="en-GB" w:eastAsia="zh-CN"/>
        </w:rPr>
      </w:pP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lang w:val="en-GB" w:eastAsia="zh-CN"/>
        </w:rPr>
        <w:t xml:space="preserve">, if the </w:t>
      </w:r>
      <w:r>
        <w:rPr>
          <w:rFonts w:eastAsia="Malgun Gothic"/>
          <w:lang w:val="en-GB"/>
        </w:rPr>
        <w:t>transmissions/receptions can be in SBFD symbols and non-SBFD symbols</w:t>
      </w:r>
      <w:r>
        <w:rPr>
          <w:rFonts w:eastAsiaTheme="minorEastAsia"/>
          <w:lang w:val="en-GB" w:eastAsia="zh-CN"/>
        </w:rPr>
        <w:t xml:space="preserve"> with different available resources, study the frequency resource allocation options for </w:t>
      </w:r>
      <w:r>
        <w:rPr>
          <w:rFonts w:eastAsia="宋体"/>
          <w:lang w:val="en-GB" w:eastAsia="zh-CN"/>
        </w:rPr>
        <w:t>PDSCH, CSI-RS, PUSCH, PUCCH, SRS:</w:t>
      </w:r>
    </w:p>
    <w:p w14:paraId="5470270B" w14:textId="77777777" w:rsidR="009E7E01" w:rsidRDefault="00566E9D">
      <w:pPr>
        <w:numPr>
          <w:ilvl w:val="0"/>
          <w:numId w:val="20"/>
        </w:numPr>
        <w:rPr>
          <w:rFonts w:eastAsia="宋体"/>
          <w:lang w:eastAsia="zh-CN"/>
        </w:rPr>
      </w:pPr>
      <w:r>
        <w:rPr>
          <w:rFonts w:eastAsia="宋体"/>
          <w:lang w:eastAsia="zh-CN"/>
        </w:rPr>
        <w:t xml:space="preserve">Option 1: Separate FDRA determination for SBFD slots and non-SBFD slots. </w:t>
      </w:r>
    </w:p>
    <w:p w14:paraId="6D96AA02" w14:textId="77777777" w:rsidR="009E7E01" w:rsidRDefault="00566E9D">
      <w:pPr>
        <w:numPr>
          <w:ilvl w:val="1"/>
          <w:numId w:val="20"/>
        </w:numPr>
        <w:rPr>
          <w:rFonts w:eastAsia="宋体"/>
          <w:lang w:eastAsia="zh-CN"/>
        </w:rPr>
      </w:pPr>
      <w:r>
        <w:rPr>
          <w:rFonts w:eastAsia="宋体"/>
          <w:lang w:eastAsia="zh-CN"/>
        </w:rPr>
        <w:t>Option 1-1: Separate FDRA configurations/indications for SBFD slots and non-SBFD slots</w:t>
      </w:r>
    </w:p>
    <w:p w14:paraId="480506D6" w14:textId="77777777" w:rsidR="009E7E01" w:rsidRDefault="00566E9D">
      <w:pPr>
        <w:numPr>
          <w:ilvl w:val="1"/>
          <w:numId w:val="20"/>
        </w:numPr>
        <w:rPr>
          <w:rFonts w:eastAsia="宋体"/>
          <w:lang w:eastAsia="zh-CN"/>
        </w:rPr>
      </w:pPr>
      <w:r>
        <w:rPr>
          <w:rFonts w:eastAsia="宋体"/>
          <w:lang w:eastAsia="zh-CN"/>
        </w:rPr>
        <w:t>Option 1-2: Single FDRA configuration/indication for SBFD slots and non-SBFD slots</w:t>
      </w:r>
    </w:p>
    <w:p w14:paraId="03E4202E" w14:textId="77777777" w:rsidR="009E7E01" w:rsidRDefault="00566E9D">
      <w:pPr>
        <w:numPr>
          <w:ilvl w:val="0"/>
          <w:numId w:val="20"/>
        </w:numPr>
        <w:rPr>
          <w:rFonts w:eastAsia="宋体"/>
          <w:lang w:eastAsia="zh-CN"/>
        </w:rPr>
      </w:pPr>
      <w:r>
        <w:rPr>
          <w:rFonts w:eastAsia="宋体"/>
          <w:lang w:eastAsia="zh-CN"/>
        </w:rPr>
        <w:t xml:space="preserve">Option 2: Perform rate matching or puncturing on the RBs outside DL/UL subbands for DL/UL channels/signals. </w:t>
      </w:r>
    </w:p>
    <w:p w14:paraId="61B32F6B" w14:textId="77777777" w:rsidR="009E7E01" w:rsidRDefault="00566E9D">
      <w:pPr>
        <w:numPr>
          <w:ilvl w:val="0"/>
          <w:numId w:val="20"/>
        </w:numPr>
        <w:rPr>
          <w:rFonts w:eastAsia="宋体"/>
          <w:lang w:eastAsia="zh-CN"/>
        </w:rPr>
      </w:pPr>
      <w:r>
        <w:rPr>
          <w:rFonts w:eastAsia="宋体"/>
          <w:lang w:eastAsia="zh-CN"/>
        </w:rPr>
        <w:t>Option 3: A DL/UL channel/signal overlapping with RBs outside DL/UL subbands in a SBFD slot is dropped or postponed.</w:t>
      </w:r>
    </w:p>
    <w:p w14:paraId="322F0A3E" w14:textId="77777777" w:rsidR="009E7E01" w:rsidRDefault="009E7E01">
      <w:pPr>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15BE0FB7" w14:textId="77777777">
        <w:tc>
          <w:tcPr>
            <w:tcW w:w="1763" w:type="dxa"/>
            <w:vAlign w:val="center"/>
          </w:tcPr>
          <w:p w14:paraId="51A8B55A" w14:textId="77777777" w:rsidR="009E7E01" w:rsidRDefault="009E7E01">
            <w:pPr>
              <w:spacing w:after="120"/>
              <w:rPr>
                <w:rFonts w:eastAsia="微软雅黑"/>
                <w:b/>
                <w:color w:val="000000"/>
                <w:lang w:eastAsia="zh-CN"/>
              </w:rPr>
            </w:pPr>
          </w:p>
        </w:tc>
        <w:tc>
          <w:tcPr>
            <w:tcW w:w="7296" w:type="dxa"/>
          </w:tcPr>
          <w:p w14:paraId="50422CD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25D09158" w14:textId="77777777">
        <w:tc>
          <w:tcPr>
            <w:tcW w:w="1763" w:type="dxa"/>
            <w:vAlign w:val="center"/>
          </w:tcPr>
          <w:p w14:paraId="376DA56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46EB2DE" w14:textId="34451A7C" w:rsidR="009E7E01" w:rsidRDefault="00566E9D">
            <w:pPr>
              <w:rPr>
                <w:rFonts w:eastAsiaTheme="minorEastAsia"/>
                <w:lang w:eastAsia="zh-CN"/>
              </w:rPr>
            </w:pPr>
            <w:r>
              <w:t>New H3C, TCL, xiaomi, Sony, IDC, Intel, ITRI, Spreadtrum (with change for Option 2), vivo, CMCC, Sharp, Ericsson, Panasonic, Lenovo, WILUS, NEC, DOCOMO, Fujitsu</w:t>
            </w:r>
            <w:r>
              <w:rPr>
                <w:rFonts w:eastAsiaTheme="minorEastAsia"/>
                <w:lang w:eastAsia="zh-CN"/>
              </w:rPr>
              <w:t>, CATT, CEWiT</w:t>
            </w:r>
            <w:r w:rsidR="00073CB6">
              <w:rPr>
                <w:rFonts w:eastAsiaTheme="minorEastAsia" w:hint="eastAsia"/>
                <w:lang w:eastAsia="zh-CN"/>
              </w:rPr>
              <w:t>, FGI</w:t>
            </w:r>
            <w:r w:rsidR="00E11822">
              <w:t>, Nokia, NSB</w:t>
            </w:r>
          </w:p>
        </w:tc>
      </w:tr>
      <w:tr w:rsidR="009E7E01" w14:paraId="4F8338CE" w14:textId="77777777">
        <w:tc>
          <w:tcPr>
            <w:tcW w:w="1763" w:type="dxa"/>
            <w:vAlign w:val="center"/>
          </w:tcPr>
          <w:p w14:paraId="4D64944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698D07E" w14:textId="77777777" w:rsidR="009E7E01" w:rsidRDefault="00566E9D">
            <w:pPr>
              <w:spacing w:after="120"/>
              <w:rPr>
                <w:rFonts w:eastAsia="微软雅黑"/>
                <w:color w:val="000000"/>
                <w:lang w:val="en-GB" w:eastAsia="zh-CN"/>
              </w:rPr>
            </w:pPr>
            <w:r>
              <w:rPr>
                <w:rFonts w:eastAsia="微软雅黑"/>
                <w:color w:val="000000"/>
                <w:lang w:val="en-GB" w:eastAsia="zh-CN"/>
              </w:rPr>
              <w:t>Samsung</w:t>
            </w:r>
          </w:p>
        </w:tc>
      </w:tr>
    </w:tbl>
    <w:p w14:paraId="7827182A"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5863CAFF" w14:textId="77777777" w:rsidTr="00566E9D">
        <w:tc>
          <w:tcPr>
            <w:tcW w:w="1835" w:type="dxa"/>
          </w:tcPr>
          <w:p w14:paraId="0ED7019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964BAE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61426A89" w14:textId="77777777" w:rsidTr="00566E9D">
        <w:tc>
          <w:tcPr>
            <w:tcW w:w="1835" w:type="dxa"/>
          </w:tcPr>
          <w:p w14:paraId="076F7B9F" w14:textId="77777777" w:rsidR="009E7E01" w:rsidRDefault="00566E9D">
            <w:pPr>
              <w:jc w:val="center"/>
              <w:rPr>
                <w:rFonts w:eastAsia="微软雅黑"/>
                <w:lang w:eastAsia="zh-CN"/>
              </w:rPr>
            </w:pPr>
            <w:r>
              <w:rPr>
                <w:rFonts w:eastAsia="微软雅黑"/>
                <w:lang w:eastAsia="zh-CN"/>
              </w:rPr>
              <w:lastRenderedPageBreak/>
              <w:t>ZTE</w:t>
            </w:r>
          </w:p>
        </w:tc>
        <w:tc>
          <w:tcPr>
            <w:tcW w:w="7225" w:type="dxa"/>
          </w:tcPr>
          <w:p w14:paraId="5AE63437" w14:textId="77777777" w:rsidR="009E7E01" w:rsidRDefault="00566E9D">
            <w:pPr>
              <w:rPr>
                <w:rFonts w:eastAsia="微软雅黑"/>
                <w:lang w:eastAsia="zh-CN"/>
              </w:rPr>
            </w:pPr>
            <w:r>
              <w:rPr>
                <w:rFonts w:eastAsia="微软雅黑"/>
                <w:lang w:eastAsia="zh-CN"/>
              </w:rPr>
              <w:t xml:space="preserve">We are basically fine with this proposal. </w:t>
            </w:r>
          </w:p>
          <w:p w14:paraId="4C6DF753" w14:textId="77777777" w:rsidR="009E7E01" w:rsidRDefault="00566E9D">
            <w:pPr>
              <w:rPr>
                <w:rFonts w:eastAsia="微软雅黑"/>
                <w:lang w:eastAsia="zh-CN"/>
              </w:rPr>
            </w:pPr>
            <w:r>
              <w:rPr>
                <w:rFonts w:eastAsia="微软雅黑"/>
                <w:lang w:eastAsia="zh-CN"/>
              </w:rPr>
              <w:t xml:space="preserve">From our perspective, we don’t think separate FDRA configuration/indications for SBFD slots and non-SBFD slots are needed due to the large overhead. </w:t>
            </w:r>
          </w:p>
          <w:p w14:paraId="31B600B9" w14:textId="77777777" w:rsidR="009E7E01" w:rsidRDefault="00566E9D">
            <w:pPr>
              <w:rPr>
                <w:rFonts w:eastAsia="微软雅黑"/>
                <w:lang w:eastAsia="zh-CN"/>
              </w:rPr>
            </w:pPr>
            <w:r>
              <w:rPr>
                <w:rFonts w:eastAsia="微软雅黑"/>
                <w:lang w:eastAsia="zh-CN"/>
              </w:rPr>
              <w:t xml:space="preserve">To us, one FDRA configuration/indication plus one offset is sufficient. For example, if the UL transmission is transmitted in the UL subband and network prefers to move it to the up side of bandwidth to avoid frequency fragmentation, then an offset plus the previous FDRA indication is sufficient. </w:t>
            </w:r>
          </w:p>
          <w:p w14:paraId="2E467D51" w14:textId="77777777" w:rsidR="009E7E01" w:rsidRDefault="00566E9D">
            <w:pPr>
              <w:rPr>
                <w:rFonts w:eastAsia="微软雅黑"/>
                <w:b/>
                <w:lang w:eastAsia="zh-CN"/>
              </w:rPr>
            </w:pPr>
            <w:r>
              <w:rPr>
                <w:rFonts w:eastAsia="微软雅黑"/>
                <w:lang w:eastAsia="zh-CN"/>
              </w:rPr>
              <w:t xml:space="preserve">One question to FL, is this kind of solution included in option 1-2? If no, we suggest </w:t>
            </w:r>
            <w:proofErr w:type="gramStart"/>
            <w:r>
              <w:rPr>
                <w:rFonts w:eastAsia="微软雅黑"/>
                <w:lang w:eastAsia="zh-CN"/>
              </w:rPr>
              <w:t>to add</w:t>
            </w:r>
            <w:proofErr w:type="gramEnd"/>
            <w:r>
              <w:rPr>
                <w:rFonts w:eastAsia="微软雅黑"/>
                <w:lang w:eastAsia="zh-CN"/>
              </w:rPr>
              <w:t xml:space="preserve"> another option 1-3 for this.</w:t>
            </w:r>
          </w:p>
        </w:tc>
      </w:tr>
      <w:tr w:rsidR="009E7E01" w14:paraId="5268367C" w14:textId="77777777" w:rsidTr="00566E9D">
        <w:tc>
          <w:tcPr>
            <w:tcW w:w="1835" w:type="dxa"/>
          </w:tcPr>
          <w:p w14:paraId="4BFDE901" w14:textId="77777777" w:rsidR="009E7E01" w:rsidRDefault="00566E9D">
            <w:pPr>
              <w:jc w:val="center"/>
              <w:rPr>
                <w:rFonts w:eastAsia="微软雅黑"/>
                <w:color w:val="000000" w:themeColor="text1"/>
              </w:rPr>
            </w:pPr>
            <w:r>
              <w:rPr>
                <w:rFonts w:eastAsia="微软雅黑"/>
                <w:color w:val="000000" w:themeColor="text1"/>
              </w:rPr>
              <w:t>Samsung</w:t>
            </w:r>
          </w:p>
        </w:tc>
        <w:tc>
          <w:tcPr>
            <w:tcW w:w="7225" w:type="dxa"/>
          </w:tcPr>
          <w:p w14:paraId="66E0A008" w14:textId="77777777" w:rsidR="009E7E01" w:rsidRDefault="00566E9D">
            <w:pPr>
              <w:rPr>
                <w:rFonts w:eastAsia="微软雅黑"/>
                <w:color w:val="000000" w:themeColor="text1"/>
                <w:lang w:val="en-GB"/>
              </w:rPr>
            </w:pPr>
            <w:r>
              <w:rPr>
                <w:rFonts w:eastAsia="微软雅黑"/>
                <w:color w:val="000000" w:themeColor="text1"/>
                <w:lang w:val="en-GB"/>
              </w:rPr>
              <w:t xml:space="preserve">We are somewhat concerned about the specification impact and DCI overhead associated with Option 1-1. We think that single FDRA and a configurable offset would be sufficient. Similar to ZTE comments, we should capture this explicitly under Option 1. Option 3, we should remove “postpone”. </w:t>
            </w:r>
          </w:p>
        </w:tc>
      </w:tr>
      <w:tr w:rsidR="009E7E01" w14:paraId="57590DB1" w14:textId="77777777" w:rsidTr="00566E9D">
        <w:tc>
          <w:tcPr>
            <w:tcW w:w="1835" w:type="dxa"/>
          </w:tcPr>
          <w:p w14:paraId="02FF1C40" w14:textId="77777777" w:rsidR="009E7E01" w:rsidRDefault="00566E9D">
            <w:pPr>
              <w:jc w:val="center"/>
              <w:rPr>
                <w:rFonts w:eastAsia="微软雅黑"/>
              </w:rPr>
            </w:pPr>
            <w:r>
              <w:rPr>
                <w:rFonts w:eastAsia="微软雅黑"/>
                <w:color w:val="000000" w:themeColor="text1"/>
              </w:rPr>
              <w:t>IDC</w:t>
            </w:r>
          </w:p>
        </w:tc>
        <w:tc>
          <w:tcPr>
            <w:tcW w:w="7225" w:type="dxa"/>
          </w:tcPr>
          <w:p w14:paraId="0FEB77A1" w14:textId="77777777" w:rsidR="009E7E01" w:rsidRDefault="00566E9D">
            <w:pPr>
              <w:rPr>
                <w:rFonts w:eastAsiaTheme="minorEastAsia"/>
              </w:rPr>
            </w:pPr>
            <w:r>
              <w:rPr>
                <w:rFonts w:eastAsia="微软雅黑"/>
                <w:color w:val="000000" w:themeColor="text1"/>
                <w:lang w:val="en-GB"/>
              </w:rPr>
              <w:t>Support the proposal in general. Agree with ZTE to add the option on considering an offset value which saves the signaling overhead compared to having separated FDRA indications.</w:t>
            </w:r>
          </w:p>
        </w:tc>
      </w:tr>
      <w:tr w:rsidR="009E7E01" w14:paraId="28C6088C" w14:textId="77777777" w:rsidTr="00566E9D">
        <w:tc>
          <w:tcPr>
            <w:tcW w:w="1835" w:type="dxa"/>
          </w:tcPr>
          <w:p w14:paraId="0E6F249B" w14:textId="77777777" w:rsidR="009E7E01" w:rsidRDefault="00566E9D">
            <w:pPr>
              <w:jc w:val="center"/>
              <w:rPr>
                <w:rFonts w:eastAsia="微软雅黑"/>
                <w:lang w:eastAsia="zh-CN"/>
              </w:rPr>
            </w:pPr>
            <w:r>
              <w:rPr>
                <w:rFonts w:eastAsia="微软雅黑"/>
                <w:lang w:eastAsia="zh-CN"/>
              </w:rPr>
              <w:t xml:space="preserve">Intel </w:t>
            </w:r>
          </w:p>
        </w:tc>
        <w:tc>
          <w:tcPr>
            <w:tcW w:w="7225" w:type="dxa"/>
          </w:tcPr>
          <w:p w14:paraId="58DC17F6" w14:textId="77777777" w:rsidR="009E7E01" w:rsidRDefault="00566E9D">
            <w:pPr>
              <w:rPr>
                <w:rFonts w:eastAsia="微软雅黑"/>
                <w:lang w:eastAsia="zh-CN"/>
              </w:rPr>
            </w:pPr>
            <w:r>
              <w:rPr>
                <w:rFonts w:eastAsia="微软雅黑"/>
                <w:lang w:eastAsia="zh-CN"/>
              </w:rPr>
              <w:t xml:space="preserve">Support the proposal. </w:t>
            </w:r>
          </w:p>
          <w:p w14:paraId="0E90276A" w14:textId="77777777" w:rsidR="009E7E01" w:rsidRDefault="00566E9D">
            <w:pPr>
              <w:rPr>
                <w:rFonts w:eastAsia="微软雅黑"/>
                <w:color w:val="000000" w:themeColor="text1"/>
                <w:lang w:val="en-GB"/>
              </w:rPr>
            </w:pPr>
            <w:r>
              <w:rPr>
                <w:rFonts w:eastAsia="微软雅黑"/>
                <w:color w:val="000000" w:themeColor="text1"/>
                <w:lang w:val="en-GB"/>
              </w:rPr>
              <w:t xml:space="preserve">In our understanding, option 1-1 can be useful for higher-layer configured signals without DCI, e.g., CG PUSCH type-1, CSI-RS, SRS, etc. option 1-2 can be useful for DG case. Option 1-2 includes options, such as single FDRA is derived for SBFD and non-SBFD according to UL subband and UL BWP, single FDRA is derived for SBFD and non-SBFD with or without additional offset. </w:t>
            </w:r>
          </w:p>
          <w:p w14:paraId="4B44C853" w14:textId="77777777" w:rsidR="009E7E01" w:rsidRDefault="00566E9D">
            <w:pPr>
              <w:rPr>
                <w:rFonts w:eastAsia="微软雅黑"/>
                <w:lang w:eastAsia="zh-CN"/>
              </w:rPr>
            </w:pPr>
            <w:r>
              <w:rPr>
                <w:rFonts w:eastAsia="微软雅黑"/>
                <w:color w:val="000000" w:themeColor="text1"/>
                <w:lang w:val="en-GB"/>
              </w:rPr>
              <w:t xml:space="preserve">For option 3, we think ‘postpone’ should be kept, considering available slot counting. </w:t>
            </w:r>
          </w:p>
        </w:tc>
      </w:tr>
      <w:tr w:rsidR="009E7E01" w14:paraId="13342FFF" w14:textId="77777777" w:rsidTr="00566E9D">
        <w:tc>
          <w:tcPr>
            <w:tcW w:w="1835" w:type="dxa"/>
          </w:tcPr>
          <w:p w14:paraId="5042A804" w14:textId="77777777" w:rsidR="009E7E01" w:rsidRDefault="00566E9D">
            <w:pPr>
              <w:jc w:val="center"/>
              <w:rPr>
                <w:rFonts w:eastAsia="微软雅黑"/>
                <w:lang w:eastAsia="zh-CN"/>
              </w:rPr>
            </w:pPr>
            <w:r>
              <w:rPr>
                <w:rFonts w:eastAsia="微软雅黑"/>
                <w:lang w:eastAsia="zh-CN"/>
              </w:rPr>
              <w:t>Spreadtrum</w:t>
            </w:r>
          </w:p>
        </w:tc>
        <w:tc>
          <w:tcPr>
            <w:tcW w:w="7225" w:type="dxa"/>
          </w:tcPr>
          <w:p w14:paraId="28349465" w14:textId="77777777" w:rsidR="009E7E01" w:rsidRDefault="00566E9D">
            <w:pPr>
              <w:rPr>
                <w:rFonts w:eastAsia="微软雅黑"/>
                <w:lang w:eastAsia="zh-CN"/>
              </w:rPr>
            </w:pPr>
            <w:r>
              <w:rPr>
                <w:rFonts w:eastAsia="微软雅黑"/>
                <w:lang w:eastAsia="zh-CN"/>
              </w:rPr>
              <w:t>For Option 2, one operation is to do exclusion the RBs that cannot be used for Tx or Rx, in addition to RM or puncture. So :</w:t>
            </w:r>
          </w:p>
          <w:p w14:paraId="042DB299" w14:textId="77777777" w:rsidR="009E7E01" w:rsidRDefault="00566E9D">
            <w:pPr>
              <w:numPr>
                <w:ilvl w:val="0"/>
                <w:numId w:val="20"/>
              </w:numPr>
              <w:rPr>
                <w:rFonts w:eastAsia="宋体"/>
                <w:lang w:eastAsia="zh-CN"/>
              </w:rPr>
            </w:pPr>
            <w:r>
              <w:rPr>
                <w:rFonts w:eastAsia="宋体"/>
                <w:lang w:eastAsia="zh-CN"/>
              </w:rPr>
              <w:t xml:space="preserve">Option 2: Perform rate matching or puncturing on the RBs or </w:t>
            </w:r>
            <w:r>
              <w:rPr>
                <w:rFonts w:eastAsia="宋体"/>
                <w:color w:val="FF0000"/>
                <w:lang w:eastAsia="zh-CN"/>
              </w:rPr>
              <w:t xml:space="preserve">exclusion the RBs </w:t>
            </w:r>
            <w:r>
              <w:rPr>
                <w:rFonts w:eastAsia="宋体"/>
                <w:lang w:eastAsia="zh-CN"/>
              </w:rPr>
              <w:t xml:space="preserve">outside DL/UL subbands for DL/UL channels/signals. </w:t>
            </w:r>
          </w:p>
          <w:p w14:paraId="68294B21" w14:textId="77777777" w:rsidR="009E7E01" w:rsidRDefault="009E7E01">
            <w:pPr>
              <w:rPr>
                <w:rFonts w:eastAsia="微软雅黑"/>
                <w:lang w:eastAsia="zh-CN"/>
              </w:rPr>
            </w:pPr>
          </w:p>
        </w:tc>
      </w:tr>
      <w:tr w:rsidR="009E7E01" w14:paraId="48EB86A8" w14:textId="77777777" w:rsidTr="00566E9D">
        <w:tc>
          <w:tcPr>
            <w:tcW w:w="1835" w:type="dxa"/>
          </w:tcPr>
          <w:p w14:paraId="5421F88A" w14:textId="77777777" w:rsidR="009E7E01" w:rsidRDefault="00566E9D">
            <w:pPr>
              <w:jc w:val="center"/>
              <w:rPr>
                <w:rFonts w:eastAsia="微软雅黑"/>
                <w:lang w:eastAsia="zh-CN"/>
              </w:rPr>
            </w:pPr>
            <w:r>
              <w:rPr>
                <w:rFonts w:eastAsia="微软雅黑"/>
                <w:lang w:eastAsia="zh-CN"/>
              </w:rPr>
              <w:t>Huawei, HiSilicon</w:t>
            </w:r>
          </w:p>
        </w:tc>
        <w:tc>
          <w:tcPr>
            <w:tcW w:w="7225" w:type="dxa"/>
          </w:tcPr>
          <w:p w14:paraId="3648BB19" w14:textId="77777777" w:rsidR="009E7E01" w:rsidRDefault="00566E9D">
            <w:pPr>
              <w:rPr>
                <w:rFonts w:eastAsia="微软雅黑"/>
                <w:lang w:eastAsia="zh-CN"/>
              </w:rPr>
            </w:pPr>
            <w:r>
              <w:rPr>
                <w:rFonts w:eastAsia="微软雅黑"/>
                <w:lang w:eastAsia="zh-CN"/>
              </w:rPr>
              <w:t>Different channels/signals may have different designs. We prefer to have separate discussions and focus on PUSCH and PDSCH first.</w:t>
            </w:r>
          </w:p>
          <w:p w14:paraId="1F3E7651" w14:textId="77777777" w:rsidR="009E7E01" w:rsidRDefault="00566E9D">
            <w:pPr>
              <w:pStyle w:val="19"/>
              <w:numPr>
                <w:ilvl w:val="0"/>
                <w:numId w:val="40"/>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PDSCH, both option 1 and 2 should be studied. </w:t>
            </w:r>
          </w:p>
          <w:p w14:paraId="3A4DB8CC" w14:textId="77777777" w:rsidR="009E7E01" w:rsidRDefault="00566E9D">
            <w:pPr>
              <w:pStyle w:val="19"/>
              <w:numPr>
                <w:ilvl w:val="2"/>
                <w:numId w:val="40"/>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it has more </w:t>
            </w:r>
            <w:proofErr w:type="gramStart"/>
            <w:r>
              <w:rPr>
                <w:rFonts w:ascii="Times New Roman" w:eastAsia="微软雅黑" w:hAnsi="Times New Roman" w:cs="Times New Roman"/>
                <w:lang w:eastAsia="zh-CN"/>
              </w:rPr>
              <w:t>flexibilities</w:t>
            </w:r>
            <w:proofErr w:type="gramEnd"/>
            <w:r>
              <w:rPr>
                <w:rFonts w:ascii="Times New Roman" w:eastAsia="微软雅黑" w:hAnsi="Times New Roman" w:cs="Times New Roman"/>
                <w:lang w:eastAsia="zh-CN"/>
              </w:rPr>
              <w:t xml:space="preserve"> to allocate PDSCH away from UL subband to reduce UE-UE CLI.</w:t>
            </w:r>
          </w:p>
          <w:p w14:paraId="52B74CDD" w14:textId="77777777" w:rsidR="009E7E01" w:rsidRDefault="00566E9D">
            <w:pPr>
              <w:pStyle w:val="19"/>
              <w:numPr>
                <w:ilvl w:val="2"/>
                <w:numId w:val="40"/>
              </w:numPr>
              <w:rPr>
                <w:rFonts w:ascii="Times New Roman" w:eastAsia="微软雅黑" w:hAnsi="Times New Roman" w:cs="Times New Roman"/>
                <w:lang w:eastAsia="zh-CN"/>
              </w:rPr>
            </w:pPr>
            <w:r>
              <w:rPr>
                <w:rFonts w:ascii="Times New Roman" w:eastAsia="微软雅黑" w:hAnsi="Times New Roman" w:cs="Times New Roman"/>
                <w:lang w:eastAsia="zh-CN"/>
              </w:rPr>
              <w:t>For option 2, it can be used for UEs which has less UE-UE CLI.</w:t>
            </w:r>
          </w:p>
          <w:p w14:paraId="5D0CA38F" w14:textId="77777777" w:rsidR="009E7E01" w:rsidRDefault="00566E9D">
            <w:pPr>
              <w:pStyle w:val="19"/>
              <w:numPr>
                <w:ilvl w:val="0"/>
                <w:numId w:val="40"/>
              </w:numPr>
              <w:rPr>
                <w:rFonts w:eastAsia="微软雅黑"/>
                <w:lang w:eastAsia="zh-CN"/>
              </w:rPr>
            </w:pPr>
            <w:r>
              <w:rPr>
                <w:rFonts w:ascii="Times New Roman" w:eastAsia="微软雅黑" w:hAnsi="Times New Roman" w:cs="Times New Roman"/>
                <w:lang w:eastAsia="zh-CN"/>
              </w:rPr>
              <w:t>For PUSCH, Option1 and Option 3 are preferred.</w:t>
            </w:r>
          </w:p>
        </w:tc>
      </w:tr>
      <w:tr w:rsidR="009E7E01" w14:paraId="4ED26D5B" w14:textId="77777777" w:rsidTr="00566E9D">
        <w:tc>
          <w:tcPr>
            <w:tcW w:w="1835" w:type="dxa"/>
          </w:tcPr>
          <w:p w14:paraId="0E99AF7B" w14:textId="77777777" w:rsidR="009E7E01" w:rsidRDefault="00566E9D">
            <w:pPr>
              <w:jc w:val="center"/>
              <w:rPr>
                <w:rFonts w:eastAsia="Malgun Gothic"/>
                <w:lang w:eastAsia="ko-KR"/>
              </w:rPr>
            </w:pPr>
            <w:r>
              <w:rPr>
                <w:rFonts w:eastAsia="Malgun Gothic"/>
                <w:lang w:eastAsia="ko-KR"/>
              </w:rPr>
              <w:t>LG Electronics</w:t>
            </w:r>
          </w:p>
        </w:tc>
        <w:tc>
          <w:tcPr>
            <w:tcW w:w="7225" w:type="dxa"/>
          </w:tcPr>
          <w:p w14:paraId="38EDA9FF" w14:textId="77777777" w:rsidR="009E7E01" w:rsidRDefault="00566E9D">
            <w:pPr>
              <w:rPr>
                <w:rFonts w:eastAsia="Malgun Gothic"/>
                <w:lang w:eastAsia="ko-KR"/>
              </w:rPr>
            </w:pPr>
            <w:r>
              <w:rPr>
                <w:rFonts w:eastAsia="Malgun Gothic"/>
                <w:lang w:eastAsia="ko-KR"/>
              </w:rPr>
              <w:t>Is the intention of the proposal 1-19 to study the options for each physical channel/signal?</w:t>
            </w:r>
          </w:p>
          <w:p w14:paraId="109F6AD7" w14:textId="77777777" w:rsidR="009E7E01" w:rsidRDefault="00566E9D">
            <w:pPr>
              <w:rPr>
                <w:rFonts w:eastAsia="Malgun Gothic"/>
                <w:lang w:eastAsia="ko-KR"/>
              </w:rPr>
            </w:pPr>
            <w:r>
              <w:rPr>
                <w:rFonts w:eastAsia="Malgun Gothic"/>
                <w:lang w:eastAsia="ko-KR"/>
              </w:rPr>
              <w:t>For example, configuration of FDRA and rate-matching can be applied for PDSCH/PUSCH, but these can’t be applied for CSI-RS, PUCCH and SRS.</w:t>
            </w:r>
          </w:p>
        </w:tc>
      </w:tr>
      <w:tr w:rsidR="009E7E01" w14:paraId="09CFD70E" w14:textId="77777777" w:rsidTr="00566E9D">
        <w:tc>
          <w:tcPr>
            <w:tcW w:w="1835" w:type="dxa"/>
          </w:tcPr>
          <w:p w14:paraId="79BA1F2F" w14:textId="77777777" w:rsidR="009E7E01" w:rsidRDefault="00566E9D">
            <w:pPr>
              <w:jc w:val="center"/>
              <w:rPr>
                <w:rFonts w:eastAsia="微软雅黑"/>
              </w:rPr>
            </w:pPr>
            <w:r>
              <w:rPr>
                <w:rFonts w:eastAsia="微软雅黑"/>
                <w:lang w:eastAsia="zh-CN"/>
              </w:rPr>
              <w:t>Ericsson</w:t>
            </w:r>
          </w:p>
        </w:tc>
        <w:tc>
          <w:tcPr>
            <w:tcW w:w="7225" w:type="dxa"/>
          </w:tcPr>
          <w:p w14:paraId="744B5A30" w14:textId="77777777" w:rsidR="009E7E01" w:rsidRDefault="00566E9D">
            <w:pPr>
              <w:rPr>
                <w:rFonts w:eastAsia="微软雅黑"/>
              </w:rPr>
            </w:pPr>
            <w:r>
              <w:rPr>
                <w:rFonts w:eastAsia="微软雅黑"/>
                <w:lang w:eastAsia="zh-CN"/>
              </w:rPr>
              <w:t>Support</w:t>
            </w:r>
          </w:p>
        </w:tc>
      </w:tr>
      <w:tr w:rsidR="009E7E01" w14:paraId="057295A2" w14:textId="77777777" w:rsidTr="00566E9D">
        <w:tc>
          <w:tcPr>
            <w:tcW w:w="1835" w:type="dxa"/>
          </w:tcPr>
          <w:p w14:paraId="0579F20E" w14:textId="77777777" w:rsidR="009E7E01" w:rsidRDefault="00566E9D">
            <w:pPr>
              <w:jc w:val="center"/>
              <w:rPr>
                <w:rFonts w:eastAsia="Malgun Gothic"/>
                <w:lang w:eastAsia="ko-KR"/>
              </w:rPr>
            </w:pPr>
            <w:r>
              <w:rPr>
                <w:rFonts w:eastAsia="MS Mincho"/>
                <w:lang w:eastAsia="ja-JP"/>
              </w:rPr>
              <w:t>Panasonic</w:t>
            </w:r>
          </w:p>
        </w:tc>
        <w:tc>
          <w:tcPr>
            <w:tcW w:w="7225" w:type="dxa"/>
          </w:tcPr>
          <w:p w14:paraId="3247BEE1" w14:textId="77777777" w:rsidR="009E7E01" w:rsidRDefault="00566E9D">
            <w:pPr>
              <w:rPr>
                <w:rFonts w:eastAsia="Malgun Gothic"/>
                <w:lang w:eastAsia="ko-KR"/>
              </w:rPr>
            </w:pPr>
            <w:r>
              <w:rPr>
                <w:rFonts w:eastAsia="MS Mincho"/>
                <w:lang w:eastAsia="ja-JP"/>
              </w:rPr>
              <w:t xml:space="preserve">We also think different channels/signals may have different designs. </w:t>
            </w:r>
          </w:p>
        </w:tc>
      </w:tr>
      <w:tr w:rsidR="009E7E01" w14:paraId="5B8170F7" w14:textId="77777777" w:rsidTr="00566E9D">
        <w:tc>
          <w:tcPr>
            <w:tcW w:w="1835" w:type="dxa"/>
          </w:tcPr>
          <w:p w14:paraId="17E31DCD" w14:textId="77777777" w:rsidR="009E7E01" w:rsidRDefault="00566E9D">
            <w:pPr>
              <w:jc w:val="center"/>
              <w:rPr>
                <w:rFonts w:eastAsia="微软雅黑"/>
              </w:rPr>
            </w:pPr>
            <w:r>
              <w:rPr>
                <w:rFonts w:eastAsia="微软雅黑"/>
                <w:color w:val="000000" w:themeColor="text1"/>
              </w:rPr>
              <w:t>QC</w:t>
            </w:r>
          </w:p>
        </w:tc>
        <w:tc>
          <w:tcPr>
            <w:tcW w:w="7225" w:type="dxa"/>
          </w:tcPr>
          <w:p w14:paraId="7EFB12EB" w14:textId="77777777" w:rsidR="009E7E01" w:rsidRDefault="00566E9D">
            <w:pPr>
              <w:rPr>
                <w:rFonts w:eastAsia="微软雅黑"/>
                <w:color w:val="000000" w:themeColor="text1"/>
                <w:lang w:val="en-GB"/>
              </w:rPr>
            </w:pPr>
            <w:r>
              <w:rPr>
                <w:rFonts w:eastAsia="微软雅黑"/>
                <w:color w:val="000000" w:themeColor="text1"/>
                <w:lang w:val="en-GB"/>
              </w:rPr>
              <w:t>Few comments on the proposal.</w:t>
            </w:r>
          </w:p>
          <w:p w14:paraId="0111AC39" w14:textId="77777777" w:rsidR="009E7E01" w:rsidRDefault="00566E9D">
            <w:pPr>
              <w:pStyle w:val="af7"/>
              <w:numPr>
                <w:ilvl w:val="0"/>
                <w:numId w:val="59"/>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(different FRDA), is the intention to have different start-RBs at SBFD and non-SBFD or to have both different start-RBs and different lengths (#RBs)? </w:t>
            </w:r>
          </w:p>
          <w:p w14:paraId="1E08BB16" w14:textId="77777777" w:rsidR="009E7E01" w:rsidRDefault="00566E9D">
            <w:pPr>
              <w:pStyle w:val="af7"/>
              <w:numPr>
                <w:ilvl w:val="0"/>
                <w:numId w:val="59"/>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2 (RM/puncturing): concerns on RM for UL, which is new L1 behaviour. </w:t>
            </w:r>
          </w:p>
          <w:p w14:paraId="4FFDED32" w14:textId="77777777" w:rsidR="009E7E01" w:rsidRDefault="00566E9D">
            <w:pPr>
              <w:pStyle w:val="af7"/>
              <w:numPr>
                <w:ilvl w:val="0"/>
                <w:numId w:val="59"/>
              </w:numPr>
              <w:rPr>
                <w:rFonts w:ascii="Times New Roman" w:eastAsia="微软雅黑" w:hAnsi="Times New Roman" w:cs="Times New Roman"/>
                <w:lang w:eastAsia="zh-CN"/>
              </w:rPr>
            </w:pPr>
            <w:r>
              <w:rPr>
                <w:rFonts w:eastAsia="微软雅黑"/>
                <w:lang w:eastAsia="zh-CN"/>
              </w:rPr>
              <w:t xml:space="preserve">For option 3: Does postponing </w:t>
            </w:r>
            <w:proofErr w:type="gramStart"/>
            <w:r>
              <w:rPr>
                <w:rFonts w:eastAsia="微软雅黑"/>
                <w:lang w:eastAsia="zh-CN"/>
              </w:rPr>
              <w:t>refers</w:t>
            </w:r>
            <w:proofErr w:type="gramEnd"/>
            <w:r>
              <w:rPr>
                <w:rFonts w:eastAsia="微软雅黑"/>
                <w:lang w:eastAsia="zh-CN"/>
              </w:rPr>
              <w:t xml:space="preserve"> to Slot being not available and UE needs to look for next available slot?</w:t>
            </w:r>
            <w:r>
              <w:rPr>
                <w:rFonts w:eastAsia="微软雅黑"/>
                <w:color w:val="000000" w:themeColor="text1"/>
                <w:lang w:val="en-GB"/>
              </w:rPr>
              <w:t xml:space="preserve"> </w:t>
            </w:r>
          </w:p>
        </w:tc>
      </w:tr>
      <w:tr w:rsidR="00566E9D" w14:paraId="0F395480" w14:textId="77777777" w:rsidTr="00566E9D">
        <w:tc>
          <w:tcPr>
            <w:tcW w:w="1835" w:type="dxa"/>
          </w:tcPr>
          <w:p w14:paraId="0FD79524" w14:textId="77777777" w:rsidR="00566E9D" w:rsidRPr="002D0D44" w:rsidRDefault="00566E9D" w:rsidP="00566E9D">
            <w:pPr>
              <w:jc w:val="center"/>
              <w:rPr>
                <w:rFonts w:eastAsiaTheme="minorEastAsia"/>
                <w:lang w:eastAsia="zh-CN"/>
              </w:rPr>
            </w:pPr>
            <w:r>
              <w:rPr>
                <w:rFonts w:eastAsiaTheme="minorEastAsia" w:hint="eastAsia"/>
                <w:lang w:eastAsia="zh-CN"/>
              </w:rPr>
              <w:t>Moderator</w:t>
            </w:r>
          </w:p>
        </w:tc>
        <w:tc>
          <w:tcPr>
            <w:tcW w:w="7225" w:type="dxa"/>
          </w:tcPr>
          <w:p w14:paraId="5C813EA6" w14:textId="77777777" w:rsidR="00566E9D" w:rsidRDefault="00566E9D" w:rsidP="00566E9D">
            <w:pPr>
              <w:rPr>
                <w:rFonts w:eastAsia="微软雅黑"/>
                <w:lang w:eastAsia="zh-CN"/>
              </w:rPr>
            </w:pPr>
            <w:r>
              <w:rPr>
                <w:rFonts w:eastAsia="微软雅黑" w:hint="eastAsia"/>
                <w:lang w:eastAsia="zh-CN"/>
              </w:rPr>
              <w:t>Option 1-3 is added per ZTE and Samsung</w:t>
            </w:r>
            <w:r>
              <w:rPr>
                <w:rFonts w:eastAsia="微软雅黑"/>
                <w:lang w:eastAsia="zh-CN"/>
              </w:rPr>
              <w:t>’</w:t>
            </w:r>
            <w:r>
              <w:rPr>
                <w:rFonts w:eastAsia="微软雅黑" w:hint="eastAsia"/>
                <w:lang w:eastAsia="zh-CN"/>
              </w:rPr>
              <w:t>s comments.</w:t>
            </w:r>
          </w:p>
          <w:p w14:paraId="654D4576" w14:textId="77777777" w:rsidR="00566E9D" w:rsidRDefault="00566E9D" w:rsidP="00566E9D">
            <w:pPr>
              <w:rPr>
                <w:rFonts w:eastAsia="微软雅黑"/>
                <w:lang w:eastAsia="zh-CN"/>
              </w:rPr>
            </w:pPr>
            <w:r>
              <w:rPr>
                <w:rFonts w:eastAsia="微软雅黑" w:hint="eastAsia"/>
                <w:lang w:eastAsia="zh-CN"/>
              </w:rPr>
              <w:lastRenderedPageBreak/>
              <w:t xml:space="preserve">For the questions from Qualcomm, 1) I assume Option 1-1 has separate starting RB and number of RBs. 2) understand. 3) </w:t>
            </w:r>
            <w:proofErr w:type="gramStart"/>
            <w:r>
              <w:rPr>
                <w:rFonts w:eastAsia="微软雅黑" w:hint="eastAsia"/>
                <w:lang w:eastAsia="zh-CN"/>
              </w:rPr>
              <w:t>yes</w:t>
            </w:r>
            <w:proofErr w:type="gramEnd"/>
            <w:r>
              <w:rPr>
                <w:rFonts w:eastAsia="微软雅黑" w:hint="eastAsia"/>
                <w:lang w:eastAsia="zh-CN"/>
              </w:rPr>
              <w:t>.</w:t>
            </w:r>
          </w:p>
          <w:p w14:paraId="606EB3EE" w14:textId="77777777" w:rsidR="00566E9D" w:rsidRDefault="00566E9D"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11F9992A" w14:textId="77777777" w:rsidR="00566E9D" w:rsidRDefault="00566E9D" w:rsidP="00BB5A9A">
            <w:pPr>
              <w:numPr>
                <w:ilvl w:val="0"/>
                <w:numId w:val="64"/>
              </w:numPr>
              <w:rPr>
                <w:rFonts w:eastAsia="宋体"/>
                <w:lang w:eastAsia="zh-CN"/>
              </w:rPr>
            </w:pPr>
            <w:r>
              <w:rPr>
                <w:rFonts w:eastAsia="宋体"/>
                <w:lang w:eastAsia="zh-CN"/>
              </w:rPr>
              <w:t xml:space="preserve">Option 1: </w:t>
            </w:r>
            <w:r>
              <w:rPr>
                <w:rFonts w:eastAsia="宋体" w:hint="eastAsia"/>
                <w:lang w:eastAsia="zh-CN"/>
              </w:rPr>
              <w:t>Separate FDRA determination for SBFD slots and non-SBFD slots</w:t>
            </w:r>
            <w:r>
              <w:rPr>
                <w:rFonts w:eastAsia="宋体"/>
                <w:lang w:eastAsia="zh-CN"/>
              </w:rPr>
              <w:t xml:space="preserve">. </w:t>
            </w:r>
          </w:p>
          <w:p w14:paraId="2F75A2B8" w14:textId="77777777" w:rsidR="00566E9D" w:rsidRDefault="00566E9D" w:rsidP="00BB5A9A">
            <w:pPr>
              <w:numPr>
                <w:ilvl w:val="1"/>
                <w:numId w:val="64"/>
              </w:numPr>
              <w:rPr>
                <w:rFonts w:eastAsia="宋体"/>
                <w:lang w:eastAsia="zh-CN"/>
              </w:rPr>
            </w:pPr>
            <w:r>
              <w:rPr>
                <w:rFonts w:eastAsia="宋体" w:hint="eastAsia"/>
                <w:lang w:eastAsia="zh-CN"/>
              </w:rPr>
              <w:t xml:space="preserve">Option 1-1: </w:t>
            </w:r>
            <w:r>
              <w:rPr>
                <w:rFonts w:eastAsia="宋体"/>
                <w:lang w:eastAsia="zh-CN"/>
              </w:rPr>
              <w:t>S</w:t>
            </w:r>
            <w:r>
              <w:rPr>
                <w:rFonts w:eastAsia="宋体" w:hint="eastAsia"/>
                <w:lang w:eastAsia="zh-CN"/>
              </w:rPr>
              <w:t>eparate FDRA configurations/indications for SBFD slots and non-SBFD slots</w:t>
            </w:r>
          </w:p>
          <w:p w14:paraId="4EF04B1A" w14:textId="77777777" w:rsidR="00566E9D" w:rsidRDefault="00566E9D" w:rsidP="00BB5A9A">
            <w:pPr>
              <w:numPr>
                <w:ilvl w:val="1"/>
                <w:numId w:val="64"/>
              </w:numPr>
              <w:rPr>
                <w:rFonts w:eastAsia="宋体"/>
                <w:lang w:eastAsia="zh-CN"/>
              </w:rPr>
            </w:pPr>
            <w:r>
              <w:rPr>
                <w:rFonts w:eastAsia="宋体" w:hint="eastAsia"/>
                <w:lang w:eastAsia="zh-CN"/>
              </w:rPr>
              <w:t>Option 1-2: Single FDRA configuration/indication for SBFD slots and non-SBFD slots</w:t>
            </w:r>
          </w:p>
          <w:p w14:paraId="737E119D" w14:textId="77777777" w:rsidR="00566E9D" w:rsidRPr="002D0D44" w:rsidRDefault="00566E9D" w:rsidP="00BB5A9A">
            <w:pPr>
              <w:numPr>
                <w:ilvl w:val="1"/>
                <w:numId w:val="64"/>
              </w:numPr>
              <w:rPr>
                <w:rFonts w:eastAsia="宋体"/>
                <w:color w:val="FF0000"/>
                <w:lang w:eastAsia="zh-CN"/>
              </w:rPr>
            </w:pPr>
            <w:r w:rsidRPr="002D0D44">
              <w:rPr>
                <w:rFonts w:eastAsia="宋体" w:hint="eastAsia"/>
                <w:color w:val="FF0000"/>
                <w:lang w:eastAsia="zh-CN"/>
              </w:rPr>
              <w:t>Option 1-3:</w:t>
            </w:r>
            <w:r>
              <w:rPr>
                <w:rFonts w:eastAsia="宋体" w:hint="eastAsia"/>
                <w:color w:val="FF0000"/>
                <w:lang w:eastAsia="zh-CN"/>
              </w:rPr>
              <w:t xml:space="preserve"> one </w:t>
            </w:r>
            <w:r w:rsidRPr="002D0D44">
              <w:rPr>
                <w:rFonts w:eastAsia="宋体"/>
                <w:color w:val="FF0000"/>
                <w:lang w:eastAsia="zh-CN"/>
              </w:rPr>
              <w:t>FDRA configuration/indication</w:t>
            </w:r>
            <w:r>
              <w:rPr>
                <w:rFonts w:eastAsia="宋体" w:hint="eastAsia"/>
                <w:color w:val="FF0000"/>
                <w:lang w:eastAsia="zh-CN"/>
              </w:rPr>
              <w:t xml:space="preserve"> and one offset</w:t>
            </w:r>
          </w:p>
          <w:p w14:paraId="4676A6D3" w14:textId="77777777" w:rsidR="00566E9D" w:rsidRDefault="00566E9D" w:rsidP="00BB5A9A">
            <w:pPr>
              <w:numPr>
                <w:ilvl w:val="0"/>
                <w:numId w:val="64"/>
              </w:numPr>
              <w:rPr>
                <w:rFonts w:eastAsia="宋体"/>
                <w:lang w:eastAsia="zh-CN"/>
              </w:rPr>
            </w:pPr>
            <w:r>
              <w:rPr>
                <w:rFonts w:eastAsia="宋体"/>
                <w:lang w:eastAsia="zh-CN"/>
              </w:rPr>
              <w:t xml:space="preserve">Option 2: </w:t>
            </w:r>
            <w:r>
              <w:rPr>
                <w:rFonts w:eastAsia="宋体" w:hint="eastAsia"/>
                <w:lang w:eastAsia="zh-CN"/>
              </w:rPr>
              <w:t xml:space="preserve">Perform rate matching or </w:t>
            </w:r>
            <w:r>
              <w:rPr>
                <w:rFonts w:eastAsia="宋体"/>
                <w:lang w:eastAsia="zh-CN"/>
              </w:rPr>
              <w:t>puncturing</w:t>
            </w:r>
            <w:r>
              <w:rPr>
                <w:rFonts w:eastAsia="宋体" w:hint="eastAsia"/>
                <w:lang w:eastAsia="zh-CN"/>
              </w:rPr>
              <w:t xml:space="preserve"> on the RBs outside DL/UL subbands for DL/UL channels/signals</w:t>
            </w:r>
            <w:r>
              <w:rPr>
                <w:rFonts w:eastAsia="宋体"/>
                <w:lang w:eastAsia="zh-CN"/>
              </w:rPr>
              <w:t xml:space="preserve">. </w:t>
            </w:r>
          </w:p>
          <w:p w14:paraId="50EAD0FB" w14:textId="77777777" w:rsidR="00566E9D" w:rsidRDefault="00566E9D" w:rsidP="00BB5A9A">
            <w:pPr>
              <w:numPr>
                <w:ilvl w:val="0"/>
                <w:numId w:val="64"/>
              </w:numPr>
              <w:rPr>
                <w:rFonts w:eastAsia="宋体"/>
                <w:lang w:eastAsia="zh-CN"/>
              </w:rPr>
            </w:pPr>
            <w:r>
              <w:rPr>
                <w:rFonts w:eastAsia="宋体"/>
                <w:lang w:eastAsia="zh-CN"/>
              </w:rPr>
              <w:t>Option 3</w:t>
            </w:r>
            <w:r>
              <w:rPr>
                <w:rFonts w:eastAsia="宋体" w:hint="eastAsia"/>
                <w:lang w:eastAsia="zh-CN"/>
              </w:rPr>
              <w:t xml:space="preserve">: A DL/UL channel/signal overlapping with RBs outside DL/UL subbands </w:t>
            </w:r>
            <w:r>
              <w:rPr>
                <w:rFonts w:eastAsia="宋体"/>
                <w:lang w:eastAsia="zh-CN"/>
              </w:rPr>
              <w:t xml:space="preserve">in </w:t>
            </w:r>
            <w:r>
              <w:rPr>
                <w:rFonts w:eastAsia="宋体" w:hint="eastAsia"/>
                <w:lang w:eastAsia="zh-CN"/>
              </w:rPr>
              <w:t xml:space="preserve">a </w:t>
            </w:r>
            <w:r>
              <w:rPr>
                <w:rFonts w:eastAsia="宋体"/>
                <w:lang w:eastAsia="zh-CN"/>
              </w:rPr>
              <w:t>SBFD s</w:t>
            </w:r>
            <w:r>
              <w:rPr>
                <w:rFonts w:eastAsia="宋体" w:hint="eastAsia"/>
                <w:lang w:eastAsia="zh-CN"/>
              </w:rPr>
              <w:t>lot</w:t>
            </w:r>
            <w:r>
              <w:rPr>
                <w:rFonts w:eastAsia="宋体"/>
                <w:lang w:eastAsia="zh-CN"/>
              </w:rPr>
              <w:t xml:space="preserve"> is dropped or postponed.</w:t>
            </w:r>
          </w:p>
          <w:p w14:paraId="5B600F57" w14:textId="77777777" w:rsidR="00566E9D" w:rsidRPr="002D0D44" w:rsidRDefault="00566E9D" w:rsidP="00566E9D">
            <w:pPr>
              <w:rPr>
                <w:rFonts w:eastAsia="微软雅黑"/>
                <w:lang w:eastAsia="zh-CN"/>
              </w:rPr>
            </w:pPr>
          </w:p>
        </w:tc>
      </w:tr>
      <w:tr w:rsidR="00E11822" w14:paraId="300AD68E" w14:textId="77777777" w:rsidTr="00566E9D">
        <w:tc>
          <w:tcPr>
            <w:tcW w:w="1835" w:type="dxa"/>
          </w:tcPr>
          <w:p w14:paraId="256B6873" w14:textId="3AC1497B" w:rsidR="00E11822" w:rsidRDefault="00E11822" w:rsidP="00E11822">
            <w:pPr>
              <w:jc w:val="center"/>
              <w:rPr>
                <w:rFonts w:eastAsia="微软雅黑"/>
                <w:lang w:eastAsia="zh-CN"/>
              </w:rPr>
            </w:pPr>
            <w:r>
              <w:rPr>
                <w:rFonts w:eastAsia="微软雅黑" w:hint="eastAsia"/>
                <w:lang w:eastAsia="zh-CN"/>
              </w:rPr>
              <w:lastRenderedPageBreak/>
              <w:t>Nokia,</w:t>
            </w:r>
            <w:r>
              <w:rPr>
                <w:rFonts w:eastAsia="微软雅黑"/>
                <w:lang w:eastAsia="zh-CN"/>
              </w:rPr>
              <w:t xml:space="preserve"> NSB</w:t>
            </w:r>
          </w:p>
        </w:tc>
        <w:tc>
          <w:tcPr>
            <w:tcW w:w="7225" w:type="dxa"/>
          </w:tcPr>
          <w:p w14:paraId="2492D53A" w14:textId="242CCC1A" w:rsidR="00E11822" w:rsidRDefault="00E11822" w:rsidP="00E11822">
            <w:pPr>
              <w:rPr>
                <w:rFonts w:eastAsia="微软雅黑"/>
                <w:lang w:eastAsia="zh-CN"/>
              </w:rPr>
            </w:pPr>
            <w:r w:rsidRPr="006A465B">
              <w:rPr>
                <w:rFonts w:eastAsia="微软雅黑"/>
                <w:bCs/>
                <w:lang w:eastAsia="zh-CN"/>
              </w:rPr>
              <w:t>We support further study on this.</w:t>
            </w:r>
            <w:r>
              <w:rPr>
                <w:rFonts w:eastAsia="微软雅黑"/>
                <w:bCs/>
                <w:lang w:eastAsia="zh-CN"/>
              </w:rPr>
              <w:t xml:space="preserve"> There should be a rule to make it work but both the rule should consider both performance and complexity.</w:t>
            </w:r>
          </w:p>
        </w:tc>
      </w:tr>
    </w:tbl>
    <w:p w14:paraId="2AD5E02D" w14:textId="77777777" w:rsidR="009E7E01" w:rsidRDefault="009E7E01">
      <w:pPr>
        <w:rPr>
          <w:rFonts w:eastAsiaTheme="minorEastAsia"/>
          <w:lang w:val="en-GB" w:eastAsia="zh-CN"/>
        </w:rPr>
      </w:pPr>
    </w:p>
    <w:p w14:paraId="6A05E8F9" w14:textId="77777777" w:rsidR="009E7E01" w:rsidRDefault="00566E9D">
      <w:pPr>
        <w:pStyle w:val="3"/>
      </w:pPr>
      <w:r>
        <w:t>Proposal 1-20</w:t>
      </w:r>
    </w:p>
    <w:p w14:paraId="7FC7955C" w14:textId="77777777" w:rsidR="009E7E01" w:rsidRDefault="00566E9D">
      <w:pPr>
        <w:spacing w:after="120"/>
        <w:rPr>
          <w:rFonts w:eastAsiaTheme="minorEastAsia"/>
          <w:b/>
          <w:lang w:eastAsia="zh-CN"/>
        </w:rPr>
      </w:pPr>
      <w:r>
        <w:rPr>
          <w:rFonts w:eastAsiaTheme="minorEastAsia"/>
          <w:b/>
          <w:lang w:eastAsia="zh-CN"/>
        </w:rPr>
        <w:t>Proposed Agreement:</w:t>
      </w:r>
    </w:p>
    <w:p w14:paraId="26B9E2C2" w14:textId="77777777" w:rsidR="009E7E01" w:rsidRDefault="00566E9D">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443CFB87" w14:textId="77777777" w:rsidR="009E7E01" w:rsidRDefault="00566E9D">
      <w:pPr>
        <w:numPr>
          <w:ilvl w:val="0"/>
          <w:numId w:val="20"/>
        </w:numPr>
        <w:rPr>
          <w:rFonts w:eastAsia="宋体"/>
          <w:lang w:eastAsia="zh-CN"/>
        </w:rPr>
      </w:pPr>
      <w:r>
        <w:rPr>
          <w:rFonts w:eastAsia="宋体"/>
          <w:lang w:eastAsia="zh-CN"/>
        </w:rPr>
        <w:t>Option 1: Separate valid resources for the CORESET in SBFD symbols and in non-SBFD symbols.</w:t>
      </w:r>
    </w:p>
    <w:p w14:paraId="728A35B8" w14:textId="77777777" w:rsidR="009E7E01" w:rsidRDefault="00566E9D">
      <w:pPr>
        <w:numPr>
          <w:ilvl w:val="0"/>
          <w:numId w:val="20"/>
        </w:numPr>
        <w:rPr>
          <w:rFonts w:eastAsia="宋体"/>
          <w:lang w:eastAsia="zh-CN"/>
        </w:rPr>
      </w:pPr>
      <w:r>
        <w:rPr>
          <w:rFonts w:eastAsia="宋体"/>
          <w:lang w:eastAsia="zh-CN"/>
        </w:rPr>
        <w:t xml:space="preserve">Option 2: Rate matching or puncturing on the REG(s) of a PDCCH outside DL subband(s). </w:t>
      </w:r>
    </w:p>
    <w:p w14:paraId="3B3BBF37" w14:textId="77777777" w:rsidR="009E7E01" w:rsidRDefault="00566E9D">
      <w:pPr>
        <w:numPr>
          <w:ilvl w:val="0"/>
          <w:numId w:val="20"/>
        </w:numPr>
        <w:rPr>
          <w:rFonts w:eastAsia="宋体"/>
          <w:lang w:eastAsia="zh-CN"/>
        </w:rPr>
      </w:pPr>
      <w:r>
        <w:rPr>
          <w:rFonts w:eastAsia="宋体"/>
          <w:lang w:eastAsia="zh-CN"/>
        </w:rPr>
        <w:t>Option 3: Drop PDCCH candidates which REGs outside DL subband(s).</w:t>
      </w:r>
    </w:p>
    <w:p w14:paraId="7E23860E" w14:textId="77777777" w:rsidR="009E7E01" w:rsidRDefault="009E7E01">
      <w:pPr>
        <w:rPr>
          <w:rFonts w:eastAsiaTheme="minorEastAsia"/>
          <w:lang w:eastAsia="zh-CN"/>
        </w:rPr>
      </w:pPr>
    </w:p>
    <w:tbl>
      <w:tblPr>
        <w:tblStyle w:val="aff3"/>
        <w:tblW w:w="9060" w:type="dxa"/>
        <w:tblLook w:val="04A0" w:firstRow="1" w:lastRow="0" w:firstColumn="1" w:lastColumn="0" w:noHBand="0" w:noVBand="1"/>
      </w:tblPr>
      <w:tblGrid>
        <w:gridCol w:w="1763"/>
        <w:gridCol w:w="7297"/>
      </w:tblGrid>
      <w:tr w:rsidR="009E7E01" w14:paraId="069FB01F" w14:textId="77777777">
        <w:tc>
          <w:tcPr>
            <w:tcW w:w="1763" w:type="dxa"/>
            <w:vAlign w:val="center"/>
          </w:tcPr>
          <w:p w14:paraId="33DAC890" w14:textId="77777777" w:rsidR="009E7E01" w:rsidRDefault="009E7E01">
            <w:pPr>
              <w:spacing w:after="120"/>
              <w:rPr>
                <w:rFonts w:eastAsia="微软雅黑"/>
                <w:b/>
                <w:color w:val="000000"/>
                <w:lang w:eastAsia="zh-CN"/>
              </w:rPr>
            </w:pPr>
          </w:p>
        </w:tc>
        <w:tc>
          <w:tcPr>
            <w:tcW w:w="7296" w:type="dxa"/>
          </w:tcPr>
          <w:p w14:paraId="6B4D115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72E411B3" w14:textId="77777777">
        <w:tc>
          <w:tcPr>
            <w:tcW w:w="1763" w:type="dxa"/>
            <w:vAlign w:val="center"/>
          </w:tcPr>
          <w:p w14:paraId="373443A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B13D520" w14:textId="7A65FB5D" w:rsidR="009E7E01" w:rsidRDefault="00566E9D">
            <w:pPr>
              <w:rPr>
                <w:rFonts w:eastAsiaTheme="minorEastAsia"/>
                <w:lang w:eastAsia="zh-CN"/>
              </w:rPr>
            </w:pPr>
            <w:r>
              <w:t>New H3C, TCL, ZTE, Xiaomi(with modifications), Sony, IDC, Intel , vivo, CMCC, Huawei, HiSilicon, Sharp, Panasonic(with modification) , Lenovo, Qualcomm, NEC, DOCOMO, Fujitsu</w:t>
            </w:r>
            <w:r>
              <w:rPr>
                <w:rFonts w:eastAsiaTheme="minorEastAsia"/>
                <w:lang w:eastAsia="zh-CN"/>
              </w:rPr>
              <w:t>, CATT, CEWiT</w:t>
            </w:r>
            <w:r w:rsidR="00073CB6">
              <w:rPr>
                <w:rFonts w:eastAsiaTheme="minorEastAsia" w:hint="eastAsia"/>
                <w:lang w:eastAsia="zh-CN"/>
              </w:rPr>
              <w:t>, FGI</w:t>
            </w:r>
            <w:r w:rsidR="00E11822">
              <w:t>, Nokia, NSB (with update)</w:t>
            </w:r>
          </w:p>
        </w:tc>
      </w:tr>
      <w:tr w:rsidR="009E7E01" w14:paraId="7EC39C19" w14:textId="77777777">
        <w:tc>
          <w:tcPr>
            <w:tcW w:w="1763" w:type="dxa"/>
            <w:vAlign w:val="center"/>
          </w:tcPr>
          <w:p w14:paraId="3288019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6B166DB" w14:textId="77777777" w:rsidR="009E7E01" w:rsidRDefault="00566E9D">
            <w:pPr>
              <w:spacing w:after="120"/>
              <w:rPr>
                <w:rFonts w:eastAsia="微软雅黑"/>
                <w:color w:val="000000"/>
                <w:lang w:val="en-GB" w:eastAsia="zh-CN"/>
              </w:rPr>
            </w:pPr>
            <w:r>
              <w:rPr>
                <w:rFonts w:eastAsia="微软雅黑"/>
                <w:color w:val="000000"/>
                <w:lang w:val="en-GB" w:eastAsia="zh-CN"/>
              </w:rPr>
              <w:t>Samsung, Spreadtrum, Ericsson</w:t>
            </w:r>
          </w:p>
        </w:tc>
      </w:tr>
    </w:tbl>
    <w:p w14:paraId="3148624B"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1C142D96" w14:textId="77777777" w:rsidTr="00566E9D">
        <w:tc>
          <w:tcPr>
            <w:tcW w:w="1835" w:type="dxa"/>
          </w:tcPr>
          <w:p w14:paraId="40EFB0C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65DEB2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141CE247" w14:textId="77777777" w:rsidTr="00566E9D">
        <w:tc>
          <w:tcPr>
            <w:tcW w:w="1835" w:type="dxa"/>
          </w:tcPr>
          <w:p w14:paraId="4D25A038" w14:textId="77777777" w:rsidR="009E7E01" w:rsidRDefault="00566E9D">
            <w:pPr>
              <w:jc w:val="center"/>
              <w:rPr>
                <w:rFonts w:eastAsia="微软雅黑"/>
                <w:lang w:eastAsia="zh-CN"/>
              </w:rPr>
            </w:pPr>
            <w:r>
              <w:rPr>
                <w:rFonts w:eastAsia="微软雅黑"/>
                <w:lang w:eastAsia="zh-CN"/>
              </w:rPr>
              <w:t>xiaomi</w:t>
            </w:r>
          </w:p>
        </w:tc>
        <w:tc>
          <w:tcPr>
            <w:tcW w:w="7225" w:type="dxa"/>
          </w:tcPr>
          <w:p w14:paraId="37805E2F" w14:textId="77777777" w:rsidR="009E7E01" w:rsidRDefault="00566E9D">
            <w:pPr>
              <w:rPr>
                <w:rFonts w:eastAsia="微软雅黑"/>
                <w:lang w:eastAsia="zh-CN"/>
              </w:rPr>
            </w:pPr>
            <w:r>
              <w:rPr>
                <w:rFonts w:eastAsia="微软雅黑"/>
                <w:lang w:eastAsia="zh-CN"/>
              </w:rPr>
              <w:t>We are OK with the proposal. We have the following comments on the listed options:</w:t>
            </w:r>
          </w:p>
          <w:p w14:paraId="52AA02BF" w14:textId="77777777" w:rsidR="009E7E01" w:rsidRDefault="00566E9D">
            <w:pPr>
              <w:rPr>
                <w:rFonts w:eastAsia="微软雅黑"/>
                <w:lang w:eastAsia="zh-CN"/>
              </w:rPr>
            </w:pPr>
            <w:r>
              <w:rPr>
                <w:rFonts w:eastAsia="微软雅黑"/>
                <w:lang w:eastAsia="zh-CN"/>
              </w:rPr>
              <w:t>Option 1 will complicate operation on PDCCH mapping at both gNB side and UE side as additional mapping procedure for SBFD slot is needed. Actually there is no difference from introducing another CORESET for SBFD symbol.</w:t>
            </w:r>
          </w:p>
          <w:p w14:paraId="5F3832C6" w14:textId="77777777" w:rsidR="009E7E01" w:rsidRDefault="00566E9D">
            <w:pPr>
              <w:rPr>
                <w:rFonts w:eastAsia="微软雅黑"/>
                <w:lang w:eastAsia="zh-CN"/>
              </w:rPr>
            </w:pPr>
            <w:r>
              <w:rPr>
                <w:rFonts w:eastAsia="微软雅黑"/>
                <w:lang w:eastAsia="zh-CN"/>
              </w:rPr>
              <w:t xml:space="preserve">Option 2 define rate matching or puncture for </w:t>
            </w:r>
            <w:proofErr w:type="gramStart"/>
            <w:r>
              <w:rPr>
                <w:rFonts w:eastAsia="微软雅黑"/>
                <w:lang w:eastAsia="zh-CN"/>
              </w:rPr>
              <w:t>PDCCH,</w:t>
            </w:r>
            <w:proofErr w:type="gramEnd"/>
            <w:r>
              <w:rPr>
                <w:rFonts w:eastAsia="微软雅黑"/>
                <w:lang w:eastAsia="zh-CN"/>
              </w:rPr>
              <w:t xml:space="preserve"> it is different from current PDCCH operation which is not expected.</w:t>
            </w:r>
          </w:p>
          <w:p w14:paraId="0A00CA86" w14:textId="77777777" w:rsidR="009E7E01" w:rsidRDefault="00566E9D">
            <w:pPr>
              <w:rPr>
                <w:rFonts w:eastAsia="微软雅黑"/>
                <w:lang w:eastAsia="zh-CN"/>
              </w:rPr>
            </w:pPr>
            <w:r>
              <w:rPr>
                <w:rFonts w:eastAsia="微软雅黑"/>
                <w:lang w:eastAsia="zh-CN"/>
              </w:rPr>
              <w:t>Option 3 is actually quite similar as the current specification hence has least standard efforts. Especially we are discussing the enhancement on RMR for PDSCH, once we achieve consensus there, the following current behavior can be directly reused:</w:t>
            </w:r>
          </w:p>
          <w:p w14:paraId="5B661C11" w14:textId="77777777" w:rsidR="009E7E01" w:rsidRDefault="00566E9D">
            <w:pPr>
              <w:rPr>
                <w:rFonts w:eastAsiaTheme="minorEastAsia"/>
                <w:sz w:val="21"/>
                <w:lang w:eastAsia="zh-CN"/>
              </w:rPr>
            </w:pPr>
            <w:r>
              <w:rPr>
                <w:rFonts w:eastAsiaTheme="minorEastAsia"/>
                <w:sz w:val="21"/>
                <w:lang w:eastAsia="zh-CN"/>
              </w:rPr>
              <w:t>The frequency resources occupied by CORESET are indicated via a 45-bit bitmap and the granularity is 6 continuous RBs. gNB has full power to avoid overlapping between CORESET and UL subband.</w:t>
            </w:r>
          </w:p>
          <w:p w14:paraId="774FAA83" w14:textId="77777777" w:rsidR="009E7E01" w:rsidRDefault="009E7E01">
            <w:pPr>
              <w:rPr>
                <w:rFonts w:eastAsiaTheme="minorEastAsia"/>
                <w:sz w:val="21"/>
                <w:lang w:eastAsia="zh-CN"/>
              </w:rPr>
            </w:pPr>
          </w:p>
          <w:p w14:paraId="464D6AD6" w14:textId="77777777" w:rsidR="009E7E01" w:rsidRDefault="00566E9D">
            <w:pPr>
              <w:rPr>
                <w:rFonts w:eastAsia="微软雅黑"/>
                <w:b/>
                <w:lang w:eastAsia="zh-CN"/>
              </w:rPr>
            </w:pPr>
            <w:r>
              <w:rPr>
                <w:rFonts w:eastAsia="微软雅黑"/>
                <w:b/>
                <w:lang w:eastAsia="zh-CN"/>
              </w:rPr>
              <w:t>TS38.213</w:t>
            </w:r>
          </w:p>
          <w:p w14:paraId="23086857" w14:textId="77777777" w:rsidR="009E7E01" w:rsidRDefault="00566E9D">
            <w:r>
              <w:lastRenderedPageBreak/>
              <w:t xml:space="preserve">If a UE is provided </w:t>
            </w:r>
            <w:r>
              <w:rPr>
                <w:i/>
              </w:rPr>
              <w:t>resourceBlocks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w:t>
            </w:r>
            <w:r>
              <w:rPr>
                <w:highlight w:val="green"/>
              </w:rPr>
              <w:t>If a PDCCH candidate in a slot is mapped to one or more REs that overlap with REs of any RB in the set of RBs in symbols of the slot, the UE does not expect to monitor the PDCCH candidate.</w:t>
            </w:r>
            <w:r>
              <w:t xml:space="preserve"> </w:t>
            </w:r>
          </w:p>
          <w:p w14:paraId="149787DB" w14:textId="77777777" w:rsidR="009E7E01" w:rsidRDefault="009E7E01">
            <w:pPr>
              <w:rPr>
                <w:rFonts w:eastAsia="微软雅黑"/>
                <w:b/>
                <w:lang w:eastAsia="zh-CN"/>
              </w:rPr>
            </w:pPr>
          </w:p>
          <w:p w14:paraId="1443A385" w14:textId="77777777" w:rsidR="009E7E01" w:rsidRDefault="009E7E01">
            <w:pPr>
              <w:rPr>
                <w:rFonts w:eastAsia="微软雅黑"/>
                <w:b/>
                <w:lang w:eastAsia="zh-CN"/>
              </w:rPr>
            </w:pPr>
          </w:p>
          <w:p w14:paraId="01E4D952" w14:textId="77777777" w:rsidR="009E7E01" w:rsidRDefault="00566E9D">
            <w:pPr>
              <w:rPr>
                <w:rFonts w:eastAsia="微软雅黑"/>
                <w:lang w:eastAsia="zh-CN"/>
              </w:rPr>
            </w:pPr>
            <w:r>
              <w:rPr>
                <w:rFonts w:eastAsia="微软雅黑"/>
                <w:lang w:eastAsia="zh-CN"/>
              </w:rPr>
              <w:t>Based on the above analyses, we have the following modification:</w:t>
            </w:r>
          </w:p>
          <w:p w14:paraId="4371D483" w14:textId="77777777" w:rsidR="009E7E01" w:rsidRDefault="009E7E01">
            <w:pPr>
              <w:rPr>
                <w:rFonts w:eastAsia="微软雅黑"/>
                <w:b/>
                <w:lang w:eastAsia="zh-CN"/>
              </w:rPr>
            </w:pPr>
          </w:p>
          <w:p w14:paraId="00F28880" w14:textId="77777777" w:rsidR="009E7E01" w:rsidRDefault="00566E9D">
            <w:pPr>
              <w:spacing w:after="120"/>
              <w:rPr>
                <w:rFonts w:eastAsiaTheme="minorEastAsia"/>
                <w:b/>
                <w:lang w:eastAsia="zh-CN"/>
              </w:rPr>
            </w:pPr>
            <w:r>
              <w:rPr>
                <w:rFonts w:eastAsiaTheme="minorEastAsia"/>
                <w:b/>
                <w:lang w:eastAsia="zh-CN"/>
              </w:rPr>
              <w:t>Proposed Agreement:</w:t>
            </w:r>
          </w:p>
          <w:p w14:paraId="736B57FC" w14:textId="77777777" w:rsidR="009E7E01" w:rsidRDefault="00566E9D">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w:t>
            </w:r>
            <w:r>
              <w:rPr>
                <w:rFonts w:eastAsia="微软雅黑"/>
                <w:color w:val="FF0000"/>
                <w:u w:val="single"/>
                <w:lang w:val="en-GB" w:eastAsia="zh-CN"/>
              </w:rPr>
              <w:t xml:space="preserve"> unavailable RBs </w:t>
            </w:r>
            <w:r>
              <w:rPr>
                <w:rFonts w:eastAsia="微软雅黑"/>
                <w:strike/>
                <w:color w:val="FF0000"/>
                <w:lang w:val="en-GB" w:eastAsia="zh-CN"/>
              </w:rPr>
              <w:t>RBs outside DL subband(s)</w:t>
            </w:r>
            <w:r>
              <w:rPr>
                <w:rFonts w:eastAsia="微软雅黑"/>
                <w:lang w:val="en-GB" w:eastAsia="zh-CN"/>
              </w:rPr>
              <w:t xml:space="preserve"> in some SBFD symbols, considering the following options for potential enhancements:</w:t>
            </w:r>
          </w:p>
          <w:p w14:paraId="781B554E" w14:textId="77777777" w:rsidR="009E7E01" w:rsidRDefault="00566E9D">
            <w:pPr>
              <w:numPr>
                <w:ilvl w:val="0"/>
                <w:numId w:val="20"/>
              </w:numPr>
              <w:rPr>
                <w:rFonts w:eastAsia="宋体"/>
                <w:lang w:eastAsia="zh-CN"/>
              </w:rPr>
            </w:pPr>
            <w:r>
              <w:rPr>
                <w:rFonts w:eastAsia="宋体"/>
                <w:lang w:eastAsia="zh-CN"/>
              </w:rPr>
              <w:t>Option 1: Separate valid resources for the CORESET in SBFD symbols and in non-SBFD symbols.</w:t>
            </w:r>
          </w:p>
          <w:p w14:paraId="4BA49955" w14:textId="77777777" w:rsidR="009E7E01" w:rsidRDefault="00566E9D">
            <w:pPr>
              <w:numPr>
                <w:ilvl w:val="0"/>
                <w:numId w:val="20"/>
              </w:numPr>
              <w:rPr>
                <w:rFonts w:eastAsia="宋体"/>
                <w:lang w:eastAsia="zh-CN"/>
              </w:rPr>
            </w:pPr>
            <w:r>
              <w:rPr>
                <w:rFonts w:eastAsia="宋体"/>
                <w:lang w:eastAsia="zh-CN"/>
              </w:rPr>
              <w:t xml:space="preserve">Option 2: Rate matching or puncturing on the REG(s) of a PDCCH outside DL subband(s). </w:t>
            </w:r>
          </w:p>
          <w:p w14:paraId="049B1F6F" w14:textId="77777777" w:rsidR="009E7E01" w:rsidRDefault="00566E9D">
            <w:pPr>
              <w:numPr>
                <w:ilvl w:val="0"/>
                <w:numId w:val="20"/>
              </w:numPr>
              <w:rPr>
                <w:rFonts w:eastAsia="宋体"/>
                <w:lang w:eastAsia="zh-CN"/>
              </w:rPr>
            </w:pPr>
            <w:r>
              <w:rPr>
                <w:rFonts w:eastAsia="宋体"/>
                <w:lang w:eastAsia="zh-CN"/>
              </w:rPr>
              <w:t xml:space="preserve">Option 3: </w:t>
            </w:r>
            <w:r>
              <w:rPr>
                <w:rFonts w:eastAsia="宋体"/>
                <w:strike/>
                <w:color w:val="FF0000"/>
                <w:lang w:eastAsia="zh-CN"/>
              </w:rPr>
              <w:t>Drop PDCCH candidates which REGs outside DL subband(s)</w:t>
            </w:r>
            <w:r>
              <w:t xml:space="preserve"> </w:t>
            </w:r>
            <w:r>
              <w:rPr>
                <w:color w:val="FF0000"/>
                <w:u w:val="single"/>
              </w:rPr>
              <w:t>UE does not expect to monitor the PDCCH candidate if it is mapped to one or more Res that overlaps with unavailable REs</w:t>
            </w:r>
            <w:r>
              <w:rPr>
                <w:rFonts w:eastAsia="宋体"/>
                <w:lang w:eastAsia="zh-CN"/>
              </w:rPr>
              <w:t>.</w:t>
            </w:r>
          </w:p>
          <w:p w14:paraId="4E1198B9" w14:textId="77777777" w:rsidR="009E7E01" w:rsidRDefault="009E7E01">
            <w:pPr>
              <w:rPr>
                <w:rFonts w:eastAsia="微软雅黑"/>
                <w:b/>
                <w:lang w:eastAsia="zh-CN"/>
              </w:rPr>
            </w:pPr>
          </w:p>
        </w:tc>
      </w:tr>
      <w:tr w:rsidR="009E7E01" w14:paraId="22ABB1B2" w14:textId="77777777" w:rsidTr="00566E9D">
        <w:tc>
          <w:tcPr>
            <w:tcW w:w="1835" w:type="dxa"/>
          </w:tcPr>
          <w:p w14:paraId="332174F1" w14:textId="77777777" w:rsidR="009E7E01" w:rsidRDefault="00566E9D">
            <w:pPr>
              <w:jc w:val="center"/>
              <w:rPr>
                <w:rFonts w:eastAsia="微软雅黑"/>
                <w:lang w:eastAsia="zh-CN"/>
              </w:rPr>
            </w:pPr>
            <w:r>
              <w:rPr>
                <w:rFonts w:eastAsia="微软雅黑"/>
                <w:lang w:eastAsia="zh-CN"/>
              </w:rPr>
              <w:lastRenderedPageBreak/>
              <w:t>Sony</w:t>
            </w:r>
          </w:p>
        </w:tc>
        <w:tc>
          <w:tcPr>
            <w:tcW w:w="7225" w:type="dxa"/>
          </w:tcPr>
          <w:p w14:paraId="25900F67" w14:textId="77777777" w:rsidR="009E7E01" w:rsidRDefault="00566E9D">
            <w:pPr>
              <w:rPr>
                <w:rFonts w:eastAsia="微软雅黑"/>
                <w:bCs/>
                <w:lang w:eastAsia="zh-CN"/>
              </w:rPr>
            </w:pPr>
            <w:r>
              <w:rPr>
                <w:rFonts w:eastAsia="微软雅黑"/>
                <w:bCs/>
                <w:lang w:eastAsia="zh-CN"/>
              </w:rPr>
              <w:t>We also need to consider interleaved and non-interleaved CCE.  If we puncture REGs in interleaved CCE we may end up with very few PDCCH candidates.  It may be beneficial to convert an interleaved CCE CORESET to a non-interleaved one to reduce the number of invalid CCEs.</w:t>
            </w:r>
          </w:p>
        </w:tc>
      </w:tr>
      <w:tr w:rsidR="009E7E01" w14:paraId="1FF94C4D" w14:textId="77777777" w:rsidTr="00566E9D">
        <w:tc>
          <w:tcPr>
            <w:tcW w:w="1835" w:type="dxa"/>
          </w:tcPr>
          <w:p w14:paraId="2FCCB3E2" w14:textId="77777777" w:rsidR="009E7E01" w:rsidRDefault="00566E9D">
            <w:pPr>
              <w:jc w:val="center"/>
              <w:rPr>
                <w:rFonts w:eastAsia="微软雅黑"/>
                <w:color w:val="000000" w:themeColor="text1"/>
              </w:rPr>
            </w:pPr>
            <w:r>
              <w:rPr>
                <w:rFonts w:eastAsia="微软雅黑"/>
                <w:color w:val="000000" w:themeColor="text1"/>
              </w:rPr>
              <w:t>Samsung</w:t>
            </w:r>
          </w:p>
        </w:tc>
        <w:tc>
          <w:tcPr>
            <w:tcW w:w="7225" w:type="dxa"/>
          </w:tcPr>
          <w:p w14:paraId="5B1DC41C" w14:textId="77777777" w:rsidR="009E7E01" w:rsidRDefault="00566E9D">
            <w:pPr>
              <w:rPr>
                <w:rFonts w:eastAsia="微软雅黑"/>
                <w:color w:val="000000" w:themeColor="text1"/>
                <w:lang w:val="en-GB"/>
              </w:rPr>
            </w:pPr>
            <w:r>
              <w:rPr>
                <w:rFonts w:eastAsia="微软雅黑"/>
                <w:color w:val="000000" w:themeColor="text1"/>
                <w:lang w:val="en-GB"/>
              </w:rPr>
              <w:t>We think that the gNB can configure the CORESETs (and CORESET#1) flexibly as by existing Rel-15 such that there is no need to study such PDCCH enhancements for SBFD-aware UEs.</w:t>
            </w:r>
          </w:p>
        </w:tc>
      </w:tr>
      <w:tr w:rsidR="009E7E01" w14:paraId="336A34EA" w14:textId="77777777" w:rsidTr="00566E9D">
        <w:tc>
          <w:tcPr>
            <w:tcW w:w="1835" w:type="dxa"/>
          </w:tcPr>
          <w:p w14:paraId="39F0EF8E" w14:textId="77777777" w:rsidR="009E7E01" w:rsidRDefault="00566E9D">
            <w:pPr>
              <w:jc w:val="center"/>
              <w:rPr>
                <w:rFonts w:eastAsia="微软雅黑"/>
              </w:rPr>
            </w:pPr>
            <w:r>
              <w:rPr>
                <w:rFonts w:eastAsia="微软雅黑"/>
              </w:rPr>
              <w:t>Spreadtrum</w:t>
            </w:r>
          </w:p>
        </w:tc>
        <w:tc>
          <w:tcPr>
            <w:tcW w:w="7225" w:type="dxa"/>
          </w:tcPr>
          <w:p w14:paraId="6B22DC4C" w14:textId="77777777" w:rsidR="009E7E01" w:rsidRDefault="00566E9D">
            <w:pPr>
              <w:rPr>
                <w:rFonts w:eastAsiaTheme="minorEastAsia"/>
              </w:rPr>
            </w:pPr>
            <w:r>
              <w:rPr>
                <w:rFonts w:eastAsiaTheme="minorEastAsia"/>
              </w:rPr>
              <w:t>Agree with Samsung, CORESET and PDCCH can reuse the legacy configurations. No need to do extra operation for SBFD.</w:t>
            </w:r>
          </w:p>
        </w:tc>
      </w:tr>
      <w:tr w:rsidR="009E7E01" w14:paraId="4E06D1DE" w14:textId="77777777" w:rsidTr="00566E9D">
        <w:tc>
          <w:tcPr>
            <w:tcW w:w="1835" w:type="dxa"/>
          </w:tcPr>
          <w:p w14:paraId="0C7CBEAA" w14:textId="77777777" w:rsidR="009E7E01" w:rsidRDefault="00566E9D">
            <w:pPr>
              <w:jc w:val="center"/>
              <w:rPr>
                <w:rFonts w:eastAsia="微软雅黑"/>
              </w:rPr>
            </w:pPr>
            <w:r>
              <w:rPr>
                <w:rFonts w:eastAsia="微软雅黑"/>
              </w:rPr>
              <w:t>CMCC</w:t>
            </w:r>
          </w:p>
        </w:tc>
        <w:tc>
          <w:tcPr>
            <w:tcW w:w="7225" w:type="dxa"/>
          </w:tcPr>
          <w:p w14:paraId="28AB4871" w14:textId="77777777" w:rsidR="009E7E01" w:rsidRDefault="00566E9D">
            <w:pPr>
              <w:rPr>
                <w:rFonts w:eastAsiaTheme="minorEastAsia"/>
              </w:rPr>
            </w:pPr>
            <w:r>
              <w:rPr>
                <w:rFonts w:eastAsiaTheme="minorEastAsia"/>
              </w:rPr>
              <w:t xml:space="preserve">Support the enhancement on CORESET. </w:t>
            </w:r>
            <w:r>
              <w:rPr>
                <w:lang w:eastAsia="zh-CN"/>
              </w:rPr>
              <w:t xml:space="preserve">The number of CORESETs UE supporting is limited, e.g., mandatary two CORESETs in FR1, if two CORESETs are configured for normal DL slots and SBFD slots respectively, the scheduling flexibility will be reduced. </w:t>
            </w:r>
          </w:p>
        </w:tc>
      </w:tr>
      <w:tr w:rsidR="009E7E01" w14:paraId="3C6B5EC5" w14:textId="77777777" w:rsidTr="00566E9D">
        <w:tc>
          <w:tcPr>
            <w:tcW w:w="1835" w:type="dxa"/>
          </w:tcPr>
          <w:p w14:paraId="76AE220A" w14:textId="77777777" w:rsidR="009E7E01" w:rsidRDefault="00566E9D">
            <w:pPr>
              <w:jc w:val="center"/>
              <w:rPr>
                <w:rFonts w:eastAsia="微软雅黑"/>
                <w:lang w:eastAsia="zh-CN"/>
              </w:rPr>
            </w:pPr>
            <w:r>
              <w:rPr>
                <w:rFonts w:eastAsia="微软雅黑"/>
                <w:lang w:eastAsia="zh-CN"/>
              </w:rPr>
              <w:t>Huawei, HiSilicon</w:t>
            </w:r>
          </w:p>
        </w:tc>
        <w:tc>
          <w:tcPr>
            <w:tcW w:w="7225" w:type="dxa"/>
          </w:tcPr>
          <w:p w14:paraId="115CC528" w14:textId="77777777" w:rsidR="009E7E01" w:rsidRDefault="00566E9D">
            <w:pPr>
              <w:rPr>
                <w:rFonts w:eastAsia="微软雅黑"/>
                <w:lang w:eastAsia="zh-CN"/>
              </w:rPr>
            </w:pPr>
            <w:r>
              <w:rPr>
                <w:rFonts w:eastAsia="微软雅黑"/>
                <w:lang w:eastAsia="zh-CN"/>
              </w:rPr>
              <w:t>For option 1, there are two alternatives</w:t>
            </w:r>
          </w:p>
          <w:p w14:paraId="2F045C2F" w14:textId="77777777" w:rsidR="009E7E01" w:rsidRDefault="00566E9D" w:rsidP="00BB5A9A">
            <w:pPr>
              <w:pStyle w:val="19"/>
              <w:numPr>
                <w:ilvl w:val="0"/>
                <w:numId w:val="61"/>
              </w:numPr>
              <w:rPr>
                <w:rFonts w:eastAsia="微软雅黑"/>
                <w:lang w:eastAsia="zh-CN"/>
              </w:rPr>
            </w:pPr>
            <w:r>
              <w:rPr>
                <w:rFonts w:ascii="Times New Roman" w:eastAsia="微软雅黑" w:hAnsi="Times New Roman" w:cs="Times New Roman"/>
                <w:lang w:eastAsia="zh-CN"/>
              </w:rPr>
              <w:t>Option 1-1: Separate valid resources for CORESET in SBFD slots and non-SBFD slots, respectively</w:t>
            </w:r>
          </w:p>
          <w:p w14:paraId="555149F2" w14:textId="77777777" w:rsidR="009E7E01" w:rsidRDefault="00566E9D">
            <w:pPr>
              <w:pStyle w:val="19"/>
              <w:numPr>
                <w:ilvl w:val="0"/>
                <w:numId w:val="41"/>
              </w:numPr>
              <w:rPr>
                <w:rFonts w:eastAsia="微软雅黑"/>
                <w:lang w:eastAsia="zh-CN"/>
              </w:rPr>
            </w:pPr>
            <w:r>
              <w:rPr>
                <w:rFonts w:ascii="Times New Roman" w:eastAsia="微软雅黑" w:hAnsi="Times New Roman" w:cs="Times New Roman"/>
                <w:lang w:eastAsia="zh-CN"/>
              </w:rPr>
              <w:t>Option 1-2: One adaptive valid resource for CORESET across SBFD slots and non-SBFD slots, based on DL/UL subband configuration.</w:t>
            </w:r>
          </w:p>
          <w:p w14:paraId="2A8E9EB5" w14:textId="77777777" w:rsidR="009E7E01" w:rsidRDefault="00566E9D">
            <w:pPr>
              <w:rPr>
                <w:rFonts w:eastAsia="微软雅黑"/>
                <w:lang w:eastAsia="zh-CN"/>
              </w:rPr>
            </w:pPr>
            <w:r>
              <w:rPr>
                <w:rFonts w:eastAsia="微软雅黑"/>
                <w:lang w:eastAsia="zh-CN"/>
              </w:rPr>
              <w:t>In addition, option 3 may have an issue when interleaving is used. For example, the candidate REGs may be allocated in UL subband after interleaving; it will lead reduce the number candidate REGs, thus reducing the capacities of CORESET.</w:t>
            </w:r>
          </w:p>
        </w:tc>
      </w:tr>
      <w:tr w:rsidR="009E7E01" w14:paraId="5D900079" w14:textId="77777777" w:rsidTr="00566E9D">
        <w:tc>
          <w:tcPr>
            <w:tcW w:w="1835" w:type="dxa"/>
          </w:tcPr>
          <w:p w14:paraId="7E1F7D4F" w14:textId="77777777" w:rsidR="009E7E01" w:rsidRDefault="00566E9D">
            <w:pPr>
              <w:jc w:val="center"/>
              <w:rPr>
                <w:rFonts w:eastAsia="微软雅黑"/>
                <w:lang w:eastAsia="zh-CN"/>
              </w:rPr>
            </w:pPr>
            <w:r>
              <w:rPr>
                <w:rFonts w:eastAsia="微软雅黑"/>
                <w:lang w:eastAsia="zh-CN"/>
              </w:rPr>
              <w:t>OPPO</w:t>
            </w:r>
          </w:p>
        </w:tc>
        <w:tc>
          <w:tcPr>
            <w:tcW w:w="7225" w:type="dxa"/>
          </w:tcPr>
          <w:p w14:paraId="1917466C" w14:textId="77777777" w:rsidR="009E7E01" w:rsidRDefault="00566E9D">
            <w:pPr>
              <w:rPr>
                <w:rFonts w:eastAsia="微软雅黑"/>
                <w:lang w:eastAsia="zh-CN"/>
              </w:rPr>
            </w:pPr>
            <w:r>
              <w:rPr>
                <w:rFonts w:eastAsia="微软雅黑"/>
                <w:lang w:eastAsia="zh-CN"/>
              </w:rPr>
              <w:t xml:space="preserve">Due to UL subband is </w:t>
            </w:r>
            <w:proofErr w:type="gramStart"/>
            <w:r>
              <w:rPr>
                <w:rFonts w:eastAsia="微软雅黑"/>
                <w:lang w:eastAsia="zh-CN"/>
              </w:rPr>
              <w:t>configure</w:t>
            </w:r>
            <w:proofErr w:type="gramEnd"/>
            <w:r>
              <w:rPr>
                <w:rFonts w:eastAsia="微软雅黑"/>
                <w:lang w:eastAsia="zh-CN"/>
              </w:rPr>
              <w:t xml:space="preserve"> semi-statically, CORESET configuration is easy to avoid overlapping with UL subband. So reasonable CORESET configuration by implementation is enough. The benefit from spec effort is not clear. So we prefer to add </w:t>
            </w:r>
          </w:p>
          <w:p w14:paraId="2CF5677D" w14:textId="77777777" w:rsidR="009E7E01" w:rsidRDefault="00566E9D">
            <w:pPr>
              <w:rPr>
                <w:rFonts w:eastAsia="微软雅黑"/>
                <w:lang w:eastAsia="zh-CN"/>
              </w:rPr>
            </w:pPr>
            <w:proofErr w:type="gramStart"/>
            <w:r>
              <w:rPr>
                <w:rFonts w:eastAsia="微软雅黑"/>
                <w:lang w:eastAsia="zh-CN"/>
              </w:rPr>
              <w:t>option</w:t>
            </w:r>
            <w:proofErr w:type="gramEnd"/>
            <w:r>
              <w:rPr>
                <w:rFonts w:eastAsia="微软雅黑"/>
                <w:lang w:eastAsia="zh-CN"/>
              </w:rPr>
              <w:t xml:space="preserve"> 4: Implementation solution to avoid CORESET overlapping with unavailable resource.</w:t>
            </w:r>
          </w:p>
        </w:tc>
      </w:tr>
      <w:tr w:rsidR="009E7E01" w14:paraId="2EE0C90E" w14:textId="77777777" w:rsidTr="00566E9D">
        <w:tc>
          <w:tcPr>
            <w:tcW w:w="1835" w:type="dxa"/>
          </w:tcPr>
          <w:p w14:paraId="786F0888" w14:textId="77777777" w:rsidR="009E7E01" w:rsidRDefault="00566E9D">
            <w:pPr>
              <w:jc w:val="center"/>
              <w:rPr>
                <w:rFonts w:eastAsia="Malgun Gothic"/>
                <w:lang w:eastAsia="ko-KR"/>
              </w:rPr>
            </w:pPr>
            <w:r>
              <w:rPr>
                <w:rFonts w:eastAsia="Malgun Gothic"/>
                <w:lang w:eastAsia="ko-KR"/>
              </w:rPr>
              <w:t>LG Electronics</w:t>
            </w:r>
          </w:p>
        </w:tc>
        <w:tc>
          <w:tcPr>
            <w:tcW w:w="7225" w:type="dxa"/>
          </w:tcPr>
          <w:p w14:paraId="56A73CCB" w14:textId="77777777" w:rsidR="009E7E01" w:rsidRDefault="00566E9D">
            <w:pPr>
              <w:rPr>
                <w:rFonts w:eastAsia="Malgun Gothic"/>
                <w:lang w:eastAsia="ko-KR"/>
              </w:rPr>
            </w:pPr>
            <w:r>
              <w:rPr>
                <w:rFonts w:eastAsia="Malgun Gothic"/>
                <w:lang w:eastAsia="ko-KR"/>
              </w:rPr>
              <w:t>Generally fine with the study about the CORESET.</w:t>
            </w:r>
          </w:p>
          <w:p w14:paraId="68D42D75" w14:textId="77777777" w:rsidR="009E7E01" w:rsidRDefault="009E7E01">
            <w:pPr>
              <w:rPr>
                <w:rFonts w:eastAsia="Malgun Gothic"/>
                <w:lang w:eastAsia="ko-KR"/>
              </w:rPr>
            </w:pPr>
          </w:p>
        </w:tc>
      </w:tr>
      <w:tr w:rsidR="009E7E01" w14:paraId="3802F96D" w14:textId="77777777" w:rsidTr="00566E9D">
        <w:tc>
          <w:tcPr>
            <w:tcW w:w="1835" w:type="dxa"/>
          </w:tcPr>
          <w:p w14:paraId="008DF8FA" w14:textId="77777777" w:rsidR="009E7E01" w:rsidRDefault="00566E9D">
            <w:pPr>
              <w:jc w:val="center"/>
              <w:rPr>
                <w:rFonts w:eastAsia="微软雅黑"/>
              </w:rPr>
            </w:pPr>
            <w:r>
              <w:rPr>
                <w:rFonts w:eastAsia="微软雅黑"/>
              </w:rPr>
              <w:lastRenderedPageBreak/>
              <w:t>Ericsson</w:t>
            </w:r>
          </w:p>
        </w:tc>
        <w:tc>
          <w:tcPr>
            <w:tcW w:w="7225" w:type="dxa"/>
          </w:tcPr>
          <w:p w14:paraId="61954EF5" w14:textId="77777777" w:rsidR="009E7E01" w:rsidRDefault="00566E9D">
            <w:pPr>
              <w:rPr>
                <w:rFonts w:eastAsia="微软雅黑"/>
              </w:rPr>
            </w:pPr>
            <w:r>
              <w:rPr>
                <w:rFonts w:eastAsiaTheme="minorEastAsia"/>
              </w:rPr>
              <w:t>We think that spec enhancements are not needed, and thus we do not support the proposal. There is significant flexibility the FDRA for a CORESET, hence several implementation based solutions exist: (1) gNB can avoid configuration a search space that occurs in both SBFD and non-SBFD symbols; or, (2) restrict the RB allocation to a common set of RBs that occur in both SBFD and non-SBFD symbols, e.g., restricting to single DL subband or non-contiguous allocation in 2 DL subbands.</w:t>
            </w:r>
          </w:p>
        </w:tc>
      </w:tr>
      <w:tr w:rsidR="009E7E01" w14:paraId="7DEF470F" w14:textId="77777777" w:rsidTr="00566E9D">
        <w:tc>
          <w:tcPr>
            <w:tcW w:w="1835" w:type="dxa"/>
          </w:tcPr>
          <w:p w14:paraId="6527A988" w14:textId="77777777" w:rsidR="009E7E01" w:rsidRDefault="00566E9D">
            <w:pPr>
              <w:jc w:val="center"/>
              <w:rPr>
                <w:rFonts w:eastAsia="Malgun Gothic"/>
                <w:lang w:eastAsia="ko-KR"/>
              </w:rPr>
            </w:pPr>
            <w:r>
              <w:rPr>
                <w:rFonts w:eastAsia="MS Mincho"/>
                <w:lang w:eastAsia="ja-JP"/>
              </w:rPr>
              <w:t>Panasonic</w:t>
            </w:r>
          </w:p>
        </w:tc>
        <w:tc>
          <w:tcPr>
            <w:tcW w:w="7225" w:type="dxa"/>
          </w:tcPr>
          <w:p w14:paraId="3D9FA591" w14:textId="77777777" w:rsidR="009E7E01" w:rsidRDefault="00566E9D">
            <w:pPr>
              <w:rPr>
                <w:rFonts w:eastAsia="MS Mincho"/>
                <w:bCs/>
                <w:lang w:eastAsia="ja-JP"/>
              </w:rPr>
            </w:pPr>
            <w:r>
              <w:rPr>
                <w:rFonts w:eastAsia="MS Mincho"/>
                <w:bCs/>
                <w:lang w:eastAsia="ja-JP"/>
              </w:rPr>
              <w:t xml:space="preserve">In addition to these options, we would like to add Option 4 as follows. For option 4, search space is dropped when the associated CORESET overlaps with RBs outside DL subband(s). When </w:t>
            </w:r>
            <w:r>
              <w:rPr>
                <w:rFonts w:eastAsia="微软雅黑"/>
                <w:lang w:val="en-GB" w:eastAsia="zh-CN"/>
              </w:rPr>
              <w:t>search space</w:t>
            </w:r>
            <w:r>
              <w:rPr>
                <w:rFonts w:eastAsia="MS Mincho"/>
                <w:bCs/>
                <w:lang w:eastAsia="ja-JP"/>
              </w:rPr>
              <w:t xml:space="preserve"> is dropped, another </w:t>
            </w:r>
            <w:r>
              <w:rPr>
                <w:rFonts w:eastAsia="微软雅黑"/>
                <w:lang w:val="en-GB" w:eastAsia="zh-CN"/>
              </w:rPr>
              <w:t>search space</w:t>
            </w:r>
            <w:r>
              <w:rPr>
                <w:rFonts w:eastAsia="MS Mincho"/>
                <w:bCs/>
                <w:lang w:eastAsia="ja-JP"/>
              </w:rPr>
              <w:t xml:space="preserve"> can be used if the associated CORESET does not overlapped with RBs outside DL subband(s) and the number of BDs/CCEs does not exceed the limit. Search space dropping for PDCCH overbooking is specified in the current specification. By using search space dropping, similar functionality to option 1 can be supported without additional complexity pointed out by Xiaomi.</w:t>
            </w:r>
          </w:p>
          <w:p w14:paraId="309F7961" w14:textId="77777777" w:rsidR="009E7E01" w:rsidRDefault="009E7E01">
            <w:pPr>
              <w:rPr>
                <w:rFonts w:eastAsia="MS Mincho"/>
                <w:bCs/>
                <w:lang w:eastAsia="ja-JP"/>
              </w:rPr>
            </w:pPr>
          </w:p>
          <w:p w14:paraId="71003F93" w14:textId="77777777" w:rsidR="009E7E01" w:rsidRDefault="00566E9D">
            <w:pPr>
              <w:spacing w:after="120"/>
              <w:rPr>
                <w:rFonts w:eastAsiaTheme="minorEastAsia"/>
                <w:b/>
                <w:lang w:eastAsia="zh-CN"/>
              </w:rPr>
            </w:pPr>
            <w:r>
              <w:rPr>
                <w:rFonts w:eastAsiaTheme="minorEastAsia"/>
                <w:b/>
                <w:lang w:eastAsia="zh-CN"/>
              </w:rPr>
              <w:t>Proposed Agreement:</w:t>
            </w:r>
          </w:p>
          <w:p w14:paraId="3193D33A" w14:textId="77777777" w:rsidR="009E7E01" w:rsidRDefault="00566E9D">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0F1B3669" w14:textId="77777777" w:rsidR="009E7E01" w:rsidRDefault="00566E9D">
            <w:pPr>
              <w:numPr>
                <w:ilvl w:val="0"/>
                <w:numId w:val="20"/>
              </w:numPr>
              <w:spacing w:line="240" w:lineRule="auto"/>
              <w:jc w:val="left"/>
              <w:rPr>
                <w:rFonts w:eastAsia="宋体"/>
                <w:lang w:eastAsia="zh-CN"/>
              </w:rPr>
            </w:pPr>
            <w:r>
              <w:rPr>
                <w:rFonts w:eastAsia="宋体"/>
                <w:lang w:eastAsia="zh-CN"/>
              </w:rPr>
              <w:t>Option 1: Separate valid resources for the CORESET in SBFD symbols and in non-SBFD symbols.</w:t>
            </w:r>
          </w:p>
          <w:p w14:paraId="2203018F" w14:textId="77777777" w:rsidR="009E7E01" w:rsidRDefault="00566E9D">
            <w:pPr>
              <w:numPr>
                <w:ilvl w:val="0"/>
                <w:numId w:val="20"/>
              </w:numPr>
              <w:spacing w:line="240" w:lineRule="auto"/>
              <w:jc w:val="left"/>
              <w:rPr>
                <w:rFonts w:eastAsia="宋体"/>
                <w:lang w:eastAsia="zh-CN"/>
              </w:rPr>
            </w:pPr>
            <w:r>
              <w:rPr>
                <w:rFonts w:eastAsia="宋体"/>
                <w:lang w:eastAsia="zh-CN"/>
              </w:rPr>
              <w:t xml:space="preserve">Option 2: Rate matching or puncturing on the REG(s) of a PDCCH outside DL subband(s). </w:t>
            </w:r>
          </w:p>
          <w:p w14:paraId="685F9341" w14:textId="77777777" w:rsidR="009E7E01" w:rsidRDefault="00566E9D">
            <w:pPr>
              <w:numPr>
                <w:ilvl w:val="0"/>
                <w:numId w:val="20"/>
              </w:numPr>
              <w:spacing w:line="240" w:lineRule="auto"/>
              <w:jc w:val="left"/>
              <w:rPr>
                <w:rFonts w:eastAsia="MS Mincho"/>
                <w:bCs/>
                <w:lang w:eastAsia="ja-JP"/>
              </w:rPr>
            </w:pPr>
            <w:r>
              <w:rPr>
                <w:rFonts w:eastAsia="宋体"/>
                <w:lang w:eastAsia="zh-CN"/>
              </w:rPr>
              <w:t>Option 3: Drop PDCCH candidates which REGs outside DL subband(s).</w:t>
            </w:r>
          </w:p>
          <w:p w14:paraId="35A10951" w14:textId="77777777" w:rsidR="009E7E01" w:rsidRDefault="00566E9D">
            <w:pPr>
              <w:numPr>
                <w:ilvl w:val="0"/>
                <w:numId w:val="20"/>
              </w:numPr>
              <w:spacing w:line="240" w:lineRule="auto"/>
              <w:jc w:val="left"/>
              <w:rPr>
                <w:rFonts w:eastAsia="Malgun Gothic"/>
                <w:lang w:eastAsia="ko-KR"/>
              </w:rPr>
            </w:pPr>
            <w:r>
              <w:rPr>
                <w:rFonts w:eastAsia="MS Mincho"/>
                <w:bCs/>
                <w:color w:val="FF0000"/>
                <w:lang w:eastAsia="ja-JP"/>
              </w:rPr>
              <w:t xml:space="preserve">Option 4: Drop </w:t>
            </w:r>
            <w:r>
              <w:rPr>
                <w:rFonts w:eastAsia="微软雅黑"/>
                <w:color w:val="FF0000"/>
                <w:lang w:val="en-GB" w:eastAsia="zh-CN"/>
              </w:rPr>
              <w:t>search space</w:t>
            </w:r>
            <w:r>
              <w:rPr>
                <w:rFonts w:eastAsia="MS Mincho"/>
                <w:bCs/>
                <w:color w:val="FF0000"/>
                <w:lang w:eastAsia="ja-JP"/>
              </w:rPr>
              <w:t>(s) when the associated CORESET overlaps with RBs outside DL subband(s)</w:t>
            </w:r>
          </w:p>
        </w:tc>
      </w:tr>
      <w:tr w:rsidR="009E7E01" w14:paraId="58C473A5" w14:textId="77777777" w:rsidTr="00566E9D">
        <w:tc>
          <w:tcPr>
            <w:tcW w:w="1835" w:type="dxa"/>
          </w:tcPr>
          <w:p w14:paraId="5F85F419" w14:textId="77777777" w:rsidR="009E7E01" w:rsidRDefault="00566E9D">
            <w:pPr>
              <w:jc w:val="center"/>
              <w:rPr>
                <w:rFonts w:eastAsia="微软雅黑"/>
              </w:rPr>
            </w:pPr>
            <w:r>
              <w:rPr>
                <w:rFonts w:eastAsia="微软雅黑"/>
                <w:color w:val="000000" w:themeColor="text1"/>
              </w:rPr>
              <w:t>QC</w:t>
            </w:r>
          </w:p>
        </w:tc>
        <w:tc>
          <w:tcPr>
            <w:tcW w:w="7225" w:type="dxa"/>
          </w:tcPr>
          <w:p w14:paraId="30F2416B" w14:textId="77777777" w:rsidR="009E7E01" w:rsidRDefault="00566E9D">
            <w:pPr>
              <w:rPr>
                <w:rFonts w:eastAsia="微软雅黑"/>
              </w:rPr>
            </w:pPr>
            <w:r>
              <w:rPr>
                <w:rFonts w:eastAsia="微软雅黑"/>
                <w:color w:val="000000" w:themeColor="text1"/>
                <w:lang w:val="en-GB"/>
              </w:rPr>
              <w:t xml:space="preserve">Fine with listing options for study purpose. The suggested schemes have different pros/cons (e.g PDCCH reliability, PDCCH capacity, UE complexity, etc). </w:t>
            </w:r>
          </w:p>
        </w:tc>
      </w:tr>
      <w:tr w:rsidR="009E7E01" w14:paraId="5473C48F" w14:textId="77777777" w:rsidTr="00566E9D">
        <w:tc>
          <w:tcPr>
            <w:tcW w:w="1835" w:type="dxa"/>
          </w:tcPr>
          <w:p w14:paraId="03956F9D" w14:textId="77777777" w:rsidR="009E7E01" w:rsidRDefault="00566E9D">
            <w:pPr>
              <w:jc w:val="center"/>
              <w:rPr>
                <w:rFonts w:eastAsia="PMingLiU"/>
              </w:rPr>
            </w:pPr>
            <w:r>
              <w:rPr>
                <w:rFonts w:eastAsia="微软雅黑"/>
                <w:lang w:eastAsia="zh-CN"/>
              </w:rPr>
              <w:t>NEC</w:t>
            </w:r>
          </w:p>
        </w:tc>
        <w:tc>
          <w:tcPr>
            <w:tcW w:w="7225" w:type="dxa"/>
          </w:tcPr>
          <w:p w14:paraId="16E79861" w14:textId="77777777" w:rsidR="009E7E01" w:rsidRDefault="00566E9D">
            <w:pPr>
              <w:rPr>
                <w:rFonts w:eastAsia="微软雅黑"/>
                <w:bCs/>
                <w:lang w:eastAsia="zh-CN"/>
              </w:rPr>
            </w:pPr>
            <w:r>
              <w:rPr>
                <w:rFonts w:eastAsia="微软雅黑"/>
                <w:bCs/>
                <w:lang w:eastAsia="zh-CN"/>
              </w:rPr>
              <w:t>We agree and support with the intention. However, these solutions are not expected to work for the case of CORESET0 which also needs to be monitored by the legacy UEs (which do not have knowledge of SBFD and hence will try to receive DCI with legacy procedure). So, additional note needs to be indicated</w:t>
            </w:r>
          </w:p>
          <w:p w14:paraId="4DCD7982" w14:textId="77777777" w:rsidR="009E7E01" w:rsidRDefault="009E7E01">
            <w:pPr>
              <w:rPr>
                <w:rFonts w:eastAsia="微软雅黑"/>
                <w:bCs/>
                <w:lang w:eastAsia="zh-CN"/>
              </w:rPr>
            </w:pPr>
          </w:p>
          <w:p w14:paraId="5EBB59E0" w14:textId="77777777" w:rsidR="009E7E01" w:rsidRDefault="00566E9D">
            <w:pPr>
              <w:rPr>
                <w:rFonts w:eastAsia="微软雅黑"/>
              </w:rPr>
            </w:pPr>
            <w:r>
              <w:rPr>
                <w:rFonts w:eastAsia="微软雅黑"/>
                <w:bCs/>
                <w:i/>
                <w:iCs/>
                <w:color w:val="FF0000"/>
                <w:lang w:eastAsia="zh-CN"/>
              </w:rPr>
              <w:t>Note: Whether/how to address the scenario of CORESET0 and CORESETs associated with common search spaces</w:t>
            </w:r>
          </w:p>
        </w:tc>
      </w:tr>
      <w:tr w:rsidR="00073CB6" w14:paraId="2B3A2083" w14:textId="77777777" w:rsidTr="00566E9D">
        <w:tc>
          <w:tcPr>
            <w:tcW w:w="1835" w:type="dxa"/>
          </w:tcPr>
          <w:p w14:paraId="78488826" w14:textId="77777777" w:rsidR="00073CB6" w:rsidRDefault="00073CB6" w:rsidP="00C1333D">
            <w:pPr>
              <w:jc w:val="center"/>
              <w:rPr>
                <w:rFonts w:eastAsia="Malgun Gothic"/>
                <w:lang w:eastAsia="ko-KR"/>
              </w:rPr>
            </w:pPr>
            <w:r>
              <w:rPr>
                <w:rFonts w:eastAsia="PMingLiU" w:hint="eastAsia"/>
                <w:lang w:eastAsia="zh-TW"/>
              </w:rPr>
              <w:t>F</w:t>
            </w:r>
            <w:r>
              <w:rPr>
                <w:rFonts w:eastAsia="PMingLiU"/>
                <w:lang w:eastAsia="zh-TW"/>
              </w:rPr>
              <w:t>GI</w:t>
            </w:r>
          </w:p>
        </w:tc>
        <w:tc>
          <w:tcPr>
            <w:tcW w:w="7225" w:type="dxa"/>
          </w:tcPr>
          <w:p w14:paraId="119C10B8" w14:textId="77777777" w:rsidR="00073CB6" w:rsidRDefault="00073CB6" w:rsidP="00C1333D">
            <w:pPr>
              <w:rPr>
                <w:rFonts w:eastAsia="Malgun Gothic"/>
                <w:lang w:eastAsia="ko-KR"/>
              </w:rPr>
            </w:pPr>
            <w:r>
              <w:rPr>
                <w:rFonts w:eastAsia="PMingLiU" w:hint="eastAsia"/>
                <w:lang w:eastAsia="zh-TW"/>
              </w:rPr>
              <w:t>W</w:t>
            </w:r>
            <w:r>
              <w:rPr>
                <w:rFonts w:eastAsia="PMingLiU"/>
                <w:lang w:eastAsia="zh-TW"/>
              </w:rPr>
              <w:t xml:space="preserve">e share similar concern on </w:t>
            </w:r>
            <w:r>
              <w:rPr>
                <w:rFonts w:eastAsia="PMingLiU" w:hint="eastAsia"/>
                <w:lang w:eastAsia="zh-TW"/>
              </w:rPr>
              <w:t>Op</w:t>
            </w:r>
            <w:r>
              <w:rPr>
                <w:rFonts w:eastAsia="PMingLiU"/>
                <w:lang w:eastAsia="zh-TW"/>
              </w:rPr>
              <w:t>tion 1 due to limited number of CORESETs supported by the UE.</w:t>
            </w:r>
          </w:p>
        </w:tc>
      </w:tr>
      <w:tr w:rsidR="00073CB6" w14:paraId="66BCE19F" w14:textId="77777777" w:rsidTr="00566E9D">
        <w:tc>
          <w:tcPr>
            <w:tcW w:w="1835" w:type="dxa"/>
          </w:tcPr>
          <w:p w14:paraId="6FFE07DF" w14:textId="77777777" w:rsidR="00073CB6" w:rsidRDefault="00073CB6" w:rsidP="00566E9D">
            <w:pPr>
              <w:jc w:val="center"/>
              <w:rPr>
                <w:rFonts w:eastAsia="微软雅黑"/>
                <w:lang w:eastAsia="zh-CN"/>
              </w:rPr>
            </w:pPr>
            <w:r>
              <w:rPr>
                <w:rFonts w:eastAsia="微软雅黑" w:hint="eastAsia"/>
                <w:lang w:eastAsia="zh-CN"/>
              </w:rPr>
              <w:t>Moderator</w:t>
            </w:r>
          </w:p>
        </w:tc>
        <w:tc>
          <w:tcPr>
            <w:tcW w:w="7225" w:type="dxa"/>
          </w:tcPr>
          <w:p w14:paraId="7F80DE62" w14:textId="77777777" w:rsidR="00073CB6" w:rsidRDefault="00073CB6" w:rsidP="00566E9D">
            <w:pPr>
              <w:rPr>
                <w:rFonts w:eastAsia="微软雅黑"/>
                <w:lang w:eastAsia="zh-CN"/>
              </w:rPr>
            </w:pPr>
            <w:r>
              <w:rPr>
                <w:rFonts w:eastAsia="微软雅黑" w:hint="eastAsia"/>
                <w:lang w:eastAsia="zh-CN"/>
              </w:rPr>
              <w:t xml:space="preserve">I understand some companies do not see the need of any enhancements. Note we </w:t>
            </w:r>
            <w:r>
              <w:rPr>
                <w:rFonts w:eastAsia="微软雅黑"/>
                <w:lang w:eastAsia="zh-CN"/>
              </w:rPr>
              <w:t>have</w:t>
            </w:r>
            <w:r>
              <w:rPr>
                <w:rFonts w:eastAsia="微软雅黑" w:hint="eastAsia"/>
                <w:lang w:eastAsia="zh-CN"/>
              </w:rPr>
              <w:t xml:space="preserve"> </w:t>
            </w:r>
            <w:r>
              <w:rPr>
                <w:rFonts w:eastAsia="微软雅黑"/>
                <w:lang w:eastAsia="zh-CN"/>
              </w:rPr>
              <w:t>‘</w:t>
            </w:r>
            <w:r>
              <w:rPr>
                <w:rFonts w:eastAsia="微软雅黑" w:hint="eastAsia"/>
                <w:lang w:eastAsia="zh-CN"/>
              </w:rPr>
              <w:t>whether</w:t>
            </w:r>
            <w:r>
              <w:rPr>
                <w:rFonts w:eastAsia="微软雅黑"/>
                <w:lang w:eastAsia="zh-CN"/>
              </w:rPr>
              <w:t>’</w:t>
            </w:r>
            <w:r>
              <w:rPr>
                <w:rFonts w:eastAsia="微软雅黑" w:hint="eastAsia"/>
                <w:lang w:eastAsia="zh-CN"/>
              </w:rPr>
              <w:t xml:space="preserve"> in the proposal.</w:t>
            </w:r>
          </w:p>
          <w:p w14:paraId="0DE056DB" w14:textId="77777777" w:rsidR="00073CB6" w:rsidRDefault="00073CB6" w:rsidP="00566E9D">
            <w:pPr>
              <w:rPr>
                <w:rFonts w:eastAsia="微软雅黑"/>
                <w:lang w:eastAsia="zh-CN"/>
              </w:rPr>
            </w:pPr>
            <w:r>
              <w:rPr>
                <w:rFonts w:eastAsia="微软雅黑" w:hint="eastAsia"/>
                <w:lang w:eastAsia="zh-CN"/>
              </w:rPr>
              <w:t>Option 3 is updated based on comments from xiaomi and Option 4 is added based on comments from Panasonic.</w:t>
            </w:r>
          </w:p>
          <w:p w14:paraId="7270CFC5" w14:textId="77777777" w:rsidR="00073CB6" w:rsidRDefault="00073CB6" w:rsidP="00566E9D">
            <w:pPr>
              <w:rPr>
                <w:rFonts w:eastAsia="微软雅黑"/>
                <w:lang w:eastAsia="zh-CN"/>
              </w:rPr>
            </w:pPr>
          </w:p>
          <w:p w14:paraId="6CDFABF4" w14:textId="77777777" w:rsidR="00073CB6" w:rsidRDefault="00073CB6" w:rsidP="00566E9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5BD4A55A" w14:textId="77777777" w:rsidR="00073CB6" w:rsidRDefault="00073CB6" w:rsidP="00566E9D">
            <w:pPr>
              <w:rPr>
                <w:rFonts w:eastAsiaTheme="minorEastAsia"/>
                <w:lang w:val="en-GB" w:eastAsia="zh-CN"/>
              </w:rPr>
            </w:pPr>
            <w:r>
              <w:rPr>
                <w:rFonts w:eastAsiaTheme="minorEastAsia" w:hint="eastAsia"/>
                <w:lang w:val="en-GB" w:eastAsia="zh-CN"/>
              </w:rPr>
              <w:t xml:space="preserve">Study whether/how to support a </w:t>
            </w:r>
            <w:r>
              <w:rPr>
                <w:rFonts w:eastAsia="微软雅黑"/>
                <w:lang w:val="en-GB" w:eastAsia="zh-CN"/>
              </w:rPr>
              <w:t>search space configured for SBFD and non-SBFD symbols</w:t>
            </w:r>
            <w:r>
              <w:rPr>
                <w:rFonts w:eastAsia="微软雅黑" w:hint="eastAsia"/>
                <w:lang w:val="en-GB" w:eastAsia="zh-CN"/>
              </w:rPr>
              <w:t xml:space="preserve"> and one associated CORESET overlaps with RBs outside DL subband(s) in some SBFD symbols, considering the following options for potential enhancements:</w:t>
            </w:r>
          </w:p>
          <w:p w14:paraId="07D85553" w14:textId="77777777" w:rsidR="00073CB6" w:rsidRDefault="00073CB6" w:rsidP="00BB5A9A">
            <w:pPr>
              <w:numPr>
                <w:ilvl w:val="0"/>
                <w:numId w:val="64"/>
              </w:numPr>
              <w:rPr>
                <w:rFonts w:eastAsia="宋体"/>
                <w:lang w:eastAsia="zh-CN"/>
              </w:rPr>
            </w:pPr>
            <w:r>
              <w:rPr>
                <w:rFonts w:eastAsia="宋体"/>
                <w:lang w:eastAsia="zh-CN"/>
              </w:rPr>
              <w:t xml:space="preserve">Option 1: </w:t>
            </w:r>
            <w:r>
              <w:rPr>
                <w:rFonts w:eastAsia="宋体" w:hint="eastAsia"/>
                <w:lang w:eastAsia="zh-CN"/>
              </w:rPr>
              <w:t xml:space="preserve">Separate </w:t>
            </w:r>
            <w:r>
              <w:rPr>
                <w:rFonts w:eastAsia="宋体"/>
                <w:lang w:eastAsia="zh-CN"/>
              </w:rPr>
              <w:t>valid resources for the CORESET in SBFD symbols</w:t>
            </w:r>
            <w:r>
              <w:rPr>
                <w:rFonts w:eastAsia="宋体" w:hint="eastAsia"/>
                <w:lang w:eastAsia="zh-CN"/>
              </w:rPr>
              <w:t xml:space="preserve"> and in non-SBFD symbols.</w:t>
            </w:r>
          </w:p>
          <w:p w14:paraId="114E0CA6" w14:textId="77777777" w:rsidR="00073CB6" w:rsidRDefault="00073CB6" w:rsidP="00BB5A9A">
            <w:pPr>
              <w:numPr>
                <w:ilvl w:val="0"/>
                <w:numId w:val="64"/>
              </w:numPr>
              <w:rPr>
                <w:rFonts w:eastAsia="宋体"/>
                <w:lang w:eastAsia="zh-CN"/>
              </w:rPr>
            </w:pPr>
            <w:r>
              <w:rPr>
                <w:rFonts w:eastAsia="宋体"/>
                <w:lang w:eastAsia="zh-CN"/>
              </w:rPr>
              <w:t xml:space="preserve">Option 2: </w:t>
            </w:r>
            <w:r>
              <w:rPr>
                <w:rFonts w:eastAsia="宋体" w:hint="eastAsia"/>
                <w:lang w:eastAsia="zh-CN"/>
              </w:rPr>
              <w:t>R</w:t>
            </w:r>
            <w:r>
              <w:rPr>
                <w:rFonts w:eastAsia="宋体"/>
                <w:lang w:eastAsia="zh-CN"/>
              </w:rPr>
              <w:t>ate matching or puncturing on the REG</w:t>
            </w:r>
            <w:r>
              <w:rPr>
                <w:rFonts w:eastAsia="宋体" w:hint="eastAsia"/>
                <w:lang w:eastAsia="zh-CN"/>
              </w:rPr>
              <w:t>(</w:t>
            </w:r>
            <w:r>
              <w:rPr>
                <w:rFonts w:eastAsia="宋体"/>
                <w:lang w:eastAsia="zh-CN"/>
              </w:rPr>
              <w:t xml:space="preserve">s) of a PDCCH outside DL subband(s). </w:t>
            </w:r>
          </w:p>
          <w:p w14:paraId="7A47F852" w14:textId="77777777" w:rsidR="00073CB6" w:rsidRDefault="00073CB6" w:rsidP="00BB5A9A">
            <w:pPr>
              <w:numPr>
                <w:ilvl w:val="0"/>
                <w:numId w:val="64"/>
              </w:numPr>
              <w:rPr>
                <w:rFonts w:eastAsia="宋体"/>
                <w:lang w:eastAsia="zh-CN"/>
              </w:rPr>
            </w:pPr>
            <w:r>
              <w:rPr>
                <w:rFonts w:eastAsia="宋体"/>
                <w:lang w:eastAsia="zh-CN"/>
              </w:rPr>
              <w:lastRenderedPageBreak/>
              <w:t xml:space="preserve">Option 3: </w:t>
            </w:r>
            <w:r w:rsidRPr="00FA3F7F">
              <w:rPr>
                <w:rFonts w:eastAsia="宋体" w:hint="eastAsia"/>
                <w:strike/>
                <w:color w:val="FF0000"/>
                <w:lang w:eastAsia="zh-CN"/>
              </w:rPr>
              <w:t>Drop</w:t>
            </w:r>
            <w:r w:rsidRPr="00FA3F7F">
              <w:rPr>
                <w:rFonts w:eastAsia="宋体" w:hint="eastAsia"/>
                <w:color w:val="FF0000"/>
                <w:lang w:eastAsia="zh-CN"/>
              </w:rPr>
              <w:t>UE does not monitor</w:t>
            </w:r>
            <w:r>
              <w:rPr>
                <w:rFonts w:eastAsia="宋体" w:hint="eastAsia"/>
                <w:lang w:eastAsia="zh-CN"/>
              </w:rPr>
              <w:t xml:space="preserve"> a</w:t>
            </w:r>
            <w:r>
              <w:rPr>
                <w:rFonts w:eastAsia="宋体"/>
                <w:lang w:eastAsia="zh-CN"/>
              </w:rPr>
              <w:t xml:space="preserve"> PDCCH candidate</w:t>
            </w:r>
            <w:r w:rsidRPr="00FA3F7F">
              <w:rPr>
                <w:rFonts w:eastAsia="宋体"/>
                <w:color w:val="FF0000"/>
                <w:lang w:eastAsia="zh-CN"/>
              </w:rPr>
              <w:t xml:space="preserve"> </w:t>
            </w:r>
            <w:r w:rsidRPr="00FA3F7F">
              <w:rPr>
                <w:rFonts w:eastAsia="宋体" w:hint="eastAsia"/>
                <w:color w:val="FF0000"/>
                <w:lang w:eastAsia="zh-CN"/>
              </w:rPr>
              <w:t>if it is mapped to one or more R</w:t>
            </w:r>
            <w:r w:rsidRPr="00FA3F7F">
              <w:rPr>
                <w:rFonts w:eastAsia="宋体"/>
                <w:color w:val="FF0000"/>
                <w:lang w:eastAsia="zh-CN"/>
              </w:rPr>
              <w:t xml:space="preserve">Es </w:t>
            </w:r>
            <w:r w:rsidRPr="00FA3F7F">
              <w:rPr>
                <w:rFonts w:eastAsia="宋体" w:hint="eastAsia"/>
                <w:color w:val="FF0000"/>
                <w:lang w:eastAsia="zh-CN"/>
              </w:rPr>
              <w:t>that overlap with REs</w:t>
            </w:r>
            <w:r w:rsidRPr="00FA3F7F">
              <w:rPr>
                <w:rFonts w:eastAsia="宋体"/>
                <w:strike/>
                <w:color w:val="FF0000"/>
                <w:lang w:eastAsia="zh-CN"/>
              </w:rPr>
              <w:t>which REGs</w:t>
            </w:r>
            <w:r w:rsidRPr="00FA3F7F">
              <w:rPr>
                <w:rFonts w:eastAsia="宋体"/>
                <w:color w:val="FF0000"/>
                <w:lang w:eastAsia="zh-CN"/>
              </w:rPr>
              <w:t xml:space="preserve"> </w:t>
            </w:r>
            <w:r>
              <w:rPr>
                <w:rFonts w:eastAsia="宋体"/>
                <w:lang w:eastAsia="zh-CN"/>
              </w:rPr>
              <w:t>outside DL subband</w:t>
            </w:r>
            <w:r>
              <w:rPr>
                <w:rFonts w:eastAsia="宋体" w:hint="eastAsia"/>
                <w:lang w:eastAsia="zh-CN"/>
              </w:rPr>
              <w:t>(s).</w:t>
            </w:r>
          </w:p>
          <w:p w14:paraId="360E4E96" w14:textId="77777777" w:rsidR="00073CB6" w:rsidRDefault="00073CB6" w:rsidP="00BB5A9A">
            <w:pPr>
              <w:numPr>
                <w:ilvl w:val="0"/>
                <w:numId w:val="64"/>
              </w:numPr>
              <w:rPr>
                <w:rFonts w:eastAsia="宋体"/>
                <w:lang w:eastAsia="zh-CN"/>
              </w:rPr>
            </w:pPr>
            <w:r w:rsidRPr="00CA5463">
              <w:rPr>
                <w:rFonts w:eastAsia="MS Mincho"/>
                <w:bCs/>
                <w:color w:val="FF0000"/>
                <w:lang w:eastAsia="ja-JP"/>
              </w:rPr>
              <w:t>Option 4: Drop</w:t>
            </w:r>
            <w:r w:rsidRPr="00D92E80">
              <w:rPr>
                <w:rFonts w:eastAsia="MS Mincho"/>
                <w:bCs/>
                <w:color w:val="FF0000"/>
                <w:lang w:eastAsia="ja-JP"/>
              </w:rPr>
              <w:t xml:space="preserve"> </w:t>
            </w:r>
            <w:r w:rsidRPr="00677AFC">
              <w:rPr>
                <w:rFonts w:eastAsia="微软雅黑"/>
                <w:color w:val="FF0000"/>
                <w:lang w:val="en-GB" w:eastAsia="zh-CN"/>
              </w:rPr>
              <w:t>search space</w:t>
            </w:r>
            <w:r w:rsidRPr="00D92E80">
              <w:rPr>
                <w:rFonts w:eastAsia="MS Mincho"/>
                <w:bCs/>
                <w:color w:val="FF0000"/>
                <w:lang w:eastAsia="ja-JP"/>
              </w:rPr>
              <w:t>(s)</w:t>
            </w:r>
            <w:r w:rsidRPr="00CA5463">
              <w:rPr>
                <w:rFonts w:eastAsia="MS Mincho"/>
                <w:bCs/>
                <w:color w:val="FF0000"/>
                <w:lang w:eastAsia="ja-JP"/>
              </w:rPr>
              <w:t xml:space="preserve"> </w:t>
            </w:r>
            <w:r w:rsidRPr="00D92E80">
              <w:rPr>
                <w:rFonts w:eastAsia="MS Mincho"/>
                <w:bCs/>
                <w:color w:val="FF0000"/>
                <w:lang w:eastAsia="ja-JP"/>
              </w:rPr>
              <w:t xml:space="preserve">when the </w:t>
            </w:r>
            <w:r w:rsidRPr="00CA5463">
              <w:rPr>
                <w:rFonts w:eastAsia="MS Mincho"/>
                <w:bCs/>
                <w:color w:val="FF0000"/>
                <w:lang w:eastAsia="ja-JP"/>
              </w:rPr>
              <w:t>associated</w:t>
            </w:r>
            <w:r w:rsidRPr="00D92E80">
              <w:rPr>
                <w:rFonts w:eastAsia="MS Mincho"/>
                <w:bCs/>
                <w:color w:val="FF0000"/>
                <w:lang w:eastAsia="ja-JP"/>
              </w:rPr>
              <w:t xml:space="preserve"> CORESET overlaps with RBs outside DL subband(s)</w:t>
            </w:r>
          </w:p>
          <w:p w14:paraId="5DE9A070" w14:textId="77777777" w:rsidR="00073CB6" w:rsidRPr="00FA3F7F" w:rsidRDefault="00073CB6" w:rsidP="00566E9D">
            <w:pPr>
              <w:rPr>
                <w:rFonts w:eastAsia="微软雅黑"/>
                <w:lang w:eastAsia="zh-CN"/>
              </w:rPr>
            </w:pPr>
          </w:p>
        </w:tc>
      </w:tr>
      <w:tr w:rsidR="00E11822" w14:paraId="18A29BB3" w14:textId="77777777" w:rsidTr="00566E9D">
        <w:tc>
          <w:tcPr>
            <w:tcW w:w="1835" w:type="dxa"/>
          </w:tcPr>
          <w:p w14:paraId="20D3364F" w14:textId="109BE678" w:rsidR="00E11822" w:rsidRDefault="00E11822" w:rsidP="00E11822">
            <w:pPr>
              <w:jc w:val="center"/>
              <w:rPr>
                <w:rFonts w:eastAsia="微软雅黑"/>
                <w:lang w:eastAsia="zh-CN"/>
              </w:rPr>
            </w:pPr>
            <w:r>
              <w:rPr>
                <w:rFonts w:eastAsia="微软雅黑"/>
                <w:lang w:eastAsia="zh-CN"/>
              </w:rPr>
              <w:lastRenderedPageBreak/>
              <w:t>Nokia, NSB</w:t>
            </w:r>
          </w:p>
        </w:tc>
        <w:tc>
          <w:tcPr>
            <w:tcW w:w="7225" w:type="dxa"/>
          </w:tcPr>
          <w:p w14:paraId="61D73895" w14:textId="47E54A42" w:rsidR="00E11822" w:rsidRDefault="00E11822" w:rsidP="00E11822">
            <w:pPr>
              <w:rPr>
                <w:rFonts w:eastAsia="微软雅黑"/>
                <w:lang w:eastAsia="zh-CN"/>
              </w:rPr>
            </w:pPr>
            <w:r w:rsidRPr="009F4BD9">
              <w:rPr>
                <w:rFonts w:eastAsia="微软雅黑"/>
                <w:bCs/>
                <w:lang w:eastAsia="zh-CN"/>
              </w:rPr>
              <w:t xml:space="preserve">We are ok with the proposal. </w:t>
            </w:r>
            <w:r>
              <w:rPr>
                <w:rFonts w:eastAsia="微软雅黑"/>
                <w:bCs/>
                <w:lang w:eastAsia="zh-CN"/>
              </w:rPr>
              <w:t>We prefer Option 1 and Option 2 (rate matching). We propose to add “Only PDCCH candidates with all resource as valid for PDCCH could be for UE blind detection”.</w:t>
            </w:r>
          </w:p>
        </w:tc>
      </w:tr>
    </w:tbl>
    <w:p w14:paraId="7728710B" w14:textId="77777777" w:rsidR="009E7E01" w:rsidRDefault="009E7E01">
      <w:pPr>
        <w:rPr>
          <w:rFonts w:eastAsiaTheme="minorEastAsia"/>
          <w:lang w:val="en-GB" w:eastAsia="zh-CN"/>
        </w:rPr>
      </w:pPr>
    </w:p>
    <w:p w14:paraId="65859C7E" w14:textId="77777777" w:rsidR="009E7E01" w:rsidRDefault="00566E9D">
      <w:pPr>
        <w:pStyle w:val="3"/>
      </w:pPr>
      <w:r>
        <w:t>Proposal 1-21</w:t>
      </w:r>
    </w:p>
    <w:p w14:paraId="51D18462" w14:textId="77777777" w:rsidR="009E7E01" w:rsidRDefault="00566E9D">
      <w:pPr>
        <w:spacing w:after="120"/>
        <w:rPr>
          <w:rFonts w:eastAsiaTheme="minorEastAsia"/>
          <w:b/>
          <w:lang w:eastAsia="zh-CN"/>
        </w:rPr>
      </w:pPr>
      <w:r>
        <w:rPr>
          <w:rFonts w:eastAsiaTheme="minorEastAsia"/>
          <w:b/>
          <w:lang w:eastAsia="zh-CN"/>
        </w:rPr>
        <w:t>Proposed Agreement:</w:t>
      </w:r>
    </w:p>
    <w:p w14:paraId="6DD0920B" w14:textId="77777777" w:rsidR="009E7E01" w:rsidRDefault="00566E9D">
      <w:pPr>
        <w:rPr>
          <w:rFonts w:eastAsiaTheme="minorEastAsia"/>
          <w:lang w:val="en-GB" w:eastAsia="zh-CN"/>
        </w:rPr>
      </w:pPr>
      <w:r>
        <w:rPr>
          <w:rFonts w:eastAsiaTheme="minorEastAsia"/>
          <w:lang w:val="en-GB" w:eastAsia="zh-CN"/>
        </w:rPr>
        <w:t>Study whether a SBFD-aware UE is preconfigured by higher layer signalling a transmission direction to either receive or transmit in a SBFD symbol.</w:t>
      </w:r>
    </w:p>
    <w:p w14:paraId="757FA628" w14:textId="77777777" w:rsidR="009E7E01" w:rsidRDefault="009E7E01">
      <w:pPr>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35B3D330" w14:textId="77777777">
        <w:tc>
          <w:tcPr>
            <w:tcW w:w="1763" w:type="dxa"/>
            <w:vAlign w:val="center"/>
          </w:tcPr>
          <w:p w14:paraId="3D16379B" w14:textId="77777777" w:rsidR="009E7E01" w:rsidRDefault="009E7E01">
            <w:pPr>
              <w:spacing w:after="120"/>
              <w:rPr>
                <w:rFonts w:eastAsia="微软雅黑"/>
                <w:b/>
                <w:color w:val="000000"/>
                <w:lang w:eastAsia="zh-CN"/>
              </w:rPr>
            </w:pPr>
          </w:p>
        </w:tc>
        <w:tc>
          <w:tcPr>
            <w:tcW w:w="7296" w:type="dxa"/>
          </w:tcPr>
          <w:p w14:paraId="185FFE8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751E32CD" w14:textId="77777777">
        <w:tc>
          <w:tcPr>
            <w:tcW w:w="1763" w:type="dxa"/>
            <w:vAlign w:val="center"/>
          </w:tcPr>
          <w:p w14:paraId="4EB9ABF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407AA54" w14:textId="41BE96C3" w:rsidR="009E7E01" w:rsidRDefault="00566E9D">
            <w:pPr>
              <w:rPr>
                <w:rFonts w:eastAsiaTheme="minorEastAsia"/>
                <w:lang w:eastAsia="zh-CN"/>
              </w:rPr>
            </w:pPr>
            <w:r>
              <w:t>New H3C, TCL, Spreadtrum, Sharp</w:t>
            </w:r>
            <w:r>
              <w:rPr>
                <w:rFonts w:eastAsiaTheme="minorEastAsia"/>
                <w:lang w:eastAsia="zh-CN"/>
              </w:rPr>
              <w:t>, CATT</w:t>
            </w:r>
            <w:r w:rsidR="00E11822">
              <w:t>, Nokia, NSB</w:t>
            </w:r>
          </w:p>
        </w:tc>
      </w:tr>
      <w:tr w:rsidR="009E7E01" w14:paraId="0FE63099" w14:textId="77777777">
        <w:tc>
          <w:tcPr>
            <w:tcW w:w="1763" w:type="dxa"/>
            <w:vAlign w:val="center"/>
          </w:tcPr>
          <w:p w14:paraId="228FDDF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442C0AC" w14:textId="77777777" w:rsidR="009E7E01" w:rsidRPr="00073CB6" w:rsidRDefault="00566E9D">
            <w:pPr>
              <w:rPr>
                <w:rFonts w:eastAsiaTheme="minorEastAsia"/>
                <w:lang w:eastAsia="zh-CN"/>
              </w:rPr>
            </w:pPr>
            <w:r>
              <w:t>Xiaomi, Sony, Samsung, IDC, Intel , vivo, Huawei, HiSilicon, Ericsson, Lenovo, WILUS, NEC, Fujitsu, CEWiT</w:t>
            </w:r>
            <w:r w:rsidR="00073CB6">
              <w:rPr>
                <w:rFonts w:eastAsiaTheme="minorEastAsia" w:hint="eastAsia"/>
                <w:lang w:eastAsia="zh-CN"/>
              </w:rPr>
              <w:t>, FGI</w:t>
            </w:r>
          </w:p>
        </w:tc>
      </w:tr>
    </w:tbl>
    <w:p w14:paraId="0CE31435"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49D2717C" w14:textId="77777777" w:rsidTr="00073CB6">
        <w:tc>
          <w:tcPr>
            <w:tcW w:w="1835" w:type="dxa"/>
          </w:tcPr>
          <w:p w14:paraId="7E8AF8B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473640F"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062ABCFF" w14:textId="77777777" w:rsidTr="00073CB6">
        <w:tc>
          <w:tcPr>
            <w:tcW w:w="1835" w:type="dxa"/>
          </w:tcPr>
          <w:p w14:paraId="29587A50" w14:textId="77777777" w:rsidR="009E7E01" w:rsidRDefault="00566E9D">
            <w:pPr>
              <w:jc w:val="center"/>
              <w:rPr>
                <w:rFonts w:eastAsia="微软雅黑"/>
                <w:lang w:eastAsia="zh-CN"/>
              </w:rPr>
            </w:pPr>
            <w:r>
              <w:rPr>
                <w:rFonts w:eastAsia="微软雅黑"/>
                <w:lang w:eastAsia="zh-CN"/>
              </w:rPr>
              <w:t>ZTE</w:t>
            </w:r>
          </w:p>
        </w:tc>
        <w:tc>
          <w:tcPr>
            <w:tcW w:w="7225" w:type="dxa"/>
          </w:tcPr>
          <w:p w14:paraId="425927DA" w14:textId="77777777" w:rsidR="009E7E01" w:rsidRDefault="00566E9D">
            <w:pPr>
              <w:rPr>
                <w:rFonts w:eastAsia="微软雅黑"/>
                <w:lang w:eastAsia="zh-CN"/>
              </w:rPr>
            </w:pPr>
            <w:r>
              <w:rPr>
                <w:rFonts w:eastAsia="微软雅黑"/>
                <w:lang w:eastAsia="zh-CN"/>
              </w:rPr>
              <w:t>We are fine with the intention of this proposal.  However, we think clarification on “higher layer signaling” is needed. There are at least two different interpretations:</w:t>
            </w:r>
          </w:p>
          <w:p w14:paraId="715AB966" w14:textId="77777777" w:rsidR="009E7E01" w:rsidRDefault="00566E9D">
            <w:pPr>
              <w:pStyle w:val="19"/>
              <w:numPr>
                <w:ilvl w:val="0"/>
                <w:numId w:val="42"/>
              </w:numPr>
              <w:rPr>
                <w:rFonts w:eastAsia="微软雅黑"/>
                <w:lang w:eastAsia="zh-CN"/>
              </w:rPr>
            </w:pPr>
            <w:r>
              <w:rPr>
                <w:rFonts w:eastAsia="微软雅黑"/>
                <w:lang w:eastAsia="zh-CN"/>
              </w:rPr>
              <w:t>“</w:t>
            </w:r>
            <w:proofErr w:type="gramStart"/>
            <w:r>
              <w:rPr>
                <w:rFonts w:eastAsia="微软雅黑"/>
                <w:lang w:eastAsia="zh-CN"/>
              </w:rPr>
              <w:t>higher</w:t>
            </w:r>
            <w:proofErr w:type="gramEnd"/>
            <w:r>
              <w:rPr>
                <w:rFonts w:eastAsia="微软雅黑"/>
                <w:lang w:eastAsia="zh-CN"/>
              </w:rPr>
              <w:t xml:space="preserve"> layer signalling” refers to SPS/CG-PUSCH/CSI/PDCCH configuration etc. If there is only DL semi-static configured transmission, the symbol is for DL transmission; if there is only UL semi-static configured transmission, the symbol is for UL transmission. </w:t>
            </w:r>
          </w:p>
          <w:p w14:paraId="40876AC7" w14:textId="77777777" w:rsidR="009E7E01" w:rsidRDefault="00566E9D">
            <w:pPr>
              <w:pStyle w:val="19"/>
              <w:numPr>
                <w:ilvl w:val="0"/>
                <w:numId w:val="42"/>
              </w:numPr>
              <w:rPr>
                <w:rFonts w:eastAsia="微软雅黑"/>
                <w:b/>
                <w:lang w:eastAsia="zh-CN"/>
              </w:rPr>
            </w:pPr>
            <w:r>
              <w:rPr>
                <w:rFonts w:eastAsia="微软雅黑"/>
                <w:lang w:eastAsia="zh-CN"/>
              </w:rPr>
              <w:t>“</w:t>
            </w:r>
            <w:proofErr w:type="gramStart"/>
            <w:r>
              <w:rPr>
                <w:rFonts w:eastAsia="微软雅黑"/>
                <w:lang w:eastAsia="zh-CN"/>
              </w:rPr>
              <w:t>higher</w:t>
            </w:r>
            <w:proofErr w:type="gramEnd"/>
            <w:r>
              <w:rPr>
                <w:rFonts w:eastAsia="微软雅黑"/>
                <w:lang w:eastAsia="zh-CN"/>
              </w:rPr>
              <w:t xml:space="preserve"> layer signalling” refers a specific configuration that is used to indicate the DL or UL transmission direction for each symbol/slot.</w:t>
            </w:r>
          </w:p>
          <w:p w14:paraId="26181D5A" w14:textId="77777777" w:rsidR="009E7E01" w:rsidRDefault="009E7E01">
            <w:pPr>
              <w:pStyle w:val="19"/>
              <w:ind w:left="360"/>
              <w:rPr>
                <w:rFonts w:eastAsia="微软雅黑"/>
                <w:b/>
                <w:lang w:eastAsia="zh-CN"/>
              </w:rPr>
            </w:pPr>
          </w:p>
        </w:tc>
      </w:tr>
      <w:tr w:rsidR="009E7E01" w14:paraId="07411771" w14:textId="77777777" w:rsidTr="00073CB6">
        <w:tc>
          <w:tcPr>
            <w:tcW w:w="1835" w:type="dxa"/>
          </w:tcPr>
          <w:p w14:paraId="30A13810" w14:textId="77777777" w:rsidR="009E7E01" w:rsidRDefault="00566E9D">
            <w:pPr>
              <w:jc w:val="center"/>
              <w:rPr>
                <w:rFonts w:eastAsia="微软雅黑"/>
                <w:color w:val="000000" w:themeColor="text1"/>
              </w:rPr>
            </w:pPr>
            <w:r>
              <w:rPr>
                <w:rFonts w:eastAsia="微软雅黑"/>
                <w:lang w:eastAsia="zh-CN"/>
              </w:rPr>
              <w:t>Xiaomi</w:t>
            </w:r>
          </w:p>
        </w:tc>
        <w:tc>
          <w:tcPr>
            <w:tcW w:w="7225" w:type="dxa"/>
          </w:tcPr>
          <w:p w14:paraId="33F084D8" w14:textId="77777777" w:rsidR="009E7E01" w:rsidRDefault="00566E9D">
            <w:pPr>
              <w:rPr>
                <w:rFonts w:eastAsia="微软雅黑"/>
                <w:lang w:eastAsia="zh-CN"/>
              </w:rPr>
            </w:pPr>
            <w:r>
              <w:rPr>
                <w:rFonts w:eastAsia="微软雅黑"/>
                <w:lang w:eastAsia="zh-CN"/>
              </w:rPr>
              <w:t>For a SBFD aware-UE, if a UL subband is configured on DL symbols, it is capable to either transmit uplink or receive downlink based on scheduling or configuration. We don’t see the necessity to introduce such kind of restriction.</w:t>
            </w:r>
          </w:p>
          <w:p w14:paraId="2D2533CD" w14:textId="77777777" w:rsidR="009E7E01" w:rsidRDefault="00566E9D">
            <w:pPr>
              <w:rPr>
                <w:rFonts w:eastAsia="微软雅黑"/>
                <w:color w:val="000000" w:themeColor="text1"/>
                <w:lang w:val="en-GB"/>
              </w:rPr>
            </w:pPr>
            <w:r>
              <w:rPr>
                <w:rFonts w:eastAsia="微软雅黑"/>
                <w:lang w:eastAsia="zh-CN"/>
              </w:rPr>
              <w:t>If such restriction is really needed, a semi-static TDD is sufficient.</w:t>
            </w:r>
          </w:p>
        </w:tc>
      </w:tr>
      <w:tr w:rsidR="009E7E01" w14:paraId="20B56519" w14:textId="77777777" w:rsidTr="00073CB6">
        <w:tc>
          <w:tcPr>
            <w:tcW w:w="1835" w:type="dxa"/>
          </w:tcPr>
          <w:p w14:paraId="672D06F7" w14:textId="77777777" w:rsidR="009E7E01" w:rsidRDefault="00566E9D">
            <w:pPr>
              <w:jc w:val="center"/>
              <w:rPr>
                <w:rFonts w:eastAsia="微软雅黑"/>
              </w:rPr>
            </w:pPr>
            <w:r>
              <w:rPr>
                <w:rFonts w:eastAsia="微软雅黑"/>
              </w:rPr>
              <w:t>Sony</w:t>
            </w:r>
          </w:p>
        </w:tc>
        <w:tc>
          <w:tcPr>
            <w:tcW w:w="7225" w:type="dxa"/>
          </w:tcPr>
          <w:p w14:paraId="4571256B" w14:textId="77777777" w:rsidR="009E7E01" w:rsidRDefault="00566E9D">
            <w:pPr>
              <w:rPr>
                <w:rFonts w:eastAsiaTheme="minorEastAsia"/>
              </w:rPr>
            </w:pPr>
            <w:r>
              <w:rPr>
                <w:rFonts w:eastAsiaTheme="minorEastAsia"/>
              </w:rPr>
              <w:t>It isn’t clear what this proposal is for.  This seems to defeat the purpose of having SBFD if the transmission direction is semi-statically configured by the gNB and overly restrictive.</w:t>
            </w:r>
          </w:p>
        </w:tc>
      </w:tr>
      <w:tr w:rsidR="009E7E01" w14:paraId="2748BD33" w14:textId="77777777" w:rsidTr="00073CB6">
        <w:tc>
          <w:tcPr>
            <w:tcW w:w="1835" w:type="dxa"/>
          </w:tcPr>
          <w:p w14:paraId="69F420C8" w14:textId="77777777" w:rsidR="009E7E01" w:rsidRDefault="00566E9D">
            <w:pPr>
              <w:jc w:val="center"/>
              <w:rPr>
                <w:rFonts w:eastAsia="微软雅黑"/>
                <w:lang w:eastAsia="zh-CN"/>
              </w:rPr>
            </w:pPr>
            <w:r>
              <w:rPr>
                <w:rFonts w:eastAsia="微软雅黑"/>
                <w:lang w:eastAsia="zh-CN"/>
              </w:rPr>
              <w:t>Samsung</w:t>
            </w:r>
          </w:p>
        </w:tc>
        <w:tc>
          <w:tcPr>
            <w:tcW w:w="7225" w:type="dxa"/>
          </w:tcPr>
          <w:p w14:paraId="559A9B68" w14:textId="77777777" w:rsidR="009E7E01" w:rsidRDefault="00566E9D">
            <w:pPr>
              <w:rPr>
                <w:rFonts w:eastAsia="微软雅黑"/>
                <w:lang w:eastAsia="zh-CN"/>
              </w:rPr>
            </w:pPr>
            <w:r>
              <w:rPr>
                <w:rFonts w:eastAsia="微软雅黑"/>
                <w:lang w:eastAsia="zh-CN"/>
              </w:rPr>
              <w:t>This proposal is very unclear to us. If the gNB configures the SBFD-aware UE with an SBFD UL subband on an SBFD symbol, the intent is that the gNB can then either schedule UL transmission from the UE or DL reception by the UE on that symbol according to traffic and needs. If scheduling the SBFD-aware UE in one or more system-wide SBFD slots is not desired, the gNB can choose to not configure the UE with an SBFD UL subband on these symbols.</w:t>
            </w:r>
          </w:p>
        </w:tc>
      </w:tr>
      <w:tr w:rsidR="009E7E01" w14:paraId="41E838DA" w14:textId="77777777" w:rsidTr="00073CB6">
        <w:tc>
          <w:tcPr>
            <w:tcW w:w="1835" w:type="dxa"/>
          </w:tcPr>
          <w:p w14:paraId="2C8F0DE4" w14:textId="77777777" w:rsidR="009E7E01" w:rsidRDefault="00566E9D">
            <w:pPr>
              <w:jc w:val="center"/>
              <w:rPr>
                <w:rFonts w:eastAsia="微软雅黑"/>
                <w:lang w:eastAsia="zh-CN"/>
              </w:rPr>
            </w:pPr>
            <w:r>
              <w:rPr>
                <w:rFonts w:eastAsia="微软雅黑"/>
              </w:rPr>
              <w:t>IDC</w:t>
            </w:r>
          </w:p>
        </w:tc>
        <w:tc>
          <w:tcPr>
            <w:tcW w:w="7225" w:type="dxa"/>
          </w:tcPr>
          <w:p w14:paraId="0714BECB" w14:textId="77777777" w:rsidR="009E7E01" w:rsidRDefault="00566E9D">
            <w:pPr>
              <w:rPr>
                <w:rFonts w:eastAsia="微软雅黑"/>
                <w:lang w:eastAsia="zh-CN"/>
              </w:rPr>
            </w:pPr>
            <w:r>
              <w:rPr>
                <w:rFonts w:eastAsiaTheme="minorEastAsia"/>
              </w:rPr>
              <w:t xml:space="preserve">We have similar concerns by Xiaomi and Sony. It should be determined in a dynamic way, e.g., by a scheduling DCI, a group-common DCI, etc. If not, </w:t>
            </w:r>
            <w:r>
              <w:rPr>
                <w:rFonts w:eastAsia="微软雅黑"/>
                <w:lang w:eastAsia="zh-CN"/>
              </w:rPr>
              <w:t>a semi-static TDD is sufficient.</w:t>
            </w:r>
          </w:p>
        </w:tc>
      </w:tr>
      <w:tr w:rsidR="009E7E01" w14:paraId="36DF92D7" w14:textId="77777777" w:rsidTr="00073CB6">
        <w:tc>
          <w:tcPr>
            <w:tcW w:w="1835" w:type="dxa"/>
          </w:tcPr>
          <w:p w14:paraId="04D9EB80" w14:textId="77777777" w:rsidR="009E7E01" w:rsidRDefault="00566E9D">
            <w:pPr>
              <w:jc w:val="center"/>
              <w:rPr>
                <w:rFonts w:eastAsia="微软雅黑"/>
              </w:rPr>
            </w:pPr>
            <w:r>
              <w:rPr>
                <w:rFonts w:eastAsia="微软雅黑"/>
              </w:rPr>
              <w:t xml:space="preserve">Intel </w:t>
            </w:r>
          </w:p>
        </w:tc>
        <w:tc>
          <w:tcPr>
            <w:tcW w:w="7225" w:type="dxa"/>
          </w:tcPr>
          <w:p w14:paraId="372C3AFB" w14:textId="77777777" w:rsidR="009E7E01" w:rsidRDefault="00566E9D">
            <w:pPr>
              <w:rPr>
                <w:rFonts w:eastAsia="微软雅黑"/>
              </w:rPr>
            </w:pPr>
            <w:r>
              <w:rPr>
                <w:rFonts w:eastAsiaTheme="minorEastAsia"/>
              </w:rPr>
              <w:t>This proposal is unclear to us. We’d like to better understand the intension of restricting to one direction in a SBFD symbol.</w:t>
            </w:r>
          </w:p>
        </w:tc>
      </w:tr>
      <w:tr w:rsidR="009E7E01" w14:paraId="7502CBEF" w14:textId="77777777" w:rsidTr="00073CB6">
        <w:tc>
          <w:tcPr>
            <w:tcW w:w="1835" w:type="dxa"/>
          </w:tcPr>
          <w:p w14:paraId="3A110BE9" w14:textId="77777777" w:rsidR="009E7E01" w:rsidRDefault="00566E9D">
            <w:pPr>
              <w:jc w:val="center"/>
              <w:rPr>
                <w:rFonts w:eastAsiaTheme="minorEastAsia"/>
                <w:lang w:eastAsia="zh-CN"/>
              </w:rPr>
            </w:pPr>
            <w:r>
              <w:rPr>
                <w:rFonts w:eastAsiaTheme="minorEastAsia"/>
                <w:lang w:eastAsia="zh-CN"/>
              </w:rPr>
              <w:t>vivo</w:t>
            </w:r>
          </w:p>
        </w:tc>
        <w:tc>
          <w:tcPr>
            <w:tcW w:w="7225" w:type="dxa"/>
          </w:tcPr>
          <w:p w14:paraId="3B02C043" w14:textId="77777777" w:rsidR="009E7E01" w:rsidRDefault="00566E9D">
            <w:pPr>
              <w:rPr>
                <w:rFonts w:eastAsia="微软雅黑"/>
                <w:lang w:eastAsia="zh-CN"/>
              </w:rPr>
            </w:pPr>
            <w:r>
              <w:rPr>
                <w:rFonts w:eastAsia="微软雅黑"/>
                <w:lang w:eastAsia="zh-CN"/>
              </w:rPr>
              <w:t xml:space="preserve">Is it for RRC UL vs. RRC DL collision case? For RRC DL or UL vs. dynamic UL or </w:t>
            </w:r>
            <w:r>
              <w:rPr>
                <w:rFonts w:eastAsia="微软雅黑"/>
                <w:lang w:eastAsia="zh-CN"/>
              </w:rPr>
              <w:lastRenderedPageBreak/>
              <w:t xml:space="preserve">DL collision, such higher layer signaling is not needed. </w:t>
            </w:r>
          </w:p>
          <w:p w14:paraId="7396A347" w14:textId="77777777" w:rsidR="009E7E01" w:rsidRDefault="009E7E01">
            <w:pPr>
              <w:rPr>
                <w:rFonts w:eastAsia="Malgun Gothic"/>
                <w:lang w:eastAsia="ko-KR"/>
              </w:rPr>
            </w:pPr>
          </w:p>
        </w:tc>
      </w:tr>
      <w:tr w:rsidR="009E7E01" w14:paraId="1424757B" w14:textId="77777777" w:rsidTr="00073CB6">
        <w:tc>
          <w:tcPr>
            <w:tcW w:w="1835" w:type="dxa"/>
          </w:tcPr>
          <w:p w14:paraId="07567475" w14:textId="77777777" w:rsidR="009E7E01" w:rsidRDefault="00566E9D">
            <w:pPr>
              <w:jc w:val="center"/>
              <w:rPr>
                <w:rFonts w:eastAsia="微软雅黑"/>
              </w:rPr>
            </w:pPr>
            <w:r>
              <w:rPr>
                <w:rFonts w:eastAsia="微软雅黑"/>
              </w:rPr>
              <w:lastRenderedPageBreak/>
              <w:t>CMCC</w:t>
            </w:r>
          </w:p>
        </w:tc>
        <w:tc>
          <w:tcPr>
            <w:tcW w:w="7225" w:type="dxa"/>
          </w:tcPr>
          <w:p w14:paraId="1ABE5DE2" w14:textId="77777777" w:rsidR="009E7E01" w:rsidRDefault="00566E9D">
            <w:pPr>
              <w:rPr>
                <w:rFonts w:eastAsia="微软雅黑"/>
              </w:rPr>
            </w:pPr>
            <w:r>
              <w:rPr>
                <w:rFonts w:eastAsia="微软雅黑"/>
              </w:rPr>
              <w:t xml:space="preserve">We are fine with the intention of this proposal to determine the link direction of a given SBFD symbol, but other solutions, e.g., scheduling DCI or L1 signalling are not precluded. </w:t>
            </w:r>
          </w:p>
        </w:tc>
      </w:tr>
      <w:tr w:rsidR="009E7E01" w14:paraId="59A71948" w14:textId="77777777" w:rsidTr="00073CB6">
        <w:tc>
          <w:tcPr>
            <w:tcW w:w="1835" w:type="dxa"/>
          </w:tcPr>
          <w:p w14:paraId="55BBA302" w14:textId="77777777" w:rsidR="009E7E01" w:rsidRDefault="00566E9D">
            <w:pPr>
              <w:jc w:val="center"/>
              <w:rPr>
                <w:rFonts w:eastAsia="微软雅黑"/>
                <w:lang w:eastAsia="zh-CN"/>
              </w:rPr>
            </w:pPr>
            <w:r>
              <w:rPr>
                <w:rFonts w:eastAsia="微软雅黑"/>
                <w:lang w:eastAsia="zh-CN"/>
              </w:rPr>
              <w:t>Huawei, HiSilicon</w:t>
            </w:r>
          </w:p>
        </w:tc>
        <w:tc>
          <w:tcPr>
            <w:tcW w:w="7225" w:type="dxa"/>
          </w:tcPr>
          <w:p w14:paraId="1A696DD4" w14:textId="77777777" w:rsidR="009E7E01" w:rsidRDefault="00566E9D">
            <w:pPr>
              <w:rPr>
                <w:rFonts w:eastAsia="微软雅黑"/>
                <w:lang w:eastAsia="zh-CN"/>
              </w:rPr>
            </w:pPr>
            <w:r>
              <w:rPr>
                <w:rFonts w:eastAsia="微软雅黑"/>
                <w:lang w:eastAsia="zh-CN"/>
              </w:rPr>
              <w:t>In our understanding, this higher layer signaling is not required for SBFD since it is not required to determine the transmission direction of flexible symbols for dynamic TDD.</w:t>
            </w:r>
          </w:p>
        </w:tc>
      </w:tr>
      <w:tr w:rsidR="009E7E01" w14:paraId="45F59839" w14:textId="77777777" w:rsidTr="00073CB6">
        <w:tc>
          <w:tcPr>
            <w:tcW w:w="1835" w:type="dxa"/>
          </w:tcPr>
          <w:p w14:paraId="7A81D2FE" w14:textId="77777777" w:rsidR="009E7E01" w:rsidRDefault="00566E9D">
            <w:pPr>
              <w:jc w:val="center"/>
              <w:rPr>
                <w:rFonts w:eastAsia="宋体"/>
                <w:lang w:eastAsia="zh-CN"/>
              </w:rPr>
            </w:pPr>
            <w:r>
              <w:rPr>
                <w:rFonts w:eastAsia="宋体"/>
                <w:lang w:eastAsia="zh-CN"/>
              </w:rPr>
              <w:t>OPPO</w:t>
            </w:r>
          </w:p>
        </w:tc>
        <w:tc>
          <w:tcPr>
            <w:tcW w:w="7225" w:type="dxa"/>
          </w:tcPr>
          <w:p w14:paraId="6188536E" w14:textId="77777777" w:rsidR="009E7E01" w:rsidRDefault="00566E9D">
            <w:pPr>
              <w:rPr>
                <w:rFonts w:eastAsia="微软雅黑"/>
              </w:rPr>
            </w:pPr>
            <w:r>
              <w:rPr>
                <w:rFonts w:eastAsia="微软雅黑"/>
                <w:lang w:eastAsia="zh-CN"/>
              </w:rPr>
              <w:t xml:space="preserve">“Preconfigured” is confusing. Does it mean that the transmission direction configured by higher layer signaling can be reconfigured, even overridden by dynamic? </w:t>
            </w:r>
          </w:p>
        </w:tc>
      </w:tr>
      <w:tr w:rsidR="009E7E01" w14:paraId="2D8A7DE5" w14:textId="77777777" w:rsidTr="00073CB6">
        <w:tc>
          <w:tcPr>
            <w:tcW w:w="1835" w:type="dxa"/>
          </w:tcPr>
          <w:p w14:paraId="79DDA6CF" w14:textId="77777777" w:rsidR="009E7E01" w:rsidRDefault="00566E9D">
            <w:pPr>
              <w:jc w:val="center"/>
              <w:rPr>
                <w:rFonts w:eastAsiaTheme="minorEastAsia"/>
                <w:lang w:eastAsia="ko-KR"/>
              </w:rPr>
            </w:pPr>
            <w:r>
              <w:rPr>
                <w:rFonts w:eastAsia="Malgun Gothic"/>
                <w:lang w:eastAsia="ko-KR"/>
              </w:rPr>
              <w:t>LG Electronics</w:t>
            </w:r>
          </w:p>
        </w:tc>
        <w:tc>
          <w:tcPr>
            <w:tcW w:w="7225" w:type="dxa"/>
          </w:tcPr>
          <w:p w14:paraId="475546D0" w14:textId="77777777" w:rsidR="009E7E01" w:rsidRDefault="00566E9D">
            <w:pPr>
              <w:rPr>
                <w:rFonts w:eastAsia="Malgun Gothic"/>
                <w:lang w:eastAsia="ko-KR"/>
              </w:rPr>
            </w:pPr>
            <w:r>
              <w:rPr>
                <w:rFonts w:eastAsia="Malgun Gothic"/>
                <w:lang w:eastAsia="ko-KR"/>
              </w:rPr>
              <w:t>Fine with the study.</w:t>
            </w:r>
          </w:p>
        </w:tc>
      </w:tr>
      <w:tr w:rsidR="009E7E01" w14:paraId="23AAD100" w14:textId="77777777" w:rsidTr="00073CB6">
        <w:tc>
          <w:tcPr>
            <w:tcW w:w="1835" w:type="dxa"/>
          </w:tcPr>
          <w:p w14:paraId="350C75FC" w14:textId="77777777" w:rsidR="009E7E01" w:rsidRDefault="00566E9D">
            <w:pPr>
              <w:jc w:val="center"/>
              <w:rPr>
                <w:rFonts w:eastAsia="Malgun Gothic"/>
                <w:lang w:eastAsia="ko-KR"/>
              </w:rPr>
            </w:pPr>
            <w:r>
              <w:rPr>
                <w:rFonts w:eastAsia="Malgun Gothic"/>
                <w:lang w:eastAsia="ko-KR"/>
              </w:rPr>
              <w:t>Ericsson</w:t>
            </w:r>
          </w:p>
        </w:tc>
        <w:tc>
          <w:tcPr>
            <w:tcW w:w="7225" w:type="dxa"/>
          </w:tcPr>
          <w:p w14:paraId="3A171C70" w14:textId="77777777" w:rsidR="009E7E01" w:rsidRDefault="00566E9D">
            <w:pPr>
              <w:rPr>
                <w:rFonts w:eastAsia="Malgun Gothic"/>
                <w:lang w:eastAsia="ko-KR"/>
              </w:rPr>
            </w:pPr>
            <w:r>
              <w:rPr>
                <w:rFonts w:eastAsia="Malgun Gothic"/>
                <w:lang w:eastAsia="ko-KR"/>
              </w:rPr>
              <w:t>If an UL subband is configured, the UE needs to be prepared to either transmit in the UL subband or receive in the DL subband (but not simultaneously). This is the nature of SBFD, and to pre-configure a direction for UEs would remove the claimed benefits of SBFD. Significant scheduling flexibility would be lost.</w:t>
            </w:r>
          </w:p>
        </w:tc>
      </w:tr>
      <w:tr w:rsidR="009E7E01" w14:paraId="73F81313" w14:textId="77777777" w:rsidTr="00073CB6">
        <w:tc>
          <w:tcPr>
            <w:tcW w:w="1835" w:type="dxa"/>
          </w:tcPr>
          <w:p w14:paraId="6B20BE72" w14:textId="77777777" w:rsidR="009E7E01" w:rsidRDefault="00566E9D">
            <w:pPr>
              <w:jc w:val="center"/>
              <w:rPr>
                <w:rFonts w:eastAsia="PMingLiU"/>
              </w:rPr>
            </w:pPr>
            <w:r>
              <w:t>Lenovo</w:t>
            </w:r>
          </w:p>
        </w:tc>
        <w:tc>
          <w:tcPr>
            <w:tcW w:w="7225" w:type="dxa"/>
          </w:tcPr>
          <w:p w14:paraId="62370643" w14:textId="77777777" w:rsidR="009E7E01" w:rsidRDefault="00566E9D">
            <w:pPr>
              <w:tabs>
                <w:tab w:val="left" w:pos="4909"/>
              </w:tabs>
              <w:rPr>
                <w:rFonts w:eastAsia="微软雅黑"/>
              </w:rPr>
            </w:pPr>
            <w:r>
              <w:rPr>
                <w:rFonts w:eastAsia="微软雅黑"/>
              </w:rPr>
              <w:t>The proposal is unclear and needs further clarification.</w:t>
            </w:r>
            <w:r>
              <w:rPr>
                <w:rFonts w:eastAsia="微软雅黑"/>
              </w:rPr>
              <w:tab/>
            </w:r>
          </w:p>
        </w:tc>
      </w:tr>
      <w:tr w:rsidR="009E7E01" w14:paraId="5C0654DF" w14:textId="77777777" w:rsidTr="00073CB6">
        <w:tc>
          <w:tcPr>
            <w:tcW w:w="1835" w:type="dxa"/>
          </w:tcPr>
          <w:p w14:paraId="0F00BED6" w14:textId="77777777" w:rsidR="009E7E01" w:rsidRDefault="00566E9D">
            <w:pPr>
              <w:jc w:val="center"/>
            </w:pPr>
            <w:r>
              <w:rPr>
                <w:rFonts w:eastAsia="微软雅黑"/>
                <w:lang w:eastAsia="zh-CN"/>
              </w:rPr>
              <w:t>QC</w:t>
            </w:r>
          </w:p>
        </w:tc>
        <w:tc>
          <w:tcPr>
            <w:tcW w:w="7225" w:type="dxa"/>
          </w:tcPr>
          <w:p w14:paraId="2AA5BFD5" w14:textId="77777777" w:rsidR="009E7E01" w:rsidRDefault="00566E9D">
            <w:pPr>
              <w:rPr>
                <w:rFonts w:eastAsia="微软雅黑"/>
                <w:lang w:eastAsia="zh-CN"/>
              </w:rPr>
            </w:pPr>
            <w:r>
              <w:rPr>
                <w:rFonts w:eastAsia="微软雅黑"/>
                <w:lang w:eastAsia="zh-CN"/>
              </w:rPr>
              <w:t xml:space="preserve">It is better to discuss how </w:t>
            </w:r>
            <w:proofErr w:type="gramStart"/>
            <w:r>
              <w:rPr>
                <w:rFonts w:eastAsia="微软雅黑"/>
                <w:lang w:eastAsia="zh-CN"/>
              </w:rPr>
              <w:t>would UE</w:t>
            </w:r>
            <w:proofErr w:type="gramEnd"/>
            <w:r>
              <w:rPr>
                <w:rFonts w:eastAsia="微软雅黑"/>
                <w:lang w:eastAsia="zh-CN"/>
              </w:rPr>
              <w:t xml:space="preserve"> determine transmission or reception in SBFD symbols via different options. </w:t>
            </w:r>
          </w:p>
          <w:p w14:paraId="33BD08AD" w14:textId="77777777" w:rsidR="009E7E01" w:rsidRDefault="00566E9D">
            <w:pPr>
              <w:pStyle w:val="af7"/>
              <w:numPr>
                <w:ilvl w:val="0"/>
                <w:numId w:val="60"/>
              </w:numPr>
              <w:rPr>
                <w:rFonts w:eastAsia="微软雅黑"/>
                <w:lang w:eastAsia="zh-CN"/>
              </w:rPr>
            </w:pPr>
            <w:r>
              <w:rPr>
                <w:rFonts w:eastAsia="微软雅黑"/>
                <w:lang w:eastAsia="zh-CN"/>
              </w:rPr>
              <w:t>Option 1: based on RRC signalling</w:t>
            </w:r>
          </w:p>
          <w:p w14:paraId="76029475" w14:textId="77777777" w:rsidR="009E7E01" w:rsidRDefault="00566E9D">
            <w:pPr>
              <w:pStyle w:val="af7"/>
              <w:numPr>
                <w:ilvl w:val="0"/>
                <w:numId w:val="60"/>
              </w:numPr>
              <w:rPr>
                <w:rFonts w:eastAsia="微软雅黑"/>
                <w:lang w:eastAsia="zh-CN"/>
              </w:rPr>
            </w:pPr>
            <w:r>
              <w:rPr>
                <w:rFonts w:eastAsia="微软雅黑"/>
                <w:lang w:eastAsia="zh-CN"/>
              </w:rPr>
              <w:t xml:space="preserve">Option 2: based on dynamic scheduling. </w:t>
            </w:r>
          </w:p>
        </w:tc>
      </w:tr>
      <w:tr w:rsidR="009E7E01" w14:paraId="2AE74963" w14:textId="77777777" w:rsidTr="00073CB6">
        <w:tc>
          <w:tcPr>
            <w:tcW w:w="1835" w:type="dxa"/>
          </w:tcPr>
          <w:p w14:paraId="79F2DF53" w14:textId="77777777" w:rsidR="009E7E01" w:rsidRDefault="00566E9D">
            <w:pPr>
              <w:jc w:val="center"/>
              <w:rPr>
                <w:rFonts w:eastAsia="微软雅黑"/>
                <w:lang w:eastAsia="zh-CN"/>
              </w:rPr>
            </w:pPr>
            <w:r>
              <w:rPr>
                <w:rFonts w:eastAsia="Malgun Gothic"/>
                <w:lang w:eastAsia="ko-KR"/>
              </w:rPr>
              <w:t>WILUS</w:t>
            </w:r>
          </w:p>
        </w:tc>
        <w:tc>
          <w:tcPr>
            <w:tcW w:w="7225" w:type="dxa"/>
          </w:tcPr>
          <w:p w14:paraId="756E7E11" w14:textId="77777777" w:rsidR="009E7E01" w:rsidRDefault="00566E9D">
            <w:pPr>
              <w:rPr>
                <w:rFonts w:eastAsia="微软雅黑"/>
                <w:lang w:eastAsia="zh-CN"/>
              </w:rPr>
            </w:pPr>
            <w:r>
              <w:rPr>
                <w:rFonts w:eastAsia="Malgun Gothic"/>
                <w:lang w:eastAsia="ko-KR"/>
              </w:rPr>
              <w:t xml:space="preserve">The intention of the Proposal is unclear to us. If it’s to handle the collision between higher </w:t>
            </w:r>
            <w:proofErr w:type="gramStart"/>
            <w:r>
              <w:rPr>
                <w:rFonts w:eastAsia="Malgun Gothic"/>
                <w:lang w:eastAsia="ko-KR"/>
              </w:rPr>
              <w:t>layer</w:t>
            </w:r>
            <w:proofErr w:type="gramEnd"/>
            <w:r>
              <w:rPr>
                <w:rFonts w:eastAsia="Malgun Gothic"/>
                <w:lang w:eastAsia="ko-KR"/>
              </w:rPr>
              <w:t xml:space="preserve"> configured DL reception and higher layer configured UL transmission, UE behaviors can be studied without pre-configuration.</w:t>
            </w:r>
          </w:p>
        </w:tc>
      </w:tr>
      <w:tr w:rsidR="009E7E01" w14:paraId="3981710E" w14:textId="77777777" w:rsidTr="00073CB6">
        <w:tc>
          <w:tcPr>
            <w:tcW w:w="1835" w:type="dxa"/>
          </w:tcPr>
          <w:p w14:paraId="05F73482" w14:textId="77777777" w:rsidR="009E7E01" w:rsidRDefault="00566E9D">
            <w:pPr>
              <w:jc w:val="center"/>
              <w:rPr>
                <w:rFonts w:eastAsia="Malgun Gothic"/>
                <w:lang w:eastAsia="ko-KR"/>
              </w:rPr>
            </w:pPr>
            <w:r>
              <w:rPr>
                <w:rFonts w:eastAsia="微软雅黑"/>
                <w:lang w:eastAsia="zh-CN"/>
              </w:rPr>
              <w:t>NEC</w:t>
            </w:r>
          </w:p>
        </w:tc>
        <w:tc>
          <w:tcPr>
            <w:tcW w:w="7225" w:type="dxa"/>
          </w:tcPr>
          <w:p w14:paraId="77A61506" w14:textId="77777777" w:rsidR="009E7E01" w:rsidRDefault="00566E9D">
            <w:pPr>
              <w:rPr>
                <w:rFonts w:eastAsia="Malgun Gothic"/>
                <w:lang w:eastAsia="ko-KR"/>
              </w:rPr>
            </w:pPr>
            <w:r>
              <w:rPr>
                <w:rFonts w:eastAsia="微软雅黑"/>
                <w:bCs/>
                <w:lang w:eastAsia="zh-CN"/>
              </w:rPr>
              <w:t>We think that transmission direction information can be implicitly determined by the UE based on pre-defined set of rules rather than explicit signaling. For e.g. UE monitors DL during an SBFD symbol if configured with a DL transmission or if no UL transmission is scheduled for UE during the symbol. We can further discuss how to handle the collision scenarios for more clarity but motivation of explicit signaling is not sufficient.</w:t>
            </w:r>
          </w:p>
        </w:tc>
      </w:tr>
      <w:tr w:rsidR="009E7E01" w14:paraId="6CB07DFA" w14:textId="77777777" w:rsidTr="00073CB6">
        <w:tc>
          <w:tcPr>
            <w:tcW w:w="1835" w:type="dxa"/>
          </w:tcPr>
          <w:p w14:paraId="35DAF2E3" w14:textId="77777777" w:rsidR="009E7E01" w:rsidRDefault="00566E9D">
            <w:pPr>
              <w:jc w:val="center"/>
              <w:rPr>
                <w:rFonts w:eastAsia="微软雅黑"/>
                <w:lang w:eastAsia="zh-CN"/>
              </w:rPr>
            </w:pPr>
            <w:r>
              <w:rPr>
                <w:rFonts w:eastAsiaTheme="minorEastAsia"/>
                <w:lang w:eastAsia="zh-CN"/>
              </w:rPr>
              <w:t>DOCOMO</w:t>
            </w:r>
          </w:p>
        </w:tc>
        <w:tc>
          <w:tcPr>
            <w:tcW w:w="7225" w:type="dxa"/>
          </w:tcPr>
          <w:p w14:paraId="2BA4CF46" w14:textId="77777777" w:rsidR="009E7E01" w:rsidRDefault="00566E9D">
            <w:pPr>
              <w:rPr>
                <w:rFonts w:eastAsia="微软雅黑"/>
                <w:bCs/>
                <w:lang w:eastAsia="zh-CN"/>
              </w:rPr>
            </w:pPr>
            <w:r>
              <w:rPr>
                <w:rFonts w:eastAsiaTheme="minorEastAsia"/>
                <w:lang w:eastAsia="zh-CN"/>
              </w:rPr>
              <w:t>We feel the intention of configuring/dynamically indicating direction in a SBFD symbol is to handle DL and UL collision in the symbol (e.g. collision cases in section 3.1.3)?</w:t>
            </w:r>
          </w:p>
        </w:tc>
      </w:tr>
      <w:tr w:rsidR="009E7E01" w14:paraId="77A7356F" w14:textId="77777777" w:rsidTr="00073CB6">
        <w:tc>
          <w:tcPr>
            <w:tcW w:w="1835" w:type="dxa"/>
            <w:tcBorders>
              <w:bottom w:val="single" w:sz="4" w:space="0" w:color="auto"/>
            </w:tcBorders>
          </w:tcPr>
          <w:p w14:paraId="49DDDFF3" w14:textId="77777777" w:rsidR="009E7E01" w:rsidRDefault="00566E9D">
            <w:pPr>
              <w:jc w:val="center"/>
              <w:rPr>
                <w:rFonts w:eastAsiaTheme="minorEastAsia"/>
                <w:lang w:eastAsia="zh-CN"/>
              </w:rPr>
            </w:pPr>
            <w:r>
              <w:rPr>
                <w:rFonts w:eastAsia="Malgun Gothic"/>
                <w:lang w:eastAsia="ko-KR"/>
              </w:rPr>
              <w:t>Fujitsu</w:t>
            </w:r>
          </w:p>
        </w:tc>
        <w:tc>
          <w:tcPr>
            <w:tcW w:w="7225" w:type="dxa"/>
            <w:tcBorders>
              <w:bottom w:val="single" w:sz="4" w:space="0" w:color="auto"/>
            </w:tcBorders>
          </w:tcPr>
          <w:p w14:paraId="5FE53821" w14:textId="77777777" w:rsidR="009E7E01" w:rsidRDefault="00566E9D">
            <w:pPr>
              <w:rPr>
                <w:rFonts w:eastAsiaTheme="minorEastAsia"/>
                <w:lang w:eastAsia="zh-CN"/>
              </w:rPr>
            </w:pPr>
            <w:r>
              <w:rPr>
                <w:rFonts w:eastAsia="Malgun Gothic"/>
                <w:lang w:eastAsia="ko-KR"/>
              </w:rPr>
              <w:t>We don’t understand the intention of this proposal. Is it related to the flexible subband?</w:t>
            </w:r>
          </w:p>
        </w:tc>
      </w:tr>
      <w:tr w:rsidR="009E7E01" w14:paraId="3F3B0E43" w14:textId="77777777" w:rsidTr="00073CB6">
        <w:tc>
          <w:tcPr>
            <w:tcW w:w="1835" w:type="dxa"/>
            <w:tcBorders>
              <w:top w:val="single" w:sz="4" w:space="0" w:color="auto"/>
              <w:left w:val="single" w:sz="4" w:space="0" w:color="auto"/>
              <w:bottom w:val="single" w:sz="4" w:space="0" w:color="auto"/>
              <w:right w:val="single" w:sz="4" w:space="0" w:color="auto"/>
            </w:tcBorders>
          </w:tcPr>
          <w:p w14:paraId="64B9CF4B" w14:textId="77777777" w:rsidR="009E7E01" w:rsidRDefault="00566E9D">
            <w:pPr>
              <w:jc w:val="center"/>
              <w:rPr>
                <w:rFonts w:eastAsiaTheme="minorEastAsia"/>
                <w:lang w:eastAsia="zh-CN"/>
              </w:rPr>
            </w:pPr>
            <w:r>
              <w:t>CEWiT</w:t>
            </w:r>
          </w:p>
        </w:tc>
        <w:tc>
          <w:tcPr>
            <w:tcW w:w="7225" w:type="dxa"/>
            <w:tcBorders>
              <w:top w:val="single" w:sz="4" w:space="0" w:color="auto"/>
              <w:left w:val="single" w:sz="4" w:space="0" w:color="auto"/>
              <w:bottom w:val="single" w:sz="4" w:space="0" w:color="auto"/>
              <w:right w:val="single" w:sz="4" w:space="0" w:color="auto"/>
            </w:tcBorders>
          </w:tcPr>
          <w:p w14:paraId="475266B5" w14:textId="77777777" w:rsidR="009E7E01" w:rsidRDefault="00566E9D">
            <w:pPr>
              <w:rPr>
                <w:rFonts w:eastAsiaTheme="minorEastAsia"/>
                <w:lang w:eastAsia="zh-CN"/>
              </w:rPr>
            </w:pPr>
            <w:r>
              <w:t>The intention of this proposal is not clear. Why are we restricting to only “</w:t>
            </w:r>
            <w:r>
              <w:rPr>
                <w:rFonts w:eastAsiaTheme="minorEastAsia"/>
                <w:lang w:val="en-GB" w:eastAsia="zh-CN"/>
              </w:rPr>
              <w:t xml:space="preserve">higher layer signalling” </w:t>
            </w:r>
            <w:proofErr w:type="gramStart"/>
            <w:r>
              <w:rPr>
                <w:rFonts w:eastAsiaTheme="minorEastAsia"/>
                <w:lang w:val="en-GB" w:eastAsia="zh-CN"/>
              </w:rPr>
              <w:t>for  setting</w:t>
            </w:r>
            <w:proofErr w:type="gramEnd"/>
            <w:r>
              <w:rPr>
                <w:rFonts w:eastAsiaTheme="minorEastAsia"/>
                <w:lang w:val="en-GB" w:eastAsia="zh-CN"/>
              </w:rPr>
              <w:t xml:space="preserve"> a transmission direction to either receive or transmit in a SBFD symbol?</w:t>
            </w:r>
          </w:p>
        </w:tc>
      </w:tr>
      <w:tr w:rsidR="00073CB6" w14:paraId="3813039E" w14:textId="77777777" w:rsidTr="00073CB6">
        <w:tc>
          <w:tcPr>
            <w:tcW w:w="1835" w:type="dxa"/>
            <w:tcBorders>
              <w:top w:val="single" w:sz="4" w:space="0" w:color="auto"/>
              <w:left w:val="single" w:sz="4" w:space="0" w:color="auto"/>
              <w:bottom w:val="single" w:sz="4" w:space="0" w:color="auto"/>
              <w:right w:val="single" w:sz="4" w:space="0" w:color="auto"/>
            </w:tcBorders>
          </w:tcPr>
          <w:p w14:paraId="579EF861" w14:textId="77777777" w:rsidR="00073CB6" w:rsidRDefault="00073CB6" w:rsidP="00C1333D">
            <w:pPr>
              <w:jc w:val="center"/>
              <w:rPr>
                <w:rFonts w:eastAsia="Malgun Gothic"/>
                <w:lang w:eastAsia="ko-KR"/>
              </w:rPr>
            </w:pPr>
            <w:r>
              <w:rPr>
                <w:rFonts w:eastAsia="PMingLiU" w:hint="eastAsia"/>
                <w:lang w:eastAsia="zh-TW"/>
              </w:rPr>
              <w:t>F</w:t>
            </w:r>
            <w:r>
              <w:rPr>
                <w:rFonts w:eastAsia="PMingLiU"/>
                <w:lang w:eastAsia="zh-TW"/>
              </w:rPr>
              <w:t>GI</w:t>
            </w:r>
          </w:p>
        </w:tc>
        <w:tc>
          <w:tcPr>
            <w:tcW w:w="7225" w:type="dxa"/>
            <w:tcBorders>
              <w:top w:val="single" w:sz="4" w:space="0" w:color="auto"/>
              <w:left w:val="single" w:sz="4" w:space="0" w:color="auto"/>
              <w:bottom w:val="single" w:sz="4" w:space="0" w:color="auto"/>
              <w:right w:val="single" w:sz="4" w:space="0" w:color="auto"/>
            </w:tcBorders>
          </w:tcPr>
          <w:p w14:paraId="08AB8B7E" w14:textId="77777777" w:rsidR="00073CB6" w:rsidRDefault="00073CB6" w:rsidP="00C1333D">
            <w:pPr>
              <w:rPr>
                <w:rFonts w:eastAsia="Malgun Gothic"/>
                <w:lang w:eastAsia="ko-KR"/>
              </w:rPr>
            </w:pPr>
            <w:r>
              <w:rPr>
                <w:rFonts w:eastAsia="PMingLiU"/>
                <w:lang w:eastAsia="zh-TW"/>
              </w:rPr>
              <w:t>The benefit of restricting one transmission direction is not clear.</w:t>
            </w:r>
          </w:p>
        </w:tc>
      </w:tr>
    </w:tbl>
    <w:p w14:paraId="4C7E89A2" w14:textId="77777777" w:rsidR="009E7E01" w:rsidRDefault="009E7E01">
      <w:pPr>
        <w:rPr>
          <w:rFonts w:eastAsiaTheme="minorEastAsia"/>
          <w:lang w:val="en-GB" w:eastAsia="zh-CN"/>
        </w:rPr>
      </w:pPr>
    </w:p>
    <w:p w14:paraId="2D72DF66" w14:textId="77777777" w:rsidR="009E7E01" w:rsidRDefault="00566E9D">
      <w:pPr>
        <w:pStyle w:val="3"/>
      </w:pPr>
      <w:r>
        <w:t xml:space="preserve">Proposal 1-22 </w:t>
      </w:r>
    </w:p>
    <w:p w14:paraId="2AF113D6" w14:textId="77777777" w:rsidR="009E7E01" w:rsidRDefault="00566E9D">
      <w:pPr>
        <w:spacing w:after="120"/>
        <w:rPr>
          <w:rFonts w:eastAsiaTheme="minorEastAsia"/>
          <w:b/>
          <w:lang w:eastAsia="zh-CN"/>
        </w:rPr>
      </w:pPr>
      <w:r>
        <w:rPr>
          <w:rFonts w:eastAsiaTheme="minorEastAsia"/>
          <w:b/>
          <w:lang w:eastAsia="zh-CN"/>
        </w:rPr>
        <w:t>Proposed Agreement:</w:t>
      </w:r>
    </w:p>
    <w:p w14:paraId="7D92D307" w14:textId="77777777" w:rsidR="009E7E01" w:rsidRDefault="00566E9D">
      <w:pPr>
        <w:spacing w:after="0"/>
        <w:rPr>
          <w:rFonts w:eastAsiaTheme="minorEastAsia"/>
          <w:lang w:eastAsia="zh-CN"/>
        </w:rPr>
      </w:pPr>
      <w:r>
        <w:rPr>
          <w:rFonts w:eastAsiaTheme="minorEastAsia"/>
          <w:lang w:eastAsia="zh-CN"/>
        </w:rPr>
        <w:t xml:space="preserve">SBFD-aware UE does not expect to be </w:t>
      </w:r>
      <w:r>
        <w:rPr>
          <w:rFonts w:eastAsia="Malgun Gothic"/>
        </w:rPr>
        <w:t>dynamically scheduled UL transmission</w:t>
      </w:r>
      <w:r>
        <w:rPr>
          <w:rFonts w:eastAsiaTheme="minorEastAsia"/>
          <w:lang w:eastAsia="zh-CN"/>
        </w:rPr>
        <w:t xml:space="preserve"> in UL subband</w:t>
      </w:r>
      <w:r>
        <w:rPr>
          <w:rFonts w:eastAsia="Malgun Gothic"/>
        </w:rPr>
        <w:t xml:space="preserve"> and DL reception</w:t>
      </w:r>
      <w:r>
        <w:t xml:space="preserve"> </w:t>
      </w:r>
      <w:r>
        <w:rPr>
          <w:rFonts w:eastAsiaTheme="minorEastAsia"/>
          <w:lang w:eastAsia="zh-CN"/>
        </w:rPr>
        <w:t xml:space="preserve">in DL subband(s) </w:t>
      </w:r>
      <w:r>
        <w:t>in the same SBFD symbol.</w:t>
      </w:r>
    </w:p>
    <w:p w14:paraId="04B6AF07"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6F656034" w14:textId="77777777" w:rsidR="009E7E01" w:rsidRDefault="009E7E01">
      <w:pPr>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199FA621" w14:textId="77777777">
        <w:tc>
          <w:tcPr>
            <w:tcW w:w="1763" w:type="dxa"/>
            <w:vAlign w:val="center"/>
          </w:tcPr>
          <w:p w14:paraId="1F28A1BB" w14:textId="77777777" w:rsidR="009E7E01" w:rsidRDefault="009E7E01">
            <w:pPr>
              <w:spacing w:after="120"/>
              <w:rPr>
                <w:rFonts w:eastAsia="微软雅黑"/>
                <w:b/>
                <w:color w:val="000000"/>
                <w:lang w:eastAsia="zh-CN"/>
              </w:rPr>
            </w:pPr>
          </w:p>
        </w:tc>
        <w:tc>
          <w:tcPr>
            <w:tcW w:w="7296" w:type="dxa"/>
          </w:tcPr>
          <w:p w14:paraId="74D139B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05D7D171" w14:textId="77777777">
        <w:tc>
          <w:tcPr>
            <w:tcW w:w="1763" w:type="dxa"/>
            <w:vAlign w:val="center"/>
          </w:tcPr>
          <w:p w14:paraId="1CB4FDA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673DC50" w14:textId="77777777" w:rsidR="009E7E01" w:rsidRDefault="00566E9D">
            <w:r>
              <w:t>New H3C, TCL, CMCC, Huawei, HiSilicon</w:t>
            </w:r>
            <w:r>
              <w:rPr>
                <w:rFonts w:eastAsia="宋体"/>
                <w:lang w:eastAsia="zh-CN"/>
              </w:rPr>
              <w:t>,OPPO, Qualcomm, WILUS, NEC, CATT, CEWiT</w:t>
            </w:r>
            <w:r w:rsidR="00073CB6">
              <w:rPr>
                <w:rFonts w:eastAsia="宋体" w:hint="eastAsia"/>
                <w:lang w:eastAsia="zh-CN"/>
              </w:rPr>
              <w:t>, FGI</w:t>
            </w:r>
          </w:p>
        </w:tc>
      </w:tr>
      <w:tr w:rsidR="009E7E01" w14:paraId="7BE24972" w14:textId="77777777">
        <w:tc>
          <w:tcPr>
            <w:tcW w:w="1763" w:type="dxa"/>
            <w:vAlign w:val="center"/>
          </w:tcPr>
          <w:p w14:paraId="438A908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5D65E09" w14:textId="1FF8B634" w:rsidR="009E7E01" w:rsidRDefault="00566E9D">
            <w:pPr>
              <w:spacing w:after="120"/>
              <w:rPr>
                <w:rFonts w:eastAsia="微软雅黑"/>
                <w:color w:val="000000"/>
                <w:lang w:val="en-GB" w:eastAsia="zh-CN"/>
              </w:rPr>
            </w:pPr>
            <w:r>
              <w:rPr>
                <w:rFonts w:eastAsia="微软雅黑"/>
                <w:color w:val="000000"/>
                <w:lang w:val="en-GB" w:eastAsia="zh-CN"/>
              </w:rPr>
              <w:t>Xiaomi, Sony, Samsung, IDC, ITRI, LG Electronics, Sharp, Ericsson</w:t>
            </w:r>
            <w:r w:rsidR="00E11822">
              <w:t>, Nokia, NSB</w:t>
            </w:r>
          </w:p>
        </w:tc>
      </w:tr>
    </w:tbl>
    <w:p w14:paraId="332893E0"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2C6FE854" w14:textId="77777777" w:rsidTr="00E11822">
        <w:tc>
          <w:tcPr>
            <w:tcW w:w="1835" w:type="dxa"/>
          </w:tcPr>
          <w:p w14:paraId="36BDBCC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5" w:type="dxa"/>
          </w:tcPr>
          <w:p w14:paraId="28003EA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488D9371" w14:textId="77777777" w:rsidTr="00E11822">
        <w:tc>
          <w:tcPr>
            <w:tcW w:w="1835" w:type="dxa"/>
          </w:tcPr>
          <w:p w14:paraId="5C30B4AF" w14:textId="77777777" w:rsidR="009E7E01" w:rsidRDefault="00566E9D">
            <w:pPr>
              <w:jc w:val="center"/>
              <w:rPr>
                <w:rFonts w:eastAsia="微软雅黑"/>
                <w:lang w:eastAsia="zh-CN"/>
              </w:rPr>
            </w:pPr>
            <w:r>
              <w:rPr>
                <w:rFonts w:eastAsia="微软雅黑"/>
                <w:lang w:eastAsia="zh-CN"/>
              </w:rPr>
              <w:t>ZTE</w:t>
            </w:r>
          </w:p>
        </w:tc>
        <w:tc>
          <w:tcPr>
            <w:tcW w:w="7225" w:type="dxa"/>
          </w:tcPr>
          <w:p w14:paraId="53907311" w14:textId="77777777" w:rsidR="009E7E01" w:rsidRDefault="00566E9D">
            <w:pPr>
              <w:rPr>
                <w:rFonts w:eastAsia="微软雅黑"/>
                <w:bCs/>
                <w:lang w:eastAsia="zh-CN"/>
              </w:rPr>
            </w:pPr>
            <w:r>
              <w:rPr>
                <w:rFonts w:eastAsia="微软雅黑"/>
                <w:bCs/>
                <w:lang w:eastAsia="zh-CN"/>
              </w:rPr>
              <w:t xml:space="preserve">We see some benefits to support collision handling for dynamic DL and dynamic UL especially in case of different priorities. But it this proposal is the majority view, we can go with this proposal. </w:t>
            </w:r>
          </w:p>
          <w:p w14:paraId="679B36AE" w14:textId="77777777" w:rsidR="009E7E01" w:rsidRDefault="009E7E01">
            <w:pPr>
              <w:rPr>
                <w:rFonts w:eastAsia="微软雅黑"/>
                <w:b/>
                <w:lang w:eastAsia="zh-CN"/>
              </w:rPr>
            </w:pPr>
          </w:p>
        </w:tc>
      </w:tr>
      <w:tr w:rsidR="009E7E01" w14:paraId="7EAD31A3" w14:textId="77777777" w:rsidTr="00E11822">
        <w:tc>
          <w:tcPr>
            <w:tcW w:w="1835" w:type="dxa"/>
          </w:tcPr>
          <w:p w14:paraId="7A5E34E8" w14:textId="77777777" w:rsidR="009E7E01" w:rsidRDefault="00566E9D">
            <w:pPr>
              <w:jc w:val="center"/>
              <w:rPr>
                <w:rFonts w:eastAsia="微软雅黑"/>
                <w:color w:val="000000" w:themeColor="text1"/>
              </w:rPr>
            </w:pPr>
            <w:r>
              <w:rPr>
                <w:rFonts w:eastAsia="微软雅黑"/>
                <w:lang w:eastAsia="zh-CN"/>
              </w:rPr>
              <w:t>Xiaomi</w:t>
            </w:r>
          </w:p>
        </w:tc>
        <w:tc>
          <w:tcPr>
            <w:tcW w:w="7225" w:type="dxa"/>
          </w:tcPr>
          <w:p w14:paraId="0B20A6D7" w14:textId="77777777" w:rsidR="009E7E01" w:rsidRDefault="00566E9D">
            <w:pPr>
              <w:rPr>
                <w:rFonts w:eastAsia="微软雅黑"/>
                <w:color w:val="000000" w:themeColor="text1"/>
                <w:lang w:val="en-GB"/>
              </w:rPr>
            </w:pPr>
            <w:r>
              <w:rPr>
                <w:sz w:val="21"/>
                <w:szCs w:val="21"/>
              </w:rPr>
              <w:t xml:space="preserve">Theoretically, gNB has full power to avoid collision between dynamic DL and dynamic UL on the same symbol. Therefore, it may be a reasonable hypothesis that UE doesn’t expect gNB dynamically schedules uplink and downlink at the same time. On the other hand, dynamic downlink channel and dynamic uplink channel may have different priorities, i.e. one is associated with eMBB while the other is associated with URLLC. </w:t>
            </w:r>
            <w:proofErr w:type="gramStart"/>
            <w:r>
              <w:rPr>
                <w:sz w:val="21"/>
                <w:szCs w:val="21"/>
              </w:rPr>
              <w:t>gNB</w:t>
            </w:r>
            <w:proofErr w:type="gramEnd"/>
            <w:r>
              <w:rPr>
                <w:sz w:val="21"/>
                <w:szCs w:val="21"/>
              </w:rPr>
              <w:t xml:space="preserve"> may firstly schedule a PUSCH or PDSCH carrying eMBB traffic and later schedule a PDSCH or PUSCH carrying URLLC on the same symbol. In this sense, it </w:t>
            </w:r>
            <w:proofErr w:type="gramStart"/>
            <w:r>
              <w:rPr>
                <w:sz w:val="21"/>
                <w:szCs w:val="21"/>
              </w:rPr>
              <w:t>make</w:t>
            </w:r>
            <w:proofErr w:type="gramEnd"/>
            <w:r>
              <w:rPr>
                <w:sz w:val="21"/>
                <w:szCs w:val="21"/>
              </w:rPr>
              <w:t xml:space="preserve"> sense to consider collision between dynamic downlink and dynamic uplink with different priority respectively.</w:t>
            </w:r>
          </w:p>
        </w:tc>
      </w:tr>
      <w:tr w:rsidR="009E7E01" w14:paraId="38C18E05" w14:textId="77777777" w:rsidTr="00E11822">
        <w:tc>
          <w:tcPr>
            <w:tcW w:w="1835" w:type="dxa"/>
          </w:tcPr>
          <w:p w14:paraId="55562882" w14:textId="77777777" w:rsidR="009E7E01" w:rsidRDefault="00566E9D">
            <w:pPr>
              <w:jc w:val="center"/>
              <w:rPr>
                <w:rFonts w:eastAsia="微软雅黑"/>
              </w:rPr>
            </w:pPr>
            <w:r>
              <w:rPr>
                <w:rFonts w:eastAsia="微软雅黑"/>
              </w:rPr>
              <w:t>Sony</w:t>
            </w:r>
          </w:p>
        </w:tc>
        <w:tc>
          <w:tcPr>
            <w:tcW w:w="7225" w:type="dxa"/>
          </w:tcPr>
          <w:p w14:paraId="655CEB73" w14:textId="77777777" w:rsidR="009E7E01" w:rsidRDefault="00566E9D">
            <w:pPr>
              <w:rPr>
                <w:rFonts w:eastAsiaTheme="minorEastAsia"/>
              </w:rPr>
            </w:pPr>
            <w:r>
              <w:rPr>
                <w:rFonts w:eastAsiaTheme="minorEastAsia"/>
              </w:rPr>
              <w:t xml:space="preserve">This is overly restrictive and unclear what the benefit is for.  It also seems to defeat the purpose of SBFD.  </w:t>
            </w:r>
          </w:p>
        </w:tc>
      </w:tr>
      <w:tr w:rsidR="009E7E01" w14:paraId="7958276C" w14:textId="77777777" w:rsidTr="00E11822">
        <w:tc>
          <w:tcPr>
            <w:tcW w:w="1835" w:type="dxa"/>
          </w:tcPr>
          <w:p w14:paraId="7472173A" w14:textId="77777777" w:rsidR="009E7E01" w:rsidRDefault="00566E9D">
            <w:pPr>
              <w:jc w:val="center"/>
              <w:rPr>
                <w:rFonts w:eastAsia="微软雅黑"/>
                <w:lang w:eastAsia="zh-CN"/>
              </w:rPr>
            </w:pPr>
            <w:r>
              <w:rPr>
                <w:rFonts w:eastAsia="微软雅黑"/>
                <w:lang w:eastAsia="zh-CN"/>
              </w:rPr>
              <w:t>Samsung</w:t>
            </w:r>
          </w:p>
        </w:tc>
        <w:tc>
          <w:tcPr>
            <w:tcW w:w="7225" w:type="dxa"/>
          </w:tcPr>
          <w:p w14:paraId="57F1FBDD" w14:textId="77777777" w:rsidR="009E7E01" w:rsidRDefault="00566E9D">
            <w:pPr>
              <w:rPr>
                <w:rFonts w:eastAsia="微软雅黑"/>
                <w:lang w:eastAsia="zh-CN"/>
              </w:rPr>
            </w:pPr>
            <w:r>
              <w:rPr>
                <w:rFonts w:eastAsia="微软雅黑"/>
                <w:lang w:eastAsia="zh-CN"/>
              </w:rPr>
              <w:t xml:space="preserve">We don’t think a Rel-18 SID agreement is needed for that. SBFD-aware UEs as by SID mandate are HD like the legacy TDD UEs. If needed, such a collision / error case or need to update the existing 38.213 Section 11 should be discussed during the WID stage. </w:t>
            </w:r>
          </w:p>
        </w:tc>
      </w:tr>
      <w:tr w:rsidR="009E7E01" w14:paraId="600DFFC7" w14:textId="77777777" w:rsidTr="00E11822">
        <w:tc>
          <w:tcPr>
            <w:tcW w:w="1835" w:type="dxa"/>
          </w:tcPr>
          <w:p w14:paraId="45ED47C8" w14:textId="77777777" w:rsidR="009E7E01" w:rsidRDefault="00566E9D">
            <w:pPr>
              <w:jc w:val="center"/>
              <w:rPr>
                <w:rFonts w:eastAsia="微软雅黑"/>
                <w:lang w:eastAsia="zh-CN"/>
              </w:rPr>
            </w:pPr>
            <w:r>
              <w:rPr>
                <w:rFonts w:eastAsia="微软雅黑"/>
                <w:lang w:eastAsia="zh-CN"/>
              </w:rPr>
              <w:t>IDC</w:t>
            </w:r>
          </w:p>
        </w:tc>
        <w:tc>
          <w:tcPr>
            <w:tcW w:w="7225" w:type="dxa"/>
          </w:tcPr>
          <w:p w14:paraId="3AE78CB6" w14:textId="77777777" w:rsidR="009E7E01" w:rsidRDefault="00566E9D">
            <w:pPr>
              <w:rPr>
                <w:rFonts w:eastAsia="微软雅黑"/>
                <w:lang w:eastAsia="zh-CN"/>
              </w:rPr>
            </w:pPr>
            <w:r>
              <w:rPr>
                <w:rFonts w:eastAsia="微软雅黑"/>
                <w:lang w:eastAsia="zh-CN"/>
              </w:rPr>
              <w:t>To allow flexible scheduling and reduce scheduling complexity, discussions on collision handling seem to be better and desirable, which are not urgent and can be discussed in WI phase.</w:t>
            </w:r>
          </w:p>
        </w:tc>
      </w:tr>
      <w:tr w:rsidR="009E7E01" w14:paraId="726D89B9" w14:textId="77777777" w:rsidTr="00E11822">
        <w:tc>
          <w:tcPr>
            <w:tcW w:w="1835" w:type="dxa"/>
          </w:tcPr>
          <w:p w14:paraId="141A5115" w14:textId="77777777" w:rsidR="009E7E01" w:rsidRDefault="00566E9D">
            <w:pPr>
              <w:jc w:val="center"/>
              <w:rPr>
                <w:rFonts w:eastAsia="微软雅黑"/>
              </w:rPr>
            </w:pPr>
            <w:r>
              <w:rPr>
                <w:rFonts w:eastAsia="微软雅黑"/>
              </w:rPr>
              <w:t xml:space="preserve">Intel </w:t>
            </w:r>
          </w:p>
        </w:tc>
        <w:tc>
          <w:tcPr>
            <w:tcW w:w="7225" w:type="dxa"/>
          </w:tcPr>
          <w:p w14:paraId="50A559A9" w14:textId="77777777" w:rsidR="009E7E01" w:rsidRDefault="00566E9D">
            <w:pPr>
              <w:rPr>
                <w:rFonts w:eastAsia="微软雅黑"/>
              </w:rPr>
            </w:pPr>
            <w:r>
              <w:rPr>
                <w:rFonts w:eastAsiaTheme="minorEastAsia"/>
              </w:rPr>
              <w:t xml:space="preserve">We’d like to clarify, whether the dynamic scheduled UL transmission/DL reception includes the case for repetition, multi-PDSCH/PUSCH, </w:t>
            </w:r>
            <w:proofErr w:type="gramStart"/>
            <w:r>
              <w:rPr>
                <w:rFonts w:eastAsiaTheme="minorEastAsia"/>
              </w:rPr>
              <w:t>TBoMS ?</w:t>
            </w:r>
            <w:proofErr w:type="gramEnd"/>
            <w:r>
              <w:rPr>
                <w:rFonts w:eastAsiaTheme="minorEastAsia"/>
              </w:rPr>
              <w:t xml:space="preserve"> </w:t>
            </w:r>
          </w:p>
        </w:tc>
      </w:tr>
      <w:tr w:rsidR="009E7E01" w14:paraId="14059A50" w14:textId="77777777" w:rsidTr="00E11822">
        <w:tc>
          <w:tcPr>
            <w:tcW w:w="1835" w:type="dxa"/>
          </w:tcPr>
          <w:p w14:paraId="6F497C89" w14:textId="77777777" w:rsidR="009E7E01" w:rsidRDefault="00566E9D">
            <w:pPr>
              <w:jc w:val="center"/>
              <w:rPr>
                <w:rFonts w:eastAsiaTheme="minorEastAsia"/>
                <w:lang w:eastAsia="zh-CN"/>
              </w:rPr>
            </w:pPr>
            <w:r>
              <w:rPr>
                <w:rFonts w:eastAsiaTheme="minorEastAsia"/>
                <w:lang w:eastAsia="zh-CN"/>
              </w:rPr>
              <w:t>vivo</w:t>
            </w:r>
          </w:p>
        </w:tc>
        <w:tc>
          <w:tcPr>
            <w:tcW w:w="7225" w:type="dxa"/>
          </w:tcPr>
          <w:p w14:paraId="713B7732" w14:textId="77777777" w:rsidR="009E7E01" w:rsidRDefault="00566E9D">
            <w:pPr>
              <w:rPr>
                <w:rFonts w:eastAsia="Malgun Gothic"/>
                <w:lang w:eastAsia="ko-KR"/>
              </w:rPr>
            </w:pPr>
            <w:r>
              <w:rPr>
                <w:rFonts w:eastAsia="Malgun Gothic"/>
                <w:lang w:eastAsia="ko-KR"/>
              </w:rPr>
              <w:t xml:space="preserve">Is the FFS for back-to-back scheduling that the DL and UL is not in the same SBFD symbol, but in adjacent symbols?  </w:t>
            </w:r>
          </w:p>
          <w:p w14:paraId="1158BADE" w14:textId="77777777" w:rsidR="009E7E01" w:rsidRDefault="00566E9D">
            <w:pPr>
              <w:rPr>
                <w:rFonts w:eastAsia="Malgun Gothic"/>
                <w:lang w:eastAsia="ko-KR"/>
              </w:rPr>
            </w:pPr>
            <w:r>
              <w:rPr>
                <w:rFonts w:eastAsia="Malgun Gothic"/>
                <w:lang w:eastAsia="ko-KR"/>
              </w:rPr>
              <w:t>In addition, any reason for the FFS given the collison is caused by dynamic scheduling, gNB should ensure the transition time?</w:t>
            </w:r>
          </w:p>
        </w:tc>
      </w:tr>
      <w:tr w:rsidR="009E7E01" w14:paraId="1F22AA87" w14:textId="77777777" w:rsidTr="00E11822">
        <w:tc>
          <w:tcPr>
            <w:tcW w:w="1835" w:type="dxa"/>
          </w:tcPr>
          <w:p w14:paraId="35FDA35D" w14:textId="77777777" w:rsidR="009E7E01" w:rsidRDefault="00566E9D">
            <w:pPr>
              <w:jc w:val="center"/>
              <w:rPr>
                <w:rFonts w:eastAsia="微软雅黑"/>
                <w:lang w:eastAsia="zh-CN"/>
              </w:rPr>
            </w:pPr>
            <w:r>
              <w:rPr>
                <w:rFonts w:eastAsia="Malgun Gothic"/>
                <w:lang w:eastAsia="ko-KR"/>
              </w:rPr>
              <w:t>LG Electronics</w:t>
            </w:r>
          </w:p>
        </w:tc>
        <w:tc>
          <w:tcPr>
            <w:tcW w:w="7225" w:type="dxa"/>
          </w:tcPr>
          <w:p w14:paraId="5E70F861" w14:textId="77777777" w:rsidR="009E7E01" w:rsidRDefault="00566E9D">
            <w:pPr>
              <w:rPr>
                <w:rFonts w:eastAsia="Malgun Gothic"/>
                <w:lang w:eastAsia="ko-KR"/>
              </w:rPr>
            </w:pPr>
            <w:r>
              <w:rPr>
                <w:rFonts w:eastAsia="Malgun Gothic"/>
                <w:lang w:eastAsia="ko-KR"/>
              </w:rPr>
              <w:t xml:space="preserve">Seems not necessary to make an agreement on the issue of the dynamic scheduling for both directions. </w:t>
            </w:r>
          </w:p>
          <w:p w14:paraId="2EF59A06" w14:textId="77777777" w:rsidR="009E7E01" w:rsidRDefault="00566E9D">
            <w:pPr>
              <w:rPr>
                <w:rFonts w:eastAsia="Malgun Gothic"/>
                <w:lang w:eastAsia="ko-KR"/>
              </w:rPr>
            </w:pPr>
            <w:proofErr w:type="gramStart"/>
            <w:r>
              <w:rPr>
                <w:rFonts w:eastAsia="Malgun Gothic"/>
                <w:lang w:eastAsia="ko-KR"/>
              </w:rPr>
              <w:t>gNB</w:t>
            </w:r>
            <w:proofErr w:type="gramEnd"/>
            <w:r>
              <w:rPr>
                <w:rFonts w:eastAsia="Malgun Gothic"/>
                <w:lang w:eastAsia="ko-KR"/>
              </w:rPr>
              <w:t xml:space="preserve"> may not provide this kind of scheduling information to the SBFD-aware UE. </w:t>
            </w:r>
          </w:p>
        </w:tc>
      </w:tr>
      <w:tr w:rsidR="009E7E01" w14:paraId="393E496C" w14:textId="77777777" w:rsidTr="00E11822">
        <w:tc>
          <w:tcPr>
            <w:tcW w:w="1835" w:type="dxa"/>
          </w:tcPr>
          <w:p w14:paraId="0FF4C86D" w14:textId="77777777" w:rsidR="009E7E01" w:rsidRDefault="00566E9D">
            <w:pPr>
              <w:jc w:val="center"/>
              <w:rPr>
                <w:rFonts w:eastAsia="PMingLiU"/>
              </w:rPr>
            </w:pPr>
            <w:r>
              <w:rPr>
                <w:rFonts w:eastAsia="微软雅黑"/>
                <w:lang w:eastAsia="zh-CN"/>
              </w:rPr>
              <w:t>Sharp</w:t>
            </w:r>
          </w:p>
        </w:tc>
        <w:tc>
          <w:tcPr>
            <w:tcW w:w="7225" w:type="dxa"/>
          </w:tcPr>
          <w:p w14:paraId="3CB9A6BC" w14:textId="77777777" w:rsidR="009E7E01" w:rsidRDefault="00566E9D">
            <w:pPr>
              <w:rPr>
                <w:rFonts w:eastAsia="微软雅黑"/>
              </w:rPr>
            </w:pPr>
            <w:r>
              <w:rPr>
                <w:rFonts w:eastAsia="微软雅黑"/>
                <w:lang w:eastAsia="zh-CN"/>
              </w:rPr>
              <w:t>Note is about Tx-Rx switching. However, the main bullet is for Tx-Rx collision in one symbol. Note should be removed.</w:t>
            </w:r>
          </w:p>
        </w:tc>
      </w:tr>
      <w:tr w:rsidR="009E7E01" w14:paraId="4B586B4A" w14:textId="77777777" w:rsidTr="00E11822">
        <w:tc>
          <w:tcPr>
            <w:tcW w:w="1835" w:type="dxa"/>
          </w:tcPr>
          <w:p w14:paraId="259386E2" w14:textId="77777777" w:rsidR="009E7E01" w:rsidRDefault="00566E9D">
            <w:pPr>
              <w:jc w:val="center"/>
              <w:rPr>
                <w:rFonts w:eastAsia="微软雅黑"/>
                <w:lang w:eastAsia="zh-CN"/>
              </w:rPr>
            </w:pPr>
            <w:r>
              <w:rPr>
                <w:rFonts w:eastAsia="Malgun Gothic"/>
                <w:lang w:eastAsia="ko-KR"/>
              </w:rPr>
              <w:t>Ericsson</w:t>
            </w:r>
          </w:p>
        </w:tc>
        <w:tc>
          <w:tcPr>
            <w:tcW w:w="7225" w:type="dxa"/>
          </w:tcPr>
          <w:p w14:paraId="27AA4CFE" w14:textId="77777777" w:rsidR="009E7E01" w:rsidRDefault="00566E9D">
            <w:pPr>
              <w:rPr>
                <w:rFonts w:eastAsia="微软雅黑"/>
                <w:lang w:eastAsia="zh-CN"/>
              </w:rPr>
            </w:pPr>
            <w:r>
              <w:rPr>
                <w:rFonts w:eastAsia="Malgun Gothic"/>
                <w:lang w:eastAsia="ko-KR"/>
              </w:rPr>
              <w:t>Why is this proposal needed? According to the SID, the scope of the SI is HD UEs, so it would be an error case if the gNB scheduled the UE to simultaneously transmit and receive.</w:t>
            </w:r>
          </w:p>
        </w:tc>
      </w:tr>
      <w:tr w:rsidR="009E7E01" w14:paraId="40DD5994" w14:textId="77777777" w:rsidTr="00E11822">
        <w:tc>
          <w:tcPr>
            <w:tcW w:w="1835" w:type="dxa"/>
          </w:tcPr>
          <w:p w14:paraId="1A18C682" w14:textId="77777777" w:rsidR="009E7E01" w:rsidRDefault="00566E9D">
            <w:pPr>
              <w:jc w:val="center"/>
              <w:rPr>
                <w:rFonts w:eastAsia="微软雅黑"/>
              </w:rPr>
            </w:pPr>
            <w:r>
              <w:rPr>
                <w:rFonts w:eastAsia="微软雅黑"/>
              </w:rPr>
              <w:t>Lenovo</w:t>
            </w:r>
          </w:p>
        </w:tc>
        <w:tc>
          <w:tcPr>
            <w:tcW w:w="7225" w:type="dxa"/>
          </w:tcPr>
          <w:p w14:paraId="43842DC9" w14:textId="77777777" w:rsidR="009E7E01" w:rsidRDefault="00566E9D">
            <w:pPr>
              <w:rPr>
                <w:rFonts w:eastAsia="微软雅黑"/>
              </w:rPr>
            </w:pPr>
            <w:r>
              <w:rPr>
                <w:rFonts w:eastAsia="Malgun Gothic"/>
              </w:rPr>
              <w:t>Collision handling in the case of UL transmission</w:t>
            </w:r>
            <w:r>
              <w:rPr>
                <w:rFonts w:eastAsiaTheme="minorEastAsia"/>
                <w:lang w:eastAsia="zh-CN"/>
              </w:rPr>
              <w:t xml:space="preserve"> in UL subband</w:t>
            </w:r>
            <w:r>
              <w:rPr>
                <w:rFonts w:eastAsia="Malgun Gothic"/>
              </w:rPr>
              <w:t xml:space="preserve"> and DL reception</w:t>
            </w:r>
            <w:r>
              <w:t xml:space="preserve"> </w:t>
            </w:r>
            <w:r>
              <w:rPr>
                <w:rFonts w:eastAsiaTheme="minorEastAsia"/>
                <w:lang w:eastAsia="zh-CN"/>
              </w:rPr>
              <w:t xml:space="preserve">in DL subband(s) </w:t>
            </w:r>
            <w:r>
              <w:t xml:space="preserve">in the same SBFD symbol should be studied. </w:t>
            </w:r>
          </w:p>
        </w:tc>
      </w:tr>
      <w:tr w:rsidR="009E7E01" w14:paraId="1E7BF9C9" w14:textId="77777777" w:rsidTr="00E11822">
        <w:tc>
          <w:tcPr>
            <w:tcW w:w="1835" w:type="dxa"/>
          </w:tcPr>
          <w:p w14:paraId="06C24947" w14:textId="77777777" w:rsidR="009E7E01" w:rsidRDefault="00566E9D">
            <w:pPr>
              <w:jc w:val="center"/>
              <w:rPr>
                <w:rFonts w:eastAsia="微软雅黑"/>
              </w:rPr>
            </w:pPr>
            <w:r>
              <w:rPr>
                <w:rFonts w:eastAsia="微软雅黑"/>
                <w:lang w:eastAsia="zh-CN"/>
              </w:rPr>
              <w:t>QC</w:t>
            </w:r>
          </w:p>
        </w:tc>
        <w:tc>
          <w:tcPr>
            <w:tcW w:w="7225" w:type="dxa"/>
          </w:tcPr>
          <w:p w14:paraId="6681D958" w14:textId="77777777" w:rsidR="009E7E01" w:rsidRDefault="00566E9D">
            <w:pPr>
              <w:rPr>
                <w:rFonts w:eastAsia="Malgun Gothic"/>
              </w:rPr>
            </w:pPr>
            <w:r>
              <w:rPr>
                <w:rFonts w:eastAsia="微软雅黑"/>
                <w:lang w:eastAsia="zh-CN"/>
              </w:rPr>
              <w:t xml:space="preserve">This scenario should be an error case and avoided by gNB scheduling.  </w:t>
            </w:r>
          </w:p>
        </w:tc>
      </w:tr>
      <w:tr w:rsidR="009E7E01" w14:paraId="309816A4" w14:textId="77777777" w:rsidTr="00E11822">
        <w:tc>
          <w:tcPr>
            <w:tcW w:w="1835" w:type="dxa"/>
          </w:tcPr>
          <w:p w14:paraId="152A4E51" w14:textId="77777777" w:rsidR="009E7E01" w:rsidRDefault="00566E9D">
            <w:pPr>
              <w:jc w:val="center"/>
              <w:rPr>
                <w:rFonts w:eastAsia="微软雅黑"/>
                <w:lang w:eastAsia="zh-CN"/>
              </w:rPr>
            </w:pPr>
            <w:r>
              <w:rPr>
                <w:rFonts w:eastAsiaTheme="minorEastAsia"/>
                <w:lang w:eastAsia="zh-CN"/>
              </w:rPr>
              <w:t>DOCOMO</w:t>
            </w:r>
          </w:p>
        </w:tc>
        <w:tc>
          <w:tcPr>
            <w:tcW w:w="7225" w:type="dxa"/>
          </w:tcPr>
          <w:p w14:paraId="130B390B" w14:textId="77777777" w:rsidR="009E7E01" w:rsidRDefault="00566E9D">
            <w:pPr>
              <w:rPr>
                <w:rFonts w:eastAsia="微软雅黑"/>
                <w:lang w:eastAsia="zh-CN"/>
              </w:rPr>
            </w:pPr>
            <w:r>
              <w:rPr>
                <w:rFonts w:eastAsiaTheme="minorEastAsia"/>
                <w:lang w:eastAsia="zh-CN"/>
              </w:rPr>
              <w:t>Fine with the principle, but we share similar view as Intel that the case of repetition, multi-PDSCH/PUSCH, TBoMS should be clarified.</w:t>
            </w:r>
          </w:p>
        </w:tc>
      </w:tr>
      <w:tr w:rsidR="00E11822" w14:paraId="36530236" w14:textId="77777777" w:rsidTr="00E11822">
        <w:tc>
          <w:tcPr>
            <w:tcW w:w="1835" w:type="dxa"/>
          </w:tcPr>
          <w:p w14:paraId="13E04D0B" w14:textId="264726D8" w:rsidR="00E11822" w:rsidRDefault="00E11822" w:rsidP="00E11822">
            <w:pPr>
              <w:jc w:val="center"/>
              <w:rPr>
                <w:rFonts w:eastAsiaTheme="minorEastAsia"/>
                <w:lang w:eastAsia="zh-CN"/>
              </w:rPr>
            </w:pPr>
            <w:r>
              <w:rPr>
                <w:rFonts w:eastAsia="微软雅黑"/>
                <w:lang w:eastAsia="zh-CN"/>
              </w:rPr>
              <w:t>Nokia, NSB</w:t>
            </w:r>
          </w:p>
        </w:tc>
        <w:tc>
          <w:tcPr>
            <w:tcW w:w="7225" w:type="dxa"/>
          </w:tcPr>
          <w:p w14:paraId="1EF84A9C" w14:textId="12A9ECFC" w:rsidR="00E11822" w:rsidRDefault="00E11822" w:rsidP="00E11822">
            <w:pPr>
              <w:rPr>
                <w:rFonts w:eastAsiaTheme="minorEastAsia"/>
                <w:lang w:eastAsia="zh-CN"/>
              </w:rPr>
            </w:pPr>
            <w:r>
              <w:rPr>
                <w:rFonts w:eastAsia="微软雅黑"/>
                <w:bCs/>
                <w:lang w:eastAsia="zh-CN"/>
              </w:rPr>
              <w:t xml:space="preserve">We do not think there should always be a strong limitation. It is beneficial to also study the case in which dynamically scheduled DL and UL have different priorities, therefore we do not support the proposal. </w:t>
            </w:r>
          </w:p>
        </w:tc>
      </w:tr>
    </w:tbl>
    <w:p w14:paraId="55A95B88" w14:textId="77777777" w:rsidR="009E7E01" w:rsidRDefault="009E7E01">
      <w:pPr>
        <w:rPr>
          <w:rFonts w:eastAsiaTheme="minorEastAsia"/>
          <w:lang w:val="en-GB" w:eastAsia="zh-CN"/>
        </w:rPr>
      </w:pPr>
    </w:p>
    <w:p w14:paraId="5D2954F5" w14:textId="77777777" w:rsidR="009E7E01" w:rsidRDefault="00566E9D">
      <w:pPr>
        <w:pStyle w:val="3"/>
      </w:pPr>
      <w:r>
        <w:t>Proposal 1-23</w:t>
      </w:r>
    </w:p>
    <w:p w14:paraId="15AD3211" w14:textId="77777777" w:rsidR="009E7E01" w:rsidRDefault="00566E9D">
      <w:pPr>
        <w:spacing w:after="120"/>
        <w:rPr>
          <w:rFonts w:eastAsiaTheme="minorEastAsia"/>
          <w:b/>
          <w:lang w:eastAsia="zh-CN"/>
        </w:rPr>
      </w:pPr>
      <w:r>
        <w:rPr>
          <w:rFonts w:eastAsiaTheme="minorEastAsia"/>
          <w:b/>
          <w:lang w:eastAsia="zh-CN"/>
        </w:rPr>
        <w:t>Proposed Agreement:</w:t>
      </w:r>
    </w:p>
    <w:p w14:paraId="306681B4" w14:textId="77777777" w:rsidR="009E7E01" w:rsidRDefault="00566E9D">
      <w:pPr>
        <w:spacing w:after="0"/>
        <w:rPr>
          <w:rFonts w:eastAsiaTheme="minorEastAsia"/>
          <w:lang w:val="en-GB" w:eastAsia="zh-CN"/>
        </w:rPr>
      </w:pPr>
      <w:r>
        <w:rPr>
          <w:rFonts w:eastAsiaTheme="minorEastAsia"/>
          <w:lang w:eastAsia="zh-CN"/>
        </w:rPr>
        <w:t xml:space="preserve">SBFD-aware UEs may be configured with </w:t>
      </w:r>
      <w:r>
        <w:rPr>
          <w:rFonts w:eastAsia="Malgun Gothic"/>
        </w:rPr>
        <w:t>UL transmission</w:t>
      </w:r>
      <w:r>
        <w:rPr>
          <w:rFonts w:eastAsiaTheme="minorEastAsia"/>
          <w:lang w:eastAsia="zh-CN"/>
        </w:rPr>
        <w:t xml:space="preserve"> in UL subband</w:t>
      </w:r>
      <w:r>
        <w:rPr>
          <w:rFonts w:eastAsia="Malgun Gothic"/>
        </w:rPr>
        <w:t xml:space="preserve"> and DL reception</w:t>
      </w:r>
      <w:r>
        <w:rPr>
          <w:rFonts w:eastAsiaTheme="minorEastAsia"/>
          <w:lang w:eastAsia="zh-CN"/>
        </w:rPr>
        <w:t xml:space="preserve"> in DL subband(s)</w:t>
      </w:r>
      <w:r>
        <w:t xml:space="preserve"> in the same SBFD symbol.</w:t>
      </w:r>
    </w:p>
    <w:p w14:paraId="678AB3D3"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FFS how to handle such collision case</w:t>
      </w:r>
    </w:p>
    <w:p w14:paraId="4F2192E6"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560D54F3"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eastAsia="zh-CN"/>
        </w:rPr>
        <w:t>Configured UL transmissions at least include CG PUSCH, configured PUCCH/SRS</w:t>
      </w:r>
    </w:p>
    <w:p w14:paraId="5880CE7C"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Configured DL receptions at least include PDCCH, SPS PDSCH, configured CSI-RS</w:t>
      </w:r>
    </w:p>
    <w:p w14:paraId="607E4D93" w14:textId="77777777" w:rsidR="009E7E01" w:rsidRDefault="009E7E01">
      <w:pPr>
        <w:pStyle w:val="19"/>
        <w:ind w:left="1260"/>
        <w:rPr>
          <w:rFonts w:ascii="Times New Roman" w:eastAsiaTheme="minorEastAsia" w:hAnsi="Times New Roman" w:cs="Times New Roman"/>
          <w:lang w:val="en-GB" w:eastAsia="zh-CN"/>
        </w:rPr>
      </w:pPr>
    </w:p>
    <w:tbl>
      <w:tblPr>
        <w:tblStyle w:val="aff3"/>
        <w:tblW w:w="9060" w:type="dxa"/>
        <w:tblLook w:val="04A0" w:firstRow="1" w:lastRow="0" w:firstColumn="1" w:lastColumn="0" w:noHBand="0" w:noVBand="1"/>
      </w:tblPr>
      <w:tblGrid>
        <w:gridCol w:w="1763"/>
        <w:gridCol w:w="7297"/>
      </w:tblGrid>
      <w:tr w:rsidR="009E7E01" w14:paraId="4823438E" w14:textId="77777777">
        <w:tc>
          <w:tcPr>
            <w:tcW w:w="1763" w:type="dxa"/>
            <w:vAlign w:val="center"/>
          </w:tcPr>
          <w:p w14:paraId="6872FB22" w14:textId="77777777" w:rsidR="009E7E01" w:rsidRDefault="009E7E01">
            <w:pPr>
              <w:spacing w:after="120"/>
              <w:rPr>
                <w:rFonts w:eastAsia="微软雅黑"/>
                <w:b/>
                <w:color w:val="000000"/>
                <w:lang w:eastAsia="zh-CN"/>
              </w:rPr>
            </w:pPr>
          </w:p>
        </w:tc>
        <w:tc>
          <w:tcPr>
            <w:tcW w:w="7296" w:type="dxa"/>
          </w:tcPr>
          <w:p w14:paraId="1E19356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23764455" w14:textId="77777777">
        <w:tc>
          <w:tcPr>
            <w:tcW w:w="1763" w:type="dxa"/>
            <w:vAlign w:val="center"/>
          </w:tcPr>
          <w:p w14:paraId="0BE377D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078C04E" w14:textId="2AF504DC" w:rsidR="009E7E01" w:rsidRDefault="00566E9D">
            <w:pPr>
              <w:rPr>
                <w:rFonts w:eastAsiaTheme="minorEastAsia"/>
                <w:lang w:eastAsia="zh-CN"/>
              </w:rPr>
            </w:pPr>
            <w:r>
              <w:t>New H3C, TCL, ZTE, xiaomi, Sony, IDC, Intel, ITRI, CMCC, Huawei, HiSilicon, Sharp, Lenovo, Qualcomm, WILUS, NEC, DOCOMO</w:t>
            </w:r>
            <w:r>
              <w:rPr>
                <w:rFonts w:eastAsiaTheme="minorEastAsia"/>
                <w:lang w:eastAsia="zh-CN"/>
              </w:rPr>
              <w:t xml:space="preserve">, CATT, </w:t>
            </w:r>
            <w:r>
              <w:rPr>
                <w:rFonts w:eastAsia="宋体"/>
                <w:lang w:eastAsia="zh-CN"/>
              </w:rPr>
              <w:t>CEWiT</w:t>
            </w:r>
            <w:r w:rsidR="00073CB6">
              <w:rPr>
                <w:rFonts w:eastAsia="宋体" w:hint="eastAsia"/>
                <w:lang w:eastAsia="zh-CN"/>
              </w:rPr>
              <w:t>, FGI</w:t>
            </w:r>
            <w:r w:rsidR="00E11822">
              <w:t>, Nokia, NSB</w:t>
            </w:r>
          </w:p>
        </w:tc>
      </w:tr>
      <w:tr w:rsidR="009E7E01" w14:paraId="2F4666AA" w14:textId="77777777">
        <w:tc>
          <w:tcPr>
            <w:tcW w:w="1763" w:type="dxa"/>
            <w:vAlign w:val="center"/>
          </w:tcPr>
          <w:p w14:paraId="0B283C1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196BFBC" w14:textId="77777777" w:rsidR="009E7E01" w:rsidRDefault="00566E9D">
            <w:pPr>
              <w:spacing w:after="120"/>
              <w:rPr>
                <w:rFonts w:eastAsia="微软雅黑"/>
                <w:color w:val="000000"/>
                <w:lang w:val="en-GB" w:eastAsia="zh-CN"/>
              </w:rPr>
            </w:pPr>
            <w:r>
              <w:rPr>
                <w:rFonts w:eastAsia="微软雅黑"/>
                <w:color w:val="000000"/>
                <w:lang w:val="en-GB" w:eastAsia="zh-CN"/>
              </w:rPr>
              <w:t>Samsung, Ericsson</w:t>
            </w:r>
          </w:p>
        </w:tc>
      </w:tr>
    </w:tbl>
    <w:p w14:paraId="3ADD59A8"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30417619" w14:textId="77777777">
        <w:tc>
          <w:tcPr>
            <w:tcW w:w="1835" w:type="dxa"/>
          </w:tcPr>
          <w:p w14:paraId="58C549F6"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23B34A9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74A34FD0" w14:textId="77777777">
        <w:tc>
          <w:tcPr>
            <w:tcW w:w="1835" w:type="dxa"/>
          </w:tcPr>
          <w:p w14:paraId="5A5C5E7E" w14:textId="77777777" w:rsidR="009E7E01" w:rsidRDefault="00566E9D">
            <w:pPr>
              <w:jc w:val="center"/>
              <w:rPr>
                <w:rFonts w:eastAsia="微软雅黑"/>
                <w:lang w:eastAsia="zh-CN"/>
              </w:rPr>
            </w:pPr>
            <w:r>
              <w:rPr>
                <w:rFonts w:eastAsia="微软雅黑"/>
                <w:lang w:eastAsia="zh-CN"/>
              </w:rPr>
              <w:t>Samsung</w:t>
            </w:r>
          </w:p>
        </w:tc>
        <w:tc>
          <w:tcPr>
            <w:tcW w:w="7224" w:type="dxa"/>
          </w:tcPr>
          <w:p w14:paraId="24A1F792" w14:textId="77777777" w:rsidR="009E7E01" w:rsidRDefault="00566E9D">
            <w:pPr>
              <w:rPr>
                <w:rFonts w:eastAsia="微软雅黑"/>
                <w:b/>
                <w:lang w:eastAsia="zh-CN"/>
              </w:rPr>
            </w:pPr>
            <w:r>
              <w:rPr>
                <w:rFonts w:eastAsia="微软雅黑"/>
                <w:lang w:eastAsia="zh-CN"/>
              </w:rPr>
              <w:t>We don’t think a Rel-18 SID agreement is needed. We consider this WID-level signaling discussions.</w:t>
            </w:r>
          </w:p>
        </w:tc>
      </w:tr>
      <w:tr w:rsidR="009E7E01" w14:paraId="7A7FE9BA" w14:textId="77777777">
        <w:tc>
          <w:tcPr>
            <w:tcW w:w="1835" w:type="dxa"/>
          </w:tcPr>
          <w:p w14:paraId="3839CC1C" w14:textId="77777777" w:rsidR="009E7E01" w:rsidRDefault="00566E9D">
            <w:pPr>
              <w:jc w:val="center"/>
              <w:rPr>
                <w:rFonts w:eastAsia="微软雅黑"/>
                <w:color w:val="000000" w:themeColor="text1"/>
              </w:rPr>
            </w:pPr>
            <w:r>
              <w:rPr>
                <w:rFonts w:eastAsia="微软雅黑"/>
                <w:color w:val="000000" w:themeColor="text1"/>
              </w:rPr>
              <w:t xml:space="preserve">Intel </w:t>
            </w:r>
          </w:p>
        </w:tc>
        <w:tc>
          <w:tcPr>
            <w:tcW w:w="7224" w:type="dxa"/>
          </w:tcPr>
          <w:p w14:paraId="1C58173B" w14:textId="77777777" w:rsidR="009E7E01" w:rsidRDefault="00566E9D">
            <w:pPr>
              <w:rPr>
                <w:rFonts w:eastAsia="微软雅黑"/>
                <w:color w:val="000000" w:themeColor="text1"/>
                <w:lang w:val="en-GB"/>
              </w:rPr>
            </w:pPr>
            <w:r>
              <w:rPr>
                <w:rFonts w:eastAsia="微软雅黑"/>
                <w:color w:val="000000" w:themeColor="text1"/>
                <w:lang w:val="en-GB"/>
              </w:rPr>
              <w:t xml:space="preserve">We think high-level discussion can be pursued in SI, while details on the rule to determine the </w:t>
            </w:r>
            <w:proofErr w:type="gramStart"/>
            <w:r>
              <w:rPr>
                <w:rFonts w:eastAsia="微软雅黑"/>
                <w:color w:val="000000" w:themeColor="text1"/>
                <w:lang w:val="en-GB"/>
              </w:rPr>
              <w:t>prioritization  is</w:t>
            </w:r>
            <w:proofErr w:type="gramEnd"/>
            <w:r>
              <w:rPr>
                <w:rFonts w:eastAsia="微软雅黑"/>
                <w:color w:val="000000" w:themeColor="text1"/>
                <w:lang w:val="en-GB"/>
              </w:rPr>
              <w:t xml:space="preserve"> to be discussed in WI. </w:t>
            </w:r>
          </w:p>
        </w:tc>
      </w:tr>
      <w:tr w:rsidR="009E7E01" w14:paraId="623112A1" w14:textId="77777777">
        <w:tc>
          <w:tcPr>
            <w:tcW w:w="1835" w:type="dxa"/>
          </w:tcPr>
          <w:p w14:paraId="183686B9" w14:textId="77777777" w:rsidR="009E7E01" w:rsidRDefault="00566E9D">
            <w:pPr>
              <w:jc w:val="center"/>
              <w:rPr>
                <w:rFonts w:eastAsia="微软雅黑"/>
                <w:lang w:eastAsia="zh-CN"/>
              </w:rPr>
            </w:pPr>
            <w:r>
              <w:rPr>
                <w:rFonts w:eastAsia="微软雅黑"/>
                <w:lang w:eastAsia="zh-CN"/>
              </w:rPr>
              <w:t>vivo</w:t>
            </w:r>
          </w:p>
        </w:tc>
        <w:tc>
          <w:tcPr>
            <w:tcW w:w="7224" w:type="dxa"/>
          </w:tcPr>
          <w:p w14:paraId="7EDB2E4F" w14:textId="77777777" w:rsidR="009E7E01" w:rsidRDefault="00566E9D">
            <w:pPr>
              <w:rPr>
                <w:rFonts w:eastAsiaTheme="minorEastAsia"/>
              </w:rPr>
            </w:pPr>
            <w:r>
              <w:rPr>
                <w:rFonts w:eastAsiaTheme="minorEastAsia"/>
              </w:rPr>
              <w:t>Same clarification as for dynamic case in proposal 1-23 for the transition time</w:t>
            </w:r>
          </w:p>
          <w:p w14:paraId="398C9B5D" w14:textId="77777777" w:rsidR="009E7E01" w:rsidRDefault="009E7E01">
            <w:pPr>
              <w:rPr>
                <w:rFonts w:eastAsiaTheme="minorEastAsia"/>
              </w:rPr>
            </w:pPr>
          </w:p>
        </w:tc>
      </w:tr>
      <w:tr w:rsidR="009E7E01" w14:paraId="6066A681" w14:textId="77777777">
        <w:tc>
          <w:tcPr>
            <w:tcW w:w="1835" w:type="dxa"/>
          </w:tcPr>
          <w:p w14:paraId="0FA48E25" w14:textId="77777777" w:rsidR="009E7E01" w:rsidRDefault="00566E9D">
            <w:pPr>
              <w:jc w:val="center"/>
              <w:rPr>
                <w:rFonts w:eastAsia="微软雅黑"/>
                <w:lang w:eastAsia="zh-CN"/>
              </w:rPr>
            </w:pPr>
            <w:r>
              <w:rPr>
                <w:rFonts w:eastAsia="微软雅黑"/>
                <w:lang w:eastAsia="zh-CN"/>
              </w:rPr>
              <w:t>OPPO</w:t>
            </w:r>
          </w:p>
        </w:tc>
        <w:tc>
          <w:tcPr>
            <w:tcW w:w="7224" w:type="dxa"/>
          </w:tcPr>
          <w:p w14:paraId="36EDEB3F" w14:textId="77777777" w:rsidR="009E7E01" w:rsidRDefault="00566E9D">
            <w:pPr>
              <w:rPr>
                <w:rFonts w:eastAsia="微软雅黑"/>
                <w:lang w:eastAsia="zh-CN"/>
              </w:rPr>
            </w:pPr>
            <w:r>
              <w:rPr>
                <w:rFonts w:eastAsiaTheme="minorEastAsia"/>
                <w:lang w:eastAsia="zh-CN"/>
              </w:rPr>
              <w:t>The collision in proposal can be avoided by reasonable gNB configuration.</w:t>
            </w:r>
          </w:p>
        </w:tc>
      </w:tr>
      <w:tr w:rsidR="009E7E01" w14:paraId="6E4A7138" w14:textId="77777777">
        <w:tc>
          <w:tcPr>
            <w:tcW w:w="1835" w:type="dxa"/>
          </w:tcPr>
          <w:p w14:paraId="5D0E7BCD" w14:textId="77777777" w:rsidR="009E7E01" w:rsidRDefault="00566E9D">
            <w:pPr>
              <w:jc w:val="center"/>
              <w:rPr>
                <w:rFonts w:eastAsia="Malgun Gothic"/>
                <w:lang w:eastAsia="ko-KR"/>
              </w:rPr>
            </w:pPr>
            <w:r>
              <w:rPr>
                <w:rFonts w:eastAsia="Malgun Gothic"/>
                <w:lang w:eastAsia="ko-KR"/>
              </w:rPr>
              <w:t>LG Electronics</w:t>
            </w:r>
          </w:p>
        </w:tc>
        <w:tc>
          <w:tcPr>
            <w:tcW w:w="7224" w:type="dxa"/>
          </w:tcPr>
          <w:p w14:paraId="0FB0589E" w14:textId="77777777" w:rsidR="009E7E01" w:rsidRDefault="00566E9D">
            <w:pPr>
              <w:rPr>
                <w:rFonts w:eastAsia="Malgun Gothic"/>
                <w:lang w:eastAsia="ko-KR"/>
              </w:rPr>
            </w:pPr>
            <w:r>
              <w:rPr>
                <w:rFonts w:eastAsia="Malgun Gothic"/>
                <w:lang w:eastAsia="ko-KR"/>
              </w:rPr>
              <w:t>Fine with the study.</w:t>
            </w:r>
          </w:p>
          <w:p w14:paraId="7B446383" w14:textId="77777777" w:rsidR="009E7E01" w:rsidRDefault="00566E9D">
            <w:pPr>
              <w:rPr>
                <w:rFonts w:eastAsia="Malgun Gothic"/>
                <w:lang w:eastAsia="ko-KR"/>
              </w:rPr>
            </w:pPr>
            <w:r>
              <w:rPr>
                <w:rFonts w:eastAsia="Malgun Gothic"/>
                <w:lang w:eastAsia="ko-KR"/>
              </w:rPr>
              <w:t xml:space="preserve">In my understanding, the intention </w:t>
            </w:r>
            <w:proofErr w:type="gramStart"/>
            <w:r>
              <w:rPr>
                <w:rFonts w:eastAsia="Malgun Gothic"/>
                <w:lang w:eastAsia="ko-KR"/>
              </w:rPr>
              <w:t>of  the</w:t>
            </w:r>
            <w:proofErr w:type="gramEnd"/>
            <w:r>
              <w:rPr>
                <w:rFonts w:eastAsia="Malgun Gothic"/>
                <w:lang w:eastAsia="ko-KR"/>
              </w:rPr>
              <w:t xml:space="preserve"> proposal 1-23 is to study the case of collision between configure UL(/DL) and DL/UL. </w:t>
            </w:r>
          </w:p>
          <w:p w14:paraId="09AA88B0" w14:textId="77777777" w:rsidR="009E7E01" w:rsidRDefault="009E7E01">
            <w:pPr>
              <w:rPr>
                <w:rFonts w:eastAsia="Malgun Gothic"/>
                <w:lang w:eastAsia="ko-KR"/>
              </w:rPr>
            </w:pPr>
          </w:p>
        </w:tc>
      </w:tr>
      <w:tr w:rsidR="009E7E01" w14:paraId="1DE598D7" w14:textId="77777777">
        <w:tc>
          <w:tcPr>
            <w:tcW w:w="1835" w:type="dxa"/>
          </w:tcPr>
          <w:p w14:paraId="38E674C5" w14:textId="77777777" w:rsidR="009E7E01" w:rsidRDefault="00566E9D">
            <w:pPr>
              <w:jc w:val="center"/>
              <w:rPr>
                <w:rFonts w:eastAsia="微软雅黑"/>
              </w:rPr>
            </w:pPr>
            <w:r>
              <w:rPr>
                <w:rFonts w:eastAsia="微软雅黑"/>
              </w:rPr>
              <w:t>Ericsson</w:t>
            </w:r>
          </w:p>
        </w:tc>
        <w:tc>
          <w:tcPr>
            <w:tcW w:w="7224" w:type="dxa"/>
          </w:tcPr>
          <w:p w14:paraId="7C1A741E" w14:textId="77777777" w:rsidR="009E7E01" w:rsidRDefault="00566E9D">
            <w:pPr>
              <w:rPr>
                <w:rFonts w:eastAsia="微软雅黑"/>
              </w:rPr>
            </w:pPr>
            <w:r>
              <w:rPr>
                <w:rFonts w:eastAsiaTheme="minorEastAsia"/>
              </w:rPr>
              <w:t>We don’t support defining precise collision handling rules in SI phase. This can be left for WI phase. It is sufficient to identify collisions that can potentially happen, but not to define rules.</w:t>
            </w:r>
          </w:p>
        </w:tc>
      </w:tr>
      <w:tr w:rsidR="009E7E01" w14:paraId="1239A31D" w14:textId="77777777">
        <w:tc>
          <w:tcPr>
            <w:tcW w:w="1835" w:type="dxa"/>
          </w:tcPr>
          <w:p w14:paraId="0C251FFD" w14:textId="77777777" w:rsidR="009E7E01" w:rsidRDefault="009E7E01">
            <w:pPr>
              <w:jc w:val="center"/>
              <w:rPr>
                <w:rFonts w:eastAsia="Malgun Gothic"/>
                <w:lang w:eastAsia="ko-KR"/>
              </w:rPr>
            </w:pPr>
          </w:p>
        </w:tc>
        <w:tc>
          <w:tcPr>
            <w:tcW w:w="7224" w:type="dxa"/>
          </w:tcPr>
          <w:p w14:paraId="0748E303" w14:textId="77777777" w:rsidR="009E7E01" w:rsidRDefault="009E7E01">
            <w:pPr>
              <w:rPr>
                <w:rFonts w:eastAsia="Malgun Gothic"/>
                <w:lang w:eastAsia="ko-KR"/>
              </w:rPr>
            </w:pPr>
          </w:p>
        </w:tc>
      </w:tr>
      <w:tr w:rsidR="009E7E01" w14:paraId="52F8C670" w14:textId="77777777">
        <w:tc>
          <w:tcPr>
            <w:tcW w:w="1835" w:type="dxa"/>
          </w:tcPr>
          <w:p w14:paraId="48334BC7" w14:textId="77777777" w:rsidR="009E7E01" w:rsidRDefault="009E7E01">
            <w:pPr>
              <w:jc w:val="center"/>
              <w:rPr>
                <w:rFonts w:eastAsia="微软雅黑"/>
              </w:rPr>
            </w:pPr>
          </w:p>
        </w:tc>
        <w:tc>
          <w:tcPr>
            <w:tcW w:w="7224" w:type="dxa"/>
          </w:tcPr>
          <w:p w14:paraId="72EEECA1" w14:textId="77777777" w:rsidR="009E7E01" w:rsidRDefault="009E7E01">
            <w:pPr>
              <w:rPr>
                <w:rFonts w:eastAsia="微软雅黑"/>
              </w:rPr>
            </w:pPr>
          </w:p>
        </w:tc>
      </w:tr>
      <w:tr w:rsidR="009E7E01" w14:paraId="1C5A9A9F" w14:textId="77777777">
        <w:tc>
          <w:tcPr>
            <w:tcW w:w="1835" w:type="dxa"/>
          </w:tcPr>
          <w:p w14:paraId="2CE18A89" w14:textId="77777777" w:rsidR="009E7E01" w:rsidRDefault="009E7E01">
            <w:pPr>
              <w:jc w:val="center"/>
              <w:rPr>
                <w:rFonts w:eastAsia="PMingLiU"/>
              </w:rPr>
            </w:pPr>
          </w:p>
        </w:tc>
        <w:tc>
          <w:tcPr>
            <w:tcW w:w="7224" w:type="dxa"/>
          </w:tcPr>
          <w:p w14:paraId="638C670F" w14:textId="77777777" w:rsidR="009E7E01" w:rsidRDefault="009E7E01">
            <w:pPr>
              <w:rPr>
                <w:rFonts w:eastAsia="微软雅黑"/>
              </w:rPr>
            </w:pPr>
          </w:p>
        </w:tc>
      </w:tr>
      <w:tr w:rsidR="009E7E01" w14:paraId="731EFD78" w14:textId="77777777">
        <w:tc>
          <w:tcPr>
            <w:tcW w:w="1835" w:type="dxa"/>
          </w:tcPr>
          <w:p w14:paraId="5AEA7604" w14:textId="77777777" w:rsidR="009E7E01" w:rsidRDefault="009E7E01">
            <w:pPr>
              <w:jc w:val="center"/>
              <w:rPr>
                <w:rFonts w:eastAsia="微软雅黑"/>
                <w:lang w:eastAsia="zh-CN"/>
              </w:rPr>
            </w:pPr>
          </w:p>
        </w:tc>
        <w:tc>
          <w:tcPr>
            <w:tcW w:w="7224" w:type="dxa"/>
          </w:tcPr>
          <w:p w14:paraId="6FBE5064" w14:textId="77777777" w:rsidR="009E7E01" w:rsidRDefault="009E7E01">
            <w:pPr>
              <w:rPr>
                <w:rFonts w:eastAsia="微软雅黑"/>
                <w:lang w:eastAsia="zh-CN"/>
              </w:rPr>
            </w:pPr>
          </w:p>
        </w:tc>
      </w:tr>
    </w:tbl>
    <w:p w14:paraId="06EEC93A" w14:textId="77777777" w:rsidR="009E7E01" w:rsidRDefault="009E7E01">
      <w:pPr>
        <w:rPr>
          <w:rFonts w:eastAsiaTheme="minorEastAsia"/>
          <w:lang w:val="en-GB" w:eastAsia="zh-CN"/>
        </w:rPr>
      </w:pPr>
    </w:p>
    <w:p w14:paraId="11AA6774" w14:textId="77777777" w:rsidR="009E7E01" w:rsidRDefault="00566E9D">
      <w:pPr>
        <w:pStyle w:val="3"/>
      </w:pPr>
      <w:r>
        <w:t>Proposal 1-24</w:t>
      </w:r>
    </w:p>
    <w:p w14:paraId="514F7527" w14:textId="77777777" w:rsidR="009E7E01" w:rsidRDefault="00566E9D">
      <w:pPr>
        <w:spacing w:after="120"/>
        <w:rPr>
          <w:rFonts w:eastAsiaTheme="minorEastAsia"/>
          <w:b/>
          <w:lang w:eastAsia="zh-CN"/>
        </w:rPr>
      </w:pPr>
      <w:r>
        <w:rPr>
          <w:rFonts w:eastAsiaTheme="minorEastAsia"/>
          <w:b/>
          <w:lang w:eastAsia="zh-CN"/>
        </w:rPr>
        <w:t>Proposed Agreement:</w:t>
      </w:r>
    </w:p>
    <w:p w14:paraId="704E32DB" w14:textId="77777777" w:rsidR="009E7E01" w:rsidRDefault="00566E9D">
      <w:pPr>
        <w:spacing w:after="0"/>
        <w:rPr>
          <w:rFonts w:eastAsiaTheme="minorEastAsia"/>
          <w:lang w:eastAsia="zh-CN"/>
        </w:rPr>
      </w:pPr>
      <w:r>
        <w:rPr>
          <w:rFonts w:eastAsiaTheme="minorEastAsia"/>
          <w:lang w:eastAsia="zh-CN"/>
        </w:rPr>
        <w:t xml:space="preserve">For a SBFD-aware UE, if a configured transmission/reception in UL/DL subband(s) collides with a scheduled reception/transmission in DL/UL subband(s) in the same SBFD symbol, scheduled reception/transmission is prioritized. </w:t>
      </w:r>
    </w:p>
    <w:p w14:paraId="0301E5A9"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7AD43FA9"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eastAsia="zh-CN"/>
        </w:rPr>
        <w:t>Configured UL transmissions at least include CG PUSCH, configured PUCCH/SRS</w:t>
      </w:r>
    </w:p>
    <w:p w14:paraId="3B9B2A3D" w14:textId="77777777" w:rsidR="009E7E01" w:rsidRDefault="00566E9D">
      <w:pPr>
        <w:pStyle w:val="19"/>
        <w:numPr>
          <w:ilvl w:val="2"/>
          <w:numId w:val="3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Configured DL receptions at least include PDCCH, SPS PDSCH, configured CSI-RS</w:t>
      </w:r>
    </w:p>
    <w:p w14:paraId="4AB029AC" w14:textId="77777777" w:rsidR="009E7E01" w:rsidRDefault="009E7E01">
      <w:pPr>
        <w:pStyle w:val="19"/>
        <w:ind w:left="1260"/>
        <w:rPr>
          <w:rFonts w:ascii="Times New Roman" w:eastAsiaTheme="minorEastAsia" w:hAnsi="Times New Roman" w:cs="Times New Roman"/>
          <w:lang w:val="en-GB" w:eastAsia="zh-CN"/>
        </w:rPr>
      </w:pPr>
    </w:p>
    <w:tbl>
      <w:tblPr>
        <w:tblStyle w:val="aff3"/>
        <w:tblW w:w="9060" w:type="dxa"/>
        <w:tblLook w:val="04A0" w:firstRow="1" w:lastRow="0" w:firstColumn="1" w:lastColumn="0" w:noHBand="0" w:noVBand="1"/>
      </w:tblPr>
      <w:tblGrid>
        <w:gridCol w:w="1763"/>
        <w:gridCol w:w="7297"/>
      </w:tblGrid>
      <w:tr w:rsidR="009E7E01" w14:paraId="66C91F2C" w14:textId="77777777">
        <w:tc>
          <w:tcPr>
            <w:tcW w:w="1763" w:type="dxa"/>
            <w:vAlign w:val="center"/>
          </w:tcPr>
          <w:p w14:paraId="633B7836" w14:textId="77777777" w:rsidR="009E7E01" w:rsidRDefault="009E7E01">
            <w:pPr>
              <w:spacing w:after="120"/>
              <w:rPr>
                <w:rFonts w:eastAsia="微软雅黑"/>
                <w:b/>
                <w:color w:val="000000"/>
                <w:lang w:eastAsia="zh-CN"/>
              </w:rPr>
            </w:pPr>
          </w:p>
        </w:tc>
        <w:tc>
          <w:tcPr>
            <w:tcW w:w="7296" w:type="dxa"/>
          </w:tcPr>
          <w:p w14:paraId="7B7F8974"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016E6E01" w14:textId="77777777">
        <w:tc>
          <w:tcPr>
            <w:tcW w:w="1763" w:type="dxa"/>
            <w:vAlign w:val="center"/>
          </w:tcPr>
          <w:p w14:paraId="4CBDDAE3"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A8312A1" w14:textId="77777777" w:rsidR="009E7E01" w:rsidRDefault="00566E9D">
            <w:pPr>
              <w:rPr>
                <w:rFonts w:eastAsiaTheme="minorEastAsia"/>
                <w:lang w:eastAsia="zh-CN"/>
              </w:rPr>
            </w:pPr>
            <w:r>
              <w:t>New H3C, TCL, ZTE, Sony, IDC, ITRI, CMCC, Huawei, HiSilicon</w:t>
            </w:r>
            <w:r>
              <w:rPr>
                <w:rFonts w:eastAsia="宋体"/>
                <w:lang w:eastAsia="zh-CN"/>
              </w:rPr>
              <w:t>,OPPO, Sharp</w:t>
            </w:r>
            <w:r>
              <w:t xml:space="preserve"> Lenovo (with additional FFS modification), Qualcomm, NEC, DOCOMO</w:t>
            </w:r>
            <w:r>
              <w:rPr>
                <w:rFonts w:eastAsiaTheme="minorEastAsia"/>
                <w:lang w:eastAsia="zh-CN"/>
              </w:rPr>
              <w:t xml:space="preserve">, CATT, </w:t>
            </w:r>
            <w:r>
              <w:rPr>
                <w:rFonts w:eastAsia="宋体"/>
                <w:lang w:eastAsia="zh-CN"/>
              </w:rPr>
              <w:t>CEWiT</w:t>
            </w:r>
            <w:r w:rsidR="00073CB6">
              <w:rPr>
                <w:rFonts w:eastAsia="宋体" w:hint="eastAsia"/>
                <w:lang w:eastAsia="zh-CN"/>
              </w:rPr>
              <w:t>, FGI</w:t>
            </w:r>
          </w:p>
        </w:tc>
      </w:tr>
      <w:tr w:rsidR="009E7E01" w14:paraId="5F1E2050" w14:textId="77777777">
        <w:tc>
          <w:tcPr>
            <w:tcW w:w="1763" w:type="dxa"/>
            <w:vAlign w:val="center"/>
          </w:tcPr>
          <w:p w14:paraId="047EC2B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E01336A" w14:textId="431379C4" w:rsidR="009E7E01" w:rsidRDefault="00566E9D">
            <w:pPr>
              <w:spacing w:after="120"/>
              <w:rPr>
                <w:rFonts w:eastAsia="微软雅黑"/>
                <w:color w:val="000000"/>
                <w:lang w:val="en-GB" w:eastAsia="zh-CN"/>
              </w:rPr>
            </w:pPr>
            <w:r>
              <w:rPr>
                <w:rFonts w:eastAsia="微软雅黑"/>
                <w:color w:val="000000"/>
                <w:lang w:val="en-GB" w:eastAsia="zh-CN"/>
              </w:rPr>
              <w:t>Xiaomi, Samsung, Ericsson</w:t>
            </w:r>
            <w:r w:rsidR="00E11822">
              <w:t>, Nokia, NSB</w:t>
            </w:r>
          </w:p>
        </w:tc>
      </w:tr>
    </w:tbl>
    <w:p w14:paraId="21CA7D7B"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1D651E88" w14:textId="77777777" w:rsidTr="00E11822">
        <w:tc>
          <w:tcPr>
            <w:tcW w:w="1835" w:type="dxa"/>
          </w:tcPr>
          <w:p w14:paraId="703C8A4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5" w:type="dxa"/>
          </w:tcPr>
          <w:p w14:paraId="5D90F71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13639C23" w14:textId="77777777" w:rsidTr="00E11822">
        <w:tc>
          <w:tcPr>
            <w:tcW w:w="1835" w:type="dxa"/>
          </w:tcPr>
          <w:p w14:paraId="4B50F8B5" w14:textId="77777777" w:rsidR="009E7E01" w:rsidRDefault="00566E9D">
            <w:pPr>
              <w:jc w:val="center"/>
              <w:rPr>
                <w:rFonts w:eastAsia="微软雅黑"/>
                <w:lang w:eastAsia="zh-CN"/>
              </w:rPr>
            </w:pPr>
            <w:r>
              <w:rPr>
                <w:rFonts w:eastAsia="微软雅黑"/>
                <w:lang w:eastAsia="zh-CN"/>
              </w:rPr>
              <w:t>xiaomi</w:t>
            </w:r>
          </w:p>
        </w:tc>
        <w:tc>
          <w:tcPr>
            <w:tcW w:w="7225" w:type="dxa"/>
          </w:tcPr>
          <w:p w14:paraId="7C622585" w14:textId="77777777" w:rsidR="009E7E01" w:rsidRDefault="00566E9D">
            <w:pPr>
              <w:spacing w:before="120"/>
              <w:rPr>
                <w:sz w:val="21"/>
                <w:szCs w:val="21"/>
              </w:rPr>
            </w:pPr>
            <w:r>
              <w:rPr>
                <w:rFonts w:eastAsia="微软雅黑"/>
                <w:lang w:eastAsia="zh-CN"/>
              </w:rPr>
              <w:t xml:space="preserve">It is too arbitrary to assume that dynamic scheduling must have high priority once direction collision occurs. There is a possibility that </w:t>
            </w:r>
            <w:r>
              <w:rPr>
                <w:sz w:val="21"/>
                <w:szCs w:val="21"/>
              </w:rPr>
              <w:t xml:space="preserve">the dynamic channel and the semi-static channel may have different priorities in nature. For example, gNB schedules a PUSCH with R=4 while the SPS periodicity equates two, which can be explained in </w:t>
            </w:r>
            <w:r>
              <w:rPr>
                <w:sz w:val="21"/>
                <w:szCs w:val="21"/>
              </w:rPr>
              <w:fldChar w:fldCharType="begin"/>
            </w:r>
            <w:r>
              <w:rPr>
                <w:sz w:val="21"/>
                <w:szCs w:val="21"/>
              </w:rPr>
              <w:instrText>REF _Ref127300522 \h</w:instrText>
            </w:r>
            <w:r>
              <w:rPr>
                <w:sz w:val="21"/>
                <w:szCs w:val="21"/>
              </w:rPr>
            </w:r>
            <w:r>
              <w:rPr>
                <w:sz w:val="21"/>
                <w:szCs w:val="21"/>
              </w:rPr>
              <w:fldChar w:fldCharType="separate"/>
            </w:r>
            <w:r>
              <w:rPr>
                <w:sz w:val="21"/>
                <w:szCs w:val="21"/>
              </w:rPr>
              <w:t>Error: Reference source not found</w:t>
            </w:r>
            <w:r>
              <w:rPr>
                <w:sz w:val="21"/>
                <w:szCs w:val="21"/>
              </w:rPr>
              <w:fldChar w:fldCharType="end"/>
            </w:r>
            <w:r>
              <w:rPr>
                <w:sz w:val="21"/>
                <w:szCs w:val="21"/>
              </w:rPr>
              <w:t xml:space="preserve">. On slot#0, SPS PDSCH collides with PUSCH repetition. If SPS PDSCH is configured with a high priority, i.e. its </w:t>
            </w:r>
            <w:r>
              <w:rPr>
                <w:i/>
                <w:iCs/>
                <w:sz w:val="21"/>
                <w:szCs w:val="21"/>
              </w:rPr>
              <w:t xml:space="preserve">harq-CodebookID </w:t>
            </w:r>
            <w:r>
              <w:rPr>
                <w:sz w:val="21"/>
                <w:szCs w:val="21"/>
              </w:rPr>
              <w:t>points to the HARQ codebook with high priority, it is hard to say the dynamic PUSCH should be prioritized.</w:t>
            </w:r>
          </w:p>
          <w:p w14:paraId="5C46637D" w14:textId="77777777" w:rsidR="009E7E01" w:rsidRDefault="00566E9D">
            <w:pPr>
              <w:rPr>
                <w:rFonts w:eastAsia="微软雅黑"/>
                <w:b/>
                <w:lang w:eastAsia="zh-CN"/>
              </w:rPr>
            </w:pPr>
            <w:r>
              <w:rPr>
                <w:noProof/>
                <w:lang w:eastAsia="zh-CN"/>
              </w:rPr>
              <w:drawing>
                <wp:inline distT="0" distB="0" distL="0" distR="0" wp14:anchorId="611E97C0" wp14:editId="6DB08EBE">
                  <wp:extent cx="4103370" cy="1224915"/>
                  <wp:effectExtent l="0" t="0" r="0" b="0"/>
                  <wp:docPr id="12" name="图片 12"/>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1"/>
                          <a:stretch/>
                        </pic:blipFill>
                        <pic:spPr>
                          <a:xfrm>
                            <a:off x="0" y="0"/>
                            <a:ext cx="4102560" cy="1224360"/>
                          </a:xfrm>
                          <a:prstGeom prst="rect">
                            <a:avLst/>
                          </a:prstGeom>
                          <a:ln>
                            <a:noFill/>
                          </a:ln>
                        </pic:spPr>
                      </pic:pic>
                    </a:graphicData>
                  </a:graphic>
                </wp:inline>
              </w:drawing>
            </w:r>
          </w:p>
        </w:tc>
      </w:tr>
      <w:tr w:rsidR="009E7E01" w14:paraId="50A363E9" w14:textId="77777777" w:rsidTr="00E11822">
        <w:tc>
          <w:tcPr>
            <w:tcW w:w="1835" w:type="dxa"/>
          </w:tcPr>
          <w:p w14:paraId="6F69A981" w14:textId="77777777" w:rsidR="009E7E01" w:rsidRDefault="00566E9D">
            <w:pPr>
              <w:jc w:val="center"/>
              <w:rPr>
                <w:rFonts w:eastAsia="微软雅黑"/>
                <w:color w:val="000000" w:themeColor="text1"/>
              </w:rPr>
            </w:pPr>
            <w:r>
              <w:rPr>
                <w:rFonts w:eastAsia="微软雅黑"/>
                <w:color w:val="000000" w:themeColor="text1"/>
              </w:rPr>
              <w:t>Samsung</w:t>
            </w:r>
          </w:p>
        </w:tc>
        <w:tc>
          <w:tcPr>
            <w:tcW w:w="7225" w:type="dxa"/>
          </w:tcPr>
          <w:p w14:paraId="43989BF2" w14:textId="77777777" w:rsidR="009E7E01" w:rsidRDefault="00566E9D">
            <w:pPr>
              <w:rPr>
                <w:rFonts w:eastAsia="微软雅黑"/>
                <w:color w:val="000000" w:themeColor="text1"/>
                <w:lang w:val="en-GB"/>
              </w:rPr>
            </w:pPr>
            <w:r>
              <w:rPr>
                <w:rFonts w:eastAsia="微软雅黑"/>
                <w:lang w:eastAsia="zh-CN"/>
              </w:rPr>
              <w:t>Similar to the other FL proposal on collision handling, we don’t think a Rel-18 SID agreement is needed. We consider this WID-level signaling discussions.</w:t>
            </w:r>
          </w:p>
        </w:tc>
      </w:tr>
      <w:tr w:rsidR="009E7E01" w14:paraId="403B2B72" w14:textId="77777777" w:rsidTr="00E11822">
        <w:tc>
          <w:tcPr>
            <w:tcW w:w="1835" w:type="dxa"/>
          </w:tcPr>
          <w:p w14:paraId="273CC90C" w14:textId="77777777" w:rsidR="009E7E01" w:rsidRDefault="00566E9D">
            <w:pPr>
              <w:jc w:val="center"/>
              <w:rPr>
                <w:rFonts w:eastAsia="微软雅黑"/>
              </w:rPr>
            </w:pPr>
            <w:r>
              <w:rPr>
                <w:rFonts w:eastAsia="微软雅黑"/>
                <w:color w:val="000000" w:themeColor="text1"/>
              </w:rPr>
              <w:t>IDC</w:t>
            </w:r>
          </w:p>
        </w:tc>
        <w:tc>
          <w:tcPr>
            <w:tcW w:w="7225" w:type="dxa"/>
          </w:tcPr>
          <w:p w14:paraId="61F99E4F" w14:textId="77777777" w:rsidR="009E7E01" w:rsidRDefault="00566E9D">
            <w:pPr>
              <w:rPr>
                <w:rFonts w:eastAsiaTheme="minorEastAsia"/>
              </w:rPr>
            </w:pPr>
            <w:r>
              <w:rPr>
                <w:rFonts w:eastAsia="微软雅黑"/>
                <w:color w:val="000000" w:themeColor="text1"/>
                <w:lang w:val="en-GB"/>
              </w:rPr>
              <w:t>We support the proposal in general, but we are open for further discussions in details.</w:t>
            </w:r>
          </w:p>
        </w:tc>
      </w:tr>
      <w:tr w:rsidR="009E7E01" w14:paraId="64D9E4DE" w14:textId="77777777" w:rsidTr="00E11822">
        <w:tc>
          <w:tcPr>
            <w:tcW w:w="1835" w:type="dxa"/>
          </w:tcPr>
          <w:p w14:paraId="38FE79B9" w14:textId="77777777" w:rsidR="009E7E01" w:rsidRDefault="00566E9D">
            <w:pPr>
              <w:jc w:val="center"/>
              <w:rPr>
                <w:rFonts w:eastAsia="Malgun Gothic"/>
                <w:lang w:eastAsia="ko-KR"/>
              </w:rPr>
            </w:pPr>
            <w:r>
              <w:rPr>
                <w:rFonts w:eastAsia="Malgun Gothic"/>
                <w:lang w:eastAsia="ko-KR"/>
              </w:rPr>
              <w:t>LG Electronics</w:t>
            </w:r>
          </w:p>
        </w:tc>
        <w:tc>
          <w:tcPr>
            <w:tcW w:w="7225" w:type="dxa"/>
          </w:tcPr>
          <w:p w14:paraId="159088B9" w14:textId="77777777" w:rsidR="009E7E01" w:rsidRDefault="00566E9D">
            <w:pPr>
              <w:rPr>
                <w:rFonts w:eastAsia="Malgun Gothic"/>
                <w:lang w:eastAsia="ko-KR"/>
              </w:rPr>
            </w:pPr>
            <w:proofErr w:type="gramStart"/>
            <w:r>
              <w:rPr>
                <w:rFonts w:eastAsia="Malgun Gothic"/>
                <w:lang w:eastAsia="ko-KR"/>
              </w:rPr>
              <w:t>Clarification  between</w:t>
            </w:r>
            <w:proofErr w:type="gramEnd"/>
            <w:r>
              <w:rPr>
                <w:rFonts w:eastAsia="Malgun Gothic"/>
                <w:lang w:eastAsia="ko-KR"/>
              </w:rPr>
              <w:t xml:space="preserve"> proposal 1-23 and proposal 1-24  seems necessary.</w:t>
            </w:r>
          </w:p>
        </w:tc>
      </w:tr>
      <w:tr w:rsidR="009E7E01" w14:paraId="4537C6D1" w14:textId="77777777" w:rsidTr="00E11822">
        <w:tc>
          <w:tcPr>
            <w:tcW w:w="1835" w:type="dxa"/>
          </w:tcPr>
          <w:p w14:paraId="162DF351" w14:textId="77777777" w:rsidR="009E7E01" w:rsidRDefault="00566E9D">
            <w:pPr>
              <w:jc w:val="center"/>
              <w:rPr>
                <w:rFonts w:eastAsia="微软雅黑"/>
                <w:lang w:eastAsia="zh-CN"/>
              </w:rPr>
            </w:pPr>
            <w:r>
              <w:rPr>
                <w:rFonts w:eastAsia="微软雅黑"/>
              </w:rPr>
              <w:t>Ericsson</w:t>
            </w:r>
          </w:p>
        </w:tc>
        <w:tc>
          <w:tcPr>
            <w:tcW w:w="7225" w:type="dxa"/>
          </w:tcPr>
          <w:p w14:paraId="7BDC15A8" w14:textId="77777777" w:rsidR="009E7E01" w:rsidRDefault="00566E9D">
            <w:pPr>
              <w:rPr>
                <w:rFonts w:eastAsia="微软雅黑"/>
                <w:lang w:eastAsia="zh-CN"/>
              </w:rPr>
            </w:pPr>
            <w:r>
              <w:rPr>
                <w:rFonts w:eastAsiaTheme="minorEastAsia"/>
              </w:rPr>
              <w:t>We don’t support defining precise collision handling rules in SI phase. This can be left for WI phase. It is sufficient to identify collisions that can potentially happen, but not to define rules.</w:t>
            </w:r>
          </w:p>
        </w:tc>
      </w:tr>
      <w:tr w:rsidR="009E7E01" w14:paraId="0C2A8828" w14:textId="77777777" w:rsidTr="00E11822">
        <w:tc>
          <w:tcPr>
            <w:tcW w:w="1835" w:type="dxa"/>
          </w:tcPr>
          <w:p w14:paraId="07D31247" w14:textId="77777777" w:rsidR="009E7E01" w:rsidRDefault="00566E9D">
            <w:pPr>
              <w:jc w:val="center"/>
              <w:rPr>
                <w:rFonts w:eastAsia="微软雅黑"/>
              </w:rPr>
            </w:pPr>
            <w:r>
              <w:rPr>
                <w:rFonts w:eastAsia="微软雅黑"/>
                <w:lang w:eastAsia="zh-CN"/>
              </w:rPr>
              <w:t>Lenovo</w:t>
            </w:r>
          </w:p>
        </w:tc>
        <w:tc>
          <w:tcPr>
            <w:tcW w:w="7225" w:type="dxa"/>
          </w:tcPr>
          <w:p w14:paraId="4770D2CF" w14:textId="77777777" w:rsidR="009E7E01" w:rsidRDefault="00566E9D">
            <w:pPr>
              <w:rPr>
                <w:rFonts w:eastAsiaTheme="minorEastAsia"/>
                <w:lang w:eastAsia="zh-CN"/>
              </w:rPr>
            </w:pPr>
            <w:r>
              <w:rPr>
                <w:rFonts w:eastAsia="微软雅黑"/>
                <w:lang w:eastAsia="zh-CN"/>
              </w:rPr>
              <w:t xml:space="preserve">Generally, ok with the scheduled </w:t>
            </w:r>
            <w:r>
              <w:rPr>
                <w:rFonts w:eastAsiaTheme="minorEastAsia"/>
                <w:lang w:eastAsia="zh-CN"/>
              </w:rPr>
              <w:t xml:space="preserve">reception/transmission having higher priority. But the priority also depends on the time gap between the </w:t>
            </w:r>
            <w:r>
              <w:rPr>
                <w:rFonts w:eastAsia="微软雅黑"/>
                <w:lang w:eastAsia="zh-CN"/>
              </w:rPr>
              <w:t xml:space="preserve">scheduled </w:t>
            </w:r>
            <w:r>
              <w:rPr>
                <w:rFonts w:eastAsiaTheme="minorEastAsia"/>
                <w:lang w:eastAsia="zh-CN"/>
              </w:rPr>
              <w:t>reception in the DL subband and the configured transmission in the UL subband. So, need to the following FFS:</w:t>
            </w:r>
          </w:p>
          <w:p w14:paraId="4E541EB3" w14:textId="77777777" w:rsidR="009E7E01" w:rsidRDefault="00566E9D">
            <w:pPr>
              <w:rPr>
                <w:rFonts w:eastAsia="微软雅黑"/>
              </w:rPr>
            </w:pPr>
            <w:r>
              <w:rPr>
                <w:rFonts w:eastAsiaTheme="minorEastAsia"/>
                <w:lang w:eastAsia="zh-CN"/>
              </w:rPr>
              <w:t xml:space="preserve">FFS whether the priority depends on the time gap between the </w:t>
            </w:r>
            <w:r>
              <w:rPr>
                <w:rFonts w:eastAsia="微软雅黑"/>
                <w:lang w:eastAsia="zh-CN"/>
              </w:rPr>
              <w:t xml:space="preserve">scheduled </w:t>
            </w:r>
            <w:r>
              <w:rPr>
                <w:rFonts w:eastAsiaTheme="minorEastAsia"/>
                <w:lang w:eastAsia="zh-CN"/>
              </w:rPr>
              <w:t>reception in the DL subband and the configured transmission in the UL subband.</w:t>
            </w:r>
          </w:p>
        </w:tc>
      </w:tr>
      <w:tr w:rsidR="009E7E01" w14:paraId="7318BCF0" w14:textId="77777777" w:rsidTr="00E11822">
        <w:tc>
          <w:tcPr>
            <w:tcW w:w="1835" w:type="dxa"/>
          </w:tcPr>
          <w:p w14:paraId="56B612D0" w14:textId="77777777" w:rsidR="009E7E01" w:rsidRDefault="00566E9D">
            <w:pPr>
              <w:jc w:val="center"/>
              <w:rPr>
                <w:rFonts w:eastAsia="Malgun Gothic"/>
                <w:lang w:eastAsia="ko-KR"/>
              </w:rPr>
            </w:pPr>
            <w:r>
              <w:rPr>
                <w:rFonts w:eastAsia="微软雅黑"/>
                <w:color w:val="000000" w:themeColor="text1"/>
              </w:rPr>
              <w:t>QC</w:t>
            </w:r>
          </w:p>
        </w:tc>
        <w:tc>
          <w:tcPr>
            <w:tcW w:w="7225" w:type="dxa"/>
          </w:tcPr>
          <w:p w14:paraId="21FC9CD1" w14:textId="77777777" w:rsidR="009E7E01" w:rsidRDefault="00566E9D">
            <w:pPr>
              <w:rPr>
                <w:rFonts w:eastAsia="Malgun Gothic"/>
                <w:lang w:eastAsia="ko-KR"/>
              </w:rPr>
            </w:pPr>
            <w:r>
              <w:rPr>
                <w:rFonts w:eastAsia="微软雅黑"/>
                <w:color w:val="000000" w:themeColor="text1"/>
                <w:lang w:val="en-GB"/>
              </w:rPr>
              <w:t xml:space="preserve">Dynamic scheduling should be prioritized over semi-static configuration. </w:t>
            </w:r>
          </w:p>
        </w:tc>
      </w:tr>
      <w:tr w:rsidR="009E7E01" w14:paraId="0BFF239E" w14:textId="77777777" w:rsidTr="00E11822">
        <w:tc>
          <w:tcPr>
            <w:tcW w:w="1835" w:type="dxa"/>
          </w:tcPr>
          <w:p w14:paraId="17153A2D" w14:textId="77777777" w:rsidR="009E7E01" w:rsidRDefault="00566E9D">
            <w:pPr>
              <w:jc w:val="center"/>
              <w:rPr>
                <w:rFonts w:eastAsia="微软雅黑"/>
              </w:rPr>
            </w:pPr>
            <w:r>
              <w:rPr>
                <w:rFonts w:eastAsia="Malgun Gothic"/>
                <w:lang w:eastAsia="ko-KR"/>
              </w:rPr>
              <w:t>WILUS</w:t>
            </w:r>
          </w:p>
        </w:tc>
        <w:tc>
          <w:tcPr>
            <w:tcW w:w="7225" w:type="dxa"/>
          </w:tcPr>
          <w:p w14:paraId="246594E9" w14:textId="77777777" w:rsidR="009E7E01" w:rsidRDefault="00566E9D">
            <w:pPr>
              <w:rPr>
                <w:rFonts w:eastAsia="Malgun Gothic"/>
                <w:lang w:eastAsia="ko-KR"/>
              </w:rPr>
            </w:pPr>
            <w:r>
              <w:rPr>
                <w:rFonts w:eastAsia="Malgun Gothic"/>
                <w:lang w:eastAsia="ko-KR"/>
              </w:rPr>
              <w:t xml:space="preserve">We are generally fine with the proposal. </w:t>
            </w:r>
          </w:p>
          <w:p w14:paraId="680E69D6" w14:textId="77777777" w:rsidR="009E7E01" w:rsidRDefault="00566E9D">
            <w:pPr>
              <w:rPr>
                <w:rFonts w:eastAsia="微软雅黑"/>
              </w:rPr>
            </w:pPr>
            <w:r>
              <w:rPr>
                <w:rFonts w:eastAsia="Malgun Gothic"/>
                <w:lang w:eastAsia="ko-KR"/>
              </w:rPr>
              <w:t>Regarding that collision occurs in symbol-level (not RE-level)</w:t>
            </w:r>
            <w:proofErr w:type="gramStart"/>
            <w:r>
              <w:rPr>
                <w:rFonts w:eastAsia="Malgun Gothic"/>
                <w:lang w:eastAsia="ko-KR"/>
              </w:rPr>
              <w:t>,</w:t>
            </w:r>
            <w:proofErr w:type="gramEnd"/>
            <w:r>
              <w:rPr>
                <w:rFonts w:eastAsia="Malgun Gothic"/>
                <w:lang w:eastAsia="ko-KR"/>
              </w:rPr>
              <w:t xml:space="preserve"> enhancement can be studied in addition to prioritize scheduled Rx/Tx. For example, configured PUSCH can be rate-matched around symbols colliding with scheduled DL signal/channel to guarantee both DL Rx and UL Tx at least in different symbols.</w:t>
            </w:r>
          </w:p>
        </w:tc>
      </w:tr>
      <w:tr w:rsidR="00E11822" w14:paraId="43A38A03" w14:textId="77777777" w:rsidTr="00E11822">
        <w:tc>
          <w:tcPr>
            <w:tcW w:w="1835" w:type="dxa"/>
          </w:tcPr>
          <w:p w14:paraId="560614F3" w14:textId="36F9F869" w:rsidR="00E11822" w:rsidRDefault="00E11822" w:rsidP="00E11822">
            <w:pPr>
              <w:jc w:val="center"/>
              <w:rPr>
                <w:rFonts w:eastAsia="PMingLiU"/>
              </w:rPr>
            </w:pPr>
            <w:r>
              <w:rPr>
                <w:rFonts w:eastAsia="微软雅黑" w:hint="eastAsia"/>
                <w:lang w:eastAsia="zh-CN"/>
              </w:rPr>
              <w:t>Nokia,</w:t>
            </w:r>
            <w:r>
              <w:rPr>
                <w:rFonts w:eastAsia="微软雅黑"/>
                <w:lang w:eastAsia="zh-CN"/>
              </w:rPr>
              <w:t xml:space="preserve"> NSB</w:t>
            </w:r>
          </w:p>
        </w:tc>
        <w:tc>
          <w:tcPr>
            <w:tcW w:w="7225" w:type="dxa"/>
          </w:tcPr>
          <w:p w14:paraId="425EA317" w14:textId="2EBBB268" w:rsidR="00E11822" w:rsidRDefault="00E11822" w:rsidP="00E11822">
            <w:pPr>
              <w:rPr>
                <w:rFonts w:eastAsia="微软雅黑"/>
              </w:rPr>
            </w:pPr>
            <w:r w:rsidRPr="006A465B">
              <w:rPr>
                <w:rFonts w:eastAsia="微软雅黑"/>
                <w:bCs/>
                <w:lang w:eastAsia="zh-CN"/>
              </w:rPr>
              <w:t>We have same view as Ericsson that we define detail collision rule in WI phase.</w:t>
            </w:r>
          </w:p>
        </w:tc>
      </w:tr>
      <w:tr w:rsidR="00E11822" w14:paraId="0D345E08" w14:textId="77777777" w:rsidTr="00E11822">
        <w:tc>
          <w:tcPr>
            <w:tcW w:w="1835" w:type="dxa"/>
          </w:tcPr>
          <w:p w14:paraId="73F27B10" w14:textId="77777777" w:rsidR="00E11822" w:rsidRDefault="00E11822" w:rsidP="00E11822">
            <w:pPr>
              <w:jc w:val="center"/>
              <w:rPr>
                <w:rFonts w:eastAsia="微软雅黑"/>
                <w:lang w:eastAsia="zh-CN"/>
              </w:rPr>
            </w:pPr>
          </w:p>
        </w:tc>
        <w:tc>
          <w:tcPr>
            <w:tcW w:w="7225" w:type="dxa"/>
          </w:tcPr>
          <w:p w14:paraId="38681D2F" w14:textId="77777777" w:rsidR="00E11822" w:rsidRDefault="00E11822" w:rsidP="00E11822">
            <w:pPr>
              <w:rPr>
                <w:rFonts w:eastAsia="微软雅黑"/>
                <w:lang w:eastAsia="zh-CN"/>
              </w:rPr>
            </w:pPr>
          </w:p>
        </w:tc>
      </w:tr>
    </w:tbl>
    <w:p w14:paraId="2D081719" w14:textId="77777777" w:rsidR="009E7E01" w:rsidRDefault="009E7E01">
      <w:pPr>
        <w:rPr>
          <w:rFonts w:eastAsiaTheme="minorEastAsia"/>
          <w:lang w:val="en-GB" w:eastAsia="zh-CN"/>
        </w:rPr>
      </w:pPr>
    </w:p>
    <w:p w14:paraId="2A6AEAC8" w14:textId="77777777" w:rsidR="009E7E01" w:rsidRDefault="00566E9D">
      <w:pPr>
        <w:pStyle w:val="3"/>
      </w:pPr>
      <w:r>
        <w:t xml:space="preserve">Proposal 1-25 </w:t>
      </w:r>
    </w:p>
    <w:p w14:paraId="62BDC62F" w14:textId="77777777" w:rsidR="009E7E01" w:rsidRDefault="00566E9D">
      <w:pPr>
        <w:spacing w:after="120"/>
        <w:rPr>
          <w:rFonts w:eastAsiaTheme="minorEastAsia"/>
          <w:b/>
          <w:lang w:eastAsia="zh-CN"/>
        </w:rPr>
      </w:pPr>
      <w:r>
        <w:rPr>
          <w:rFonts w:eastAsiaTheme="minorEastAsia"/>
          <w:b/>
          <w:lang w:eastAsia="zh-CN"/>
        </w:rPr>
        <w:t>Proposed Agreement:</w:t>
      </w:r>
    </w:p>
    <w:p w14:paraId="2568D683" w14:textId="77777777" w:rsidR="009E7E01" w:rsidRDefault="00566E9D">
      <w:pPr>
        <w:rPr>
          <w:rFonts w:eastAsiaTheme="minorEastAsia"/>
          <w:lang w:eastAsia="zh-CN"/>
        </w:rPr>
      </w:pPr>
      <w:r>
        <w:rPr>
          <w:rFonts w:eastAsiaTheme="minorEastAsia"/>
          <w:lang w:eastAsia="zh-CN"/>
        </w:rPr>
        <w:t>Support PRACH and Msg3 transmissions in UL subband for UEs can potentially reduce the latency of random access, reduce the collision probability, improve the coverage of PRACH and Msg3 and avoid the UL resource fragmentation in full UL symbols.</w:t>
      </w:r>
    </w:p>
    <w:p w14:paraId="41FA2679" w14:textId="77777777" w:rsidR="009E7E01" w:rsidRDefault="00566E9D">
      <w:pPr>
        <w:rPr>
          <w:rFonts w:eastAsiaTheme="minorEastAsia"/>
          <w:lang w:eastAsia="zh-CN"/>
        </w:rPr>
      </w:pPr>
      <w:r>
        <w:rPr>
          <w:rFonts w:eastAsiaTheme="minorEastAsia"/>
          <w:lang w:eastAsia="zh-CN"/>
        </w:rPr>
        <w:t>In order to support PRACH and Msg3 transmissions in UL subband for SBFD aware UEs in RRC_IDLE and RRC_INACTIVE states, SBFD time and frequency locations need to be configured in SIB.</w:t>
      </w:r>
    </w:p>
    <w:p w14:paraId="34A2C35A" w14:textId="77777777" w:rsidR="009E7E01" w:rsidRDefault="00566E9D">
      <w:pPr>
        <w:rPr>
          <w:rFonts w:eastAsiaTheme="minorEastAsia"/>
          <w:lang w:eastAsia="zh-CN"/>
        </w:rPr>
      </w:pPr>
      <w:proofErr w:type="gramStart"/>
      <w:r>
        <w:rPr>
          <w:rFonts w:eastAsiaTheme="minorEastAsia"/>
          <w:lang w:eastAsia="zh-CN"/>
        </w:rPr>
        <w:t>Further study potential issues to support PRACH and Msg3 transmissions in UL subband and solutions to resolve the issues if any.</w:t>
      </w:r>
      <w:proofErr w:type="gramEnd"/>
    </w:p>
    <w:p w14:paraId="632D33E7" w14:textId="77777777" w:rsidR="009E7E01" w:rsidRDefault="009E7E01">
      <w:pPr>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1DE3C883" w14:textId="77777777">
        <w:tc>
          <w:tcPr>
            <w:tcW w:w="1763" w:type="dxa"/>
            <w:vAlign w:val="center"/>
          </w:tcPr>
          <w:p w14:paraId="582D0773" w14:textId="77777777" w:rsidR="009E7E01" w:rsidRDefault="009E7E01">
            <w:pPr>
              <w:spacing w:after="120"/>
              <w:rPr>
                <w:rFonts w:eastAsia="微软雅黑"/>
                <w:b/>
                <w:color w:val="000000"/>
                <w:lang w:eastAsia="zh-CN"/>
              </w:rPr>
            </w:pPr>
          </w:p>
        </w:tc>
        <w:tc>
          <w:tcPr>
            <w:tcW w:w="7296" w:type="dxa"/>
          </w:tcPr>
          <w:p w14:paraId="52839B2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424C97C1" w14:textId="77777777">
        <w:tc>
          <w:tcPr>
            <w:tcW w:w="1763" w:type="dxa"/>
            <w:vAlign w:val="center"/>
          </w:tcPr>
          <w:p w14:paraId="46901CE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1B1EFE3" w14:textId="3BE19B48" w:rsidR="009E7E01" w:rsidRDefault="00566E9D">
            <w:pPr>
              <w:rPr>
                <w:rFonts w:eastAsiaTheme="minorEastAsia"/>
                <w:lang w:eastAsia="zh-CN"/>
              </w:rPr>
            </w:pPr>
            <w:r>
              <w:t>New H3C, TCL, ZTE, Sony, Samsung, IDC, Intel, , Huawei, HiSilicon, LG Electronics, Sharp, Qualcomm, WILUS, NEC, DOCOMO</w:t>
            </w:r>
            <w:r>
              <w:rPr>
                <w:rFonts w:eastAsiaTheme="minorEastAsia"/>
                <w:lang w:eastAsia="zh-CN"/>
              </w:rPr>
              <w:t>, CATT</w:t>
            </w:r>
            <w:r w:rsidR="00E11822">
              <w:t>, Nokia, NSB</w:t>
            </w:r>
          </w:p>
        </w:tc>
      </w:tr>
      <w:tr w:rsidR="009E7E01" w14:paraId="72D4CCFA" w14:textId="77777777">
        <w:tc>
          <w:tcPr>
            <w:tcW w:w="1763" w:type="dxa"/>
            <w:vAlign w:val="center"/>
          </w:tcPr>
          <w:p w14:paraId="0F669B1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E594C66" w14:textId="77777777" w:rsidR="009E7E01" w:rsidRDefault="00566E9D">
            <w:pPr>
              <w:spacing w:after="120"/>
              <w:rPr>
                <w:rFonts w:eastAsia="微软雅黑"/>
                <w:color w:val="000000"/>
                <w:lang w:val="en-GB" w:eastAsia="zh-CN"/>
              </w:rPr>
            </w:pPr>
            <w:r>
              <w:rPr>
                <w:rFonts w:eastAsia="微软雅黑"/>
                <w:color w:val="000000"/>
                <w:lang w:val="en-GB" w:eastAsia="zh-CN"/>
              </w:rPr>
              <w:t>Vivo, Ericsson, Fujitsu</w:t>
            </w:r>
          </w:p>
        </w:tc>
      </w:tr>
    </w:tbl>
    <w:p w14:paraId="68C8909F"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35"/>
        <w:gridCol w:w="7225"/>
      </w:tblGrid>
      <w:tr w:rsidR="009E7E01" w14:paraId="0FA32E46" w14:textId="77777777">
        <w:tc>
          <w:tcPr>
            <w:tcW w:w="1835" w:type="dxa"/>
          </w:tcPr>
          <w:p w14:paraId="7161231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368B0DF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75632233" w14:textId="77777777">
        <w:tc>
          <w:tcPr>
            <w:tcW w:w="1835" w:type="dxa"/>
          </w:tcPr>
          <w:p w14:paraId="0232E4BD" w14:textId="77777777" w:rsidR="009E7E01" w:rsidRDefault="00566E9D">
            <w:pPr>
              <w:jc w:val="center"/>
              <w:rPr>
                <w:rFonts w:eastAsia="微软雅黑"/>
                <w:lang w:eastAsia="zh-CN"/>
              </w:rPr>
            </w:pPr>
            <w:r>
              <w:rPr>
                <w:rFonts w:eastAsia="微软雅黑"/>
                <w:lang w:eastAsia="zh-CN"/>
              </w:rPr>
              <w:t>Xiaomi</w:t>
            </w:r>
          </w:p>
        </w:tc>
        <w:tc>
          <w:tcPr>
            <w:tcW w:w="7224" w:type="dxa"/>
          </w:tcPr>
          <w:p w14:paraId="757DC7B3" w14:textId="77777777" w:rsidR="009E7E01" w:rsidRDefault="00566E9D">
            <w:pPr>
              <w:rPr>
                <w:rFonts w:eastAsia="微软雅黑"/>
                <w:lang w:eastAsia="zh-CN"/>
              </w:rPr>
            </w:pPr>
            <w:r>
              <w:rPr>
                <w:rFonts w:eastAsia="微软雅黑"/>
                <w:lang w:eastAsia="zh-CN"/>
              </w:rPr>
              <w:t>It is too weak to be an agreement. We don’t think we need such an intermediate agreement. Instead, we can directly discuss the solutions for RRC_IDLE and RRC_INACTIVE state.</w:t>
            </w:r>
          </w:p>
        </w:tc>
      </w:tr>
      <w:tr w:rsidR="009E7E01" w14:paraId="1AE2CBC6" w14:textId="77777777">
        <w:tc>
          <w:tcPr>
            <w:tcW w:w="1835" w:type="dxa"/>
          </w:tcPr>
          <w:p w14:paraId="7723FF53" w14:textId="77777777" w:rsidR="009E7E01" w:rsidRDefault="00566E9D">
            <w:pPr>
              <w:jc w:val="center"/>
              <w:rPr>
                <w:rFonts w:eastAsia="微软雅黑"/>
              </w:rPr>
            </w:pPr>
            <w:r>
              <w:rPr>
                <w:rFonts w:eastAsia="微软雅黑"/>
              </w:rPr>
              <w:t>IDC</w:t>
            </w:r>
          </w:p>
        </w:tc>
        <w:tc>
          <w:tcPr>
            <w:tcW w:w="7224" w:type="dxa"/>
          </w:tcPr>
          <w:p w14:paraId="3B071CA5" w14:textId="77777777" w:rsidR="009E7E01" w:rsidRDefault="00566E9D">
            <w:pPr>
              <w:rPr>
                <w:rFonts w:eastAsia="微软雅黑"/>
                <w:lang w:val="en-GB"/>
              </w:rPr>
            </w:pPr>
            <w:r>
              <w:rPr>
                <w:rFonts w:eastAsia="微软雅黑"/>
                <w:lang w:val="en-GB"/>
              </w:rPr>
              <w:t>Support in principle the proposal for latency reduction benefits by indicating the SBFD time and frequency configuration during initial access (e.g., via SIB) and to transmit PRACH and Msg3 in UL subband of SBFD symbols.</w:t>
            </w:r>
          </w:p>
        </w:tc>
      </w:tr>
      <w:tr w:rsidR="009E7E01" w14:paraId="1022F406" w14:textId="77777777">
        <w:tc>
          <w:tcPr>
            <w:tcW w:w="1835" w:type="dxa"/>
          </w:tcPr>
          <w:p w14:paraId="09B018A4" w14:textId="77777777" w:rsidR="009E7E01" w:rsidRDefault="00566E9D">
            <w:pPr>
              <w:jc w:val="center"/>
              <w:rPr>
                <w:rFonts w:eastAsia="微软雅黑"/>
                <w:lang w:eastAsia="zh-CN"/>
              </w:rPr>
            </w:pPr>
            <w:r>
              <w:rPr>
                <w:rFonts w:eastAsia="微软雅黑"/>
                <w:lang w:eastAsia="zh-CN"/>
              </w:rPr>
              <w:t>vivo</w:t>
            </w:r>
          </w:p>
        </w:tc>
        <w:tc>
          <w:tcPr>
            <w:tcW w:w="7224" w:type="dxa"/>
          </w:tcPr>
          <w:p w14:paraId="43ADF769" w14:textId="77777777" w:rsidR="009E7E01" w:rsidRDefault="00566E9D">
            <w:pPr>
              <w:rPr>
                <w:rFonts w:eastAsiaTheme="minorEastAsia"/>
              </w:rPr>
            </w:pPr>
            <w:r>
              <w:rPr>
                <w:rFonts w:eastAsiaTheme="minorEastAsia"/>
              </w:rPr>
              <w:t xml:space="preserve">Support PRACH and Msg3 transmissions in UL subband may be beneficial, but it incurs huge specification impacts for RO validation, SSB-to-RO association, co-existence with legacy UEs and SBFD non-aware UEs. High priority should be given to RRC connected mode UEs. </w:t>
            </w:r>
          </w:p>
          <w:p w14:paraId="03F95AF4" w14:textId="77777777" w:rsidR="009E7E01" w:rsidRDefault="00566E9D">
            <w:pPr>
              <w:rPr>
                <w:rFonts w:eastAsiaTheme="minorEastAsia"/>
              </w:rPr>
            </w:pPr>
            <w:r>
              <w:rPr>
                <w:rFonts w:eastAsiaTheme="minorEastAsia"/>
                <w:lang w:eastAsia="zh-CN"/>
              </w:rPr>
              <w:t>So, the study to support PRACH and Msg3 transmissions in UL subband should be deprioritized in Rel-18 SI.</w:t>
            </w:r>
          </w:p>
        </w:tc>
      </w:tr>
      <w:tr w:rsidR="009E7E01" w14:paraId="5D84B482" w14:textId="77777777">
        <w:tc>
          <w:tcPr>
            <w:tcW w:w="1835" w:type="dxa"/>
          </w:tcPr>
          <w:p w14:paraId="27F83231" w14:textId="77777777" w:rsidR="009E7E01" w:rsidRDefault="00566E9D">
            <w:pPr>
              <w:jc w:val="center"/>
              <w:rPr>
                <w:rFonts w:eastAsia="Malgun Gothic"/>
                <w:lang w:eastAsia="ko-KR"/>
              </w:rPr>
            </w:pPr>
            <w:r>
              <w:rPr>
                <w:rFonts w:eastAsia="微软雅黑"/>
              </w:rPr>
              <w:t>CMCC</w:t>
            </w:r>
          </w:p>
        </w:tc>
        <w:tc>
          <w:tcPr>
            <w:tcW w:w="7224" w:type="dxa"/>
          </w:tcPr>
          <w:p w14:paraId="77AA5B7D" w14:textId="77777777" w:rsidR="009E7E01" w:rsidRDefault="00566E9D">
            <w:pPr>
              <w:rPr>
                <w:rFonts w:eastAsia="Malgun Gothic"/>
                <w:lang w:eastAsia="ko-KR"/>
              </w:rPr>
            </w:pPr>
            <w:r>
              <w:rPr>
                <w:rFonts w:eastAsiaTheme="minorEastAsia"/>
                <w:lang w:eastAsia="zh-CN"/>
              </w:rPr>
              <w:t xml:space="preserve">We are fine to study the support PRACH and Msg3 transmissions in UL subband. BUT in addition to the SBFD time and frequency locations signalling issue, the inter-UE CLI handling should also be considered, for example, </w:t>
            </w:r>
            <w:r>
              <w:rPr>
                <w:lang w:eastAsia="zh-CN"/>
              </w:rPr>
              <w:t xml:space="preserve">if RO is allowed to be configured in SBFD symbols, when the aggressor UE transmits PRACH, the inter-UE inter-subband CLI will impact the DL reception of the victim UE. For contention-base RACH, due to the uncertainty of UE transmitting PRACH, it is hard or not possible for gNB to mitigate the inter-UE inter-subband CLI. But for contention-free RACH, the PRACH transmission is controlled by gNB and the inter-UE inter-subband CLI can be avoided and mitigated by gNB’s proper scheduling. </w:t>
            </w:r>
          </w:p>
        </w:tc>
      </w:tr>
      <w:tr w:rsidR="009E7E01" w14:paraId="1BF89AE7" w14:textId="77777777">
        <w:tc>
          <w:tcPr>
            <w:tcW w:w="1835" w:type="dxa"/>
          </w:tcPr>
          <w:p w14:paraId="470DC0DC" w14:textId="77777777" w:rsidR="009E7E01" w:rsidRDefault="00566E9D">
            <w:pPr>
              <w:jc w:val="center"/>
              <w:rPr>
                <w:rFonts w:eastAsia="微软雅黑"/>
                <w:lang w:eastAsia="zh-CN"/>
              </w:rPr>
            </w:pPr>
            <w:r>
              <w:rPr>
                <w:rFonts w:eastAsia="微软雅黑"/>
                <w:lang w:eastAsia="zh-CN"/>
              </w:rPr>
              <w:t>OPPO</w:t>
            </w:r>
          </w:p>
        </w:tc>
        <w:tc>
          <w:tcPr>
            <w:tcW w:w="7224" w:type="dxa"/>
          </w:tcPr>
          <w:p w14:paraId="75AC8565" w14:textId="77777777" w:rsidR="009E7E01" w:rsidRDefault="00566E9D">
            <w:pPr>
              <w:rPr>
                <w:rFonts w:eastAsiaTheme="minorEastAsia"/>
                <w:lang w:eastAsia="zh-CN"/>
              </w:rPr>
            </w:pPr>
            <w:r>
              <w:rPr>
                <w:rFonts w:eastAsia="微软雅黑"/>
                <w:lang w:eastAsia="zh-CN"/>
              </w:rPr>
              <w:t xml:space="preserve">Uncertain </w:t>
            </w:r>
            <w:r>
              <w:rPr>
                <w:rFonts w:eastAsiaTheme="minorEastAsia"/>
                <w:lang w:eastAsia="zh-CN"/>
              </w:rPr>
              <w:t>PRACH and Msg3 transmissions in UL subband wastes UL resource and also impacts DL scheduling from gNB, e.g. gNB may reduce DL scheduling in SBFD symbol and increase DL latency.</w:t>
            </w:r>
          </w:p>
          <w:p w14:paraId="76866CD9" w14:textId="77777777" w:rsidR="009E7E01" w:rsidRDefault="00566E9D">
            <w:pPr>
              <w:rPr>
                <w:rFonts w:eastAsiaTheme="minorEastAsia"/>
                <w:lang w:eastAsia="zh-CN"/>
              </w:rPr>
            </w:pPr>
            <w:r>
              <w:rPr>
                <w:rFonts w:eastAsiaTheme="minorEastAsia"/>
                <w:lang w:eastAsia="zh-CN"/>
              </w:rPr>
              <w:t>In addition, the number of Rx antenna in SBFD symbol may be smaller than the number of Rx antenna in non-SBFD symbol</w:t>
            </w:r>
            <w:proofErr w:type="gramStart"/>
            <w:r>
              <w:rPr>
                <w:rFonts w:eastAsiaTheme="minorEastAsia"/>
                <w:lang w:eastAsia="zh-CN"/>
              </w:rPr>
              <w:t>,PRACH</w:t>
            </w:r>
            <w:proofErr w:type="gramEnd"/>
            <w:r>
              <w:rPr>
                <w:rFonts w:eastAsiaTheme="minorEastAsia"/>
                <w:lang w:eastAsia="zh-CN"/>
              </w:rPr>
              <w:t xml:space="preserve"> and Msg3 coverage will decrease and the failure number of initial access will increase, which also increases initial access latency.</w:t>
            </w:r>
          </w:p>
          <w:p w14:paraId="1E0AB619" w14:textId="77777777" w:rsidR="009E7E01" w:rsidRDefault="00566E9D">
            <w:pPr>
              <w:rPr>
                <w:rFonts w:eastAsia="微软雅黑"/>
                <w:lang w:eastAsia="zh-CN"/>
              </w:rPr>
            </w:pPr>
            <w:r>
              <w:rPr>
                <w:rFonts w:eastAsiaTheme="minorEastAsia"/>
                <w:lang w:eastAsia="zh-CN"/>
              </w:rPr>
              <w:t xml:space="preserve"> Lastly, more collision cases, e.g. Collision  with PRACH/Msg3 needs to be considered in P1-22,P1-23,P1-24</w:t>
            </w:r>
          </w:p>
        </w:tc>
      </w:tr>
      <w:tr w:rsidR="009E7E01" w14:paraId="33F80260" w14:textId="77777777">
        <w:tc>
          <w:tcPr>
            <w:tcW w:w="1835" w:type="dxa"/>
          </w:tcPr>
          <w:p w14:paraId="2B5B3DC7" w14:textId="77777777" w:rsidR="009E7E01" w:rsidRDefault="00566E9D">
            <w:pPr>
              <w:jc w:val="center"/>
              <w:rPr>
                <w:rFonts w:eastAsia="Malgun Gothic"/>
                <w:lang w:eastAsia="ko-KR"/>
              </w:rPr>
            </w:pPr>
            <w:r>
              <w:rPr>
                <w:rFonts w:eastAsia="Malgun Gothic"/>
                <w:lang w:eastAsia="ko-KR"/>
              </w:rPr>
              <w:t>LG Electronics</w:t>
            </w:r>
          </w:p>
        </w:tc>
        <w:tc>
          <w:tcPr>
            <w:tcW w:w="7224" w:type="dxa"/>
          </w:tcPr>
          <w:p w14:paraId="665DB510" w14:textId="77777777" w:rsidR="009E7E01" w:rsidRDefault="00566E9D">
            <w:pPr>
              <w:rPr>
                <w:rFonts w:eastAsia="Malgun Gothic"/>
                <w:lang w:eastAsia="ko-KR"/>
              </w:rPr>
            </w:pPr>
            <w:r>
              <w:rPr>
                <w:rFonts w:eastAsia="Malgun Gothic"/>
                <w:lang w:eastAsia="ko-KR"/>
              </w:rPr>
              <w:t>Fine with the proposal.</w:t>
            </w:r>
          </w:p>
        </w:tc>
      </w:tr>
      <w:tr w:rsidR="009E7E01" w14:paraId="4407EB87" w14:textId="77777777">
        <w:tc>
          <w:tcPr>
            <w:tcW w:w="1835" w:type="dxa"/>
          </w:tcPr>
          <w:p w14:paraId="4C7FF55D" w14:textId="77777777" w:rsidR="009E7E01" w:rsidRDefault="00566E9D">
            <w:pPr>
              <w:jc w:val="center"/>
              <w:rPr>
                <w:rFonts w:eastAsia="微软雅黑"/>
                <w:lang w:eastAsia="zh-CN"/>
              </w:rPr>
            </w:pPr>
            <w:r>
              <w:rPr>
                <w:rFonts w:eastAsia="微软雅黑"/>
              </w:rPr>
              <w:t>Ericsson</w:t>
            </w:r>
          </w:p>
        </w:tc>
        <w:tc>
          <w:tcPr>
            <w:tcW w:w="7224" w:type="dxa"/>
          </w:tcPr>
          <w:p w14:paraId="63F4DE7A" w14:textId="77777777" w:rsidR="009E7E01" w:rsidRDefault="00566E9D">
            <w:pPr>
              <w:rPr>
                <w:rFonts w:eastAsia="微软雅黑"/>
                <w:lang w:eastAsia="zh-CN"/>
              </w:rPr>
            </w:pPr>
            <w:r>
              <w:rPr>
                <w:rFonts w:eastAsiaTheme="minorEastAsia"/>
              </w:rPr>
              <w:t xml:space="preserve">We have strong concern on this proposal. We don’t agree to support SBFD operation for UEs in IDLE/INACTIVE mode, and making an agreement to support this in SI is improper. This can be seen by the final bullet in the proposal which says study potential issues and solutions to resolve them. It is backwards to agree to support something, and then study the issues. We don’t agree that latency during initial access is a </w:t>
            </w:r>
            <w:proofErr w:type="gramStart"/>
            <w:r>
              <w:rPr>
                <w:rFonts w:eastAsiaTheme="minorEastAsia"/>
              </w:rPr>
              <w:t>bottleneck,</w:t>
            </w:r>
            <w:proofErr w:type="gramEnd"/>
            <w:r>
              <w:rPr>
                <w:rFonts w:eastAsiaTheme="minorEastAsia"/>
              </w:rPr>
              <w:t xml:space="preserve"> furthermore, there are no requirements on initial access latency to start with. We also don’t agree that there is a RACH capacity issue to solve. The primary focus of the study item should be UEs in CONNECTED mode; we think that handling IDLE/INACTIVE mode can and should be deprioritized.</w:t>
            </w:r>
          </w:p>
        </w:tc>
      </w:tr>
      <w:tr w:rsidR="009E7E01" w14:paraId="39330C2F" w14:textId="77777777">
        <w:tc>
          <w:tcPr>
            <w:tcW w:w="1835" w:type="dxa"/>
            <w:shd w:val="clear" w:color="auto" w:fill="auto"/>
          </w:tcPr>
          <w:p w14:paraId="7EE36185" w14:textId="77777777" w:rsidR="009E7E01" w:rsidRDefault="00566E9D">
            <w:pPr>
              <w:jc w:val="center"/>
              <w:rPr>
                <w:rFonts w:eastAsia="微软雅黑"/>
              </w:rPr>
            </w:pPr>
            <w:r>
              <w:rPr>
                <w:rFonts w:eastAsia="微软雅黑"/>
              </w:rPr>
              <w:t>Fujitsu</w:t>
            </w:r>
          </w:p>
        </w:tc>
        <w:tc>
          <w:tcPr>
            <w:tcW w:w="7224" w:type="dxa"/>
            <w:shd w:val="clear" w:color="auto" w:fill="auto"/>
          </w:tcPr>
          <w:p w14:paraId="74213675" w14:textId="77777777" w:rsidR="009E7E01" w:rsidRDefault="00566E9D">
            <w:pPr>
              <w:rPr>
                <w:rFonts w:eastAsia="微软雅黑"/>
              </w:rPr>
            </w:pPr>
            <w:r>
              <w:rPr>
                <w:rFonts w:eastAsiaTheme="minorEastAsia"/>
              </w:rPr>
              <w:t>We have same views with vivo and Ericsson that there are critical issues to support PRACH Msg3 transmission in SBFD symbols on RRC_IDLE and RRC_INACTIVE states. The gNB cannot expect the timing when an SBFD UE transmits the PRACH in those state, consequently the gNB will be suffering to control the CLI.</w:t>
            </w:r>
          </w:p>
        </w:tc>
      </w:tr>
      <w:tr w:rsidR="009E7E01" w14:paraId="2C58E740" w14:textId="77777777">
        <w:tc>
          <w:tcPr>
            <w:tcW w:w="1835" w:type="dxa"/>
          </w:tcPr>
          <w:p w14:paraId="76672D47" w14:textId="77777777" w:rsidR="009E7E01" w:rsidRDefault="009E7E01">
            <w:pPr>
              <w:jc w:val="center"/>
              <w:rPr>
                <w:rFonts w:eastAsia="PMingLiU"/>
              </w:rPr>
            </w:pPr>
          </w:p>
        </w:tc>
        <w:tc>
          <w:tcPr>
            <w:tcW w:w="7224" w:type="dxa"/>
          </w:tcPr>
          <w:p w14:paraId="6F41048F" w14:textId="77777777" w:rsidR="009E7E01" w:rsidRDefault="009E7E01">
            <w:pPr>
              <w:rPr>
                <w:rFonts w:eastAsia="微软雅黑"/>
              </w:rPr>
            </w:pPr>
          </w:p>
        </w:tc>
      </w:tr>
      <w:tr w:rsidR="009E7E01" w14:paraId="2D48D60B" w14:textId="77777777">
        <w:tc>
          <w:tcPr>
            <w:tcW w:w="1835" w:type="dxa"/>
          </w:tcPr>
          <w:p w14:paraId="69AC3B1E" w14:textId="77777777" w:rsidR="009E7E01" w:rsidRDefault="009E7E01">
            <w:pPr>
              <w:jc w:val="center"/>
              <w:rPr>
                <w:rFonts w:eastAsia="微软雅黑"/>
                <w:lang w:eastAsia="zh-CN"/>
              </w:rPr>
            </w:pPr>
          </w:p>
        </w:tc>
        <w:tc>
          <w:tcPr>
            <w:tcW w:w="7224" w:type="dxa"/>
          </w:tcPr>
          <w:p w14:paraId="0F64E8EF" w14:textId="77777777" w:rsidR="009E7E01" w:rsidRDefault="009E7E01">
            <w:pPr>
              <w:rPr>
                <w:rFonts w:eastAsia="微软雅黑"/>
                <w:lang w:eastAsia="zh-CN"/>
              </w:rPr>
            </w:pPr>
          </w:p>
        </w:tc>
      </w:tr>
    </w:tbl>
    <w:p w14:paraId="5E4826D5" w14:textId="77777777" w:rsidR="009E7E01" w:rsidRDefault="009E7E01">
      <w:pPr>
        <w:rPr>
          <w:rFonts w:eastAsiaTheme="minorEastAsia"/>
          <w:lang w:val="en-GB" w:eastAsia="zh-CN"/>
        </w:rPr>
      </w:pPr>
    </w:p>
    <w:p w14:paraId="1106941F" w14:textId="77777777" w:rsidR="009E7E01" w:rsidRDefault="009E7E01">
      <w:pPr>
        <w:pStyle w:val="18"/>
        <w:ind w:left="0"/>
        <w:rPr>
          <w:rFonts w:eastAsiaTheme="minorEastAsia"/>
          <w:lang w:val="en-US"/>
        </w:rPr>
      </w:pPr>
    </w:p>
    <w:p w14:paraId="446D1B77" w14:textId="77777777" w:rsidR="009E7E01" w:rsidRDefault="00566E9D">
      <w:pPr>
        <w:pStyle w:val="1"/>
        <w:numPr>
          <w:ilvl w:val="0"/>
          <w:numId w:val="1"/>
        </w:numPr>
        <w:spacing w:before="240"/>
        <w:rPr>
          <w:lang w:val="en-US"/>
        </w:rPr>
      </w:pPr>
      <w:proofErr w:type="gramStart"/>
      <w:r>
        <w:rPr>
          <w:lang w:val="en-US"/>
        </w:rPr>
        <w:t>gNB</w:t>
      </w:r>
      <w:proofErr w:type="gramEnd"/>
      <w:r>
        <w:rPr>
          <w:lang w:val="en-US"/>
        </w:rPr>
        <w:t xml:space="preserve"> self-interference handling schemes</w:t>
      </w:r>
    </w:p>
    <w:p w14:paraId="28C37288" w14:textId="77777777" w:rsidR="009E7E01" w:rsidRDefault="00566E9D">
      <w:pPr>
        <w:spacing w:after="120"/>
        <w:rPr>
          <w:rFonts w:eastAsiaTheme="minorEastAsia"/>
          <w:lang w:eastAsia="zh-CN"/>
        </w:rPr>
      </w:pPr>
      <w:r>
        <w:rPr>
          <w:rFonts w:eastAsiaTheme="minorEastAsia"/>
          <w:lang w:eastAsia="zh-CN"/>
        </w:rPr>
        <w:t>This section discusses gNB self-interference handling schemes for SBFD.</w:t>
      </w:r>
    </w:p>
    <w:p w14:paraId="6D0D9E20" w14:textId="77777777" w:rsidR="009E7E01" w:rsidRDefault="00566E9D">
      <w:pPr>
        <w:pStyle w:val="2"/>
        <w:numPr>
          <w:ilvl w:val="1"/>
          <w:numId w:val="1"/>
        </w:numPr>
        <w:rPr>
          <w:rFonts w:eastAsiaTheme="minorEastAsia"/>
          <w:b w:val="0"/>
          <w:lang w:val="en-US"/>
        </w:rPr>
      </w:pPr>
      <w:r>
        <w:rPr>
          <w:rFonts w:eastAsiaTheme="minorEastAsia"/>
          <w:lang w:val="en-US"/>
        </w:rPr>
        <w:t>Summary of input contributions</w:t>
      </w:r>
    </w:p>
    <w:p w14:paraId="3E781FD8" w14:textId="77777777" w:rsidR="009E7E01" w:rsidRDefault="00566E9D">
      <w:pPr>
        <w:rPr>
          <w:b/>
          <w:u w:val="single"/>
        </w:rPr>
      </w:pPr>
      <w:r>
        <w:rPr>
          <w:b/>
          <w:u w:val="single"/>
        </w:rPr>
        <w:t>Tx/Rx timing misalignment</w:t>
      </w:r>
    </w:p>
    <w:p w14:paraId="216A82CE" w14:textId="77777777" w:rsidR="009E7E01" w:rsidRDefault="00566E9D">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ff3"/>
        <w:tblW w:w="9060" w:type="dxa"/>
        <w:tblLook w:val="04A0" w:firstRow="1" w:lastRow="0" w:firstColumn="1" w:lastColumn="0" w:noHBand="0" w:noVBand="1"/>
      </w:tblPr>
      <w:tblGrid>
        <w:gridCol w:w="9060"/>
      </w:tblGrid>
      <w:tr w:rsidR="009E7E01" w14:paraId="14593833" w14:textId="77777777">
        <w:tc>
          <w:tcPr>
            <w:tcW w:w="9060" w:type="dxa"/>
          </w:tcPr>
          <w:p w14:paraId="0E28CA71" w14:textId="77777777" w:rsidR="009E7E01" w:rsidRDefault="00566E9D">
            <w:pPr>
              <w:keepNext/>
              <w:keepLines/>
              <w:spacing w:before="180" w:after="180"/>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4DEB0DF8" w14:textId="77777777" w:rsidR="009E7E01" w:rsidRDefault="00566E9D">
            <w:pPr>
              <w:spacing w:after="120"/>
              <w:rPr>
                <w:rFonts w:eastAsia="宋体"/>
                <w:b/>
                <w:bCs/>
                <w:szCs w:val="24"/>
                <w:lang w:val="en-GB" w:eastAsia="zh-CN"/>
              </w:rPr>
            </w:pPr>
            <w:r>
              <w:rPr>
                <w:rFonts w:eastAsia="宋体"/>
                <w:b/>
                <w:bCs/>
                <w:szCs w:val="24"/>
                <w:lang w:val="en-GB" w:eastAsia="zh-CN"/>
              </w:rPr>
              <w:t xml:space="preserve">Agreement: </w:t>
            </w:r>
          </w:p>
          <w:p w14:paraId="4D83B06B" w14:textId="77777777" w:rsidR="009E7E01" w:rsidRDefault="00566E9D">
            <w:pPr>
              <w:numPr>
                <w:ilvl w:val="0"/>
                <w:numId w:val="43"/>
              </w:numPr>
              <w:spacing w:after="180"/>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5013E418" w14:textId="77777777" w:rsidR="009E7E01" w:rsidRDefault="00566E9D">
            <w:pPr>
              <w:numPr>
                <w:ilvl w:val="1"/>
                <w:numId w:val="43"/>
              </w:numPr>
              <w:spacing w:after="180"/>
              <w:textAlignment w:val="baseline"/>
              <w:rPr>
                <w:rFonts w:eastAsia="宋体"/>
                <w:szCs w:val="24"/>
                <w:lang w:val="en-GB" w:eastAsia="zh-CN"/>
              </w:rPr>
            </w:pPr>
            <w:r>
              <w:rPr>
                <w:rFonts w:eastAsia="宋体"/>
                <w:szCs w:val="24"/>
                <w:lang w:val="en-GB" w:eastAsia="zh-CN"/>
              </w:rPr>
              <w:t>RAN4 understanding is that this issue will be studied in RAN1.</w:t>
            </w:r>
          </w:p>
          <w:p w14:paraId="262243CA" w14:textId="77777777" w:rsidR="009E7E01" w:rsidRDefault="00566E9D">
            <w:pPr>
              <w:numPr>
                <w:ilvl w:val="1"/>
                <w:numId w:val="43"/>
              </w:numPr>
              <w:spacing w:after="180"/>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0B8F5269" w14:textId="77777777" w:rsidR="009E7E01" w:rsidRDefault="00566E9D">
            <w:pPr>
              <w:numPr>
                <w:ilvl w:val="1"/>
                <w:numId w:val="43"/>
              </w:numPr>
              <w:spacing w:after="180"/>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3DCDBCE4" w14:textId="77777777" w:rsidR="009E7E01" w:rsidRDefault="009E7E01">
      <w:pPr>
        <w:rPr>
          <w:rFonts w:eastAsiaTheme="minorEastAsia"/>
          <w:lang w:eastAsia="zh-CN"/>
        </w:rPr>
      </w:pPr>
    </w:p>
    <w:p w14:paraId="18D451CB" w14:textId="77777777" w:rsidR="009E7E01" w:rsidRDefault="00566E9D">
      <w:pPr>
        <w:rPr>
          <w:rFonts w:eastAsiaTheme="minorEastAsia"/>
          <w:lang w:eastAsia="zh-CN"/>
        </w:rPr>
      </w:pPr>
      <w:r>
        <w:rPr>
          <w:rFonts w:eastAsiaTheme="minorEastAsia"/>
          <w:lang w:eastAsia="zh-CN"/>
        </w:rPr>
        <w:t>This issue is discussed by many companies in previous meetings and in this meeting.</w:t>
      </w:r>
    </w:p>
    <w:p w14:paraId="24529FDB" w14:textId="77777777" w:rsidR="009E7E01" w:rsidRDefault="00566E9D">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w:t>
      </w:r>
      <w:proofErr w:type="gramStart"/>
      <w:r>
        <w:rPr>
          <w:rFonts w:eastAsiaTheme="minorEastAsia"/>
          <w:lang w:eastAsia="zh-CN"/>
        </w:rPr>
        <w:t xml:space="preserve">offset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 xml:space="preserve">TA offset </w:t>
      </w:r>
      <w:r>
        <w:rPr>
          <w:rFonts w:eastAsiaTheme="minorEastAsia"/>
          <w:shd w:val="clear" w:color="auto" w:fill="FFFFFF"/>
          <w:lang w:eastAsia="zh-CN"/>
        </w:rPr>
        <w:t>of 25600</w:t>
      </w:r>
      <m:oMath>
        <m:sSub>
          <m:sSubPr>
            <m:ctrlPr>
              <w:rPr>
                <w:rFonts w:ascii="Cambria Math" w:hAnsi="Cambria Math"/>
              </w:rPr>
            </m:ctrlPr>
          </m:sSubPr>
          <m:e>
            <m:r>
              <w:rPr>
                <w:rFonts w:ascii="Cambria Math" w:hAnsi="Cambria Math"/>
              </w:rPr>
              <m:t>T</m:t>
            </m:r>
          </m:e>
          <m:sub>
            <m:r>
              <w:rPr>
                <w:rFonts w:ascii="Cambria Math" w:hAnsi="Cambria Math"/>
              </w:rPr>
              <m:t>c</m:t>
            </m:r>
          </m:sub>
        </m:sSub>
      </m:oMath>
      <w:r>
        <w:rPr>
          <w:rFonts w:eastAsiaTheme="minorEastAsia" w:cs="v4.2.0"/>
          <w:lang w:eastAsia="zh-CN"/>
        </w:rPr>
        <w:t xml:space="preserve"> or 39936</w:t>
      </w:r>
      <m:oMath>
        <m:sSub>
          <m:sSubPr>
            <m:ctrlPr>
              <w:rPr>
                <w:rFonts w:ascii="Cambria Math" w:hAnsi="Cambria Math"/>
              </w:rPr>
            </m:ctrlPr>
          </m:sSubPr>
          <m:e>
            <m:r>
              <w:rPr>
                <w:rFonts w:ascii="Cambria Math" w:hAnsi="Cambria Math"/>
              </w:rPr>
              <m:t>T</m:t>
            </m:r>
          </m:e>
          <m:sub>
            <m:r>
              <w:rPr>
                <w:rFonts w:ascii="Cambria Math" w:hAnsi="Cambria Math"/>
              </w:rPr>
              <m:t>c</m:t>
            </m:r>
          </m:sub>
        </m:sSub>
      </m:oMath>
      <w:r>
        <w:rPr>
          <w:rFonts w:eastAsiaTheme="minorEastAsia" w:cs="v4.2.0"/>
          <w:lang w:eastAsia="zh-CN"/>
        </w:rPr>
        <w:t xml:space="preserve"> defined </w:t>
      </w:r>
      <w:r>
        <w:rPr>
          <w:shd w:val="clear" w:color="auto" w:fill="FFFFFF"/>
        </w:rPr>
        <w:t>in Table 7.1.2-2 in 38.133</w:t>
      </w:r>
      <w:r>
        <w:rPr>
          <w:rFonts w:eastAsiaTheme="minorEastAsia"/>
          <w:lang w:eastAsia="zh-CN"/>
        </w:rPr>
        <w:t xml:space="preserve">. </w:t>
      </w:r>
    </w:p>
    <w:p w14:paraId="10CB5680" w14:textId="77777777" w:rsidR="009E7E01" w:rsidRDefault="00566E9D">
      <w:pPr>
        <w:rPr>
          <w:rFonts w:eastAsiaTheme="minorEastAsia"/>
          <w:lang w:eastAsia="zh-CN"/>
        </w:rPr>
      </w:pPr>
      <w:r>
        <w:rPr>
          <w:rFonts w:eastAsiaTheme="minorEastAsia"/>
          <w:lang w:eastAsia="zh-CN"/>
        </w:rPr>
        <w:t>The cell-specific TA offset</w:t>
      </w:r>
      <w:r>
        <w:t xml:space="preserve"> is used to reserve enough time for </w:t>
      </w:r>
      <w:r>
        <w:rPr>
          <w:rFonts w:eastAsiaTheme="minorEastAsia"/>
          <w:lang w:eastAsia="zh-CN"/>
        </w:rPr>
        <w:t>UL/DL switching as illustrated below</w:t>
      </w:r>
      <w:r>
        <w:rPr>
          <w:rFonts w:eastAsiaTheme="minorEastAsia"/>
          <w:lang w:eastAsia="en-GB"/>
        </w:rPr>
        <w:t>.</w:t>
      </w:r>
    </w:p>
    <w:p w14:paraId="63C219FB" w14:textId="77777777" w:rsidR="009E7E01" w:rsidRDefault="00566E9D">
      <w:pPr>
        <w:keepNext/>
        <w:jc w:val="center"/>
      </w:pPr>
      <w:r>
        <w:rPr>
          <w:noProof/>
          <w:lang w:eastAsia="zh-CN"/>
        </w:rPr>
        <w:drawing>
          <wp:inline distT="0" distB="0" distL="0" distR="0" wp14:anchorId="296101BE" wp14:editId="098C8D19">
            <wp:extent cx="3286760" cy="824230"/>
            <wp:effectExtent l="0" t="0" r="0" b="0"/>
            <wp:docPr id="1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1"/>
                    <pic:cNvPicPr>
                      <a:picLocks noChangeAspect="1" noChangeArrowheads="1"/>
                    </pic:cNvPicPr>
                  </pic:nvPicPr>
                  <pic:blipFill>
                    <a:blip r:embed="rId22"/>
                    <a:stretch>
                      <a:fillRect/>
                    </a:stretch>
                  </pic:blipFill>
                  <pic:spPr bwMode="auto">
                    <a:xfrm>
                      <a:off x="0" y="0"/>
                      <a:ext cx="3286760" cy="824230"/>
                    </a:xfrm>
                    <a:prstGeom prst="rect">
                      <a:avLst/>
                    </a:prstGeom>
                  </pic:spPr>
                </pic:pic>
              </a:graphicData>
            </a:graphic>
          </wp:inline>
        </w:drawing>
      </w:r>
    </w:p>
    <w:p w14:paraId="286B95D7"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10</w:t>
      </w:r>
      <w:r>
        <w:fldChar w:fldCharType="end"/>
      </w:r>
      <w:r>
        <w:rPr>
          <w:lang w:eastAsia="zh-CN"/>
        </w:rPr>
        <w:t xml:space="preserve">: TA offset in legacy TDD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426022E9" w14:textId="77777777" w:rsidR="009E7E01" w:rsidRDefault="00566E9D">
      <w:pPr>
        <w:rPr>
          <w:rFonts w:eastAsiaTheme="minorEastAsia"/>
          <w:lang w:eastAsia="zh-CN"/>
        </w:rPr>
      </w:pPr>
      <w:r>
        <w:rPr>
          <w:rFonts w:eastAsiaTheme="minorEastAsia"/>
          <w:lang w:eastAsia="zh-CN"/>
        </w:rPr>
        <w:t xml:space="preserve">For SBFD operation, gNB would transmit and receive simultaneously and the non-zero TA offset may cause inter-symbol/inter-slot interference as observed by Huawei, ZTE, Ericsson, CATT, </w:t>
      </w:r>
      <w:proofErr w:type="gramStart"/>
      <w:r>
        <w:rPr>
          <w:rFonts w:eastAsiaTheme="minorEastAsia"/>
          <w:lang w:eastAsia="zh-CN"/>
        </w:rPr>
        <w:t>Sony</w:t>
      </w:r>
      <w:proofErr w:type="gramEnd"/>
      <w:r>
        <w:rPr>
          <w:rFonts w:eastAsiaTheme="minorEastAsia"/>
          <w:lang w:eastAsia="zh-CN"/>
        </w:rPr>
        <w:t>.</w:t>
      </w:r>
    </w:p>
    <w:p w14:paraId="7D281B42" w14:textId="77777777" w:rsidR="009E7E01" w:rsidRDefault="00566E9D">
      <w:pPr>
        <w:rPr>
          <w:rFonts w:eastAsiaTheme="minorEastAsia"/>
          <w:lang w:eastAsia="zh-CN"/>
        </w:rPr>
      </w:pPr>
      <w:r>
        <w:rPr>
          <w:rFonts w:eastAsiaTheme="minorEastAsia"/>
          <w:lang w:eastAsia="zh-CN"/>
        </w:rPr>
        <w:t xml:space="preserve">Furthermore, CATT and Ericsson provided some evaluation results in </w:t>
      </w:r>
      <w:r>
        <w:rPr>
          <w:rFonts w:eastAsiaTheme="minorEastAsia"/>
          <w:lang w:eastAsia="zh-CN"/>
        </w:rPr>
        <w:fldChar w:fldCharType="begin"/>
      </w:r>
      <w:r>
        <w:rPr>
          <w:lang w:eastAsia="zh-CN"/>
        </w:rPr>
        <w:instrText>REF _Ref127784381 \r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eastAsia="zh-CN"/>
        </w:rPr>
        <w:t xml:space="preserve"> and </w:t>
      </w:r>
      <w:r>
        <w:rPr>
          <w:rFonts w:eastAsiaTheme="minorEastAsia"/>
          <w:lang w:eastAsia="zh-CN"/>
        </w:rPr>
        <w:fldChar w:fldCharType="begin"/>
      </w:r>
      <w:r>
        <w:rPr>
          <w:lang w:eastAsia="zh-CN"/>
        </w:rPr>
        <w:instrText>REF _Ref127605112 \r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eastAsia="zh-CN"/>
        </w:rPr>
        <w:t xml:space="preserve"> respectively. CATT observed that the required SIC capability can be reduced by 4 dB by configuring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=0  instead of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=25600Tc. Ericsson observed that assuming no transmit side impairments, </w:t>
      </w:r>
      <w:r>
        <w:rPr>
          <w:lang w:val="en-GB" w:eastAsia="en-GB"/>
        </w:rPr>
        <w:t>the misalignment creates a dramatic rise in interference received in the 20 MHz UL subband between the two 40 MHz DL subbands compared to the case of no misalignment.</w:t>
      </w:r>
      <w:r>
        <w:rPr>
          <w:rFonts w:eastAsiaTheme="minorEastAsia"/>
          <w:lang w:val="en-GB" w:eastAsia="zh-CN"/>
        </w:rPr>
        <w:t xml:space="preserve"> However, </w:t>
      </w:r>
      <w:r>
        <w:rPr>
          <w:rFonts w:eastAsiaTheme="minorEastAsia"/>
          <w:lang w:eastAsia="en-GB"/>
        </w:rPr>
        <w:t>a very much reduced gap</w:t>
      </w:r>
      <w:r>
        <w:rPr>
          <w:rFonts w:eastAsiaTheme="minorEastAsia"/>
          <w:lang w:eastAsia="zh-CN"/>
        </w:rPr>
        <w:t xml:space="preserve"> is observed</w:t>
      </w:r>
      <w:r>
        <w:rPr>
          <w:rFonts w:eastAsiaTheme="minorEastAsia"/>
          <w:lang w:val="en-GB" w:eastAsia="zh-CN"/>
        </w:rPr>
        <w:t xml:space="preserve"> </w:t>
      </w:r>
      <w:r>
        <w:rPr>
          <w:lang w:val="en-GB" w:eastAsia="en-GB"/>
        </w:rPr>
        <w:t xml:space="preserve">in the presence of </w:t>
      </w:r>
      <w:proofErr w:type="gramStart"/>
      <w:r>
        <w:rPr>
          <w:lang w:val="en-GB" w:eastAsia="en-GB"/>
        </w:rPr>
        <w:t>Tx</w:t>
      </w:r>
      <w:proofErr w:type="gramEnd"/>
      <w:r>
        <w:rPr>
          <w:lang w:val="en-GB" w:eastAsia="en-GB"/>
        </w:rPr>
        <w:t xml:space="preserve"> side impairments</w:t>
      </w:r>
      <w:r>
        <w:rPr>
          <w:rFonts w:eastAsiaTheme="minorEastAsia"/>
          <w:lang w:eastAsia="en-GB"/>
        </w:rPr>
        <w:t xml:space="preserve"> </w:t>
      </w:r>
      <w:r>
        <w:rPr>
          <w:rFonts w:eastAsiaTheme="minorEastAsia"/>
          <w:lang w:eastAsia="zh-CN"/>
        </w:rPr>
        <w:t xml:space="preserve">and </w:t>
      </w:r>
      <w:r>
        <w:rPr>
          <w:rFonts w:eastAsiaTheme="minorEastAsia"/>
          <w:lang w:eastAsia="en-GB"/>
        </w:rPr>
        <w:t>the combined effect of Tx side impairments and UL subband selection filter come very close to fully masking the misalignment effect.</w:t>
      </w:r>
    </w:p>
    <w:p w14:paraId="06AAB249" w14:textId="77777777" w:rsidR="009E7E01" w:rsidRDefault="00566E9D">
      <w:pPr>
        <w:rPr>
          <w:rFonts w:eastAsiaTheme="minorEastAsia"/>
          <w:lang w:eastAsia="zh-CN"/>
        </w:rPr>
      </w:pPr>
      <w:r>
        <w:rPr>
          <w:rFonts w:eastAsiaTheme="minorEastAsia"/>
          <w:lang w:eastAsia="zh-CN"/>
        </w:rPr>
        <w:t xml:space="preserve">Huawei proposed to </w:t>
      </w:r>
      <w:proofErr w:type="gramStart"/>
      <w:r>
        <w:rPr>
          <w:rFonts w:eastAsiaTheme="minorEastAsia"/>
          <w:lang w:eastAsia="zh-CN"/>
        </w:rPr>
        <w:t xml:space="preserve">configure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w:t>
      </w:r>
    </w:p>
    <w:p w14:paraId="5D863F02" w14:textId="77777777" w:rsidR="009E7E01" w:rsidRDefault="00566E9D">
      <w:pPr>
        <w:rPr>
          <w:rFonts w:eastAsiaTheme="minorEastAsia"/>
          <w:lang w:eastAsia="zh-CN"/>
        </w:rPr>
      </w:pPr>
      <w:r>
        <w:rPr>
          <w:rFonts w:eastAsiaTheme="minorEastAsia"/>
          <w:lang w:eastAsia="zh-CN"/>
        </w:rPr>
        <w:t xml:space="preserve">ZTE, Nokia, observed that there may be potential backward compatibility issue since legacy UE may not support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in TDD system. In addition, </w:t>
      </w:r>
      <w:proofErr w:type="gramStart"/>
      <w:r>
        <w:rPr>
          <w:rFonts w:eastAsiaTheme="minorEastAsia" w:cs="Arial"/>
          <w:shd w:val="clear" w:color="auto" w:fill="FFFFFF"/>
          <w:lang w:eastAsia="zh-CN"/>
        </w:rPr>
        <w:t xml:space="preserve">with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he gap realized based on scheduling avoidance can be larger.</w:t>
      </w:r>
    </w:p>
    <w:p w14:paraId="022C1B2E" w14:textId="77777777" w:rsidR="009E7E01" w:rsidRDefault="00566E9D">
      <w:pPr>
        <w:rPr>
          <w:rFonts w:eastAsiaTheme="minorEastAsia"/>
          <w:lang w:eastAsia="zh-CN"/>
        </w:rPr>
      </w:pPr>
      <w:r>
        <w:rPr>
          <w:rFonts w:eastAsiaTheme="minorEastAsia"/>
          <w:lang w:eastAsia="zh-CN"/>
        </w:rPr>
        <w:t>Alternatively, ZTE, Nokia proposed to consider two TA offset values for SBFD-aware UEs for UL transmissions in non-SBFD symbols and SBFD symbols. Samsung proposed that for SBFD-aware UEs, support configuration with different TA offset values or with multiple timing advance groups in the SBFD and non-</w:t>
      </w:r>
      <w:r>
        <w:rPr>
          <w:rFonts w:eastAsiaTheme="minorEastAsia"/>
          <w:lang w:eastAsia="zh-CN"/>
        </w:rPr>
        <w:lastRenderedPageBreak/>
        <w:t>SBFD slots. There can be potential overlap between UL transmission in a SBFD symbol and next UL transmission in a non-SBFD symbol. Nokia proposed to study</w:t>
      </w:r>
      <w:r>
        <w:t xml:space="preserve"> </w:t>
      </w:r>
      <w:r>
        <w:rPr>
          <w:rFonts w:eastAsiaTheme="minorEastAsia"/>
          <w:lang w:eastAsia="zh-CN"/>
        </w:rPr>
        <w:t>how to reduce the increased overhead when switching between TDD DL/UL slots and SBFD slots.</w:t>
      </w:r>
    </w:p>
    <w:p w14:paraId="711B52F4" w14:textId="77777777" w:rsidR="009E7E01" w:rsidRDefault="00566E9D">
      <w:pPr>
        <w:rPr>
          <w:rFonts w:eastAsiaTheme="minorEastAsia"/>
          <w:lang w:eastAsia="zh-CN"/>
        </w:rPr>
      </w:pPr>
      <w:r>
        <w:rPr>
          <w:rFonts w:eastAsiaTheme="minorEastAsia"/>
          <w:lang w:eastAsia="zh-CN"/>
        </w:rPr>
        <w:t xml:space="preserve">Ericsson proposed that </w:t>
      </w:r>
      <w:r>
        <w:t>RAN1 should model practical transmitter and receiver components to enable a realistic assessment of the effect of UL/DL timing misalignment at the gNB.</w:t>
      </w:r>
    </w:p>
    <w:p w14:paraId="404A5108" w14:textId="77777777" w:rsidR="009E7E01" w:rsidRDefault="00566E9D">
      <w:pPr>
        <w:rPr>
          <w:rFonts w:eastAsiaTheme="minorEastAsia"/>
          <w:lang w:eastAsia="zh-CN"/>
        </w:rPr>
      </w:pPr>
      <w:r>
        <w:rPr>
          <w:rFonts w:eastAsiaTheme="minorEastAsia"/>
          <w:lang w:eastAsia="zh-CN"/>
        </w:rPr>
        <w:t xml:space="preserve">Sony and Intel discussed larger TA value to align </w:t>
      </w:r>
      <w:r>
        <w:rPr>
          <w:lang w:eastAsia="zh-CN"/>
        </w:rPr>
        <w:t>the symbol boundary for DL and UL with different symbol index</w:t>
      </w:r>
      <w:r>
        <w:rPr>
          <w:rFonts w:eastAsiaTheme="minorEastAsia"/>
          <w:lang w:eastAsia="zh-CN"/>
        </w:rPr>
        <w:t>. To be specific, Sony proposed to add a time alignment offset to the overall timing advance for UL transmission in SBFD slots, where time alignment offset is selected such that the 2nd or higher OFDM symbol of the UL transmission aligns with a potential DL interferer at the gNB and also provides at least N</w:t>
      </w:r>
      <w:r>
        <w:rPr>
          <w:rFonts w:eastAsiaTheme="minorEastAsia"/>
          <w:vertAlign w:val="subscript"/>
          <w:lang w:eastAsia="zh-CN"/>
        </w:rPr>
        <w:t>TX-RX</w:t>
      </w:r>
      <w:r>
        <w:rPr>
          <w:rFonts w:eastAsiaTheme="minorEastAsia"/>
          <w:lang w:eastAsia="zh-CN"/>
        </w:rPr>
        <w:t xml:space="preserve"> at the UE between the end of an UL transmission and the start of a DL reception for UL to DL switching as shown below. Intel observed that at least one symbol overhead would be generated.</w:t>
      </w:r>
    </w:p>
    <w:p w14:paraId="7E136A28" w14:textId="77777777" w:rsidR="009E7E01" w:rsidRDefault="00566E9D">
      <w:pPr>
        <w:keepNext/>
      </w:pPr>
      <w:r>
        <w:rPr>
          <w:noProof/>
          <w:lang w:eastAsia="zh-CN"/>
        </w:rPr>
        <w:drawing>
          <wp:inline distT="0" distB="0" distL="0" distR="0" wp14:anchorId="700DBEF6" wp14:editId="5A63DD20">
            <wp:extent cx="5759450" cy="1988185"/>
            <wp:effectExtent l="0" t="0" r="0" b="0"/>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6"/>
                    <pic:cNvPicPr>
                      <a:picLocks noChangeAspect="1" noChangeArrowheads="1"/>
                    </pic:cNvPicPr>
                  </pic:nvPicPr>
                  <pic:blipFill>
                    <a:blip r:embed="rId23"/>
                    <a:stretch>
                      <a:fillRect/>
                    </a:stretch>
                  </pic:blipFill>
                  <pic:spPr bwMode="auto">
                    <a:xfrm>
                      <a:off x="0" y="0"/>
                      <a:ext cx="5759450" cy="1988185"/>
                    </a:xfrm>
                    <a:prstGeom prst="rect">
                      <a:avLst/>
                    </a:prstGeom>
                  </pic:spPr>
                </pic:pic>
              </a:graphicData>
            </a:graphic>
          </wp:inline>
        </w:drawing>
      </w:r>
    </w:p>
    <w:p w14:paraId="49DC80F5"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11</w:t>
      </w:r>
      <w:r>
        <w:fldChar w:fldCharType="end"/>
      </w:r>
      <w:r>
        <w:rPr>
          <w:lang w:eastAsia="zh-CN"/>
        </w:rPr>
        <w:t xml:space="preserve">: </w:t>
      </w:r>
      <w:r>
        <w:t xml:space="preserve">Adding </w:t>
      </w:r>
      <w:r>
        <w:rPr>
          <w:i/>
          <w:iCs/>
        </w:rPr>
        <w:t>T</w:t>
      </w:r>
      <w:r>
        <w:rPr>
          <w:i/>
          <w:iCs/>
          <w:vertAlign w:val="subscript"/>
        </w:rPr>
        <w:t>UL</w:t>
      </w:r>
      <w:r>
        <w:t xml:space="preserve"> to the overall timing advance to align the 2</w:t>
      </w:r>
      <w:r>
        <w:rPr>
          <w:vertAlign w:val="superscript"/>
        </w:rPr>
        <w:t>nd</w:t>
      </w:r>
      <w:r>
        <w:t xml:space="preserve"> OFDM symbol with the DL interferer</w:t>
      </w:r>
      <w:r>
        <w:rPr>
          <w:lang w:eastAsia="zh-CN"/>
        </w:rPr>
        <w:t xml:space="preserve"> </w:t>
      </w:r>
      <w:r>
        <w:rPr>
          <w:lang w:eastAsia="zh-CN"/>
        </w:rPr>
        <w:fldChar w:fldCharType="begin"/>
      </w:r>
      <w:r>
        <w:rPr>
          <w:lang w:eastAsia="zh-CN"/>
        </w:rPr>
        <w:instrText>REF _Ref132375154 \r \h</w:instrText>
      </w:r>
      <w:r>
        <w:rPr>
          <w:lang w:eastAsia="zh-CN"/>
        </w:rPr>
      </w:r>
      <w:r>
        <w:rPr>
          <w:lang w:eastAsia="zh-CN"/>
        </w:rPr>
        <w:fldChar w:fldCharType="separate"/>
      </w:r>
      <w:r>
        <w:rPr>
          <w:lang w:eastAsia="zh-CN"/>
        </w:rPr>
        <w:t>[21]</w:t>
      </w:r>
      <w:r>
        <w:rPr>
          <w:lang w:eastAsia="zh-CN"/>
        </w:rPr>
        <w:fldChar w:fldCharType="end"/>
      </w:r>
    </w:p>
    <w:p w14:paraId="2B4C1DBB" w14:textId="77777777" w:rsidR="009E7E01" w:rsidRDefault="00566E9D">
      <w:pPr>
        <w:spacing w:after="120"/>
        <w:rPr>
          <w:rFonts w:eastAsiaTheme="minorEastAsia"/>
          <w:lang w:eastAsia="zh-CN"/>
        </w:rPr>
      </w:pPr>
      <w:r>
        <w:rPr>
          <w:rFonts w:eastAsiaTheme="minorEastAsia"/>
          <w:lang w:eastAsia="zh-CN"/>
        </w:rPr>
        <w:t>Xiaomi thinks that TA enhancement is not necessary as it doesn’t resolve inter-slot interference issue.</w:t>
      </w:r>
    </w:p>
    <w:p w14:paraId="221D69E6" w14:textId="77777777" w:rsidR="009E7E01" w:rsidRDefault="009E7E01">
      <w:pPr>
        <w:spacing w:after="120"/>
        <w:rPr>
          <w:rFonts w:eastAsiaTheme="minorEastAsia"/>
          <w:lang w:eastAsia="zh-CN"/>
        </w:rPr>
      </w:pPr>
    </w:p>
    <w:p w14:paraId="5D7463A9" w14:textId="77777777" w:rsidR="009E7E01" w:rsidRDefault="00566E9D">
      <w:pPr>
        <w:rPr>
          <w:rFonts w:eastAsiaTheme="minorEastAsia"/>
          <w:b/>
          <w:u w:val="single"/>
          <w:lang w:eastAsia="zh-CN"/>
        </w:rPr>
      </w:pPr>
      <w:r>
        <w:rPr>
          <w:rFonts w:eastAsiaTheme="minorEastAsia"/>
          <w:b/>
          <w:u w:val="single"/>
          <w:lang w:eastAsia="zh-CN"/>
        </w:rPr>
        <w:t>Power control based solution</w:t>
      </w:r>
    </w:p>
    <w:p w14:paraId="552032B2" w14:textId="77777777" w:rsidR="009E7E01" w:rsidRDefault="00566E9D">
      <w:pPr>
        <w:spacing w:after="120"/>
        <w:rPr>
          <w:rFonts w:eastAsiaTheme="minorEastAsia"/>
          <w:lang w:eastAsia="zh-CN"/>
        </w:rPr>
      </w:pPr>
      <w:r>
        <w:rPr>
          <w:rFonts w:eastAsiaTheme="minorEastAsia"/>
          <w:lang w:eastAsia="zh-CN"/>
        </w:rPr>
        <w:t>ZTE observed that the uplink transmissions in the UL subband are subject to different interference levels due to different frequency domain isolation between the uplink transmission and the DL subband and proposed that UL subband resources can be divided into multiple areas and each area is mapped with a dedicated power control parameter set for compensating the different levels of inter-subband interference.</w:t>
      </w:r>
    </w:p>
    <w:p w14:paraId="4F45AA82" w14:textId="77777777" w:rsidR="009E7E01" w:rsidRDefault="00566E9D">
      <w:pPr>
        <w:spacing w:after="120"/>
        <w:rPr>
          <w:rFonts w:eastAsiaTheme="minorEastAsia"/>
          <w:lang w:eastAsia="zh-CN"/>
        </w:rPr>
      </w:pPr>
      <w:r>
        <w:rPr>
          <w:rFonts w:eastAsiaTheme="minorEastAsia"/>
          <w:lang w:eastAsia="zh-CN"/>
        </w:rPr>
        <w:t xml:space="preserve">Nokia proposed that the potential benefits of boosting the UE </w:t>
      </w:r>
      <w:proofErr w:type="gramStart"/>
      <w:r>
        <w:rPr>
          <w:rFonts w:eastAsiaTheme="minorEastAsia"/>
          <w:lang w:eastAsia="zh-CN"/>
        </w:rPr>
        <w:t>Tx</w:t>
      </w:r>
      <w:proofErr w:type="gramEnd"/>
      <w:r>
        <w:rPr>
          <w:rFonts w:eastAsiaTheme="minorEastAsia"/>
          <w:lang w:eastAsia="zh-CN"/>
        </w:rPr>
        <w:t xml:space="preserve"> power and/or reducing the gNB power in SBFD slots/symbols shall be further investigated as a potential method to boost the UL received SINR in slots/symbols affected by gNB self-interference.</w:t>
      </w:r>
    </w:p>
    <w:p w14:paraId="3EAB20E2" w14:textId="77777777" w:rsidR="009E7E01" w:rsidRDefault="00566E9D">
      <w:pPr>
        <w:pStyle w:val="2"/>
        <w:numPr>
          <w:ilvl w:val="1"/>
          <w:numId w:val="1"/>
        </w:numPr>
        <w:rPr>
          <w:rFonts w:eastAsiaTheme="minorEastAsia"/>
          <w:lang w:val="en-US"/>
        </w:rPr>
      </w:pPr>
      <w:r>
        <w:rPr>
          <w:rFonts w:eastAsiaTheme="minorEastAsia"/>
          <w:lang w:val="en-US"/>
        </w:rPr>
        <w:t xml:space="preserve"> [Open] </w:t>
      </w:r>
      <w:r>
        <w:rPr>
          <w:lang w:val="en-US"/>
        </w:rPr>
        <w:t>1</w:t>
      </w:r>
      <w:r>
        <w:rPr>
          <w:vertAlign w:val="superscript"/>
          <w:lang w:val="en-US"/>
        </w:rPr>
        <w:t>st</w:t>
      </w:r>
      <w:r>
        <w:rPr>
          <w:lang w:val="en-US"/>
        </w:rPr>
        <w:t xml:space="preserve"> round discussion</w:t>
      </w:r>
    </w:p>
    <w:p w14:paraId="461947E8" w14:textId="77777777" w:rsidR="009E7E01" w:rsidRDefault="00566E9D">
      <w:pPr>
        <w:pStyle w:val="3"/>
      </w:pPr>
      <w:bookmarkStart w:id="13" w:name="_Ref116222058"/>
      <w:r>
        <w:t>Proposal 2-1</w:t>
      </w:r>
      <w:bookmarkEnd w:id="13"/>
    </w:p>
    <w:p w14:paraId="52E865E6" w14:textId="77777777" w:rsidR="009E7E01" w:rsidRDefault="00566E9D">
      <w:pPr>
        <w:spacing w:after="120"/>
        <w:rPr>
          <w:rFonts w:eastAsiaTheme="minorEastAsia"/>
          <w:b/>
          <w:lang w:eastAsia="zh-CN"/>
        </w:rPr>
      </w:pPr>
      <w:r>
        <w:rPr>
          <w:rFonts w:eastAsiaTheme="minorEastAsia"/>
          <w:b/>
          <w:lang w:eastAsia="zh-CN"/>
        </w:rPr>
        <w:t>Proposed Agreement:</w:t>
      </w:r>
    </w:p>
    <w:p w14:paraId="389A017F" w14:textId="77777777" w:rsidR="009E7E01" w:rsidRDefault="00566E9D">
      <w:pPr>
        <w:rPr>
          <w:rFonts w:eastAsiaTheme="minorEastAsia"/>
          <w:lang w:eastAsia="zh-CN"/>
        </w:rPr>
      </w:pPr>
      <w:r>
        <w:rPr>
          <w:rFonts w:eastAsiaTheme="minorEastAsia"/>
          <w:lang w:eastAsia="zh-CN"/>
        </w:rPr>
        <w:t>Time misalignment between UL receptions and DL transmissions due to non-zero TA offset lead to increased interference assuming no transmit side impairments.</w:t>
      </w:r>
    </w:p>
    <w:p w14:paraId="07382FEB" w14:textId="77777777" w:rsidR="009E7E01" w:rsidRDefault="00566E9D">
      <w:pPr>
        <w:pStyle w:val="19"/>
        <w:numPr>
          <w:ilvl w:val="2"/>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1193087D" w14:textId="77777777" w:rsidR="009E7E01" w:rsidRDefault="00566E9D">
      <w:pPr>
        <w:pStyle w:val="19"/>
        <w:numPr>
          <w:ilvl w:val="2"/>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p w14:paraId="50B96D24" w14:textId="77777777" w:rsidR="009E7E01" w:rsidRDefault="009E7E01">
      <w:pPr>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4A4F5268" w14:textId="77777777">
        <w:tc>
          <w:tcPr>
            <w:tcW w:w="1763" w:type="dxa"/>
            <w:vAlign w:val="center"/>
          </w:tcPr>
          <w:p w14:paraId="749CCDB9" w14:textId="77777777" w:rsidR="009E7E01" w:rsidRDefault="009E7E01">
            <w:pPr>
              <w:spacing w:after="120"/>
              <w:rPr>
                <w:rFonts w:eastAsia="微软雅黑"/>
                <w:b/>
                <w:color w:val="000000"/>
                <w:lang w:eastAsia="zh-CN"/>
              </w:rPr>
            </w:pPr>
          </w:p>
        </w:tc>
        <w:tc>
          <w:tcPr>
            <w:tcW w:w="7296" w:type="dxa"/>
          </w:tcPr>
          <w:p w14:paraId="3E8D35A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7E1F82B0" w14:textId="77777777">
        <w:tc>
          <w:tcPr>
            <w:tcW w:w="1763" w:type="dxa"/>
            <w:vAlign w:val="center"/>
          </w:tcPr>
          <w:p w14:paraId="60192F5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13A8C27" w14:textId="77777777" w:rsidR="009E7E01" w:rsidRDefault="00566E9D">
            <w:pPr>
              <w:rPr>
                <w:rFonts w:eastAsiaTheme="minorEastAsia"/>
                <w:lang w:eastAsia="zh-CN"/>
              </w:rPr>
            </w:pPr>
            <w:r>
              <w:t>TCL, ZTE (with comments), Sony (</w:t>
            </w:r>
            <w:r>
              <w:rPr>
                <w:i/>
                <w:iCs/>
              </w:rPr>
              <w:t>need clarification</w:t>
            </w:r>
            <w:r>
              <w:t>), Samsung, IDC, vivo, Panasonic, Qualcomm, NEC, Fujitsu</w:t>
            </w:r>
            <w:r>
              <w:rPr>
                <w:rFonts w:eastAsiaTheme="minorEastAsia"/>
                <w:lang w:eastAsia="zh-CN"/>
              </w:rPr>
              <w:t>, CATT</w:t>
            </w:r>
          </w:p>
        </w:tc>
      </w:tr>
      <w:tr w:rsidR="009E7E01" w14:paraId="256222E5" w14:textId="77777777">
        <w:tc>
          <w:tcPr>
            <w:tcW w:w="1763" w:type="dxa"/>
            <w:vAlign w:val="center"/>
          </w:tcPr>
          <w:p w14:paraId="19E5A7EE"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A681108" w14:textId="77777777" w:rsidR="009E7E01" w:rsidRDefault="009E7E01">
            <w:pPr>
              <w:spacing w:after="120"/>
              <w:rPr>
                <w:rFonts w:eastAsia="微软雅黑"/>
                <w:color w:val="000000"/>
                <w:lang w:val="en-GB" w:eastAsia="zh-CN"/>
              </w:rPr>
            </w:pPr>
          </w:p>
        </w:tc>
      </w:tr>
    </w:tbl>
    <w:p w14:paraId="40E16D81" w14:textId="77777777" w:rsidR="009E7E01" w:rsidRDefault="009E7E01">
      <w:pPr>
        <w:spacing w:after="120"/>
        <w:rPr>
          <w:rFonts w:eastAsiaTheme="minorEastAsia"/>
          <w:lang w:eastAsia="zh-CN"/>
        </w:rPr>
      </w:pPr>
    </w:p>
    <w:tbl>
      <w:tblPr>
        <w:tblStyle w:val="aff3"/>
        <w:tblW w:w="9060" w:type="dxa"/>
        <w:tblLook w:val="04A0" w:firstRow="1" w:lastRow="0" w:firstColumn="1" w:lastColumn="0" w:noHBand="0" w:noVBand="1"/>
      </w:tblPr>
      <w:tblGrid>
        <w:gridCol w:w="1823"/>
        <w:gridCol w:w="7237"/>
      </w:tblGrid>
      <w:tr w:rsidR="009E7E01" w14:paraId="4480B516" w14:textId="77777777" w:rsidTr="00E11822">
        <w:tc>
          <w:tcPr>
            <w:tcW w:w="1823" w:type="dxa"/>
          </w:tcPr>
          <w:p w14:paraId="2332BE3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37" w:type="dxa"/>
          </w:tcPr>
          <w:p w14:paraId="6CB7067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601F80AB" w14:textId="77777777" w:rsidTr="00E11822">
        <w:tc>
          <w:tcPr>
            <w:tcW w:w="1823" w:type="dxa"/>
          </w:tcPr>
          <w:p w14:paraId="18AFF884" w14:textId="77777777" w:rsidR="009E7E01" w:rsidRDefault="00566E9D">
            <w:pPr>
              <w:spacing w:after="120"/>
              <w:jc w:val="center"/>
              <w:rPr>
                <w:rFonts w:eastAsia="微软雅黑"/>
                <w:color w:val="000000"/>
                <w:lang w:val="en-GB" w:eastAsia="zh-CN"/>
              </w:rPr>
            </w:pPr>
            <w:r>
              <w:rPr>
                <w:rFonts w:eastAsia="微软雅黑"/>
                <w:color w:val="000000"/>
                <w:lang w:val="en-GB" w:eastAsia="zh-CN"/>
              </w:rPr>
              <w:t>ZTE</w:t>
            </w:r>
          </w:p>
        </w:tc>
        <w:tc>
          <w:tcPr>
            <w:tcW w:w="7237" w:type="dxa"/>
          </w:tcPr>
          <w:p w14:paraId="31DDAC88" w14:textId="77777777" w:rsidR="009E7E01" w:rsidRDefault="00566E9D">
            <w:pPr>
              <w:spacing w:after="120"/>
              <w:rPr>
                <w:rFonts w:eastAsia="微软雅黑"/>
                <w:color w:val="000000"/>
                <w:lang w:val="en-GB" w:eastAsia="zh-CN"/>
              </w:rPr>
            </w:pPr>
            <w:r>
              <w:rPr>
                <w:rFonts w:eastAsia="微软雅黑"/>
                <w:color w:val="000000"/>
                <w:lang w:val="en-GB" w:eastAsia="zh-CN"/>
              </w:rPr>
              <w:t>Since there is only one FFS below, to be fair, the following change is proposed.</w:t>
            </w:r>
          </w:p>
          <w:p w14:paraId="2030A950" w14:textId="77777777" w:rsidR="009E7E01" w:rsidRDefault="009E7E01">
            <w:pPr>
              <w:spacing w:after="120"/>
              <w:rPr>
                <w:rFonts w:eastAsia="微软雅黑"/>
                <w:color w:val="000000"/>
                <w:lang w:val="en-GB" w:eastAsia="zh-CN"/>
              </w:rPr>
            </w:pPr>
          </w:p>
          <w:p w14:paraId="05DC159E" w14:textId="77777777" w:rsidR="009E7E01" w:rsidRDefault="00566E9D">
            <w:pPr>
              <w:rPr>
                <w:rFonts w:eastAsiaTheme="minorEastAsia"/>
                <w:lang w:eastAsia="zh-CN"/>
              </w:rPr>
            </w:pPr>
            <w:r>
              <w:rPr>
                <w:rFonts w:eastAsiaTheme="minorEastAsia"/>
                <w:lang w:eastAsia="zh-CN"/>
              </w:rPr>
              <w:t xml:space="preserve">Time misalignment between UL receptions and DL transmissions due to non-zero TA offset lead to increased interference </w:t>
            </w:r>
            <w:r>
              <w:rPr>
                <w:rFonts w:eastAsiaTheme="minorEastAsia"/>
                <w:color w:val="FF0000"/>
                <w:u w:val="single"/>
                <w:lang w:eastAsia="zh-CN"/>
              </w:rPr>
              <w:t xml:space="preserve">at least for the case with </w:t>
            </w:r>
            <w:r>
              <w:rPr>
                <w:rFonts w:eastAsiaTheme="minorEastAsia"/>
                <w:strike/>
                <w:color w:val="FF0000"/>
                <w:lang w:eastAsia="zh-CN"/>
              </w:rPr>
              <w:t>assuming</w:t>
            </w:r>
            <w:r>
              <w:rPr>
                <w:rFonts w:eastAsiaTheme="minorEastAsia"/>
                <w:color w:val="FF0000"/>
                <w:lang w:eastAsia="zh-CN"/>
              </w:rPr>
              <w:t xml:space="preserve"> </w:t>
            </w:r>
            <w:r>
              <w:rPr>
                <w:rFonts w:eastAsiaTheme="minorEastAsia"/>
                <w:lang w:eastAsia="zh-CN"/>
              </w:rPr>
              <w:t>no transmit side impairments.</w:t>
            </w:r>
          </w:p>
          <w:p w14:paraId="673600AC" w14:textId="77777777" w:rsidR="009E7E01" w:rsidRDefault="00566E9D">
            <w:pPr>
              <w:pStyle w:val="19"/>
              <w:numPr>
                <w:ilvl w:val="2"/>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1DC4C21E" w14:textId="77777777" w:rsidR="009E7E01" w:rsidRDefault="00566E9D">
            <w:pPr>
              <w:pStyle w:val="19"/>
              <w:numPr>
                <w:ilvl w:val="2"/>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p w14:paraId="2057C780" w14:textId="77777777" w:rsidR="009E7E01" w:rsidRDefault="009E7E01">
            <w:pPr>
              <w:spacing w:after="120"/>
              <w:rPr>
                <w:rFonts w:eastAsia="微软雅黑"/>
                <w:color w:val="000000"/>
                <w:lang w:val="en-GB" w:eastAsia="zh-CN"/>
              </w:rPr>
            </w:pPr>
          </w:p>
          <w:p w14:paraId="628D41BB" w14:textId="77777777" w:rsidR="009E7E01" w:rsidRDefault="009E7E01">
            <w:pPr>
              <w:spacing w:after="120"/>
              <w:rPr>
                <w:rFonts w:eastAsia="微软雅黑"/>
                <w:color w:val="000000"/>
                <w:lang w:val="en-GB" w:eastAsia="zh-CN"/>
              </w:rPr>
            </w:pPr>
          </w:p>
        </w:tc>
      </w:tr>
      <w:tr w:rsidR="009E7E01" w14:paraId="1AF7A604" w14:textId="77777777" w:rsidTr="00E11822">
        <w:tc>
          <w:tcPr>
            <w:tcW w:w="1823" w:type="dxa"/>
          </w:tcPr>
          <w:p w14:paraId="339802E1" w14:textId="77777777" w:rsidR="009E7E01" w:rsidRDefault="00566E9D">
            <w:pPr>
              <w:spacing w:after="120"/>
              <w:jc w:val="center"/>
              <w:rPr>
                <w:rFonts w:eastAsia="微软雅黑"/>
                <w:color w:val="000000"/>
                <w:lang w:val="en-GB" w:eastAsia="zh-CN"/>
              </w:rPr>
            </w:pPr>
            <w:r>
              <w:rPr>
                <w:rFonts w:eastAsia="微软雅黑"/>
                <w:color w:val="000000"/>
                <w:lang w:val="en-GB" w:eastAsia="zh-CN"/>
              </w:rPr>
              <w:t>Sony</w:t>
            </w:r>
          </w:p>
        </w:tc>
        <w:tc>
          <w:tcPr>
            <w:tcW w:w="7237" w:type="dxa"/>
          </w:tcPr>
          <w:p w14:paraId="69B334A6" w14:textId="77777777" w:rsidR="009E7E01" w:rsidRDefault="00566E9D">
            <w:pPr>
              <w:tabs>
                <w:tab w:val="left" w:pos="0"/>
              </w:tabs>
              <w:spacing w:after="120"/>
              <w:rPr>
                <w:rFonts w:eastAsia="微软雅黑"/>
                <w:color w:val="000000"/>
                <w:lang w:eastAsia="zh-CN"/>
              </w:rPr>
            </w:pPr>
            <w:r>
              <w:rPr>
                <w:rFonts w:eastAsia="微软雅黑"/>
                <w:color w:val="000000"/>
                <w:lang w:eastAsia="zh-CN"/>
              </w:rPr>
              <w:t>What does it mean by “side impairments”?</w:t>
            </w:r>
          </w:p>
        </w:tc>
      </w:tr>
      <w:tr w:rsidR="009E7E01" w14:paraId="1F3B5A14" w14:textId="77777777" w:rsidTr="00E11822">
        <w:tc>
          <w:tcPr>
            <w:tcW w:w="1823" w:type="dxa"/>
          </w:tcPr>
          <w:p w14:paraId="29A89589" w14:textId="77777777" w:rsidR="009E7E01" w:rsidRDefault="00566E9D">
            <w:pPr>
              <w:spacing w:after="120"/>
              <w:jc w:val="center"/>
              <w:rPr>
                <w:rFonts w:eastAsia="微软雅黑"/>
                <w:color w:val="000000"/>
                <w:lang w:val="en-GB" w:eastAsia="zh-CN"/>
              </w:rPr>
            </w:pPr>
            <w:r>
              <w:rPr>
                <w:rFonts w:eastAsia="微软雅黑"/>
                <w:color w:val="000000"/>
                <w:lang w:val="en-GB" w:eastAsia="zh-CN"/>
              </w:rPr>
              <w:t>Huawei, HiSilicon</w:t>
            </w:r>
          </w:p>
        </w:tc>
        <w:tc>
          <w:tcPr>
            <w:tcW w:w="7237" w:type="dxa"/>
          </w:tcPr>
          <w:p w14:paraId="437D7772" w14:textId="77777777" w:rsidR="009E7E01" w:rsidRDefault="00566E9D">
            <w:pPr>
              <w:spacing w:after="120"/>
              <w:rPr>
                <w:rFonts w:eastAsia="微软雅黑"/>
                <w:color w:val="000000"/>
                <w:lang w:val="en-GB" w:eastAsia="zh-CN"/>
              </w:rPr>
            </w:pPr>
            <w:r>
              <w:rPr>
                <w:rFonts w:eastAsia="微软雅黑"/>
                <w:color w:val="000000"/>
                <w:lang w:val="en-GB" w:eastAsia="zh-CN"/>
              </w:rPr>
              <w:t>Support with some modifications:</w:t>
            </w:r>
          </w:p>
          <w:p w14:paraId="3F5C1F9D" w14:textId="77777777" w:rsidR="009E7E01" w:rsidRDefault="00566E9D">
            <w:pPr>
              <w:rPr>
                <w:rFonts w:eastAsiaTheme="minorEastAsia"/>
                <w:lang w:eastAsia="zh-CN"/>
              </w:rPr>
            </w:pPr>
            <w:r>
              <w:rPr>
                <w:rFonts w:eastAsiaTheme="minorEastAsia"/>
                <w:lang w:eastAsia="zh-CN"/>
              </w:rPr>
              <w:t xml:space="preserve">Time misalignment between UL receptions and DL transmissions </w:t>
            </w:r>
            <w:r>
              <w:rPr>
                <w:rFonts w:eastAsia="微软雅黑"/>
                <w:color w:val="FF0000"/>
                <w:lang w:val="en-GB" w:eastAsia="zh-CN"/>
              </w:rPr>
              <w:t>when non-zero TA offset is configured which will</w:t>
            </w:r>
            <w:r>
              <w:rPr>
                <w:rFonts w:eastAsia="微软雅黑"/>
                <w:strike/>
                <w:color w:val="FF0000"/>
                <w:lang w:val="en-GB" w:eastAsia="zh-CN"/>
              </w:rPr>
              <w:t xml:space="preserve"> due to </w:t>
            </w:r>
            <w:r>
              <w:rPr>
                <w:rFonts w:eastAsiaTheme="minorEastAsia"/>
                <w:strike/>
                <w:color w:val="FF0000"/>
                <w:lang w:eastAsia="zh-CN"/>
              </w:rPr>
              <w:t>non-zero TA offset</w:t>
            </w:r>
            <w:r>
              <w:rPr>
                <w:rFonts w:eastAsiaTheme="minorEastAsia"/>
                <w:color w:val="FF0000"/>
                <w:lang w:eastAsia="zh-CN"/>
              </w:rPr>
              <w:t xml:space="preserve"> </w:t>
            </w:r>
            <w:r>
              <w:rPr>
                <w:rFonts w:eastAsiaTheme="minorEastAsia"/>
                <w:lang w:eastAsia="zh-CN"/>
              </w:rPr>
              <w:t>lead to increased interference assuming no transmit side impairments.</w:t>
            </w:r>
          </w:p>
          <w:p w14:paraId="4C35A3A6" w14:textId="77777777" w:rsidR="009E7E01" w:rsidRDefault="00566E9D">
            <w:pPr>
              <w:pStyle w:val="19"/>
              <w:numPr>
                <w:ilvl w:val="2"/>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40D3FA6F" w14:textId="77777777" w:rsidR="009E7E01" w:rsidRDefault="00566E9D">
            <w:pPr>
              <w:pStyle w:val="19"/>
              <w:numPr>
                <w:ilvl w:val="2"/>
                <w:numId w:val="3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tc>
      </w:tr>
      <w:tr w:rsidR="009E7E01" w14:paraId="386A62A9" w14:textId="77777777" w:rsidTr="00E11822">
        <w:tc>
          <w:tcPr>
            <w:tcW w:w="1823" w:type="dxa"/>
          </w:tcPr>
          <w:p w14:paraId="42FB7E5E" w14:textId="77777777" w:rsidR="009E7E01" w:rsidRDefault="00566E9D">
            <w:pPr>
              <w:spacing w:after="120"/>
              <w:jc w:val="center"/>
              <w:rPr>
                <w:rFonts w:eastAsia="Malgun Gothic"/>
                <w:color w:val="000000"/>
                <w:lang w:val="en-GB" w:eastAsia="ko-KR"/>
              </w:rPr>
            </w:pPr>
            <w:r>
              <w:rPr>
                <w:rFonts w:eastAsia="Malgun Gothic"/>
                <w:color w:val="000000"/>
                <w:lang w:val="en-GB" w:eastAsia="ko-KR"/>
              </w:rPr>
              <w:t>LG Electronics</w:t>
            </w:r>
          </w:p>
        </w:tc>
        <w:tc>
          <w:tcPr>
            <w:tcW w:w="7237" w:type="dxa"/>
          </w:tcPr>
          <w:p w14:paraId="452BB277" w14:textId="77777777" w:rsidR="009E7E01" w:rsidRDefault="00566E9D">
            <w:pPr>
              <w:spacing w:after="120"/>
              <w:rPr>
                <w:rFonts w:eastAsia="Malgun Gothic"/>
                <w:color w:val="000000"/>
                <w:lang w:val="en-GB" w:eastAsia="ko-KR"/>
              </w:rPr>
            </w:pPr>
            <w:r>
              <w:rPr>
                <w:rFonts w:eastAsia="Malgun Gothic"/>
                <w:color w:val="000000"/>
                <w:lang w:val="en-GB" w:eastAsia="ko-KR"/>
              </w:rPr>
              <w:t>Fine with the study. But, clarification about the observation is necessary. In case of separation between DL/</w:t>
            </w:r>
            <w:proofErr w:type="gramStart"/>
            <w:r>
              <w:rPr>
                <w:rFonts w:eastAsia="Malgun Gothic"/>
                <w:color w:val="000000"/>
                <w:lang w:val="en-GB" w:eastAsia="ko-KR"/>
              </w:rPr>
              <w:t>UL  frequency</w:t>
            </w:r>
            <w:proofErr w:type="gramEnd"/>
            <w:r>
              <w:rPr>
                <w:rFonts w:eastAsia="Malgun Gothic"/>
                <w:color w:val="000000"/>
                <w:lang w:val="en-GB" w:eastAsia="ko-KR"/>
              </w:rPr>
              <w:t xml:space="preserve"> subbands, the reduced self-interference from DL subband may affect to the UL subbands. The effect of TA offset (i.e., symbol boundary alignment between UL OFDM symbol and DL OFDM symbol) is not clear for further reduction of self-interference. </w:t>
            </w:r>
          </w:p>
        </w:tc>
      </w:tr>
      <w:tr w:rsidR="009E7E01" w14:paraId="24A8F3A0" w14:textId="77777777" w:rsidTr="00E11822">
        <w:tc>
          <w:tcPr>
            <w:tcW w:w="1823" w:type="dxa"/>
          </w:tcPr>
          <w:p w14:paraId="6457C8A8" w14:textId="77777777" w:rsidR="009E7E01" w:rsidRDefault="00566E9D">
            <w:pPr>
              <w:spacing w:after="120"/>
              <w:jc w:val="center"/>
              <w:rPr>
                <w:rFonts w:eastAsia="微软雅黑"/>
                <w:color w:val="000000"/>
                <w:lang w:val="en-GB" w:eastAsia="zh-CN"/>
              </w:rPr>
            </w:pPr>
            <w:r>
              <w:rPr>
                <w:rFonts w:eastAsia="微软雅黑"/>
                <w:color w:val="000000"/>
                <w:lang w:val="en-GB" w:eastAsia="zh-CN"/>
              </w:rPr>
              <w:t>NEC</w:t>
            </w:r>
          </w:p>
        </w:tc>
        <w:tc>
          <w:tcPr>
            <w:tcW w:w="7237" w:type="dxa"/>
          </w:tcPr>
          <w:p w14:paraId="16B9B804" w14:textId="77777777" w:rsidR="009E7E01" w:rsidRDefault="00566E9D">
            <w:pPr>
              <w:spacing w:after="120"/>
              <w:rPr>
                <w:rFonts w:eastAsia="微软雅黑"/>
                <w:color w:val="000000"/>
                <w:lang w:val="en-GB" w:eastAsia="zh-CN"/>
              </w:rPr>
            </w:pPr>
            <w:r>
              <w:rPr>
                <w:rFonts w:eastAsia="微软雅黑"/>
                <w:color w:val="000000"/>
                <w:lang w:val="en-GB" w:eastAsia="zh-CN"/>
              </w:rPr>
              <w:t>We agree with the issue. To address this issue, several companies have indicated configuring TA offset as 0 for UL transmission performed during SBFD symbols. However, as shown in (b) in below figure, we can see that keeping 0 TA offset also does not solve the problem as it allows no margin for transition from UL to DL for the gNB. Hence, to solve this problem, there is a need to provide a guard period after UL transmission in an SBFD symbol (in addition to keeping TA offset as 0) to allow sufficient margin time for gNB to switch its RF components from UL to DL appropriately.</w:t>
            </w:r>
          </w:p>
          <w:p w14:paraId="6DD522E7" w14:textId="77777777" w:rsidR="009E7E01" w:rsidRDefault="00566E9D">
            <w:pPr>
              <w:spacing w:after="120"/>
              <w:rPr>
                <w:rFonts w:eastAsia="微软雅黑"/>
                <w:color w:val="000000"/>
                <w:lang w:val="en-GB" w:eastAsia="zh-CN"/>
              </w:rPr>
            </w:pPr>
            <w:r>
              <w:rPr>
                <w:noProof/>
                <w:lang w:eastAsia="zh-CN"/>
              </w:rPr>
              <w:drawing>
                <wp:inline distT="0" distB="0" distL="0" distR="0" wp14:anchorId="4426F4E8" wp14:editId="258E51C8">
                  <wp:extent cx="3935095" cy="1054735"/>
                  <wp:effectExtent l="0" t="0" r="0"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noChangeArrowheads="1"/>
                          </pic:cNvPicPr>
                        </pic:nvPicPr>
                        <pic:blipFill>
                          <a:blip r:embed="rId24"/>
                          <a:stretch>
                            <a:fillRect/>
                          </a:stretch>
                        </pic:blipFill>
                        <pic:spPr bwMode="auto">
                          <a:xfrm>
                            <a:off x="0" y="0"/>
                            <a:ext cx="3935095" cy="1054735"/>
                          </a:xfrm>
                          <a:prstGeom prst="rect">
                            <a:avLst/>
                          </a:prstGeom>
                        </pic:spPr>
                      </pic:pic>
                    </a:graphicData>
                  </a:graphic>
                </wp:inline>
              </w:drawing>
            </w:r>
          </w:p>
        </w:tc>
      </w:tr>
      <w:tr w:rsidR="00E11822" w14:paraId="2D42E9EF" w14:textId="77777777" w:rsidTr="00E11822">
        <w:tc>
          <w:tcPr>
            <w:tcW w:w="1823" w:type="dxa"/>
          </w:tcPr>
          <w:p w14:paraId="009716C6" w14:textId="63F6679F" w:rsidR="00E11822" w:rsidRDefault="00E11822" w:rsidP="00E11822">
            <w:pPr>
              <w:spacing w:after="120"/>
              <w:jc w:val="center"/>
              <w:rPr>
                <w:rFonts w:eastAsia="微软雅黑"/>
                <w:color w:val="000000"/>
                <w:lang w:val="en-GB" w:eastAsia="zh-CN"/>
              </w:rPr>
            </w:pPr>
            <w:r>
              <w:rPr>
                <w:rFonts w:eastAsia="微软雅黑" w:hint="eastAsia"/>
                <w:lang w:eastAsia="zh-CN"/>
              </w:rPr>
              <w:t>Nokia,</w:t>
            </w:r>
            <w:r>
              <w:rPr>
                <w:rFonts w:eastAsia="微软雅黑"/>
                <w:lang w:eastAsia="zh-CN"/>
              </w:rPr>
              <w:t xml:space="preserve"> NSB</w:t>
            </w:r>
          </w:p>
        </w:tc>
        <w:tc>
          <w:tcPr>
            <w:tcW w:w="7237" w:type="dxa"/>
          </w:tcPr>
          <w:p w14:paraId="3F514EA5" w14:textId="7EF2325F" w:rsidR="00E11822" w:rsidRDefault="00E11822" w:rsidP="00E11822">
            <w:pPr>
              <w:spacing w:after="120"/>
              <w:rPr>
                <w:rFonts w:eastAsia="微软雅黑"/>
                <w:color w:val="000000"/>
                <w:lang w:val="en-GB" w:eastAsia="zh-CN"/>
              </w:rPr>
            </w:pPr>
            <w:r>
              <w:rPr>
                <w:rFonts w:eastAsia="微软雅黑"/>
                <w:color w:val="000000"/>
                <w:lang w:val="en-GB" w:eastAsia="zh-CN"/>
              </w:rPr>
              <w:t>We think the main bullet is for observation. The FFSs are for study. We are fine with the study.</w:t>
            </w:r>
          </w:p>
        </w:tc>
      </w:tr>
      <w:tr w:rsidR="00E11822" w14:paraId="7DA5F62E" w14:textId="77777777" w:rsidTr="00E11822">
        <w:tc>
          <w:tcPr>
            <w:tcW w:w="1823" w:type="dxa"/>
          </w:tcPr>
          <w:p w14:paraId="7B153A88" w14:textId="77777777" w:rsidR="00E11822" w:rsidRDefault="00E11822" w:rsidP="00E11822">
            <w:pPr>
              <w:spacing w:after="120"/>
              <w:jc w:val="center"/>
              <w:rPr>
                <w:rFonts w:eastAsia="Malgun Gothic"/>
                <w:color w:val="000000"/>
                <w:lang w:val="en-GB" w:eastAsia="ko-KR"/>
              </w:rPr>
            </w:pPr>
          </w:p>
        </w:tc>
        <w:tc>
          <w:tcPr>
            <w:tcW w:w="7237" w:type="dxa"/>
          </w:tcPr>
          <w:p w14:paraId="787362E5" w14:textId="77777777" w:rsidR="00E11822" w:rsidRDefault="00E11822" w:rsidP="00E11822">
            <w:pPr>
              <w:spacing w:after="120"/>
              <w:rPr>
                <w:rFonts w:eastAsia="Malgun Gothic"/>
                <w:color w:val="000000"/>
                <w:lang w:val="en-GB" w:eastAsia="ko-KR"/>
              </w:rPr>
            </w:pPr>
          </w:p>
        </w:tc>
      </w:tr>
    </w:tbl>
    <w:p w14:paraId="62E240D0" w14:textId="77777777" w:rsidR="009E7E01" w:rsidRDefault="009E7E01">
      <w:pPr>
        <w:rPr>
          <w:rFonts w:eastAsiaTheme="minorEastAsia"/>
          <w:lang w:val="en-GB" w:eastAsia="zh-CN"/>
        </w:rPr>
      </w:pPr>
    </w:p>
    <w:p w14:paraId="1CDD6061" w14:textId="77777777" w:rsidR="009E7E01" w:rsidRDefault="009E7E01">
      <w:pPr>
        <w:rPr>
          <w:rFonts w:eastAsiaTheme="minorEastAsia"/>
          <w:lang w:eastAsia="zh-CN"/>
        </w:rPr>
      </w:pPr>
    </w:p>
    <w:p w14:paraId="73C72388" w14:textId="77777777" w:rsidR="009E7E01" w:rsidRDefault="00566E9D">
      <w:pPr>
        <w:pStyle w:val="1"/>
        <w:numPr>
          <w:ilvl w:val="0"/>
          <w:numId w:val="1"/>
        </w:numPr>
        <w:spacing w:before="240"/>
        <w:rPr>
          <w:lang w:val="en-US"/>
        </w:rPr>
      </w:pPr>
      <w:r>
        <w:rPr>
          <w:lang w:val="en-US"/>
        </w:rPr>
        <w:t>Inter-gNB and inter-UE CLI handling schemes</w:t>
      </w:r>
    </w:p>
    <w:p w14:paraId="39AAFE62" w14:textId="77777777" w:rsidR="009E7E01" w:rsidRDefault="00566E9D">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ff3"/>
        <w:tblW w:w="9060" w:type="dxa"/>
        <w:tblLook w:val="04A0" w:firstRow="1" w:lastRow="0" w:firstColumn="1" w:lastColumn="0" w:noHBand="0" w:noVBand="1"/>
      </w:tblPr>
      <w:tblGrid>
        <w:gridCol w:w="9060"/>
      </w:tblGrid>
      <w:tr w:rsidR="009E7E01" w14:paraId="00D0071E" w14:textId="77777777">
        <w:tc>
          <w:tcPr>
            <w:tcW w:w="9060" w:type="dxa"/>
          </w:tcPr>
          <w:p w14:paraId="6FEDD7AE" w14:textId="77777777" w:rsidR="009E7E01" w:rsidRDefault="00566E9D">
            <w:pPr>
              <w:rPr>
                <w:rFonts w:eastAsia="Malgun Gothic" w:cs="Times"/>
                <w:b/>
                <w:bCs/>
                <w:lang w:eastAsia="ko-KR"/>
              </w:rPr>
            </w:pPr>
            <w:r>
              <w:rPr>
                <w:rFonts w:eastAsia="Malgun Gothic" w:cs="Times"/>
                <w:b/>
                <w:bCs/>
                <w:lang w:eastAsia="ko-KR"/>
              </w:rPr>
              <w:t>Guideline for future meetings</w:t>
            </w:r>
          </w:p>
          <w:p w14:paraId="12782580" w14:textId="77777777" w:rsidR="009E7E01" w:rsidRDefault="00566E9D">
            <w:pPr>
              <w:pStyle w:val="Guidance"/>
              <w:numPr>
                <w:ilvl w:val="0"/>
                <w:numId w:val="44"/>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lastRenderedPageBreak/>
              <w:t>Note: AI 9.3.3 handles the potential inter-gNB and inter-UE CLI handling schemes that are specific for dynamic TDD and schemes that are common for both SBFD and dynamic/flexible TDD.</w:t>
            </w:r>
          </w:p>
          <w:p w14:paraId="26435992" w14:textId="77777777" w:rsidR="009E7E01" w:rsidRDefault="00566E9D">
            <w:pPr>
              <w:pStyle w:val="18"/>
              <w:numPr>
                <w:ilvl w:val="0"/>
                <w:numId w:val="44"/>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47ADAB8B" w14:textId="77777777" w:rsidR="009E7E01" w:rsidRDefault="00566E9D">
      <w:pPr>
        <w:spacing w:before="120"/>
        <w:rPr>
          <w:rFonts w:eastAsiaTheme="minorEastAsia"/>
          <w:lang w:eastAsia="zh-CN"/>
        </w:rPr>
      </w:pPr>
      <w:r>
        <w:rPr>
          <w:rFonts w:eastAsiaTheme="minorEastAsia"/>
          <w:lang w:eastAsia="zh-CN"/>
        </w:rPr>
        <w:lastRenderedPageBreak/>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6C9ABC53" w14:textId="77777777" w:rsidR="009E7E01" w:rsidRDefault="00566E9D">
      <w:pPr>
        <w:pStyle w:val="2"/>
        <w:numPr>
          <w:ilvl w:val="1"/>
          <w:numId w:val="1"/>
        </w:numPr>
        <w:rPr>
          <w:rFonts w:eastAsiaTheme="minorEastAsia"/>
          <w:lang w:val="en-US"/>
        </w:rPr>
      </w:pPr>
      <w:r>
        <w:rPr>
          <w:rFonts w:eastAsiaTheme="minorEastAsia"/>
          <w:lang w:val="en-US"/>
        </w:rPr>
        <w:t>Summary of input contributions</w:t>
      </w:r>
    </w:p>
    <w:p w14:paraId="0737B6BD" w14:textId="77777777" w:rsidR="009E7E01" w:rsidRDefault="00566E9D">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7F6A2A6D" w14:textId="77777777" w:rsidR="009E7E01" w:rsidRDefault="009E7E01">
      <w:pPr>
        <w:pStyle w:val="19"/>
        <w:keepNext/>
        <w:numPr>
          <w:ilvl w:val="0"/>
          <w:numId w:val="45"/>
        </w:numPr>
        <w:spacing w:before="120" w:after="60"/>
        <w:outlineLvl w:val="2"/>
        <w:rPr>
          <w:rStyle w:val="30"/>
          <w:rFonts w:eastAsia="宋体" w:cs="Times New Roman"/>
          <w:vanish/>
          <w:lang w:eastAsia="zh-CN"/>
        </w:rPr>
      </w:pPr>
    </w:p>
    <w:p w14:paraId="26EA9986" w14:textId="77777777" w:rsidR="009E7E01" w:rsidRDefault="009E7E01">
      <w:pPr>
        <w:pStyle w:val="19"/>
        <w:keepNext/>
        <w:numPr>
          <w:ilvl w:val="0"/>
          <w:numId w:val="45"/>
        </w:numPr>
        <w:spacing w:before="120" w:after="60"/>
        <w:outlineLvl w:val="2"/>
        <w:rPr>
          <w:rStyle w:val="30"/>
          <w:rFonts w:eastAsia="宋体" w:cs="Times New Roman"/>
          <w:vanish/>
          <w:lang w:eastAsia="zh-CN"/>
        </w:rPr>
      </w:pPr>
    </w:p>
    <w:p w14:paraId="11108253" w14:textId="77777777" w:rsidR="009E7E01" w:rsidRDefault="009E7E01">
      <w:pPr>
        <w:pStyle w:val="19"/>
        <w:keepNext/>
        <w:numPr>
          <w:ilvl w:val="0"/>
          <w:numId w:val="45"/>
        </w:numPr>
        <w:spacing w:before="120" w:after="60"/>
        <w:outlineLvl w:val="2"/>
        <w:rPr>
          <w:rStyle w:val="30"/>
          <w:rFonts w:eastAsia="宋体" w:cs="Times New Roman"/>
          <w:vanish/>
          <w:lang w:eastAsia="zh-CN"/>
        </w:rPr>
      </w:pPr>
    </w:p>
    <w:p w14:paraId="4164590F" w14:textId="77777777" w:rsidR="009E7E01" w:rsidRDefault="009E7E01">
      <w:pPr>
        <w:pStyle w:val="19"/>
        <w:keepNext/>
        <w:numPr>
          <w:ilvl w:val="0"/>
          <w:numId w:val="45"/>
        </w:numPr>
        <w:spacing w:before="120" w:after="60"/>
        <w:outlineLvl w:val="2"/>
        <w:rPr>
          <w:rStyle w:val="30"/>
          <w:rFonts w:eastAsia="宋体" w:cs="Times New Roman"/>
          <w:vanish/>
          <w:lang w:eastAsia="zh-CN"/>
        </w:rPr>
      </w:pPr>
    </w:p>
    <w:p w14:paraId="41B9630D" w14:textId="77777777" w:rsidR="009E7E01" w:rsidRDefault="009E7E01">
      <w:pPr>
        <w:pStyle w:val="19"/>
        <w:keepNext/>
        <w:numPr>
          <w:ilvl w:val="0"/>
          <w:numId w:val="45"/>
        </w:numPr>
        <w:spacing w:before="120" w:after="60"/>
        <w:outlineLvl w:val="2"/>
        <w:rPr>
          <w:rStyle w:val="30"/>
          <w:rFonts w:eastAsia="宋体" w:cs="Times New Roman"/>
          <w:vanish/>
          <w:lang w:eastAsia="zh-CN"/>
        </w:rPr>
      </w:pPr>
    </w:p>
    <w:p w14:paraId="0019B1F5" w14:textId="77777777" w:rsidR="009E7E01" w:rsidRDefault="009E7E01">
      <w:pPr>
        <w:pStyle w:val="19"/>
        <w:keepNext/>
        <w:numPr>
          <w:ilvl w:val="1"/>
          <w:numId w:val="45"/>
        </w:numPr>
        <w:spacing w:before="120" w:after="60"/>
        <w:outlineLvl w:val="2"/>
        <w:rPr>
          <w:rStyle w:val="30"/>
          <w:rFonts w:eastAsia="宋体" w:cs="Times New Roman"/>
          <w:vanish/>
          <w:lang w:eastAsia="zh-CN"/>
        </w:rPr>
      </w:pPr>
    </w:p>
    <w:p w14:paraId="74CCBB5F" w14:textId="77777777" w:rsidR="009E7E01" w:rsidRDefault="00566E9D">
      <w:pPr>
        <w:pStyle w:val="3"/>
        <w:numPr>
          <w:ilvl w:val="2"/>
          <w:numId w:val="45"/>
        </w:numPr>
        <w:rPr>
          <w:rStyle w:val="30"/>
          <w:b/>
        </w:rPr>
      </w:pPr>
      <w:r>
        <w:rPr>
          <w:rStyle w:val="30"/>
          <w:b/>
        </w:rPr>
        <w:t>UE-to-UE CLI handling</w:t>
      </w:r>
    </w:p>
    <w:p w14:paraId="6D3D34A1" w14:textId="77777777" w:rsidR="009E7E01" w:rsidRDefault="009E7E01">
      <w:pPr>
        <w:pStyle w:val="19"/>
        <w:keepNext/>
        <w:numPr>
          <w:ilvl w:val="0"/>
          <w:numId w:val="2"/>
        </w:numPr>
        <w:spacing w:before="240" w:after="180"/>
        <w:outlineLvl w:val="3"/>
        <w:rPr>
          <w:rStyle w:val="30"/>
          <w:rFonts w:eastAsia="Arial" w:cs="Times New Roman"/>
          <w:b w:val="0"/>
          <w:vanish/>
        </w:rPr>
      </w:pPr>
    </w:p>
    <w:p w14:paraId="6018FB8C" w14:textId="77777777" w:rsidR="009E7E01" w:rsidRDefault="009E7E01">
      <w:pPr>
        <w:pStyle w:val="19"/>
        <w:keepNext/>
        <w:numPr>
          <w:ilvl w:val="0"/>
          <w:numId w:val="2"/>
        </w:numPr>
        <w:spacing w:before="240" w:after="180"/>
        <w:outlineLvl w:val="3"/>
        <w:rPr>
          <w:rStyle w:val="30"/>
          <w:rFonts w:eastAsia="Arial" w:cs="Times New Roman"/>
          <w:b w:val="0"/>
          <w:vanish/>
        </w:rPr>
      </w:pPr>
    </w:p>
    <w:p w14:paraId="39771BD3" w14:textId="77777777" w:rsidR="009E7E01" w:rsidRDefault="009E7E01">
      <w:pPr>
        <w:pStyle w:val="19"/>
        <w:keepNext/>
        <w:numPr>
          <w:ilvl w:val="1"/>
          <w:numId w:val="2"/>
        </w:numPr>
        <w:spacing w:before="240" w:after="180"/>
        <w:outlineLvl w:val="3"/>
        <w:rPr>
          <w:rStyle w:val="30"/>
          <w:rFonts w:eastAsia="Arial" w:cs="Times New Roman"/>
          <w:b w:val="0"/>
          <w:vanish/>
        </w:rPr>
      </w:pPr>
    </w:p>
    <w:p w14:paraId="2973520F" w14:textId="77777777" w:rsidR="009E7E01" w:rsidRDefault="009E7E01">
      <w:pPr>
        <w:pStyle w:val="19"/>
        <w:keepNext/>
        <w:numPr>
          <w:ilvl w:val="2"/>
          <w:numId w:val="2"/>
        </w:numPr>
        <w:spacing w:before="240" w:after="180"/>
        <w:outlineLvl w:val="3"/>
        <w:rPr>
          <w:rStyle w:val="30"/>
          <w:rFonts w:eastAsia="Arial" w:cs="Times New Roman"/>
          <w:b w:val="0"/>
          <w:vanish/>
        </w:rPr>
      </w:pPr>
    </w:p>
    <w:p w14:paraId="481FCC36" w14:textId="77777777" w:rsidR="009E7E01" w:rsidRDefault="00566E9D">
      <w:pPr>
        <w:pStyle w:val="4"/>
        <w:numPr>
          <w:ilvl w:val="3"/>
          <w:numId w:val="2"/>
        </w:numPr>
        <w:spacing w:before="240"/>
        <w:rPr>
          <w:rStyle w:val="30"/>
          <w:rFonts w:eastAsia="宋体"/>
          <w:b w:val="0"/>
        </w:rPr>
      </w:pPr>
      <w:r>
        <w:rPr>
          <w:rStyle w:val="30"/>
          <w:b w:val="0"/>
        </w:rPr>
        <w:t>UE-to-UE CLI measurement/reporting</w:t>
      </w:r>
    </w:p>
    <w:p w14:paraId="06EA0764" w14:textId="77777777" w:rsidR="009E7E01" w:rsidRDefault="00566E9D">
      <w:pPr>
        <w:rPr>
          <w:rFonts w:eastAsiaTheme="minorEastAsia"/>
          <w:lang w:eastAsia="zh-CN"/>
        </w:rPr>
      </w:pPr>
      <w:r>
        <w:rPr>
          <w:rFonts w:eastAsiaTheme="minorEastAsia"/>
          <w:lang w:eastAsia="zh-CN"/>
        </w:rPr>
        <w:t>The following agreements were made in RAN1#112.</w:t>
      </w:r>
    </w:p>
    <w:tbl>
      <w:tblPr>
        <w:tblStyle w:val="aff3"/>
        <w:tblW w:w="9060" w:type="dxa"/>
        <w:tblLook w:val="04A0" w:firstRow="1" w:lastRow="0" w:firstColumn="1" w:lastColumn="0" w:noHBand="0" w:noVBand="1"/>
      </w:tblPr>
      <w:tblGrid>
        <w:gridCol w:w="9060"/>
      </w:tblGrid>
      <w:tr w:rsidR="009E7E01" w14:paraId="6C8114C0" w14:textId="77777777">
        <w:tc>
          <w:tcPr>
            <w:tcW w:w="9060" w:type="dxa"/>
          </w:tcPr>
          <w:p w14:paraId="5B2A3DA6" w14:textId="77777777" w:rsidR="009E7E01" w:rsidRDefault="00566E9D">
            <w:pPr>
              <w:rPr>
                <w:rFonts w:eastAsia="Malgun Gothic"/>
                <w:b/>
                <w:highlight w:val="green"/>
                <w:lang w:val="en-GB"/>
              </w:rPr>
            </w:pPr>
            <w:r>
              <w:rPr>
                <w:rFonts w:eastAsia="Malgun Gothic"/>
                <w:b/>
                <w:highlight w:val="green"/>
                <w:lang w:val="en-GB"/>
              </w:rPr>
              <w:t>Agreement</w:t>
            </w:r>
          </w:p>
          <w:p w14:paraId="7E8BFD97" w14:textId="77777777" w:rsidR="009E7E01" w:rsidRDefault="00566E9D">
            <w:pPr>
              <w:rPr>
                <w:rFonts w:eastAsia="Batang"/>
                <w:lang w:val="en-GB"/>
              </w:rPr>
            </w:pPr>
            <w:r>
              <w:rPr>
                <w:rFonts w:eastAsia="Batang"/>
                <w:lang w:val="en-GB"/>
              </w:rPr>
              <w:t>For inter-UE inter-subband CLI measurement, study at least the following methods:</w:t>
            </w:r>
          </w:p>
          <w:p w14:paraId="5B8C8676" w14:textId="77777777" w:rsidR="009E7E01" w:rsidRDefault="00566E9D">
            <w:pPr>
              <w:numPr>
                <w:ilvl w:val="1"/>
                <w:numId w:val="3"/>
              </w:numPr>
              <w:spacing w:after="0"/>
              <w:rPr>
                <w:rFonts w:eastAsia="Malgun Gothic"/>
                <w:lang w:val="en-GB"/>
              </w:rPr>
            </w:pPr>
            <w:r>
              <w:rPr>
                <w:rFonts w:eastAsia="Malgun Gothic"/>
                <w:lang w:val="en-GB"/>
              </w:rPr>
              <w:t>Method#1: victim UE measures RSSI within DL subband</w:t>
            </w:r>
          </w:p>
          <w:p w14:paraId="390F3968" w14:textId="77777777" w:rsidR="009E7E01" w:rsidRDefault="00566E9D">
            <w:pPr>
              <w:numPr>
                <w:ilvl w:val="2"/>
                <w:numId w:val="3"/>
              </w:numPr>
              <w:spacing w:after="0"/>
              <w:rPr>
                <w:rFonts w:eastAsia="Malgun Gothic"/>
                <w:lang w:val="en-GB"/>
              </w:rPr>
            </w:pPr>
            <w:r>
              <w:rPr>
                <w:rFonts w:eastAsia="Malgun Gothic"/>
                <w:lang w:val="en-GB"/>
              </w:rPr>
              <w:t>FFS: Whether SINR can be measured</w:t>
            </w:r>
          </w:p>
          <w:p w14:paraId="181A0AC6" w14:textId="77777777" w:rsidR="009E7E01" w:rsidRDefault="00566E9D">
            <w:pPr>
              <w:numPr>
                <w:ilvl w:val="1"/>
                <w:numId w:val="3"/>
              </w:numPr>
              <w:spacing w:after="0"/>
              <w:rPr>
                <w:rFonts w:eastAsia="Malgun Gothic"/>
                <w:lang w:val="en-GB"/>
              </w:rPr>
            </w:pPr>
            <w:r>
              <w:rPr>
                <w:rFonts w:eastAsia="Malgun Gothic"/>
                <w:lang w:val="en-GB"/>
              </w:rPr>
              <w:t>Method#2: victim UE measures RSRP of aggressor UE within UL subband</w:t>
            </w:r>
          </w:p>
          <w:p w14:paraId="3A1C060D" w14:textId="77777777" w:rsidR="009E7E01" w:rsidRDefault="00566E9D">
            <w:pPr>
              <w:numPr>
                <w:ilvl w:val="1"/>
                <w:numId w:val="3"/>
              </w:numPr>
              <w:spacing w:after="0"/>
              <w:rPr>
                <w:rFonts w:eastAsia="Malgun Gothic"/>
                <w:lang w:val="en-GB"/>
              </w:rPr>
            </w:pPr>
            <w:r>
              <w:rPr>
                <w:rFonts w:eastAsia="Malgun Gothic"/>
                <w:lang w:val="en-GB"/>
              </w:rPr>
              <w:t xml:space="preserve">Method#3: victim UE measures RSSI within UL subband </w:t>
            </w:r>
          </w:p>
          <w:p w14:paraId="6020FC6F" w14:textId="77777777" w:rsidR="009E7E01" w:rsidRDefault="00566E9D">
            <w:pPr>
              <w:numPr>
                <w:ilvl w:val="1"/>
                <w:numId w:val="3"/>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tc>
      </w:tr>
    </w:tbl>
    <w:p w14:paraId="2F05EF34" w14:textId="77777777" w:rsidR="009E7E01" w:rsidRDefault="009E7E01">
      <w:pPr>
        <w:rPr>
          <w:rFonts w:eastAsiaTheme="minorEastAsia"/>
          <w:lang w:eastAsia="zh-CN"/>
        </w:rPr>
      </w:pPr>
    </w:p>
    <w:p w14:paraId="11B675A3" w14:textId="77777777" w:rsidR="009E7E01" w:rsidRDefault="00566E9D">
      <w:pPr>
        <w:rPr>
          <w:rFonts w:eastAsiaTheme="minorEastAsia"/>
          <w:lang w:eastAsia="zh-CN"/>
        </w:rPr>
      </w:pPr>
      <w:r>
        <w:rPr>
          <w:rFonts w:eastAsiaTheme="minorEastAsia"/>
          <w:lang w:eastAsia="zh-CN"/>
        </w:rPr>
        <w:t xml:space="preserve">Among the three methods, it seems that all companies [Huawei, Spreadtrum, ZTE, Intel, DOCOMO, </w:t>
      </w:r>
      <w:proofErr w:type="gramStart"/>
      <w:r>
        <w:rPr>
          <w:rFonts w:eastAsiaTheme="minorEastAsia"/>
          <w:lang w:eastAsia="zh-CN"/>
        </w:rPr>
        <w:t>Lenovo</w:t>
      </w:r>
      <w:proofErr w:type="gramEnd"/>
      <w:r>
        <w:rPr>
          <w:rFonts w:eastAsiaTheme="minorEastAsia"/>
          <w:lang w:eastAsia="zh-CN"/>
        </w:rPr>
        <w:t xml:space="preserve">] agree to support Method#1, i.e., </w:t>
      </w:r>
      <w:r>
        <w:rPr>
          <w:rFonts w:eastAsia="Malgun Gothic"/>
          <w:lang w:eastAsia="zh-CN"/>
        </w:rPr>
        <w:t xml:space="preserve">RSSI </w:t>
      </w:r>
      <w:r>
        <w:rPr>
          <w:rFonts w:eastAsiaTheme="minorEastAsia"/>
          <w:lang w:eastAsia="zh-CN"/>
        </w:rPr>
        <w:t xml:space="preserve">measurement in DL subband. Some further enhancements e.g. non-contiguous CLI-RSSI resource allocation, subband CLI-RSSI measurement and reporting are proposed by companies and summarized below. </w:t>
      </w:r>
    </w:p>
    <w:p w14:paraId="1FCB963B" w14:textId="77777777" w:rsidR="009E7E01" w:rsidRDefault="00566E9D">
      <w:pPr>
        <w:rPr>
          <w:rFonts w:eastAsiaTheme="minorEastAsia"/>
          <w:lang w:eastAsia="zh-CN"/>
        </w:rPr>
      </w:pPr>
      <w:r>
        <w:rPr>
          <w:rFonts w:eastAsiaTheme="minorEastAsia"/>
          <w:lang w:eastAsia="zh-CN"/>
        </w:rPr>
        <w:t>For the SINR measurement in Method#1, CMCC thinks that SINR can reflect the channel state information within DL subband more directly compared with RSSI and gNB can use the reported SINR to adjust the MCS for PDSCH scheduling. Xiaomi proposed that victim UE does not need to measure SINR within DL subband.</w:t>
      </w:r>
    </w:p>
    <w:p w14:paraId="604F08C2" w14:textId="77777777" w:rsidR="009E7E01" w:rsidRDefault="00566E9D">
      <w:pPr>
        <w:rPr>
          <w:rFonts w:eastAsiaTheme="minorEastAsia"/>
          <w:lang w:eastAsia="zh-CN"/>
        </w:rPr>
      </w:pPr>
      <w:r>
        <w:rPr>
          <w:rFonts w:eastAsia="宋体"/>
          <w:lang w:val="en-GB" w:eastAsia="zh-CN"/>
        </w:rPr>
        <w:t xml:space="preserve">Regarding how to measure the SINR, </w:t>
      </w:r>
      <w:r>
        <w:rPr>
          <w:rFonts w:eastAsiaTheme="minorEastAsia"/>
          <w:lang w:eastAsia="zh-CN"/>
        </w:rPr>
        <w:t xml:space="preserve">Intel thinks that if ‘S’ is the signal strength of desired DL transmitted by serving gNB, UE may derive SINR based on RS transmitted by serving gNB in DL subbands and configured resource for interference from other gNB/UEs including CLI in DL subbands. CMCC thinks that </w:t>
      </w:r>
      <w:r>
        <w:rPr>
          <w:rFonts w:eastAsia="宋体"/>
          <w:lang w:val="en-GB" w:eastAsia="zh-CN"/>
        </w:rPr>
        <w:t xml:space="preserve">the traditional CSI measurement and report framework can be reused. The only difference from traditional SINR measurement is that the received interference on IMR does not only include inter-cell interference but also includes inter-subband inter-UE CLI, which is transparent to UE. Qualcomm thinks that </w:t>
      </w:r>
      <w:r>
        <w:rPr>
          <w:lang w:val="en-GB"/>
        </w:rPr>
        <w:t>UE measures the DL channel based on NZP CSI-RS and interference based on the CLI Resources.</w:t>
      </w:r>
    </w:p>
    <w:p w14:paraId="530FE493" w14:textId="77777777" w:rsidR="009E7E01" w:rsidRDefault="009E7E01">
      <w:pPr>
        <w:rPr>
          <w:rFonts w:eastAsiaTheme="minorEastAsia"/>
          <w:lang w:eastAsia="zh-CN"/>
        </w:rPr>
      </w:pPr>
    </w:p>
    <w:p w14:paraId="23C0BD09" w14:textId="77777777" w:rsidR="009E7E01" w:rsidRDefault="00566E9D">
      <w:pPr>
        <w:rPr>
          <w:rFonts w:eastAsiaTheme="minorEastAsia"/>
          <w:lang w:eastAsia="zh-CN"/>
        </w:rPr>
      </w:pPr>
      <w:r>
        <w:rPr>
          <w:rFonts w:eastAsiaTheme="minorEastAsia"/>
          <w:lang w:eastAsia="zh-CN"/>
        </w:rPr>
        <w:t xml:space="preserve">For Method#2 and Method#3, CMCC pointed out that it may need UE to receive in DL subband and measure CLI in UL subband simultaneously to avoid the performance degradation. Also it is considered that if the DL BWP contains the UL subband frequency region and if inter-UE CLI measurement outside DL subband is allowed, this function can be supported by Rel-16 inter-UE CLI measurement. CMCC proposed to study how to </w:t>
      </w:r>
      <w:r>
        <w:rPr>
          <w:rFonts w:eastAsia="宋体"/>
          <w:lang w:val="en-GB" w:eastAsia="zh-CN"/>
        </w:rPr>
        <w:t xml:space="preserve">estimate the interference intensity of inter-UE inter-subband CLI from CLI-SRS RSRP/RSSI. </w:t>
      </w:r>
      <w:r>
        <w:rPr>
          <w:rFonts w:eastAsiaTheme="minorEastAsia"/>
          <w:lang w:eastAsia="zh-CN"/>
        </w:rPr>
        <w:t xml:space="preserve">Qualcomm and Nokia think that it is beneficial for gNB to have UE CLI reports based on the CLI measurements within the UL subband considering the impact on the AGC dynamic range for the reception of the DL signal at the victim UE and </w:t>
      </w:r>
      <w:r>
        <w:rPr>
          <w:lang w:val="en-GB"/>
        </w:rPr>
        <w:t>Rel-16 CLI measurement framework could be reused for CLI resources configured in the UL-subband</w:t>
      </w:r>
      <w:r>
        <w:rPr>
          <w:rFonts w:eastAsiaTheme="minorEastAsia"/>
          <w:lang w:val="en-GB" w:eastAsia="zh-CN"/>
        </w:rPr>
        <w:t>.</w:t>
      </w:r>
    </w:p>
    <w:p w14:paraId="3420CFBF" w14:textId="77777777" w:rsidR="009E7E01" w:rsidRDefault="00566E9D">
      <w:pPr>
        <w:keepNext/>
        <w:jc w:val="center"/>
      </w:pPr>
      <w:r>
        <w:rPr>
          <w:noProof/>
          <w:lang w:eastAsia="zh-CN"/>
        </w:rPr>
        <w:lastRenderedPageBreak/>
        <w:drawing>
          <wp:inline distT="0" distB="0" distL="0" distR="0" wp14:anchorId="5FE435E7" wp14:editId="50F4CD5D">
            <wp:extent cx="2406015" cy="2327275"/>
            <wp:effectExtent l="0" t="0" r="0" b="0"/>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1"/>
                    <pic:cNvPicPr>
                      <a:picLocks noChangeAspect="1" noChangeArrowheads="1"/>
                    </pic:cNvPicPr>
                  </pic:nvPicPr>
                  <pic:blipFill>
                    <a:blip r:embed="rId25"/>
                    <a:srcRect t="3109"/>
                    <a:stretch>
                      <a:fillRect/>
                    </a:stretch>
                  </pic:blipFill>
                  <pic:spPr bwMode="auto">
                    <a:xfrm>
                      <a:off x="0" y="0"/>
                      <a:ext cx="2406015" cy="2327275"/>
                    </a:xfrm>
                    <a:prstGeom prst="rect">
                      <a:avLst/>
                    </a:prstGeom>
                  </pic:spPr>
                </pic:pic>
              </a:graphicData>
            </a:graphic>
          </wp:inline>
        </w:drawing>
      </w:r>
    </w:p>
    <w:p w14:paraId="69CEA52E"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12</w:t>
      </w:r>
      <w:r>
        <w:fldChar w:fldCharType="end"/>
      </w:r>
      <w:r>
        <w:rPr>
          <w:lang w:eastAsia="zh-CN"/>
        </w:rPr>
        <w:t xml:space="preserve">: </w:t>
      </w:r>
      <w:r>
        <w:t>Effect of inter-UE CLI on DL reception</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r>
        <w:rPr>
          <w:rFonts w:eastAsiaTheme="minorEastAsia"/>
          <w:lang w:eastAsia="zh-CN"/>
        </w:rPr>
        <w:t xml:space="preserve"> </w:t>
      </w:r>
    </w:p>
    <w:p w14:paraId="37A3CAE6" w14:textId="77777777" w:rsidR="009E7E01" w:rsidRDefault="00566E9D">
      <w:pPr>
        <w:rPr>
          <w:rFonts w:eastAsiaTheme="minorEastAsia"/>
          <w:lang w:eastAsia="zh-CN"/>
        </w:rPr>
      </w:pPr>
      <w:r>
        <w:rPr>
          <w:rFonts w:eastAsiaTheme="minorEastAsia"/>
          <w:lang w:eastAsia="zh-CN"/>
        </w:rPr>
        <w:t>For Method#2, the intention from the proponent companies [ZTE, MediaTek, Nokia] is to identify/rank the aggressor UE(s).</w:t>
      </w:r>
    </w:p>
    <w:p w14:paraId="21ABB6B1" w14:textId="77777777" w:rsidR="009E7E01" w:rsidRDefault="00566E9D">
      <w:pPr>
        <w:rPr>
          <w:rFonts w:eastAsiaTheme="minorEastAsia"/>
          <w:lang w:eastAsia="zh-CN"/>
        </w:rPr>
      </w:pPr>
      <w:r>
        <w:rPr>
          <w:rFonts w:eastAsiaTheme="minorEastAsia"/>
          <w:lang w:eastAsia="zh-CN"/>
        </w:rPr>
        <w:t>Huawei thinks that CLI-RSSI measurement seems sufficient for interference measurement. In addition, Huawei thinks that the feasibility of DL measurement in UL subband has not been confirmed (there is no agreement yet to support DL reception within an UL subband)</w:t>
      </w:r>
      <w:r>
        <w:t xml:space="preserve"> </w:t>
      </w:r>
      <w:r>
        <w:rPr>
          <w:rFonts w:eastAsiaTheme="minorEastAsia"/>
          <w:lang w:eastAsia="zh-CN"/>
        </w:rPr>
        <w:t xml:space="preserve">and the usage of such measurement should be clarified especially the benefit if any compared to the Rel-16 SRS-RSRP measurement mechanism. </w:t>
      </w:r>
    </w:p>
    <w:p w14:paraId="538C75AC" w14:textId="77777777" w:rsidR="009E7E01" w:rsidRDefault="00566E9D">
      <w:pPr>
        <w:rPr>
          <w:rFonts w:eastAsiaTheme="minorEastAsia"/>
          <w:lang w:eastAsia="zh-CN"/>
        </w:rPr>
      </w:pPr>
      <w:r>
        <w:rPr>
          <w:rFonts w:eastAsiaTheme="minorEastAsia"/>
          <w:lang w:eastAsia="zh-CN"/>
        </w:rPr>
        <w:t xml:space="preserve">Intel thinks that it does not only increase complexity for a measuring UE, it </w:t>
      </w:r>
      <w:r>
        <w:rPr>
          <w:lang w:val="en-GB" w:eastAsia="zh-CN"/>
        </w:rPr>
        <w:t xml:space="preserve">would lead to typically more conservative estimates than reality since it would not capture the true nature of </w:t>
      </w:r>
      <w:r>
        <w:rPr>
          <w:i/>
          <w:iCs/>
          <w:lang w:val="en-GB" w:eastAsia="zh-CN"/>
        </w:rPr>
        <w:t>leakage interference</w:t>
      </w:r>
      <w:r>
        <w:rPr>
          <w:lang w:val="en-GB" w:eastAsia="zh-CN"/>
        </w:rPr>
        <w:t xml:space="preserve"> for </w:t>
      </w:r>
      <w:r>
        <w:rPr>
          <w:b/>
          <w:bCs/>
          <w:lang w:val="en-GB" w:eastAsia="zh-CN"/>
        </w:rPr>
        <w:t xml:space="preserve">inter-subband </w:t>
      </w:r>
      <w:r>
        <w:rPr>
          <w:lang w:val="en-GB" w:eastAsia="zh-CN"/>
        </w:rPr>
        <w:t xml:space="preserve">interference with </w:t>
      </w:r>
      <w:r>
        <w:rPr>
          <w:b/>
          <w:bCs/>
          <w:lang w:val="en-GB" w:eastAsia="zh-CN"/>
        </w:rPr>
        <w:t xml:space="preserve">non-overlapping </w:t>
      </w:r>
      <w:r>
        <w:rPr>
          <w:lang w:val="en-GB" w:eastAsia="zh-CN"/>
        </w:rPr>
        <w:t>SBFD operation.</w:t>
      </w:r>
      <w:r>
        <w:rPr>
          <w:rFonts w:eastAsiaTheme="minorEastAsia"/>
          <w:lang w:eastAsia="zh-CN"/>
        </w:rPr>
        <w:t xml:space="preserve"> Therefore, Intel thinks that Method #2 may not be necessary.</w:t>
      </w:r>
    </w:p>
    <w:p w14:paraId="4E8B2B5D" w14:textId="77777777" w:rsidR="009E7E01" w:rsidRDefault="00566E9D">
      <w:pPr>
        <w:rPr>
          <w:rFonts w:eastAsiaTheme="minorEastAsia"/>
          <w:lang w:eastAsia="zh-CN"/>
        </w:rPr>
      </w:pPr>
      <w:r>
        <w:rPr>
          <w:rFonts w:eastAsiaTheme="minorEastAsia"/>
          <w:lang w:eastAsia="zh-CN"/>
        </w:rPr>
        <w:t xml:space="preserve">LG thinks that </w:t>
      </w:r>
      <w:r>
        <w:rPr>
          <w:lang w:eastAsia="ko-KR"/>
        </w:rPr>
        <w:t>SRS-RSRP measurement seems not feasible because UE monitors emission power from inter-subband. For operating SRS-RSRP of inter-subband CLI measurement, it seems some enhancement is required.</w:t>
      </w:r>
      <w:r>
        <w:rPr>
          <w:rFonts w:eastAsiaTheme="minorEastAsia"/>
          <w:lang w:eastAsia="zh-CN"/>
        </w:rPr>
        <w:t xml:space="preserve"> It is proposed that f</w:t>
      </w:r>
      <w:r>
        <w:rPr>
          <w:lang w:eastAsia="ko-KR"/>
        </w:rPr>
        <w:t>or UE-to-UE SRS-RSRP measurement/report within UL subband, measurement gap for measurement inter-subband can be indicated. For UE-to-UE SRS-RSRP measurement within active DL BWP, SBFD symbol can be converted as non-SBFD symbol for operating within wider bandwidth.</w:t>
      </w:r>
    </w:p>
    <w:p w14:paraId="4C0B6D7E" w14:textId="77777777" w:rsidR="009E7E01" w:rsidRDefault="009E7E01">
      <w:pPr>
        <w:rPr>
          <w:rFonts w:eastAsiaTheme="minorEastAsia"/>
          <w:lang w:eastAsia="zh-CN"/>
        </w:rPr>
      </w:pPr>
    </w:p>
    <w:p w14:paraId="6D746B63" w14:textId="77777777" w:rsidR="009E7E01" w:rsidRDefault="00566E9D">
      <w:pPr>
        <w:rPr>
          <w:rFonts w:eastAsiaTheme="minorEastAsia"/>
          <w:lang w:eastAsia="zh-CN"/>
        </w:rPr>
      </w:pPr>
      <w:r>
        <w:rPr>
          <w:rFonts w:eastAsiaTheme="minorEastAsia"/>
          <w:lang w:eastAsia="zh-CN"/>
        </w:rPr>
        <w:t>For Method#3, ZTE thinks that there is no motivation to support Method#3.</w:t>
      </w:r>
    </w:p>
    <w:p w14:paraId="2648B565" w14:textId="77777777" w:rsidR="009E7E01" w:rsidRDefault="009E7E01">
      <w:pPr>
        <w:rPr>
          <w:rFonts w:eastAsiaTheme="minorEastAsia"/>
          <w:lang w:eastAsia="zh-CN"/>
        </w:rPr>
      </w:pPr>
    </w:p>
    <w:p w14:paraId="4E63A40E" w14:textId="77777777" w:rsidR="009E7E01" w:rsidRDefault="00566E9D">
      <w:pPr>
        <w:rPr>
          <w:rFonts w:eastAsiaTheme="minorEastAsia"/>
          <w:lang w:eastAsia="zh-CN"/>
        </w:rPr>
      </w:pPr>
      <w:r>
        <w:rPr>
          <w:rFonts w:eastAsiaTheme="minorEastAsia"/>
          <w:lang w:eastAsia="zh-CN"/>
        </w:rPr>
        <w:t>In addition, Qualcomm proposed to consider a combination of methods</w:t>
      </w:r>
      <w:r>
        <w:rPr>
          <w:lang w:val="en-GB"/>
        </w:rPr>
        <w:t xml:space="preserve"> where the gNB configure the CLI-Resource across both the DL and UL subbands and UE measures the CLI per subset of the frequency resource (i.e. subband) enabling CLI-RSSI reporting in both DL and UL subbands.</w:t>
      </w:r>
    </w:p>
    <w:p w14:paraId="5F99880C" w14:textId="77777777" w:rsidR="009E7E01" w:rsidRDefault="009E7E01">
      <w:pPr>
        <w:rPr>
          <w:rFonts w:eastAsiaTheme="minorEastAsia"/>
          <w:lang w:eastAsia="zh-CN"/>
        </w:rPr>
      </w:pPr>
    </w:p>
    <w:p w14:paraId="200521D5" w14:textId="77777777" w:rsidR="009E7E01" w:rsidRDefault="009E7E01">
      <w:pPr>
        <w:rPr>
          <w:rFonts w:eastAsiaTheme="minorEastAsia"/>
          <w:lang w:eastAsia="zh-CN"/>
        </w:rPr>
      </w:pPr>
    </w:p>
    <w:p w14:paraId="7FEFAA50" w14:textId="77777777" w:rsidR="009E7E01" w:rsidRDefault="00566E9D">
      <w:pPr>
        <w:rPr>
          <w:rFonts w:eastAsiaTheme="minorEastAsia"/>
          <w:b/>
          <w:sz w:val="16"/>
          <w:u w:val="single"/>
          <w:lang w:val="fr-FR" w:eastAsia="zh-CN"/>
        </w:rPr>
      </w:pPr>
      <w:r>
        <w:rPr>
          <w:rFonts w:eastAsia="宋体"/>
          <w:b/>
          <w:kern w:val="2"/>
          <w:szCs w:val="22"/>
          <w:u w:val="single"/>
          <w:lang w:val="fr-FR" w:eastAsia="zh-CN"/>
        </w:rPr>
        <w:t>Non-contiguous CLI-RSSI measurement/report</w:t>
      </w:r>
    </w:p>
    <w:p w14:paraId="2865B946" w14:textId="77777777" w:rsidR="009E7E01" w:rsidRDefault="00566E9D">
      <w:pPr>
        <w:rPr>
          <w:rFonts w:eastAsiaTheme="minorEastAsia"/>
          <w:lang w:eastAsia="zh-CN"/>
        </w:rPr>
      </w:pPr>
      <w:r>
        <w:rPr>
          <w:rFonts w:eastAsiaTheme="minorEastAsia"/>
          <w:lang w:eastAsia="zh-CN"/>
        </w:rPr>
        <w:t>The following agreement was made in RAN1#110bis-e.</w:t>
      </w:r>
    </w:p>
    <w:tbl>
      <w:tblPr>
        <w:tblStyle w:val="aff3"/>
        <w:tblW w:w="9060" w:type="dxa"/>
        <w:tblLook w:val="04A0" w:firstRow="1" w:lastRow="0" w:firstColumn="1" w:lastColumn="0" w:noHBand="0" w:noVBand="1"/>
      </w:tblPr>
      <w:tblGrid>
        <w:gridCol w:w="9060"/>
      </w:tblGrid>
      <w:tr w:rsidR="009E7E01" w14:paraId="59107199" w14:textId="77777777">
        <w:tc>
          <w:tcPr>
            <w:tcW w:w="9060" w:type="dxa"/>
          </w:tcPr>
          <w:p w14:paraId="61816FCB" w14:textId="77777777" w:rsidR="009E7E01" w:rsidRDefault="00566E9D">
            <w:pPr>
              <w:spacing w:after="120"/>
              <w:rPr>
                <w:rFonts w:eastAsia="Malgun Gothic"/>
                <w:b/>
                <w:highlight w:val="green"/>
                <w:lang w:eastAsia="zh-CN"/>
              </w:rPr>
            </w:pPr>
            <w:r>
              <w:rPr>
                <w:rFonts w:eastAsia="Malgun Gothic"/>
                <w:b/>
                <w:highlight w:val="green"/>
                <w:lang w:eastAsia="zh-CN"/>
              </w:rPr>
              <w:t>Agreement</w:t>
            </w:r>
          </w:p>
          <w:p w14:paraId="3DAAB5E2" w14:textId="77777777" w:rsidR="009E7E01" w:rsidRDefault="00566E9D">
            <w:pPr>
              <w:spacing w:after="120"/>
              <w:rPr>
                <w:rFonts w:eastAsiaTheme="minorEastAsia"/>
                <w:lang w:eastAsia="zh-CN"/>
              </w:rPr>
            </w:pPr>
            <w:r>
              <w:rPr>
                <w:rFonts w:eastAsia="Malgun Gothic"/>
                <w:lang w:eastAsia="zh-CN"/>
              </w:rPr>
              <w:t xml:space="preserve">Study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p>
        </w:tc>
      </w:tr>
    </w:tbl>
    <w:p w14:paraId="66E2D3E5" w14:textId="77777777" w:rsidR="009E7E01" w:rsidRDefault="009E7E01">
      <w:pPr>
        <w:rPr>
          <w:rFonts w:eastAsiaTheme="minorEastAsia"/>
          <w:lang w:eastAsia="zh-CN"/>
        </w:rPr>
      </w:pPr>
    </w:p>
    <w:p w14:paraId="26E7E5D0" w14:textId="77777777" w:rsidR="009E7E01" w:rsidRDefault="00566E9D">
      <w:pPr>
        <w:rPr>
          <w:rFonts w:eastAsia="微软雅黑"/>
          <w:lang w:eastAsia="zh-CN"/>
        </w:rPr>
      </w:pPr>
      <w:r>
        <w:rPr>
          <w:rFonts w:eastAsiaTheme="minorEastAsia"/>
          <w:lang w:eastAsia="zh-CN"/>
        </w:rPr>
        <w:t>CATT think that i</w:t>
      </w:r>
      <w:r>
        <w:rPr>
          <w:rFonts w:eastAsia="微软雅黑"/>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29682C70" w14:textId="77777777" w:rsidR="009E7E01" w:rsidRDefault="00566E9D">
      <w:pPr>
        <w:rPr>
          <w:rFonts w:eastAsiaTheme="minorEastAsia"/>
          <w:lang w:eastAsia="zh-CN"/>
        </w:rPr>
      </w:pPr>
      <w:r>
        <w:rPr>
          <w:rFonts w:eastAsiaTheme="minorEastAsia"/>
          <w:lang w:eastAsia="zh-CN"/>
        </w:rPr>
        <w:lastRenderedPageBreak/>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1C7D904B" w14:textId="77777777" w:rsidR="009E7E01" w:rsidRDefault="009E7E01">
      <w:pPr>
        <w:rPr>
          <w:rFonts w:eastAsiaTheme="minorEastAsia"/>
          <w:lang w:eastAsia="zh-CN"/>
        </w:rPr>
      </w:pPr>
    </w:p>
    <w:p w14:paraId="18154B4A" w14:textId="77777777" w:rsidR="009E7E01" w:rsidRDefault="00566E9D">
      <w:pPr>
        <w:rPr>
          <w:rFonts w:eastAsiaTheme="minorEastAsia"/>
          <w:lang w:eastAsia="zh-CN"/>
        </w:rPr>
      </w:pPr>
      <w:r>
        <w:rPr>
          <w:rFonts w:eastAsiaTheme="minorEastAsia"/>
          <w:lang w:eastAsia="zh-CN"/>
        </w:rPr>
        <w:t>Some companies discussed how to support non-contiguous CLI-RSSI measurement resources across DL subbands and the views are summarized below.</w:t>
      </w:r>
    </w:p>
    <w:p w14:paraId="03F618A6" w14:textId="77777777" w:rsidR="009E7E01" w:rsidRDefault="00566E9D">
      <w:pPr>
        <w:numPr>
          <w:ilvl w:val="1"/>
          <w:numId w:val="3"/>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131C45B7" w14:textId="77777777" w:rsidR="009E7E01" w:rsidRDefault="00566E9D">
      <w:pPr>
        <w:numPr>
          <w:ilvl w:val="3"/>
          <w:numId w:val="3"/>
        </w:numPr>
        <w:spacing w:after="0"/>
        <w:rPr>
          <w:rFonts w:eastAsia="Malgun Gothic"/>
        </w:rPr>
      </w:pPr>
      <w:r>
        <w:rPr>
          <w:rFonts w:eastAsiaTheme="minorEastAsia"/>
          <w:lang w:eastAsia="zh-CN"/>
        </w:rPr>
        <w:t xml:space="preserve">Supported by: </w:t>
      </w:r>
      <w:r>
        <w:rPr>
          <w:rFonts w:eastAsiaTheme="minorEastAsia"/>
          <w:i/>
          <w:color w:val="00B0F0"/>
          <w:lang w:eastAsia="zh-CN"/>
        </w:rPr>
        <w:t>Huawei</w:t>
      </w:r>
    </w:p>
    <w:p w14:paraId="3EAB33CE" w14:textId="77777777" w:rsidR="009E7E01" w:rsidRDefault="00566E9D">
      <w:pPr>
        <w:numPr>
          <w:ilvl w:val="1"/>
          <w:numId w:val="3"/>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48EF33C3" w14:textId="77777777" w:rsidR="009E7E01" w:rsidRDefault="00566E9D">
      <w:pPr>
        <w:numPr>
          <w:ilvl w:val="2"/>
          <w:numId w:val="3"/>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1BA19616" w14:textId="77777777" w:rsidR="009E7E01" w:rsidRDefault="00566E9D">
      <w:pPr>
        <w:numPr>
          <w:ilvl w:val="3"/>
          <w:numId w:val="3"/>
        </w:numPr>
        <w:spacing w:after="0"/>
        <w:rPr>
          <w:rFonts w:eastAsia="Malgun Gothic"/>
        </w:rPr>
      </w:pPr>
      <w:r>
        <w:rPr>
          <w:rFonts w:eastAsiaTheme="minorEastAsia"/>
          <w:lang w:eastAsia="zh-CN"/>
        </w:rPr>
        <w:t xml:space="preserve">Supported by: </w:t>
      </w:r>
      <w:r>
        <w:rPr>
          <w:rFonts w:eastAsiaTheme="minorEastAsia"/>
          <w:i/>
          <w:color w:val="00B0F0"/>
          <w:lang w:eastAsia="zh-CN"/>
        </w:rPr>
        <w:t>Huawei</w:t>
      </w:r>
    </w:p>
    <w:p w14:paraId="21078018" w14:textId="77777777" w:rsidR="009E7E01" w:rsidRDefault="00566E9D">
      <w:pPr>
        <w:numPr>
          <w:ilvl w:val="2"/>
          <w:numId w:val="3"/>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37C9D1BD" w14:textId="77777777" w:rsidR="009E7E01" w:rsidRDefault="00566E9D">
      <w:pPr>
        <w:numPr>
          <w:ilvl w:val="3"/>
          <w:numId w:val="3"/>
        </w:numPr>
        <w:spacing w:after="0"/>
        <w:rPr>
          <w:rFonts w:eastAsia="Malgun Gothic"/>
        </w:rPr>
      </w:pPr>
      <w:r>
        <w:rPr>
          <w:rFonts w:eastAsiaTheme="minorEastAsia"/>
          <w:lang w:eastAsia="zh-CN"/>
        </w:rPr>
        <w:t xml:space="preserve">Supported by: </w:t>
      </w:r>
      <w:r>
        <w:rPr>
          <w:rFonts w:eastAsiaTheme="minorEastAsia"/>
          <w:i/>
          <w:color w:val="00B0F0"/>
          <w:lang w:eastAsia="zh-CN"/>
        </w:rPr>
        <w:t>Qualcomm (for Method#1)</w:t>
      </w:r>
    </w:p>
    <w:p w14:paraId="54802244" w14:textId="77777777" w:rsidR="009E7E01" w:rsidRDefault="009E7E01">
      <w:pPr>
        <w:rPr>
          <w:rFonts w:eastAsiaTheme="minorEastAsia"/>
          <w:lang w:eastAsia="zh-CN"/>
        </w:rPr>
      </w:pPr>
    </w:p>
    <w:p w14:paraId="52AF660A" w14:textId="77777777" w:rsidR="009E7E01" w:rsidRDefault="009E7E01">
      <w:pPr>
        <w:rPr>
          <w:rFonts w:eastAsiaTheme="minorEastAsia"/>
          <w:lang w:eastAsia="zh-CN"/>
        </w:rPr>
      </w:pPr>
    </w:p>
    <w:p w14:paraId="2DEA7795" w14:textId="77777777" w:rsidR="009E7E01" w:rsidRDefault="00566E9D">
      <w:pPr>
        <w:rPr>
          <w:rFonts w:eastAsiaTheme="minorEastAsia"/>
          <w:b/>
          <w:u w:val="single"/>
          <w:lang w:val="en-GB" w:eastAsia="zh-CN"/>
        </w:rPr>
      </w:pPr>
      <w:r>
        <w:rPr>
          <w:rFonts w:eastAsiaTheme="minorEastAsia"/>
          <w:b/>
          <w:u w:val="single"/>
          <w:lang w:val="en-GB" w:eastAsia="zh-CN"/>
        </w:rPr>
        <w:t>CLI measurement and reporting considering non-uniform inter-subband CLI</w:t>
      </w:r>
    </w:p>
    <w:p w14:paraId="16FA62D4" w14:textId="77777777" w:rsidR="009E7E01" w:rsidRDefault="00566E9D">
      <w:pPr>
        <w:rPr>
          <w:rFonts w:eastAsiaTheme="minorEastAsia"/>
          <w:lang w:val="en-GB" w:eastAsia="zh-CN"/>
        </w:rPr>
      </w:pPr>
      <w:r>
        <w:rPr>
          <w:rFonts w:eastAsia="宋体"/>
          <w:lang w:eastAsia="zh-CN"/>
        </w:rPr>
        <w:t xml:space="preserve">In Rel-16 inter-UE CLI measurement, only wideband CLI measurement is reported. </w:t>
      </w:r>
      <w:r>
        <w:rPr>
          <w:rFonts w:eastAsiaTheme="minorEastAsia"/>
          <w:lang w:eastAsia="zh-CN"/>
        </w:rPr>
        <w:t xml:space="preserve">Subband CLI measurement and reporting are considered by NEC, ZTE, CMCC, Sony, Qualcomm, xiaomi considering </w:t>
      </w:r>
      <w:r>
        <w:rPr>
          <w:lang w:val="en-GB"/>
        </w:rPr>
        <w:t>CLI leakage to adjacent subbands is non-uniform over the measurement bandwidth</w:t>
      </w:r>
      <w:r>
        <w:rPr>
          <w:rFonts w:eastAsiaTheme="minorEastAsia"/>
          <w:lang w:eastAsia="zh-CN"/>
        </w:rPr>
        <w:t xml:space="preserve">. But it is also pointed out that </w:t>
      </w:r>
      <w:r>
        <w:rPr>
          <w:lang w:val="en-GB" w:eastAsia="zh-CN"/>
        </w:rPr>
        <w:t>existing configuration for L3 CLI-RSSI measurement resource already supports multiple resources in different frequency regions, which can be directly reused</w:t>
      </w:r>
      <w:r>
        <w:rPr>
          <w:rFonts w:eastAsiaTheme="minorEastAsia"/>
          <w:lang w:val="en-GB" w:eastAsia="zh-CN"/>
        </w:rPr>
        <w:t xml:space="preserve"> </w:t>
      </w:r>
      <w:r>
        <w:rPr>
          <w:rFonts w:eastAsiaTheme="minorEastAsia"/>
          <w:lang w:val="en-GB" w:eastAsia="zh-CN"/>
        </w:rPr>
        <w:fldChar w:fldCharType="begin"/>
      </w:r>
      <w:r>
        <w:rPr>
          <w:lang w:val="en-GB" w:eastAsia="zh-CN"/>
        </w:rPr>
        <w:instrText>REF _Ref131942809 \r \h</w:instrText>
      </w:r>
      <w:r>
        <w:rPr>
          <w:rFonts w:eastAsiaTheme="minorEastAsia"/>
          <w:lang w:val="en-GB" w:eastAsia="zh-CN"/>
        </w:rPr>
      </w:r>
      <w:r>
        <w:rPr>
          <w:lang w:val="en-GB" w:eastAsia="zh-CN"/>
        </w:rPr>
        <w:fldChar w:fldCharType="separate"/>
      </w:r>
      <w:r>
        <w:rPr>
          <w:lang w:val="en-GB" w:eastAsia="zh-CN"/>
        </w:rPr>
        <w:t>[20]</w:t>
      </w:r>
      <w:r>
        <w:rPr>
          <w:lang w:val="en-GB" w:eastAsia="zh-CN"/>
        </w:rPr>
        <w:fldChar w:fldCharType="end"/>
      </w:r>
      <w:r>
        <w:rPr>
          <w:lang w:val="en-GB" w:eastAsia="zh-CN"/>
        </w:rPr>
        <w:t>.</w:t>
      </w:r>
    </w:p>
    <w:p w14:paraId="1EAE0E5F" w14:textId="77777777" w:rsidR="009E7E01" w:rsidRDefault="00566E9D">
      <w:pPr>
        <w:rPr>
          <w:rFonts w:eastAsiaTheme="minorEastAsia"/>
          <w:lang w:val="en-GB" w:eastAsia="zh-CN"/>
        </w:rPr>
      </w:pPr>
      <w:r>
        <w:rPr>
          <w:rFonts w:eastAsiaTheme="minorEastAsia"/>
          <w:lang w:val="en-GB" w:eastAsia="zh-CN"/>
        </w:rPr>
        <w:t>For subband CLI measurement/report, CMCC and Qualcomm proposed to support both uniform and non-uniform CLI subband configuration for Method#1. In addition, Qualcomm proposed that UE reports CLI measurements in specific subband(s) where CLI exceeds a configured CLI threshold and differential CLI reporting to reduce the CLI reporting overhead.</w:t>
      </w:r>
    </w:p>
    <w:p w14:paraId="166A2490" w14:textId="77777777" w:rsidR="009E7E01" w:rsidRDefault="009E7E01">
      <w:pPr>
        <w:rPr>
          <w:rFonts w:eastAsiaTheme="minorEastAsia"/>
          <w:lang w:val="en-GB" w:eastAsia="zh-CN"/>
        </w:rPr>
      </w:pPr>
    </w:p>
    <w:p w14:paraId="010957D2" w14:textId="77777777" w:rsidR="009E7E01" w:rsidRDefault="00566E9D">
      <w:pPr>
        <w:rPr>
          <w:rFonts w:eastAsiaTheme="minorEastAsia"/>
          <w:lang w:eastAsia="zh-CN"/>
        </w:rPr>
      </w:pPr>
      <w:r>
        <w:rPr>
          <w:rFonts w:eastAsiaTheme="minorEastAsia"/>
          <w:lang w:eastAsia="zh-CN"/>
        </w:rPr>
        <w:t>ZTE proposed that different frequency densities can be configured for reference signals (e.g., RS for UE-to-UE CLI measurement, RS for downlink transmission channel estimation) transmitted in different areas with different interference levels.</w:t>
      </w:r>
    </w:p>
    <w:p w14:paraId="5E7ACCE8" w14:textId="77777777" w:rsidR="009E7E01" w:rsidRDefault="009E7E01">
      <w:pPr>
        <w:rPr>
          <w:rFonts w:eastAsiaTheme="minorEastAsia"/>
          <w:lang w:eastAsia="zh-CN"/>
        </w:rPr>
      </w:pPr>
    </w:p>
    <w:p w14:paraId="2813D446" w14:textId="77777777" w:rsidR="009E7E01" w:rsidRDefault="00566E9D">
      <w:pPr>
        <w:rPr>
          <w:rFonts w:eastAsiaTheme="minorEastAsia"/>
          <w:b/>
          <w:u w:val="single"/>
          <w:lang w:eastAsia="zh-CN"/>
        </w:rPr>
      </w:pPr>
      <w:r>
        <w:rPr>
          <w:rFonts w:eastAsiaTheme="minorEastAsia"/>
          <w:b/>
          <w:u w:val="single"/>
          <w:lang w:eastAsia="zh-CN"/>
        </w:rPr>
        <w:t>Information exchange between gNBs</w:t>
      </w:r>
    </w:p>
    <w:p w14:paraId="1BC34744" w14:textId="77777777" w:rsidR="009E7E01" w:rsidRDefault="00566E9D">
      <w:pPr>
        <w:rPr>
          <w:rFonts w:eastAsiaTheme="minorEastAsia"/>
          <w:lang w:val="en-GB" w:eastAsia="zh-CN"/>
        </w:rPr>
      </w:pPr>
      <w:r>
        <w:rPr>
          <w:rFonts w:eastAsiaTheme="minorEastAsia"/>
          <w:lang w:val="en-GB" w:eastAsia="zh-CN"/>
        </w:rPr>
        <w:t>Huawei thinks for UE-to-UE co-channel CLI measurement, at least the configuration of measurement sig-nals/channels should be exchanged between aggressor gNBs and victim gNBs. In addition, the CLI measurement reports can also be exchanged between aggressor gNBs and victim gNBs. Whether the information exchange needs to be specified can be further discussed.</w:t>
      </w:r>
    </w:p>
    <w:p w14:paraId="2D91BA45" w14:textId="77777777" w:rsidR="009E7E01" w:rsidRDefault="00566E9D">
      <w:pPr>
        <w:rPr>
          <w:rFonts w:eastAsiaTheme="minorEastAsia"/>
          <w:lang w:val="en-GB" w:eastAsia="zh-CN"/>
        </w:rPr>
      </w:pPr>
      <w:r>
        <w:rPr>
          <w:rFonts w:eastAsiaTheme="minorEastAsia"/>
          <w:lang w:val="en-GB" w:eastAsia="zh-CN"/>
        </w:rPr>
        <w:t>Similarly, Qualcomm proposed that gNB to exchange information of the CLI resource configurations and/or CLI measurements.</w:t>
      </w:r>
    </w:p>
    <w:p w14:paraId="4AA3B63E" w14:textId="77777777" w:rsidR="009E7E01" w:rsidRDefault="009E7E01">
      <w:pPr>
        <w:rPr>
          <w:rFonts w:eastAsiaTheme="minorEastAsia"/>
          <w:lang w:val="en-GB" w:eastAsia="zh-CN"/>
        </w:rPr>
      </w:pPr>
    </w:p>
    <w:p w14:paraId="059345D0" w14:textId="77777777" w:rsidR="009E7E01" w:rsidRDefault="00566E9D">
      <w:pPr>
        <w:rPr>
          <w:rFonts w:eastAsiaTheme="minorEastAsia"/>
          <w:b/>
          <w:u w:val="single"/>
          <w:lang w:eastAsia="zh-CN"/>
        </w:rPr>
      </w:pPr>
      <w:r>
        <w:rPr>
          <w:rFonts w:eastAsiaTheme="minorEastAsia"/>
          <w:b/>
          <w:u w:val="single"/>
          <w:lang w:eastAsia="zh-CN"/>
        </w:rPr>
        <w:t>Timing alignment aspects</w:t>
      </w:r>
    </w:p>
    <w:p w14:paraId="7DE9F581" w14:textId="77777777" w:rsidR="009E7E01" w:rsidRDefault="00566E9D">
      <w:pPr>
        <w:rPr>
          <w:rFonts w:eastAsiaTheme="minorEastAsia"/>
          <w:lang w:eastAsia="zh-CN"/>
        </w:rPr>
      </w:pPr>
      <w:r>
        <w:rPr>
          <w:rFonts w:eastAsiaTheme="minorEastAsia"/>
          <w:lang w:eastAsia="zh-CN"/>
        </w:rPr>
        <w:t>ZTE proposed to consider timing alignment solution on measurement RS transmission for UE-to-UE CLI, e.g. exchange timing related information for reception of measurement RS.</w:t>
      </w:r>
    </w:p>
    <w:p w14:paraId="137C57DE" w14:textId="77777777" w:rsidR="009E7E01" w:rsidRDefault="00566E9D">
      <w:pPr>
        <w:rPr>
          <w:rFonts w:eastAsiaTheme="minorEastAsia"/>
          <w:lang w:eastAsia="zh-CN"/>
        </w:rPr>
      </w:pPr>
      <w:r>
        <w:rPr>
          <w:rFonts w:eastAsiaTheme="minorEastAsia"/>
          <w:lang w:eastAsia="zh-CN"/>
        </w:rPr>
        <w:t>Nokia proposed to study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p>
    <w:p w14:paraId="244398D2" w14:textId="77777777" w:rsidR="009E7E01" w:rsidRDefault="009E7E01">
      <w:pPr>
        <w:rPr>
          <w:rFonts w:eastAsiaTheme="minorEastAsia"/>
          <w:color w:val="A6A6A6" w:themeColor="background1" w:themeShade="A6"/>
          <w:lang w:eastAsia="zh-CN"/>
        </w:rPr>
      </w:pPr>
    </w:p>
    <w:p w14:paraId="504A7A78" w14:textId="77777777" w:rsidR="009E7E01" w:rsidRDefault="00566E9D">
      <w:pPr>
        <w:rPr>
          <w:rFonts w:eastAsiaTheme="minorEastAsia"/>
          <w:b/>
          <w:u w:val="single"/>
          <w:lang w:eastAsia="zh-CN"/>
        </w:rPr>
      </w:pPr>
      <w:r>
        <w:rPr>
          <w:rFonts w:eastAsiaTheme="minorEastAsia"/>
          <w:b/>
          <w:u w:val="single"/>
          <w:lang w:eastAsia="zh-CN"/>
        </w:rPr>
        <w:t>Other enhancements</w:t>
      </w:r>
    </w:p>
    <w:p w14:paraId="544920B0" w14:textId="77777777" w:rsidR="009E7E01" w:rsidRDefault="00566E9D">
      <w:pPr>
        <w:rPr>
          <w:rFonts w:eastAsiaTheme="minorEastAsia"/>
          <w:lang w:eastAsia="zh-CN"/>
        </w:rPr>
      </w:pPr>
      <w:r>
        <w:rPr>
          <w:rFonts w:eastAsiaTheme="minorEastAsia"/>
          <w:lang w:eastAsia="zh-CN"/>
        </w:rPr>
        <w:lastRenderedPageBreak/>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w:t>
      </w:r>
      <w:r>
        <w:t xml:space="preserve"> </w:t>
      </w:r>
      <w:r>
        <w:rPr>
          <w:rFonts w:eastAsiaTheme="minorEastAsia"/>
          <w:lang w:eastAsia="zh-CN"/>
        </w:rPr>
        <w:t>study measurement resources and reporting configurations for subband-edge CLI measurement and to 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1477EAA3" w14:textId="77777777" w:rsidR="009E7E01" w:rsidRDefault="00566E9D">
      <w:pPr>
        <w:rPr>
          <w:rFonts w:eastAsiaTheme="minorEastAsia"/>
          <w:lang w:eastAsia="zh-CN"/>
        </w:rPr>
      </w:pPr>
      <w:r>
        <w:rPr>
          <w:rFonts w:eastAsiaTheme="minorEastAsia"/>
          <w:lang w:eastAsia="zh-CN"/>
        </w:rPr>
        <w:t>InterDigital proposed to study 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57713BDE" w14:textId="77777777" w:rsidR="009E7E01" w:rsidRDefault="009E7E01">
      <w:pPr>
        <w:rPr>
          <w:rFonts w:eastAsiaTheme="minorEastAsia"/>
          <w:lang w:eastAsia="zh-CN"/>
        </w:rPr>
      </w:pPr>
    </w:p>
    <w:p w14:paraId="2E128685" w14:textId="77777777" w:rsidR="009E7E01" w:rsidRDefault="00566E9D">
      <w:pPr>
        <w:rPr>
          <w:rFonts w:eastAsiaTheme="minorEastAsia"/>
          <w:lang w:eastAsia="zh-CN"/>
        </w:rPr>
      </w:pPr>
      <w:r>
        <w:rPr>
          <w:rFonts w:eastAsiaTheme="minorEastAsia"/>
          <w:lang w:eastAsia="zh-CN"/>
        </w:rPr>
        <w:t xml:space="preserve">Considering that </w:t>
      </w:r>
      <w:r>
        <w:rPr>
          <w:lang w:eastAsia="da-DK"/>
        </w:rPr>
        <w:t>the scheduler may not be able to discriminate between the inter-subband cross-link interference(s) and the intra-subband inter-cell interference (DL-DL or UL-DL)</w:t>
      </w:r>
      <w:r>
        <w:rPr>
          <w:rFonts w:eastAsiaTheme="minorEastAsia"/>
          <w:lang w:eastAsia="zh-CN"/>
        </w:rPr>
        <w:t xml:space="preserve"> based on reported CLI-RSSI, MediaTek proposed to study the feasibility and cost of muting co-channel interferer for the assessment of inter-subband UE CLI using CLI-RSSI measurements.</w:t>
      </w:r>
    </w:p>
    <w:p w14:paraId="17BF721D" w14:textId="77777777" w:rsidR="009E7E01" w:rsidRDefault="00566E9D">
      <w:pPr>
        <w:rPr>
          <w:rFonts w:eastAsiaTheme="minorEastAsia"/>
          <w:lang w:eastAsia="zh-CN"/>
        </w:rPr>
      </w:pPr>
      <w:r>
        <w:rPr>
          <w:lang w:eastAsia="da-DK"/>
        </w:rPr>
        <w:t>MediaTek proposed</w:t>
      </w:r>
      <w:r>
        <w:rPr>
          <w:rFonts w:eastAsiaTheme="minorEastAsia"/>
          <w:lang w:eastAsia="zh-CN"/>
        </w:rPr>
        <w:t xml:space="preserve"> to study optimized SRS configurations for CLI measurement within a guard band</w:t>
      </w:r>
      <w:r>
        <w:t xml:space="preserve"> </w:t>
      </w:r>
      <w:r>
        <w:rPr>
          <w:rFonts w:eastAsiaTheme="minorEastAsia"/>
          <w:lang w:eastAsia="zh-CN"/>
        </w:rPr>
        <w:t xml:space="preserve">to </w:t>
      </w:r>
      <w:r>
        <w:t>reduce the resource overhead for SRS-RSRP measurements and make efficient use of GB resources</w:t>
      </w:r>
      <w:r>
        <w:rPr>
          <w:rFonts w:eastAsiaTheme="minorEastAsia"/>
          <w:lang w:eastAsia="zh-CN"/>
        </w:rPr>
        <w:t>.</w:t>
      </w:r>
    </w:p>
    <w:p w14:paraId="26897530" w14:textId="77777777" w:rsidR="009E7E01" w:rsidRDefault="00566E9D">
      <w:pPr>
        <w:rPr>
          <w:rFonts w:eastAsiaTheme="minorEastAsia"/>
          <w:lang w:eastAsia="zh-CN"/>
        </w:rPr>
      </w:pPr>
      <w:r>
        <w:rPr>
          <w:rFonts w:eastAsiaTheme="minorEastAsia"/>
          <w:lang w:eastAsia="zh-CN"/>
        </w:rPr>
        <w:t xml:space="preserve">MediaTek proposed to study CLI measurement on UL subband with frequency differentiation considering that </w:t>
      </w:r>
      <w:r>
        <w:t>there are multiple UE transmissions in the UL subband of a given slot, the current CLI-RSSI measurement doesn’t provide information on which UE(s) are the high aggressor</w:t>
      </w:r>
      <w:r>
        <w:rPr>
          <w:rFonts w:eastAsiaTheme="minorEastAsia"/>
          <w:lang w:eastAsia="zh-CN"/>
        </w:rPr>
        <w:t xml:space="preserve">. </w:t>
      </w:r>
      <w:r>
        <w:t xml:space="preserve">An example is shown in </w:t>
      </w:r>
      <w:r>
        <w:rPr>
          <w:rFonts w:eastAsiaTheme="minorEastAsia"/>
          <w:lang w:eastAsia="zh-CN"/>
        </w:rPr>
        <w:t>the figure below</w:t>
      </w:r>
      <w:r>
        <w:t>, in which the victim UE will report high UE-UE CLI for RB Groups 1 and 2, and no UE-UE CLI for RB Group 3. However, the current specification does not support such frequency differentiation for CLI measurement.</w:t>
      </w:r>
    </w:p>
    <w:p w14:paraId="02618430" w14:textId="77777777" w:rsidR="009E7E01" w:rsidRDefault="00566E9D">
      <w:pPr>
        <w:keepNext/>
        <w:jc w:val="center"/>
      </w:pPr>
      <w:r>
        <w:rPr>
          <w:noProof/>
          <w:lang w:eastAsia="zh-CN"/>
        </w:rPr>
        <w:drawing>
          <wp:inline distT="0" distB="0" distL="0" distR="0" wp14:anchorId="5A773895" wp14:editId="2AC29721">
            <wp:extent cx="3565525" cy="1287145"/>
            <wp:effectExtent l="0" t="0" r="0" b="0"/>
            <wp:docPr id="17"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descr="A picture containing logo&#10;&#10;Description automatically generated"/>
                    <pic:cNvPicPr>
                      <a:picLocks noChangeAspect="1" noChangeArrowheads="1"/>
                    </pic:cNvPicPr>
                  </pic:nvPicPr>
                  <pic:blipFill>
                    <a:blip r:embed="rId26"/>
                    <a:stretch>
                      <a:fillRect/>
                    </a:stretch>
                  </pic:blipFill>
                  <pic:spPr bwMode="auto">
                    <a:xfrm>
                      <a:off x="0" y="0"/>
                      <a:ext cx="3565525" cy="1287145"/>
                    </a:xfrm>
                    <a:prstGeom prst="rect">
                      <a:avLst/>
                    </a:prstGeom>
                  </pic:spPr>
                </pic:pic>
              </a:graphicData>
            </a:graphic>
          </wp:inline>
        </w:drawing>
      </w:r>
    </w:p>
    <w:p w14:paraId="7218DF6E"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13</w:t>
      </w:r>
      <w:r>
        <w:fldChar w:fldCharType="end"/>
      </w:r>
      <w:r>
        <w:rPr>
          <w:lang w:eastAsia="zh-CN"/>
        </w:rPr>
        <w:t xml:space="preserve">: </w:t>
      </w:r>
      <w:r>
        <w:t>CLI measurement on UL subband with frequency differentiation</w:t>
      </w:r>
      <w:r>
        <w:rPr>
          <w:lang w:eastAsia="zh-CN"/>
        </w:rPr>
        <w:t xml:space="preserve">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3F406F6E" w14:textId="77777777" w:rsidR="009E7E01" w:rsidRDefault="009E7E01">
      <w:pPr>
        <w:rPr>
          <w:rFonts w:eastAsiaTheme="minorEastAsia"/>
          <w:color w:val="A6A6A6" w:themeColor="background1" w:themeShade="A6"/>
          <w:lang w:eastAsia="zh-CN"/>
        </w:rPr>
      </w:pPr>
    </w:p>
    <w:p w14:paraId="25FFB218" w14:textId="77777777" w:rsidR="009E7E01" w:rsidRDefault="00566E9D">
      <w:pPr>
        <w:pStyle w:val="4"/>
        <w:numPr>
          <w:ilvl w:val="3"/>
          <w:numId w:val="2"/>
        </w:numPr>
        <w:spacing w:before="240"/>
        <w:rPr>
          <w:rStyle w:val="30"/>
        </w:rPr>
      </w:pPr>
      <w:r>
        <w:rPr>
          <w:rStyle w:val="30"/>
        </w:rPr>
        <w:t>Power control based solution</w:t>
      </w:r>
    </w:p>
    <w:p w14:paraId="5D60021B" w14:textId="77777777" w:rsidR="009E7E01" w:rsidRDefault="00566E9D">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 The resources contained in each area can be semi-statically configured by RRC or indicated by DCI.</w:t>
      </w:r>
    </w:p>
    <w:p w14:paraId="473DB946" w14:textId="77777777" w:rsidR="009E7E01" w:rsidRDefault="00566E9D">
      <w:pPr>
        <w:rPr>
          <w:rFonts w:eastAsiaTheme="minorEastAsia"/>
          <w:lang w:eastAsia="zh-CN"/>
        </w:rPr>
      </w:pPr>
      <w:r>
        <w:rPr>
          <w:lang w:eastAsia="zh-CN"/>
        </w:rPr>
        <w:t xml:space="preserve">As an example shown </w:t>
      </w:r>
      <w:r>
        <w:rPr>
          <w:rFonts w:eastAsiaTheme="minorEastAsia"/>
          <w:lang w:eastAsia="zh-CN"/>
        </w:rPr>
        <w:t>below</w:t>
      </w:r>
      <w:r>
        <w:rPr>
          <w:lang w:eastAsia="zh-CN"/>
        </w:rPr>
        <w:t>, UL subband is divided into three areas in the frequency domain. A higher transmission power can be used for uplink transmission in Area 1 as it is far away from DL subband and a lower interference can be expected. For Area 2 and Area 3, a lower transmission power can be used for uplink transmission in them as they are closed to DL subband.</w:t>
      </w:r>
    </w:p>
    <w:p w14:paraId="25F988C0" w14:textId="77777777" w:rsidR="009E7E01" w:rsidRDefault="00566E9D">
      <w:pPr>
        <w:keepNext/>
        <w:jc w:val="center"/>
      </w:pPr>
      <w:r>
        <w:rPr>
          <w:noProof/>
          <w:lang w:eastAsia="zh-CN"/>
        </w:rPr>
        <w:drawing>
          <wp:inline distT="0" distB="0" distL="0" distR="0" wp14:anchorId="062C8F27" wp14:editId="767C8D8D">
            <wp:extent cx="2188210" cy="1572895"/>
            <wp:effectExtent l="0" t="0" r="0" b="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noChangeArrowheads="1"/>
                    </pic:cNvPicPr>
                  </pic:nvPicPr>
                  <pic:blipFill>
                    <a:blip r:embed="rId27"/>
                    <a:stretch>
                      <a:fillRect/>
                    </a:stretch>
                  </pic:blipFill>
                  <pic:spPr bwMode="auto">
                    <a:xfrm>
                      <a:off x="0" y="0"/>
                      <a:ext cx="2188210" cy="1572895"/>
                    </a:xfrm>
                    <a:prstGeom prst="rect">
                      <a:avLst/>
                    </a:prstGeom>
                  </pic:spPr>
                </pic:pic>
              </a:graphicData>
            </a:graphic>
          </wp:inline>
        </w:drawing>
      </w:r>
    </w:p>
    <w:p w14:paraId="70FFEAD0"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14</w:t>
      </w:r>
      <w:r>
        <w:fldChar w:fldCharType="end"/>
      </w:r>
      <w:r>
        <w:rPr>
          <w:lang w:eastAsia="zh-CN"/>
        </w:rPr>
        <w:t xml:space="preserve">: Different allowed maximum power for UL transmission in different areas </w:t>
      </w:r>
      <w:r>
        <w:rPr>
          <w:lang w:eastAsia="zh-CN"/>
        </w:rPr>
        <w:fldChar w:fldCharType="begin"/>
      </w:r>
      <w:r>
        <w:rPr>
          <w:lang w:eastAsia="zh-CN"/>
        </w:rPr>
        <w:instrText>REF _Ref131936425 \r \h</w:instrText>
      </w:r>
      <w:r>
        <w:rPr>
          <w:lang w:eastAsia="zh-CN"/>
        </w:rPr>
      </w:r>
      <w:r>
        <w:rPr>
          <w:lang w:eastAsia="zh-CN"/>
        </w:rPr>
        <w:fldChar w:fldCharType="separate"/>
      </w:r>
      <w:r>
        <w:rPr>
          <w:lang w:eastAsia="zh-CN"/>
        </w:rPr>
        <w:t>[18]</w:t>
      </w:r>
      <w:r>
        <w:rPr>
          <w:lang w:eastAsia="zh-CN"/>
        </w:rPr>
        <w:fldChar w:fldCharType="end"/>
      </w:r>
    </w:p>
    <w:p w14:paraId="24E02F31" w14:textId="77777777" w:rsidR="009E7E01" w:rsidRDefault="00566E9D">
      <w:pPr>
        <w:rPr>
          <w:rFonts w:eastAsiaTheme="minorEastAsia"/>
          <w:lang w:eastAsia="zh-CN"/>
        </w:rPr>
      </w:pPr>
      <w:r>
        <w:rPr>
          <w:rFonts w:eastAsiaTheme="minorEastAsia"/>
          <w:lang w:eastAsia="zh-CN"/>
        </w:rPr>
        <w:lastRenderedPageBreak/>
        <w:t>InterDigital proposed to study dynamic UL power control mechanism based on some dynamic factors such as the frequency gap, beam/spatial-domain parameter, or a priority indication on the UL, to mitigate the effects of the CLI dynamically.</w:t>
      </w:r>
    </w:p>
    <w:p w14:paraId="477F2791" w14:textId="77777777" w:rsidR="009E7E01" w:rsidRDefault="00566E9D">
      <w:pPr>
        <w:rPr>
          <w:rFonts w:eastAsiaTheme="minorEastAsia"/>
          <w:lang w:eastAsia="zh-CN"/>
        </w:rPr>
      </w:pPr>
      <w:r>
        <w:rPr>
          <w:rFonts w:eastAsiaTheme="minorEastAsia"/>
          <w:lang w:eastAsia="zh-CN"/>
        </w:rPr>
        <w:t>Apple proposed that p</w:t>
      </w:r>
      <w:r>
        <w:t>otential aggressor UE, UE</w:t>
      </w:r>
      <w:r>
        <w:rPr>
          <w:vertAlign w:val="subscript"/>
        </w:rPr>
        <w:t>A</w:t>
      </w:r>
      <w:r>
        <w:t>, is indicated to measure SRS (transmitted by potential victim UE) before PUSCH transmission. The indication can be through DCI scheduling the PUSCH for aggressor UE.</w:t>
      </w:r>
      <w:r>
        <w:rPr>
          <w:rFonts w:eastAsiaTheme="minorEastAsia"/>
          <w:lang w:eastAsia="zh-CN"/>
        </w:rPr>
        <w:t xml:space="preserve"> Besides, </w:t>
      </w:r>
      <w:r>
        <w:t>DL CLI indication, e.g., based on DL-PI, indicates which symbols were impacted by cross-link interference from aggressor UE(s).</w:t>
      </w:r>
    </w:p>
    <w:p w14:paraId="741DCB6D" w14:textId="77777777" w:rsidR="009E7E01" w:rsidRDefault="00566E9D">
      <w:pPr>
        <w:pStyle w:val="4"/>
        <w:numPr>
          <w:ilvl w:val="3"/>
          <w:numId w:val="2"/>
        </w:numPr>
        <w:spacing w:before="240"/>
        <w:rPr>
          <w:rStyle w:val="30"/>
        </w:rPr>
      </w:pPr>
      <w:r>
        <w:rPr>
          <w:rStyle w:val="30"/>
        </w:rPr>
        <w:t>Others</w:t>
      </w:r>
    </w:p>
    <w:p w14:paraId="36120810" w14:textId="77777777" w:rsidR="009E7E01" w:rsidRDefault="00566E9D">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6CCC2434" w14:textId="77777777" w:rsidR="009E7E01" w:rsidRDefault="009E7E01">
      <w:pPr>
        <w:rPr>
          <w:rFonts w:eastAsiaTheme="minorEastAsia"/>
          <w:lang w:eastAsia="zh-CN"/>
        </w:rPr>
      </w:pPr>
    </w:p>
    <w:p w14:paraId="6E95C949" w14:textId="77777777" w:rsidR="009E7E01" w:rsidRDefault="00566E9D">
      <w:pPr>
        <w:pStyle w:val="3"/>
        <w:numPr>
          <w:ilvl w:val="2"/>
          <w:numId w:val="45"/>
        </w:numPr>
        <w:rPr>
          <w:rStyle w:val="30"/>
          <w:b/>
        </w:rPr>
      </w:pPr>
      <w:proofErr w:type="gramStart"/>
      <w:r>
        <w:rPr>
          <w:rStyle w:val="30"/>
          <w:b/>
        </w:rPr>
        <w:t>gNB-to-gNB</w:t>
      </w:r>
      <w:proofErr w:type="gramEnd"/>
      <w:r>
        <w:rPr>
          <w:rStyle w:val="30"/>
          <w:b/>
        </w:rPr>
        <w:t xml:space="preserve"> CLI handling</w:t>
      </w:r>
    </w:p>
    <w:p w14:paraId="0357F307" w14:textId="77777777" w:rsidR="009E7E01" w:rsidRDefault="009E7E01">
      <w:pPr>
        <w:pStyle w:val="19"/>
        <w:keepNext/>
        <w:numPr>
          <w:ilvl w:val="0"/>
          <w:numId w:val="46"/>
        </w:numPr>
        <w:spacing w:before="120" w:after="180"/>
        <w:outlineLvl w:val="3"/>
        <w:rPr>
          <w:rStyle w:val="30"/>
          <w:rFonts w:eastAsia="Arial" w:cs="Times New Roman"/>
          <w:b w:val="0"/>
          <w:vanish/>
        </w:rPr>
      </w:pPr>
    </w:p>
    <w:p w14:paraId="6013109C" w14:textId="77777777" w:rsidR="009E7E01" w:rsidRDefault="009E7E01">
      <w:pPr>
        <w:pStyle w:val="19"/>
        <w:keepNext/>
        <w:numPr>
          <w:ilvl w:val="0"/>
          <w:numId w:val="46"/>
        </w:numPr>
        <w:spacing w:before="120" w:after="180"/>
        <w:outlineLvl w:val="3"/>
        <w:rPr>
          <w:rStyle w:val="30"/>
          <w:rFonts w:eastAsia="Arial" w:cs="Times New Roman"/>
          <w:b w:val="0"/>
          <w:vanish/>
        </w:rPr>
      </w:pPr>
    </w:p>
    <w:p w14:paraId="56710BEF" w14:textId="77777777" w:rsidR="009E7E01" w:rsidRDefault="009E7E01">
      <w:pPr>
        <w:pStyle w:val="19"/>
        <w:keepNext/>
        <w:numPr>
          <w:ilvl w:val="0"/>
          <w:numId w:val="46"/>
        </w:numPr>
        <w:spacing w:before="120" w:after="180"/>
        <w:outlineLvl w:val="3"/>
        <w:rPr>
          <w:rStyle w:val="30"/>
          <w:rFonts w:eastAsia="Arial" w:cs="Times New Roman"/>
          <w:b w:val="0"/>
          <w:vanish/>
        </w:rPr>
      </w:pPr>
    </w:p>
    <w:p w14:paraId="49E3B2CE" w14:textId="77777777" w:rsidR="009E7E01" w:rsidRDefault="009E7E01">
      <w:pPr>
        <w:pStyle w:val="19"/>
        <w:keepNext/>
        <w:numPr>
          <w:ilvl w:val="0"/>
          <w:numId w:val="46"/>
        </w:numPr>
        <w:spacing w:before="120" w:after="180"/>
        <w:outlineLvl w:val="3"/>
        <w:rPr>
          <w:rStyle w:val="30"/>
          <w:rFonts w:eastAsia="Arial" w:cs="Times New Roman"/>
          <w:b w:val="0"/>
          <w:vanish/>
        </w:rPr>
      </w:pPr>
    </w:p>
    <w:p w14:paraId="3F4F60A7" w14:textId="77777777" w:rsidR="009E7E01" w:rsidRDefault="009E7E01">
      <w:pPr>
        <w:pStyle w:val="19"/>
        <w:keepNext/>
        <w:numPr>
          <w:ilvl w:val="0"/>
          <w:numId w:val="46"/>
        </w:numPr>
        <w:spacing w:before="120" w:after="180"/>
        <w:outlineLvl w:val="3"/>
        <w:rPr>
          <w:rStyle w:val="30"/>
          <w:rFonts w:eastAsia="Arial" w:cs="Times New Roman"/>
          <w:b w:val="0"/>
          <w:vanish/>
        </w:rPr>
      </w:pPr>
    </w:p>
    <w:p w14:paraId="633BBC02" w14:textId="77777777" w:rsidR="009E7E01" w:rsidRDefault="009E7E01">
      <w:pPr>
        <w:pStyle w:val="19"/>
        <w:keepNext/>
        <w:numPr>
          <w:ilvl w:val="1"/>
          <w:numId w:val="46"/>
        </w:numPr>
        <w:spacing w:before="120" w:after="180"/>
        <w:outlineLvl w:val="3"/>
        <w:rPr>
          <w:rStyle w:val="30"/>
          <w:rFonts w:eastAsia="Arial" w:cs="Times New Roman"/>
          <w:b w:val="0"/>
          <w:vanish/>
        </w:rPr>
      </w:pPr>
    </w:p>
    <w:p w14:paraId="05A894A9" w14:textId="77777777" w:rsidR="009E7E01" w:rsidRDefault="009E7E01">
      <w:pPr>
        <w:pStyle w:val="19"/>
        <w:keepNext/>
        <w:numPr>
          <w:ilvl w:val="2"/>
          <w:numId w:val="46"/>
        </w:numPr>
        <w:spacing w:before="120" w:after="180"/>
        <w:outlineLvl w:val="3"/>
        <w:rPr>
          <w:rStyle w:val="30"/>
          <w:rFonts w:eastAsia="Arial" w:cs="Times New Roman"/>
          <w:b w:val="0"/>
          <w:vanish/>
        </w:rPr>
      </w:pPr>
    </w:p>
    <w:p w14:paraId="2F5BDB81" w14:textId="77777777" w:rsidR="009E7E01" w:rsidRDefault="009E7E01">
      <w:pPr>
        <w:pStyle w:val="19"/>
        <w:keepNext/>
        <w:numPr>
          <w:ilvl w:val="2"/>
          <w:numId w:val="46"/>
        </w:numPr>
        <w:spacing w:before="120" w:after="180"/>
        <w:outlineLvl w:val="3"/>
        <w:rPr>
          <w:rStyle w:val="30"/>
          <w:rFonts w:eastAsia="Arial" w:cs="Times New Roman"/>
          <w:b w:val="0"/>
          <w:vanish/>
        </w:rPr>
      </w:pPr>
    </w:p>
    <w:p w14:paraId="7200C1F8" w14:textId="77777777" w:rsidR="009E7E01" w:rsidRDefault="00566E9D">
      <w:pPr>
        <w:pStyle w:val="4"/>
        <w:numPr>
          <w:ilvl w:val="3"/>
          <w:numId w:val="46"/>
        </w:numPr>
        <w:spacing w:before="240"/>
        <w:rPr>
          <w:rStyle w:val="30"/>
        </w:rPr>
      </w:pPr>
      <w:proofErr w:type="gramStart"/>
      <w:r>
        <w:rPr>
          <w:rStyle w:val="30"/>
        </w:rPr>
        <w:t>gNB-to-gNB</w:t>
      </w:r>
      <w:proofErr w:type="gramEnd"/>
      <w:r>
        <w:rPr>
          <w:rStyle w:val="30"/>
        </w:rPr>
        <w:t xml:space="preserve"> CLI measurement/reporting</w:t>
      </w:r>
    </w:p>
    <w:p w14:paraId="221E4CB1" w14:textId="77777777" w:rsidR="009E7E01" w:rsidRDefault="00566E9D">
      <w:pPr>
        <w:spacing w:before="120"/>
        <w:rPr>
          <w:rFonts w:eastAsiaTheme="minorEastAsia"/>
          <w:lang w:eastAsia="zh-CN"/>
        </w:rPr>
      </w:pPr>
      <w:r>
        <w:rPr>
          <w:rFonts w:eastAsiaTheme="minorEastAsia"/>
          <w:lang w:eastAsia="zh-CN"/>
        </w:rPr>
        <w:t xml:space="preserve">For </w:t>
      </w:r>
      <w:r>
        <w:rPr>
          <w:rFonts w:eastAsia="宋体"/>
          <w:lang w:val="en-GB" w:eastAsia="zh-CN"/>
        </w:rPr>
        <w:t>inter-gNB inter-subband CLI measurement</w:t>
      </w:r>
      <w:r>
        <w:rPr>
          <w:rFonts w:eastAsiaTheme="minorEastAsia"/>
          <w:lang w:eastAsia="zh-CN"/>
        </w:rPr>
        <w:t xml:space="preserve">, CMCC proposed to study the following two methods, where the measurement results of Method#1 can </w:t>
      </w:r>
      <w:r>
        <w:rPr>
          <w:rFonts w:eastAsia="宋体"/>
          <w:lang w:val="en-GB" w:eastAsia="zh-CN"/>
        </w:rPr>
        <w:t xml:space="preserve">directly reflect the intensity of inter-subband CLI but cannot identify the strongest aggressor gNB, and </w:t>
      </w:r>
      <w:r>
        <w:rPr>
          <w:rFonts w:eastAsiaTheme="minorEastAsia"/>
          <w:lang w:eastAsia="zh-CN"/>
        </w:rPr>
        <w:t>the measurement results of Method#2 can</w:t>
      </w:r>
      <w:r>
        <w:rPr>
          <w:rFonts w:eastAsia="宋体"/>
          <w:lang w:val="en-GB" w:eastAsia="zh-CN"/>
        </w:rPr>
        <w:t xml:space="preserve"> identify the aggressor gNB based on accurate RS measurement without complicated inter-gNB coordination</w:t>
      </w:r>
      <w:r>
        <w:rPr>
          <w:rFonts w:eastAsiaTheme="minorEastAsia"/>
          <w:lang w:eastAsia="zh-CN"/>
        </w:rPr>
        <w:t>:</w:t>
      </w:r>
    </w:p>
    <w:p w14:paraId="7F70F70B" w14:textId="77777777" w:rsidR="009E7E01" w:rsidRDefault="00566E9D">
      <w:pPr>
        <w:numPr>
          <w:ilvl w:val="1"/>
          <w:numId w:val="3"/>
        </w:numPr>
        <w:spacing w:after="0"/>
        <w:rPr>
          <w:rFonts w:eastAsia="Malgun Gothic"/>
          <w:lang w:val="en-GB"/>
        </w:rPr>
      </w:pPr>
      <w:r>
        <w:rPr>
          <w:rFonts w:eastAsia="Malgun Gothic"/>
          <w:lang w:val="en-GB"/>
        </w:rPr>
        <w:t>Method#1: victim gNB measures leakage interference strength from aggressor gNB within UL subband, e.g., RSSI;</w:t>
      </w:r>
    </w:p>
    <w:p w14:paraId="2BC24B8C" w14:textId="77777777" w:rsidR="009E7E01" w:rsidRDefault="00566E9D">
      <w:pPr>
        <w:numPr>
          <w:ilvl w:val="1"/>
          <w:numId w:val="3"/>
        </w:numPr>
        <w:spacing w:after="0"/>
        <w:rPr>
          <w:rFonts w:eastAsia="Malgun Gothic"/>
          <w:lang w:val="en-GB"/>
        </w:rPr>
      </w:pPr>
      <w:r>
        <w:rPr>
          <w:rFonts w:eastAsia="Malgun Gothic"/>
          <w:lang w:val="en-GB"/>
        </w:rPr>
        <w:t>Method#2: victim gNB measures RSRP of aggressor gNB within DL subband.</w:t>
      </w:r>
    </w:p>
    <w:tbl>
      <w:tblPr>
        <w:tblStyle w:val="aff3"/>
        <w:tblW w:w="9070" w:type="dxa"/>
        <w:tblLook w:val="04A0" w:firstRow="1" w:lastRow="0" w:firstColumn="1" w:lastColumn="0" w:noHBand="0" w:noVBand="1"/>
      </w:tblPr>
      <w:tblGrid>
        <w:gridCol w:w="4525"/>
        <w:gridCol w:w="4545"/>
      </w:tblGrid>
      <w:tr w:rsidR="009E7E01" w14:paraId="315842C7" w14:textId="77777777">
        <w:tc>
          <w:tcPr>
            <w:tcW w:w="4525" w:type="dxa"/>
            <w:tcBorders>
              <w:top w:val="nil"/>
              <w:left w:val="nil"/>
              <w:bottom w:val="nil"/>
              <w:right w:val="nil"/>
            </w:tcBorders>
          </w:tcPr>
          <w:p w14:paraId="57D8F8B9" w14:textId="77777777" w:rsidR="009E7E01" w:rsidRDefault="00566E9D">
            <w:pPr>
              <w:spacing w:before="120" w:after="0"/>
              <w:rPr>
                <w:rFonts w:eastAsiaTheme="minorEastAsia"/>
                <w:lang w:eastAsia="zh-CN"/>
              </w:rPr>
            </w:pPr>
            <w:r>
              <w:rPr>
                <w:noProof/>
                <w:lang w:eastAsia="zh-CN"/>
              </w:rPr>
              <w:drawing>
                <wp:inline distT="0" distB="0" distL="0" distR="0" wp14:anchorId="234F57E1" wp14:editId="35EB1DBE">
                  <wp:extent cx="2642870" cy="948690"/>
                  <wp:effectExtent l="0" t="0" r="0" b="0"/>
                  <wp:docPr id="1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
                          <pic:cNvPicPr>
                            <a:picLocks noChangeAspect="1" noChangeArrowheads="1"/>
                          </pic:cNvPicPr>
                        </pic:nvPicPr>
                        <pic:blipFill>
                          <a:blip r:embed="rId28"/>
                          <a:stretch>
                            <a:fillRect/>
                          </a:stretch>
                        </pic:blipFill>
                        <pic:spPr bwMode="auto">
                          <a:xfrm>
                            <a:off x="0" y="0"/>
                            <a:ext cx="2642870" cy="948690"/>
                          </a:xfrm>
                          <a:prstGeom prst="rect">
                            <a:avLst/>
                          </a:prstGeom>
                        </pic:spPr>
                      </pic:pic>
                    </a:graphicData>
                  </a:graphic>
                </wp:inline>
              </w:drawing>
            </w:r>
          </w:p>
        </w:tc>
        <w:tc>
          <w:tcPr>
            <w:tcW w:w="4544" w:type="dxa"/>
            <w:tcBorders>
              <w:top w:val="nil"/>
              <w:left w:val="nil"/>
              <w:bottom w:val="nil"/>
              <w:right w:val="nil"/>
            </w:tcBorders>
          </w:tcPr>
          <w:p w14:paraId="39CABA42" w14:textId="77777777" w:rsidR="009E7E01" w:rsidRDefault="00566E9D">
            <w:pPr>
              <w:keepNext/>
              <w:spacing w:before="120" w:after="0"/>
              <w:rPr>
                <w:rFonts w:eastAsiaTheme="minorEastAsia"/>
                <w:lang w:eastAsia="zh-CN"/>
              </w:rPr>
            </w:pPr>
            <w:r>
              <w:rPr>
                <w:noProof/>
                <w:lang w:eastAsia="zh-CN"/>
              </w:rPr>
              <w:drawing>
                <wp:inline distT="0" distB="0" distL="0" distR="0" wp14:anchorId="17E0D50C" wp14:editId="2759EABA">
                  <wp:extent cx="2670175" cy="908050"/>
                  <wp:effectExtent l="0" t="0" r="0"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noChangeArrowheads="1"/>
                          </pic:cNvPicPr>
                        </pic:nvPicPr>
                        <pic:blipFill>
                          <a:blip r:embed="rId29"/>
                          <a:stretch>
                            <a:fillRect/>
                          </a:stretch>
                        </pic:blipFill>
                        <pic:spPr bwMode="auto">
                          <a:xfrm>
                            <a:off x="0" y="0"/>
                            <a:ext cx="2670175" cy="908050"/>
                          </a:xfrm>
                          <a:prstGeom prst="rect">
                            <a:avLst/>
                          </a:prstGeom>
                        </pic:spPr>
                      </pic:pic>
                    </a:graphicData>
                  </a:graphic>
                </wp:inline>
              </w:drawing>
            </w:r>
          </w:p>
        </w:tc>
      </w:tr>
    </w:tbl>
    <w:p w14:paraId="2206AD1A"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15</w:t>
      </w:r>
      <w:r>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752B8BFE" w14:textId="77777777" w:rsidR="009E7E01" w:rsidRDefault="00566E9D">
      <w:pPr>
        <w:pStyle w:val="18"/>
        <w:tabs>
          <w:tab w:val="left" w:pos="0"/>
        </w:tabs>
        <w:spacing w:before="120" w:after="0"/>
        <w:ind w:left="0"/>
        <w:rPr>
          <w:rFonts w:eastAsiaTheme="minorEastAsia"/>
          <w:lang w:val="en-US"/>
        </w:rPr>
      </w:pPr>
      <w:r>
        <w:rPr>
          <w:rFonts w:eastAsiaTheme="minorEastAsia"/>
        </w:rPr>
        <w:t>Furthermore, it is proposed that i</w:t>
      </w:r>
      <w:r>
        <w:t xml:space="preserve">nter-gNB transmission coordination in </w:t>
      </w:r>
      <w:r>
        <w:rPr>
          <w:lang w:val="en-US"/>
        </w:rPr>
        <w:t xml:space="preserve">orthogonal </w:t>
      </w:r>
      <w:r>
        <w:rPr>
          <w:rFonts w:eastAsiaTheme="minorEastAsia"/>
        </w:rPr>
        <w:t>time-</w:t>
      </w:r>
      <w:proofErr w:type="gramStart"/>
      <w:r>
        <w:rPr>
          <w:rFonts w:eastAsiaTheme="minorEastAsia"/>
        </w:rPr>
        <w:t>domain,</w:t>
      </w:r>
      <w:proofErr w:type="gramEnd"/>
      <w:r>
        <w:rPr>
          <w:rFonts w:eastAsiaTheme="minorEastAsia"/>
        </w:rPr>
        <w:t xml:space="preserve"> frequency-domain or spatial-domain</w:t>
      </w:r>
      <w:r>
        <w:rPr>
          <w:lang w:val="en-US"/>
        </w:rPr>
        <w:t xml:space="preserve"> resources can be supported to identify the strongest aggressor gNB in inter-gNB inter-subband CLI measurement Method#1</w:t>
      </w:r>
      <w:r>
        <w:rPr>
          <w:rFonts w:eastAsiaTheme="minorEastAsia"/>
          <w:lang w:val="en-US"/>
        </w:rPr>
        <w:t>.</w:t>
      </w:r>
    </w:p>
    <w:p w14:paraId="22A68F67" w14:textId="77777777" w:rsidR="009E7E01" w:rsidRDefault="00566E9D">
      <w:pPr>
        <w:pStyle w:val="18"/>
        <w:tabs>
          <w:tab w:val="left" w:pos="0"/>
        </w:tabs>
        <w:spacing w:before="120" w:after="0"/>
        <w:ind w:left="0"/>
        <w:rPr>
          <w:rFonts w:eastAsiaTheme="minorEastAsia"/>
          <w:lang w:val="en-US"/>
        </w:rPr>
      </w:pPr>
      <w:r>
        <w:rPr>
          <w:rFonts w:eastAsiaTheme="minorEastAsia"/>
          <w:lang w:val="en-US"/>
        </w:rPr>
        <w:t>Spreatrum supports Method#1 above for</w:t>
      </w:r>
      <w:r>
        <w:t xml:space="preserve"> </w:t>
      </w:r>
      <w:r>
        <w:rPr>
          <w:rFonts w:eastAsiaTheme="minorEastAsia"/>
          <w:lang w:val="en-US"/>
        </w:rPr>
        <w:t>gNB-to-gNB inter-subband CLI handling.</w:t>
      </w:r>
    </w:p>
    <w:p w14:paraId="6AD82D45" w14:textId="77777777" w:rsidR="009E7E01" w:rsidRDefault="009E7E01">
      <w:pPr>
        <w:pStyle w:val="18"/>
        <w:tabs>
          <w:tab w:val="left" w:pos="0"/>
        </w:tabs>
        <w:spacing w:before="120" w:after="0"/>
        <w:ind w:left="0"/>
        <w:rPr>
          <w:rFonts w:eastAsiaTheme="minorEastAsia"/>
          <w:lang w:val="en-US"/>
        </w:rPr>
      </w:pPr>
    </w:p>
    <w:p w14:paraId="024D9B85" w14:textId="77777777" w:rsidR="009E7E01" w:rsidRDefault="00566E9D">
      <w:pPr>
        <w:pStyle w:val="18"/>
        <w:tabs>
          <w:tab w:val="left" w:pos="0"/>
        </w:tabs>
        <w:spacing w:before="120" w:after="0"/>
        <w:ind w:left="0"/>
        <w:rPr>
          <w:rFonts w:eastAsiaTheme="minorEastAsia"/>
          <w:u w:val="single"/>
          <w:lang w:val="en-US"/>
        </w:rPr>
      </w:pPr>
      <w:r>
        <w:rPr>
          <w:rFonts w:eastAsiaTheme="minorEastAsia"/>
          <w:u w:val="single"/>
          <w:lang w:val="en-US"/>
        </w:rPr>
        <w:t>Subband CLI measurement/reporting</w:t>
      </w:r>
    </w:p>
    <w:p w14:paraId="7653DCB5" w14:textId="77777777" w:rsidR="009E7E01" w:rsidRDefault="00566E9D">
      <w:pPr>
        <w:pStyle w:val="18"/>
        <w:tabs>
          <w:tab w:val="left" w:pos="0"/>
        </w:tabs>
        <w:spacing w:before="120" w:after="0"/>
        <w:ind w:left="0"/>
        <w:rPr>
          <w:rStyle w:val="30"/>
          <w:rFonts w:eastAsia="Arial"/>
          <w:b w:val="0"/>
          <w:vanish/>
        </w:rPr>
      </w:pPr>
      <w:r>
        <w:rPr>
          <w:rFonts w:eastAsiaTheme="minorEastAsia"/>
        </w:rPr>
        <w:t>Similar as subband CLI measurement/report for UE-to-UE CLI, Qualcomm proposed to support subband-based inter-gNB CLI reporting for accurate measurement of CLI leakage in SBFD.</w:t>
      </w:r>
    </w:p>
    <w:p w14:paraId="0A471015" w14:textId="77777777" w:rsidR="009E7E01" w:rsidRDefault="009E7E01">
      <w:pPr>
        <w:pStyle w:val="19"/>
        <w:keepNext/>
        <w:numPr>
          <w:ilvl w:val="2"/>
          <w:numId w:val="2"/>
        </w:numPr>
        <w:spacing w:before="240" w:after="180"/>
        <w:outlineLvl w:val="3"/>
        <w:rPr>
          <w:rStyle w:val="30"/>
          <w:rFonts w:eastAsia="Arial" w:cs="Times New Roman"/>
          <w:b w:val="0"/>
          <w:vanish/>
        </w:rPr>
      </w:pPr>
    </w:p>
    <w:p w14:paraId="6340B7A4" w14:textId="77777777" w:rsidR="009E7E01" w:rsidRDefault="009E7E01">
      <w:pPr>
        <w:rPr>
          <w:rFonts w:eastAsiaTheme="minorEastAsia"/>
        </w:rPr>
      </w:pPr>
    </w:p>
    <w:p w14:paraId="44D1E964" w14:textId="77777777" w:rsidR="009E7E01" w:rsidRDefault="009E7E01">
      <w:pPr>
        <w:pStyle w:val="18"/>
        <w:tabs>
          <w:tab w:val="left" w:pos="0"/>
        </w:tabs>
        <w:spacing w:before="120" w:after="0"/>
        <w:ind w:left="0"/>
        <w:rPr>
          <w:rFonts w:eastAsiaTheme="minorEastAsia"/>
        </w:rPr>
      </w:pPr>
    </w:p>
    <w:p w14:paraId="43F380DD" w14:textId="77777777" w:rsidR="009E7E01" w:rsidRDefault="00566E9D">
      <w:pPr>
        <w:pStyle w:val="18"/>
        <w:tabs>
          <w:tab w:val="left" w:pos="0"/>
        </w:tabs>
        <w:spacing w:before="120" w:after="0"/>
        <w:ind w:left="0"/>
        <w:rPr>
          <w:rFonts w:eastAsiaTheme="minorEastAsia"/>
          <w:u w:val="single"/>
        </w:rPr>
      </w:pPr>
      <w:r>
        <w:rPr>
          <w:rFonts w:eastAsiaTheme="minorEastAsia"/>
          <w:u w:val="single"/>
        </w:rPr>
        <w:t>Different RS frequency densities</w:t>
      </w:r>
    </w:p>
    <w:p w14:paraId="6FA36876" w14:textId="77777777" w:rsidR="009E7E01" w:rsidRDefault="00566E9D">
      <w:pPr>
        <w:pStyle w:val="18"/>
        <w:tabs>
          <w:tab w:val="left" w:pos="0"/>
        </w:tabs>
        <w:spacing w:before="120" w:after="0"/>
        <w:ind w:left="0"/>
        <w:rPr>
          <w:rFonts w:eastAsiaTheme="minorEastAsia"/>
        </w:rPr>
      </w:pPr>
      <w:r>
        <w:t>Similar as UE-to-UE inter-subband CLI,</w:t>
      </w:r>
      <w:r>
        <w:rPr>
          <w:rFonts w:eastAsiaTheme="minorEastAsia"/>
        </w:rPr>
        <w:t xml:space="preserve"> ZTE proposed that different frequency densities can be configured for reference signals (e.g., RS for gNB-to-gNB CLI measurement, RS for uplink transmission channel estimation) transmitted in different areas with different interference levels.</w:t>
      </w:r>
    </w:p>
    <w:p w14:paraId="6AEB7053" w14:textId="77777777" w:rsidR="009E7E01" w:rsidRDefault="009E7E01">
      <w:pPr>
        <w:spacing w:before="120" w:after="0"/>
        <w:rPr>
          <w:rFonts w:eastAsiaTheme="minorEastAsia"/>
          <w:u w:val="single"/>
          <w:lang w:eastAsia="zh-CN"/>
        </w:rPr>
      </w:pPr>
    </w:p>
    <w:p w14:paraId="65410AEC" w14:textId="77777777" w:rsidR="009E7E01" w:rsidRDefault="00566E9D">
      <w:pPr>
        <w:spacing w:before="120" w:after="0"/>
        <w:rPr>
          <w:rFonts w:eastAsiaTheme="minorEastAsia"/>
          <w:u w:val="single"/>
          <w:lang w:eastAsia="zh-CN"/>
        </w:rPr>
      </w:pPr>
      <w:r>
        <w:rPr>
          <w:rFonts w:eastAsiaTheme="minorEastAsia"/>
          <w:u w:val="single"/>
          <w:lang w:eastAsia="zh-CN"/>
        </w:rPr>
        <w:t>Resource muting</w:t>
      </w:r>
    </w:p>
    <w:p w14:paraId="0B4CF9CC" w14:textId="77777777" w:rsidR="009E7E01" w:rsidRDefault="00566E9D">
      <w:pPr>
        <w:spacing w:before="120" w:after="0"/>
        <w:rPr>
          <w:rFonts w:eastAsiaTheme="minorEastAsia"/>
          <w:lang w:eastAsia="zh-CN"/>
        </w:rPr>
      </w:pPr>
      <w:r>
        <w:rPr>
          <w:rFonts w:eastAsiaTheme="minorEastAsia"/>
        </w:rPr>
        <w:t xml:space="preserve">Huawei </w:t>
      </w:r>
      <w:r>
        <w:rPr>
          <w:rFonts w:eastAsiaTheme="minorEastAsia"/>
          <w:lang w:eastAsia="zh-CN"/>
        </w:rPr>
        <w:t>has the following observations.</w:t>
      </w:r>
    </w:p>
    <w:p w14:paraId="2317B677" w14:textId="77777777" w:rsidR="009E7E01" w:rsidRDefault="00566E9D">
      <w:pPr>
        <w:spacing w:before="72"/>
      </w:pPr>
      <w:r>
        <w:t>Uplink resources muting provides at least the following benefits for gNB-to-gNB co-channel CLI measurement in SBFD operation</w:t>
      </w:r>
    </w:p>
    <w:p w14:paraId="5FBFC546" w14:textId="77777777" w:rsidR="009E7E01" w:rsidRDefault="00566E9D">
      <w:pPr>
        <w:pStyle w:val="19"/>
        <w:widowControl w:val="0"/>
        <w:numPr>
          <w:ilvl w:val="0"/>
          <w:numId w:val="47"/>
        </w:numPr>
        <w:snapToGrid w:val="0"/>
        <w:spacing w:before="72" w:after="0" w:line="60" w:lineRule="atLeast"/>
        <w:rPr>
          <w:rFonts w:ascii="Times New Roman" w:hAnsi="Times New Roman" w:cs="Times New Roman"/>
        </w:rPr>
      </w:pPr>
      <w:r>
        <w:rPr>
          <w:rFonts w:ascii="Times New Roman" w:hAnsi="Times New Roman" w:cs="Times New Roman"/>
        </w:rPr>
        <w:lastRenderedPageBreak/>
        <w:t>Muting the REs on the DL subband in UL DMRS symbols and/or the REs on the UL subband in DL DMRS can improve channel estimation and inter-cell interference estimation and suppression.</w:t>
      </w:r>
    </w:p>
    <w:p w14:paraId="5B000AA9" w14:textId="77777777" w:rsidR="009E7E01" w:rsidRDefault="00566E9D">
      <w:pPr>
        <w:pStyle w:val="19"/>
        <w:widowControl w:val="0"/>
        <w:numPr>
          <w:ilvl w:val="0"/>
          <w:numId w:val="47"/>
        </w:numPr>
        <w:snapToGrid w:val="0"/>
        <w:spacing w:before="72" w:after="0" w:line="60" w:lineRule="atLeast"/>
        <w:rPr>
          <w:rFonts w:ascii="Times New Roman" w:hAnsi="Times New Roman" w:cs="Times New Roman"/>
        </w:rPr>
      </w:pPr>
      <w:r>
        <w:rPr>
          <w:rFonts w:ascii="Times New Roman" w:hAnsi="Times New Roman" w:cs="Times New Roman"/>
        </w:rPr>
        <w:t>Introducing dedicated UL muting resources for gNB-to-gNB CLI measurement can improve the gNB-to-gNB co-channel and adjacent-channel inter-subband CLI estimation and suppression.</w:t>
      </w:r>
    </w:p>
    <w:p w14:paraId="2BA5D561" w14:textId="77777777" w:rsidR="009E7E01" w:rsidRDefault="00566E9D">
      <w:pPr>
        <w:spacing w:before="120" w:after="0"/>
        <w:rPr>
          <w:rFonts w:eastAsiaTheme="minorEastAsia"/>
          <w:lang w:eastAsia="zh-CN"/>
        </w:rPr>
      </w:pPr>
      <w:r>
        <w:rPr>
          <w:rFonts w:eastAsiaTheme="minorEastAsia"/>
          <w:lang w:eastAsia="zh-CN"/>
        </w:rPr>
        <w:t>Huawei thinks that based</w:t>
      </w:r>
      <w:r>
        <w:t xml:space="preserve"> </w:t>
      </w:r>
      <w:r>
        <w:rPr>
          <w:rFonts w:eastAsiaTheme="minorEastAsia"/>
          <w:lang w:eastAsia="zh-CN"/>
        </w:rPr>
        <w:t>on the above scheme, the accurate channel and interference covariance matrix can be measured. And these measurement quantities can be used to improve performance at the receiver, e.g. MMSE-IRC receiver, which can effectively suppress the gNB-gNB co-channel CLI.</w:t>
      </w:r>
    </w:p>
    <w:p w14:paraId="13F7B7DE" w14:textId="77777777" w:rsidR="009E7E01" w:rsidRDefault="00566E9D">
      <w:pPr>
        <w:keepNext/>
        <w:spacing w:before="120"/>
        <w:jc w:val="center"/>
      </w:pPr>
      <w:r>
        <w:rPr>
          <w:noProof/>
          <w:lang w:eastAsia="zh-CN"/>
        </w:rPr>
        <w:drawing>
          <wp:inline distT="0" distB="0" distL="0" distR="0" wp14:anchorId="3F8EB258" wp14:editId="605CAC77">
            <wp:extent cx="4730115" cy="2854960"/>
            <wp:effectExtent l="0" t="0" r="0" b="0"/>
            <wp:docPr id="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3"/>
                    <pic:cNvPicPr>
                      <a:picLocks noChangeAspect="1" noChangeArrowheads="1"/>
                    </pic:cNvPicPr>
                  </pic:nvPicPr>
                  <pic:blipFill>
                    <a:blip r:embed="rId30"/>
                    <a:stretch>
                      <a:fillRect/>
                    </a:stretch>
                  </pic:blipFill>
                  <pic:spPr bwMode="auto">
                    <a:xfrm>
                      <a:off x="0" y="0"/>
                      <a:ext cx="4730115" cy="2854960"/>
                    </a:xfrm>
                    <a:prstGeom prst="rect">
                      <a:avLst/>
                    </a:prstGeom>
                  </pic:spPr>
                </pic:pic>
              </a:graphicData>
            </a:graphic>
          </wp:inline>
        </w:drawing>
      </w:r>
    </w:p>
    <w:p w14:paraId="21557A05"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16</w:t>
      </w:r>
      <w:r>
        <w:fldChar w:fldCharType="end"/>
      </w:r>
      <w:r>
        <w:rPr>
          <w:lang w:eastAsia="zh-CN"/>
        </w:rPr>
        <w:t xml:space="preserve">: </w:t>
      </w:r>
      <w:r>
        <w:t>Resource muting for gNB-gNB co-channel CLI measurement</w:t>
      </w:r>
      <w:r>
        <w:rPr>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6736D866" w14:textId="77777777" w:rsidR="009E7E01" w:rsidRDefault="00566E9D">
      <w:pPr>
        <w:pStyle w:val="4"/>
        <w:numPr>
          <w:ilvl w:val="3"/>
          <w:numId w:val="46"/>
        </w:numPr>
        <w:spacing w:before="240"/>
        <w:rPr>
          <w:rStyle w:val="30"/>
        </w:rPr>
      </w:pPr>
      <w:r>
        <w:rPr>
          <w:rStyle w:val="30"/>
        </w:rPr>
        <w:t>Beam nulling between gNBs</w:t>
      </w:r>
    </w:p>
    <w:p w14:paraId="3E189EF1" w14:textId="77777777" w:rsidR="009E7E01" w:rsidRDefault="00566E9D">
      <w:pPr>
        <w:spacing w:before="120"/>
        <w:rPr>
          <w:rFonts w:eastAsiaTheme="minorEastAsia"/>
          <w:lang w:eastAsia="zh-CN"/>
        </w:rPr>
      </w:pPr>
      <w:r>
        <w:t xml:space="preserve">To suppress the DL blocking signal, </w:t>
      </w:r>
      <w:r>
        <w:rPr>
          <w:rFonts w:eastAsiaTheme="minorEastAsia"/>
          <w:lang w:eastAsia="zh-CN"/>
        </w:rPr>
        <w:t xml:space="preserve">Huawei proposed to study the feasibility and performance of beam nulling for gNB-to-gNB CLI suppression with gNB-to-gNB channel, </w:t>
      </w:r>
      <w:r>
        <w:t>e.g. if the channel between transmitter and receiver can be measured, the DL beamforming weights can be manipulated to avoid transmitting in the direction of the receiver by using coordinated beamforming (CBF)</w:t>
      </w:r>
      <w:r>
        <w:rPr>
          <w:rFonts w:eastAsiaTheme="minorEastAsia"/>
          <w:lang w:eastAsia="zh-CN"/>
        </w:rPr>
        <w:t>.</w:t>
      </w:r>
    </w:p>
    <w:p w14:paraId="51964DE1" w14:textId="77777777" w:rsidR="009E7E01" w:rsidRDefault="00566E9D">
      <w:pPr>
        <w:keepNext/>
        <w:spacing w:before="120"/>
        <w:jc w:val="center"/>
      </w:pPr>
      <w:r>
        <w:rPr>
          <w:noProof/>
          <w:lang w:eastAsia="zh-CN"/>
        </w:rPr>
        <w:drawing>
          <wp:inline distT="0" distB="0" distL="0" distR="0" wp14:anchorId="5E512A8B" wp14:editId="6ADA041D">
            <wp:extent cx="3315335" cy="1254125"/>
            <wp:effectExtent l="0" t="0" r="0" b="0"/>
            <wp:docPr id="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4"/>
                    <pic:cNvPicPr>
                      <a:picLocks noChangeAspect="1" noChangeArrowheads="1"/>
                    </pic:cNvPicPr>
                  </pic:nvPicPr>
                  <pic:blipFill>
                    <a:blip r:embed="rId31"/>
                    <a:stretch>
                      <a:fillRect/>
                    </a:stretch>
                  </pic:blipFill>
                  <pic:spPr bwMode="auto">
                    <a:xfrm>
                      <a:off x="0" y="0"/>
                      <a:ext cx="3315335" cy="1254125"/>
                    </a:xfrm>
                    <a:prstGeom prst="rect">
                      <a:avLst/>
                    </a:prstGeom>
                  </pic:spPr>
                </pic:pic>
              </a:graphicData>
            </a:graphic>
          </wp:inline>
        </w:drawing>
      </w:r>
    </w:p>
    <w:p w14:paraId="0E3691C6" w14:textId="77777777" w:rsidR="009E7E01" w:rsidRDefault="00566E9D">
      <w:pPr>
        <w:pStyle w:val="af0"/>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17</w:t>
      </w:r>
      <w:r>
        <w:fldChar w:fldCharType="end"/>
      </w:r>
      <w:r>
        <w:rPr>
          <w:lang w:eastAsia="zh-CN"/>
        </w:rPr>
        <w:t xml:space="preserve">: </w:t>
      </w:r>
      <w:r>
        <w:t>CBF to suppress blocking interference</w:t>
      </w:r>
      <w:r>
        <w:rPr>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5E831505" w14:textId="77777777" w:rsidR="009E7E01" w:rsidRDefault="009E7E01">
      <w:pPr>
        <w:spacing w:before="120"/>
        <w:rPr>
          <w:rFonts w:eastAsiaTheme="minorEastAsia"/>
          <w:lang w:eastAsia="zh-CN"/>
        </w:rPr>
      </w:pPr>
    </w:p>
    <w:p w14:paraId="65CA5494" w14:textId="77777777" w:rsidR="009E7E01" w:rsidRDefault="00566E9D">
      <w:pPr>
        <w:pStyle w:val="4"/>
        <w:numPr>
          <w:ilvl w:val="3"/>
          <w:numId w:val="46"/>
        </w:numPr>
        <w:spacing w:before="240"/>
        <w:rPr>
          <w:rStyle w:val="30"/>
        </w:rPr>
      </w:pPr>
      <w:r>
        <w:rPr>
          <w:rStyle w:val="30"/>
        </w:rPr>
        <w:t>Interference suppression based on analogue filter</w:t>
      </w:r>
    </w:p>
    <w:p w14:paraId="1E1BA3F5" w14:textId="77777777" w:rsidR="009E7E01" w:rsidRDefault="00566E9D">
      <w:pPr>
        <w:spacing w:before="120"/>
        <w:rPr>
          <w:rFonts w:eastAsiaTheme="minorEastAsia"/>
          <w:lang w:eastAsia="zh-CN"/>
        </w:rPr>
      </w:pPr>
      <w:r>
        <w:rPr>
          <w:rFonts w:eastAsiaTheme="minorEastAsia"/>
          <w:lang w:eastAsia="zh-CN"/>
        </w:rPr>
        <w:t>Huawei proposed to study</w:t>
      </w:r>
      <w:r>
        <w:t xml:space="preserve"> </w:t>
      </w:r>
      <w:r>
        <w:rPr>
          <w:rFonts w:eastAsiaTheme="minorEastAsia"/>
          <w:lang w:eastAsia="zh-CN"/>
        </w:rPr>
        <w:t>the feasibility and performance of applying filters at both transmitter and receiver sides in SBFD involving RAN4 on the following aspects.</w:t>
      </w:r>
    </w:p>
    <w:p w14:paraId="256DC0F4" w14:textId="77777777" w:rsidR="009E7E01" w:rsidRDefault="00566E9D">
      <w:pPr>
        <w:pStyle w:val="19"/>
        <w:widowControl w:val="0"/>
        <w:numPr>
          <w:ilvl w:val="0"/>
          <w:numId w:val="48"/>
        </w:numPr>
        <w:snapToGrid w:val="0"/>
        <w:spacing w:before="72" w:after="0" w:line="60" w:lineRule="atLeast"/>
        <w:rPr>
          <w:rFonts w:ascii="Times New Roman" w:hAnsi="Times New Roman" w:cs="Times New Roman"/>
        </w:rPr>
      </w:pPr>
      <w:r>
        <w:rPr>
          <w:rFonts w:ascii="Times New Roman" w:hAnsi="Times New Roman" w:cs="Times New Roman"/>
        </w:rPr>
        <w:t>Filter at transmitter to suppress the leakage interference.</w:t>
      </w:r>
    </w:p>
    <w:p w14:paraId="7E900709" w14:textId="77777777" w:rsidR="009E7E01" w:rsidRDefault="00566E9D">
      <w:pPr>
        <w:pStyle w:val="19"/>
        <w:widowControl w:val="0"/>
        <w:numPr>
          <w:ilvl w:val="0"/>
          <w:numId w:val="48"/>
        </w:numPr>
        <w:snapToGrid w:val="0"/>
        <w:spacing w:before="72" w:after="0" w:line="60" w:lineRule="atLeast"/>
        <w:rPr>
          <w:rFonts w:ascii="Times New Roman" w:hAnsi="Times New Roman" w:cs="Times New Roman"/>
        </w:rPr>
      </w:pPr>
      <w:r>
        <w:rPr>
          <w:rFonts w:ascii="Times New Roman" w:hAnsi="Times New Roman" w:cs="Times New Roman"/>
        </w:rPr>
        <w:t>Filter at receiver to suppress the blocking interference.</w:t>
      </w:r>
    </w:p>
    <w:p w14:paraId="766ADF86" w14:textId="77777777" w:rsidR="009E7E01" w:rsidRDefault="00566E9D">
      <w:pPr>
        <w:pStyle w:val="19"/>
        <w:widowControl w:val="0"/>
        <w:numPr>
          <w:ilvl w:val="0"/>
          <w:numId w:val="48"/>
        </w:numPr>
        <w:snapToGrid w:val="0"/>
        <w:spacing w:before="72" w:after="0" w:line="60" w:lineRule="atLeast"/>
        <w:rPr>
          <w:rFonts w:ascii="Times New Roman" w:hAnsi="Times New Roman" w:cs="Times New Roman"/>
        </w:rPr>
      </w:pPr>
      <w:r>
        <w:rPr>
          <w:rFonts w:ascii="Times New Roman" w:hAnsi="Times New Roman" w:cs="Times New Roman"/>
        </w:rPr>
        <w:t>Guard band for filters.</w:t>
      </w:r>
    </w:p>
    <w:p w14:paraId="7D0E103C" w14:textId="77777777" w:rsidR="009E7E01" w:rsidRDefault="00566E9D">
      <w:pPr>
        <w:spacing w:before="120"/>
        <w:rPr>
          <w:rFonts w:eastAsiaTheme="minorEastAsia"/>
          <w:lang w:eastAsia="zh-CN"/>
        </w:rPr>
      </w:pPr>
      <w:r>
        <w:rPr>
          <w:rFonts w:eastAsiaTheme="minorEastAsia"/>
          <w:lang w:eastAsia="zh-CN"/>
        </w:rPr>
        <w:t>It is noted that Huawei thinks that the study should be started by RAN4</w:t>
      </w:r>
      <w:r>
        <w:t xml:space="preserve"> and the performances should be provided to RAN1 to check the feasibility as well as the performance of SBFD.</w:t>
      </w:r>
    </w:p>
    <w:p w14:paraId="1F91D80B" w14:textId="77777777" w:rsidR="009E7E01" w:rsidRDefault="009E7E01">
      <w:pPr>
        <w:spacing w:before="120"/>
        <w:rPr>
          <w:rFonts w:eastAsiaTheme="minorEastAsia"/>
          <w:lang w:eastAsia="zh-CN"/>
        </w:rPr>
      </w:pPr>
    </w:p>
    <w:p w14:paraId="3919D66B" w14:textId="77777777" w:rsidR="009E7E01" w:rsidRDefault="009E7E01">
      <w:pPr>
        <w:rPr>
          <w:rFonts w:eastAsiaTheme="minorEastAsia"/>
          <w:lang w:eastAsia="zh-CN"/>
        </w:rPr>
      </w:pPr>
    </w:p>
    <w:p w14:paraId="2F439818" w14:textId="77777777" w:rsidR="009E7E01" w:rsidRDefault="00566E9D">
      <w:pPr>
        <w:pStyle w:val="2"/>
        <w:numPr>
          <w:ilvl w:val="1"/>
          <w:numId w:val="1"/>
        </w:numPr>
        <w:rPr>
          <w:rFonts w:eastAsiaTheme="minorEastAsia"/>
          <w:lang w:val="en-US"/>
        </w:rPr>
      </w:pPr>
      <w:r>
        <w:rPr>
          <w:rFonts w:eastAsiaTheme="minorEastAsia"/>
        </w:rPr>
        <w:t xml:space="preserve">[Open] </w:t>
      </w:r>
      <w:r>
        <w:t>1</w:t>
      </w:r>
      <w:r>
        <w:rPr>
          <w:vertAlign w:val="superscript"/>
        </w:rPr>
        <w:t>st</w:t>
      </w:r>
      <w:r>
        <w:t xml:space="preserve"> round discussion</w:t>
      </w:r>
    </w:p>
    <w:p w14:paraId="4F2EA6A9" w14:textId="77777777" w:rsidR="009E7E01" w:rsidRDefault="00566E9D">
      <w:pPr>
        <w:pStyle w:val="3"/>
      </w:pPr>
      <w:r>
        <w:t>Proposal 3-1</w:t>
      </w:r>
    </w:p>
    <w:p w14:paraId="4BBC8858" w14:textId="77777777" w:rsidR="009E7E01" w:rsidRDefault="00566E9D">
      <w:pPr>
        <w:spacing w:after="120"/>
        <w:rPr>
          <w:rFonts w:eastAsiaTheme="minorEastAsia"/>
          <w:b/>
          <w:lang w:eastAsia="zh-CN"/>
        </w:rPr>
      </w:pPr>
      <w:r>
        <w:rPr>
          <w:rFonts w:eastAsiaTheme="minorEastAsia"/>
          <w:b/>
          <w:lang w:eastAsia="zh-CN"/>
        </w:rPr>
        <w:t>Proposed Agreement:</w:t>
      </w:r>
    </w:p>
    <w:p w14:paraId="1AC787D7" w14:textId="77777777" w:rsidR="009E7E01" w:rsidRDefault="00566E9D">
      <w:pPr>
        <w:tabs>
          <w:tab w:val="left" w:pos="0"/>
        </w:tabs>
        <w:spacing w:after="0"/>
        <w:rPr>
          <w:rFonts w:eastAsiaTheme="minorEastAsia"/>
          <w:lang w:val="en-GB" w:eastAsia="zh-CN"/>
        </w:rPr>
      </w:pPr>
      <w:r>
        <w:rPr>
          <w:rFonts w:eastAsiaTheme="minorEastAsia"/>
          <w:lang w:val="en-GB" w:eastAsia="zh-CN"/>
        </w:rPr>
        <w:t>Update the agreement in RAN1#112 as follows.</w:t>
      </w:r>
    </w:p>
    <w:p w14:paraId="73B2FDD9" w14:textId="77777777" w:rsidR="009E7E01" w:rsidRDefault="00566E9D">
      <w:pPr>
        <w:rPr>
          <w:rFonts w:eastAsia="Batang"/>
          <w:lang w:val="en-GB"/>
        </w:rPr>
      </w:pPr>
      <w:r>
        <w:rPr>
          <w:rFonts w:eastAsia="Batang"/>
          <w:lang w:val="en-GB"/>
        </w:rPr>
        <w:t>For inter-UE inter-subband CLI measurement, study at least the following methods:</w:t>
      </w:r>
    </w:p>
    <w:p w14:paraId="34C15742" w14:textId="77777777" w:rsidR="009E7E01" w:rsidRDefault="00566E9D">
      <w:pPr>
        <w:numPr>
          <w:ilvl w:val="1"/>
          <w:numId w:val="3"/>
        </w:numPr>
        <w:spacing w:after="0"/>
        <w:rPr>
          <w:rFonts w:eastAsia="Malgun Gothic"/>
          <w:lang w:val="en-GB"/>
        </w:rPr>
      </w:pPr>
      <w:r>
        <w:rPr>
          <w:rFonts w:eastAsia="Malgun Gothic"/>
          <w:lang w:val="en-GB"/>
        </w:rPr>
        <w:t>Method#1: victim UE measures RSSI within DL subband</w:t>
      </w:r>
      <w:r>
        <w:rPr>
          <w:rFonts w:eastAsiaTheme="minorEastAsia"/>
          <w:color w:val="FF0000"/>
          <w:u w:val="single"/>
          <w:lang w:val="en-GB" w:eastAsia="zh-CN"/>
        </w:rPr>
        <w:t xml:space="preserve"> within DL BWP</w:t>
      </w:r>
    </w:p>
    <w:p w14:paraId="783D4854" w14:textId="77777777" w:rsidR="009E7E01" w:rsidRDefault="00566E9D">
      <w:pPr>
        <w:numPr>
          <w:ilvl w:val="2"/>
          <w:numId w:val="3"/>
        </w:numPr>
        <w:spacing w:after="0"/>
        <w:rPr>
          <w:rFonts w:eastAsia="Malgun Gothic"/>
          <w:lang w:val="en-GB"/>
        </w:rPr>
      </w:pPr>
      <w:r>
        <w:rPr>
          <w:rFonts w:eastAsia="Malgun Gothic"/>
          <w:lang w:val="en-GB"/>
        </w:rPr>
        <w:t>FFS: Whether SINR can be measured</w:t>
      </w:r>
    </w:p>
    <w:p w14:paraId="620CB80C" w14:textId="77777777" w:rsidR="009E7E01" w:rsidRDefault="00566E9D">
      <w:pPr>
        <w:numPr>
          <w:ilvl w:val="1"/>
          <w:numId w:val="3"/>
        </w:numPr>
        <w:spacing w:after="0"/>
        <w:rPr>
          <w:rFonts w:eastAsia="Malgun Gothic"/>
          <w:lang w:val="en-GB"/>
        </w:rPr>
      </w:pPr>
      <w:r>
        <w:rPr>
          <w:rFonts w:eastAsia="Malgun Gothic"/>
          <w:lang w:val="en-GB"/>
        </w:rPr>
        <w:t xml:space="preserve">Method#2: victim UE measures RSRP of aggressor UE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1CFD962E" w14:textId="77777777" w:rsidR="009E7E01" w:rsidRDefault="00566E9D">
      <w:pPr>
        <w:numPr>
          <w:ilvl w:val="1"/>
          <w:numId w:val="3"/>
        </w:numPr>
        <w:spacing w:after="0"/>
        <w:rPr>
          <w:rFonts w:eastAsia="Malgun Gothic"/>
          <w:lang w:val="en-GB"/>
        </w:rPr>
      </w:pPr>
      <w:r>
        <w:rPr>
          <w:rFonts w:eastAsia="Malgun Gothic"/>
          <w:lang w:val="en-GB"/>
        </w:rPr>
        <w:t xml:space="preserve">Method#3: victim UE measures RSSI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477712D1" w14:textId="77777777" w:rsidR="009E7E01" w:rsidRDefault="00566E9D">
      <w:pPr>
        <w:numPr>
          <w:ilvl w:val="1"/>
          <w:numId w:val="3"/>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3E19A6EE" w14:textId="77777777" w:rsidR="009E7E01" w:rsidRDefault="009E7E01">
      <w:pPr>
        <w:tabs>
          <w:tab w:val="left" w:pos="0"/>
        </w:tabs>
        <w:spacing w:after="0"/>
        <w:ind w:left="840"/>
        <w:rPr>
          <w:rFonts w:eastAsia="Malgun Gothic"/>
          <w:lang w:val="en-GB"/>
        </w:rPr>
      </w:pPr>
    </w:p>
    <w:tbl>
      <w:tblPr>
        <w:tblStyle w:val="aff3"/>
        <w:tblW w:w="9060" w:type="dxa"/>
        <w:tblLook w:val="04A0" w:firstRow="1" w:lastRow="0" w:firstColumn="1" w:lastColumn="0" w:noHBand="0" w:noVBand="1"/>
      </w:tblPr>
      <w:tblGrid>
        <w:gridCol w:w="1763"/>
        <w:gridCol w:w="7297"/>
      </w:tblGrid>
      <w:tr w:rsidR="009E7E01" w14:paraId="1634E05C" w14:textId="77777777">
        <w:tc>
          <w:tcPr>
            <w:tcW w:w="1763" w:type="dxa"/>
            <w:vAlign w:val="center"/>
          </w:tcPr>
          <w:p w14:paraId="7925CB7A" w14:textId="77777777" w:rsidR="009E7E01" w:rsidRDefault="009E7E01">
            <w:pPr>
              <w:pStyle w:val="19"/>
              <w:spacing w:after="120"/>
              <w:ind w:left="420"/>
              <w:rPr>
                <w:rFonts w:eastAsia="微软雅黑"/>
                <w:b/>
                <w:color w:val="000000"/>
                <w:lang w:eastAsia="zh-CN"/>
              </w:rPr>
            </w:pPr>
          </w:p>
        </w:tc>
        <w:tc>
          <w:tcPr>
            <w:tcW w:w="7296" w:type="dxa"/>
          </w:tcPr>
          <w:p w14:paraId="39FC116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1018BA02" w14:textId="77777777">
        <w:tc>
          <w:tcPr>
            <w:tcW w:w="1763" w:type="dxa"/>
            <w:vAlign w:val="center"/>
          </w:tcPr>
          <w:p w14:paraId="058FDC8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B0BD5DF" w14:textId="369A7328" w:rsidR="009E7E01" w:rsidRDefault="00566E9D">
            <w:r>
              <w:t>Xiaomi, Samsung, Intel , vivo, CMCC, Huawei, HiSilicon, Panasonic</w:t>
            </w:r>
            <w:r>
              <w:rPr>
                <w:rFonts w:eastAsiaTheme="minorEastAsia"/>
                <w:lang w:eastAsia="zh-CN"/>
              </w:rPr>
              <w:t>, DOCOMO</w:t>
            </w:r>
            <w:r w:rsidR="00E11822">
              <w:rPr>
                <w:rFonts w:eastAsiaTheme="minorEastAsia"/>
                <w:lang w:eastAsia="zh-CN"/>
              </w:rPr>
              <w:t>,</w:t>
            </w:r>
            <w:r w:rsidR="00E11822">
              <w:t xml:space="preserve"> Nokia, NSB(with update)</w:t>
            </w:r>
          </w:p>
        </w:tc>
      </w:tr>
      <w:tr w:rsidR="009E7E01" w14:paraId="4A190F67" w14:textId="77777777">
        <w:tc>
          <w:tcPr>
            <w:tcW w:w="1763" w:type="dxa"/>
            <w:vAlign w:val="center"/>
          </w:tcPr>
          <w:p w14:paraId="1FA4AB1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B43FBA1" w14:textId="77777777" w:rsidR="009E7E01" w:rsidRDefault="00566E9D">
            <w:pPr>
              <w:spacing w:after="120"/>
              <w:rPr>
                <w:rFonts w:eastAsia="Malgun Gothic"/>
                <w:color w:val="000000"/>
                <w:lang w:val="en-GB" w:eastAsia="ko-KR"/>
              </w:rPr>
            </w:pPr>
            <w:r>
              <w:rPr>
                <w:rFonts w:eastAsia="Malgun Gothic"/>
                <w:color w:val="000000"/>
                <w:lang w:val="en-GB" w:eastAsia="ko-KR"/>
              </w:rPr>
              <w:t>NEC</w:t>
            </w:r>
          </w:p>
        </w:tc>
      </w:tr>
    </w:tbl>
    <w:p w14:paraId="3E70B9EF"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7D9CC29A" w14:textId="77777777" w:rsidTr="004808A2">
        <w:tc>
          <w:tcPr>
            <w:tcW w:w="1840" w:type="dxa"/>
          </w:tcPr>
          <w:p w14:paraId="0599E5A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C0C441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4ADB0FAB" w14:textId="77777777" w:rsidTr="004808A2">
        <w:tc>
          <w:tcPr>
            <w:tcW w:w="1840" w:type="dxa"/>
          </w:tcPr>
          <w:p w14:paraId="01E27A39" w14:textId="77777777" w:rsidR="009E7E01" w:rsidRDefault="00566E9D">
            <w:pPr>
              <w:jc w:val="center"/>
              <w:rPr>
                <w:rFonts w:eastAsia="微软雅黑"/>
                <w:lang w:eastAsia="zh-CN"/>
              </w:rPr>
            </w:pPr>
            <w:r>
              <w:rPr>
                <w:rFonts w:eastAsia="微软雅黑"/>
                <w:lang w:eastAsia="zh-CN"/>
              </w:rPr>
              <w:t>Moderator</w:t>
            </w:r>
          </w:p>
        </w:tc>
        <w:tc>
          <w:tcPr>
            <w:tcW w:w="7220" w:type="dxa"/>
          </w:tcPr>
          <w:p w14:paraId="68777BF3" w14:textId="77777777" w:rsidR="009E7E01" w:rsidRDefault="00566E9D">
            <w:pPr>
              <w:rPr>
                <w:rFonts w:eastAsia="微软雅黑"/>
                <w:lang w:eastAsia="zh-CN"/>
              </w:rPr>
            </w:pPr>
            <w:r>
              <w:rPr>
                <w:rFonts w:eastAsia="微软雅黑"/>
                <w:lang w:eastAsia="zh-CN"/>
              </w:rPr>
              <w:t>It is based on the proposal from MediaTek to include measurement in guardband(s). In addition “within DL BWP” is added for Method#1 to be aligned with other methods.</w:t>
            </w:r>
          </w:p>
        </w:tc>
      </w:tr>
      <w:tr w:rsidR="009E7E01" w14:paraId="698A9206" w14:textId="77777777" w:rsidTr="004808A2">
        <w:tc>
          <w:tcPr>
            <w:tcW w:w="1840" w:type="dxa"/>
          </w:tcPr>
          <w:p w14:paraId="50F4DD4D" w14:textId="77777777" w:rsidR="009E7E01" w:rsidRDefault="00566E9D">
            <w:pPr>
              <w:jc w:val="center"/>
              <w:rPr>
                <w:rFonts w:eastAsia="微软雅黑"/>
              </w:rPr>
            </w:pPr>
            <w:r>
              <w:rPr>
                <w:rFonts w:eastAsia="微软雅黑"/>
                <w:lang w:eastAsia="zh-CN"/>
              </w:rPr>
              <w:t>ZTE</w:t>
            </w:r>
          </w:p>
        </w:tc>
        <w:tc>
          <w:tcPr>
            <w:tcW w:w="7220" w:type="dxa"/>
          </w:tcPr>
          <w:p w14:paraId="5CDAA611" w14:textId="77777777" w:rsidR="009E7E01" w:rsidRDefault="00566E9D">
            <w:pPr>
              <w:rPr>
                <w:rFonts w:eastAsia="微软雅黑"/>
                <w:lang w:eastAsia="zh-CN"/>
              </w:rPr>
            </w:pPr>
            <w:r>
              <w:rPr>
                <w:rFonts w:eastAsia="微软雅黑"/>
                <w:lang w:eastAsia="zh-CN"/>
              </w:rPr>
              <w:t xml:space="preserve">We propose to keep the existing agreement as it is. </w:t>
            </w:r>
          </w:p>
          <w:p w14:paraId="4B21C4E0" w14:textId="77777777" w:rsidR="009E7E01" w:rsidRDefault="00566E9D">
            <w:pPr>
              <w:rPr>
                <w:rFonts w:eastAsia="微软雅黑"/>
              </w:rPr>
            </w:pPr>
            <w:r>
              <w:rPr>
                <w:rFonts w:eastAsia="微软雅黑"/>
                <w:lang w:eastAsia="zh-CN"/>
              </w:rPr>
              <w:t xml:space="preserve">The guard band (if exist) is not used for transmission or reception. If UE has the capability to transmit or receive in the guard band, then the network doesn’t need to configure the guard band at the first place. </w:t>
            </w:r>
          </w:p>
        </w:tc>
      </w:tr>
      <w:tr w:rsidR="009E7E01" w14:paraId="3C232BFD" w14:textId="77777777" w:rsidTr="004808A2">
        <w:tc>
          <w:tcPr>
            <w:tcW w:w="1840" w:type="dxa"/>
          </w:tcPr>
          <w:p w14:paraId="0410E96B" w14:textId="77777777" w:rsidR="009E7E01" w:rsidRDefault="00566E9D">
            <w:pPr>
              <w:jc w:val="center"/>
              <w:rPr>
                <w:rFonts w:eastAsia="微软雅黑"/>
                <w:lang w:eastAsia="zh-CN"/>
              </w:rPr>
            </w:pPr>
            <w:r>
              <w:rPr>
                <w:rFonts w:eastAsia="微软雅黑"/>
                <w:lang w:eastAsia="zh-CN"/>
              </w:rPr>
              <w:t>OPPO</w:t>
            </w:r>
          </w:p>
        </w:tc>
        <w:tc>
          <w:tcPr>
            <w:tcW w:w="7220" w:type="dxa"/>
          </w:tcPr>
          <w:p w14:paraId="17D75D4E" w14:textId="77777777" w:rsidR="009E7E01" w:rsidRDefault="00566E9D">
            <w:pPr>
              <w:rPr>
                <w:rFonts w:eastAsiaTheme="minorEastAsia"/>
              </w:rPr>
            </w:pPr>
            <w:r>
              <w:rPr>
                <w:rFonts w:eastAsia="微软雅黑"/>
                <w:lang w:eastAsia="zh-CN"/>
              </w:rPr>
              <w:t>In our understanding, there is no any RS/signal within guardband. So the RSRP can not be measured in guard band. Modification of method#2 is confusing.</w:t>
            </w:r>
          </w:p>
        </w:tc>
      </w:tr>
      <w:tr w:rsidR="009E7E01" w14:paraId="192A5374" w14:textId="77777777" w:rsidTr="004808A2">
        <w:tc>
          <w:tcPr>
            <w:tcW w:w="1840" w:type="dxa"/>
          </w:tcPr>
          <w:p w14:paraId="2C5B5AA9"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47B1BF64" w14:textId="77777777" w:rsidR="009E7E01" w:rsidRDefault="00566E9D">
            <w:pPr>
              <w:rPr>
                <w:rFonts w:eastAsia="Malgun Gothic"/>
                <w:lang w:eastAsia="ko-KR"/>
              </w:rPr>
            </w:pPr>
            <w:r>
              <w:rPr>
                <w:rFonts w:eastAsia="Malgun Gothic"/>
                <w:lang w:eastAsia="ko-KR"/>
              </w:rPr>
              <w:t xml:space="preserve">In case of measuring RSRP of aggressor UE, the victim UE can measure the RSRP within DL BWP if DL only is enabled. </w:t>
            </w:r>
          </w:p>
          <w:p w14:paraId="09082970" w14:textId="77777777" w:rsidR="009E7E01" w:rsidRDefault="00566E9D">
            <w:pPr>
              <w:rPr>
                <w:rFonts w:eastAsia="Malgun Gothic"/>
                <w:lang w:eastAsia="ko-KR"/>
              </w:rPr>
            </w:pPr>
            <w:r>
              <w:rPr>
                <w:rFonts w:eastAsia="Malgun Gothic"/>
                <w:lang w:eastAsia="ko-KR"/>
              </w:rPr>
              <w:t>Is the Method#2 with modification explaining aligned with this understanding?</w:t>
            </w:r>
          </w:p>
        </w:tc>
      </w:tr>
      <w:tr w:rsidR="009E7E01" w14:paraId="21FA9C51" w14:textId="77777777" w:rsidTr="004808A2">
        <w:tc>
          <w:tcPr>
            <w:tcW w:w="1840" w:type="dxa"/>
          </w:tcPr>
          <w:p w14:paraId="07D0519A" w14:textId="77777777" w:rsidR="009E7E01" w:rsidRDefault="00566E9D">
            <w:pPr>
              <w:jc w:val="center"/>
              <w:rPr>
                <w:rFonts w:eastAsia="微软雅黑"/>
                <w:lang w:eastAsia="zh-CN"/>
              </w:rPr>
            </w:pPr>
            <w:r>
              <w:rPr>
                <w:rFonts w:eastAsia="微软雅黑"/>
              </w:rPr>
              <w:t>Sharp</w:t>
            </w:r>
          </w:p>
        </w:tc>
        <w:tc>
          <w:tcPr>
            <w:tcW w:w="7220" w:type="dxa"/>
          </w:tcPr>
          <w:p w14:paraId="5DD726DC" w14:textId="77777777" w:rsidR="009E7E01" w:rsidRDefault="00566E9D">
            <w:pPr>
              <w:rPr>
                <w:rFonts w:eastAsia="微软雅黑"/>
                <w:lang w:eastAsia="zh-CN"/>
              </w:rPr>
            </w:pPr>
            <w:r>
              <w:rPr>
                <w:rFonts w:eastAsiaTheme="minorEastAsia"/>
              </w:rPr>
              <w:t>We agree with ZTE. Does this update intend to perform measurement in guard bands?</w:t>
            </w:r>
          </w:p>
        </w:tc>
      </w:tr>
      <w:tr w:rsidR="009E7E01" w14:paraId="06E54916" w14:textId="77777777" w:rsidTr="004808A2">
        <w:tc>
          <w:tcPr>
            <w:tcW w:w="1840" w:type="dxa"/>
          </w:tcPr>
          <w:p w14:paraId="264B9376" w14:textId="77777777" w:rsidR="009E7E01" w:rsidRDefault="00566E9D">
            <w:pPr>
              <w:jc w:val="center"/>
              <w:rPr>
                <w:rFonts w:eastAsia="微软雅黑"/>
              </w:rPr>
            </w:pPr>
            <w:r>
              <w:rPr>
                <w:rFonts w:eastAsia="MS Mincho"/>
                <w:lang w:eastAsia="ja-JP"/>
              </w:rPr>
              <w:t>Panasonic</w:t>
            </w:r>
          </w:p>
        </w:tc>
        <w:tc>
          <w:tcPr>
            <w:tcW w:w="7220" w:type="dxa"/>
          </w:tcPr>
          <w:p w14:paraId="3C64ED02" w14:textId="77777777" w:rsidR="009E7E01" w:rsidRDefault="00566E9D">
            <w:pPr>
              <w:rPr>
                <w:rFonts w:eastAsia="微软雅黑"/>
              </w:rPr>
            </w:pPr>
            <w:r>
              <w:rPr>
                <w:rFonts w:eastAsia="MS Mincho"/>
                <w:lang w:eastAsia="ja-JP"/>
              </w:rPr>
              <w:t>We think that how to treat guardband is not clarified now. Then, modifications of the proposal would be OK.</w:t>
            </w:r>
          </w:p>
        </w:tc>
      </w:tr>
      <w:tr w:rsidR="009E7E01" w14:paraId="1A7B6304" w14:textId="77777777" w:rsidTr="004808A2">
        <w:tc>
          <w:tcPr>
            <w:tcW w:w="1840" w:type="dxa"/>
          </w:tcPr>
          <w:p w14:paraId="25317EED" w14:textId="77777777" w:rsidR="009E7E01" w:rsidRDefault="00566E9D">
            <w:pPr>
              <w:jc w:val="center"/>
              <w:rPr>
                <w:rFonts w:eastAsia="微软雅黑"/>
                <w:lang w:eastAsia="zh-CN"/>
              </w:rPr>
            </w:pPr>
            <w:r>
              <w:rPr>
                <w:rFonts w:eastAsia="微软雅黑"/>
              </w:rPr>
              <w:t>QC</w:t>
            </w:r>
          </w:p>
        </w:tc>
        <w:tc>
          <w:tcPr>
            <w:tcW w:w="7220" w:type="dxa"/>
          </w:tcPr>
          <w:p w14:paraId="76DF0AD5" w14:textId="77777777" w:rsidR="009E7E01" w:rsidRDefault="00566E9D">
            <w:pPr>
              <w:rPr>
                <w:rFonts w:eastAsiaTheme="minorEastAsia"/>
              </w:rPr>
            </w:pPr>
            <w:r>
              <w:rPr>
                <w:rFonts w:eastAsiaTheme="minorEastAsia"/>
              </w:rPr>
              <w:t xml:space="preserve">Further clarification is needed to update the agreement from RAN1 #112. </w:t>
            </w:r>
          </w:p>
          <w:p w14:paraId="65AF8B2E" w14:textId="77777777" w:rsidR="009E7E01" w:rsidRDefault="00566E9D">
            <w:pPr>
              <w:rPr>
                <w:rFonts w:eastAsia="微软雅黑"/>
                <w:lang w:eastAsia="zh-CN"/>
              </w:rPr>
            </w:pPr>
            <w:r>
              <w:rPr>
                <w:rFonts w:eastAsiaTheme="minorEastAsia"/>
              </w:rPr>
              <w:t xml:space="preserve">Outside DL subband means UL-SB and guard band. It is not clear how the victim UE would measure RSRP in the guardband? It requires aggressor UE to transmit SRS in the UL-subband. In general, UEs shouldn’t transmit neither receive in the guardband. </w:t>
            </w:r>
          </w:p>
        </w:tc>
      </w:tr>
      <w:tr w:rsidR="009E7E01" w14:paraId="6AEF3CBC" w14:textId="77777777" w:rsidTr="004808A2">
        <w:tc>
          <w:tcPr>
            <w:tcW w:w="1840" w:type="dxa"/>
          </w:tcPr>
          <w:p w14:paraId="0A925B3C" w14:textId="77777777" w:rsidR="009E7E01" w:rsidRDefault="00566E9D">
            <w:pPr>
              <w:jc w:val="center"/>
              <w:rPr>
                <w:rFonts w:eastAsia="微软雅黑"/>
              </w:rPr>
            </w:pPr>
            <w:r>
              <w:rPr>
                <w:rFonts w:eastAsia="微软雅黑"/>
              </w:rPr>
              <w:t>NEC</w:t>
            </w:r>
          </w:p>
        </w:tc>
        <w:tc>
          <w:tcPr>
            <w:tcW w:w="7220" w:type="dxa"/>
          </w:tcPr>
          <w:p w14:paraId="2BC2CAEA" w14:textId="77777777" w:rsidR="009E7E01" w:rsidRDefault="00566E9D">
            <w:pPr>
              <w:rPr>
                <w:rFonts w:eastAsia="微软雅黑"/>
              </w:rPr>
            </w:pPr>
            <w:r>
              <w:rPr>
                <w:rFonts w:eastAsia="微软雅黑"/>
              </w:rPr>
              <w:t>We prefer the earlier wording of the agreement as the advantage of measuring CLI within guardband is not apparent to us. Further, we agree with Qualcomm’s comment for Method#2 how can a UE measure RSRP within guardband? Because this assumes that the transmitting UE is performing UL transmission within the guardband which is not the assumption we can agree to.</w:t>
            </w:r>
          </w:p>
        </w:tc>
      </w:tr>
      <w:tr w:rsidR="004808A2" w14:paraId="1EA9C831" w14:textId="77777777" w:rsidTr="004808A2">
        <w:tc>
          <w:tcPr>
            <w:tcW w:w="1840" w:type="dxa"/>
          </w:tcPr>
          <w:p w14:paraId="76F9EE4E" w14:textId="09D8FBEA" w:rsidR="004808A2" w:rsidRDefault="004808A2" w:rsidP="004808A2">
            <w:pPr>
              <w:jc w:val="center"/>
              <w:rPr>
                <w:rFonts w:eastAsia="Malgun Gothic"/>
                <w:lang w:eastAsia="ko-KR"/>
              </w:rPr>
            </w:pPr>
            <w:r>
              <w:rPr>
                <w:rFonts w:eastAsia="微软雅黑" w:hint="eastAsia"/>
                <w:lang w:eastAsia="zh-CN"/>
              </w:rPr>
              <w:t>Nokia,</w:t>
            </w:r>
            <w:r>
              <w:rPr>
                <w:rFonts w:eastAsia="微软雅黑"/>
                <w:lang w:eastAsia="zh-CN"/>
              </w:rPr>
              <w:t xml:space="preserve"> NSB</w:t>
            </w:r>
          </w:p>
        </w:tc>
        <w:tc>
          <w:tcPr>
            <w:tcW w:w="7220" w:type="dxa"/>
          </w:tcPr>
          <w:p w14:paraId="6D3829D5" w14:textId="6444E971" w:rsidR="004808A2" w:rsidRDefault="004808A2" w:rsidP="004808A2">
            <w:pPr>
              <w:rPr>
                <w:rFonts w:eastAsia="Malgun Gothic"/>
                <w:lang w:eastAsia="ko-KR"/>
              </w:rPr>
            </w:pPr>
            <w:r>
              <w:rPr>
                <w:rFonts w:eastAsia="微软雅黑"/>
              </w:rPr>
              <w:t>We propose to remove “within DL BWP”, then we can agree on the update.</w:t>
            </w:r>
          </w:p>
        </w:tc>
      </w:tr>
    </w:tbl>
    <w:p w14:paraId="7271C45B" w14:textId="77777777" w:rsidR="009E7E01" w:rsidRDefault="009E7E01"/>
    <w:p w14:paraId="1186DEFB" w14:textId="77777777" w:rsidR="009E7E01" w:rsidRDefault="00566E9D">
      <w:pPr>
        <w:pStyle w:val="3"/>
      </w:pPr>
      <w:bookmarkStart w:id="14" w:name="_Ref116138204"/>
      <w:r>
        <w:lastRenderedPageBreak/>
        <w:t>Proposal 3-</w:t>
      </w:r>
      <w:bookmarkEnd w:id="14"/>
      <w:r>
        <w:t>2</w:t>
      </w:r>
    </w:p>
    <w:p w14:paraId="7E2509D6" w14:textId="77777777" w:rsidR="009E7E01" w:rsidRDefault="00566E9D">
      <w:pPr>
        <w:spacing w:after="120"/>
        <w:rPr>
          <w:rFonts w:eastAsiaTheme="minorEastAsia"/>
          <w:b/>
          <w:lang w:eastAsia="zh-CN"/>
        </w:rPr>
      </w:pPr>
      <w:r>
        <w:rPr>
          <w:rFonts w:eastAsiaTheme="minorEastAsia"/>
          <w:b/>
          <w:lang w:eastAsia="zh-CN"/>
        </w:rPr>
        <w:t>Proposed Agreement:</w:t>
      </w:r>
    </w:p>
    <w:p w14:paraId="6DF761F5" w14:textId="77777777" w:rsidR="009E7E01" w:rsidRDefault="00566E9D">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at least the following method is agreed.</w:t>
      </w:r>
    </w:p>
    <w:p w14:paraId="4675E0BA" w14:textId="77777777" w:rsidR="009E7E01" w:rsidRDefault="00566E9D">
      <w:pPr>
        <w:numPr>
          <w:ilvl w:val="1"/>
          <w:numId w:val="3"/>
        </w:numPr>
        <w:spacing w:after="0"/>
        <w:rPr>
          <w:rFonts w:eastAsia="Malgun Gothic"/>
          <w:lang w:val="en-GB"/>
        </w:rPr>
      </w:pPr>
      <w:r>
        <w:rPr>
          <w:rFonts w:eastAsia="Malgun Gothic"/>
          <w:lang w:val="en-GB"/>
        </w:rPr>
        <w:t>Method#1: victim UE measures RSSI within DL subband</w:t>
      </w:r>
      <w:r>
        <w:rPr>
          <w:rFonts w:eastAsiaTheme="minorEastAsia"/>
          <w:lang w:val="en-GB" w:eastAsia="zh-CN"/>
        </w:rPr>
        <w:t xml:space="preserve"> </w:t>
      </w:r>
      <w:r>
        <w:rPr>
          <w:rFonts w:eastAsiaTheme="minorEastAsia"/>
          <w:color w:val="FF0000"/>
          <w:u w:val="single"/>
          <w:lang w:val="en-GB" w:eastAsia="zh-CN"/>
        </w:rPr>
        <w:t>within DL BWP</w:t>
      </w:r>
    </w:p>
    <w:p w14:paraId="333B08A0" w14:textId="77777777" w:rsidR="009E7E01" w:rsidRDefault="009E7E01">
      <w:pPr>
        <w:spacing w:after="120"/>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7CF3954E" w14:textId="77777777">
        <w:tc>
          <w:tcPr>
            <w:tcW w:w="1763" w:type="dxa"/>
            <w:vAlign w:val="center"/>
          </w:tcPr>
          <w:p w14:paraId="7AC6BFC8" w14:textId="77777777" w:rsidR="009E7E01" w:rsidRDefault="009E7E01">
            <w:pPr>
              <w:spacing w:after="120"/>
              <w:rPr>
                <w:rFonts w:eastAsia="微软雅黑"/>
                <w:b/>
                <w:color w:val="000000"/>
                <w:lang w:eastAsia="zh-CN"/>
              </w:rPr>
            </w:pPr>
          </w:p>
        </w:tc>
        <w:tc>
          <w:tcPr>
            <w:tcW w:w="7296" w:type="dxa"/>
          </w:tcPr>
          <w:p w14:paraId="35B85DCF"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61EF011A" w14:textId="77777777">
        <w:tc>
          <w:tcPr>
            <w:tcW w:w="1763" w:type="dxa"/>
            <w:vAlign w:val="center"/>
          </w:tcPr>
          <w:p w14:paraId="27B3B9A3"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4E57610" w14:textId="77777777" w:rsidR="009E7E01" w:rsidRDefault="00566E9D">
            <w:r>
              <w:t>xiaomi, Sony, Samsung, IDC, Intel , vivo, Huawei, HiSilicon</w:t>
            </w:r>
            <w:r>
              <w:rPr>
                <w:rFonts w:eastAsia="宋体"/>
                <w:lang w:eastAsia="zh-CN"/>
              </w:rPr>
              <w:t xml:space="preserve">,OPPO, </w:t>
            </w:r>
            <w:r>
              <w:rPr>
                <w:rFonts w:eastAsia="Malgun Gothic"/>
                <w:lang w:eastAsia="ko-KR"/>
              </w:rPr>
              <w:t>LG Electronics, Sharp, Panasonic</w:t>
            </w:r>
            <w:r>
              <w:rPr>
                <w:rFonts w:eastAsiaTheme="minorEastAsia"/>
                <w:lang w:eastAsia="zh-CN"/>
              </w:rPr>
              <w:t>, Lenovo, NEC, DOCOMO, CATT</w:t>
            </w:r>
          </w:p>
        </w:tc>
      </w:tr>
      <w:tr w:rsidR="009E7E01" w14:paraId="6B14EA9B" w14:textId="77777777">
        <w:tc>
          <w:tcPr>
            <w:tcW w:w="1763" w:type="dxa"/>
            <w:vAlign w:val="center"/>
          </w:tcPr>
          <w:p w14:paraId="290A329D"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74487A8" w14:textId="77777777" w:rsidR="009E7E01" w:rsidRDefault="009E7E01">
            <w:pPr>
              <w:spacing w:after="120"/>
              <w:rPr>
                <w:rFonts w:eastAsia="Malgun Gothic"/>
                <w:color w:val="000000"/>
                <w:lang w:val="en-GB" w:eastAsia="ko-KR"/>
              </w:rPr>
            </w:pPr>
          </w:p>
        </w:tc>
      </w:tr>
    </w:tbl>
    <w:p w14:paraId="1C792D74"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656C9D55" w14:textId="77777777" w:rsidTr="004808A2">
        <w:tc>
          <w:tcPr>
            <w:tcW w:w="1840" w:type="dxa"/>
          </w:tcPr>
          <w:p w14:paraId="6FD1796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22B627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3CFDA836" w14:textId="77777777" w:rsidTr="004808A2">
        <w:tc>
          <w:tcPr>
            <w:tcW w:w="1840" w:type="dxa"/>
          </w:tcPr>
          <w:p w14:paraId="12DCB1A1" w14:textId="77777777" w:rsidR="009E7E01" w:rsidRDefault="00566E9D">
            <w:pPr>
              <w:jc w:val="center"/>
              <w:rPr>
                <w:rFonts w:eastAsia="微软雅黑"/>
                <w:lang w:eastAsia="zh-CN"/>
              </w:rPr>
            </w:pPr>
            <w:r>
              <w:rPr>
                <w:rFonts w:eastAsia="微软雅黑"/>
                <w:lang w:eastAsia="zh-CN"/>
              </w:rPr>
              <w:t>ZTE</w:t>
            </w:r>
          </w:p>
        </w:tc>
        <w:tc>
          <w:tcPr>
            <w:tcW w:w="7220" w:type="dxa"/>
          </w:tcPr>
          <w:p w14:paraId="3797289C" w14:textId="77777777" w:rsidR="009E7E01" w:rsidRDefault="00566E9D">
            <w:pPr>
              <w:rPr>
                <w:rFonts w:eastAsia="微软雅黑"/>
                <w:lang w:eastAsia="zh-CN"/>
              </w:rPr>
            </w:pPr>
            <w:r>
              <w:rPr>
                <w:rFonts w:eastAsia="微软雅黑"/>
                <w:lang w:eastAsia="zh-CN"/>
              </w:rPr>
              <w:t xml:space="preserve">We think both method#1 and method#2 should be supported. Method#1 can obtain the CLI strength directly while method#2 can identify the interfering source and identify the </w:t>
            </w:r>
            <w:proofErr w:type="gramStart"/>
            <w:r>
              <w:rPr>
                <w:rFonts w:eastAsia="微软雅黑"/>
                <w:lang w:eastAsia="zh-CN"/>
              </w:rPr>
              <w:t>most strong</w:t>
            </w:r>
            <w:proofErr w:type="gramEnd"/>
            <w:r>
              <w:rPr>
                <w:rFonts w:eastAsia="微软雅黑"/>
                <w:lang w:eastAsia="zh-CN"/>
              </w:rPr>
              <w:t xml:space="preserve"> aggressor(s) as well.</w:t>
            </w:r>
          </w:p>
        </w:tc>
      </w:tr>
      <w:tr w:rsidR="009E7E01" w14:paraId="376F68FD" w14:textId="77777777" w:rsidTr="004808A2">
        <w:tc>
          <w:tcPr>
            <w:tcW w:w="1840" w:type="dxa"/>
          </w:tcPr>
          <w:p w14:paraId="6A2AFAA7" w14:textId="77777777" w:rsidR="009E7E01" w:rsidRDefault="00566E9D">
            <w:pPr>
              <w:jc w:val="center"/>
              <w:rPr>
                <w:rFonts w:eastAsia="微软雅黑"/>
              </w:rPr>
            </w:pPr>
            <w:r>
              <w:rPr>
                <w:rFonts w:eastAsia="微软雅黑"/>
              </w:rPr>
              <w:t>IDC</w:t>
            </w:r>
          </w:p>
        </w:tc>
        <w:tc>
          <w:tcPr>
            <w:tcW w:w="7220" w:type="dxa"/>
          </w:tcPr>
          <w:p w14:paraId="0DDECD1C" w14:textId="77777777" w:rsidR="009E7E01" w:rsidRDefault="00566E9D">
            <w:pPr>
              <w:rPr>
                <w:rFonts w:eastAsia="微软雅黑"/>
              </w:rPr>
            </w:pPr>
            <w:r>
              <w:rPr>
                <w:rFonts w:eastAsia="微软雅黑"/>
              </w:rPr>
              <w:t>Support at least the Method #1 for inter-UE inter-SB CLI measurement.</w:t>
            </w:r>
          </w:p>
        </w:tc>
      </w:tr>
      <w:tr w:rsidR="009E7E01" w14:paraId="7F4100D2" w14:textId="77777777" w:rsidTr="004808A2">
        <w:tc>
          <w:tcPr>
            <w:tcW w:w="1840" w:type="dxa"/>
          </w:tcPr>
          <w:p w14:paraId="481B8621" w14:textId="77777777" w:rsidR="009E7E01" w:rsidRDefault="00566E9D">
            <w:pPr>
              <w:jc w:val="center"/>
              <w:rPr>
                <w:rFonts w:eastAsia="微软雅黑"/>
              </w:rPr>
            </w:pPr>
            <w:r>
              <w:rPr>
                <w:rFonts w:eastAsia="微软雅黑"/>
              </w:rPr>
              <w:t>CMCC</w:t>
            </w:r>
          </w:p>
        </w:tc>
        <w:tc>
          <w:tcPr>
            <w:tcW w:w="7220" w:type="dxa"/>
          </w:tcPr>
          <w:p w14:paraId="62F5801F" w14:textId="77777777" w:rsidR="009E7E01" w:rsidRDefault="00566E9D">
            <w:pPr>
              <w:rPr>
                <w:rFonts w:eastAsiaTheme="minorEastAsia"/>
              </w:rPr>
            </w:pPr>
            <w:r>
              <w:rPr>
                <w:rFonts w:eastAsiaTheme="minorEastAsia"/>
              </w:rPr>
              <w:t>Also support option 2, this function has been supported in Rel-</w:t>
            </w:r>
            <w:proofErr w:type="gramStart"/>
            <w:r>
              <w:rPr>
                <w:rFonts w:eastAsiaTheme="minorEastAsia"/>
              </w:rPr>
              <w:t>16,</w:t>
            </w:r>
            <w:proofErr w:type="gramEnd"/>
            <w:r>
              <w:rPr>
                <w:rFonts w:eastAsiaTheme="minorEastAsia"/>
              </w:rPr>
              <w:t xml:space="preserve"> we don’t know why it is precluded from SBFD.</w:t>
            </w:r>
          </w:p>
        </w:tc>
      </w:tr>
      <w:tr w:rsidR="009E7E01" w14:paraId="600A9BB7" w14:textId="77777777" w:rsidTr="004808A2">
        <w:tc>
          <w:tcPr>
            <w:tcW w:w="1840" w:type="dxa"/>
          </w:tcPr>
          <w:p w14:paraId="7BC97724" w14:textId="77777777" w:rsidR="009E7E01" w:rsidRDefault="00566E9D">
            <w:pPr>
              <w:jc w:val="center"/>
              <w:rPr>
                <w:rFonts w:eastAsia="微软雅黑"/>
              </w:rPr>
            </w:pPr>
            <w:r>
              <w:rPr>
                <w:rFonts w:eastAsia="微软雅黑"/>
              </w:rPr>
              <w:t>QC</w:t>
            </w:r>
          </w:p>
        </w:tc>
        <w:tc>
          <w:tcPr>
            <w:tcW w:w="7220" w:type="dxa"/>
          </w:tcPr>
          <w:p w14:paraId="7AEC8DD8" w14:textId="77777777" w:rsidR="009E7E01" w:rsidRDefault="00566E9D">
            <w:pPr>
              <w:rPr>
                <w:rFonts w:eastAsia="微软雅黑"/>
              </w:rPr>
            </w:pPr>
            <w:r>
              <w:rPr>
                <w:rFonts w:eastAsia="微软雅黑"/>
              </w:rPr>
              <w:t xml:space="preserve">RSSI measurements in DL subband within UE DL BWP are not accurate method for capturing inter-UE CLI or identify aggressor UEs. It will be contaminated by inter-cell interference. RSSI/RSRP measurement in the UL-SB within UE BWP should be starting point. </w:t>
            </w:r>
          </w:p>
        </w:tc>
      </w:tr>
      <w:tr w:rsidR="004808A2" w14:paraId="3003E6CD" w14:textId="77777777" w:rsidTr="004808A2">
        <w:tc>
          <w:tcPr>
            <w:tcW w:w="1840" w:type="dxa"/>
          </w:tcPr>
          <w:p w14:paraId="1204AC40" w14:textId="0542A7E4" w:rsidR="004808A2" w:rsidRDefault="004808A2" w:rsidP="004808A2">
            <w:pPr>
              <w:jc w:val="center"/>
              <w:rPr>
                <w:rFonts w:eastAsia="微软雅黑"/>
                <w:lang w:eastAsia="zh-CN"/>
              </w:rPr>
            </w:pPr>
            <w:r>
              <w:rPr>
                <w:rFonts w:eastAsia="微软雅黑" w:hint="eastAsia"/>
                <w:lang w:eastAsia="zh-CN"/>
              </w:rPr>
              <w:t>Nokia,</w:t>
            </w:r>
            <w:r>
              <w:rPr>
                <w:rFonts w:eastAsia="微软雅黑"/>
                <w:lang w:eastAsia="zh-CN"/>
              </w:rPr>
              <w:t xml:space="preserve"> NSB</w:t>
            </w:r>
          </w:p>
        </w:tc>
        <w:tc>
          <w:tcPr>
            <w:tcW w:w="7220" w:type="dxa"/>
          </w:tcPr>
          <w:p w14:paraId="5850D4E3" w14:textId="692F88C7" w:rsidR="004808A2" w:rsidRDefault="004808A2" w:rsidP="004808A2">
            <w:pPr>
              <w:rPr>
                <w:rFonts w:eastAsia="微软雅黑"/>
                <w:lang w:eastAsia="zh-CN"/>
              </w:rPr>
            </w:pPr>
            <w:r>
              <w:rPr>
                <w:rFonts w:eastAsia="微软雅黑"/>
                <w:lang w:eastAsia="zh-CN"/>
              </w:rPr>
              <w:t>We also think both method 1 and method 2 should be studied more before agreement, or both should be supported.</w:t>
            </w:r>
          </w:p>
        </w:tc>
      </w:tr>
      <w:tr w:rsidR="004808A2" w14:paraId="433A634A" w14:textId="77777777" w:rsidTr="004808A2">
        <w:tc>
          <w:tcPr>
            <w:tcW w:w="1840" w:type="dxa"/>
          </w:tcPr>
          <w:p w14:paraId="20BA1440" w14:textId="77777777" w:rsidR="004808A2" w:rsidRDefault="004808A2" w:rsidP="004808A2">
            <w:pPr>
              <w:jc w:val="center"/>
              <w:rPr>
                <w:rFonts w:eastAsia="微软雅黑"/>
              </w:rPr>
            </w:pPr>
          </w:p>
        </w:tc>
        <w:tc>
          <w:tcPr>
            <w:tcW w:w="7220" w:type="dxa"/>
          </w:tcPr>
          <w:p w14:paraId="1DA7A38F" w14:textId="77777777" w:rsidR="004808A2" w:rsidRDefault="004808A2" w:rsidP="004808A2">
            <w:pPr>
              <w:rPr>
                <w:rFonts w:eastAsia="微软雅黑"/>
              </w:rPr>
            </w:pPr>
          </w:p>
        </w:tc>
      </w:tr>
      <w:tr w:rsidR="004808A2" w14:paraId="17768B22" w14:textId="77777777" w:rsidTr="004808A2">
        <w:tc>
          <w:tcPr>
            <w:tcW w:w="1840" w:type="dxa"/>
          </w:tcPr>
          <w:p w14:paraId="31FFEC85" w14:textId="77777777" w:rsidR="004808A2" w:rsidRDefault="004808A2" w:rsidP="004808A2">
            <w:pPr>
              <w:jc w:val="center"/>
              <w:rPr>
                <w:rFonts w:eastAsia="微软雅黑"/>
                <w:lang w:eastAsia="zh-CN"/>
              </w:rPr>
            </w:pPr>
          </w:p>
        </w:tc>
        <w:tc>
          <w:tcPr>
            <w:tcW w:w="7220" w:type="dxa"/>
          </w:tcPr>
          <w:p w14:paraId="42216D9A" w14:textId="77777777" w:rsidR="004808A2" w:rsidRDefault="004808A2" w:rsidP="004808A2">
            <w:pPr>
              <w:rPr>
                <w:rFonts w:eastAsia="微软雅黑"/>
                <w:lang w:eastAsia="zh-CN"/>
              </w:rPr>
            </w:pPr>
          </w:p>
        </w:tc>
      </w:tr>
      <w:tr w:rsidR="004808A2" w14:paraId="27C0114A" w14:textId="77777777" w:rsidTr="004808A2">
        <w:tc>
          <w:tcPr>
            <w:tcW w:w="1840" w:type="dxa"/>
          </w:tcPr>
          <w:p w14:paraId="39C45731" w14:textId="77777777" w:rsidR="004808A2" w:rsidRDefault="004808A2" w:rsidP="004808A2">
            <w:pPr>
              <w:jc w:val="center"/>
              <w:rPr>
                <w:rFonts w:eastAsia="微软雅黑"/>
              </w:rPr>
            </w:pPr>
          </w:p>
        </w:tc>
        <w:tc>
          <w:tcPr>
            <w:tcW w:w="7220" w:type="dxa"/>
          </w:tcPr>
          <w:p w14:paraId="3C51C359" w14:textId="77777777" w:rsidR="004808A2" w:rsidRDefault="004808A2" w:rsidP="004808A2">
            <w:pPr>
              <w:rPr>
                <w:rFonts w:eastAsia="微软雅黑"/>
              </w:rPr>
            </w:pPr>
          </w:p>
        </w:tc>
      </w:tr>
      <w:tr w:rsidR="004808A2" w14:paraId="590A0AD5" w14:textId="77777777" w:rsidTr="004808A2">
        <w:tc>
          <w:tcPr>
            <w:tcW w:w="1840" w:type="dxa"/>
          </w:tcPr>
          <w:p w14:paraId="0E640333" w14:textId="77777777" w:rsidR="004808A2" w:rsidRDefault="004808A2" w:rsidP="004808A2">
            <w:pPr>
              <w:jc w:val="center"/>
              <w:rPr>
                <w:rFonts w:eastAsia="Malgun Gothic"/>
                <w:lang w:eastAsia="ko-KR"/>
              </w:rPr>
            </w:pPr>
          </w:p>
        </w:tc>
        <w:tc>
          <w:tcPr>
            <w:tcW w:w="7220" w:type="dxa"/>
          </w:tcPr>
          <w:p w14:paraId="2DDB81A9" w14:textId="77777777" w:rsidR="004808A2" w:rsidRDefault="004808A2" w:rsidP="004808A2">
            <w:pPr>
              <w:rPr>
                <w:rFonts w:eastAsia="Malgun Gothic"/>
                <w:lang w:eastAsia="ko-KR"/>
              </w:rPr>
            </w:pPr>
          </w:p>
        </w:tc>
      </w:tr>
    </w:tbl>
    <w:p w14:paraId="714E706E" w14:textId="77777777" w:rsidR="009E7E01" w:rsidRDefault="009E7E01">
      <w:pPr>
        <w:rPr>
          <w:rFonts w:eastAsiaTheme="minorEastAsia"/>
          <w:lang w:val="en-GB" w:eastAsia="zh-CN"/>
        </w:rPr>
      </w:pPr>
    </w:p>
    <w:p w14:paraId="693C311B" w14:textId="77777777" w:rsidR="009E7E01" w:rsidRDefault="00566E9D">
      <w:pPr>
        <w:pStyle w:val="3"/>
      </w:pPr>
      <w:r>
        <w:t>Proposal 3-3</w:t>
      </w:r>
    </w:p>
    <w:p w14:paraId="4534D078" w14:textId="77777777" w:rsidR="009E7E01" w:rsidRDefault="00566E9D">
      <w:pPr>
        <w:spacing w:after="120"/>
        <w:rPr>
          <w:rFonts w:eastAsiaTheme="minorEastAsia"/>
          <w:b/>
          <w:lang w:eastAsia="zh-CN"/>
        </w:rPr>
      </w:pPr>
      <w:r>
        <w:rPr>
          <w:rFonts w:eastAsiaTheme="minorEastAsia"/>
          <w:b/>
          <w:lang w:eastAsia="zh-CN"/>
        </w:rPr>
        <w:t>Proposed Conclusion:</w:t>
      </w:r>
    </w:p>
    <w:p w14:paraId="162E6882" w14:textId="77777777" w:rsidR="009E7E01" w:rsidRDefault="00566E9D">
      <w:pPr>
        <w:spacing w:after="120"/>
        <w:rPr>
          <w:rFonts w:eastAsiaTheme="minorEastAsia"/>
          <w:lang w:val="en-GB" w:eastAsia="zh-CN"/>
        </w:rPr>
      </w:pPr>
      <w:r>
        <w:rPr>
          <w:rFonts w:eastAsiaTheme="minorEastAsia"/>
          <w:lang w:eastAsia="zh-CN"/>
        </w:rPr>
        <w:t>N</w:t>
      </w:r>
      <w:r>
        <w:rPr>
          <w:rFonts w:eastAsiaTheme="minorEastAsia"/>
          <w:lang w:val="en-GB" w:eastAsia="zh-CN"/>
        </w:rPr>
        <w:t>o specific enhancement is needed</w:t>
      </w:r>
      <w:r>
        <w:rPr>
          <w:rFonts w:eastAsiaTheme="minorEastAsia"/>
          <w:lang w:eastAsia="zh-CN"/>
        </w:rPr>
        <w:t xml:space="preserve"> f</w:t>
      </w:r>
      <w:r>
        <w:rPr>
          <w:rFonts w:eastAsiaTheme="minorEastAsia"/>
          <w:lang w:val="en-GB" w:eastAsia="zh-CN"/>
        </w:rPr>
        <w:t>or SINR measurement within DL subband for inter-UE inter-subband CLI measurement, if agreed.</w:t>
      </w:r>
    </w:p>
    <w:p w14:paraId="0D6BFFB2" w14:textId="77777777" w:rsidR="009E7E01" w:rsidRDefault="009E7E01">
      <w:pPr>
        <w:tabs>
          <w:tab w:val="left" w:pos="0"/>
        </w:tabs>
        <w:spacing w:after="0"/>
        <w:ind w:left="840"/>
        <w:rPr>
          <w:rFonts w:eastAsia="Malgun Gothic"/>
          <w:lang w:val="en-GB"/>
        </w:rPr>
      </w:pPr>
    </w:p>
    <w:tbl>
      <w:tblPr>
        <w:tblStyle w:val="aff3"/>
        <w:tblW w:w="9060" w:type="dxa"/>
        <w:tblLook w:val="04A0" w:firstRow="1" w:lastRow="0" w:firstColumn="1" w:lastColumn="0" w:noHBand="0" w:noVBand="1"/>
      </w:tblPr>
      <w:tblGrid>
        <w:gridCol w:w="1763"/>
        <w:gridCol w:w="7297"/>
      </w:tblGrid>
      <w:tr w:rsidR="009E7E01" w14:paraId="44274573" w14:textId="77777777">
        <w:tc>
          <w:tcPr>
            <w:tcW w:w="1763" w:type="dxa"/>
            <w:vAlign w:val="center"/>
          </w:tcPr>
          <w:p w14:paraId="033D198C" w14:textId="77777777" w:rsidR="009E7E01" w:rsidRDefault="009E7E01">
            <w:pPr>
              <w:pStyle w:val="19"/>
              <w:spacing w:after="120"/>
              <w:ind w:left="420"/>
              <w:rPr>
                <w:rFonts w:eastAsia="微软雅黑"/>
                <w:b/>
                <w:color w:val="000000"/>
                <w:lang w:eastAsia="zh-CN"/>
              </w:rPr>
            </w:pPr>
          </w:p>
        </w:tc>
        <w:tc>
          <w:tcPr>
            <w:tcW w:w="7296" w:type="dxa"/>
          </w:tcPr>
          <w:p w14:paraId="5A09C71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3F7F6ECB" w14:textId="77777777">
        <w:tc>
          <w:tcPr>
            <w:tcW w:w="1763" w:type="dxa"/>
            <w:vAlign w:val="center"/>
          </w:tcPr>
          <w:p w14:paraId="31A02EEF"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9355EB7" w14:textId="77777777" w:rsidR="009E7E01" w:rsidRDefault="00566E9D">
            <w:r>
              <w:t>ZTE xiaomi, Samsung, Huawei, HiSilicon</w:t>
            </w:r>
            <w:r>
              <w:rPr>
                <w:rFonts w:eastAsia="宋体"/>
                <w:lang w:eastAsia="zh-CN"/>
              </w:rPr>
              <w:t xml:space="preserve">,OPPO, </w:t>
            </w:r>
            <w:r>
              <w:rPr>
                <w:rFonts w:eastAsia="Malgun Gothic"/>
                <w:lang w:eastAsia="ko-KR"/>
              </w:rPr>
              <w:t>LG Electronics, NEC</w:t>
            </w:r>
            <w:r>
              <w:rPr>
                <w:rFonts w:eastAsiaTheme="minorEastAsia"/>
                <w:lang w:eastAsia="zh-CN"/>
              </w:rPr>
              <w:t>, DOCOMO</w:t>
            </w:r>
          </w:p>
        </w:tc>
      </w:tr>
      <w:tr w:rsidR="009E7E01" w14:paraId="2CB6BFE5" w14:textId="77777777">
        <w:tc>
          <w:tcPr>
            <w:tcW w:w="1763" w:type="dxa"/>
            <w:vAlign w:val="center"/>
          </w:tcPr>
          <w:p w14:paraId="16CA333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61AC9A6" w14:textId="1F41F9AD" w:rsidR="009E7E01" w:rsidRDefault="00566E9D">
            <w:pPr>
              <w:spacing w:after="120"/>
              <w:rPr>
                <w:rFonts w:eastAsia="Malgun Gothic"/>
                <w:color w:val="000000"/>
                <w:lang w:val="en-GB" w:eastAsia="ko-KR"/>
              </w:rPr>
            </w:pPr>
            <w:r>
              <w:rPr>
                <w:rFonts w:eastAsia="Malgun Gothic"/>
                <w:color w:val="000000"/>
                <w:lang w:val="en-GB" w:eastAsia="ko-KR"/>
              </w:rPr>
              <w:t>IDC, CMCC</w:t>
            </w:r>
            <w:r w:rsidR="004808A2">
              <w:rPr>
                <w:rFonts w:eastAsia="Malgun Gothic"/>
                <w:color w:val="000000"/>
                <w:lang w:val="en-GB" w:eastAsia="ko-KR"/>
              </w:rPr>
              <w:t>, Nokia, NSB</w:t>
            </w:r>
          </w:p>
        </w:tc>
      </w:tr>
    </w:tbl>
    <w:p w14:paraId="79EC7ED1"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59D98877" w14:textId="77777777" w:rsidTr="004808A2">
        <w:tc>
          <w:tcPr>
            <w:tcW w:w="1840" w:type="dxa"/>
          </w:tcPr>
          <w:p w14:paraId="00CA14D6"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38E016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46BD2850" w14:textId="77777777" w:rsidTr="004808A2">
        <w:tc>
          <w:tcPr>
            <w:tcW w:w="1840" w:type="dxa"/>
          </w:tcPr>
          <w:p w14:paraId="095528AE" w14:textId="77777777" w:rsidR="009E7E01" w:rsidRDefault="00566E9D">
            <w:pPr>
              <w:jc w:val="center"/>
              <w:rPr>
                <w:rFonts w:eastAsia="微软雅黑"/>
                <w:lang w:eastAsia="zh-CN"/>
              </w:rPr>
            </w:pPr>
            <w:r>
              <w:rPr>
                <w:rFonts w:eastAsia="微软雅黑"/>
                <w:lang w:eastAsia="zh-CN"/>
              </w:rPr>
              <w:t>IDC</w:t>
            </w:r>
          </w:p>
        </w:tc>
        <w:tc>
          <w:tcPr>
            <w:tcW w:w="7220" w:type="dxa"/>
          </w:tcPr>
          <w:p w14:paraId="230660D2" w14:textId="77777777" w:rsidR="009E7E01" w:rsidRDefault="00566E9D">
            <w:pPr>
              <w:rPr>
                <w:rFonts w:eastAsia="微软雅黑"/>
                <w:lang w:eastAsia="zh-CN"/>
              </w:rPr>
            </w:pPr>
            <w:r>
              <w:rPr>
                <w:rFonts w:eastAsia="微软雅黑"/>
                <w:lang w:eastAsia="zh-CN"/>
              </w:rPr>
              <w:t>It is too early to conclude for no enhancement in SI phase. This detail should be carefully checked during WI phase, e.g., whether/how to measure the interference part including CLI part based on which specific RS for the interference measurement, etc. Even for the channel measurement part, the channel measurement resource (e.g., CSI-RS) related issues need to be checked, including spatial-domain reference (e.g., QCL type-D) management, etc.</w:t>
            </w:r>
          </w:p>
        </w:tc>
      </w:tr>
      <w:tr w:rsidR="009E7E01" w14:paraId="342EF3AF" w14:textId="77777777" w:rsidTr="004808A2">
        <w:tc>
          <w:tcPr>
            <w:tcW w:w="1840" w:type="dxa"/>
          </w:tcPr>
          <w:p w14:paraId="61C05E9A" w14:textId="77777777" w:rsidR="009E7E01" w:rsidRDefault="00566E9D">
            <w:pPr>
              <w:jc w:val="center"/>
              <w:rPr>
                <w:rFonts w:eastAsia="微软雅黑"/>
              </w:rPr>
            </w:pPr>
            <w:r>
              <w:rPr>
                <w:rFonts w:eastAsia="微软雅黑"/>
                <w:lang w:eastAsia="zh-CN"/>
              </w:rPr>
              <w:t xml:space="preserve">Intel </w:t>
            </w:r>
          </w:p>
        </w:tc>
        <w:tc>
          <w:tcPr>
            <w:tcW w:w="7220" w:type="dxa"/>
          </w:tcPr>
          <w:p w14:paraId="2BFA161C" w14:textId="77777777" w:rsidR="009E7E01" w:rsidRDefault="00566E9D">
            <w:pPr>
              <w:rPr>
                <w:rFonts w:eastAsia="微软雅黑"/>
              </w:rPr>
            </w:pPr>
            <w:r>
              <w:rPr>
                <w:rFonts w:eastAsia="微软雅黑"/>
                <w:lang w:eastAsia="zh-CN"/>
              </w:rPr>
              <w:t>What does ‘</w:t>
            </w:r>
            <w:r>
              <w:rPr>
                <w:rFonts w:eastAsiaTheme="minorEastAsia"/>
                <w:lang w:val="en-GB" w:eastAsia="zh-CN"/>
              </w:rPr>
              <w:t>specific enhancement</w:t>
            </w:r>
            <w:r>
              <w:rPr>
                <w:rFonts w:eastAsia="微软雅黑"/>
                <w:lang w:eastAsia="zh-CN"/>
              </w:rPr>
              <w:t xml:space="preserve">’ mean, e.g., comparing with existing SINR </w:t>
            </w:r>
            <w:proofErr w:type="gramStart"/>
            <w:r>
              <w:rPr>
                <w:rFonts w:eastAsia="微软雅黑"/>
                <w:lang w:eastAsia="zh-CN"/>
              </w:rPr>
              <w:lastRenderedPageBreak/>
              <w:t>measurement ?</w:t>
            </w:r>
            <w:proofErr w:type="gramEnd"/>
            <w:r>
              <w:rPr>
                <w:rFonts w:eastAsia="微软雅黑"/>
                <w:lang w:eastAsia="zh-CN"/>
              </w:rPr>
              <w:t xml:space="preserve"> </w:t>
            </w:r>
          </w:p>
        </w:tc>
      </w:tr>
      <w:tr w:rsidR="009E7E01" w14:paraId="288E693C" w14:textId="77777777" w:rsidTr="004808A2">
        <w:tc>
          <w:tcPr>
            <w:tcW w:w="1840" w:type="dxa"/>
          </w:tcPr>
          <w:p w14:paraId="08474D4E" w14:textId="77777777" w:rsidR="009E7E01" w:rsidRDefault="00566E9D">
            <w:pPr>
              <w:jc w:val="center"/>
              <w:rPr>
                <w:rFonts w:eastAsia="微软雅黑"/>
                <w:lang w:eastAsia="zh-CN"/>
              </w:rPr>
            </w:pPr>
            <w:r>
              <w:rPr>
                <w:rFonts w:eastAsia="微软雅黑"/>
                <w:lang w:eastAsia="zh-CN"/>
              </w:rPr>
              <w:lastRenderedPageBreak/>
              <w:t>vivo</w:t>
            </w:r>
          </w:p>
        </w:tc>
        <w:tc>
          <w:tcPr>
            <w:tcW w:w="7220" w:type="dxa"/>
          </w:tcPr>
          <w:p w14:paraId="326D5CD0" w14:textId="77777777" w:rsidR="009E7E01" w:rsidRDefault="00566E9D">
            <w:pPr>
              <w:rPr>
                <w:rFonts w:eastAsiaTheme="minorEastAsia"/>
              </w:rPr>
            </w:pPr>
            <w:r>
              <w:rPr>
                <w:rFonts w:eastAsiaTheme="minorEastAsia"/>
              </w:rPr>
              <w:t>Similar comments with Intel.</w:t>
            </w:r>
          </w:p>
        </w:tc>
      </w:tr>
      <w:tr w:rsidR="009E7E01" w14:paraId="4223A192" w14:textId="77777777" w:rsidTr="004808A2">
        <w:tc>
          <w:tcPr>
            <w:tcW w:w="1840" w:type="dxa"/>
          </w:tcPr>
          <w:p w14:paraId="7A67FC2F" w14:textId="77777777" w:rsidR="009E7E01" w:rsidRDefault="00566E9D">
            <w:pPr>
              <w:jc w:val="center"/>
              <w:rPr>
                <w:rFonts w:eastAsia="微软雅黑"/>
              </w:rPr>
            </w:pPr>
            <w:r>
              <w:rPr>
                <w:rFonts w:eastAsia="微软雅黑"/>
              </w:rPr>
              <w:t>CMCC</w:t>
            </w:r>
          </w:p>
        </w:tc>
        <w:tc>
          <w:tcPr>
            <w:tcW w:w="7220" w:type="dxa"/>
          </w:tcPr>
          <w:p w14:paraId="02428BAB" w14:textId="77777777" w:rsidR="009E7E01" w:rsidRDefault="00566E9D">
            <w:pPr>
              <w:rPr>
                <w:rFonts w:eastAsia="微软雅黑"/>
              </w:rPr>
            </w:pPr>
            <w:r>
              <w:rPr>
                <w:rFonts w:eastAsia="微软雅黑"/>
              </w:rPr>
              <w:t xml:space="preserve">Same view as IDC. </w:t>
            </w:r>
          </w:p>
          <w:p w14:paraId="4DF4C483" w14:textId="77777777" w:rsidR="009E7E01" w:rsidRDefault="00566E9D">
            <w:pPr>
              <w:rPr>
                <w:rFonts w:eastAsia="微软雅黑"/>
              </w:rPr>
            </w:pPr>
            <w:r>
              <w:rPr>
                <w:rFonts w:eastAsia="微软雅黑"/>
              </w:rPr>
              <w:t xml:space="preserve">As SINR is one of the metric of CSI measurement and report framework, and we are discussing </w:t>
            </w:r>
            <w:r>
              <w:rPr>
                <w:rFonts w:eastAsiaTheme="minorEastAsia"/>
                <w:lang w:val="en-GB" w:eastAsia="zh-CN"/>
              </w:rPr>
              <w:t xml:space="preserve">proposal 1-14 and proposal 1-15, about the CSI-RS and CSI reporting band enhancement across SBFD and non-SBFD, these discussion may have spec impacts. </w:t>
            </w:r>
          </w:p>
        </w:tc>
      </w:tr>
      <w:tr w:rsidR="009E7E01" w14:paraId="1DE29FBF" w14:textId="77777777" w:rsidTr="004808A2">
        <w:tc>
          <w:tcPr>
            <w:tcW w:w="1840" w:type="dxa"/>
          </w:tcPr>
          <w:p w14:paraId="6BFA2F8F"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77FF72C3" w14:textId="77777777" w:rsidR="009E7E01" w:rsidRDefault="00566E9D">
            <w:pPr>
              <w:rPr>
                <w:rFonts w:eastAsia="微软雅黑"/>
                <w:lang w:eastAsia="zh-CN"/>
              </w:rPr>
            </w:pPr>
            <w:r>
              <w:rPr>
                <w:rFonts w:eastAsia="微软雅黑"/>
                <w:lang w:eastAsia="zh-CN"/>
              </w:rPr>
              <w:t>The proposal is not quite clear. We prefer to clarify how it is done and whether it has any spec impacts.</w:t>
            </w:r>
          </w:p>
        </w:tc>
      </w:tr>
      <w:tr w:rsidR="009E7E01" w14:paraId="3E34A3C9" w14:textId="77777777" w:rsidTr="004808A2">
        <w:tc>
          <w:tcPr>
            <w:tcW w:w="1840" w:type="dxa"/>
          </w:tcPr>
          <w:p w14:paraId="1A173470" w14:textId="77777777" w:rsidR="009E7E01" w:rsidRDefault="00566E9D">
            <w:pPr>
              <w:jc w:val="center"/>
              <w:rPr>
                <w:rFonts w:eastAsia="微软雅黑"/>
                <w:lang w:eastAsia="zh-CN"/>
              </w:rPr>
            </w:pPr>
            <w:r>
              <w:rPr>
                <w:rFonts w:eastAsia="微软雅黑"/>
                <w:lang w:eastAsia="zh-CN"/>
              </w:rPr>
              <w:t>QC</w:t>
            </w:r>
          </w:p>
        </w:tc>
        <w:tc>
          <w:tcPr>
            <w:tcW w:w="7220" w:type="dxa"/>
          </w:tcPr>
          <w:p w14:paraId="07435C32" w14:textId="77777777" w:rsidR="009E7E01" w:rsidRDefault="00566E9D">
            <w:pPr>
              <w:rPr>
                <w:rFonts w:eastAsia="微软雅黑"/>
                <w:lang w:eastAsia="zh-CN"/>
              </w:rPr>
            </w:pPr>
            <w:r>
              <w:rPr>
                <w:rFonts w:eastAsia="微软雅黑"/>
                <w:lang w:eastAsia="zh-CN"/>
              </w:rPr>
              <w:t xml:space="preserve">Further clarification needed. In our understanding, for UE to measure SINR, UE needs CMR for DL signal and IMR for interference. Is the intention that IMR is reused to capture both legacy inter-cell interference and CLI as well? In our views, to measure accurate SINR reflecting CLI, additional CLI-resource should be used. </w:t>
            </w:r>
          </w:p>
        </w:tc>
      </w:tr>
      <w:tr w:rsidR="004808A2" w14:paraId="54FA206E" w14:textId="77777777" w:rsidTr="004808A2">
        <w:tc>
          <w:tcPr>
            <w:tcW w:w="1840" w:type="dxa"/>
          </w:tcPr>
          <w:p w14:paraId="047C23A6" w14:textId="4B525ECC" w:rsidR="004808A2" w:rsidRDefault="004808A2" w:rsidP="004808A2">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297051AD" w14:textId="320B85E3" w:rsidR="004808A2" w:rsidRDefault="004808A2" w:rsidP="004808A2">
            <w:pPr>
              <w:rPr>
                <w:rFonts w:eastAsia="微软雅黑"/>
              </w:rPr>
            </w:pPr>
            <w:r>
              <w:rPr>
                <w:rFonts w:eastAsia="微软雅黑"/>
                <w:lang w:eastAsia="zh-CN"/>
              </w:rPr>
              <w:t>L1 SINR measurement or CSI measurement for interference including CLI should be important assistance for resource utilization of SBFD and non-SBFD resource.</w:t>
            </w:r>
          </w:p>
        </w:tc>
      </w:tr>
      <w:tr w:rsidR="004808A2" w14:paraId="01E539EE" w14:textId="77777777" w:rsidTr="004808A2">
        <w:tc>
          <w:tcPr>
            <w:tcW w:w="1840" w:type="dxa"/>
          </w:tcPr>
          <w:p w14:paraId="1ABAF9D9" w14:textId="77777777" w:rsidR="004808A2" w:rsidRDefault="004808A2" w:rsidP="004808A2">
            <w:pPr>
              <w:jc w:val="center"/>
              <w:rPr>
                <w:rFonts w:eastAsia="微软雅黑"/>
                <w:lang w:eastAsia="zh-CN"/>
              </w:rPr>
            </w:pPr>
          </w:p>
        </w:tc>
        <w:tc>
          <w:tcPr>
            <w:tcW w:w="7220" w:type="dxa"/>
          </w:tcPr>
          <w:p w14:paraId="120FC42A" w14:textId="77777777" w:rsidR="004808A2" w:rsidRDefault="004808A2" w:rsidP="004808A2">
            <w:pPr>
              <w:rPr>
                <w:rFonts w:eastAsia="微软雅黑"/>
                <w:lang w:eastAsia="zh-CN"/>
              </w:rPr>
            </w:pPr>
          </w:p>
        </w:tc>
      </w:tr>
      <w:tr w:rsidR="004808A2" w14:paraId="4CDC43BD" w14:textId="77777777" w:rsidTr="004808A2">
        <w:tc>
          <w:tcPr>
            <w:tcW w:w="1840" w:type="dxa"/>
          </w:tcPr>
          <w:p w14:paraId="51EC1B8D" w14:textId="77777777" w:rsidR="004808A2" w:rsidRDefault="004808A2" w:rsidP="004808A2">
            <w:pPr>
              <w:jc w:val="center"/>
              <w:rPr>
                <w:rFonts w:eastAsia="微软雅黑"/>
              </w:rPr>
            </w:pPr>
          </w:p>
        </w:tc>
        <w:tc>
          <w:tcPr>
            <w:tcW w:w="7220" w:type="dxa"/>
          </w:tcPr>
          <w:p w14:paraId="69E9E3FD" w14:textId="77777777" w:rsidR="004808A2" w:rsidRDefault="004808A2" w:rsidP="004808A2">
            <w:pPr>
              <w:rPr>
                <w:rFonts w:eastAsia="微软雅黑"/>
              </w:rPr>
            </w:pPr>
          </w:p>
        </w:tc>
      </w:tr>
      <w:tr w:rsidR="004808A2" w14:paraId="5C65F9AE" w14:textId="77777777" w:rsidTr="004808A2">
        <w:tc>
          <w:tcPr>
            <w:tcW w:w="1840" w:type="dxa"/>
          </w:tcPr>
          <w:p w14:paraId="391F99E7" w14:textId="77777777" w:rsidR="004808A2" w:rsidRDefault="004808A2" w:rsidP="004808A2">
            <w:pPr>
              <w:jc w:val="center"/>
              <w:rPr>
                <w:rFonts w:eastAsia="Malgun Gothic"/>
                <w:lang w:eastAsia="ko-KR"/>
              </w:rPr>
            </w:pPr>
          </w:p>
        </w:tc>
        <w:tc>
          <w:tcPr>
            <w:tcW w:w="7220" w:type="dxa"/>
          </w:tcPr>
          <w:p w14:paraId="0C601082" w14:textId="77777777" w:rsidR="004808A2" w:rsidRDefault="004808A2" w:rsidP="004808A2">
            <w:pPr>
              <w:rPr>
                <w:rFonts w:eastAsia="Malgun Gothic"/>
                <w:lang w:eastAsia="ko-KR"/>
              </w:rPr>
            </w:pPr>
          </w:p>
        </w:tc>
      </w:tr>
    </w:tbl>
    <w:p w14:paraId="4F2879BA" w14:textId="77777777" w:rsidR="009E7E01" w:rsidRDefault="009E7E01">
      <w:pPr>
        <w:spacing w:after="120"/>
        <w:rPr>
          <w:rFonts w:eastAsiaTheme="minorEastAsia"/>
          <w:lang w:val="en-GB" w:eastAsia="zh-CN"/>
        </w:rPr>
      </w:pPr>
    </w:p>
    <w:p w14:paraId="5ED2B587" w14:textId="77777777" w:rsidR="009E7E01" w:rsidRDefault="00566E9D">
      <w:pPr>
        <w:pStyle w:val="3"/>
      </w:pPr>
      <w:r>
        <w:t>Proposal 3-4</w:t>
      </w:r>
    </w:p>
    <w:p w14:paraId="548AD788" w14:textId="77777777" w:rsidR="009E7E01" w:rsidRDefault="00566E9D">
      <w:pPr>
        <w:spacing w:after="120"/>
        <w:rPr>
          <w:rFonts w:eastAsiaTheme="minorEastAsia"/>
          <w:b/>
          <w:lang w:eastAsia="zh-CN"/>
        </w:rPr>
      </w:pPr>
      <w:r>
        <w:rPr>
          <w:rFonts w:eastAsiaTheme="minorEastAsia"/>
          <w:b/>
          <w:lang w:eastAsia="zh-CN"/>
        </w:rPr>
        <w:t>Proposed Agreement:</w:t>
      </w:r>
    </w:p>
    <w:p w14:paraId="6D7B4DED" w14:textId="77777777" w:rsidR="009E7E01" w:rsidRDefault="00566E9D">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2E696EEA" w14:textId="77777777" w:rsidR="009E7E01" w:rsidRDefault="00566E9D">
      <w:pPr>
        <w:numPr>
          <w:ilvl w:val="1"/>
          <w:numId w:val="3"/>
        </w:numPr>
        <w:spacing w:after="0"/>
        <w:rPr>
          <w:rFonts w:eastAsia="Malgun Gothic"/>
          <w:lang w:val="en-GB"/>
        </w:rPr>
      </w:pPr>
      <w:r>
        <w:rPr>
          <w:rFonts w:eastAsiaTheme="minorEastAsia"/>
          <w:lang w:val="en-GB" w:eastAsia="zh-CN"/>
        </w:rPr>
        <w:t>Necessity/benefit compared with measurement within DL subband</w:t>
      </w:r>
    </w:p>
    <w:p w14:paraId="1DD0DD8D" w14:textId="77777777" w:rsidR="009E7E01" w:rsidRDefault="00566E9D">
      <w:pPr>
        <w:numPr>
          <w:ilvl w:val="1"/>
          <w:numId w:val="3"/>
        </w:numPr>
        <w:spacing w:after="0"/>
        <w:rPr>
          <w:rFonts w:eastAsia="Malgun Gothic"/>
          <w:lang w:val="en-GB"/>
        </w:rPr>
      </w:pPr>
      <w:r>
        <w:rPr>
          <w:rFonts w:eastAsiaTheme="minorEastAsia"/>
          <w:lang w:val="en-GB" w:eastAsia="zh-CN"/>
        </w:rPr>
        <w:t>Whether/how to estimate inter-subband CLI from RSRP/RSSI measurements within UL subband</w:t>
      </w:r>
    </w:p>
    <w:p w14:paraId="70D03C31" w14:textId="77777777" w:rsidR="009E7E01" w:rsidRDefault="00566E9D">
      <w:pPr>
        <w:numPr>
          <w:ilvl w:val="1"/>
          <w:numId w:val="3"/>
        </w:numPr>
        <w:spacing w:after="0"/>
        <w:rPr>
          <w:rFonts w:eastAsia="Malgun Gothic"/>
          <w:lang w:val="en-GB"/>
        </w:rPr>
      </w:pPr>
      <w:r>
        <w:rPr>
          <w:rFonts w:eastAsiaTheme="minorEastAsia"/>
          <w:lang w:val="en-GB" w:eastAsia="zh-CN"/>
        </w:rPr>
        <w:t>Whether UE is required to measure RSRP/RSSI within UL and receive DL in DL subband(s) simultaneously</w:t>
      </w:r>
    </w:p>
    <w:p w14:paraId="7FA2190F" w14:textId="77777777" w:rsidR="009E7E01" w:rsidRDefault="00566E9D">
      <w:pPr>
        <w:numPr>
          <w:ilvl w:val="1"/>
          <w:numId w:val="3"/>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08A85EFF" w14:textId="77777777" w:rsidR="009E7E01" w:rsidRDefault="00566E9D">
      <w:pPr>
        <w:numPr>
          <w:ilvl w:val="2"/>
          <w:numId w:val="3"/>
        </w:numPr>
        <w:spacing w:after="0"/>
        <w:rPr>
          <w:rFonts w:eastAsia="Malgun Gothic"/>
          <w:lang w:val="en-GB"/>
        </w:rPr>
      </w:pPr>
      <w:r>
        <w:rPr>
          <w:rFonts w:eastAsiaTheme="minorEastAsia"/>
          <w:lang w:val="en-GB" w:eastAsia="zh-CN"/>
        </w:rPr>
        <w:t>If not, identify the potential impact</w:t>
      </w:r>
    </w:p>
    <w:p w14:paraId="3E510A91" w14:textId="77777777" w:rsidR="009E7E01" w:rsidRDefault="009E7E01">
      <w:pPr>
        <w:tabs>
          <w:tab w:val="left" w:pos="0"/>
        </w:tabs>
        <w:spacing w:after="0"/>
        <w:ind w:left="840"/>
        <w:rPr>
          <w:rFonts w:eastAsia="Malgun Gothic"/>
          <w:lang w:val="en-GB"/>
        </w:rPr>
      </w:pPr>
    </w:p>
    <w:tbl>
      <w:tblPr>
        <w:tblStyle w:val="aff3"/>
        <w:tblW w:w="9060" w:type="dxa"/>
        <w:tblLook w:val="04A0" w:firstRow="1" w:lastRow="0" w:firstColumn="1" w:lastColumn="0" w:noHBand="0" w:noVBand="1"/>
      </w:tblPr>
      <w:tblGrid>
        <w:gridCol w:w="1763"/>
        <w:gridCol w:w="7297"/>
      </w:tblGrid>
      <w:tr w:rsidR="009E7E01" w14:paraId="1231052A" w14:textId="77777777">
        <w:tc>
          <w:tcPr>
            <w:tcW w:w="1763" w:type="dxa"/>
            <w:vAlign w:val="center"/>
          </w:tcPr>
          <w:p w14:paraId="460F43C7" w14:textId="77777777" w:rsidR="009E7E01" w:rsidRDefault="009E7E01">
            <w:pPr>
              <w:pStyle w:val="19"/>
              <w:spacing w:after="120"/>
              <w:ind w:left="420"/>
              <w:rPr>
                <w:rFonts w:eastAsia="微软雅黑"/>
                <w:b/>
                <w:color w:val="000000"/>
                <w:lang w:eastAsia="zh-CN"/>
              </w:rPr>
            </w:pPr>
          </w:p>
        </w:tc>
        <w:tc>
          <w:tcPr>
            <w:tcW w:w="7296" w:type="dxa"/>
          </w:tcPr>
          <w:p w14:paraId="52A800B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05E69FA7" w14:textId="77777777">
        <w:tc>
          <w:tcPr>
            <w:tcW w:w="1763" w:type="dxa"/>
            <w:vAlign w:val="center"/>
          </w:tcPr>
          <w:p w14:paraId="7D9FE01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963D4C6" w14:textId="730529F1" w:rsidR="009E7E01" w:rsidRDefault="00566E9D">
            <w:r>
              <w:rPr>
                <w:rFonts w:eastAsiaTheme="minorEastAsia"/>
                <w:lang w:eastAsia="zh-CN"/>
              </w:rPr>
              <w:t xml:space="preserve">xiaomi, Sony, Samsung, IDC, Intel , vivo, CMCC,OPPO, </w:t>
            </w:r>
            <w:r>
              <w:rPr>
                <w:rFonts w:eastAsia="Malgun Gothic"/>
                <w:lang w:eastAsia="ko-KR"/>
              </w:rPr>
              <w:t>LG Electronics</w:t>
            </w:r>
            <w:r>
              <w:rPr>
                <w:rFonts w:eastAsiaTheme="minorEastAsia"/>
                <w:lang w:eastAsia="zh-CN"/>
              </w:rPr>
              <w:t>, DOCOMO, CATT</w:t>
            </w:r>
            <w:r w:rsidR="004808A2">
              <w:rPr>
                <w:rFonts w:eastAsiaTheme="minorEastAsia"/>
                <w:lang w:eastAsia="zh-CN"/>
              </w:rPr>
              <w:t>,</w:t>
            </w:r>
            <w:r w:rsidR="004808A2">
              <w:t xml:space="preserve"> Nokia, NSB(with update)</w:t>
            </w:r>
          </w:p>
        </w:tc>
      </w:tr>
      <w:tr w:rsidR="009E7E01" w14:paraId="0A00B9B3" w14:textId="77777777">
        <w:tc>
          <w:tcPr>
            <w:tcW w:w="1763" w:type="dxa"/>
            <w:vAlign w:val="center"/>
          </w:tcPr>
          <w:p w14:paraId="7B87768C"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6DBD17F" w14:textId="77777777" w:rsidR="009E7E01" w:rsidRDefault="009E7E01"/>
        </w:tc>
      </w:tr>
    </w:tbl>
    <w:p w14:paraId="58E0C338"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1014F202" w14:textId="77777777" w:rsidTr="004808A2">
        <w:tc>
          <w:tcPr>
            <w:tcW w:w="1840" w:type="dxa"/>
          </w:tcPr>
          <w:p w14:paraId="41AE2837"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1499CE6"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2D7C77C1" w14:textId="77777777" w:rsidTr="004808A2">
        <w:tc>
          <w:tcPr>
            <w:tcW w:w="1840" w:type="dxa"/>
          </w:tcPr>
          <w:p w14:paraId="0E94F106" w14:textId="77777777" w:rsidR="009E7E01" w:rsidRDefault="00566E9D">
            <w:pPr>
              <w:jc w:val="center"/>
              <w:rPr>
                <w:rFonts w:eastAsia="微软雅黑"/>
                <w:lang w:eastAsia="zh-CN"/>
              </w:rPr>
            </w:pPr>
            <w:r>
              <w:rPr>
                <w:rFonts w:eastAsia="微软雅黑"/>
                <w:lang w:eastAsia="zh-CN"/>
              </w:rPr>
              <w:t>ZTE</w:t>
            </w:r>
          </w:p>
        </w:tc>
        <w:tc>
          <w:tcPr>
            <w:tcW w:w="7220" w:type="dxa"/>
          </w:tcPr>
          <w:p w14:paraId="02EF32CC" w14:textId="77777777" w:rsidR="009E7E01" w:rsidRDefault="00566E9D">
            <w:pPr>
              <w:rPr>
                <w:rFonts w:eastAsia="微软雅黑"/>
                <w:lang w:eastAsia="zh-CN"/>
              </w:rPr>
            </w:pPr>
            <w:r>
              <w:rPr>
                <w:rFonts w:eastAsia="微软雅黑"/>
                <w:lang w:eastAsia="zh-CN"/>
              </w:rPr>
              <w:t>We think at least method#2 should be supported. Similar view as above.</w:t>
            </w:r>
          </w:p>
        </w:tc>
      </w:tr>
      <w:tr w:rsidR="009E7E01" w14:paraId="5C5B37ED" w14:textId="77777777" w:rsidTr="004808A2">
        <w:tc>
          <w:tcPr>
            <w:tcW w:w="1840" w:type="dxa"/>
          </w:tcPr>
          <w:p w14:paraId="1B0AF113"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0DCF14BC" w14:textId="77777777" w:rsidR="009E7E01" w:rsidRDefault="00566E9D">
            <w:pPr>
              <w:tabs>
                <w:tab w:val="left" w:pos="0"/>
              </w:tabs>
              <w:spacing w:after="0"/>
              <w:rPr>
                <w:rFonts w:eastAsiaTheme="minorEastAsia"/>
                <w:lang w:val="en-GB" w:eastAsia="zh-CN"/>
              </w:rPr>
            </w:pPr>
            <w:r>
              <w:rPr>
                <w:rFonts w:eastAsiaTheme="minorEastAsia"/>
                <w:lang w:val="en-GB" w:eastAsia="zh-CN"/>
              </w:rPr>
              <w:t>We think it is important to justify the necessity/benefit not only by comparing them to Method#1 but also the existing Rel-16 UE-to-UE CLI measurement schemes.</w:t>
            </w:r>
          </w:p>
        </w:tc>
      </w:tr>
      <w:tr w:rsidR="009E7E01" w14:paraId="1349E504" w14:textId="77777777" w:rsidTr="004808A2">
        <w:tc>
          <w:tcPr>
            <w:tcW w:w="1840" w:type="dxa"/>
          </w:tcPr>
          <w:p w14:paraId="327D71D0" w14:textId="77777777" w:rsidR="009E7E01" w:rsidRDefault="00566E9D">
            <w:pPr>
              <w:jc w:val="center"/>
              <w:rPr>
                <w:rFonts w:eastAsia="微软雅黑"/>
              </w:rPr>
            </w:pPr>
            <w:r>
              <w:rPr>
                <w:rFonts w:eastAsia="微软雅黑"/>
              </w:rPr>
              <w:t>QC</w:t>
            </w:r>
          </w:p>
        </w:tc>
        <w:tc>
          <w:tcPr>
            <w:tcW w:w="7220" w:type="dxa"/>
          </w:tcPr>
          <w:p w14:paraId="118415ED" w14:textId="77777777" w:rsidR="009E7E01" w:rsidRDefault="00566E9D">
            <w:pPr>
              <w:rPr>
                <w:rFonts w:eastAsia="微软雅黑"/>
              </w:rPr>
            </w:pPr>
            <w:r>
              <w:rPr>
                <w:rFonts w:eastAsia="微软雅黑"/>
              </w:rPr>
              <w:t>2</w:t>
            </w:r>
            <w:r>
              <w:rPr>
                <w:rFonts w:eastAsia="微软雅黑"/>
                <w:vertAlign w:val="superscript"/>
              </w:rPr>
              <w:t>nd</w:t>
            </w:r>
            <w:r>
              <w:rPr>
                <w:rFonts w:eastAsia="微软雅黑"/>
              </w:rPr>
              <w:t xml:space="preserve"> subbulet is not needed. CLI measurement in UL-SB is mainly intra-subband CLI where </w:t>
            </w:r>
            <w:proofErr w:type="gramStart"/>
            <w:r>
              <w:rPr>
                <w:rFonts w:eastAsia="微软雅黑"/>
              </w:rPr>
              <w:t>aggressor UE transmit</w:t>
            </w:r>
            <w:proofErr w:type="gramEnd"/>
            <w:r>
              <w:rPr>
                <w:rFonts w:eastAsia="微软雅黑"/>
              </w:rPr>
              <w:t xml:space="preserve"> in UL-SB and victim UE measures in same resources confined within the DL BWP. </w:t>
            </w:r>
          </w:p>
        </w:tc>
      </w:tr>
      <w:tr w:rsidR="009E7E01" w14:paraId="70765021" w14:textId="77777777" w:rsidTr="004808A2">
        <w:tc>
          <w:tcPr>
            <w:tcW w:w="1840" w:type="dxa"/>
          </w:tcPr>
          <w:p w14:paraId="14E37B9C" w14:textId="77777777" w:rsidR="009E7E01" w:rsidRDefault="00566E9D">
            <w:pPr>
              <w:jc w:val="center"/>
              <w:rPr>
                <w:rFonts w:eastAsia="微软雅黑"/>
              </w:rPr>
            </w:pPr>
            <w:r>
              <w:rPr>
                <w:rFonts w:eastAsia="微软雅黑"/>
                <w:lang w:eastAsia="zh-CN"/>
              </w:rPr>
              <w:t>NEC</w:t>
            </w:r>
          </w:p>
        </w:tc>
        <w:tc>
          <w:tcPr>
            <w:tcW w:w="7220" w:type="dxa"/>
          </w:tcPr>
          <w:p w14:paraId="7609C924" w14:textId="77777777" w:rsidR="009E7E01" w:rsidRDefault="00566E9D">
            <w:pPr>
              <w:rPr>
                <w:rFonts w:eastAsiaTheme="minorEastAsia"/>
              </w:rPr>
            </w:pPr>
            <w:r>
              <w:rPr>
                <w:rFonts w:eastAsia="微软雅黑"/>
                <w:lang w:eastAsia="zh-CN"/>
              </w:rPr>
              <w:t xml:space="preserve">For UE to measure CLI within the UL subband we think that existing CLI framework can be reused by conversion of symbol from SBFD to DL-only for the measuring UE and configuring normal CLI measurements within the frequency resource of the UL subband. </w:t>
            </w:r>
          </w:p>
        </w:tc>
      </w:tr>
      <w:tr w:rsidR="004808A2" w14:paraId="6263EBE4" w14:textId="77777777" w:rsidTr="004808A2">
        <w:tc>
          <w:tcPr>
            <w:tcW w:w="1840" w:type="dxa"/>
          </w:tcPr>
          <w:p w14:paraId="05ECEB1E" w14:textId="2B5A3F66" w:rsidR="004808A2" w:rsidRDefault="004808A2" w:rsidP="004808A2">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403EE779" w14:textId="77777777" w:rsidR="004808A2" w:rsidRDefault="004808A2" w:rsidP="004808A2">
            <w:pPr>
              <w:rPr>
                <w:rFonts w:eastAsia="微软雅黑"/>
                <w:lang w:eastAsia="zh-CN"/>
              </w:rPr>
            </w:pPr>
            <w:r>
              <w:rPr>
                <w:rFonts w:eastAsia="微软雅黑"/>
                <w:lang w:eastAsia="zh-CN"/>
              </w:rPr>
              <w:t>We support further study, but with update</w:t>
            </w:r>
          </w:p>
          <w:p w14:paraId="4842E85F" w14:textId="77777777" w:rsidR="004808A2" w:rsidRDefault="004808A2" w:rsidP="004808A2">
            <w:pPr>
              <w:rPr>
                <w:rFonts w:eastAsia="微软雅黑"/>
                <w:lang w:eastAsia="zh-CN"/>
              </w:rPr>
            </w:pPr>
          </w:p>
          <w:p w14:paraId="49D94F11" w14:textId="77777777" w:rsidR="004808A2" w:rsidRDefault="004808A2" w:rsidP="004808A2">
            <w:pPr>
              <w:spacing w:after="120"/>
              <w:rPr>
                <w:rFonts w:eastAsiaTheme="minorEastAsia"/>
                <w:lang w:val="en-GB" w:eastAsia="zh-CN"/>
              </w:rPr>
            </w:pPr>
            <w:r w:rsidRPr="00E65E17">
              <w:rPr>
                <w:rFonts w:eastAsia="Batang"/>
                <w:lang w:val="en-GB"/>
              </w:rPr>
              <w:t>For inter-UE inter-subband CLI measurement,</w:t>
            </w:r>
            <w:r>
              <w:rPr>
                <w:rFonts w:eastAsiaTheme="minorEastAsia" w:hint="eastAsia"/>
                <w:lang w:val="en-GB" w:eastAsia="zh-CN"/>
              </w:rPr>
              <w:t xml:space="preserve"> study Method#2 and Method#3 </w:t>
            </w:r>
            <w:r>
              <w:rPr>
                <w:rFonts w:eastAsiaTheme="minorEastAsia" w:hint="eastAsia"/>
                <w:lang w:val="en-GB" w:eastAsia="zh-CN"/>
              </w:rPr>
              <w:lastRenderedPageBreak/>
              <w:t>considering:</w:t>
            </w:r>
          </w:p>
          <w:p w14:paraId="30BB0EC0" w14:textId="77777777" w:rsidR="004808A2" w:rsidRPr="004379D3" w:rsidRDefault="004808A2" w:rsidP="004808A2">
            <w:pPr>
              <w:numPr>
                <w:ilvl w:val="1"/>
                <w:numId w:val="62"/>
              </w:numPr>
              <w:spacing w:after="0" w:line="240" w:lineRule="auto"/>
              <w:jc w:val="left"/>
              <w:rPr>
                <w:rFonts w:eastAsia="Malgun Gothic"/>
                <w:lang w:val="en-GB"/>
              </w:rPr>
            </w:pPr>
            <w:r>
              <w:rPr>
                <w:rFonts w:eastAsiaTheme="minorEastAsia"/>
                <w:lang w:val="en-GB" w:eastAsia="zh-CN"/>
              </w:rPr>
              <w:t>N</w:t>
            </w:r>
            <w:r>
              <w:rPr>
                <w:rFonts w:eastAsiaTheme="minorEastAsia" w:hint="eastAsia"/>
                <w:lang w:val="en-GB" w:eastAsia="zh-CN"/>
              </w:rPr>
              <w:t>ecessity/benefit compared with measurement within DL subband</w:t>
            </w:r>
          </w:p>
          <w:p w14:paraId="1331B1D8" w14:textId="77777777" w:rsidR="004808A2" w:rsidRPr="003509E5" w:rsidRDefault="004808A2" w:rsidP="004808A2">
            <w:pPr>
              <w:numPr>
                <w:ilvl w:val="1"/>
                <w:numId w:val="62"/>
              </w:numPr>
              <w:spacing w:after="0" w:line="240" w:lineRule="auto"/>
              <w:jc w:val="left"/>
              <w:rPr>
                <w:rFonts w:eastAsia="Malgun Gothic"/>
                <w:lang w:val="en-GB"/>
              </w:rPr>
            </w:pPr>
            <w:r>
              <w:rPr>
                <w:rFonts w:eastAsiaTheme="minorEastAsia" w:hint="eastAsia"/>
                <w:lang w:val="en-GB" w:eastAsia="zh-CN"/>
              </w:rPr>
              <w:t>Whether/how to estimate inter-subband CLI from RSRP/RSSI measurements within UL subband</w:t>
            </w:r>
            <w:r>
              <w:rPr>
                <w:rFonts w:eastAsiaTheme="minorEastAsia"/>
                <w:lang w:val="en-GB" w:eastAsia="zh-CN"/>
              </w:rPr>
              <w:t xml:space="preserve"> </w:t>
            </w:r>
            <w:r w:rsidRPr="006A465B">
              <w:rPr>
                <w:rFonts w:eastAsiaTheme="minorEastAsia"/>
                <w:highlight w:val="yellow"/>
                <w:lang w:val="en-GB" w:eastAsia="zh-CN"/>
              </w:rPr>
              <w:t>or guard band</w:t>
            </w:r>
          </w:p>
          <w:p w14:paraId="748079FE" w14:textId="77777777" w:rsidR="004808A2" w:rsidRPr="00BE404B" w:rsidRDefault="004808A2" w:rsidP="004808A2">
            <w:pPr>
              <w:numPr>
                <w:ilvl w:val="1"/>
                <w:numId w:val="62"/>
              </w:numPr>
              <w:spacing w:after="0" w:line="240" w:lineRule="auto"/>
              <w:jc w:val="left"/>
              <w:rPr>
                <w:rFonts w:eastAsia="Malgun Gothic"/>
                <w:lang w:val="en-GB"/>
              </w:rPr>
            </w:pPr>
            <w:r>
              <w:rPr>
                <w:rFonts w:eastAsiaTheme="minorEastAsia" w:hint="eastAsia"/>
                <w:lang w:val="en-GB" w:eastAsia="zh-CN"/>
              </w:rPr>
              <w:t>Whether UE is required to measure RSRP/RSSI within UL and receive DL in DL subband(s) simultaneously</w:t>
            </w:r>
          </w:p>
          <w:p w14:paraId="7FD4ECE5" w14:textId="77777777" w:rsidR="004808A2" w:rsidRPr="002330E4" w:rsidRDefault="004808A2" w:rsidP="004808A2">
            <w:pPr>
              <w:numPr>
                <w:ilvl w:val="1"/>
                <w:numId w:val="62"/>
              </w:numPr>
              <w:spacing w:after="0" w:line="240" w:lineRule="auto"/>
              <w:jc w:val="left"/>
              <w:rPr>
                <w:rFonts w:eastAsia="Malgun Gothic"/>
                <w:lang w:val="en-GB"/>
              </w:rPr>
            </w:pPr>
            <w:r>
              <w:rPr>
                <w:rFonts w:eastAsiaTheme="minorEastAsia" w:hint="eastAsia"/>
                <w:lang w:val="en-GB" w:eastAsia="zh-CN"/>
              </w:rPr>
              <w:t>Whether existing CLI measurement and report framework can be reused to support RSRP/RSSI measurements within UL subband</w:t>
            </w:r>
          </w:p>
          <w:p w14:paraId="2691157D" w14:textId="77777777" w:rsidR="004808A2" w:rsidRPr="004379D3" w:rsidRDefault="004808A2" w:rsidP="004808A2">
            <w:pPr>
              <w:numPr>
                <w:ilvl w:val="2"/>
                <w:numId w:val="62"/>
              </w:numPr>
              <w:spacing w:after="0" w:line="240" w:lineRule="auto"/>
              <w:jc w:val="left"/>
              <w:rPr>
                <w:rFonts w:eastAsia="Malgun Gothic"/>
                <w:lang w:val="en-GB"/>
              </w:rPr>
            </w:pPr>
            <w:r>
              <w:rPr>
                <w:rFonts w:eastAsiaTheme="minorEastAsia" w:hint="eastAsia"/>
                <w:lang w:val="en-GB" w:eastAsia="zh-CN"/>
              </w:rPr>
              <w:t>If not, identify the potential impact</w:t>
            </w:r>
          </w:p>
          <w:p w14:paraId="6D048B61" w14:textId="77777777" w:rsidR="004808A2" w:rsidRDefault="004808A2" w:rsidP="004808A2">
            <w:pPr>
              <w:rPr>
                <w:rFonts w:eastAsia="微软雅黑"/>
              </w:rPr>
            </w:pPr>
          </w:p>
        </w:tc>
      </w:tr>
      <w:tr w:rsidR="004808A2" w14:paraId="1DD62456" w14:textId="77777777" w:rsidTr="004808A2">
        <w:tc>
          <w:tcPr>
            <w:tcW w:w="1840" w:type="dxa"/>
          </w:tcPr>
          <w:p w14:paraId="2E5D7A26" w14:textId="77777777" w:rsidR="004808A2" w:rsidRDefault="004808A2" w:rsidP="004808A2">
            <w:pPr>
              <w:jc w:val="center"/>
              <w:rPr>
                <w:rFonts w:eastAsia="微软雅黑"/>
                <w:lang w:eastAsia="zh-CN"/>
              </w:rPr>
            </w:pPr>
          </w:p>
        </w:tc>
        <w:tc>
          <w:tcPr>
            <w:tcW w:w="7220" w:type="dxa"/>
          </w:tcPr>
          <w:p w14:paraId="5323C1FF" w14:textId="77777777" w:rsidR="004808A2" w:rsidRDefault="004808A2" w:rsidP="004808A2">
            <w:pPr>
              <w:rPr>
                <w:rFonts w:eastAsia="微软雅黑"/>
                <w:lang w:eastAsia="zh-CN"/>
              </w:rPr>
            </w:pPr>
          </w:p>
        </w:tc>
      </w:tr>
      <w:tr w:rsidR="004808A2" w14:paraId="6013363E" w14:textId="77777777" w:rsidTr="004808A2">
        <w:tc>
          <w:tcPr>
            <w:tcW w:w="1840" w:type="dxa"/>
          </w:tcPr>
          <w:p w14:paraId="3B3CC2C5" w14:textId="77777777" w:rsidR="004808A2" w:rsidRDefault="004808A2" w:rsidP="004808A2">
            <w:pPr>
              <w:jc w:val="center"/>
              <w:rPr>
                <w:rFonts w:eastAsia="微软雅黑"/>
              </w:rPr>
            </w:pPr>
          </w:p>
        </w:tc>
        <w:tc>
          <w:tcPr>
            <w:tcW w:w="7220" w:type="dxa"/>
          </w:tcPr>
          <w:p w14:paraId="2508DD01" w14:textId="77777777" w:rsidR="004808A2" w:rsidRDefault="004808A2" w:rsidP="004808A2">
            <w:pPr>
              <w:rPr>
                <w:rFonts w:eastAsia="微软雅黑"/>
              </w:rPr>
            </w:pPr>
          </w:p>
        </w:tc>
      </w:tr>
      <w:tr w:rsidR="004808A2" w14:paraId="4B2F0651" w14:textId="77777777" w:rsidTr="004808A2">
        <w:tc>
          <w:tcPr>
            <w:tcW w:w="1840" w:type="dxa"/>
          </w:tcPr>
          <w:p w14:paraId="5C14E248" w14:textId="77777777" w:rsidR="004808A2" w:rsidRDefault="004808A2" w:rsidP="004808A2">
            <w:pPr>
              <w:jc w:val="center"/>
              <w:rPr>
                <w:rFonts w:eastAsia="微软雅黑"/>
                <w:lang w:eastAsia="zh-CN"/>
              </w:rPr>
            </w:pPr>
          </w:p>
        </w:tc>
        <w:tc>
          <w:tcPr>
            <w:tcW w:w="7220" w:type="dxa"/>
          </w:tcPr>
          <w:p w14:paraId="2839C45E" w14:textId="77777777" w:rsidR="004808A2" w:rsidRDefault="004808A2" w:rsidP="004808A2">
            <w:pPr>
              <w:rPr>
                <w:rFonts w:eastAsia="微软雅黑"/>
                <w:lang w:eastAsia="zh-CN"/>
              </w:rPr>
            </w:pPr>
          </w:p>
        </w:tc>
      </w:tr>
      <w:tr w:rsidR="004808A2" w14:paraId="0DB18740" w14:textId="77777777" w:rsidTr="004808A2">
        <w:tc>
          <w:tcPr>
            <w:tcW w:w="1840" w:type="dxa"/>
          </w:tcPr>
          <w:p w14:paraId="661225CB" w14:textId="77777777" w:rsidR="004808A2" w:rsidRDefault="004808A2" w:rsidP="004808A2">
            <w:pPr>
              <w:jc w:val="center"/>
              <w:rPr>
                <w:rFonts w:eastAsia="微软雅黑"/>
              </w:rPr>
            </w:pPr>
          </w:p>
        </w:tc>
        <w:tc>
          <w:tcPr>
            <w:tcW w:w="7220" w:type="dxa"/>
          </w:tcPr>
          <w:p w14:paraId="6140CAD0" w14:textId="77777777" w:rsidR="004808A2" w:rsidRDefault="004808A2" w:rsidP="004808A2">
            <w:pPr>
              <w:rPr>
                <w:rFonts w:eastAsia="微软雅黑"/>
              </w:rPr>
            </w:pPr>
          </w:p>
        </w:tc>
      </w:tr>
      <w:tr w:rsidR="004808A2" w14:paraId="3B02DEF0" w14:textId="77777777" w:rsidTr="004808A2">
        <w:tc>
          <w:tcPr>
            <w:tcW w:w="1840" w:type="dxa"/>
          </w:tcPr>
          <w:p w14:paraId="6E9E5520" w14:textId="77777777" w:rsidR="004808A2" w:rsidRDefault="004808A2" w:rsidP="004808A2">
            <w:pPr>
              <w:jc w:val="center"/>
              <w:rPr>
                <w:rFonts w:eastAsia="Malgun Gothic"/>
                <w:lang w:eastAsia="ko-KR"/>
              </w:rPr>
            </w:pPr>
          </w:p>
        </w:tc>
        <w:tc>
          <w:tcPr>
            <w:tcW w:w="7220" w:type="dxa"/>
          </w:tcPr>
          <w:p w14:paraId="4B349347" w14:textId="77777777" w:rsidR="004808A2" w:rsidRDefault="004808A2" w:rsidP="004808A2">
            <w:pPr>
              <w:rPr>
                <w:rFonts w:eastAsia="Malgun Gothic"/>
                <w:lang w:eastAsia="ko-KR"/>
              </w:rPr>
            </w:pPr>
          </w:p>
        </w:tc>
      </w:tr>
    </w:tbl>
    <w:p w14:paraId="782F7659" w14:textId="77777777" w:rsidR="009E7E01" w:rsidRDefault="009E7E01">
      <w:pPr>
        <w:spacing w:after="120"/>
        <w:rPr>
          <w:rFonts w:eastAsia="Malgun Gothic"/>
          <w:lang w:val="en-GB"/>
        </w:rPr>
      </w:pPr>
    </w:p>
    <w:p w14:paraId="4FDC3A61" w14:textId="77777777" w:rsidR="009E7E01" w:rsidRDefault="00566E9D">
      <w:pPr>
        <w:pStyle w:val="3"/>
      </w:pPr>
      <w:r>
        <w:t>Proposal 3-5</w:t>
      </w:r>
    </w:p>
    <w:p w14:paraId="4EB8736E" w14:textId="77777777" w:rsidR="009E7E01" w:rsidRDefault="00566E9D">
      <w:pPr>
        <w:spacing w:after="120"/>
        <w:rPr>
          <w:rFonts w:eastAsiaTheme="minorEastAsia"/>
          <w:b/>
          <w:lang w:eastAsia="zh-CN"/>
        </w:rPr>
      </w:pPr>
      <w:r>
        <w:rPr>
          <w:rFonts w:eastAsiaTheme="minorEastAsia"/>
          <w:b/>
          <w:lang w:eastAsia="zh-CN"/>
        </w:rPr>
        <w:t>Proposed Agreement:</w:t>
      </w:r>
    </w:p>
    <w:p w14:paraId="153114C9" w14:textId="77777777" w:rsidR="009E7E01" w:rsidRDefault="00566E9D">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16F723FC" w14:textId="77777777" w:rsidR="009E7E01" w:rsidRDefault="00566E9D">
      <w:pPr>
        <w:pStyle w:val="19"/>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222C4088" w14:textId="77777777" w:rsidR="009E7E01" w:rsidRDefault="00566E9D">
      <w:pPr>
        <w:pStyle w:val="19"/>
        <w:numPr>
          <w:ilvl w:val="2"/>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16B46DE9" w14:textId="77777777" w:rsidR="009E7E01" w:rsidRDefault="00566E9D">
      <w:pPr>
        <w:pStyle w:val="19"/>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Method#2: CLI-RSSI measure/report in one DL subband only</w:t>
      </w:r>
    </w:p>
    <w:p w14:paraId="22E94895" w14:textId="77777777" w:rsidR="009E7E01" w:rsidRDefault="00566E9D">
      <w:pPr>
        <w:pStyle w:val="19"/>
        <w:numPr>
          <w:ilvl w:val="2"/>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6A9233CC" w14:textId="77777777" w:rsidR="009E7E01" w:rsidRDefault="00566E9D">
      <w:pPr>
        <w:pStyle w:val="19"/>
        <w:numPr>
          <w:ilvl w:val="1"/>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05DA17BE" w14:textId="77777777" w:rsidR="009E7E01" w:rsidRDefault="00566E9D">
      <w:pPr>
        <w:pStyle w:val="19"/>
        <w:numPr>
          <w:ilvl w:val="2"/>
          <w:numId w:val="3"/>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1ACD8674" w14:textId="77777777" w:rsidR="009E7E01" w:rsidRDefault="00566E9D">
      <w:pPr>
        <w:rPr>
          <w:rFonts w:eastAsiaTheme="minorEastAsia"/>
          <w:lang w:val="en-GB" w:eastAsia="zh-CN"/>
        </w:rPr>
      </w:pPr>
      <w:r>
        <w:rPr>
          <w:rFonts w:eastAsiaTheme="minorEastAsia"/>
          <w:lang w:val="en-GB" w:eastAsia="zh-CN"/>
        </w:rPr>
        <w:t>For Method#3, if agreed, consider the following options for non-contiguous CLI-RSSI resource allocation in frequency:</w:t>
      </w:r>
    </w:p>
    <w:p w14:paraId="59ABCCFB" w14:textId="77777777" w:rsidR="009E7E01" w:rsidRDefault="00566E9D">
      <w:pPr>
        <w:numPr>
          <w:ilvl w:val="1"/>
          <w:numId w:val="3"/>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2EE3A5E8" w14:textId="77777777" w:rsidR="009E7E01" w:rsidRDefault="00566E9D">
      <w:pPr>
        <w:numPr>
          <w:ilvl w:val="1"/>
          <w:numId w:val="3"/>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6E607E42" w14:textId="77777777" w:rsidR="009E7E01" w:rsidRDefault="00566E9D">
      <w:pPr>
        <w:numPr>
          <w:ilvl w:val="2"/>
          <w:numId w:val="3"/>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06D8A709" w14:textId="77777777" w:rsidR="009E7E01" w:rsidRDefault="00566E9D">
      <w:pPr>
        <w:numPr>
          <w:ilvl w:val="2"/>
          <w:numId w:val="3"/>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408CBDE4" w14:textId="77777777" w:rsidR="009E7E01" w:rsidRDefault="009E7E01">
      <w:pPr>
        <w:tabs>
          <w:tab w:val="left" w:pos="0"/>
        </w:tabs>
        <w:spacing w:after="0"/>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7D58BB07" w14:textId="77777777">
        <w:tc>
          <w:tcPr>
            <w:tcW w:w="1763" w:type="dxa"/>
            <w:vAlign w:val="center"/>
          </w:tcPr>
          <w:p w14:paraId="725DA173" w14:textId="77777777" w:rsidR="009E7E01" w:rsidRDefault="009E7E01">
            <w:pPr>
              <w:pStyle w:val="19"/>
              <w:spacing w:after="120"/>
              <w:ind w:left="420"/>
              <w:rPr>
                <w:rFonts w:eastAsia="微软雅黑"/>
                <w:b/>
                <w:color w:val="000000"/>
                <w:lang w:eastAsia="zh-CN"/>
              </w:rPr>
            </w:pPr>
          </w:p>
        </w:tc>
        <w:tc>
          <w:tcPr>
            <w:tcW w:w="7296" w:type="dxa"/>
          </w:tcPr>
          <w:p w14:paraId="0D07BFE0"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690EC681" w14:textId="77777777">
        <w:tc>
          <w:tcPr>
            <w:tcW w:w="1763" w:type="dxa"/>
            <w:vAlign w:val="center"/>
          </w:tcPr>
          <w:p w14:paraId="500C06C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86C2D32" w14:textId="77777777" w:rsidR="009E7E01" w:rsidRDefault="00566E9D">
            <w:r>
              <w:t>ZTE, xiaomi, Sony, IDC, vivo, CMCC, Huawei, HiSilicon</w:t>
            </w:r>
            <w:r>
              <w:rPr>
                <w:rFonts w:eastAsia="宋体"/>
                <w:lang w:eastAsia="zh-CN"/>
              </w:rPr>
              <w:t xml:space="preserve">,OPPO, </w:t>
            </w:r>
            <w:r>
              <w:rPr>
                <w:rFonts w:eastAsia="Malgun Gothic"/>
                <w:lang w:eastAsia="ko-KR"/>
              </w:rPr>
              <w:t>LG Electronics</w:t>
            </w:r>
            <w:r>
              <w:rPr>
                <w:rFonts w:eastAsiaTheme="minorEastAsia"/>
                <w:lang w:eastAsia="zh-CN"/>
              </w:rPr>
              <w:t xml:space="preserve">, Lenovo, Qualcomm, </w:t>
            </w:r>
            <w:r>
              <w:t>NEC (support Method#3)</w:t>
            </w:r>
            <w:r>
              <w:rPr>
                <w:rFonts w:eastAsiaTheme="minorEastAsia"/>
                <w:lang w:eastAsia="zh-CN"/>
              </w:rPr>
              <w:t xml:space="preserve"> , DOCOMO, CATT</w:t>
            </w:r>
          </w:p>
        </w:tc>
      </w:tr>
      <w:tr w:rsidR="009E7E01" w14:paraId="5CAD36BE" w14:textId="77777777">
        <w:tc>
          <w:tcPr>
            <w:tcW w:w="1763" w:type="dxa"/>
            <w:vAlign w:val="center"/>
          </w:tcPr>
          <w:p w14:paraId="76E24011"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0C0BA05" w14:textId="77777777" w:rsidR="009E7E01" w:rsidRDefault="00566E9D">
            <w:pPr>
              <w:spacing w:after="120"/>
              <w:rPr>
                <w:rFonts w:eastAsia="Malgun Gothic"/>
                <w:color w:val="000000"/>
                <w:lang w:val="en-GB" w:eastAsia="ko-KR"/>
              </w:rPr>
            </w:pPr>
            <w:r>
              <w:rPr>
                <w:rFonts w:eastAsia="Malgun Gothic"/>
                <w:color w:val="000000"/>
                <w:lang w:val="en-GB" w:eastAsia="ko-KR"/>
              </w:rPr>
              <w:t xml:space="preserve">Samsung </w:t>
            </w:r>
          </w:p>
        </w:tc>
      </w:tr>
    </w:tbl>
    <w:p w14:paraId="7C1A0A8F"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5444ED56" w14:textId="77777777" w:rsidTr="004808A2">
        <w:tc>
          <w:tcPr>
            <w:tcW w:w="1840" w:type="dxa"/>
          </w:tcPr>
          <w:p w14:paraId="0E14139A"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340B3F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0C4E6A54" w14:textId="77777777" w:rsidTr="004808A2">
        <w:tc>
          <w:tcPr>
            <w:tcW w:w="1840" w:type="dxa"/>
          </w:tcPr>
          <w:p w14:paraId="7351D794" w14:textId="77777777" w:rsidR="009E7E01" w:rsidRDefault="00566E9D">
            <w:pPr>
              <w:jc w:val="center"/>
              <w:rPr>
                <w:rFonts w:eastAsia="微软雅黑"/>
                <w:lang w:eastAsia="zh-CN"/>
              </w:rPr>
            </w:pPr>
            <w:r>
              <w:rPr>
                <w:rFonts w:eastAsia="微软雅黑"/>
                <w:lang w:eastAsia="zh-CN"/>
              </w:rPr>
              <w:t>xiaomi</w:t>
            </w:r>
          </w:p>
        </w:tc>
        <w:tc>
          <w:tcPr>
            <w:tcW w:w="7220" w:type="dxa"/>
          </w:tcPr>
          <w:p w14:paraId="25C832B7" w14:textId="77777777" w:rsidR="009E7E01" w:rsidRDefault="00566E9D">
            <w:pPr>
              <w:rPr>
                <w:rFonts w:eastAsia="微软雅黑"/>
                <w:lang w:eastAsia="zh-CN"/>
              </w:rPr>
            </w:pPr>
            <w:r>
              <w:rPr>
                <w:rFonts w:eastAsia="微软雅黑"/>
                <w:lang w:eastAsia="zh-CN"/>
              </w:rPr>
              <w:t>We prefer method#1 and method#2.</w:t>
            </w:r>
          </w:p>
        </w:tc>
      </w:tr>
      <w:tr w:rsidR="009E7E01" w14:paraId="3F326CFB" w14:textId="77777777" w:rsidTr="004808A2">
        <w:tc>
          <w:tcPr>
            <w:tcW w:w="1840" w:type="dxa"/>
          </w:tcPr>
          <w:p w14:paraId="3751D5CF" w14:textId="77777777" w:rsidR="009E7E01" w:rsidRDefault="00566E9D">
            <w:pPr>
              <w:jc w:val="center"/>
              <w:rPr>
                <w:rFonts w:eastAsia="微软雅黑"/>
              </w:rPr>
            </w:pPr>
            <w:r>
              <w:rPr>
                <w:rFonts w:eastAsia="微软雅黑"/>
              </w:rPr>
              <w:t>Sony</w:t>
            </w:r>
          </w:p>
        </w:tc>
        <w:tc>
          <w:tcPr>
            <w:tcW w:w="7220" w:type="dxa"/>
          </w:tcPr>
          <w:p w14:paraId="59843001" w14:textId="77777777" w:rsidR="009E7E01" w:rsidRDefault="00566E9D">
            <w:pPr>
              <w:rPr>
                <w:rFonts w:eastAsia="微软雅黑"/>
              </w:rPr>
            </w:pPr>
            <w:r>
              <w:rPr>
                <w:rFonts w:eastAsia="微软雅黑"/>
              </w:rPr>
              <w:t>We think that all 3 methods are ok and should be supported and up to gNB to configure one of them.</w:t>
            </w:r>
          </w:p>
        </w:tc>
      </w:tr>
      <w:tr w:rsidR="009E7E01" w14:paraId="56DC93E5" w14:textId="77777777" w:rsidTr="004808A2">
        <w:tc>
          <w:tcPr>
            <w:tcW w:w="1840" w:type="dxa"/>
          </w:tcPr>
          <w:p w14:paraId="0C8BB220" w14:textId="77777777" w:rsidR="009E7E01" w:rsidRDefault="00566E9D">
            <w:pPr>
              <w:jc w:val="center"/>
              <w:rPr>
                <w:rFonts w:eastAsia="微软雅黑"/>
              </w:rPr>
            </w:pPr>
            <w:r>
              <w:rPr>
                <w:rFonts w:eastAsia="微软雅黑"/>
              </w:rPr>
              <w:t>Samsung</w:t>
            </w:r>
          </w:p>
        </w:tc>
        <w:tc>
          <w:tcPr>
            <w:tcW w:w="7220" w:type="dxa"/>
          </w:tcPr>
          <w:p w14:paraId="663D4067" w14:textId="77777777" w:rsidR="009E7E01" w:rsidRDefault="00566E9D">
            <w:pPr>
              <w:rPr>
                <w:rFonts w:eastAsiaTheme="minorEastAsia"/>
              </w:rPr>
            </w:pPr>
            <w:r>
              <w:rPr>
                <w:rFonts w:eastAsiaTheme="minorEastAsia"/>
              </w:rPr>
              <w:t xml:space="preserve">We only support the paragraph (up to “separate report(s)”). We think that second paragraph starting from “For Method #3, if agreed,…” to end, it does not make sense to agree on options if we don’t know yet if Method #3 can be supported “at all”. </w:t>
            </w:r>
          </w:p>
        </w:tc>
      </w:tr>
      <w:tr w:rsidR="009E7E01" w14:paraId="6171F6AE" w14:textId="77777777" w:rsidTr="004808A2">
        <w:tc>
          <w:tcPr>
            <w:tcW w:w="1840" w:type="dxa"/>
          </w:tcPr>
          <w:p w14:paraId="6722A848" w14:textId="77777777" w:rsidR="009E7E01" w:rsidRDefault="00566E9D">
            <w:pPr>
              <w:jc w:val="center"/>
              <w:rPr>
                <w:rFonts w:eastAsia="微软雅黑"/>
              </w:rPr>
            </w:pPr>
            <w:r>
              <w:rPr>
                <w:rFonts w:eastAsia="微软雅黑"/>
              </w:rPr>
              <w:t>IDC</w:t>
            </w:r>
          </w:p>
        </w:tc>
        <w:tc>
          <w:tcPr>
            <w:tcW w:w="7220" w:type="dxa"/>
          </w:tcPr>
          <w:p w14:paraId="379EC82B" w14:textId="77777777" w:rsidR="009E7E01" w:rsidRDefault="00566E9D">
            <w:pPr>
              <w:rPr>
                <w:rFonts w:eastAsia="微软雅黑"/>
              </w:rPr>
            </w:pPr>
            <w:r>
              <w:rPr>
                <w:rFonts w:eastAsia="微软雅黑"/>
              </w:rPr>
              <w:t>Support the proposal to study the methods further.</w:t>
            </w:r>
          </w:p>
        </w:tc>
      </w:tr>
      <w:tr w:rsidR="009E7E01" w14:paraId="5E14B8F9" w14:textId="77777777" w:rsidTr="004808A2">
        <w:tc>
          <w:tcPr>
            <w:tcW w:w="1840" w:type="dxa"/>
          </w:tcPr>
          <w:p w14:paraId="6C1161FA"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71E89BD1" w14:textId="77777777" w:rsidR="009E7E01" w:rsidRDefault="00566E9D">
            <w:pPr>
              <w:rPr>
                <w:rFonts w:eastAsia="Malgun Gothic"/>
                <w:lang w:eastAsia="ko-KR"/>
              </w:rPr>
            </w:pPr>
            <w:r>
              <w:rPr>
                <w:rFonts w:eastAsia="Malgun Gothic"/>
                <w:lang w:eastAsia="ko-KR"/>
              </w:rPr>
              <w:t xml:space="preserve">Generally fine with the Proposal 3-5. </w:t>
            </w:r>
          </w:p>
          <w:p w14:paraId="03AEA5A1" w14:textId="77777777" w:rsidR="009E7E01" w:rsidRDefault="00566E9D">
            <w:pPr>
              <w:rPr>
                <w:rFonts w:eastAsia="Malgun Gothic"/>
                <w:lang w:eastAsia="ko-KR"/>
              </w:rPr>
            </w:pPr>
            <w:r>
              <w:rPr>
                <w:rFonts w:eastAsia="Malgun Gothic"/>
                <w:lang w:eastAsia="ko-KR"/>
              </w:rPr>
              <w:lastRenderedPageBreak/>
              <w:t xml:space="preserve">Clarification whether this handling scheme can be applied for only SBFD </w:t>
            </w:r>
            <w:proofErr w:type="gramStart"/>
            <w:r>
              <w:rPr>
                <w:rFonts w:eastAsia="Malgun Gothic"/>
                <w:lang w:eastAsia="ko-KR"/>
              </w:rPr>
              <w:t>case,</w:t>
            </w:r>
            <w:proofErr w:type="gramEnd"/>
            <w:r>
              <w:rPr>
                <w:rFonts w:eastAsia="Malgun Gothic"/>
                <w:lang w:eastAsia="ko-KR"/>
              </w:rPr>
              <w:t xml:space="preserve"> or for both SBFD and d/f TDD case (i.e., a cell in SBFD operation, B cell in d/f TDD operation) seems necessary.</w:t>
            </w:r>
          </w:p>
        </w:tc>
      </w:tr>
      <w:tr w:rsidR="004808A2" w14:paraId="4258EBFB" w14:textId="77777777" w:rsidTr="004808A2">
        <w:tc>
          <w:tcPr>
            <w:tcW w:w="1840" w:type="dxa"/>
          </w:tcPr>
          <w:p w14:paraId="5C091E18" w14:textId="7B22D592" w:rsidR="004808A2" w:rsidRDefault="004808A2" w:rsidP="004808A2">
            <w:pPr>
              <w:jc w:val="center"/>
              <w:rPr>
                <w:rFonts w:eastAsia="微软雅黑"/>
              </w:rPr>
            </w:pPr>
            <w:r>
              <w:rPr>
                <w:rFonts w:eastAsia="微软雅黑" w:hint="eastAsia"/>
                <w:lang w:eastAsia="zh-CN"/>
              </w:rPr>
              <w:lastRenderedPageBreak/>
              <w:t>Nokia,</w:t>
            </w:r>
            <w:r>
              <w:rPr>
                <w:rFonts w:eastAsia="微软雅黑"/>
                <w:lang w:eastAsia="zh-CN"/>
              </w:rPr>
              <w:t xml:space="preserve"> NSB</w:t>
            </w:r>
          </w:p>
        </w:tc>
        <w:tc>
          <w:tcPr>
            <w:tcW w:w="7220" w:type="dxa"/>
          </w:tcPr>
          <w:p w14:paraId="64D45F4D" w14:textId="02682972" w:rsidR="004808A2" w:rsidRDefault="004808A2" w:rsidP="004808A2">
            <w:pPr>
              <w:rPr>
                <w:rFonts w:eastAsia="微软雅黑"/>
              </w:rPr>
            </w:pPr>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 as gNB need to know whether same RSSI can be measured on different DL subbands.</w:t>
            </w:r>
          </w:p>
        </w:tc>
      </w:tr>
      <w:tr w:rsidR="004808A2" w14:paraId="773DDBA7" w14:textId="77777777" w:rsidTr="004808A2">
        <w:tc>
          <w:tcPr>
            <w:tcW w:w="1840" w:type="dxa"/>
          </w:tcPr>
          <w:p w14:paraId="6861E24F" w14:textId="77777777" w:rsidR="004808A2" w:rsidRDefault="004808A2" w:rsidP="004808A2">
            <w:pPr>
              <w:jc w:val="center"/>
              <w:rPr>
                <w:rFonts w:eastAsia="微软雅黑"/>
                <w:lang w:eastAsia="zh-CN"/>
              </w:rPr>
            </w:pPr>
          </w:p>
        </w:tc>
        <w:tc>
          <w:tcPr>
            <w:tcW w:w="7220" w:type="dxa"/>
          </w:tcPr>
          <w:p w14:paraId="0E33E0A5" w14:textId="77777777" w:rsidR="004808A2" w:rsidRDefault="004808A2" w:rsidP="004808A2">
            <w:pPr>
              <w:rPr>
                <w:rFonts w:eastAsia="微软雅黑"/>
                <w:lang w:eastAsia="zh-CN"/>
              </w:rPr>
            </w:pPr>
          </w:p>
        </w:tc>
      </w:tr>
      <w:tr w:rsidR="004808A2" w14:paraId="38B25D37" w14:textId="77777777" w:rsidTr="004808A2">
        <w:tc>
          <w:tcPr>
            <w:tcW w:w="1840" w:type="dxa"/>
          </w:tcPr>
          <w:p w14:paraId="1B207AF9" w14:textId="77777777" w:rsidR="004808A2" w:rsidRDefault="004808A2" w:rsidP="004808A2">
            <w:pPr>
              <w:jc w:val="center"/>
              <w:rPr>
                <w:rFonts w:eastAsia="微软雅黑"/>
              </w:rPr>
            </w:pPr>
          </w:p>
        </w:tc>
        <w:tc>
          <w:tcPr>
            <w:tcW w:w="7220" w:type="dxa"/>
          </w:tcPr>
          <w:p w14:paraId="481A6C1D" w14:textId="77777777" w:rsidR="004808A2" w:rsidRDefault="004808A2" w:rsidP="004808A2">
            <w:pPr>
              <w:rPr>
                <w:rFonts w:eastAsia="微软雅黑"/>
              </w:rPr>
            </w:pPr>
          </w:p>
        </w:tc>
      </w:tr>
      <w:tr w:rsidR="004808A2" w14:paraId="5DC0A50A" w14:textId="77777777" w:rsidTr="004808A2">
        <w:tc>
          <w:tcPr>
            <w:tcW w:w="1840" w:type="dxa"/>
          </w:tcPr>
          <w:p w14:paraId="2DAEE82A" w14:textId="77777777" w:rsidR="004808A2" w:rsidRDefault="004808A2" w:rsidP="004808A2">
            <w:pPr>
              <w:jc w:val="center"/>
              <w:rPr>
                <w:rFonts w:eastAsia="Malgun Gothic"/>
                <w:lang w:eastAsia="ko-KR"/>
              </w:rPr>
            </w:pPr>
          </w:p>
        </w:tc>
        <w:tc>
          <w:tcPr>
            <w:tcW w:w="7220" w:type="dxa"/>
          </w:tcPr>
          <w:p w14:paraId="2A0D5D4A" w14:textId="77777777" w:rsidR="004808A2" w:rsidRDefault="004808A2" w:rsidP="004808A2">
            <w:pPr>
              <w:rPr>
                <w:rFonts w:eastAsia="Malgun Gothic"/>
                <w:lang w:eastAsia="ko-KR"/>
              </w:rPr>
            </w:pPr>
          </w:p>
        </w:tc>
      </w:tr>
    </w:tbl>
    <w:p w14:paraId="42886393" w14:textId="77777777" w:rsidR="009E7E01" w:rsidRDefault="009E7E01">
      <w:pPr>
        <w:spacing w:after="120"/>
        <w:rPr>
          <w:rFonts w:eastAsiaTheme="minorEastAsia"/>
          <w:lang w:val="en-GB" w:eastAsia="zh-CN"/>
        </w:rPr>
      </w:pPr>
    </w:p>
    <w:p w14:paraId="0560CA4F" w14:textId="77777777" w:rsidR="009E7E01" w:rsidRDefault="00566E9D">
      <w:pPr>
        <w:pStyle w:val="3"/>
      </w:pPr>
      <w:r>
        <w:t>Proposal 3-6</w:t>
      </w:r>
    </w:p>
    <w:p w14:paraId="6D3DEC3F" w14:textId="77777777" w:rsidR="009E7E01" w:rsidRDefault="00566E9D">
      <w:pPr>
        <w:spacing w:after="120"/>
        <w:rPr>
          <w:rFonts w:eastAsiaTheme="minorEastAsia"/>
          <w:b/>
          <w:lang w:eastAsia="zh-CN"/>
        </w:rPr>
      </w:pPr>
      <w:r>
        <w:rPr>
          <w:rFonts w:eastAsiaTheme="minorEastAsia"/>
          <w:b/>
          <w:lang w:eastAsia="zh-CN"/>
        </w:rPr>
        <w:t>Proposed Agreement:</w:t>
      </w:r>
    </w:p>
    <w:p w14:paraId="7B9D2BE3" w14:textId="77777777" w:rsidR="009E7E01" w:rsidRDefault="00566E9D">
      <w:pPr>
        <w:tabs>
          <w:tab w:val="left" w:pos="0"/>
        </w:tabs>
        <w:spacing w:after="0"/>
        <w:rPr>
          <w:rFonts w:eastAsia="Malgun Gothic"/>
        </w:rPr>
      </w:pPr>
      <w:proofErr w:type="gramStart"/>
      <w:r>
        <w:rPr>
          <w:rFonts w:eastAsiaTheme="minorEastAsia"/>
          <w:lang w:val="en-GB" w:eastAsia="zh-CN"/>
        </w:rPr>
        <w:t>Study whether/how to support subband CLI-RSSI measurement and reporting.</w:t>
      </w:r>
      <w:proofErr w:type="gramEnd"/>
    </w:p>
    <w:p w14:paraId="57A99F2C" w14:textId="77777777" w:rsidR="009E7E01" w:rsidRDefault="009E7E01">
      <w:pPr>
        <w:tabs>
          <w:tab w:val="left" w:pos="0"/>
        </w:tabs>
        <w:spacing w:after="0"/>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26AFA3AB" w14:textId="77777777">
        <w:tc>
          <w:tcPr>
            <w:tcW w:w="1763" w:type="dxa"/>
            <w:vAlign w:val="center"/>
          </w:tcPr>
          <w:p w14:paraId="214C30A1" w14:textId="77777777" w:rsidR="009E7E01" w:rsidRDefault="009E7E01">
            <w:pPr>
              <w:pStyle w:val="19"/>
              <w:spacing w:after="120"/>
              <w:ind w:left="420"/>
              <w:rPr>
                <w:rFonts w:eastAsia="微软雅黑"/>
                <w:b/>
                <w:color w:val="000000"/>
                <w:lang w:eastAsia="zh-CN"/>
              </w:rPr>
            </w:pPr>
          </w:p>
        </w:tc>
        <w:tc>
          <w:tcPr>
            <w:tcW w:w="7296" w:type="dxa"/>
          </w:tcPr>
          <w:p w14:paraId="02F25B92"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4F31A5E1" w14:textId="77777777">
        <w:tc>
          <w:tcPr>
            <w:tcW w:w="1763" w:type="dxa"/>
            <w:vAlign w:val="center"/>
          </w:tcPr>
          <w:p w14:paraId="3B26905F"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17D4E4C" w14:textId="77777777" w:rsidR="009E7E01" w:rsidRDefault="00566E9D">
            <w:pPr>
              <w:rPr>
                <w:rFonts w:eastAsiaTheme="minorEastAsia"/>
                <w:lang w:eastAsia="zh-CN"/>
              </w:rPr>
            </w:pPr>
            <w:r>
              <w:rPr>
                <w:rFonts w:eastAsiaTheme="minorEastAsia"/>
                <w:lang w:eastAsia="zh-CN"/>
              </w:rPr>
              <w:t>ZTE, xiaomi, Sony, Samsung, IDC, Intel , vivo, CMCC,OPPO, Panasonic, Lenovo, Qualcomm, DOCOMO, CATT</w:t>
            </w:r>
          </w:p>
        </w:tc>
      </w:tr>
      <w:tr w:rsidR="009E7E01" w14:paraId="347506BA" w14:textId="77777777">
        <w:tc>
          <w:tcPr>
            <w:tcW w:w="1763" w:type="dxa"/>
            <w:vAlign w:val="center"/>
          </w:tcPr>
          <w:p w14:paraId="3EB594A3"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713FA45" w14:textId="77777777" w:rsidR="009E7E01" w:rsidRDefault="00566E9D">
            <w:r>
              <w:t>Huawei, HiSilicon</w:t>
            </w:r>
          </w:p>
        </w:tc>
      </w:tr>
    </w:tbl>
    <w:p w14:paraId="088FE95C"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6B11EDEC" w14:textId="77777777" w:rsidTr="004808A2">
        <w:tc>
          <w:tcPr>
            <w:tcW w:w="1840" w:type="dxa"/>
          </w:tcPr>
          <w:p w14:paraId="13F83575"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4278479"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53915563" w14:textId="77777777" w:rsidTr="004808A2">
        <w:tc>
          <w:tcPr>
            <w:tcW w:w="1840" w:type="dxa"/>
          </w:tcPr>
          <w:p w14:paraId="29E15A04" w14:textId="77777777" w:rsidR="009E7E01" w:rsidRDefault="00566E9D">
            <w:pPr>
              <w:jc w:val="center"/>
              <w:rPr>
                <w:rFonts w:eastAsia="微软雅黑"/>
                <w:lang w:eastAsia="zh-CN"/>
              </w:rPr>
            </w:pPr>
            <w:r>
              <w:rPr>
                <w:rFonts w:eastAsia="微软雅黑"/>
                <w:lang w:eastAsia="zh-CN"/>
              </w:rPr>
              <w:t>ZTE</w:t>
            </w:r>
          </w:p>
        </w:tc>
        <w:tc>
          <w:tcPr>
            <w:tcW w:w="7220" w:type="dxa"/>
          </w:tcPr>
          <w:p w14:paraId="454718DB" w14:textId="77777777" w:rsidR="009E7E01" w:rsidRDefault="00566E9D">
            <w:pPr>
              <w:rPr>
                <w:rFonts w:eastAsia="微软雅黑"/>
                <w:lang w:eastAsia="zh-CN"/>
              </w:rPr>
            </w:pPr>
            <w:proofErr w:type="gramStart"/>
            <w:r>
              <w:rPr>
                <w:rFonts w:eastAsia="微软雅黑"/>
                <w:lang w:eastAsia="zh-CN"/>
              </w:rPr>
              <w:t>we</w:t>
            </w:r>
            <w:proofErr w:type="gramEnd"/>
            <w:r>
              <w:rPr>
                <w:rFonts w:eastAsia="微软雅黑"/>
                <w:lang w:eastAsia="zh-CN"/>
              </w:rPr>
              <w:t xml:space="preserve"> support to have finer reporting granularity, i.e., subband.</w:t>
            </w:r>
          </w:p>
        </w:tc>
      </w:tr>
      <w:tr w:rsidR="009E7E01" w14:paraId="59FF46AC" w14:textId="77777777" w:rsidTr="004808A2">
        <w:tc>
          <w:tcPr>
            <w:tcW w:w="1840" w:type="dxa"/>
          </w:tcPr>
          <w:p w14:paraId="098589EA" w14:textId="77777777" w:rsidR="009E7E01" w:rsidRDefault="00566E9D">
            <w:pPr>
              <w:jc w:val="center"/>
              <w:rPr>
                <w:rFonts w:eastAsia="微软雅黑"/>
              </w:rPr>
            </w:pPr>
            <w:r>
              <w:rPr>
                <w:rFonts w:eastAsia="微软雅黑"/>
              </w:rPr>
              <w:t>IDC</w:t>
            </w:r>
          </w:p>
        </w:tc>
        <w:tc>
          <w:tcPr>
            <w:tcW w:w="7220" w:type="dxa"/>
          </w:tcPr>
          <w:p w14:paraId="63088C67" w14:textId="77777777" w:rsidR="009E7E01" w:rsidRDefault="00566E9D">
            <w:pPr>
              <w:rPr>
                <w:rFonts w:eastAsia="微软雅黑"/>
              </w:rPr>
            </w:pPr>
            <w:r>
              <w:rPr>
                <w:rFonts w:eastAsia="微软雅黑"/>
              </w:rPr>
              <w:t xml:space="preserve">Support the proposal to enhance CLI-RSSI measurement and reporting based on subband-wise measurement and differential measurements. </w:t>
            </w:r>
          </w:p>
        </w:tc>
      </w:tr>
      <w:tr w:rsidR="009E7E01" w14:paraId="799E4052" w14:textId="77777777" w:rsidTr="004808A2">
        <w:tc>
          <w:tcPr>
            <w:tcW w:w="1840" w:type="dxa"/>
          </w:tcPr>
          <w:p w14:paraId="31472CF8" w14:textId="77777777" w:rsidR="009E7E01" w:rsidRDefault="00566E9D">
            <w:pPr>
              <w:jc w:val="center"/>
              <w:rPr>
                <w:rFonts w:eastAsia="微软雅黑"/>
                <w:lang w:eastAsia="zh-CN"/>
              </w:rPr>
            </w:pPr>
            <w:r>
              <w:rPr>
                <w:rFonts w:eastAsia="Malgun Gothic"/>
                <w:color w:val="000000"/>
                <w:lang w:val="en-GB" w:eastAsia="ko-KR"/>
              </w:rPr>
              <w:t>Huawei, HiSilicon</w:t>
            </w:r>
          </w:p>
        </w:tc>
        <w:tc>
          <w:tcPr>
            <w:tcW w:w="7220" w:type="dxa"/>
          </w:tcPr>
          <w:p w14:paraId="129502EF" w14:textId="77777777" w:rsidR="009E7E01" w:rsidRDefault="00566E9D">
            <w:pPr>
              <w:rPr>
                <w:rFonts w:eastAsia="微软雅黑"/>
                <w:lang w:eastAsia="zh-CN"/>
              </w:rPr>
            </w:pPr>
            <w:r>
              <w:rPr>
                <w:rFonts w:eastAsia="微软雅黑"/>
                <w:lang w:eastAsia="zh-CN"/>
              </w:rPr>
              <w:t>It is not clear to us how subband CLI-RSSI can be utilized by the scheduler in particular in case of a smaller frequency granularity.</w:t>
            </w:r>
          </w:p>
        </w:tc>
      </w:tr>
      <w:tr w:rsidR="009E7E01" w14:paraId="57B28C8D" w14:textId="77777777" w:rsidTr="004808A2">
        <w:tc>
          <w:tcPr>
            <w:tcW w:w="1840" w:type="dxa"/>
          </w:tcPr>
          <w:p w14:paraId="47167E27" w14:textId="77777777" w:rsidR="009E7E01" w:rsidRDefault="00566E9D">
            <w:pPr>
              <w:jc w:val="center"/>
              <w:rPr>
                <w:rFonts w:eastAsia="Malgun Gothic"/>
                <w:lang w:eastAsia="ko-KR"/>
              </w:rPr>
            </w:pPr>
            <w:r>
              <w:rPr>
                <w:rFonts w:eastAsia="Malgun Gothic"/>
                <w:lang w:eastAsia="ko-KR"/>
              </w:rPr>
              <w:t>LG Electronics</w:t>
            </w:r>
          </w:p>
        </w:tc>
        <w:tc>
          <w:tcPr>
            <w:tcW w:w="7220" w:type="dxa"/>
          </w:tcPr>
          <w:p w14:paraId="44F27B74" w14:textId="77777777" w:rsidR="009E7E01" w:rsidRDefault="00566E9D">
            <w:pPr>
              <w:rPr>
                <w:rFonts w:eastAsia="Malgun Gothic"/>
                <w:lang w:eastAsia="ko-KR"/>
              </w:rPr>
            </w:pPr>
            <w:r>
              <w:rPr>
                <w:rFonts w:eastAsia="Malgun Gothic"/>
                <w:lang w:eastAsia="ko-KR"/>
              </w:rPr>
              <w:t>In last meeting, there was a similar discussion in AI 933.</w:t>
            </w:r>
          </w:p>
          <w:p w14:paraId="2576F074" w14:textId="77777777" w:rsidR="009E7E01" w:rsidRDefault="00566E9D">
            <w:pPr>
              <w:pStyle w:val="Proposal2"/>
              <w:ind w:left="864" w:hanging="864"/>
              <w:rPr>
                <w:rFonts w:eastAsiaTheme="minorEastAsia"/>
                <w:lang w:eastAsia="ko-KR"/>
              </w:rPr>
            </w:pPr>
            <w:r>
              <w:rPr>
                <w:rFonts w:eastAsia="Malgun Gothic"/>
                <w:lang w:eastAsia="ko-KR"/>
              </w:rPr>
              <w:t>(</w:t>
            </w:r>
            <w:r>
              <w:rPr>
                <w:rFonts w:eastAsia="Yu Mincho"/>
              </w:rPr>
              <w:t xml:space="preserve">Moderator Proposal #21-3 </w:t>
            </w:r>
            <w:r>
              <w:rPr>
                <w:rFonts w:eastAsiaTheme="minorEastAsia"/>
                <w:lang w:eastAsia="ko-KR"/>
              </w:rPr>
              <w:t>(1)</w:t>
            </w:r>
          </w:p>
          <w:p w14:paraId="5EF3476A" w14:textId="77777777" w:rsidR="009E7E01" w:rsidRDefault="00566E9D">
            <w:pPr>
              <w:rPr>
                <w:rFonts w:eastAsia="Malgun Gothic"/>
                <w:lang w:eastAsia="ko-KR"/>
              </w:rPr>
            </w:pPr>
            <w:r>
              <w:rPr>
                <w:rFonts w:eastAsiaTheme="minorEastAsia"/>
                <w:lang w:eastAsia="ko-KR"/>
              </w:rPr>
              <w:t xml:space="preserve">For L1/L2 based UE-to-UE co-channel CLI measurement and reporting mechanism, study the benefit of </w:t>
            </w:r>
            <w:r>
              <w:rPr>
                <w:rFonts w:eastAsiaTheme="minorEastAsia"/>
                <w:color w:val="FF0000"/>
                <w:lang w:eastAsia="ko-KR"/>
              </w:rPr>
              <w:t>applying narrower frequency granularity of CLI measurement reporting.)</w:t>
            </w:r>
          </w:p>
          <w:p w14:paraId="36078CF8" w14:textId="77777777" w:rsidR="009E7E01" w:rsidRDefault="009E7E01">
            <w:pPr>
              <w:rPr>
                <w:rFonts w:eastAsia="Malgun Gothic"/>
                <w:lang w:eastAsia="ko-KR"/>
              </w:rPr>
            </w:pPr>
          </w:p>
          <w:p w14:paraId="5AB7C94E" w14:textId="77777777" w:rsidR="009E7E01" w:rsidRDefault="00566E9D">
            <w:pPr>
              <w:rPr>
                <w:rFonts w:eastAsia="Malgun Gothic"/>
                <w:lang w:eastAsia="ko-KR"/>
              </w:rPr>
            </w:pPr>
            <w:r>
              <w:rPr>
                <w:rFonts w:eastAsia="Malgun Gothic"/>
                <w:lang w:eastAsia="ko-KR"/>
              </w:rPr>
              <w:t>But, we are generally fine with the discussion whether/how to support subband CLI-RSSI measurement and report in AI932 or AI933.</w:t>
            </w:r>
          </w:p>
        </w:tc>
      </w:tr>
      <w:tr w:rsidR="009E7E01" w14:paraId="372D3888" w14:textId="77777777" w:rsidTr="004808A2">
        <w:tc>
          <w:tcPr>
            <w:tcW w:w="1840" w:type="dxa"/>
          </w:tcPr>
          <w:p w14:paraId="77C6E78B" w14:textId="77777777" w:rsidR="009E7E01" w:rsidRDefault="00566E9D">
            <w:pPr>
              <w:jc w:val="center"/>
              <w:rPr>
                <w:rFonts w:eastAsia="微软雅黑"/>
              </w:rPr>
            </w:pPr>
            <w:r>
              <w:rPr>
                <w:rFonts w:eastAsia="微软雅黑"/>
              </w:rPr>
              <w:t>QC</w:t>
            </w:r>
          </w:p>
        </w:tc>
        <w:tc>
          <w:tcPr>
            <w:tcW w:w="7220" w:type="dxa"/>
          </w:tcPr>
          <w:p w14:paraId="24ADB609" w14:textId="77777777" w:rsidR="009E7E01" w:rsidRDefault="00566E9D">
            <w:pPr>
              <w:rPr>
                <w:rFonts w:eastAsia="微软雅黑"/>
              </w:rPr>
            </w:pPr>
            <w:r>
              <w:rPr>
                <w:rFonts w:eastAsia="微软雅黑"/>
              </w:rPr>
              <w:t>Subband CLI reporting is beneficial, for example when CLI characteristics are different across the frequency resources of the CLI resource.</w:t>
            </w:r>
          </w:p>
        </w:tc>
      </w:tr>
      <w:tr w:rsidR="004808A2" w14:paraId="41BAEEA4" w14:textId="77777777" w:rsidTr="004808A2">
        <w:tc>
          <w:tcPr>
            <w:tcW w:w="1840" w:type="dxa"/>
          </w:tcPr>
          <w:p w14:paraId="5CDE9B43" w14:textId="2BD81EF2" w:rsidR="004808A2" w:rsidRDefault="004808A2" w:rsidP="004808A2">
            <w:pPr>
              <w:jc w:val="center"/>
              <w:rPr>
                <w:rFonts w:eastAsia="微软雅黑"/>
                <w:lang w:eastAsia="zh-CN"/>
              </w:rPr>
            </w:pPr>
            <w:r>
              <w:rPr>
                <w:rFonts w:eastAsia="微软雅黑" w:hint="eastAsia"/>
                <w:lang w:eastAsia="zh-CN"/>
              </w:rPr>
              <w:t>Nokia,</w:t>
            </w:r>
            <w:r>
              <w:rPr>
                <w:rFonts w:eastAsia="微软雅黑"/>
                <w:lang w:eastAsia="zh-CN"/>
              </w:rPr>
              <w:t xml:space="preserve"> NSB</w:t>
            </w:r>
          </w:p>
        </w:tc>
        <w:tc>
          <w:tcPr>
            <w:tcW w:w="7220" w:type="dxa"/>
          </w:tcPr>
          <w:p w14:paraId="62F73BB8" w14:textId="1D27E7F5" w:rsidR="004808A2" w:rsidRDefault="004808A2" w:rsidP="004808A2">
            <w:pPr>
              <w:rPr>
                <w:rFonts w:eastAsia="微软雅黑"/>
                <w:lang w:eastAsia="zh-CN"/>
              </w:rPr>
            </w:pPr>
            <w:bookmarkStart w:id="15" w:name="OLE_LINK4"/>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w:t>
            </w:r>
            <w:bookmarkEnd w:id="15"/>
          </w:p>
        </w:tc>
      </w:tr>
      <w:tr w:rsidR="004808A2" w14:paraId="221C8152" w14:textId="77777777" w:rsidTr="004808A2">
        <w:tc>
          <w:tcPr>
            <w:tcW w:w="1840" w:type="dxa"/>
          </w:tcPr>
          <w:p w14:paraId="3B61D987" w14:textId="77777777" w:rsidR="004808A2" w:rsidRDefault="004808A2" w:rsidP="004808A2">
            <w:pPr>
              <w:jc w:val="center"/>
              <w:rPr>
                <w:rFonts w:eastAsia="微软雅黑"/>
              </w:rPr>
            </w:pPr>
          </w:p>
        </w:tc>
        <w:tc>
          <w:tcPr>
            <w:tcW w:w="7220" w:type="dxa"/>
          </w:tcPr>
          <w:p w14:paraId="33E2E29D" w14:textId="77777777" w:rsidR="004808A2" w:rsidRDefault="004808A2" w:rsidP="004808A2">
            <w:pPr>
              <w:rPr>
                <w:rFonts w:eastAsia="微软雅黑"/>
              </w:rPr>
            </w:pPr>
          </w:p>
        </w:tc>
      </w:tr>
      <w:tr w:rsidR="004808A2" w14:paraId="22FD936A" w14:textId="77777777" w:rsidTr="004808A2">
        <w:tc>
          <w:tcPr>
            <w:tcW w:w="1840" w:type="dxa"/>
          </w:tcPr>
          <w:p w14:paraId="3A99E9ED" w14:textId="77777777" w:rsidR="004808A2" w:rsidRDefault="004808A2" w:rsidP="004808A2">
            <w:pPr>
              <w:jc w:val="center"/>
              <w:rPr>
                <w:rFonts w:eastAsia="微软雅黑"/>
                <w:lang w:eastAsia="zh-CN"/>
              </w:rPr>
            </w:pPr>
          </w:p>
        </w:tc>
        <w:tc>
          <w:tcPr>
            <w:tcW w:w="7220" w:type="dxa"/>
          </w:tcPr>
          <w:p w14:paraId="3DAFF959" w14:textId="77777777" w:rsidR="004808A2" w:rsidRDefault="004808A2" w:rsidP="004808A2">
            <w:pPr>
              <w:rPr>
                <w:rFonts w:eastAsia="微软雅黑"/>
                <w:lang w:eastAsia="zh-CN"/>
              </w:rPr>
            </w:pPr>
          </w:p>
        </w:tc>
      </w:tr>
      <w:tr w:rsidR="004808A2" w14:paraId="53C99567" w14:textId="77777777" w:rsidTr="004808A2">
        <w:tc>
          <w:tcPr>
            <w:tcW w:w="1840" w:type="dxa"/>
          </w:tcPr>
          <w:p w14:paraId="750D194E" w14:textId="77777777" w:rsidR="004808A2" w:rsidRDefault="004808A2" w:rsidP="004808A2">
            <w:pPr>
              <w:jc w:val="center"/>
              <w:rPr>
                <w:rFonts w:eastAsia="微软雅黑"/>
              </w:rPr>
            </w:pPr>
          </w:p>
        </w:tc>
        <w:tc>
          <w:tcPr>
            <w:tcW w:w="7220" w:type="dxa"/>
          </w:tcPr>
          <w:p w14:paraId="1290B056" w14:textId="77777777" w:rsidR="004808A2" w:rsidRDefault="004808A2" w:rsidP="004808A2">
            <w:pPr>
              <w:rPr>
                <w:rFonts w:eastAsia="微软雅黑"/>
              </w:rPr>
            </w:pPr>
          </w:p>
        </w:tc>
      </w:tr>
      <w:tr w:rsidR="004808A2" w14:paraId="1A720503" w14:textId="77777777" w:rsidTr="004808A2">
        <w:tc>
          <w:tcPr>
            <w:tcW w:w="1840" w:type="dxa"/>
          </w:tcPr>
          <w:p w14:paraId="7775792A" w14:textId="77777777" w:rsidR="004808A2" w:rsidRDefault="004808A2" w:rsidP="004808A2">
            <w:pPr>
              <w:jc w:val="center"/>
              <w:rPr>
                <w:rFonts w:eastAsia="Malgun Gothic"/>
                <w:lang w:eastAsia="ko-KR"/>
              </w:rPr>
            </w:pPr>
          </w:p>
        </w:tc>
        <w:tc>
          <w:tcPr>
            <w:tcW w:w="7220" w:type="dxa"/>
          </w:tcPr>
          <w:p w14:paraId="70B63DE9" w14:textId="77777777" w:rsidR="004808A2" w:rsidRDefault="004808A2" w:rsidP="004808A2">
            <w:pPr>
              <w:rPr>
                <w:rFonts w:eastAsia="Malgun Gothic"/>
                <w:lang w:eastAsia="ko-KR"/>
              </w:rPr>
            </w:pPr>
          </w:p>
        </w:tc>
      </w:tr>
    </w:tbl>
    <w:p w14:paraId="23371730" w14:textId="77777777" w:rsidR="009E7E01" w:rsidRDefault="009E7E01">
      <w:pPr>
        <w:spacing w:after="120"/>
        <w:rPr>
          <w:rFonts w:eastAsiaTheme="minorEastAsia"/>
          <w:lang w:eastAsia="zh-CN"/>
        </w:rPr>
      </w:pPr>
    </w:p>
    <w:p w14:paraId="138150C6" w14:textId="77777777" w:rsidR="009E7E01" w:rsidRDefault="00566E9D">
      <w:pPr>
        <w:pStyle w:val="3"/>
      </w:pPr>
      <w:r>
        <w:t>Proposal 3-7</w:t>
      </w:r>
    </w:p>
    <w:p w14:paraId="63048894" w14:textId="77777777" w:rsidR="009E7E01" w:rsidRDefault="00566E9D">
      <w:pPr>
        <w:spacing w:after="120"/>
        <w:rPr>
          <w:rFonts w:eastAsiaTheme="minorEastAsia"/>
          <w:b/>
          <w:lang w:eastAsia="zh-CN"/>
        </w:rPr>
      </w:pPr>
      <w:r>
        <w:rPr>
          <w:rFonts w:eastAsiaTheme="minorEastAsia"/>
          <w:b/>
          <w:lang w:eastAsia="zh-CN"/>
        </w:rPr>
        <w:t>Proposed Agreement:</w:t>
      </w:r>
    </w:p>
    <w:p w14:paraId="3FF88F00" w14:textId="77777777" w:rsidR="009E7E01" w:rsidRDefault="00566E9D">
      <w:pPr>
        <w:rPr>
          <w:rFonts w:eastAsia="Batang"/>
          <w:lang w:val="en-GB"/>
        </w:rPr>
      </w:pPr>
      <w:r>
        <w:rPr>
          <w:rFonts w:eastAsia="Batang"/>
          <w:lang w:val="en-GB"/>
        </w:rPr>
        <w:t>For inter-</w:t>
      </w:r>
      <w:r>
        <w:rPr>
          <w:rFonts w:eastAsiaTheme="minorEastAsia"/>
          <w:lang w:val="en-GB" w:eastAsia="zh-CN"/>
        </w:rPr>
        <w:t>gNB</w:t>
      </w:r>
      <w:r>
        <w:rPr>
          <w:rFonts w:eastAsia="Batang"/>
          <w:lang w:val="en-GB"/>
        </w:rPr>
        <w:t xml:space="preserve"> inter-subband CLI measurement, study at least the following methods:</w:t>
      </w:r>
    </w:p>
    <w:p w14:paraId="3D92C8CB" w14:textId="77777777" w:rsidR="009E7E01" w:rsidRDefault="00566E9D">
      <w:pPr>
        <w:numPr>
          <w:ilvl w:val="1"/>
          <w:numId w:val="3"/>
        </w:numPr>
        <w:spacing w:after="0"/>
        <w:rPr>
          <w:rFonts w:eastAsia="Malgun Gothic"/>
          <w:lang w:val="en-GB"/>
        </w:rPr>
      </w:pPr>
      <w:r>
        <w:rPr>
          <w:rFonts w:eastAsia="Malgun Gothic"/>
          <w:lang w:val="en-GB"/>
        </w:rPr>
        <w:t xml:space="preserve">Method#1: victim </w:t>
      </w:r>
      <w:r>
        <w:rPr>
          <w:rFonts w:eastAsiaTheme="minorEastAsia"/>
          <w:lang w:val="en-GB" w:eastAsia="zh-CN"/>
        </w:rPr>
        <w:t>gNB</w:t>
      </w:r>
      <w:r>
        <w:rPr>
          <w:rFonts w:eastAsia="Malgun Gothic"/>
          <w:lang w:val="en-GB"/>
        </w:rPr>
        <w:t xml:space="preserve"> measures RSSI within </w:t>
      </w:r>
      <w:r>
        <w:rPr>
          <w:rFonts w:eastAsiaTheme="minorEastAsia"/>
          <w:lang w:val="en-GB" w:eastAsia="zh-CN"/>
        </w:rPr>
        <w:t>U</w:t>
      </w:r>
      <w:r>
        <w:rPr>
          <w:rFonts w:eastAsia="Malgun Gothic"/>
          <w:lang w:val="en-GB"/>
        </w:rPr>
        <w:t>L subband</w:t>
      </w:r>
    </w:p>
    <w:p w14:paraId="432DECC3" w14:textId="77777777" w:rsidR="009E7E01" w:rsidRDefault="00566E9D">
      <w:pPr>
        <w:numPr>
          <w:ilvl w:val="1"/>
          <w:numId w:val="3"/>
        </w:numPr>
        <w:spacing w:after="0"/>
        <w:rPr>
          <w:rFonts w:eastAsia="Malgun Gothic"/>
          <w:lang w:val="en-GB"/>
        </w:rPr>
      </w:pPr>
      <w:r>
        <w:rPr>
          <w:rFonts w:eastAsia="Malgun Gothic"/>
          <w:lang w:val="en-GB"/>
        </w:rPr>
        <w:lastRenderedPageBreak/>
        <w:t xml:space="preserve">Method#2: victim </w:t>
      </w:r>
      <w:r>
        <w:rPr>
          <w:rFonts w:eastAsiaTheme="minorEastAsia"/>
          <w:lang w:val="en-GB" w:eastAsia="zh-CN"/>
        </w:rPr>
        <w:t>gNB</w:t>
      </w:r>
      <w:r>
        <w:rPr>
          <w:rFonts w:eastAsia="Malgun Gothic"/>
          <w:lang w:val="en-GB"/>
        </w:rPr>
        <w:t xml:space="preserve"> measures RSRP of aggressor </w:t>
      </w:r>
      <w:r>
        <w:rPr>
          <w:rFonts w:eastAsiaTheme="minorEastAsia"/>
          <w:lang w:val="en-GB" w:eastAsia="zh-CN"/>
        </w:rPr>
        <w:t>gNB</w:t>
      </w:r>
      <w:r>
        <w:rPr>
          <w:rFonts w:eastAsia="Malgun Gothic"/>
          <w:lang w:val="en-GB"/>
        </w:rPr>
        <w:t xml:space="preserve"> within </w:t>
      </w:r>
      <w:r>
        <w:rPr>
          <w:rFonts w:eastAsiaTheme="minorEastAsia"/>
          <w:lang w:val="en-GB" w:eastAsia="zh-CN"/>
        </w:rPr>
        <w:t>D</w:t>
      </w:r>
      <w:r>
        <w:rPr>
          <w:rFonts w:eastAsia="Malgun Gothic"/>
          <w:lang w:val="en-GB"/>
        </w:rPr>
        <w:t>L subband</w:t>
      </w:r>
    </w:p>
    <w:p w14:paraId="53E0C696" w14:textId="77777777" w:rsidR="009E7E01" w:rsidRDefault="009E7E01">
      <w:pPr>
        <w:tabs>
          <w:tab w:val="left" w:pos="0"/>
        </w:tabs>
        <w:spacing w:after="0"/>
        <w:rPr>
          <w:rFonts w:eastAsiaTheme="minorEastAsia"/>
          <w:lang w:val="en-GB" w:eastAsia="zh-CN"/>
        </w:rPr>
      </w:pPr>
    </w:p>
    <w:tbl>
      <w:tblPr>
        <w:tblStyle w:val="aff3"/>
        <w:tblW w:w="9060" w:type="dxa"/>
        <w:tblLook w:val="04A0" w:firstRow="1" w:lastRow="0" w:firstColumn="1" w:lastColumn="0" w:noHBand="0" w:noVBand="1"/>
      </w:tblPr>
      <w:tblGrid>
        <w:gridCol w:w="1763"/>
        <w:gridCol w:w="7297"/>
      </w:tblGrid>
      <w:tr w:rsidR="009E7E01" w14:paraId="38415F2D" w14:textId="77777777">
        <w:tc>
          <w:tcPr>
            <w:tcW w:w="1763" w:type="dxa"/>
            <w:vAlign w:val="center"/>
          </w:tcPr>
          <w:p w14:paraId="712F48D9" w14:textId="77777777" w:rsidR="009E7E01" w:rsidRDefault="009E7E01">
            <w:pPr>
              <w:pStyle w:val="19"/>
              <w:spacing w:after="120"/>
              <w:ind w:left="420"/>
              <w:rPr>
                <w:rFonts w:eastAsia="微软雅黑"/>
                <w:b/>
                <w:color w:val="000000"/>
                <w:lang w:eastAsia="zh-CN"/>
              </w:rPr>
            </w:pPr>
          </w:p>
        </w:tc>
        <w:tc>
          <w:tcPr>
            <w:tcW w:w="7296" w:type="dxa"/>
          </w:tcPr>
          <w:p w14:paraId="3E0A9D4D"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r>
      <w:tr w:rsidR="009E7E01" w14:paraId="23A5D6C3" w14:textId="77777777">
        <w:tc>
          <w:tcPr>
            <w:tcW w:w="1763" w:type="dxa"/>
            <w:vAlign w:val="center"/>
          </w:tcPr>
          <w:p w14:paraId="3EED10C6"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7A94416" w14:textId="5D09E85E" w:rsidR="009E7E01" w:rsidRDefault="00566E9D">
            <w:pPr>
              <w:rPr>
                <w:rFonts w:eastAsiaTheme="minorEastAsia"/>
                <w:lang w:eastAsia="zh-CN"/>
              </w:rPr>
            </w:pPr>
            <w:r>
              <w:rPr>
                <w:rFonts w:eastAsiaTheme="minorEastAsia"/>
                <w:lang w:eastAsia="zh-CN"/>
              </w:rPr>
              <w:t>ZTE, Sony, Samsung, IDC,CMCC,OPPO, Panasonic, Qualcomm, CATT</w:t>
            </w:r>
            <w:r w:rsidR="004808A2">
              <w:rPr>
                <w:rFonts w:eastAsiaTheme="minorEastAsia"/>
                <w:lang w:eastAsia="zh-CN"/>
              </w:rPr>
              <w:t>,</w:t>
            </w:r>
            <w:r w:rsidR="004808A2">
              <w:t xml:space="preserve"> Nokia, NSB (with update)</w:t>
            </w:r>
          </w:p>
        </w:tc>
      </w:tr>
      <w:tr w:rsidR="009E7E01" w14:paraId="19EF0C73" w14:textId="77777777">
        <w:tc>
          <w:tcPr>
            <w:tcW w:w="1763" w:type="dxa"/>
            <w:vAlign w:val="center"/>
          </w:tcPr>
          <w:p w14:paraId="2C2CB75B"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A82E098" w14:textId="77777777" w:rsidR="009E7E01" w:rsidRDefault="00566E9D">
            <w:r>
              <w:t>Huawei, HiSilicon</w:t>
            </w:r>
          </w:p>
        </w:tc>
      </w:tr>
    </w:tbl>
    <w:p w14:paraId="02BD5A78" w14:textId="77777777" w:rsidR="009E7E01" w:rsidRDefault="009E7E01">
      <w:pPr>
        <w:spacing w:after="120"/>
        <w:rPr>
          <w:rFonts w:eastAsiaTheme="minorEastAsia"/>
          <w:lang w:val="zh-CN" w:eastAsia="zh-CN"/>
        </w:rPr>
      </w:pPr>
    </w:p>
    <w:tbl>
      <w:tblPr>
        <w:tblStyle w:val="aff3"/>
        <w:tblW w:w="9060" w:type="dxa"/>
        <w:tblLook w:val="04A0" w:firstRow="1" w:lastRow="0" w:firstColumn="1" w:lastColumn="0" w:noHBand="0" w:noVBand="1"/>
      </w:tblPr>
      <w:tblGrid>
        <w:gridCol w:w="1840"/>
        <w:gridCol w:w="7220"/>
      </w:tblGrid>
      <w:tr w:rsidR="009E7E01" w14:paraId="76C12C08" w14:textId="77777777" w:rsidTr="004808A2">
        <w:tc>
          <w:tcPr>
            <w:tcW w:w="1840" w:type="dxa"/>
          </w:tcPr>
          <w:p w14:paraId="3544540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95897B8" w14:textId="77777777" w:rsidR="009E7E01" w:rsidRDefault="00566E9D">
            <w:pPr>
              <w:spacing w:after="120"/>
              <w:jc w:val="center"/>
              <w:rPr>
                <w:rFonts w:eastAsia="微软雅黑"/>
                <w:b/>
                <w:color w:val="000000"/>
                <w:lang w:val="en-GB" w:eastAsia="zh-CN"/>
              </w:rPr>
            </w:pPr>
            <w:r>
              <w:rPr>
                <w:rFonts w:eastAsia="微软雅黑"/>
                <w:b/>
                <w:color w:val="000000"/>
                <w:lang w:val="en-GB" w:eastAsia="zh-CN"/>
              </w:rPr>
              <w:t>Comments</w:t>
            </w:r>
          </w:p>
        </w:tc>
      </w:tr>
      <w:tr w:rsidR="009E7E01" w14:paraId="30349F25" w14:textId="77777777" w:rsidTr="004808A2">
        <w:tc>
          <w:tcPr>
            <w:tcW w:w="1840" w:type="dxa"/>
          </w:tcPr>
          <w:p w14:paraId="6BC325F7" w14:textId="77777777" w:rsidR="009E7E01" w:rsidRDefault="00566E9D">
            <w:pPr>
              <w:jc w:val="center"/>
              <w:rPr>
                <w:rFonts w:eastAsia="微软雅黑"/>
                <w:lang w:eastAsia="zh-CN"/>
              </w:rPr>
            </w:pPr>
            <w:r>
              <w:rPr>
                <w:rFonts w:eastAsia="微软雅黑"/>
                <w:lang w:eastAsia="zh-CN"/>
              </w:rPr>
              <w:t>ZTE</w:t>
            </w:r>
          </w:p>
        </w:tc>
        <w:tc>
          <w:tcPr>
            <w:tcW w:w="7220" w:type="dxa"/>
          </w:tcPr>
          <w:p w14:paraId="389466B2" w14:textId="77777777" w:rsidR="009E7E01" w:rsidRDefault="00566E9D">
            <w:pPr>
              <w:rPr>
                <w:rFonts w:eastAsia="微软雅黑"/>
                <w:lang w:eastAsia="zh-CN"/>
              </w:rPr>
            </w:pPr>
            <w:r>
              <w:rPr>
                <w:rFonts w:eastAsia="微软雅黑"/>
                <w:lang w:eastAsia="zh-CN"/>
              </w:rPr>
              <w:t xml:space="preserve">We think both method#1 and method#2 should be supported. Method#1 can obtain the CLI strength directly while method#2 can identify the interfering source and identify the </w:t>
            </w:r>
            <w:proofErr w:type="gramStart"/>
            <w:r>
              <w:rPr>
                <w:rFonts w:eastAsia="微软雅黑"/>
                <w:lang w:eastAsia="zh-CN"/>
              </w:rPr>
              <w:t>most strong</w:t>
            </w:r>
            <w:proofErr w:type="gramEnd"/>
            <w:r>
              <w:rPr>
                <w:rFonts w:eastAsia="微软雅黑"/>
                <w:lang w:eastAsia="zh-CN"/>
              </w:rPr>
              <w:t xml:space="preserve"> aggressor(s) as well.</w:t>
            </w:r>
          </w:p>
        </w:tc>
      </w:tr>
      <w:tr w:rsidR="009E7E01" w14:paraId="21E066FD" w14:textId="77777777" w:rsidTr="004808A2">
        <w:tc>
          <w:tcPr>
            <w:tcW w:w="1840" w:type="dxa"/>
          </w:tcPr>
          <w:p w14:paraId="6DCA182B" w14:textId="77777777" w:rsidR="009E7E01" w:rsidRDefault="00566E9D">
            <w:pPr>
              <w:jc w:val="center"/>
              <w:rPr>
                <w:rFonts w:eastAsia="微软雅黑"/>
              </w:rPr>
            </w:pPr>
            <w:r>
              <w:rPr>
                <w:rFonts w:eastAsia="微软雅黑"/>
              </w:rPr>
              <w:t>CMCC</w:t>
            </w:r>
          </w:p>
        </w:tc>
        <w:tc>
          <w:tcPr>
            <w:tcW w:w="7220" w:type="dxa"/>
          </w:tcPr>
          <w:p w14:paraId="7D0E1FA1" w14:textId="77777777" w:rsidR="009E7E01" w:rsidRDefault="00566E9D">
            <w:pPr>
              <w:rPr>
                <w:rFonts w:eastAsia="微软雅黑"/>
              </w:rPr>
            </w:pPr>
            <w:r>
              <w:rPr>
                <w:rFonts w:eastAsia="微软雅黑"/>
              </w:rPr>
              <w:t>Support both methods.</w:t>
            </w:r>
          </w:p>
        </w:tc>
      </w:tr>
      <w:tr w:rsidR="009E7E01" w14:paraId="43B8A8DF" w14:textId="77777777" w:rsidTr="004808A2">
        <w:tc>
          <w:tcPr>
            <w:tcW w:w="1840" w:type="dxa"/>
          </w:tcPr>
          <w:p w14:paraId="38DBC95C" w14:textId="77777777" w:rsidR="009E7E01" w:rsidRDefault="00566E9D">
            <w:pPr>
              <w:jc w:val="center"/>
              <w:rPr>
                <w:rFonts w:eastAsia="微软雅黑"/>
                <w:lang w:eastAsia="zh-CN"/>
              </w:rPr>
            </w:pPr>
            <w:r>
              <w:rPr>
                <w:rFonts w:eastAsia="微软雅黑"/>
                <w:lang w:eastAsia="zh-CN"/>
              </w:rPr>
              <w:t>Huawei, HiSilicon</w:t>
            </w:r>
          </w:p>
        </w:tc>
        <w:tc>
          <w:tcPr>
            <w:tcW w:w="7220" w:type="dxa"/>
          </w:tcPr>
          <w:p w14:paraId="62C892E8" w14:textId="77777777" w:rsidR="009E7E01" w:rsidRDefault="00566E9D">
            <w:pPr>
              <w:rPr>
                <w:rFonts w:eastAsia="微软雅黑"/>
                <w:lang w:eastAsia="zh-CN"/>
              </w:rPr>
            </w:pPr>
            <w:r>
              <w:rPr>
                <w:rFonts w:eastAsia="微软雅黑"/>
                <w:lang w:eastAsia="zh-CN"/>
              </w:rPr>
              <w:t>We think the above measurement can be done by gNB implementation.</w:t>
            </w:r>
          </w:p>
        </w:tc>
      </w:tr>
      <w:tr w:rsidR="004808A2" w14:paraId="12A8DE3D" w14:textId="77777777" w:rsidTr="004808A2">
        <w:tc>
          <w:tcPr>
            <w:tcW w:w="1840" w:type="dxa"/>
          </w:tcPr>
          <w:p w14:paraId="1E333DA5" w14:textId="69E73F1F" w:rsidR="004808A2" w:rsidRDefault="004808A2" w:rsidP="004808A2">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676D85C4" w14:textId="77777777" w:rsidR="004808A2" w:rsidRDefault="004808A2" w:rsidP="004808A2">
            <w:pPr>
              <w:rPr>
                <w:rFonts w:eastAsia="微软雅黑"/>
                <w:lang w:eastAsia="zh-CN"/>
              </w:rPr>
            </w:pPr>
            <w:r>
              <w:rPr>
                <w:rFonts w:eastAsia="微软雅黑"/>
                <w:lang w:eastAsia="zh-CN"/>
              </w:rPr>
              <w:t>We support the study but with update</w:t>
            </w:r>
          </w:p>
          <w:p w14:paraId="6FB1938E" w14:textId="77777777" w:rsidR="004808A2" w:rsidRPr="00E65E17" w:rsidRDefault="004808A2" w:rsidP="004808A2">
            <w:pPr>
              <w:numPr>
                <w:ilvl w:val="1"/>
                <w:numId w:val="62"/>
              </w:numPr>
              <w:spacing w:after="0" w:line="240" w:lineRule="auto"/>
              <w:jc w:val="left"/>
              <w:rPr>
                <w:rFonts w:eastAsia="Malgun Gothic"/>
                <w:lang w:val="en-GB"/>
              </w:rPr>
            </w:pPr>
            <w:r w:rsidRPr="00E65E17">
              <w:rPr>
                <w:rFonts w:eastAsia="Malgun Gothic"/>
                <w:lang w:val="en-GB"/>
              </w:rPr>
              <w:t xml:space="preserve">Method#2: victim </w:t>
            </w:r>
            <w:r>
              <w:rPr>
                <w:rFonts w:eastAsiaTheme="minorEastAsia" w:hint="eastAsia"/>
                <w:lang w:val="en-GB" w:eastAsia="zh-CN"/>
              </w:rPr>
              <w:t>gNB</w:t>
            </w:r>
            <w:r w:rsidRPr="00E65E17">
              <w:rPr>
                <w:rFonts w:eastAsia="Malgun Gothic"/>
                <w:lang w:val="en-GB"/>
              </w:rPr>
              <w:t xml:space="preserve"> measures RSRP of aggressor </w:t>
            </w:r>
            <w:r>
              <w:rPr>
                <w:rFonts w:eastAsiaTheme="minorEastAsia" w:hint="eastAsia"/>
                <w:lang w:val="en-GB" w:eastAsia="zh-CN"/>
              </w:rPr>
              <w:t>gNB</w:t>
            </w:r>
            <w:r w:rsidRPr="00E65E17">
              <w:rPr>
                <w:rFonts w:eastAsia="Malgun Gothic"/>
                <w:lang w:val="en-GB"/>
              </w:rPr>
              <w:t xml:space="preserve"> within </w:t>
            </w:r>
            <w:r>
              <w:rPr>
                <w:rFonts w:eastAsiaTheme="minorEastAsia" w:hint="eastAsia"/>
                <w:lang w:val="en-GB" w:eastAsia="zh-CN"/>
              </w:rPr>
              <w:t>D</w:t>
            </w:r>
            <w:r w:rsidRPr="00E65E17">
              <w:rPr>
                <w:rFonts w:eastAsia="Malgun Gothic"/>
                <w:lang w:val="en-GB"/>
              </w:rPr>
              <w:t>L subband</w:t>
            </w:r>
            <w:r>
              <w:rPr>
                <w:rFonts w:eastAsia="Malgun Gothic"/>
                <w:lang w:val="en-GB"/>
              </w:rPr>
              <w:t xml:space="preserve"> </w:t>
            </w:r>
            <w:r w:rsidRPr="006A465B">
              <w:rPr>
                <w:rFonts w:eastAsia="Malgun Gothic"/>
                <w:highlight w:val="yellow"/>
                <w:lang w:val="en-GB"/>
              </w:rPr>
              <w:t>or guard band</w:t>
            </w:r>
          </w:p>
          <w:p w14:paraId="0A76A93F" w14:textId="77777777" w:rsidR="004808A2" w:rsidRDefault="004808A2" w:rsidP="004808A2">
            <w:pPr>
              <w:rPr>
                <w:rFonts w:eastAsia="微软雅黑"/>
                <w:lang w:val="en-GB" w:eastAsia="zh-CN"/>
              </w:rPr>
            </w:pPr>
          </w:p>
          <w:p w14:paraId="2ED0931F" w14:textId="054796B4" w:rsidR="004808A2" w:rsidRDefault="004808A2" w:rsidP="004808A2">
            <w:pPr>
              <w:rPr>
                <w:rFonts w:eastAsiaTheme="minorEastAsia"/>
              </w:rPr>
            </w:pPr>
            <w:r>
              <w:rPr>
                <w:rFonts w:eastAsia="微软雅黑"/>
                <w:lang w:val="en-GB" w:eastAsia="zh-CN"/>
              </w:rPr>
              <w:t>Additionally, we propose inter-gNB coordination on the SBFD related information, as assistance on how to measure CLI.</w:t>
            </w:r>
          </w:p>
        </w:tc>
      </w:tr>
      <w:tr w:rsidR="004808A2" w14:paraId="2C5F24D2" w14:textId="77777777" w:rsidTr="004808A2">
        <w:tc>
          <w:tcPr>
            <w:tcW w:w="1840" w:type="dxa"/>
          </w:tcPr>
          <w:p w14:paraId="736272B2" w14:textId="77777777" w:rsidR="004808A2" w:rsidRDefault="004808A2" w:rsidP="004808A2">
            <w:pPr>
              <w:jc w:val="center"/>
              <w:rPr>
                <w:rFonts w:eastAsia="微软雅黑"/>
              </w:rPr>
            </w:pPr>
          </w:p>
        </w:tc>
        <w:tc>
          <w:tcPr>
            <w:tcW w:w="7220" w:type="dxa"/>
          </w:tcPr>
          <w:p w14:paraId="22D6FAC5" w14:textId="77777777" w:rsidR="004808A2" w:rsidRDefault="004808A2" w:rsidP="004808A2">
            <w:pPr>
              <w:rPr>
                <w:rFonts w:eastAsia="微软雅黑"/>
              </w:rPr>
            </w:pPr>
          </w:p>
        </w:tc>
      </w:tr>
      <w:tr w:rsidR="004808A2" w14:paraId="0145D092" w14:textId="77777777" w:rsidTr="004808A2">
        <w:tc>
          <w:tcPr>
            <w:tcW w:w="1840" w:type="dxa"/>
          </w:tcPr>
          <w:p w14:paraId="59144A2E" w14:textId="77777777" w:rsidR="004808A2" w:rsidRDefault="004808A2" w:rsidP="004808A2">
            <w:pPr>
              <w:jc w:val="center"/>
              <w:rPr>
                <w:rFonts w:eastAsia="微软雅黑"/>
                <w:lang w:eastAsia="zh-CN"/>
              </w:rPr>
            </w:pPr>
          </w:p>
        </w:tc>
        <w:tc>
          <w:tcPr>
            <w:tcW w:w="7220" w:type="dxa"/>
          </w:tcPr>
          <w:p w14:paraId="7A6EA1E5" w14:textId="77777777" w:rsidR="004808A2" w:rsidRDefault="004808A2" w:rsidP="004808A2">
            <w:pPr>
              <w:rPr>
                <w:rFonts w:eastAsia="微软雅黑"/>
                <w:lang w:eastAsia="zh-CN"/>
              </w:rPr>
            </w:pPr>
          </w:p>
        </w:tc>
      </w:tr>
      <w:tr w:rsidR="004808A2" w14:paraId="1EAD4CFF" w14:textId="77777777" w:rsidTr="004808A2">
        <w:tc>
          <w:tcPr>
            <w:tcW w:w="1840" w:type="dxa"/>
          </w:tcPr>
          <w:p w14:paraId="6E5F269C" w14:textId="77777777" w:rsidR="004808A2" w:rsidRDefault="004808A2" w:rsidP="004808A2">
            <w:pPr>
              <w:jc w:val="center"/>
              <w:rPr>
                <w:rFonts w:eastAsia="微软雅黑"/>
              </w:rPr>
            </w:pPr>
          </w:p>
        </w:tc>
        <w:tc>
          <w:tcPr>
            <w:tcW w:w="7220" w:type="dxa"/>
          </w:tcPr>
          <w:p w14:paraId="53592A01" w14:textId="77777777" w:rsidR="004808A2" w:rsidRDefault="004808A2" w:rsidP="004808A2">
            <w:pPr>
              <w:rPr>
                <w:rFonts w:eastAsia="微软雅黑"/>
              </w:rPr>
            </w:pPr>
          </w:p>
        </w:tc>
      </w:tr>
      <w:tr w:rsidR="004808A2" w14:paraId="271143E4" w14:textId="77777777" w:rsidTr="004808A2">
        <w:tc>
          <w:tcPr>
            <w:tcW w:w="1840" w:type="dxa"/>
          </w:tcPr>
          <w:p w14:paraId="796F83F0" w14:textId="77777777" w:rsidR="004808A2" w:rsidRDefault="004808A2" w:rsidP="004808A2">
            <w:pPr>
              <w:jc w:val="center"/>
              <w:rPr>
                <w:rFonts w:eastAsia="微软雅黑"/>
                <w:lang w:eastAsia="zh-CN"/>
              </w:rPr>
            </w:pPr>
          </w:p>
        </w:tc>
        <w:tc>
          <w:tcPr>
            <w:tcW w:w="7220" w:type="dxa"/>
          </w:tcPr>
          <w:p w14:paraId="46257BF5" w14:textId="77777777" w:rsidR="004808A2" w:rsidRDefault="004808A2" w:rsidP="004808A2">
            <w:pPr>
              <w:rPr>
                <w:rFonts w:eastAsia="微软雅黑"/>
                <w:lang w:eastAsia="zh-CN"/>
              </w:rPr>
            </w:pPr>
          </w:p>
        </w:tc>
      </w:tr>
      <w:tr w:rsidR="004808A2" w14:paraId="048525C6" w14:textId="77777777" w:rsidTr="004808A2">
        <w:tc>
          <w:tcPr>
            <w:tcW w:w="1840" w:type="dxa"/>
          </w:tcPr>
          <w:p w14:paraId="5C664C28" w14:textId="77777777" w:rsidR="004808A2" w:rsidRDefault="004808A2" w:rsidP="004808A2">
            <w:pPr>
              <w:jc w:val="center"/>
              <w:rPr>
                <w:rFonts w:eastAsia="微软雅黑"/>
              </w:rPr>
            </w:pPr>
          </w:p>
        </w:tc>
        <w:tc>
          <w:tcPr>
            <w:tcW w:w="7220" w:type="dxa"/>
          </w:tcPr>
          <w:p w14:paraId="5B847B90" w14:textId="77777777" w:rsidR="004808A2" w:rsidRDefault="004808A2" w:rsidP="004808A2">
            <w:pPr>
              <w:rPr>
                <w:rFonts w:eastAsia="微软雅黑"/>
              </w:rPr>
            </w:pPr>
          </w:p>
        </w:tc>
      </w:tr>
      <w:tr w:rsidR="004808A2" w14:paraId="41FA4CAF" w14:textId="77777777" w:rsidTr="004808A2">
        <w:tc>
          <w:tcPr>
            <w:tcW w:w="1840" w:type="dxa"/>
          </w:tcPr>
          <w:p w14:paraId="0306C3F9" w14:textId="77777777" w:rsidR="004808A2" w:rsidRDefault="004808A2" w:rsidP="004808A2">
            <w:pPr>
              <w:jc w:val="center"/>
              <w:rPr>
                <w:rFonts w:eastAsia="Malgun Gothic"/>
                <w:lang w:eastAsia="ko-KR"/>
              </w:rPr>
            </w:pPr>
          </w:p>
        </w:tc>
        <w:tc>
          <w:tcPr>
            <w:tcW w:w="7220" w:type="dxa"/>
          </w:tcPr>
          <w:p w14:paraId="3598CCEC" w14:textId="77777777" w:rsidR="004808A2" w:rsidRDefault="004808A2" w:rsidP="004808A2">
            <w:pPr>
              <w:rPr>
                <w:rFonts w:eastAsia="Malgun Gothic"/>
                <w:lang w:eastAsia="ko-KR"/>
              </w:rPr>
            </w:pPr>
          </w:p>
        </w:tc>
      </w:tr>
    </w:tbl>
    <w:p w14:paraId="3A5CA2FA" w14:textId="77777777" w:rsidR="009E7E01" w:rsidRDefault="009E7E01">
      <w:pPr>
        <w:spacing w:after="120"/>
        <w:rPr>
          <w:rFonts w:eastAsiaTheme="minorEastAsia"/>
          <w:lang w:eastAsia="zh-CN"/>
        </w:rPr>
      </w:pPr>
    </w:p>
    <w:p w14:paraId="0EE51CA7" w14:textId="77777777" w:rsidR="009E7E01" w:rsidRDefault="00566E9D">
      <w:pPr>
        <w:pStyle w:val="1"/>
        <w:numPr>
          <w:ilvl w:val="0"/>
          <w:numId w:val="1"/>
        </w:numPr>
        <w:spacing w:before="240"/>
      </w:pPr>
      <w:r>
        <w:t>Offline discussion</w:t>
      </w:r>
    </w:p>
    <w:p w14:paraId="0688DF41" w14:textId="77777777" w:rsidR="009E7E01" w:rsidRDefault="009E7E01">
      <w:pPr>
        <w:spacing w:after="0"/>
        <w:rPr>
          <w:rFonts w:eastAsiaTheme="minorEastAsia"/>
          <w:lang w:eastAsia="zh-CN"/>
        </w:rPr>
      </w:pPr>
    </w:p>
    <w:p w14:paraId="4BE97703" w14:textId="77777777" w:rsidR="009E7E01" w:rsidRDefault="00566E9D">
      <w:pPr>
        <w:pStyle w:val="1"/>
        <w:numPr>
          <w:ilvl w:val="0"/>
          <w:numId w:val="1"/>
        </w:numPr>
        <w:spacing w:before="240"/>
      </w:pPr>
      <w:r>
        <w:t>Contact person</w:t>
      </w:r>
    </w:p>
    <w:p w14:paraId="568782FC" w14:textId="77777777" w:rsidR="009E7E01" w:rsidRDefault="00566E9D">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3"/>
        <w:tblW w:w="9060" w:type="dxa"/>
        <w:tblLook w:val="04A0" w:firstRow="1" w:lastRow="0" w:firstColumn="1" w:lastColumn="0" w:noHBand="0" w:noVBand="1"/>
      </w:tblPr>
      <w:tblGrid>
        <w:gridCol w:w="2130"/>
        <w:gridCol w:w="2873"/>
        <w:gridCol w:w="4057"/>
      </w:tblGrid>
      <w:tr w:rsidR="009E7E01" w14:paraId="5BF383CC" w14:textId="77777777">
        <w:tc>
          <w:tcPr>
            <w:tcW w:w="2130" w:type="dxa"/>
          </w:tcPr>
          <w:p w14:paraId="27B8CFAC" w14:textId="77777777" w:rsidR="009E7E01" w:rsidRDefault="00566E9D">
            <w:pPr>
              <w:spacing w:after="120"/>
              <w:jc w:val="center"/>
              <w:rPr>
                <w:rFonts w:eastAsiaTheme="minorEastAsia"/>
                <w:b/>
                <w:lang w:val="zh-CN" w:eastAsia="zh-CN"/>
              </w:rPr>
            </w:pPr>
            <w:r>
              <w:rPr>
                <w:rFonts w:eastAsiaTheme="minorEastAsia"/>
                <w:b/>
                <w:lang w:val="zh-CN" w:eastAsia="zh-CN"/>
              </w:rPr>
              <w:t>Company</w:t>
            </w:r>
          </w:p>
        </w:tc>
        <w:tc>
          <w:tcPr>
            <w:tcW w:w="2873" w:type="dxa"/>
          </w:tcPr>
          <w:p w14:paraId="7803AFF4" w14:textId="77777777" w:rsidR="009E7E01" w:rsidRDefault="00566E9D">
            <w:pPr>
              <w:spacing w:after="120"/>
              <w:jc w:val="center"/>
              <w:rPr>
                <w:rFonts w:eastAsiaTheme="minorEastAsia"/>
                <w:b/>
                <w:lang w:val="zh-CN" w:eastAsia="zh-CN"/>
              </w:rPr>
            </w:pPr>
            <w:r>
              <w:rPr>
                <w:rFonts w:eastAsiaTheme="minorEastAsia"/>
                <w:b/>
                <w:lang w:val="zh-CN" w:eastAsia="zh-CN"/>
              </w:rPr>
              <w:t>Name</w:t>
            </w:r>
          </w:p>
        </w:tc>
        <w:tc>
          <w:tcPr>
            <w:tcW w:w="4057" w:type="dxa"/>
          </w:tcPr>
          <w:p w14:paraId="408225DE" w14:textId="77777777" w:rsidR="009E7E01" w:rsidRDefault="00566E9D">
            <w:pPr>
              <w:spacing w:after="120"/>
              <w:jc w:val="center"/>
              <w:rPr>
                <w:rFonts w:eastAsiaTheme="minorEastAsia"/>
                <w:b/>
                <w:lang w:val="zh-CN" w:eastAsia="zh-CN"/>
              </w:rPr>
            </w:pPr>
            <w:r>
              <w:rPr>
                <w:rFonts w:eastAsiaTheme="minorEastAsia"/>
                <w:b/>
                <w:lang w:val="zh-CN" w:eastAsia="zh-CN"/>
              </w:rPr>
              <w:t>Email address</w:t>
            </w:r>
          </w:p>
        </w:tc>
      </w:tr>
      <w:tr w:rsidR="009E7E01" w14:paraId="0D048130" w14:textId="77777777">
        <w:tc>
          <w:tcPr>
            <w:tcW w:w="2130" w:type="dxa"/>
          </w:tcPr>
          <w:p w14:paraId="28141442" w14:textId="77777777" w:rsidR="009E7E01" w:rsidRDefault="00566E9D">
            <w:pPr>
              <w:spacing w:after="120"/>
              <w:jc w:val="center"/>
              <w:rPr>
                <w:rFonts w:eastAsiaTheme="minorEastAsia"/>
                <w:lang w:val="en-GB" w:eastAsia="zh-CN"/>
              </w:rPr>
            </w:pPr>
            <w:r>
              <w:rPr>
                <w:rFonts w:eastAsiaTheme="minorEastAsia"/>
                <w:lang w:val="en-GB" w:eastAsia="zh-CN"/>
              </w:rPr>
              <w:t>Sony</w:t>
            </w:r>
          </w:p>
        </w:tc>
        <w:tc>
          <w:tcPr>
            <w:tcW w:w="2873" w:type="dxa"/>
            <w:vAlign w:val="center"/>
          </w:tcPr>
          <w:p w14:paraId="2559F814" w14:textId="77777777" w:rsidR="009E7E01" w:rsidRDefault="00566E9D">
            <w:pPr>
              <w:spacing w:after="120"/>
              <w:jc w:val="center"/>
              <w:rPr>
                <w:rFonts w:eastAsiaTheme="minorEastAsia"/>
                <w:lang w:val="en-GB" w:eastAsia="zh-CN"/>
              </w:rPr>
            </w:pPr>
            <w:r>
              <w:rPr>
                <w:rFonts w:eastAsiaTheme="minorEastAsia"/>
                <w:lang w:val="en-GB" w:eastAsia="zh-CN"/>
              </w:rPr>
              <w:t>Shin Horng Wong</w:t>
            </w:r>
          </w:p>
        </w:tc>
        <w:tc>
          <w:tcPr>
            <w:tcW w:w="4057" w:type="dxa"/>
            <w:vAlign w:val="center"/>
          </w:tcPr>
          <w:p w14:paraId="078ED16A" w14:textId="77777777" w:rsidR="009E7E01" w:rsidRDefault="00566E9D">
            <w:pPr>
              <w:spacing w:after="120"/>
              <w:jc w:val="center"/>
              <w:rPr>
                <w:rFonts w:eastAsiaTheme="minorEastAsia"/>
                <w:lang w:val="en-GB" w:eastAsia="zh-CN"/>
              </w:rPr>
            </w:pPr>
            <w:r>
              <w:rPr>
                <w:rFonts w:eastAsiaTheme="minorEastAsia"/>
                <w:lang w:val="en-GB" w:eastAsia="zh-CN"/>
              </w:rPr>
              <w:t>shinhorng.wong@sony.com</w:t>
            </w:r>
          </w:p>
        </w:tc>
      </w:tr>
      <w:tr w:rsidR="009E7E01" w14:paraId="70227D13" w14:textId="77777777">
        <w:tc>
          <w:tcPr>
            <w:tcW w:w="2130" w:type="dxa"/>
          </w:tcPr>
          <w:p w14:paraId="00DCD254" w14:textId="77777777" w:rsidR="009E7E01" w:rsidRDefault="00566E9D">
            <w:pPr>
              <w:spacing w:after="120"/>
              <w:jc w:val="center"/>
              <w:rPr>
                <w:rFonts w:eastAsiaTheme="minorEastAsia"/>
                <w:lang w:eastAsia="zh-CN"/>
              </w:rPr>
            </w:pPr>
            <w:r>
              <w:rPr>
                <w:rFonts w:eastAsiaTheme="minorEastAsia"/>
                <w:lang w:eastAsia="zh-CN"/>
              </w:rPr>
              <w:t>InterDigital</w:t>
            </w:r>
          </w:p>
        </w:tc>
        <w:tc>
          <w:tcPr>
            <w:tcW w:w="2873" w:type="dxa"/>
            <w:vAlign w:val="center"/>
          </w:tcPr>
          <w:p w14:paraId="327D835C" w14:textId="77777777" w:rsidR="009E7E01" w:rsidRDefault="00566E9D">
            <w:pPr>
              <w:spacing w:after="120"/>
              <w:jc w:val="center"/>
              <w:rPr>
                <w:rFonts w:eastAsiaTheme="minorEastAsia"/>
                <w:lang w:eastAsia="zh-CN"/>
              </w:rPr>
            </w:pPr>
            <w:r>
              <w:rPr>
                <w:rFonts w:eastAsiaTheme="minorEastAsia"/>
                <w:lang w:eastAsia="zh-CN"/>
              </w:rPr>
              <w:t>Jonghyun Park</w:t>
            </w:r>
          </w:p>
        </w:tc>
        <w:tc>
          <w:tcPr>
            <w:tcW w:w="4057" w:type="dxa"/>
            <w:vAlign w:val="center"/>
          </w:tcPr>
          <w:p w14:paraId="142525A9" w14:textId="77777777" w:rsidR="009E7E01" w:rsidRDefault="00566E9D">
            <w:pPr>
              <w:spacing w:after="120"/>
              <w:jc w:val="center"/>
              <w:rPr>
                <w:rFonts w:eastAsiaTheme="minorEastAsia"/>
                <w:lang w:eastAsia="zh-CN"/>
              </w:rPr>
            </w:pPr>
            <w:r>
              <w:rPr>
                <w:rFonts w:eastAsiaTheme="minorEastAsia"/>
                <w:lang w:eastAsia="zh-CN"/>
              </w:rPr>
              <w:t>jonghyun.park@interdigital.com</w:t>
            </w:r>
          </w:p>
        </w:tc>
      </w:tr>
      <w:tr w:rsidR="009E7E01" w14:paraId="61E371B7" w14:textId="77777777">
        <w:tc>
          <w:tcPr>
            <w:tcW w:w="2130" w:type="dxa"/>
          </w:tcPr>
          <w:p w14:paraId="76253EB1" w14:textId="77777777" w:rsidR="009E7E01" w:rsidRDefault="00566E9D">
            <w:pPr>
              <w:spacing w:after="120"/>
              <w:jc w:val="center"/>
              <w:rPr>
                <w:rFonts w:eastAsiaTheme="minorEastAsia"/>
                <w:lang w:val="zh-CN" w:eastAsia="zh-CN"/>
              </w:rPr>
            </w:pPr>
            <w:r>
              <w:rPr>
                <w:rFonts w:eastAsiaTheme="minorEastAsia"/>
                <w:lang w:val="zh-CN" w:eastAsia="zh-CN"/>
              </w:rPr>
              <w:t>Sharp</w:t>
            </w:r>
          </w:p>
        </w:tc>
        <w:tc>
          <w:tcPr>
            <w:tcW w:w="2873" w:type="dxa"/>
            <w:vAlign w:val="center"/>
          </w:tcPr>
          <w:p w14:paraId="0DE30D68" w14:textId="77777777" w:rsidR="009E7E01" w:rsidRDefault="00566E9D">
            <w:pPr>
              <w:spacing w:after="120"/>
              <w:jc w:val="center"/>
              <w:rPr>
                <w:rFonts w:eastAsiaTheme="minorEastAsia"/>
                <w:lang w:val="zh-CN" w:eastAsia="zh-CN"/>
              </w:rPr>
            </w:pPr>
            <w:r>
              <w:rPr>
                <w:rFonts w:eastAsiaTheme="minorEastAsia"/>
                <w:lang w:val="zh-CN" w:eastAsia="zh-CN"/>
              </w:rPr>
              <w:t>Tomoki Yoshimura</w:t>
            </w:r>
          </w:p>
        </w:tc>
        <w:tc>
          <w:tcPr>
            <w:tcW w:w="4057" w:type="dxa"/>
            <w:vAlign w:val="center"/>
          </w:tcPr>
          <w:p w14:paraId="5A86010F" w14:textId="77777777" w:rsidR="009E7E01" w:rsidRDefault="00566E9D">
            <w:pPr>
              <w:spacing w:after="120"/>
              <w:jc w:val="center"/>
              <w:rPr>
                <w:rFonts w:eastAsiaTheme="minorEastAsia"/>
                <w:lang w:val="zh-CN" w:eastAsia="zh-CN"/>
              </w:rPr>
            </w:pPr>
            <w:r>
              <w:rPr>
                <w:rFonts w:eastAsiaTheme="minorEastAsia"/>
                <w:lang w:val="zh-CN" w:eastAsia="zh-CN"/>
              </w:rPr>
              <w:t>yoshimurat@sharplabs.com</w:t>
            </w:r>
          </w:p>
        </w:tc>
      </w:tr>
      <w:tr w:rsidR="009E7E01" w14:paraId="598C559A" w14:textId="77777777">
        <w:tc>
          <w:tcPr>
            <w:tcW w:w="2130" w:type="dxa"/>
          </w:tcPr>
          <w:p w14:paraId="6D8E6E71" w14:textId="77777777" w:rsidR="009E7E01" w:rsidRDefault="00566E9D">
            <w:pPr>
              <w:spacing w:after="120"/>
              <w:jc w:val="center"/>
              <w:rPr>
                <w:rFonts w:eastAsiaTheme="minorEastAsia"/>
                <w:lang w:val="zh-CN" w:eastAsia="zh-CN"/>
              </w:rPr>
            </w:pPr>
            <w:r>
              <w:rPr>
                <w:rFonts w:eastAsiaTheme="minorEastAsia"/>
                <w:lang w:eastAsia="zh-CN"/>
              </w:rPr>
              <w:t>Qualcomm</w:t>
            </w:r>
          </w:p>
        </w:tc>
        <w:tc>
          <w:tcPr>
            <w:tcW w:w="2873" w:type="dxa"/>
            <w:vAlign w:val="center"/>
          </w:tcPr>
          <w:p w14:paraId="0C2FD3A6" w14:textId="77777777" w:rsidR="009E7E01" w:rsidRDefault="00566E9D">
            <w:pPr>
              <w:spacing w:after="120"/>
              <w:jc w:val="center"/>
              <w:rPr>
                <w:rFonts w:eastAsiaTheme="minorEastAsia"/>
                <w:lang w:val="zh-CN" w:eastAsia="zh-CN"/>
              </w:rPr>
            </w:pPr>
            <w:r>
              <w:rPr>
                <w:rFonts w:eastAsiaTheme="minorEastAsia"/>
                <w:lang w:eastAsia="zh-CN"/>
              </w:rPr>
              <w:t>Muhammad Abdelghaffar</w:t>
            </w:r>
          </w:p>
        </w:tc>
        <w:tc>
          <w:tcPr>
            <w:tcW w:w="4057" w:type="dxa"/>
            <w:vAlign w:val="center"/>
          </w:tcPr>
          <w:p w14:paraId="21D73EAE" w14:textId="77777777" w:rsidR="009E7E01" w:rsidRDefault="00566E9D">
            <w:pPr>
              <w:spacing w:after="120"/>
              <w:jc w:val="center"/>
              <w:rPr>
                <w:rFonts w:eastAsiaTheme="minorEastAsia"/>
                <w:lang w:val="zh-CN" w:eastAsia="zh-CN"/>
              </w:rPr>
            </w:pPr>
            <w:r>
              <w:rPr>
                <w:rFonts w:eastAsiaTheme="minorEastAsia"/>
                <w:lang w:eastAsia="zh-CN"/>
              </w:rPr>
              <w:t>mabdelgh@qti.qualcomm.com</w:t>
            </w:r>
          </w:p>
        </w:tc>
      </w:tr>
      <w:tr w:rsidR="009E7E01" w14:paraId="317DD74C" w14:textId="77777777">
        <w:tc>
          <w:tcPr>
            <w:tcW w:w="2130" w:type="dxa"/>
          </w:tcPr>
          <w:p w14:paraId="77BCDE37" w14:textId="77777777" w:rsidR="009E7E01" w:rsidRDefault="00566E9D">
            <w:pPr>
              <w:spacing w:after="120"/>
              <w:jc w:val="center"/>
              <w:rPr>
                <w:rFonts w:eastAsiaTheme="minorEastAsia"/>
                <w:lang w:val="zh-CN" w:eastAsia="zh-CN"/>
              </w:rPr>
            </w:pPr>
            <w:r>
              <w:rPr>
                <w:rFonts w:eastAsiaTheme="minorEastAsia"/>
                <w:lang w:val="zh-CN" w:eastAsia="zh-CN"/>
              </w:rPr>
              <w:t>New H3C</w:t>
            </w:r>
          </w:p>
        </w:tc>
        <w:tc>
          <w:tcPr>
            <w:tcW w:w="2873" w:type="dxa"/>
            <w:vAlign w:val="center"/>
          </w:tcPr>
          <w:p w14:paraId="23A5EC0D" w14:textId="77777777" w:rsidR="009E7E01" w:rsidRDefault="00566E9D">
            <w:pPr>
              <w:spacing w:after="120"/>
              <w:jc w:val="center"/>
              <w:rPr>
                <w:rFonts w:eastAsiaTheme="minorEastAsia"/>
                <w:lang w:val="zh-CN" w:eastAsia="zh-CN"/>
              </w:rPr>
            </w:pPr>
            <w:r>
              <w:rPr>
                <w:rFonts w:eastAsiaTheme="minorEastAsia"/>
                <w:lang w:val="zh-CN" w:eastAsia="zh-CN"/>
              </w:rPr>
              <w:t>Lei Zhou</w:t>
            </w:r>
          </w:p>
        </w:tc>
        <w:tc>
          <w:tcPr>
            <w:tcW w:w="4057" w:type="dxa"/>
            <w:vAlign w:val="center"/>
          </w:tcPr>
          <w:p w14:paraId="2F5D832B" w14:textId="77777777" w:rsidR="009E7E01" w:rsidRDefault="00566E9D">
            <w:pPr>
              <w:spacing w:after="120"/>
              <w:jc w:val="center"/>
              <w:rPr>
                <w:rFonts w:eastAsiaTheme="minorEastAsia"/>
                <w:lang w:val="zh-CN" w:eastAsia="zh-CN"/>
              </w:rPr>
            </w:pPr>
            <w:r>
              <w:rPr>
                <w:rFonts w:eastAsiaTheme="minorEastAsia"/>
                <w:lang w:val="zh-CN" w:eastAsia="zh-CN"/>
              </w:rPr>
              <w:t>zhou.leih@h3c.com</w:t>
            </w:r>
          </w:p>
        </w:tc>
      </w:tr>
      <w:tr w:rsidR="009E7E01" w14:paraId="6C5A510D" w14:textId="77777777">
        <w:tc>
          <w:tcPr>
            <w:tcW w:w="2130" w:type="dxa"/>
          </w:tcPr>
          <w:p w14:paraId="43B94DCF" w14:textId="77777777" w:rsidR="009E7E01" w:rsidRDefault="00566E9D">
            <w:pPr>
              <w:spacing w:after="120"/>
              <w:jc w:val="center"/>
              <w:rPr>
                <w:rFonts w:eastAsiaTheme="minorEastAsia"/>
                <w:lang w:val="zh-CN" w:eastAsia="zh-CN"/>
              </w:rPr>
            </w:pPr>
            <w:r>
              <w:rPr>
                <w:rFonts w:eastAsiaTheme="minorEastAsia"/>
                <w:lang w:val="zh-CN" w:eastAsia="zh-CN"/>
              </w:rPr>
              <w:t>New H3C</w:t>
            </w:r>
          </w:p>
        </w:tc>
        <w:tc>
          <w:tcPr>
            <w:tcW w:w="2873" w:type="dxa"/>
            <w:vAlign w:val="center"/>
          </w:tcPr>
          <w:p w14:paraId="36EAD7D0" w14:textId="77777777" w:rsidR="009E7E01" w:rsidRDefault="00566E9D">
            <w:pPr>
              <w:spacing w:after="120"/>
              <w:jc w:val="center"/>
              <w:rPr>
                <w:rFonts w:eastAsiaTheme="minorEastAsia"/>
                <w:lang w:val="zh-CN" w:eastAsia="zh-CN"/>
              </w:rPr>
            </w:pPr>
            <w:r>
              <w:rPr>
                <w:rFonts w:eastAsiaTheme="minorEastAsia"/>
                <w:lang w:val="zh-CN" w:eastAsia="zh-CN"/>
              </w:rPr>
              <w:t>Lei Kong</w:t>
            </w:r>
          </w:p>
        </w:tc>
        <w:tc>
          <w:tcPr>
            <w:tcW w:w="4057" w:type="dxa"/>
            <w:vAlign w:val="center"/>
          </w:tcPr>
          <w:p w14:paraId="6A6629B1" w14:textId="77777777" w:rsidR="009E7E01" w:rsidRDefault="00566E9D">
            <w:pPr>
              <w:spacing w:after="120"/>
              <w:jc w:val="center"/>
              <w:rPr>
                <w:rFonts w:eastAsiaTheme="minorEastAsia"/>
                <w:lang w:val="zh-CN" w:eastAsia="zh-CN"/>
              </w:rPr>
            </w:pPr>
            <w:r>
              <w:rPr>
                <w:rFonts w:eastAsiaTheme="minorEastAsia"/>
                <w:lang w:val="zh-CN" w:eastAsia="zh-CN"/>
              </w:rPr>
              <w:t>Kong.lei@h3c.com</w:t>
            </w:r>
          </w:p>
        </w:tc>
      </w:tr>
      <w:tr w:rsidR="009E7E01" w14:paraId="0A846AA7" w14:textId="77777777">
        <w:tc>
          <w:tcPr>
            <w:tcW w:w="2130" w:type="dxa"/>
          </w:tcPr>
          <w:p w14:paraId="5FE4532F" w14:textId="77777777" w:rsidR="009E7E01" w:rsidRDefault="00566E9D">
            <w:pPr>
              <w:spacing w:after="120"/>
              <w:jc w:val="center"/>
              <w:rPr>
                <w:rFonts w:eastAsiaTheme="minorEastAsia"/>
                <w:lang w:val="zh-CN" w:eastAsia="zh-CN"/>
              </w:rPr>
            </w:pPr>
            <w:r>
              <w:rPr>
                <w:rFonts w:eastAsiaTheme="minorEastAsia"/>
                <w:lang w:val="zh-CN" w:eastAsia="zh-CN"/>
              </w:rPr>
              <w:t>vivo</w:t>
            </w:r>
          </w:p>
        </w:tc>
        <w:tc>
          <w:tcPr>
            <w:tcW w:w="2873" w:type="dxa"/>
            <w:vAlign w:val="center"/>
          </w:tcPr>
          <w:p w14:paraId="55582ED4" w14:textId="77777777" w:rsidR="009E7E01" w:rsidRDefault="00566E9D">
            <w:pPr>
              <w:spacing w:after="120"/>
              <w:jc w:val="center"/>
              <w:rPr>
                <w:rFonts w:eastAsiaTheme="minorEastAsia"/>
                <w:lang w:val="zh-CN" w:eastAsia="zh-CN"/>
              </w:rPr>
            </w:pPr>
            <w:r>
              <w:rPr>
                <w:rFonts w:eastAsiaTheme="minorEastAsia"/>
                <w:lang w:val="zh-CN" w:eastAsia="zh-CN"/>
              </w:rPr>
              <w:t>Lihui Wang</w:t>
            </w:r>
          </w:p>
        </w:tc>
        <w:tc>
          <w:tcPr>
            <w:tcW w:w="4057" w:type="dxa"/>
            <w:vAlign w:val="center"/>
          </w:tcPr>
          <w:p w14:paraId="3309656A" w14:textId="77777777" w:rsidR="009E7E01" w:rsidRDefault="00566E9D">
            <w:pPr>
              <w:spacing w:after="120"/>
              <w:jc w:val="center"/>
              <w:rPr>
                <w:rFonts w:eastAsiaTheme="minorEastAsia"/>
                <w:lang w:val="zh-CN" w:eastAsia="zh-CN"/>
              </w:rPr>
            </w:pPr>
            <w:r>
              <w:rPr>
                <w:rFonts w:eastAsiaTheme="minorEastAsia"/>
                <w:lang w:val="zh-CN" w:eastAsia="zh-CN"/>
              </w:rPr>
              <w:t>wanglihui@vivo.com</w:t>
            </w:r>
          </w:p>
        </w:tc>
      </w:tr>
      <w:tr w:rsidR="009E7E01" w14:paraId="37EC0061" w14:textId="77777777">
        <w:tc>
          <w:tcPr>
            <w:tcW w:w="2130" w:type="dxa"/>
          </w:tcPr>
          <w:p w14:paraId="14FC45AA" w14:textId="77777777" w:rsidR="009E7E01" w:rsidRDefault="00566E9D">
            <w:pPr>
              <w:spacing w:after="120"/>
              <w:jc w:val="center"/>
              <w:rPr>
                <w:rFonts w:eastAsiaTheme="minorEastAsia"/>
                <w:lang w:val="en-GB" w:eastAsia="zh-CN"/>
              </w:rPr>
            </w:pPr>
            <w:r>
              <w:rPr>
                <w:rFonts w:eastAsiaTheme="minorEastAsia"/>
                <w:lang w:val="en-GB" w:eastAsia="zh-CN"/>
              </w:rPr>
              <w:t>NEC</w:t>
            </w:r>
          </w:p>
        </w:tc>
        <w:tc>
          <w:tcPr>
            <w:tcW w:w="2873" w:type="dxa"/>
            <w:vAlign w:val="center"/>
          </w:tcPr>
          <w:p w14:paraId="2D0938B1" w14:textId="77777777" w:rsidR="009E7E01" w:rsidRDefault="00566E9D">
            <w:pPr>
              <w:spacing w:after="120"/>
              <w:jc w:val="center"/>
              <w:rPr>
                <w:rFonts w:eastAsiaTheme="minorEastAsia"/>
                <w:lang w:val="en-GB" w:eastAsia="zh-CN"/>
              </w:rPr>
            </w:pPr>
            <w:r>
              <w:rPr>
                <w:rFonts w:eastAsiaTheme="minorEastAsia"/>
                <w:lang w:val="en-GB" w:eastAsia="zh-CN"/>
              </w:rPr>
              <w:t>Pravjyot Singh Deogun</w:t>
            </w:r>
          </w:p>
          <w:p w14:paraId="55D09F0A" w14:textId="77777777" w:rsidR="009E7E01" w:rsidRDefault="00566E9D">
            <w:pPr>
              <w:spacing w:after="120"/>
              <w:jc w:val="center"/>
              <w:rPr>
                <w:rFonts w:eastAsiaTheme="minorEastAsia"/>
                <w:lang w:val="en-GB" w:eastAsia="zh-CN"/>
              </w:rPr>
            </w:pPr>
            <w:r>
              <w:rPr>
                <w:rFonts w:eastAsiaTheme="minorEastAsia"/>
                <w:lang w:val="en-GB" w:eastAsia="zh-CN"/>
              </w:rPr>
              <w:t>Li Xincai</w:t>
            </w:r>
          </w:p>
        </w:tc>
        <w:tc>
          <w:tcPr>
            <w:tcW w:w="4057" w:type="dxa"/>
            <w:vAlign w:val="center"/>
          </w:tcPr>
          <w:p w14:paraId="3F721A13" w14:textId="77777777" w:rsidR="009E7E01" w:rsidRDefault="00C1333D">
            <w:pPr>
              <w:spacing w:after="120"/>
              <w:jc w:val="center"/>
              <w:rPr>
                <w:rFonts w:eastAsiaTheme="minorEastAsia"/>
                <w:lang w:val="en-GB" w:eastAsia="zh-CN"/>
              </w:rPr>
            </w:pPr>
            <w:hyperlink r:id="rId32">
              <w:r w:rsidR="00566E9D">
                <w:rPr>
                  <w:rStyle w:val="a6"/>
                  <w:rFonts w:eastAsiaTheme="minorEastAsia"/>
                  <w:lang w:val="en-GB" w:eastAsia="zh-CN"/>
                </w:rPr>
                <w:t>pravjyot.deogun@emea.nec.com</w:t>
              </w:r>
            </w:hyperlink>
          </w:p>
          <w:p w14:paraId="175F23C5" w14:textId="77777777" w:rsidR="009E7E01" w:rsidRDefault="00566E9D">
            <w:pPr>
              <w:spacing w:after="120"/>
              <w:jc w:val="center"/>
              <w:rPr>
                <w:rFonts w:eastAsiaTheme="minorEastAsia"/>
                <w:lang w:val="en-GB" w:eastAsia="zh-CN"/>
              </w:rPr>
            </w:pPr>
            <w:r>
              <w:rPr>
                <w:rFonts w:eastAsiaTheme="minorEastAsia"/>
                <w:lang w:val="en-GB" w:eastAsia="zh-CN"/>
              </w:rPr>
              <w:t>li_xincai@nec.cn</w:t>
            </w:r>
          </w:p>
        </w:tc>
      </w:tr>
      <w:tr w:rsidR="009E7E01" w14:paraId="6961FAFD" w14:textId="77777777">
        <w:tc>
          <w:tcPr>
            <w:tcW w:w="2130" w:type="dxa"/>
          </w:tcPr>
          <w:p w14:paraId="73D74B79" w14:textId="77777777" w:rsidR="009E7E01" w:rsidRDefault="00566E9D">
            <w:pPr>
              <w:spacing w:after="120"/>
              <w:jc w:val="center"/>
              <w:rPr>
                <w:rFonts w:eastAsiaTheme="minorEastAsia"/>
                <w:lang w:val="en-GB" w:eastAsia="zh-CN"/>
              </w:rPr>
            </w:pPr>
            <w:r>
              <w:rPr>
                <w:rFonts w:eastAsiaTheme="minorEastAsia"/>
                <w:lang w:val="en-GB" w:eastAsia="zh-CN"/>
              </w:rPr>
              <w:t>Xiaomi</w:t>
            </w:r>
          </w:p>
        </w:tc>
        <w:tc>
          <w:tcPr>
            <w:tcW w:w="2873" w:type="dxa"/>
            <w:vAlign w:val="center"/>
          </w:tcPr>
          <w:p w14:paraId="257750AD" w14:textId="77777777" w:rsidR="009E7E01" w:rsidRDefault="00566E9D">
            <w:pPr>
              <w:spacing w:after="120"/>
              <w:jc w:val="center"/>
              <w:rPr>
                <w:rFonts w:eastAsiaTheme="minorEastAsia"/>
                <w:lang w:val="en-GB" w:eastAsia="zh-CN"/>
              </w:rPr>
            </w:pPr>
            <w:r>
              <w:rPr>
                <w:rFonts w:eastAsiaTheme="minorEastAsia"/>
                <w:lang w:val="en-GB" w:eastAsia="zh-CN"/>
              </w:rPr>
              <w:t>Lei Wang</w:t>
            </w:r>
          </w:p>
        </w:tc>
        <w:tc>
          <w:tcPr>
            <w:tcW w:w="4057" w:type="dxa"/>
            <w:vAlign w:val="center"/>
          </w:tcPr>
          <w:p w14:paraId="6D5ED017" w14:textId="77777777" w:rsidR="009E7E01" w:rsidRDefault="00566E9D">
            <w:pPr>
              <w:spacing w:after="120"/>
              <w:jc w:val="center"/>
              <w:rPr>
                <w:rFonts w:eastAsiaTheme="minorEastAsia"/>
                <w:lang w:val="en-GB" w:eastAsia="zh-CN"/>
              </w:rPr>
            </w:pPr>
            <w:r>
              <w:rPr>
                <w:rFonts w:eastAsiaTheme="minorEastAsia"/>
                <w:lang w:val="en-GB" w:eastAsia="zh-CN"/>
              </w:rPr>
              <w:t>wanglei25@xiaomi.com</w:t>
            </w:r>
          </w:p>
        </w:tc>
      </w:tr>
      <w:tr w:rsidR="009E7E01" w14:paraId="02E95654" w14:textId="77777777">
        <w:tc>
          <w:tcPr>
            <w:tcW w:w="2130" w:type="dxa"/>
          </w:tcPr>
          <w:p w14:paraId="6EE6A6D5" w14:textId="77777777" w:rsidR="009E7E01" w:rsidRDefault="00566E9D">
            <w:pPr>
              <w:spacing w:after="120"/>
              <w:jc w:val="center"/>
              <w:rPr>
                <w:rFonts w:eastAsiaTheme="minorEastAsia"/>
                <w:lang w:val="en-GB" w:eastAsia="zh-CN"/>
              </w:rPr>
            </w:pPr>
            <w:r>
              <w:rPr>
                <w:rFonts w:eastAsiaTheme="minorEastAsia"/>
                <w:lang w:eastAsia="zh-CN"/>
              </w:rPr>
              <w:lastRenderedPageBreak/>
              <w:t>OPPO</w:t>
            </w:r>
          </w:p>
        </w:tc>
        <w:tc>
          <w:tcPr>
            <w:tcW w:w="2873" w:type="dxa"/>
            <w:vAlign w:val="center"/>
          </w:tcPr>
          <w:p w14:paraId="219B1AF0" w14:textId="77777777" w:rsidR="009E7E01" w:rsidRDefault="00566E9D">
            <w:pPr>
              <w:spacing w:after="120"/>
              <w:jc w:val="center"/>
              <w:rPr>
                <w:rFonts w:eastAsiaTheme="minorEastAsia"/>
                <w:lang w:val="en-GB" w:eastAsia="zh-CN"/>
              </w:rPr>
            </w:pPr>
            <w:r>
              <w:rPr>
                <w:rFonts w:eastAsiaTheme="minorEastAsia"/>
                <w:lang w:eastAsia="zh-CN"/>
              </w:rPr>
              <w:t>Wenfeng Zhang</w:t>
            </w:r>
          </w:p>
        </w:tc>
        <w:tc>
          <w:tcPr>
            <w:tcW w:w="4057" w:type="dxa"/>
            <w:vAlign w:val="center"/>
          </w:tcPr>
          <w:p w14:paraId="56652FD8" w14:textId="77777777" w:rsidR="009E7E01" w:rsidRDefault="00566E9D">
            <w:pPr>
              <w:spacing w:after="120"/>
              <w:jc w:val="center"/>
              <w:rPr>
                <w:rFonts w:eastAsiaTheme="minorEastAsia"/>
                <w:lang w:val="en-GB" w:eastAsia="zh-CN"/>
              </w:rPr>
            </w:pPr>
            <w:r>
              <w:rPr>
                <w:rFonts w:eastAsiaTheme="minorEastAsia"/>
                <w:lang w:eastAsia="zh-CN"/>
              </w:rPr>
              <w:t>zhangwenfeng@oppo.com</w:t>
            </w:r>
          </w:p>
        </w:tc>
      </w:tr>
      <w:tr w:rsidR="009E7E01" w14:paraId="2945B6BC" w14:textId="77777777">
        <w:tc>
          <w:tcPr>
            <w:tcW w:w="2130" w:type="dxa"/>
          </w:tcPr>
          <w:p w14:paraId="4CA1745C" w14:textId="77777777" w:rsidR="009E7E01" w:rsidRDefault="00566E9D">
            <w:pPr>
              <w:spacing w:after="120"/>
              <w:jc w:val="center"/>
              <w:rPr>
                <w:rFonts w:eastAsiaTheme="minorEastAsia"/>
                <w:lang w:eastAsia="zh-CN"/>
              </w:rPr>
            </w:pPr>
            <w:r>
              <w:rPr>
                <w:rFonts w:eastAsiaTheme="minorEastAsia"/>
                <w:lang w:val="en-GB" w:eastAsia="zh-CN"/>
              </w:rPr>
              <w:t>Ericsson</w:t>
            </w:r>
          </w:p>
        </w:tc>
        <w:tc>
          <w:tcPr>
            <w:tcW w:w="2873" w:type="dxa"/>
            <w:vAlign w:val="center"/>
          </w:tcPr>
          <w:p w14:paraId="68F9CED4" w14:textId="77777777" w:rsidR="009E7E01" w:rsidRDefault="00566E9D">
            <w:pPr>
              <w:spacing w:after="120"/>
              <w:jc w:val="center"/>
              <w:rPr>
                <w:rFonts w:eastAsiaTheme="minorEastAsia"/>
                <w:lang w:eastAsia="zh-CN"/>
              </w:rPr>
            </w:pPr>
            <w:r>
              <w:rPr>
                <w:rFonts w:eastAsiaTheme="minorEastAsia"/>
                <w:lang w:val="en-GB" w:eastAsia="zh-CN"/>
              </w:rPr>
              <w:t>Stephen Grant</w:t>
            </w:r>
          </w:p>
        </w:tc>
        <w:tc>
          <w:tcPr>
            <w:tcW w:w="4057" w:type="dxa"/>
            <w:vAlign w:val="center"/>
          </w:tcPr>
          <w:p w14:paraId="528090F4" w14:textId="77777777" w:rsidR="009E7E01" w:rsidRDefault="00566E9D">
            <w:pPr>
              <w:spacing w:after="120"/>
              <w:jc w:val="center"/>
              <w:rPr>
                <w:rFonts w:eastAsiaTheme="minorEastAsia"/>
                <w:lang w:eastAsia="zh-CN"/>
              </w:rPr>
            </w:pPr>
            <w:r>
              <w:rPr>
                <w:rFonts w:eastAsiaTheme="minorEastAsia"/>
                <w:lang w:eastAsia="zh-CN"/>
              </w:rPr>
              <w:t>stephen.grant@ericsson.com</w:t>
            </w:r>
          </w:p>
        </w:tc>
      </w:tr>
      <w:tr w:rsidR="009E7E01" w14:paraId="29C1D98A" w14:textId="77777777">
        <w:tc>
          <w:tcPr>
            <w:tcW w:w="2130" w:type="dxa"/>
          </w:tcPr>
          <w:p w14:paraId="728018D2" w14:textId="77777777" w:rsidR="009E7E01" w:rsidRDefault="00566E9D">
            <w:pPr>
              <w:spacing w:after="120"/>
              <w:jc w:val="center"/>
              <w:rPr>
                <w:rFonts w:eastAsiaTheme="minorEastAsia"/>
                <w:lang w:val="en-GB" w:eastAsia="zh-CN"/>
              </w:rPr>
            </w:pPr>
            <w:r>
              <w:rPr>
                <w:rFonts w:eastAsiaTheme="minorEastAsia"/>
                <w:lang w:val="en-GB" w:eastAsia="zh-CN"/>
              </w:rPr>
              <w:t>Spreadtrum</w:t>
            </w:r>
          </w:p>
        </w:tc>
        <w:tc>
          <w:tcPr>
            <w:tcW w:w="2873" w:type="dxa"/>
            <w:vAlign w:val="center"/>
          </w:tcPr>
          <w:p w14:paraId="374517EA" w14:textId="77777777" w:rsidR="009E7E01" w:rsidRDefault="00566E9D">
            <w:pPr>
              <w:spacing w:after="120"/>
              <w:jc w:val="center"/>
              <w:rPr>
                <w:rFonts w:eastAsiaTheme="minorEastAsia"/>
                <w:lang w:val="en-GB" w:eastAsia="zh-CN"/>
              </w:rPr>
            </w:pPr>
            <w:r>
              <w:rPr>
                <w:rFonts w:eastAsiaTheme="minorEastAsia"/>
                <w:lang w:val="en-GB" w:eastAsia="zh-CN"/>
              </w:rPr>
              <w:t>Huan Zhou</w:t>
            </w:r>
          </w:p>
        </w:tc>
        <w:tc>
          <w:tcPr>
            <w:tcW w:w="4057" w:type="dxa"/>
            <w:vAlign w:val="center"/>
          </w:tcPr>
          <w:p w14:paraId="70B34DF0" w14:textId="77777777" w:rsidR="009E7E01" w:rsidRDefault="00566E9D">
            <w:pPr>
              <w:spacing w:after="120"/>
              <w:jc w:val="center"/>
              <w:rPr>
                <w:rFonts w:eastAsiaTheme="minorEastAsia"/>
                <w:lang w:eastAsia="zh-CN"/>
              </w:rPr>
            </w:pPr>
            <w:r>
              <w:rPr>
                <w:rFonts w:eastAsiaTheme="minorEastAsia"/>
                <w:lang w:eastAsia="zh-CN"/>
              </w:rPr>
              <w:t>Huan.Zhou@unisoc.com</w:t>
            </w:r>
          </w:p>
        </w:tc>
      </w:tr>
      <w:tr w:rsidR="009E7E01" w14:paraId="7ED9D532" w14:textId="77777777">
        <w:tc>
          <w:tcPr>
            <w:tcW w:w="2130" w:type="dxa"/>
          </w:tcPr>
          <w:p w14:paraId="0CC34599" w14:textId="77777777" w:rsidR="009E7E01" w:rsidRDefault="00566E9D">
            <w:pPr>
              <w:spacing w:after="120"/>
              <w:jc w:val="center"/>
              <w:rPr>
                <w:rFonts w:eastAsiaTheme="minorEastAsia"/>
                <w:lang w:val="en-GB" w:eastAsia="zh-CN"/>
              </w:rPr>
            </w:pPr>
            <w:r>
              <w:rPr>
                <w:rFonts w:eastAsiaTheme="minorEastAsia"/>
                <w:lang w:val="en-GB" w:eastAsia="zh-CN"/>
              </w:rPr>
              <w:t>CATT</w:t>
            </w:r>
          </w:p>
        </w:tc>
        <w:tc>
          <w:tcPr>
            <w:tcW w:w="2873" w:type="dxa"/>
            <w:vAlign w:val="center"/>
          </w:tcPr>
          <w:p w14:paraId="3A51B67B" w14:textId="77777777" w:rsidR="009E7E01" w:rsidRDefault="00566E9D">
            <w:pPr>
              <w:spacing w:after="120"/>
              <w:jc w:val="center"/>
              <w:rPr>
                <w:rFonts w:eastAsiaTheme="minorEastAsia"/>
                <w:lang w:val="en-GB" w:eastAsia="zh-CN"/>
              </w:rPr>
            </w:pPr>
            <w:r>
              <w:rPr>
                <w:rFonts w:eastAsiaTheme="minorEastAsia"/>
                <w:lang w:val="en-GB" w:eastAsia="zh-CN"/>
              </w:rPr>
              <w:t>Yanping Xing</w:t>
            </w:r>
          </w:p>
        </w:tc>
        <w:tc>
          <w:tcPr>
            <w:tcW w:w="4057" w:type="dxa"/>
            <w:vAlign w:val="center"/>
          </w:tcPr>
          <w:p w14:paraId="6BD2537D" w14:textId="77777777" w:rsidR="009E7E01" w:rsidRDefault="00566E9D">
            <w:pPr>
              <w:spacing w:after="120"/>
              <w:jc w:val="center"/>
              <w:rPr>
                <w:rFonts w:eastAsiaTheme="minorEastAsia"/>
                <w:lang w:eastAsia="zh-CN"/>
              </w:rPr>
            </w:pPr>
            <w:r>
              <w:rPr>
                <w:rFonts w:eastAsiaTheme="minorEastAsia"/>
                <w:lang w:eastAsia="zh-CN"/>
              </w:rPr>
              <w:t>xingyanping@catt.cn</w:t>
            </w:r>
          </w:p>
        </w:tc>
      </w:tr>
      <w:tr w:rsidR="009E7E01" w:rsidRPr="00C1333D" w14:paraId="00534EB8" w14:textId="77777777">
        <w:tc>
          <w:tcPr>
            <w:tcW w:w="2130" w:type="dxa"/>
          </w:tcPr>
          <w:p w14:paraId="05D4E9DC" w14:textId="77777777" w:rsidR="009E7E01" w:rsidRDefault="00566E9D">
            <w:pPr>
              <w:spacing w:after="120"/>
              <w:jc w:val="center"/>
              <w:rPr>
                <w:rFonts w:eastAsiaTheme="minorEastAsia"/>
                <w:lang w:val="en-GB" w:eastAsia="zh-CN"/>
              </w:rPr>
            </w:pPr>
            <w:r>
              <w:rPr>
                <w:rFonts w:eastAsia="MS Mincho"/>
                <w:lang w:val="zh-CN" w:eastAsia="ja-JP"/>
              </w:rPr>
              <w:t>Panasonic</w:t>
            </w:r>
          </w:p>
        </w:tc>
        <w:tc>
          <w:tcPr>
            <w:tcW w:w="2873" w:type="dxa"/>
            <w:vAlign w:val="center"/>
          </w:tcPr>
          <w:p w14:paraId="541C58CA" w14:textId="77777777" w:rsidR="009E7E01" w:rsidRDefault="00566E9D">
            <w:pPr>
              <w:spacing w:after="120"/>
              <w:jc w:val="center"/>
              <w:rPr>
                <w:rFonts w:eastAsiaTheme="minorEastAsia"/>
                <w:lang w:val="fr-FR" w:eastAsia="zh-CN"/>
              </w:rPr>
            </w:pPr>
            <w:r>
              <w:rPr>
                <w:rFonts w:eastAsiaTheme="minorEastAsia"/>
                <w:lang w:val="fr-FR" w:eastAsia="zh-CN"/>
              </w:rPr>
              <w:t>Hidetoshi Suzuki</w:t>
            </w:r>
            <w:r>
              <w:rPr>
                <w:rFonts w:eastAsiaTheme="minorEastAsia"/>
                <w:lang w:val="fr-FR" w:eastAsia="zh-CN"/>
              </w:rPr>
              <w:br/>
            </w:r>
            <w:r>
              <w:rPr>
                <w:rFonts w:eastAsia="MS Mincho"/>
                <w:lang w:val="fr-FR" w:eastAsia="ja-JP"/>
              </w:rPr>
              <w:t>Tomoya Nunome</w:t>
            </w:r>
            <w:r>
              <w:rPr>
                <w:rFonts w:eastAsiaTheme="minorEastAsia"/>
                <w:lang w:val="fr-FR" w:eastAsia="zh-CN"/>
              </w:rPr>
              <w:br/>
              <w:t>Quan Kuang</w:t>
            </w:r>
          </w:p>
        </w:tc>
        <w:tc>
          <w:tcPr>
            <w:tcW w:w="4057" w:type="dxa"/>
            <w:vAlign w:val="center"/>
          </w:tcPr>
          <w:p w14:paraId="5E871C3E" w14:textId="77777777" w:rsidR="009E7E01" w:rsidRDefault="00566E9D">
            <w:pPr>
              <w:spacing w:after="120"/>
              <w:jc w:val="center"/>
              <w:rPr>
                <w:rFonts w:eastAsiaTheme="minorEastAsia"/>
                <w:lang w:val="fr-FR" w:eastAsia="zh-CN"/>
              </w:rPr>
            </w:pPr>
            <w:r>
              <w:rPr>
                <w:rFonts w:eastAsiaTheme="minorEastAsia"/>
                <w:lang w:val="fr-FR" w:eastAsia="zh-CN"/>
              </w:rPr>
              <w:t>suzuki.hidetoshi@jp.panasonic.com</w:t>
            </w:r>
            <w:r>
              <w:rPr>
                <w:rFonts w:eastAsiaTheme="minorEastAsia"/>
                <w:lang w:val="fr-FR" w:eastAsia="zh-CN"/>
              </w:rPr>
              <w:br/>
              <w:t>nunome.tomoya@jp.panasonic.com</w:t>
            </w:r>
            <w:r>
              <w:rPr>
                <w:rFonts w:eastAsiaTheme="minorEastAsia"/>
                <w:lang w:val="fr-FR" w:eastAsia="zh-CN"/>
              </w:rPr>
              <w:br/>
              <w:t>Quan.Kuang@eu.panasonic.com</w:t>
            </w:r>
          </w:p>
        </w:tc>
      </w:tr>
      <w:tr w:rsidR="009E7E01" w14:paraId="4C2302BA" w14:textId="77777777">
        <w:tc>
          <w:tcPr>
            <w:tcW w:w="2130" w:type="dxa"/>
          </w:tcPr>
          <w:p w14:paraId="16FF944E" w14:textId="77777777" w:rsidR="009E7E01" w:rsidRDefault="00566E9D">
            <w:pPr>
              <w:spacing w:after="120"/>
              <w:jc w:val="center"/>
              <w:rPr>
                <w:rFonts w:eastAsia="MS Mincho"/>
                <w:lang w:val="zh-CN" w:eastAsia="ja-JP"/>
              </w:rPr>
            </w:pPr>
            <w:r>
              <w:rPr>
                <w:rFonts w:eastAsia="MS Mincho"/>
                <w:lang w:val="zh-CN" w:eastAsia="ja-JP"/>
              </w:rPr>
              <w:t>Intel</w:t>
            </w:r>
          </w:p>
        </w:tc>
        <w:tc>
          <w:tcPr>
            <w:tcW w:w="2873" w:type="dxa"/>
            <w:vAlign w:val="center"/>
          </w:tcPr>
          <w:p w14:paraId="65E9354C" w14:textId="77777777" w:rsidR="009E7E01" w:rsidRDefault="00566E9D">
            <w:pPr>
              <w:spacing w:after="120"/>
              <w:jc w:val="center"/>
              <w:rPr>
                <w:rFonts w:eastAsia="MS Mincho"/>
                <w:lang w:val="zh-CN" w:eastAsia="ja-JP"/>
              </w:rPr>
            </w:pPr>
            <w:r>
              <w:rPr>
                <w:rFonts w:eastAsia="MS Mincho"/>
                <w:lang w:val="zh-CN" w:eastAsia="ja-JP"/>
              </w:rPr>
              <w:t>Yi Wang</w:t>
            </w:r>
          </w:p>
        </w:tc>
        <w:tc>
          <w:tcPr>
            <w:tcW w:w="4057" w:type="dxa"/>
            <w:vAlign w:val="center"/>
          </w:tcPr>
          <w:p w14:paraId="3EAE9F53" w14:textId="77777777" w:rsidR="009E7E01" w:rsidRDefault="00566E9D">
            <w:pPr>
              <w:spacing w:after="120"/>
              <w:jc w:val="center"/>
              <w:rPr>
                <w:rFonts w:eastAsiaTheme="minorEastAsia"/>
                <w:lang w:val="zh-CN" w:eastAsia="zh-CN"/>
              </w:rPr>
            </w:pPr>
            <w:r>
              <w:rPr>
                <w:rFonts w:eastAsiaTheme="minorEastAsia"/>
                <w:lang w:val="zh-CN" w:eastAsia="zh-CN"/>
              </w:rPr>
              <w:t>yi5.wang@Intel.com</w:t>
            </w:r>
          </w:p>
        </w:tc>
      </w:tr>
      <w:tr w:rsidR="009E7E01" w14:paraId="45D8DA83" w14:textId="77777777">
        <w:tc>
          <w:tcPr>
            <w:tcW w:w="2130" w:type="dxa"/>
          </w:tcPr>
          <w:p w14:paraId="762C6FA9" w14:textId="77777777" w:rsidR="009E7E01" w:rsidRDefault="00566E9D">
            <w:pPr>
              <w:spacing w:after="120"/>
              <w:jc w:val="center"/>
              <w:rPr>
                <w:rFonts w:eastAsia="PMingLiU"/>
                <w:lang w:val="zh-CN" w:eastAsia="zh-TW"/>
              </w:rPr>
            </w:pPr>
            <w:r>
              <w:rPr>
                <w:rFonts w:eastAsia="PMingLiU"/>
                <w:lang w:val="zh-CN" w:eastAsia="zh-TW"/>
              </w:rPr>
              <w:t>ITRI</w:t>
            </w:r>
          </w:p>
        </w:tc>
        <w:tc>
          <w:tcPr>
            <w:tcW w:w="2873" w:type="dxa"/>
            <w:vAlign w:val="center"/>
          </w:tcPr>
          <w:p w14:paraId="21C49B49" w14:textId="77777777" w:rsidR="009E7E01" w:rsidRDefault="00566E9D">
            <w:pPr>
              <w:spacing w:after="120"/>
              <w:jc w:val="center"/>
              <w:rPr>
                <w:rFonts w:eastAsia="PMingLiU"/>
                <w:lang w:val="zh-CN" w:eastAsia="zh-TW"/>
              </w:rPr>
            </w:pPr>
            <w:r>
              <w:rPr>
                <w:rFonts w:eastAsia="PMingLiU"/>
                <w:lang w:val="zh-CN" w:eastAsia="zh-TW"/>
              </w:rPr>
              <w:t>Jen-Hsien Chen</w:t>
            </w:r>
          </w:p>
        </w:tc>
        <w:tc>
          <w:tcPr>
            <w:tcW w:w="4057" w:type="dxa"/>
            <w:vAlign w:val="center"/>
          </w:tcPr>
          <w:p w14:paraId="0E8600C9" w14:textId="77777777" w:rsidR="009E7E01" w:rsidRDefault="00566E9D">
            <w:pPr>
              <w:spacing w:after="120"/>
              <w:jc w:val="center"/>
              <w:rPr>
                <w:rFonts w:eastAsiaTheme="minorEastAsia"/>
                <w:lang w:val="zh-CN" w:eastAsia="zh-CN"/>
              </w:rPr>
            </w:pPr>
            <w:r>
              <w:rPr>
                <w:rFonts w:eastAsiaTheme="minorEastAsia"/>
                <w:lang w:val="zh-CN" w:eastAsia="zh-CN"/>
              </w:rPr>
              <w:t>itriA40175@itri.org.tw</w:t>
            </w:r>
          </w:p>
        </w:tc>
      </w:tr>
      <w:tr w:rsidR="009E7E01" w14:paraId="2AB3D6EB" w14:textId="77777777">
        <w:tc>
          <w:tcPr>
            <w:tcW w:w="2130" w:type="dxa"/>
          </w:tcPr>
          <w:p w14:paraId="2B43B5F9" w14:textId="77777777" w:rsidR="009E7E01" w:rsidRDefault="00566E9D">
            <w:pPr>
              <w:spacing w:after="120"/>
              <w:jc w:val="center"/>
              <w:rPr>
                <w:rFonts w:eastAsia="PMingLiU"/>
                <w:lang w:val="zh-CN" w:eastAsia="zh-TW"/>
              </w:rPr>
            </w:pPr>
            <w:r>
              <w:rPr>
                <w:rFonts w:eastAsiaTheme="minorEastAsia"/>
                <w:lang w:val="en-GB" w:eastAsia="zh-CN"/>
              </w:rPr>
              <w:t>Lenovo</w:t>
            </w:r>
          </w:p>
        </w:tc>
        <w:tc>
          <w:tcPr>
            <w:tcW w:w="2873" w:type="dxa"/>
            <w:vAlign w:val="center"/>
          </w:tcPr>
          <w:p w14:paraId="5FA8D7E3" w14:textId="77777777" w:rsidR="009E7E01" w:rsidRDefault="00566E9D">
            <w:pPr>
              <w:spacing w:after="120"/>
              <w:jc w:val="center"/>
              <w:rPr>
                <w:rFonts w:eastAsiaTheme="minorEastAsia"/>
                <w:lang w:val="en-GB" w:eastAsia="zh-CN"/>
              </w:rPr>
            </w:pPr>
            <w:r>
              <w:rPr>
                <w:rFonts w:eastAsiaTheme="minorEastAsia"/>
                <w:lang w:val="en-GB" w:eastAsia="zh-CN"/>
              </w:rPr>
              <w:t>Hyejung Jung</w:t>
            </w:r>
          </w:p>
          <w:p w14:paraId="6B6F15C6" w14:textId="77777777" w:rsidR="009E7E01" w:rsidRDefault="00566E9D">
            <w:pPr>
              <w:spacing w:after="120"/>
              <w:jc w:val="center"/>
              <w:rPr>
                <w:rFonts w:eastAsia="PMingLiU"/>
                <w:lang w:val="zh-CN" w:eastAsia="zh-TW"/>
              </w:rPr>
            </w:pPr>
            <w:r>
              <w:rPr>
                <w:rFonts w:eastAsiaTheme="minorEastAsia"/>
                <w:lang w:val="en-GB" w:eastAsia="zh-CN"/>
              </w:rPr>
              <w:t>Vijay Nangia</w:t>
            </w:r>
          </w:p>
        </w:tc>
        <w:tc>
          <w:tcPr>
            <w:tcW w:w="4057" w:type="dxa"/>
            <w:vAlign w:val="center"/>
          </w:tcPr>
          <w:p w14:paraId="1FA345DE" w14:textId="77777777" w:rsidR="009E7E01" w:rsidRDefault="00C1333D">
            <w:pPr>
              <w:spacing w:after="120"/>
              <w:jc w:val="center"/>
              <w:rPr>
                <w:rFonts w:eastAsiaTheme="minorEastAsia"/>
                <w:lang w:eastAsia="zh-CN"/>
              </w:rPr>
            </w:pPr>
            <w:hyperlink r:id="rId33">
              <w:r w:rsidR="00566E9D">
                <w:rPr>
                  <w:rFonts w:eastAsiaTheme="minorEastAsia"/>
                  <w:lang w:eastAsia="zh-CN"/>
                </w:rPr>
                <w:t>hyejung@motorola.com</w:t>
              </w:r>
            </w:hyperlink>
          </w:p>
          <w:p w14:paraId="55BC0FB8" w14:textId="77777777" w:rsidR="009E7E01" w:rsidRDefault="00566E9D">
            <w:pPr>
              <w:spacing w:after="120"/>
              <w:jc w:val="center"/>
              <w:rPr>
                <w:rFonts w:eastAsiaTheme="minorEastAsia"/>
                <w:lang w:eastAsia="zh-CN"/>
              </w:rPr>
            </w:pPr>
            <w:r>
              <w:rPr>
                <w:rFonts w:eastAsiaTheme="minorEastAsia"/>
                <w:lang w:eastAsia="zh-CN"/>
              </w:rPr>
              <w:t>vnangia@motorola.com</w:t>
            </w:r>
          </w:p>
        </w:tc>
      </w:tr>
      <w:tr w:rsidR="009E7E01" w14:paraId="0A0AE766" w14:textId="77777777">
        <w:tc>
          <w:tcPr>
            <w:tcW w:w="2130" w:type="dxa"/>
          </w:tcPr>
          <w:p w14:paraId="5048BD60" w14:textId="77777777" w:rsidR="009E7E01" w:rsidRDefault="00566E9D">
            <w:pPr>
              <w:spacing w:after="120"/>
              <w:jc w:val="center"/>
              <w:rPr>
                <w:rFonts w:eastAsia="Malgun Gothic"/>
                <w:lang w:val="en-GB" w:eastAsia="ko-KR"/>
              </w:rPr>
            </w:pPr>
            <w:r>
              <w:rPr>
                <w:rFonts w:eastAsia="Malgun Gothic"/>
                <w:lang w:val="en-GB" w:eastAsia="ko-KR"/>
              </w:rPr>
              <w:t>ETRI</w:t>
            </w:r>
          </w:p>
        </w:tc>
        <w:tc>
          <w:tcPr>
            <w:tcW w:w="2873" w:type="dxa"/>
            <w:vAlign w:val="center"/>
          </w:tcPr>
          <w:p w14:paraId="1195FB12" w14:textId="77777777" w:rsidR="009E7E01" w:rsidRDefault="00566E9D">
            <w:pPr>
              <w:spacing w:after="120"/>
              <w:jc w:val="center"/>
              <w:rPr>
                <w:rFonts w:eastAsia="Malgun Gothic"/>
                <w:lang w:val="en-GB" w:eastAsia="ko-KR"/>
              </w:rPr>
            </w:pPr>
            <w:r>
              <w:rPr>
                <w:rFonts w:eastAsia="Malgun Gothic"/>
                <w:lang w:val="en-GB" w:eastAsia="ko-KR"/>
              </w:rPr>
              <w:t>Hoondong Noh</w:t>
            </w:r>
          </w:p>
        </w:tc>
        <w:tc>
          <w:tcPr>
            <w:tcW w:w="4057" w:type="dxa"/>
            <w:vAlign w:val="center"/>
          </w:tcPr>
          <w:p w14:paraId="41CDAA4B" w14:textId="77777777" w:rsidR="009E7E01" w:rsidRDefault="00566E9D">
            <w:pPr>
              <w:spacing w:after="120"/>
              <w:jc w:val="center"/>
              <w:rPr>
                <w:rFonts w:eastAsia="Malgun Gothic"/>
                <w:lang w:eastAsia="ko-KR"/>
              </w:rPr>
            </w:pPr>
            <w:r>
              <w:rPr>
                <w:rFonts w:eastAsia="Malgun Gothic"/>
                <w:lang w:eastAsia="ko-KR"/>
              </w:rPr>
              <w:t>hoondong.noh@etri.re.kr</w:t>
            </w:r>
          </w:p>
        </w:tc>
      </w:tr>
      <w:tr w:rsidR="009E7E01" w14:paraId="60481323" w14:textId="77777777">
        <w:tc>
          <w:tcPr>
            <w:tcW w:w="2130" w:type="dxa"/>
          </w:tcPr>
          <w:p w14:paraId="5F5BF9F6" w14:textId="77777777" w:rsidR="009E7E01" w:rsidRDefault="00566E9D">
            <w:pPr>
              <w:spacing w:after="120"/>
              <w:jc w:val="center"/>
              <w:rPr>
                <w:rFonts w:eastAsia="Malgun Gothic"/>
                <w:lang w:val="en-GB" w:eastAsia="ko-KR"/>
              </w:rPr>
            </w:pPr>
            <w:r>
              <w:rPr>
                <w:rFonts w:eastAsiaTheme="minorEastAsia"/>
                <w:lang w:val="en-GB" w:eastAsia="zh-CN"/>
              </w:rPr>
              <w:t>ZTE</w:t>
            </w:r>
          </w:p>
        </w:tc>
        <w:tc>
          <w:tcPr>
            <w:tcW w:w="2873" w:type="dxa"/>
            <w:vAlign w:val="center"/>
          </w:tcPr>
          <w:p w14:paraId="66913E43" w14:textId="77777777" w:rsidR="009E7E01" w:rsidRDefault="00566E9D">
            <w:pPr>
              <w:spacing w:after="120"/>
              <w:jc w:val="center"/>
              <w:rPr>
                <w:rFonts w:eastAsia="Malgun Gothic"/>
                <w:lang w:val="en-GB" w:eastAsia="ko-KR"/>
              </w:rPr>
            </w:pPr>
            <w:r>
              <w:rPr>
                <w:rFonts w:eastAsiaTheme="minorEastAsia"/>
                <w:lang w:val="en-GB" w:eastAsia="zh-CN"/>
              </w:rPr>
              <w:t>Xingguang WEI</w:t>
            </w:r>
          </w:p>
        </w:tc>
        <w:tc>
          <w:tcPr>
            <w:tcW w:w="4057" w:type="dxa"/>
            <w:vAlign w:val="center"/>
          </w:tcPr>
          <w:p w14:paraId="6D0E7FC1" w14:textId="77777777" w:rsidR="009E7E01" w:rsidRDefault="00566E9D">
            <w:pPr>
              <w:spacing w:after="120"/>
              <w:jc w:val="center"/>
              <w:rPr>
                <w:rFonts w:eastAsia="Malgun Gothic"/>
                <w:lang w:eastAsia="ko-KR"/>
              </w:rPr>
            </w:pPr>
            <w:r>
              <w:rPr>
                <w:rFonts w:eastAsiaTheme="minorEastAsia"/>
                <w:lang w:eastAsia="zh-CN"/>
              </w:rPr>
              <w:t>wei.xingguang@zte.com.cn</w:t>
            </w:r>
          </w:p>
        </w:tc>
      </w:tr>
      <w:tr w:rsidR="009E7E01" w14:paraId="365224D9" w14:textId="77777777">
        <w:tc>
          <w:tcPr>
            <w:tcW w:w="2130" w:type="dxa"/>
          </w:tcPr>
          <w:p w14:paraId="481301A7" w14:textId="77777777" w:rsidR="009E7E01" w:rsidRDefault="00566E9D">
            <w:pPr>
              <w:spacing w:after="120"/>
              <w:jc w:val="center"/>
              <w:rPr>
                <w:rFonts w:eastAsiaTheme="minorEastAsia"/>
                <w:lang w:val="en-GB" w:eastAsia="zh-CN"/>
              </w:rPr>
            </w:pPr>
            <w:r>
              <w:rPr>
                <w:rFonts w:eastAsia="Malgun Gothic"/>
                <w:lang w:val="en-GB" w:eastAsia="ko-KR"/>
              </w:rPr>
              <w:t>Samsung</w:t>
            </w:r>
          </w:p>
        </w:tc>
        <w:tc>
          <w:tcPr>
            <w:tcW w:w="2873" w:type="dxa"/>
            <w:vAlign w:val="center"/>
          </w:tcPr>
          <w:p w14:paraId="1C3338A4" w14:textId="77777777" w:rsidR="009E7E01" w:rsidRDefault="00566E9D">
            <w:pPr>
              <w:spacing w:after="120"/>
              <w:jc w:val="center"/>
              <w:rPr>
                <w:rFonts w:eastAsia="Malgun Gothic"/>
                <w:lang w:val="en-GB" w:eastAsia="ko-KR"/>
              </w:rPr>
            </w:pPr>
            <w:r>
              <w:rPr>
                <w:rFonts w:eastAsia="Malgun Gothic"/>
                <w:lang w:val="en-GB" w:eastAsia="ko-KR"/>
              </w:rPr>
              <w:t>Marian Rudolf</w:t>
            </w:r>
          </w:p>
          <w:p w14:paraId="74109E4D" w14:textId="77777777" w:rsidR="009E7E01" w:rsidRDefault="00566E9D">
            <w:pPr>
              <w:spacing w:after="120"/>
              <w:jc w:val="center"/>
              <w:rPr>
                <w:rFonts w:eastAsiaTheme="minorEastAsia"/>
                <w:lang w:val="en-GB" w:eastAsia="zh-CN"/>
              </w:rPr>
            </w:pPr>
            <w:r>
              <w:rPr>
                <w:rFonts w:eastAsia="Malgun Gothic"/>
                <w:lang w:val="en-GB" w:eastAsia="ko-KR"/>
              </w:rPr>
              <w:t>Kyungjun Choi</w:t>
            </w:r>
          </w:p>
        </w:tc>
        <w:tc>
          <w:tcPr>
            <w:tcW w:w="4057" w:type="dxa"/>
            <w:vAlign w:val="center"/>
          </w:tcPr>
          <w:p w14:paraId="3C95EF0D" w14:textId="77777777" w:rsidR="009E7E01" w:rsidRDefault="00566E9D">
            <w:pPr>
              <w:spacing w:after="120"/>
              <w:jc w:val="center"/>
              <w:rPr>
                <w:rFonts w:eastAsia="Malgun Gothic"/>
                <w:lang w:eastAsia="ko-KR"/>
              </w:rPr>
            </w:pPr>
            <w:r>
              <w:rPr>
                <w:rFonts w:eastAsia="Malgun Gothic"/>
                <w:lang w:eastAsia="ko-KR"/>
              </w:rPr>
              <w:t>m.rudolf@partner.samsung.com</w:t>
            </w:r>
          </w:p>
          <w:p w14:paraId="5F00A1F5" w14:textId="77777777" w:rsidR="009E7E01" w:rsidRDefault="00566E9D">
            <w:pPr>
              <w:spacing w:after="120"/>
              <w:jc w:val="center"/>
              <w:rPr>
                <w:rFonts w:eastAsiaTheme="minorEastAsia"/>
                <w:lang w:eastAsia="zh-CN"/>
              </w:rPr>
            </w:pPr>
            <w:r>
              <w:rPr>
                <w:rFonts w:eastAsia="Malgun Gothic"/>
                <w:lang w:eastAsia="ko-KR"/>
              </w:rPr>
              <w:t>kyungj.choi@samsung.com</w:t>
            </w:r>
          </w:p>
        </w:tc>
      </w:tr>
      <w:tr w:rsidR="009E7E01" w14:paraId="7CEFA266" w14:textId="77777777">
        <w:tc>
          <w:tcPr>
            <w:tcW w:w="2130" w:type="dxa"/>
          </w:tcPr>
          <w:p w14:paraId="085C6171" w14:textId="77777777" w:rsidR="009E7E01" w:rsidRDefault="00566E9D">
            <w:pPr>
              <w:spacing w:after="120"/>
              <w:jc w:val="center"/>
              <w:rPr>
                <w:rFonts w:eastAsia="Malgun Gothic"/>
                <w:lang w:val="en-GB" w:eastAsia="ko-KR"/>
              </w:rPr>
            </w:pPr>
            <w:r>
              <w:rPr>
                <w:rFonts w:eastAsiaTheme="minorEastAsia"/>
                <w:lang w:val="en-GB" w:eastAsia="zh-CN"/>
              </w:rPr>
              <w:t>CMCC</w:t>
            </w:r>
          </w:p>
        </w:tc>
        <w:tc>
          <w:tcPr>
            <w:tcW w:w="2873" w:type="dxa"/>
            <w:vAlign w:val="center"/>
          </w:tcPr>
          <w:p w14:paraId="5B12DFE6" w14:textId="77777777" w:rsidR="009E7E01" w:rsidRDefault="00566E9D">
            <w:pPr>
              <w:spacing w:after="120"/>
              <w:jc w:val="center"/>
              <w:rPr>
                <w:rFonts w:eastAsiaTheme="minorEastAsia"/>
                <w:lang w:val="en-GB" w:eastAsia="zh-CN"/>
              </w:rPr>
            </w:pPr>
            <w:r>
              <w:rPr>
                <w:rFonts w:eastAsiaTheme="minorEastAsia"/>
                <w:lang w:val="en-GB" w:eastAsia="zh-CN"/>
              </w:rPr>
              <w:t>Tuo Yang</w:t>
            </w:r>
          </w:p>
          <w:p w14:paraId="7E246F11" w14:textId="77777777" w:rsidR="009E7E01" w:rsidRDefault="00566E9D">
            <w:pPr>
              <w:spacing w:after="120"/>
              <w:jc w:val="center"/>
              <w:rPr>
                <w:rFonts w:eastAsiaTheme="minorEastAsia"/>
                <w:lang w:val="en-GB" w:eastAsia="zh-CN"/>
              </w:rPr>
            </w:pPr>
            <w:r>
              <w:rPr>
                <w:rFonts w:eastAsiaTheme="minorEastAsia"/>
                <w:lang w:val="en-GB" w:eastAsia="zh-CN"/>
              </w:rPr>
              <w:t>Fei Wang</w:t>
            </w:r>
          </w:p>
        </w:tc>
        <w:tc>
          <w:tcPr>
            <w:tcW w:w="4057" w:type="dxa"/>
            <w:vAlign w:val="center"/>
          </w:tcPr>
          <w:p w14:paraId="56C5CA52" w14:textId="77777777" w:rsidR="009E7E01" w:rsidRDefault="00566E9D">
            <w:pPr>
              <w:spacing w:after="120"/>
              <w:jc w:val="center"/>
              <w:rPr>
                <w:rFonts w:eastAsiaTheme="minorEastAsia"/>
                <w:lang w:eastAsia="zh-CN"/>
              </w:rPr>
            </w:pPr>
            <w:r>
              <w:rPr>
                <w:rFonts w:eastAsiaTheme="minorEastAsia"/>
                <w:lang w:eastAsia="zh-CN"/>
              </w:rPr>
              <w:t>yangtuo@chinamobile.com wangfei@chinamobile.com</w:t>
            </w:r>
          </w:p>
        </w:tc>
      </w:tr>
      <w:tr w:rsidR="009E7E01" w14:paraId="69140F9D" w14:textId="77777777">
        <w:tc>
          <w:tcPr>
            <w:tcW w:w="2130" w:type="dxa"/>
          </w:tcPr>
          <w:p w14:paraId="10361181" w14:textId="77777777" w:rsidR="009E7E01" w:rsidRDefault="00566E9D">
            <w:pPr>
              <w:spacing w:after="120"/>
              <w:jc w:val="center"/>
              <w:rPr>
                <w:rFonts w:eastAsiaTheme="minorEastAsia"/>
                <w:lang w:val="en-GB" w:eastAsia="zh-CN"/>
              </w:rPr>
            </w:pPr>
            <w:r>
              <w:rPr>
                <w:rFonts w:eastAsiaTheme="minorEastAsia"/>
                <w:lang w:val="zh-CN" w:eastAsia="zh-CN"/>
              </w:rPr>
              <w:t>DOCOMO</w:t>
            </w:r>
          </w:p>
        </w:tc>
        <w:tc>
          <w:tcPr>
            <w:tcW w:w="2873" w:type="dxa"/>
            <w:vAlign w:val="center"/>
          </w:tcPr>
          <w:p w14:paraId="054A2B74" w14:textId="77777777" w:rsidR="009E7E01" w:rsidRDefault="00566E9D">
            <w:pPr>
              <w:spacing w:after="120"/>
              <w:jc w:val="center"/>
              <w:rPr>
                <w:rFonts w:eastAsiaTheme="minorEastAsia"/>
                <w:lang w:val="en-GB" w:eastAsia="zh-CN"/>
              </w:rPr>
            </w:pPr>
            <w:r>
              <w:rPr>
                <w:rFonts w:eastAsiaTheme="minorEastAsia"/>
                <w:lang w:val="zh-CN" w:eastAsia="zh-CN"/>
              </w:rPr>
              <w:t>Qiping Pi</w:t>
            </w:r>
          </w:p>
        </w:tc>
        <w:tc>
          <w:tcPr>
            <w:tcW w:w="4057" w:type="dxa"/>
            <w:vAlign w:val="center"/>
          </w:tcPr>
          <w:p w14:paraId="0971AD5A" w14:textId="77777777" w:rsidR="009E7E01" w:rsidRDefault="00566E9D">
            <w:pPr>
              <w:spacing w:after="120"/>
              <w:jc w:val="center"/>
            </w:pPr>
            <w:r>
              <w:rPr>
                <w:rFonts w:eastAsiaTheme="minorEastAsia"/>
                <w:lang w:val="en-GB" w:eastAsia="zh-CN"/>
              </w:rPr>
              <w:t>piqp@docomolabs-beijing.com.cn</w:t>
            </w:r>
          </w:p>
        </w:tc>
      </w:tr>
      <w:tr w:rsidR="009E7E01" w14:paraId="0EE8D95B" w14:textId="77777777">
        <w:tc>
          <w:tcPr>
            <w:tcW w:w="2130" w:type="dxa"/>
          </w:tcPr>
          <w:p w14:paraId="41A7E389" w14:textId="77777777" w:rsidR="009E7E01" w:rsidRDefault="00566E9D">
            <w:pPr>
              <w:spacing w:after="120"/>
              <w:jc w:val="center"/>
              <w:rPr>
                <w:rFonts w:eastAsiaTheme="minorEastAsia"/>
                <w:lang w:val="zh-CN" w:eastAsia="zh-CN"/>
              </w:rPr>
            </w:pPr>
            <w:r>
              <w:rPr>
                <w:rFonts w:eastAsia="Malgun Gothic"/>
                <w:lang w:val="en-GB" w:eastAsia="ko-KR"/>
              </w:rPr>
              <w:t>WILUS</w:t>
            </w:r>
          </w:p>
        </w:tc>
        <w:tc>
          <w:tcPr>
            <w:tcW w:w="2873" w:type="dxa"/>
            <w:vAlign w:val="center"/>
          </w:tcPr>
          <w:p w14:paraId="60D0CF04" w14:textId="77777777" w:rsidR="009E7E01" w:rsidRDefault="00566E9D">
            <w:pPr>
              <w:spacing w:after="120"/>
              <w:jc w:val="center"/>
              <w:rPr>
                <w:rFonts w:eastAsiaTheme="minorEastAsia"/>
                <w:lang w:val="zh-CN" w:eastAsia="zh-CN"/>
              </w:rPr>
            </w:pPr>
            <w:r>
              <w:rPr>
                <w:rFonts w:eastAsia="Malgun Gothic"/>
                <w:lang w:val="en-GB" w:eastAsia="ko-KR"/>
              </w:rPr>
              <w:t>David (Geunyoung) Seok</w:t>
            </w:r>
          </w:p>
        </w:tc>
        <w:tc>
          <w:tcPr>
            <w:tcW w:w="4057" w:type="dxa"/>
            <w:vAlign w:val="center"/>
          </w:tcPr>
          <w:p w14:paraId="45A2BAE6" w14:textId="77777777" w:rsidR="009E7E01" w:rsidRDefault="00566E9D">
            <w:pPr>
              <w:spacing w:after="120"/>
              <w:jc w:val="center"/>
              <w:rPr>
                <w:rFonts w:eastAsiaTheme="minorEastAsia"/>
                <w:lang w:val="zh-CN" w:eastAsia="zh-CN"/>
              </w:rPr>
            </w:pPr>
            <w:r>
              <w:rPr>
                <w:rFonts w:eastAsia="Malgun Gothic"/>
                <w:lang w:eastAsia="zh-CN"/>
              </w:rPr>
              <w:t>david.seok@wilusgroup.com</w:t>
            </w:r>
          </w:p>
        </w:tc>
      </w:tr>
      <w:tr w:rsidR="009E7E01" w14:paraId="1EE2DBB6" w14:textId="77777777">
        <w:tc>
          <w:tcPr>
            <w:tcW w:w="2130" w:type="dxa"/>
          </w:tcPr>
          <w:p w14:paraId="15E73CB2" w14:textId="77777777" w:rsidR="009E7E01" w:rsidRDefault="00566E9D">
            <w:pPr>
              <w:spacing w:after="120"/>
              <w:jc w:val="center"/>
              <w:rPr>
                <w:rFonts w:eastAsiaTheme="minorEastAsia"/>
                <w:lang w:val="zh-CN" w:eastAsia="zh-CN"/>
              </w:rPr>
            </w:pPr>
            <w:r>
              <w:rPr>
                <w:rFonts w:eastAsiaTheme="minorEastAsia"/>
                <w:lang w:val="zh-CN" w:eastAsia="zh-CN"/>
              </w:rPr>
              <w:t>CEWiT</w:t>
            </w:r>
          </w:p>
        </w:tc>
        <w:tc>
          <w:tcPr>
            <w:tcW w:w="2873" w:type="dxa"/>
            <w:vAlign w:val="center"/>
          </w:tcPr>
          <w:p w14:paraId="63103AD3" w14:textId="77777777" w:rsidR="009E7E01" w:rsidRDefault="00566E9D">
            <w:pPr>
              <w:spacing w:after="120"/>
              <w:jc w:val="center"/>
              <w:rPr>
                <w:rFonts w:eastAsiaTheme="minorEastAsia"/>
                <w:lang w:val="zh-CN" w:eastAsia="zh-CN"/>
              </w:rPr>
            </w:pPr>
            <w:r>
              <w:rPr>
                <w:rFonts w:eastAsiaTheme="minorEastAsia"/>
                <w:lang w:val="zh-CN" w:eastAsia="zh-CN"/>
              </w:rPr>
              <w:t>Priyanka Dey</w:t>
            </w:r>
          </w:p>
        </w:tc>
        <w:tc>
          <w:tcPr>
            <w:tcW w:w="4057" w:type="dxa"/>
            <w:vAlign w:val="center"/>
          </w:tcPr>
          <w:p w14:paraId="00AD9968" w14:textId="77777777" w:rsidR="009E7E01" w:rsidRDefault="00566E9D">
            <w:pPr>
              <w:spacing w:after="120"/>
              <w:jc w:val="center"/>
              <w:rPr>
                <w:rFonts w:eastAsiaTheme="minorEastAsia"/>
                <w:lang w:val="zh-CN" w:eastAsia="zh-CN"/>
              </w:rPr>
            </w:pPr>
            <w:r>
              <w:rPr>
                <w:rFonts w:eastAsiaTheme="minorEastAsia"/>
                <w:lang w:val="zh-CN" w:eastAsia="zh-CN"/>
              </w:rPr>
              <w:t>priyanka@cewit.org.in</w:t>
            </w:r>
          </w:p>
        </w:tc>
      </w:tr>
      <w:tr w:rsidR="009E7E01" w14:paraId="761441E7" w14:textId="77777777">
        <w:tc>
          <w:tcPr>
            <w:tcW w:w="2130" w:type="dxa"/>
          </w:tcPr>
          <w:p w14:paraId="0013A00D" w14:textId="77777777" w:rsidR="009E7E01" w:rsidRDefault="00566E9D">
            <w:pPr>
              <w:spacing w:after="120"/>
              <w:jc w:val="center"/>
              <w:rPr>
                <w:rFonts w:eastAsiaTheme="minorEastAsia"/>
                <w:lang w:val="zh-CN" w:eastAsia="zh-CN"/>
              </w:rPr>
            </w:pPr>
            <w:r>
              <w:rPr>
                <w:rFonts w:eastAsiaTheme="minorEastAsia"/>
                <w:lang w:eastAsia="zh-CN"/>
              </w:rPr>
              <w:t>Nokia, NSB</w:t>
            </w:r>
          </w:p>
        </w:tc>
        <w:tc>
          <w:tcPr>
            <w:tcW w:w="2873" w:type="dxa"/>
            <w:vAlign w:val="center"/>
          </w:tcPr>
          <w:p w14:paraId="0BEFC3EB" w14:textId="77777777" w:rsidR="009E7E01" w:rsidRDefault="00566E9D">
            <w:pPr>
              <w:spacing w:after="120"/>
              <w:jc w:val="center"/>
              <w:rPr>
                <w:rFonts w:eastAsiaTheme="minorEastAsia"/>
                <w:lang w:val="zh-CN" w:eastAsia="zh-CN"/>
              </w:rPr>
            </w:pPr>
            <w:r>
              <w:rPr>
                <w:rFonts w:eastAsiaTheme="minorEastAsia"/>
                <w:lang w:eastAsia="zh-CN"/>
              </w:rPr>
              <w:t>Jingyuan Sun</w:t>
            </w:r>
          </w:p>
        </w:tc>
        <w:tc>
          <w:tcPr>
            <w:tcW w:w="4057" w:type="dxa"/>
            <w:vAlign w:val="center"/>
          </w:tcPr>
          <w:p w14:paraId="083BB826" w14:textId="77777777" w:rsidR="009E7E01" w:rsidRDefault="00566E9D">
            <w:pPr>
              <w:spacing w:after="120"/>
              <w:jc w:val="center"/>
              <w:rPr>
                <w:rFonts w:eastAsiaTheme="minorEastAsia"/>
                <w:lang w:val="zh-CN" w:eastAsia="zh-CN"/>
              </w:rPr>
            </w:pPr>
            <w:r>
              <w:rPr>
                <w:rFonts w:eastAsiaTheme="minorEastAsia"/>
                <w:lang w:eastAsia="zh-CN"/>
              </w:rPr>
              <w:t>Jingyuan.sun@nokia-sbell.com</w:t>
            </w:r>
          </w:p>
        </w:tc>
      </w:tr>
      <w:tr w:rsidR="009E7E01" w14:paraId="2D5FF2FE" w14:textId="77777777">
        <w:tc>
          <w:tcPr>
            <w:tcW w:w="2130" w:type="dxa"/>
          </w:tcPr>
          <w:p w14:paraId="023144D9" w14:textId="77777777" w:rsidR="009E7E01" w:rsidRDefault="00566E9D">
            <w:pPr>
              <w:spacing w:after="120"/>
              <w:jc w:val="center"/>
              <w:rPr>
                <w:rFonts w:eastAsiaTheme="minorEastAsia"/>
                <w:lang w:val="zh-CN" w:eastAsia="zh-CN"/>
              </w:rPr>
            </w:pPr>
            <w:r>
              <w:rPr>
                <w:rFonts w:eastAsiaTheme="minorEastAsia"/>
                <w:lang w:val="zh-CN" w:eastAsia="zh-CN"/>
              </w:rPr>
              <w:t>Huawei, HiSilicon</w:t>
            </w:r>
          </w:p>
        </w:tc>
        <w:tc>
          <w:tcPr>
            <w:tcW w:w="2873" w:type="dxa"/>
            <w:vAlign w:val="center"/>
          </w:tcPr>
          <w:p w14:paraId="372ADD2C" w14:textId="77777777" w:rsidR="009E7E01" w:rsidRDefault="00566E9D">
            <w:pPr>
              <w:spacing w:after="120"/>
              <w:jc w:val="center"/>
              <w:rPr>
                <w:rFonts w:eastAsiaTheme="minorEastAsia"/>
                <w:lang w:val="zh-CN" w:eastAsia="zh-CN"/>
              </w:rPr>
            </w:pPr>
            <w:r>
              <w:rPr>
                <w:rFonts w:eastAsiaTheme="minorEastAsia"/>
                <w:lang w:val="zh-CN" w:eastAsia="zh-CN"/>
              </w:rPr>
              <w:t>Xinghua Song</w:t>
            </w:r>
          </w:p>
        </w:tc>
        <w:tc>
          <w:tcPr>
            <w:tcW w:w="4057" w:type="dxa"/>
            <w:vAlign w:val="center"/>
          </w:tcPr>
          <w:p w14:paraId="0273BE80" w14:textId="77777777" w:rsidR="009E7E01" w:rsidRDefault="00C1333D">
            <w:pPr>
              <w:spacing w:after="120"/>
              <w:jc w:val="center"/>
              <w:rPr>
                <w:rFonts w:eastAsiaTheme="minorEastAsia"/>
                <w:lang w:val="zh-CN" w:eastAsia="zh-CN"/>
              </w:rPr>
            </w:pPr>
            <w:hyperlink r:id="rId34">
              <w:r w:rsidR="00566E9D">
                <w:rPr>
                  <w:rStyle w:val="a6"/>
                  <w:rFonts w:eastAsiaTheme="minorEastAsia"/>
                  <w:lang w:val="zh-CN" w:eastAsia="zh-CN"/>
                </w:rPr>
                <w:t>songxinghua@huawei.com</w:t>
              </w:r>
            </w:hyperlink>
          </w:p>
        </w:tc>
      </w:tr>
      <w:tr w:rsidR="009E7E01" w14:paraId="3B02EF7A" w14:textId="77777777">
        <w:tc>
          <w:tcPr>
            <w:tcW w:w="2130" w:type="dxa"/>
          </w:tcPr>
          <w:p w14:paraId="54F9C07C" w14:textId="77777777" w:rsidR="009E7E01" w:rsidRDefault="00566E9D">
            <w:pPr>
              <w:spacing w:after="120"/>
              <w:jc w:val="center"/>
              <w:rPr>
                <w:rFonts w:eastAsiaTheme="minorEastAsia"/>
                <w:lang w:val="zh-CN" w:eastAsia="zh-CN"/>
              </w:rPr>
            </w:pPr>
            <w:r>
              <w:rPr>
                <w:rFonts w:eastAsia="Malgun Gothic"/>
                <w:lang w:val="en-GB" w:eastAsia="ko-KR"/>
              </w:rPr>
              <w:t>MediaTek</w:t>
            </w:r>
          </w:p>
        </w:tc>
        <w:tc>
          <w:tcPr>
            <w:tcW w:w="2873" w:type="dxa"/>
            <w:vAlign w:val="center"/>
          </w:tcPr>
          <w:p w14:paraId="0C5A2719" w14:textId="77777777" w:rsidR="009E7E01" w:rsidRDefault="00566E9D">
            <w:pPr>
              <w:spacing w:after="120"/>
              <w:jc w:val="center"/>
              <w:rPr>
                <w:rFonts w:eastAsiaTheme="minorEastAsia"/>
                <w:lang w:val="zh-CN" w:eastAsia="zh-CN"/>
              </w:rPr>
            </w:pPr>
            <w:r>
              <w:rPr>
                <w:rFonts w:eastAsia="Malgun Gothic"/>
                <w:lang w:val="en-GB" w:eastAsia="ko-KR"/>
              </w:rPr>
              <w:t>Mohammed Al-Imari</w:t>
            </w:r>
          </w:p>
        </w:tc>
        <w:tc>
          <w:tcPr>
            <w:tcW w:w="4057" w:type="dxa"/>
            <w:vAlign w:val="center"/>
          </w:tcPr>
          <w:p w14:paraId="799A9995" w14:textId="77777777" w:rsidR="009E7E01" w:rsidRDefault="00566E9D">
            <w:pPr>
              <w:spacing w:after="120"/>
              <w:jc w:val="center"/>
              <w:rPr>
                <w:lang w:eastAsia="zh-CN"/>
              </w:rPr>
            </w:pPr>
            <w:r>
              <w:rPr>
                <w:rFonts w:eastAsia="Malgun Gothic"/>
                <w:lang w:eastAsia="zh-CN"/>
              </w:rPr>
              <w:t>Mohammed.Al-Imari@mediatek.com</w:t>
            </w:r>
          </w:p>
        </w:tc>
      </w:tr>
      <w:tr w:rsidR="009E7E01" w14:paraId="69874C8D" w14:textId="77777777">
        <w:tc>
          <w:tcPr>
            <w:tcW w:w="2130" w:type="dxa"/>
          </w:tcPr>
          <w:p w14:paraId="7AA9E905" w14:textId="77777777" w:rsidR="009E7E01" w:rsidRDefault="00566E9D">
            <w:pPr>
              <w:spacing w:after="120"/>
              <w:jc w:val="center"/>
              <w:rPr>
                <w:rFonts w:eastAsia="Malgun Gothic"/>
                <w:lang w:val="en-GB" w:eastAsia="ko-KR"/>
              </w:rPr>
            </w:pPr>
            <w:r>
              <w:rPr>
                <w:rFonts w:eastAsia="Malgun Gothic"/>
                <w:lang w:val="en-GB" w:eastAsia="ko-KR"/>
              </w:rPr>
              <w:t>LG Electronics</w:t>
            </w:r>
          </w:p>
        </w:tc>
        <w:tc>
          <w:tcPr>
            <w:tcW w:w="2873" w:type="dxa"/>
            <w:vAlign w:val="center"/>
          </w:tcPr>
          <w:p w14:paraId="635D4C84" w14:textId="77777777" w:rsidR="009E7E01" w:rsidRDefault="00566E9D">
            <w:pPr>
              <w:spacing w:after="120"/>
              <w:jc w:val="center"/>
              <w:rPr>
                <w:rFonts w:eastAsia="Malgun Gothic"/>
                <w:lang w:val="en-GB" w:eastAsia="ko-KR"/>
              </w:rPr>
            </w:pPr>
            <w:r>
              <w:rPr>
                <w:rFonts w:eastAsia="Malgun Gothic"/>
                <w:lang w:val="en-GB" w:eastAsia="ko-KR"/>
              </w:rPr>
              <w:t>Hyunsoo Ko</w:t>
            </w:r>
          </w:p>
        </w:tc>
        <w:tc>
          <w:tcPr>
            <w:tcW w:w="4057" w:type="dxa"/>
            <w:vAlign w:val="center"/>
          </w:tcPr>
          <w:p w14:paraId="0D4D4CC8" w14:textId="77777777" w:rsidR="009E7E01" w:rsidRDefault="00566E9D">
            <w:pPr>
              <w:spacing w:after="120"/>
              <w:jc w:val="center"/>
              <w:rPr>
                <w:rFonts w:eastAsia="Malgun Gothic"/>
                <w:lang w:eastAsia="ko-KR"/>
              </w:rPr>
            </w:pPr>
            <w:r>
              <w:rPr>
                <w:rFonts w:eastAsia="Malgun Gothic"/>
                <w:lang w:eastAsia="ko-KR"/>
              </w:rPr>
              <w:t>hyunsoo.ko@lge.com</w:t>
            </w:r>
          </w:p>
        </w:tc>
      </w:tr>
      <w:tr w:rsidR="009E7E01" w14:paraId="021D834E" w14:textId="77777777">
        <w:tc>
          <w:tcPr>
            <w:tcW w:w="2130" w:type="dxa"/>
          </w:tcPr>
          <w:p w14:paraId="0690AA66" w14:textId="77777777" w:rsidR="009E7E01" w:rsidRDefault="00566E9D">
            <w:pPr>
              <w:spacing w:after="120"/>
              <w:jc w:val="center"/>
              <w:rPr>
                <w:rFonts w:eastAsia="Malgun Gothic"/>
                <w:lang w:val="en-GB" w:eastAsia="ko-KR"/>
              </w:rPr>
            </w:pPr>
            <w:r>
              <w:rPr>
                <w:rFonts w:eastAsia="Malgun Gothic"/>
                <w:lang w:val="en-GB" w:eastAsia="ko-KR"/>
              </w:rPr>
              <w:t>SK Telecom</w:t>
            </w:r>
          </w:p>
        </w:tc>
        <w:tc>
          <w:tcPr>
            <w:tcW w:w="2873" w:type="dxa"/>
            <w:vAlign w:val="center"/>
          </w:tcPr>
          <w:p w14:paraId="76E5B11E" w14:textId="77777777" w:rsidR="009E7E01" w:rsidRDefault="00566E9D">
            <w:pPr>
              <w:spacing w:after="120"/>
              <w:jc w:val="center"/>
              <w:rPr>
                <w:rFonts w:eastAsia="Malgun Gothic"/>
                <w:lang w:val="en-GB" w:eastAsia="ko-KR"/>
              </w:rPr>
            </w:pPr>
            <w:r>
              <w:rPr>
                <w:rFonts w:eastAsia="Malgun Gothic"/>
                <w:lang w:val="en-GB" w:eastAsia="ko-KR"/>
              </w:rPr>
              <w:t>Sanghoon Cho</w:t>
            </w:r>
          </w:p>
        </w:tc>
        <w:tc>
          <w:tcPr>
            <w:tcW w:w="4057" w:type="dxa"/>
            <w:vAlign w:val="center"/>
          </w:tcPr>
          <w:p w14:paraId="64C8B03A" w14:textId="77777777" w:rsidR="009E7E01" w:rsidRDefault="00566E9D">
            <w:pPr>
              <w:spacing w:after="120"/>
              <w:jc w:val="center"/>
              <w:rPr>
                <w:rFonts w:eastAsia="Malgun Gothic"/>
                <w:lang w:eastAsia="ko-KR"/>
              </w:rPr>
            </w:pPr>
            <w:r>
              <w:rPr>
                <w:rFonts w:eastAsia="Malgun Gothic"/>
                <w:lang w:eastAsia="ko-KR"/>
              </w:rPr>
              <w:t>seanc.cho@sk.com</w:t>
            </w:r>
          </w:p>
        </w:tc>
      </w:tr>
      <w:tr w:rsidR="009E7E01" w14:paraId="4A4A178B" w14:textId="77777777">
        <w:tc>
          <w:tcPr>
            <w:tcW w:w="2130" w:type="dxa"/>
          </w:tcPr>
          <w:p w14:paraId="4142FFD5" w14:textId="77777777" w:rsidR="009E7E01" w:rsidRDefault="00566E9D">
            <w:pPr>
              <w:spacing w:after="120"/>
              <w:jc w:val="center"/>
              <w:rPr>
                <w:rFonts w:eastAsia="MS Mincho"/>
                <w:lang w:val="en-GB" w:eastAsia="ja-JP"/>
              </w:rPr>
            </w:pPr>
            <w:r>
              <w:rPr>
                <w:rFonts w:eastAsia="MS Mincho"/>
                <w:lang w:val="en-GB" w:eastAsia="ja-JP"/>
              </w:rPr>
              <w:t>KDDI</w:t>
            </w:r>
          </w:p>
        </w:tc>
        <w:tc>
          <w:tcPr>
            <w:tcW w:w="2873" w:type="dxa"/>
            <w:vAlign w:val="center"/>
          </w:tcPr>
          <w:p w14:paraId="425D6692" w14:textId="77777777" w:rsidR="009E7E01" w:rsidRDefault="00566E9D">
            <w:pPr>
              <w:spacing w:after="120"/>
              <w:jc w:val="center"/>
              <w:rPr>
                <w:rFonts w:eastAsia="MS Mincho"/>
                <w:lang w:val="en-GB" w:eastAsia="ja-JP"/>
              </w:rPr>
            </w:pPr>
            <w:r>
              <w:rPr>
                <w:rFonts w:eastAsia="MS Mincho"/>
                <w:lang w:val="en-GB" w:eastAsia="ja-JP"/>
              </w:rPr>
              <w:t>Masahito Umehara</w:t>
            </w:r>
          </w:p>
        </w:tc>
        <w:tc>
          <w:tcPr>
            <w:tcW w:w="4057" w:type="dxa"/>
            <w:vAlign w:val="center"/>
          </w:tcPr>
          <w:p w14:paraId="1434D7DE" w14:textId="77777777" w:rsidR="009E7E01" w:rsidRDefault="00566E9D">
            <w:pPr>
              <w:spacing w:after="120"/>
              <w:jc w:val="center"/>
              <w:rPr>
                <w:rFonts w:eastAsia="MS Mincho"/>
                <w:lang w:eastAsia="ja-JP"/>
              </w:rPr>
            </w:pPr>
            <w:r>
              <w:rPr>
                <w:rFonts w:eastAsia="MS Mincho"/>
                <w:lang w:eastAsia="ja-JP"/>
              </w:rPr>
              <w:t>ma-umehara@kddi.com</w:t>
            </w:r>
          </w:p>
        </w:tc>
      </w:tr>
      <w:tr w:rsidR="009E7E01" w14:paraId="0F916E99" w14:textId="77777777">
        <w:tc>
          <w:tcPr>
            <w:tcW w:w="2130" w:type="dxa"/>
          </w:tcPr>
          <w:p w14:paraId="17761CAB" w14:textId="77777777" w:rsidR="009E7E01" w:rsidRDefault="00566E9D">
            <w:pPr>
              <w:spacing w:after="120"/>
              <w:jc w:val="center"/>
              <w:rPr>
                <w:rFonts w:eastAsia="MS Mincho"/>
                <w:lang w:val="en-GB" w:eastAsia="ja-JP"/>
              </w:rPr>
            </w:pPr>
            <w:r>
              <w:rPr>
                <w:rFonts w:eastAsia="MS Mincho"/>
                <w:lang w:val="en-GB" w:eastAsia="ja-JP"/>
              </w:rPr>
              <w:t>TCL</w:t>
            </w:r>
          </w:p>
        </w:tc>
        <w:tc>
          <w:tcPr>
            <w:tcW w:w="2873" w:type="dxa"/>
            <w:vAlign w:val="center"/>
          </w:tcPr>
          <w:p w14:paraId="2936988D" w14:textId="77777777" w:rsidR="009E7E01" w:rsidRDefault="00566E9D">
            <w:pPr>
              <w:spacing w:after="120"/>
              <w:jc w:val="center"/>
              <w:rPr>
                <w:rFonts w:eastAsia="MS Mincho"/>
                <w:lang w:val="en-GB" w:eastAsia="ja-JP"/>
              </w:rPr>
            </w:pPr>
            <w:r>
              <w:rPr>
                <w:rFonts w:eastAsia="MS Mincho"/>
                <w:lang w:val="en-GB" w:eastAsia="ja-JP"/>
              </w:rPr>
              <w:t>Shahid Jan</w:t>
            </w:r>
          </w:p>
        </w:tc>
        <w:tc>
          <w:tcPr>
            <w:tcW w:w="4057" w:type="dxa"/>
            <w:vAlign w:val="center"/>
          </w:tcPr>
          <w:p w14:paraId="2E871731" w14:textId="77777777" w:rsidR="009E7E01" w:rsidRDefault="00C1333D">
            <w:pPr>
              <w:spacing w:after="120"/>
              <w:jc w:val="center"/>
              <w:rPr>
                <w:rFonts w:eastAsia="MS Mincho"/>
                <w:lang w:eastAsia="ja-JP"/>
              </w:rPr>
            </w:pPr>
            <w:hyperlink r:id="rId35">
              <w:r w:rsidR="00566E9D">
                <w:rPr>
                  <w:rStyle w:val="a6"/>
                  <w:rFonts w:eastAsia="MS Mincho"/>
                  <w:lang w:eastAsia="ja-JP"/>
                </w:rPr>
                <w:t>shahid.jan@tcl.com</w:t>
              </w:r>
            </w:hyperlink>
          </w:p>
        </w:tc>
      </w:tr>
      <w:tr w:rsidR="009E7E01" w14:paraId="4A4CC19F" w14:textId="77777777">
        <w:tc>
          <w:tcPr>
            <w:tcW w:w="2130" w:type="dxa"/>
          </w:tcPr>
          <w:p w14:paraId="594C951C" w14:textId="77777777" w:rsidR="009E7E01" w:rsidRDefault="00566E9D">
            <w:pPr>
              <w:spacing w:after="120"/>
              <w:jc w:val="center"/>
              <w:rPr>
                <w:rFonts w:eastAsia="MS Mincho"/>
                <w:lang w:val="en-GB" w:eastAsia="ja-JP"/>
              </w:rPr>
            </w:pPr>
            <w:r>
              <w:rPr>
                <w:rFonts w:eastAsia="MS Mincho"/>
                <w:lang w:val="en-GB" w:eastAsia="ja-JP"/>
              </w:rPr>
              <w:t>Fujitsu</w:t>
            </w:r>
          </w:p>
        </w:tc>
        <w:tc>
          <w:tcPr>
            <w:tcW w:w="2873" w:type="dxa"/>
            <w:vAlign w:val="center"/>
          </w:tcPr>
          <w:p w14:paraId="6A012F7B" w14:textId="77777777" w:rsidR="009E7E01" w:rsidRDefault="00566E9D">
            <w:pPr>
              <w:spacing w:after="120"/>
              <w:jc w:val="center"/>
              <w:rPr>
                <w:rFonts w:eastAsia="MS Mincho"/>
                <w:lang w:val="en-GB" w:eastAsia="ja-JP"/>
              </w:rPr>
            </w:pPr>
            <w:r>
              <w:rPr>
                <w:rFonts w:eastAsia="MS Mincho"/>
                <w:lang w:val="en-GB" w:eastAsia="ja-JP"/>
              </w:rPr>
              <w:t>Taewoo LEE</w:t>
            </w:r>
          </w:p>
        </w:tc>
        <w:tc>
          <w:tcPr>
            <w:tcW w:w="4057" w:type="dxa"/>
            <w:vAlign w:val="center"/>
          </w:tcPr>
          <w:p w14:paraId="4A87797E" w14:textId="77777777" w:rsidR="009E7E01" w:rsidRDefault="00566E9D">
            <w:pPr>
              <w:spacing w:after="120"/>
              <w:jc w:val="center"/>
            </w:pPr>
            <w:r>
              <w:t>lee.taewoo@fujitsu.com</w:t>
            </w:r>
          </w:p>
        </w:tc>
      </w:tr>
      <w:tr w:rsidR="009E7E01" w14:paraId="1EBEA2A3" w14:textId="77777777">
        <w:tc>
          <w:tcPr>
            <w:tcW w:w="2130" w:type="dxa"/>
          </w:tcPr>
          <w:p w14:paraId="7DACCB59" w14:textId="77777777" w:rsidR="009E7E01" w:rsidRDefault="00566E9D">
            <w:pPr>
              <w:spacing w:after="120"/>
              <w:jc w:val="center"/>
              <w:rPr>
                <w:rFonts w:eastAsiaTheme="minorEastAsia"/>
                <w:lang w:val="en-GB" w:eastAsia="zh-CN"/>
              </w:rPr>
            </w:pPr>
            <w:r>
              <w:rPr>
                <w:rFonts w:eastAsiaTheme="minorEastAsia"/>
                <w:lang w:val="en-GB" w:eastAsia="zh-CN"/>
              </w:rPr>
              <w:t>Apple</w:t>
            </w:r>
          </w:p>
        </w:tc>
        <w:tc>
          <w:tcPr>
            <w:tcW w:w="2873" w:type="dxa"/>
            <w:vAlign w:val="center"/>
          </w:tcPr>
          <w:p w14:paraId="69020652" w14:textId="77777777" w:rsidR="009E7E01" w:rsidRDefault="00566E9D">
            <w:pPr>
              <w:spacing w:after="120"/>
              <w:jc w:val="center"/>
              <w:rPr>
                <w:rFonts w:eastAsiaTheme="minorEastAsia"/>
                <w:lang w:val="en-GB" w:eastAsia="zh-CN"/>
              </w:rPr>
            </w:pPr>
            <w:r>
              <w:rPr>
                <w:rFonts w:eastAsiaTheme="minorEastAsia"/>
                <w:lang w:val="en-GB" w:eastAsia="zh-CN"/>
              </w:rPr>
              <w:t>Ali Fakoorian</w:t>
            </w:r>
          </w:p>
        </w:tc>
        <w:tc>
          <w:tcPr>
            <w:tcW w:w="4057" w:type="dxa"/>
            <w:vAlign w:val="center"/>
          </w:tcPr>
          <w:p w14:paraId="0DB974B3" w14:textId="77777777" w:rsidR="009E7E01" w:rsidRDefault="00566E9D">
            <w:pPr>
              <w:spacing w:after="120"/>
              <w:jc w:val="center"/>
              <w:rPr>
                <w:rFonts w:eastAsiaTheme="minorEastAsia"/>
                <w:lang w:eastAsia="zh-CN"/>
              </w:rPr>
            </w:pPr>
            <w:r>
              <w:rPr>
                <w:rFonts w:eastAsiaTheme="minorEastAsia"/>
                <w:lang w:eastAsia="zh-CN"/>
              </w:rPr>
              <w:t>sfakoorian@apple.com</w:t>
            </w:r>
          </w:p>
        </w:tc>
      </w:tr>
    </w:tbl>
    <w:p w14:paraId="1272161E" w14:textId="77777777" w:rsidR="009E7E01" w:rsidRDefault="009E7E01">
      <w:pPr>
        <w:spacing w:after="120"/>
        <w:rPr>
          <w:rFonts w:eastAsiaTheme="minorEastAsia"/>
          <w:lang w:eastAsia="zh-CN"/>
        </w:rPr>
      </w:pPr>
    </w:p>
    <w:p w14:paraId="3DC73AA4" w14:textId="77777777" w:rsidR="009E7E01" w:rsidRDefault="00566E9D">
      <w:pPr>
        <w:pStyle w:val="1"/>
        <w:numPr>
          <w:ilvl w:val="0"/>
          <w:numId w:val="1"/>
        </w:numPr>
        <w:spacing w:before="240"/>
      </w:pPr>
      <w:r>
        <w:t>Reference</w:t>
      </w:r>
    </w:p>
    <w:p w14:paraId="1F2172D5" w14:textId="77777777" w:rsidR="009E7E01" w:rsidRDefault="00566E9D">
      <w:pPr>
        <w:pStyle w:val="18"/>
        <w:numPr>
          <w:ilvl w:val="0"/>
          <w:numId w:val="49"/>
        </w:numPr>
        <w:spacing w:after="120"/>
        <w:rPr>
          <w:rFonts w:eastAsiaTheme="minorEastAsia"/>
          <w:lang w:val="en-US"/>
        </w:rPr>
      </w:pPr>
      <w:bookmarkStart w:id="16"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16"/>
    </w:p>
    <w:p w14:paraId="613F1345" w14:textId="77777777" w:rsidR="009E7E01" w:rsidRDefault="00566E9D">
      <w:pPr>
        <w:pStyle w:val="18"/>
        <w:numPr>
          <w:ilvl w:val="0"/>
          <w:numId w:val="49"/>
        </w:numPr>
        <w:spacing w:after="120"/>
        <w:rPr>
          <w:rFonts w:eastAsiaTheme="minorEastAsia"/>
          <w:lang w:val="en-US"/>
        </w:rPr>
      </w:pPr>
      <w:bookmarkStart w:id="17"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7"/>
      <w:r>
        <w:rPr>
          <w:rFonts w:eastAsiaTheme="minorEastAsia"/>
          <w:lang w:val="en-US"/>
        </w:rPr>
        <w:t>Rapporteur (CMCC)</w:t>
      </w:r>
    </w:p>
    <w:p w14:paraId="4BD31941" w14:textId="77777777" w:rsidR="009E7E01" w:rsidRDefault="00566E9D">
      <w:pPr>
        <w:pStyle w:val="18"/>
        <w:numPr>
          <w:ilvl w:val="0"/>
          <w:numId w:val="49"/>
        </w:numPr>
        <w:spacing w:after="120"/>
        <w:rPr>
          <w:rFonts w:eastAsiaTheme="minorEastAsia"/>
          <w:lang w:val="en-US"/>
        </w:rPr>
      </w:pPr>
      <w:bookmarkStart w:id="18"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18"/>
      <w:r>
        <w:rPr>
          <w:rFonts w:eastAsiaTheme="minorEastAsia"/>
          <w:lang w:val="en-US"/>
        </w:rPr>
        <w:tab/>
        <w:t>RAN1#109-e</w:t>
      </w:r>
    </w:p>
    <w:p w14:paraId="7C7CAE9F" w14:textId="77777777" w:rsidR="009E7E01" w:rsidRDefault="00566E9D">
      <w:pPr>
        <w:pStyle w:val="18"/>
        <w:numPr>
          <w:ilvl w:val="0"/>
          <w:numId w:val="49"/>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56440C10" w14:textId="77777777" w:rsidR="009E7E01" w:rsidRDefault="00566E9D">
      <w:pPr>
        <w:pStyle w:val="18"/>
        <w:numPr>
          <w:ilvl w:val="0"/>
          <w:numId w:val="49"/>
        </w:numPr>
        <w:spacing w:after="120"/>
        <w:rPr>
          <w:rFonts w:eastAsiaTheme="minorEastAsia"/>
          <w:lang w:val="en-US"/>
        </w:rPr>
      </w:pPr>
      <w:bookmarkStart w:id="19" w:name="_Ref111455106"/>
      <w:bookmarkEnd w:id="19"/>
      <w:r>
        <w:rPr>
          <w:rFonts w:eastAsiaTheme="minorEastAsia"/>
          <w:lang w:val="en-US"/>
        </w:rPr>
        <w:lastRenderedPageBreak/>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0B8F96DC" w14:textId="77777777" w:rsidR="009E7E01" w:rsidRDefault="00566E9D">
      <w:pPr>
        <w:pStyle w:val="18"/>
        <w:numPr>
          <w:ilvl w:val="0"/>
          <w:numId w:val="49"/>
        </w:numPr>
        <w:spacing w:after="120"/>
        <w:rPr>
          <w:rFonts w:eastAsiaTheme="minorEastAsia"/>
          <w:lang w:val="en-US"/>
        </w:rPr>
      </w:pPr>
      <w:r>
        <w:rPr>
          <w:rFonts w:eastAsiaTheme="minorEastAsia"/>
          <w:lang w:val="en-US"/>
        </w:rPr>
        <w:t>R1-2212735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RAN1#111</w:t>
      </w:r>
    </w:p>
    <w:p w14:paraId="1E9B2F9E" w14:textId="77777777" w:rsidR="009E7E01" w:rsidRDefault="00566E9D">
      <w:pPr>
        <w:pStyle w:val="18"/>
        <w:numPr>
          <w:ilvl w:val="0"/>
          <w:numId w:val="49"/>
        </w:numPr>
        <w:spacing w:after="120"/>
        <w:rPr>
          <w:rFonts w:eastAsiaTheme="minorEastAsia"/>
          <w:lang w:val="en-US"/>
        </w:rPr>
      </w:pPr>
      <w:r>
        <w:rPr>
          <w:rFonts w:eastAsiaTheme="minorEastAsia"/>
          <w:lang w:val="en-US"/>
        </w:rPr>
        <w:t>R1-2301935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RAN1#112</w:t>
      </w:r>
    </w:p>
    <w:p w14:paraId="427E94FE" w14:textId="77777777" w:rsidR="009E7E01" w:rsidRDefault="00566E9D">
      <w:pPr>
        <w:pStyle w:val="18"/>
        <w:numPr>
          <w:ilvl w:val="0"/>
          <w:numId w:val="49"/>
        </w:numPr>
        <w:spacing w:after="120"/>
        <w:rPr>
          <w:rFonts w:eastAsiaTheme="minorEastAsia"/>
          <w:lang w:val="en-US"/>
        </w:rPr>
      </w:pPr>
      <w:bookmarkStart w:id="20" w:name="_Ref131925413"/>
      <w:r>
        <w:rPr>
          <w:rFonts w:eastAsiaTheme="minorEastAsia"/>
          <w:lang w:val="en-US"/>
        </w:rPr>
        <w:t>R1-2302348</w:t>
      </w:r>
      <w:r>
        <w:rPr>
          <w:rFonts w:eastAsiaTheme="minorEastAsia"/>
          <w:lang w:val="en-US"/>
        </w:rPr>
        <w:tab/>
      </w:r>
      <w:r>
        <w:rPr>
          <w:rFonts w:eastAsiaTheme="minorEastAsia"/>
          <w:lang w:val="en-US"/>
        </w:rPr>
        <w:tab/>
        <w:t>Discussion on potential enhancement on subband non-overlapping full duplex</w:t>
      </w:r>
      <w:r>
        <w:rPr>
          <w:rFonts w:eastAsiaTheme="minorEastAsia"/>
          <w:lang w:val="en-US"/>
        </w:rPr>
        <w:tab/>
        <w:t>Huawei, HiSilicon</w:t>
      </w:r>
      <w:bookmarkEnd w:id="20"/>
    </w:p>
    <w:p w14:paraId="0D26B0E3" w14:textId="77777777" w:rsidR="009E7E01" w:rsidRDefault="00566E9D">
      <w:pPr>
        <w:pStyle w:val="18"/>
        <w:numPr>
          <w:ilvl w:val="0"/>
          <w:numId w:val="49"/>
        </w:numPr>
        <w:spacing w:after="120"/>
        <w:rPr>
          <w:rFonts w:eastAsiaTheme="minorEastAsia"/>
          <w:lang w:val="en-US"/>
        </w:rPr>
      </w:pPr>
      <w:r>
        <w:rPr>
          <w:rFonts w:eastAsiaTheme="minorEastAsia"/>
          <w:lang w:val="en-US"/>
        </w:rPr>
        <w:t>R1-2302407</w:t>
      </w:r>
      <w:r>
        <w:rPr>
          <w:rFonts w:eastAsiaTheme="minorEastAsia"/>
          <w:lang w:val="en-US"/>
        </w:rPr>
        <w:tab/>
      </w:r>
      <w:r>
        <w:rPr>
          <w:rFonts w:eastAsiaTheme="minorEastAsia"/>
          <w:lang w:val="en-US"/>
        </w:rPr>
        <w:tab/>
        <w:t>Discussion on subband non-overlapping full duplex</w:t>
      </w:r>
      <w:r>
        <w:rPr>
          <w:rFonts w:eastAsiaTheme="minorEastAsia"/>
          <w:lang w:val="en-US"/>
        </w:rPr>
        <w:tab/>
        <w:t>TCL Communication Ltd.</w:t>
      </w:r>
    </w:p>
    <w:p w14:paraId="205CBB6D" w14:textId="77777777" w:rsidR="009E7E01" w:rsidRDefault="00566E9D">
      <w:pPr>
        <w:pStyle w:val="18"/>
        <w:numPr>
          <w:ilvl w:val="0"/>
          <w:numId w:val="49"/>
        </w:numPr>
        <w:spacing w:after="120"/>
        <w:rPr>
          <w:rFonts w:eastAsiaTheme="minorEastAsia"/>
          <w:lang w:val="en-US"/>
        </w:rPr>
      </w:pPr>
      <w:r>
        <w:rPr>
          <w:rFonts w:eastAsiaTheme="minorEastAsia"/>
          <w:lang w:val="en-US"/>
        </w:rPr>
        <w:t>R1-2302426</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208EF89A" w14:textId="77777777" w:rsidR="009E7E01" w:rsidRDefault="00566E9D">
      <w:pPr>
        <w:pStyle w:val="18"/>
        <w:numPr>
          <w:ilvl w:val="0"/>
          <w:numId w:val="49"/>
        </w:numPr>
        <w:spacing w:after="120"/>
        <w:rPr>
          <w:rFonts w:eastAsiaTheme="minorEastAsia"/>
          <w:lang w:val="en-US"/>
        </w:rPr>
      </w:pPr>
      <w:bookmarkStart w:id="21" w:name="_Ref131929593"/>
      <w:r>
        <w:rPr>
          <w:rFonts w:eastAsiaTheme="minorEastAsia"/>
          <w:lang w:val="en-US"/>
        </w:rPr>
        <w:t>R1-2302484</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21"/>
    </w:p>
    <w:p w14:paraId="27E3E1AC" w14:textId="77777777" w:rsidR="009E7E01" w:rsidRDefault="00566E9D">
      <w:pPr>
        <w:pStyle w:val="18"/>
        <w:numPr>
          <w:ilvl w:val="0"/>
          <w:numId w:val="49"/>
        </w:numPr>
        <w:spacing w:after="120"/>
        <w:rPr>
          <w:rFonts w:eastAsiaTheme="minorEastAsia"/>
          <w:lang w:val="en-US"/>
        </w:rPr>
      </w:pPr>
      <w:bookmarkStart w:id="22" w:name="_Ref132373565"/>
      <w:r>
        <w:rPr>
          <w:rFonts w:eastAsiaTheme="minorEastAsia"/>
          <w:lang w:val="en-US"/>
        </w:rPr>
        <w:t>R1-2302522</w:t>
      </w:r>
      <w:r>
        <w:rPr>
          <w:rFonts w:eastAsiaTheme="minorEastAsia"/>
          <w:lang w:val="en-US"/>
        </w:rPr>
        <w:tab/>
      </w:r>
      <w:r>
        <w:rPr>
          <w:rFonts w:eastAsiaTheme="minorEastAsia"/>
          <w:lang w:val="en-US"/>
        </w:rPr>
        <w:tab/>
        <w:t>Discussion on subband non-overlapping full duplex</w:t>
      </w:r>
      <w:r>
        <w:rPr>
          <w:rFonts w:eastAsiaTheme="minorEastAsia"/>
          <w:lang w:val="en-US"/>
        </w:rPr>
        <w:tab/>
        <w:t>InterDigital, Inc.</w:t>
      </w:r>
      <w:bookmarkEnd w:id="22"/>
    </w:p>
    <w:p w14:paraId="6C554006" w14:textId="77777777" w:rsidR="009E7E01" w:rsidRDefault="00566E9D">
      <w:pPr>
        <w:pStyle w:val="18"/>
        <w:numPr>
          <w:ilvl w:val="0"/>
          <w:numId w:val="49"/>
        </w:numPr>
        <w:spacing w:after="120"/>
        <w:rPr>
          <w:rFonts w:eastAsiaTheme="minorEastAsia"/>
          <w:lang w:val="en-US"/>
        </w:rPr>
      </w:pPr>
      <w:bookmarkStart w:id="23" w:name="_Ref132272219"/>
      <w:r>
        <w:rPr>
          <w:rFonts w:eastAsiaTheme="minorEastAsia"/>
          <w:lang w:val="en-US"/>
        </w:rPr>
        <w:t>R1-2302547</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3"/>
    </w:p>
    <w:p w14:paraId="1D861D65" w14:textId="77777777" w:rsidR="009E7E01" w:rsidRDefault="00566E9D">
      <w:pPr>
        <w:pStyle w:val="18"/>
        <w:numPr>
          <w:ilvl w:val="0"/>
          <w:numId w:val="49"/>
        </w:numPr>
        <w:spacing w:after="120"/>
        <w:rPr>
          <w:rFonts w:eastAsiaTheme="minorEastAsia"/>
          <w:lang w:val="en-US"/>
        </w:rPr>
      </w:pPr>
      <w:bookmarkStart w:id="24" w:name="_Ref132268821"/>
      <w:r>
        <w:rPr>
          <w:rFonts w:eastAsiaTheme="minorEastAsia"/>
          <w:lang w:val="en-US"/>
        </w:rPr>
        <w:t>R1-2302599</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24"/>
    </w:p>
    <w:p w14:paraId="3D225EDE" w14:textId="77777777" w:rsidR="009E7E01" w:rsidRDefault="00566E9D">
      <w:pPr>
        <w:pStyle w:val="18"/>
        <w:numPr>
          <w:ilvl w:val="0"/>
          <w:numId w:val="49"/>
        </w:numPr>
        <w:spacing w:after="120"/>
        <w:rPr>
          <w:rFonts w:eastAsiaTheme="minorEastAsia"/>
          <w:lang w:val="en-US"/>
        </w:rPr>
      </w:pPr>
      <w:bookmarkStart w:id="25" w:name="_Ref132094666"/>
      <w:r>
        <w:rPr>
          <w:rFonts w:eastAsiaTheme="minorEastAsia"/>
          <w:lang w:val="en-US"/>
        </w:rPr>
        <w:t>R1-2302702</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5"/>
    </w:p>
    <w:p w14:paraId="6A9E46CF" w14:textId="77777777" w:rsidR="009E7E01" w:rsidRDefault="00566E9D">
      <w:pPr>
        <w:pStyle w:val="18"/>
        <w:numPr>
          <w:ilvl w:val="0"/>
          <w:numId w:val="49"/>
        </w:numPr>
        <w:spacing w:after="120"/>
        <w:rPr>
          <w:rFonts w:eastAsiaTheme="minorEastAsia"/>
          <w:lang w:val="en-US"/>
        </w:rPr>
      </w:pPr>
      <w:bookmarkStart w:id="26" w:name="_Ref132015159"/>
      <w:r>
        <w:rPr>
          <w:rFonts w:eastAsiaTheme="minorEastAsia"/>
          <w:lang w:val="en-US"/>
        </w:rPr>
        <w:t>R1-2302736</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26"/>
    </w:p>
    <w:p w14:paraId="550F5D12" w14:textId="77777777" w:rsidR="009E7E01" w:rsidRDefault="00566E9D">
      <w:pPr>
        <w:pStyle w:val="18"/>
        <w:numPr>
          <w:ilvl w:val="0"/>
          <w:numId w:val="49"/>
        </w:numPr>
        <w:spacing w:after="120"/>
        <w:rPr>
          <w:rFonts w:eastAsiaTheme="minorEastAsia"/>
          <w:lang w:val="en-US"/>
        </w:rPr>
      </w:pPr>
      <w:r>
        <w:rPr>
          <w:rFonts w:eastAsiaTheme="minorEastAsia"/>
          <w:lang w:val="en-US"/>
        </w:rPr>
        <w:t>R1-2302746</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p>
    <w:p w14:paraId="49726EA1" w14:textId="77777777" w:rsidR="009E7E01" w:rsidRDefault="00566E9D">
      <w:pPr>
        <w:pStyle w:val="18"/>
        <w:numPr>
          <w:ilvl w:val="0"/>
          <w:numId w:val="49"/>
        </w:numPr>
        <w:spacing w:after="120"/>
        <w:rPr>
          <w:rFonts w:eastAsiaTheme="minorEastAsia"/>
          <w:lang w:val="en-US"/>
        </w:rPr>
      </w:pPr>
      <w:bookmarkStart w:id="27" w:name="_Ref131936425"/>
      <w:r>
        <w:rPr>
          <w:rFonts w:eastAsiaTheme="minorEastAsia"/>
          <w:lang w:val="en-US"/>
        </w:rPr>
        <w:t>R1-2302757</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27"/>
    </w:p>
    <w:p w14:paraId="460AF054" w14:textId="77777777" w:rsidR="009E7E01" w:rsidRDefault="00566E9D">
      <w:pPr>
        <w:pStyle w:val="18"/>
        <w:numPr>
          <w:ilvl w:val="0"/>
          <w:numId w:val="49"/>
        </w:numPr>
        <w:spacing w:after="120"/>
        <w:rPr>
          <w:rFonts w:eastAsiaTheme="minorEastAsia"/>
          <w:lang w:val="en-US"/>
        </w:rPr>
      </w:pPr>
      <w:bookmarkStart w:id="28" w:name="_Ref131940566"/>
      <w:r>
        <w:rPr>
          <w:rFonts w:eastAsiaTheme="minorEastAsia"/>
          <w:lang w:val="en-US"/>
        </w:rPr>
        <w:t>R1-2302770</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28"/>
    </w:p>
    <w:p w14:paraId="2CB29830" w14:textId="77777777" w:rsidR="009E7E01" w:rsidRDefault="00566E9D">
      <w:pPr>
        <w:pStyle w:val="18"/>
        <w:numPr>
          <w:ilvl w:val="0"/>
          <w:numId w:val="49"/>
        </w:numPr>
        <w:spacing w:after="120"/>
        <w:rPr>
          <w:rFonts w:eastAsiaTheme="minorEastAsia"/>
          <w:lang w:val="en-US"/>
        </w:rPr>
      </w:pPr>
      <w:bookmarkStart w:id="29" w:name="_Ref131942809"/>
      <w:r>
        <w:rPr>
          <w:rFonts w:eastAsiaTheme="minorEastAsia"/>
          <w:lang w:val="en-US"/>
        </w:rPr>
        <w:t>R1-2302795</w:t>
      </w:r>
      <w:r>
        <w:rPr>
          <w:rFonts w:eastAsiaTheme="minorEastAsia"/>
          <w:lang w:val="en-US"/>
        </w:rPr>
        <w:tab/>
      </w:r>
      <w:r>
        <w:rPr>
          <w:rFonts w:eastAsiaTheme="minorEastAsia"/>
          <w:lang w:val="en-US"/>
        </w:rPr>
        <w:tab/>
        <w:t>On SBFD operation in NR systems</w:t>
      </w:r>
      <w:r>
        <w:rPr>
          <w:rFonts w:eastAsiaTheme="minorEastAsia"/>
          <w:lang w:val="en-US"/>
        </w:rPr>
        <w:tab/>
      </w:r>
      <w:r>
        <w:rPr>
          <w:rFonts w:eastAsiaTheme="minorEastAsia"/>
          <w:lang w:val="en-US"/>
        </w:rPr>
        <w:tab/>
        <w:t>Intel Corporation</w:t>
      </w:r>
      <w:bookmarkEnd w:id="29"/>
    </w:p>
    <w:p w14:paraId="5A8542D3" w14:textId="77777777" w:rsidR="009E7E01" w:rsidRDefault="00566E9D">
      <w:pPr>
        <w:pStyle w:val="18"/>
        <w:numPr>
          <w:ilvl w:val="0"/>
          <w:numId w:val="49"/>
        </w:numPr>
        <w:spacing w:after="120"/>
        <w:rPr>
          <w:rFonts w:eastAsiaTheme="minorEastAsia"/>
          <w:lang w:val="en-US"/>
        </w:rPr>
      </w:pPr>
      <w:bookmarkStart w:id="30" w:name="_Ref132375154"/>
      <w:r>
        <w:rPr>
          <w:rFonts w:eastAsiaTheme="minorEastAsia"/>
          <w:lang w:val="en-US"/>
        </w:rPr>
        <w:t>R1-2302845</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30"/>
    </w:p>
    <w:p w14:paraId="45618D3E" w14:textId="77777777" w:rsidR="009E7E01" w:rsidRDefault="00566E9D">
      <w:pPr>
        <w:pStyle w:val="18"/>
        <w:numPr>
          <w:ilvl w:val="0"/>
          <w:numId w:val="49"/>
        </w:numPr>
        <w:spacing w:after="120"/>
        <w:rPr>
          <w:rFonts w:eastAsiaTheme="minorEastAsia"/>
          <w:lang w:val="en-US"/>
        </w:rPr>
      </w:pPr>
      <w:r>
        <w:rPr>
          <w:rFonts w:eastAsiaTheme="minorEastAsia"/>
          <w:lang w:val="en-US"/>
        </w:rPr>
        <w:t>R1-2302910</w:t>
      </w:r>
      <w:r>
        <w:rPr>
          <w:rFonts w:eastAsiaTheme="minorEastAsia"/>
          <w:lang w:val="en-US"/>
        </w:rPr>
        <w:tab/>
      </w:r>
      <w:r>
        <w:rPr>
          <w:rFonts w:eastAsiaTheme="minorEastAsia"/>
          <w:lang w:val="en-US"/>
        </w:rPr>
        <w:tab/>
        <w:t>Discussion on subband non-overlapping full duplex</w:t>
      </w:r>
      <w:r>
        <w:rPr>
          <w:rFonts w:eastAsiaTheme="minorEastAsia"/>
          <w:lang w:val="en-US"/>
        </w:rPr>
        <w:tab/>
        <w:t>Fujitsu</w:t>
      </w:r>
    </w:p>
    <w:p w14:paraId="4A744F47" w14:textId="77777777" w:rsidR="009E7E01" w:rsidRDefault="00566E9D">
      <w:pPr>
        <w:pStyle w:val="18"/>
        <w:numPr>
          <w:ilvl w:val="0"/>
          <w:numId w:val="49"/>
        </w:numPr>
        <w:spacing w:after="120"/>
        <w:rPr>
          <w:rFonts w:eastAsiaTheme="minorEastAsia"/>
          <w:lang w:val="en-US"/>
        </w:rPr>
      </w:pPr>
      <w:bookmarkStart w:id="31" w:name="_Ref132273213"/>
      <w:r>
        <w:rPr>
          <w:rFonts w:eastAsiaTheme="minorEastAsia"/>
          <w:lang w:val="en-US"/>
        </w:rPr>
        <w:t>R1-2302982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31"/>
    </w:p>
    <w:p w14:paraId="6B1222C5" w14:textId="77777777" w:rsidR="009E7E01" w:rsidRDefault="00566E9D">
      <w:pPr>
        <w:pStyle w:val="18"/>
        <w:numPr>
          <w:ilvl w:val="0"/>
          <w:numId w:val="49"/>
        </w:numPr>
        <w:spacing w:after="120"/>
        <w:rPr>
          <w:rFonts w:eastAsiaTheme="minorEastAsia"/>
          <w:lang w:val="en-US"/>
        </w:rPr>
      </w:pPr>
      <w:bookmarkStart w:id="32" w:name="_Ref132017644"/>
      <w:r>
        <w:rPr>
          <w:rFonts w:eastAsiaTheme="minorEastAsia"/>
          <w:lang w:val="en-US"/>
        </w:rPr>
        <w:t>R1-2303016</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2"/>
    </w:p>
    <w:p w14:paraId="31CCC073" w14:textId="77777777" w:rsidR="009E7E01" w:rsidRDefault="00566E9D">
      <w:pPr>
        <w:pStyle w:val="18"/>
        <w:numPr>
          <w:ilvl w:val="0"/>
          <w:numId w:val="49"/>
        </w:numPr>
        <w:spacing w:after="120"/>
        <w:rPr>
          <w:rFonts w:eastAsiaTheme="minorEastAsia"/>
          <w:lang w:val="en-US"/>
        </w:rPr>
      </w:pPr>
      <w:bookmarkStart w:id="33" w:name="_Ref131945611"/>
      <w:r>
        <w:rPr>
          <w:rFonts w:eastAsiaTheme="minorEastAsia"/>
          <w:lang w:val="en-US"/>
        </w:rPr>
        <w:t>R1-2303127</w:t>
      </w:r>
      <w:r>
        <w:rPr>
          <w:rFonts w:eastAsiaTheme="minorEastAsia"/>
          <w:lang w:val="en-US"/>
        </w:rPr>
        <w:tab/>
      </w:r>
      <w:r>
        <w:rPr>
          <w:rFonts w:eastAsiaTheme="minorEastAsia"/>
          <w:lang w:val="en-US"/>
        </w:rPr>
        <w:tab/>
        <w:t>On SBFD for NR duplex evolution</w:t>
      </w:r>
      <w:r>
        <w:rPr>
          <w:rFonts w:eastAsiaTheme="minorEastAsia"/>
          <w:lang w:val="en-US"/>
        </w:rPr>
        <w:tab/>
        <w:t>Samsung</w:t>
      </w:r>
      <w:bookmarkEnd w:id="33"/>
    </w:p>
    <w:p w14:paraId="16FFD060" w14:textId="77777777" w:rsidR="009E7E01" w:rsidRDefault="00566E9D">
      <w:pPr>
        <w:pStyle w:val="18"/>
        <w:numPr>
          <w:ilvl w:val="0"/>
          <w:numId w:val="49"/>
        </w:numPr>
        <w:spacing w:after="120"/>
        <w:rPr>
          <w:rFonts w:eastAsiaTheme="minorEastAsia"/>
          <w:lang w:val="en-US"/>
        </w:rPr>
      </w:pPr>
      <w:r>
        <w:rPr>
          <w:rFonts w:eastAsiaTheme="minorEastAsia"/>
          <w:lang w:val="en-US"/>
        </w:rPr>
        <w:t>R1-2303197</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6EE9A91F" w14:textId="77777777" w:rsidR="009E7E01" w:rsidRDefault="00566E9D">
      <w:pPr>
        <w:pStyle w:val="18"/>
        <w:numPr>
          <w:ilvl w:val="0"/>
          <w:numId w:val="49"/>
        </w:numPr>
        <w:spacing w:after="120"/>
        <w:rPr>
          <w:rFonts w:eastAsiaTheme="minorEastAsia"/>
          <w:lang w:val="en-US"/>
        </w:rPr>
      </w:pPr>
      <w:bookmarkStart w:id="34" w:name="_Ref131947583"/>
      <w:r>
        <w:rPr>
          <w:rFonts w:eastAsiaTheme="minorEastAsia"/>
          <w:lang w:val="en-US"/>
        </w:rPr>
        <w:t>R1-2303233</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34"/>
    </w:p>
    <w:p w14:paraId="1509F796" w14:textId="77777777" w:rsidR="009E7E01" w:rsidRDefault="00566E9D">
      <w:pPr>
        <w:pStyle w:val="18"/>
        <w:numPr>
          <w:ilvl w:val="0"/>
          <w:numId w:val="49"/>
        </w:numPr>
        <w:spacing w:after="120"/>
        <w:rPr>
          <w:rFonts w:eastAsiaTheme="minorEastAsia"/>
          <w:lang w:val="en-US"/>
        </w:rPr>
      </w:pPr>
      <w:r>
        <w:rPr>
          <w:rFonts w:eastAsiaTheme="minorEastAsia"/>
          <w:lang w:val="en-US"/>
        </w:rPr>
        <w:t>R1-2303262</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p>
    <w:p w14:paraId="3A6BE991" w14:textId="77777777" w:rsidR="009E7E01" w:rsidRDefault="00566E9D">
      <w:pPr>
        <w:pStyle w:val="18"/>
        <w:numPr>
          <w:ilvl w:val="0"/>
          <w:numId w:val="49"/>
        </w:numPr>
        <w:spacing w:after="120"/>
        <w:rPr>
          <w:rFonts w:eastAsiaTheme="minorEastAsia"/>
          <w:lang w:val="en-US"/>
        </w:rPr>
      </w:pPr>
      <w:r>
        <w:rPr>
          <w:rFonts w:eastAsiaTheme="minorEastAsia"/>
          <w:lang w:val="en-US"/>
        </w:rPr>
        <w:t>R1-2303303</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p>
    <w:p w14:paraId="58EC42BB" w14:textId="77777777" w:rsidR="009E7E01" w:rsidRDefault="00566E9D">
      <w:pPr>
        <w:pStyle w:val="18"/>
        <w:numPr>
          <w:ilvl w:val="0"/>
          <w:numId w:val="49"/>
        </w:numPr>
        <w:spacing w:after="120"/>
        <w:rPr>
          <w:rFonts w:eastAsiaTheme="minorEastAsia"/>
          <w:lang w:val="en-US"/>
        </w:rPr>
      </w:pPr>
      <w:bookmarkStart w:id="35" w:name="_Ref132377834"/>
      <w:r>
        <w:rPr>
          <w:rFonts w:eastAsiaTheme="minorEastAsia"/>
          <w:lang w:val="en-US"/>
        </w:rPr>
        <w:t>R1-2303408</w:t>
      </w:r>
      <w:r>
        <w:rPr>
          <w:rFonts w:eastAsiaTheme="minorEastAsia"/>
          <w:lang w:val="en-US"/>
        </w:rPr>
        <w:tab/>
      </w:r>
      <w:r>
        <w:rPr>
          <w:rFonts w:eastAsiaTheme="minorEastAsia"/>
          <w:lang w:val="en-US"/>
        </w:rPr>
        <w:tab/>
        <w:t>Discussion on subband non-overlapping full duplex</w:t>
      </w:r>
      <w:r>
        <w:rPr>
          <w:rFonts w:eastAsiaTheme="minorEastAsia"/>
          <w:lang w:val="en-US"/>
        </w:rPr>
        <w:tab/>
        <w:t>FGI</w:t>
      </w:r>
      <w:bookmarkEnd w:id="35"/>
    </w:p>
    <w:p w14:paraId="7AC8DEB7" w14:textId="77777777" w:rsidR="009E7E01" w:rsidRDefault="00566E9D">
      <w:pPr>
        <w:pStyle w:val="18"/>
        <w:numPr>
          <w:ilvl w:val="0"/>
          <w:numId w:val="49"/>
        </w:numPr>
        <w:spacing w:after="120"/>
        <w:rPr>
          <w:rFonts w:eastAsiaTheme="minorEastAsia"/>
          <w:lang w:val="en-US"/>
        </w:rPr>
      </w:pPr>
      <w:r>
        <w:rPr>
          <w:rFonts w:eastAsiaTheme="minorEastAsia"/>
          <w:lang w:val="en-US"/>
        </w:rPr>
        <w:t>R1-2303459</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p>
    <w:p w14:paraId="07150A12" w14:textId="77777777" w:rsidR="009E7E01" w:rsidRDefault="00566E9D">
      <w:pPr>
        <w:pStyle w:val="18"/>
        <w:numPr>
          <w:ilvl w:val="0"/>
          <w:numId w:val="49"/>
        </w:numPr>
        <w:spacing w:after="120"/>
        <w:rPr>
          <w:rFonts w:eastAsiaTheme="minorEastAsia"/>
          <w:lang w:val="en-US"/>
        </w:rPr>
      </w:pPr>
      <w:r>
        <w:rPr>
          <w:rFonts w:eastAsiaTheme="minorEastAsia"/>
          <w:lang w:val="en-US"/>
        </w:rPr>
        <w:t>R1-2303482</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p>
    <w:p w14:paraId="4D30041E" w14:textId="77777777" w:rsidR="009E7E01" w:rsidRDefault="00566E9D">
      <w:pPr>
        <w:pStyle w:val="18"/>
        <w:numPr>
          <w:ilvl w:val="0"/>
          <w:numId w:val="49"/>
        </w:numPr>
        <w:spacing w:after="120"/>
        <w:rPr>
          <w:rFonts w:eastAsiaTheme="minorEastAsia"/>
          <w:lang w:val="en-US"/>
        </w:rPr>
      </w:pPr>
      <w:bookmarkStart w:id="36" w:name="_Ref132378874"/>
      <w:r>
        <w:rPr>
          <w:rFonts w:eastAsiaTheme="minorEastAsia"/>
          <w:lang w:val="en-US"/>
        </w:rPr>
        <w:t>R1-2303530</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36"/>
    </w:p>
    <w:p w14:paraId="461AD9DA" w14:textId="77777777" w:rsidR="009E7E01" w:rsidRDefault="00566E9D">
      <w:pPr>
        <w:pStyle w:val="18"/>
        <w:numPr>
          <w:ilvl w:val="0"/>
          <w:numId w:val="49"/>
        </w:numPr>
        <w:spacing w:after="120"/>
        <w:rPr>
          <w:rFonts w:eastAsiaTheme="minorEastAsia"/>
          <w:lang w:val="en-US"/>
        </w:rPr>
      </w:pPr>
      <w:bookmarkStart w:id="37" w:name="_Ref131949012"/>
      <w:r>
        <w:rPr>
          <w:rFonts w:eastAsiaTheme="minorEastAsia"/>
          <w:lang w:val="en-US"/>
        </w:rPr>
        <w:t>R1-2303589</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7"/>
    </w:p>
    <w:p w14:paraId="0F2449B4" w14:textId="77777777" w:rsidR="009E7E01" w:rsidRDefault="00566E9D">
      <w:pPr>
        <w:pStyle w:val="18"/>
        <w:numPr>
          <w:ilvl w:val="0"/>
          <w:numId w:val="49"/>
        </w:numPr>
        <w:spacing w:after="120"/>
        <w:rPr>
          <w:rFonts w:eastAsiaTheme="minorEastAsia"/>
          <w:lang w:val="en-US"/>
        </w:rPr>
      </w:pPr>
      <w:bookmarkStart w:id="38" w:name="_Ref132270766"/>
      <w:r>
        <w:rPr>
          <w:rFonts w:eastAsiaTheme="minorEastAsia"/>
          <w:lang w:val="en-US"/>
        </w:rPr>
        <w:t>R1-2303711</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8"/>
    </w:p>
    <w:p w14:paraId="7E2C3922" w14:textId="77777777" w:rsidR="009E7E01" w:rsidRDefault="00566E9D">
      <w:pPr>
        <w:pStyle w:val="18"/>
        <w:numPr>
          <w:ilvl w:val="0"/>
          <w:numId w:val="49"/>
        </w:numPr>
        <w:spacing w:after="120"/>
        <w:rPr>
          <w:rFonts w:eastAsiaTheme="minorEastAsia"/>
          <w:lang w:val="en-US"/>
        </w:rPr>
      </w:pPr>
      <w:bookmarkStart w:id="39" w:name="_Ref132379446"/>
      <w:r>
        <w:rPr>
          <w:rFonts w:eastAsiaTheme="minorEastAsia"/>
          <w:lang w:val="en-US"/>
        </w:rPr>
        <w:t>R1-2303742</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39"/>
    </w:p>
    <w:p w14:paraId="0198B6C8" w14:textId="77777777" w:rsidR="009E7E01" w:rsidRDefault="00566E9D">
      <w:pPr>
        <w:pStyle w:val="18"/>
        <w:numPr>
          <w:ilvl w:val="0"/>
          <w:numId w:val="49"/>
        </w:numPr>
        <w:spacing w:after="120"/>
        <w:rPr>
          <w:rFonts w:eastAsiaTheme="minorEastAsia"/>
          <w:lang w:val="en-US"/>
        </w:rPr>
      </w:pPr>
      <w:bookmarkStart w:id="40" w:name="_Ref132381292"/>
      <w:r>
        <w:rPr>
          <w:rFonts w:eastAsiaTheme="minorEastAsia"/>
          <w:lang w:val="en-US"/>
        </w:rPr>
        <w:t>R1-2303779</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bookmarkEnd w:id="40"/>
    </w:p>
    <w:p w14:paraId="5AA8B9A5" w14:textId="77777777" w:rsidR="009E7E01" w:rsidRDefault="00566E9D">
      <w:pPr>
        <w:pStyle w:val="18"/>
        <w:numPr>
          <w:ilvl w:val="0"/>
          <w:numId w:val="49"/>
        </w:numPr>
        <w:spacing w:after="120"/>
        <w:rPr>
          <w:rFonts w:eastAsiaTheme="minorEastAsia"/>
          <w:lang w:val="en-US"/>
        </w:rPr>
      </w:pPr>
      <w:r>
        <w:rPr>
          <w:rFonts w:eastAsiaTheme="minorEastAsia"/>
          <w:lang w:val="en-US"/>
        </w:rPr>
        <w:lastRenderedPageBreak/>
        <w:t>R1-2303825</w:t>
      </w:r>
      <w:r>
        <w:rPr>
          <w:rFonts w:eastAsiaTheme="minorEastAsia"/>
          <w:lang w:val="en-US"/>
        </w:rPr>
        <w:tab/>
      </w:r>
      <w:r>
        <w:rPr>
          <w:rFonts w:eastAsiaTheme="minorEastAsia"/>
          <w:lang w:val="en-US"/>
        </w:rPr>
        <w:tab/>
        <w:t>Details of subband non-overlapping full duplex</w:t>
      </w:r>
      <w:r>
        <w:rPr>
          <w:rFonts w:eastAsiaTheme="minorEastAsia"/>
          <w:lang w:val="en-US"/>
        </w:rPr>
        <w:tab/>
        <w:t>ASUSTEK COMPUTER (SHANGHAI)</w:t>
      </w:r>
    </w:p>
    <w:p w14:paraId="15E6E87B" w14:textId="77777777" w:rsidR="009E7E01" w:rsidRDefault="00566E9D">
      <w:pPr>
        <w:pStyle w:val="18"/>
        <w:numPr>
          <w:ilvl w:val="0"/>
          <w:numId w:val="49"/>
        </w:numPr>
        <w:spacing w:after="120"/>
        <w:rPr>
          <w:rFonts w:eastAsiaTheme="minorEastAsia"/>
          <w:lang w:val="en-US"/>
        </w:rPr>
      </w:pPr>
      <w:r>
        <w:rPr>
          <w:rFonts w:eastAsiaTheme="minorEastAsia"/>
          <w:lang w:val="en-US"/>
        </w:rPr>
        <w:t>R1-2303830</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56716716" w14:textId="77777777" w:rsidR="009E7E01" w:rsidRDefault="009E7E01">
      <w:pPr>
        <w:rPr>
          <w:rFonts w:eastAsiaTheme="minorEastAsia"/>
          <w:lang w:eastAsia="zh-CN"/>
        </w:rPr>
      </w:pPr>
    </w:p>
    <w:p w14:paraId="578C9DDE" w14:textId="77777777" w:rsidR="009E7E01" w:rsidRDefault="00566E9D">
      <w:pPr>
        <w:pStyle w:val="1"/>
        <w:tabs>
          <w:tab w:val="left" w:pos="0"/>
        </w:tabs>
        <w:spacing w:before="240"/>
        <w:rPr>
          <w:lang w:val="en-US"/>
        </w:rPr>
      </w:pPr>
      <w:r>
        <w:rPr>
          <w:lang w:val="en-US"/>
        </w:rPr>
        <w:t>Appendix: Previous agreements of SBFD</w:t>
      </w:r>
    </w:p>
    <w:p w14:paraId="4891368C" w14:textId="77777777" w:rsidR="009E7E01" w:rsidRDefault="00566E9D">
      <w:pPr>
        <w:pStyle w:val="2"/>
        <w:tabs>
          <w:tab w:val="left" w:pos="0"/>
        </w:tabs>
        <w:rPr>
          <w:lang w:val="en-US"/>
        </w:rPr>
      </w:pPr>
      <w:r>
        <w:rPr>
          <w:lang w:val="en-US"/>
        </w:rPr>
        <w:t>RAN1#109-e</w:t>
      </w:r>
    </w:p>
    <w:p w14:paraId="05E67E17" w14:textId="77777777" w:rsidR="009E7E01" w:rsidRDefault="00566E9D">
      <w:pPr>
        <w:rPr>
          <w:b/>
          <w:highlight w:val="green"/>
          <w:lang w:eastAsia="ko-KR"/>
        </w:rPr>
      </w:pPr>
      <w:r>
        <w:rPr>
          <w:b/>
          <w:highlight w:val="green"/>
          <w:lang w:eastAsia="ko-KR"/>
        </w:rPr>
        <w:t>Agreement</w:t>
      </w:r>
    </w:p>
    <w:p w14:paraId="767FFB0A" w14:textId="77777777" w:rsidR="009E7E01" w:rsidRDefault="00566E9D">
      <w:pPr>
        <w:rPr>
          <w:lang w:eastAsia="ko-KR"/>
        </w:rPr>
      </w:pPr>
      <w:r>
        <w:rPr>
          <w:lang w:eastAsia="ko-KR"/>
        </w:rPr>
        <w:t>Study whether/how to inform the UE of the time and/or frequency location of subbands that gNB would use for SBFD operation.</w:t>
      </w:r>
    </w:p>
    <w:p w14:paraId="26CEA1CD" w14:textId="77777777" w:rsidR="009E7E01" w:rsidRDefault="009E7E01">
      <w:pPr>
        <w:rPr>
          <w:lang w:eastAsia="ko-KR"/>
        </w:rPr>
      </w:pPr>
    </w:p>
    <w:p w14:paraId="6021EFFD" w14:textId="77777777" w:rsidR="009E7E01" w:rsidRDefault="00566E9D">
      <w:pPr>
        <w:rPr>
          <w:b/>
          <w:highlight w:val="green"/>
          <w:lang w:eastAsia="ko-KR"/>
        </w:rPr>
      </w:pPr>
      <w:r>
        <w:rPr>
          <w:b/>
          <w:highlight w:val="green"/>
          <w:lang w:eastAsia="ko-KR"/>
        </w:rPr>
        <w:t>Agreement</w:t>
      </w:r>
    </w:p>
    <w:p w14:paraId="1100B7CC" w14:textId="77777777" w:rsidR="009E7E01" w:rsidRDefault="00566E9D">
      <w:pPr>
        <w:rPr>
          <w:lang w:eastAsia="ko-KR"/>
        </w:rPr>
      </w:pPr>
      <w:r>
        <w:rPr>
          <w:lang w:eastAsia="ko-KR"/>
        </w:rPr>
        <w:t>Study the impact/potential enhancements of resource allocation in symbols with subbands that gNB would use for SBFD operation.</w:t>
      </w:r>
    </w:p>
    <w:p w14:paraId="6397BC63" w14:textId="77777777" w:rsidR="009E7E01" w:rsidRDefault="009E7E01">
      <w:pPr>
        <w:rPr>
          <w:rFonts w:eastAsiaTheme="minorEastAsia"/>
          <w:lang w:eastAsia="zh-CN"/>
        </w:rPr>
      </w:pPr>
    </w:p>
    <w:p w14:paraId="4F231368" w14:textId="77777777" w:rsidR="009E7E01" w:rsidRDefault="00566E9D">
      <w:pPr>
        <w:rPr>
          <w:b/>
          <w:highlight w:val="green"/>
          <w:lang w:eastAsia="ko-KR"/>
        </w:rPr>
      </w:pPr>
      <w:r>
        <w:rPr>
          <w:b/>
          <w:highlight w:val="green"/>
          <w:lang w:eastAsia="ko-KR"/>
        </w:rPr>
        <w:t>Agreement</w:t>
      </w:r>
    </w:p>
    <w:p w14:paraId="0FAC56C6" w14:textId="77777777" w:rsidR="009E7E01" w:rsidRDefault="00566E9D">
      <w:pPr>
        <w:rPr>
          <w:rFonts w:eastAsia="Malgun Gothic"/>
          <w:lang w:eastAsia="zh-CN"/>
        </w:rPr>
      </w:pPr>
      <w:r>
        <w:rPr>
          <w:rFonts w:eastAsia="Malgun Gothic"/>
          <w:lang w:eastAsia="zh-CN"/>
        </w:rPr>
        <w:t>At least study SBFD operation within a TDD carrier</w:t>
      </w:r>
    </w:p>
    <w:p w14:paraId="6189A32C" w14:textId="77777777" w:rsidR="009E7E01" w:rsidRDefault="009E7E01">
      <w:pPr>
        <w:rPr>
          <w:lang w:eastAsia="ko-KR"/>
        </w:rPr>
      </w:pPr>
    </w:p>
    <w:p w14:paraId="7845C67E" w14:textId="77777777" w:rsidR="009E7E01" w:rsidRDefault="00566E9D">
      <w:pPr>
        <w:rPr>
          <w:rFonts w:eastAsia="Malgun Gothic"/>
          <w:b/>
          <w:color w:val="000000"/>
          <w:lang w:eastAsia="zh-CN"/>
        </w:rPr>
      </w:pPr>
      <w:r>
        <w:rPr>
          <w:rFonts w:eastAsia="Malgun Gothic"/>
          <w:b/>
          <w:color w:val="000000"/>
          <w:lang w:eastAsia="zh-CN"/>
        </w:rPr>
        <w:t>Conclusion</w:t>
      </w:r>
    </w:p>
    <w:p w14:paraId="27DCC51D" w14:textId="77777777" w:rsidR="009E7E01" w:rsidRDefault="00566E9D">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5B82AE65" w14:textId="77777777" w:rsidR="009E7E01" w:rsidRDefault="009E7E01">
      <w:pPr>
        <w:rPr>
          <w:lang w:eastAsia="ko-KR"/>
        </w:rPr>
      </w:pPr>
    </w:p>
    <w:p w14:paraId="3F692FC2" w14:textId="77777777" w:rsidR="009E7E01" w:rsidRDefault="00566E9D">
      <w:pPr>
        <w:rPr>
          <w:rFonts w:eastAsia="Malgun Gothic"/>
          <w:b/>
          <w:color w:val="000000"/>
          <w:lang w:eastAsia="zh-CN"/>
        </w:rPr>
      </w:pPr>
      <w:r>
        <w:rPr>
          <w:rFonts w:eastAsia="Malgun Gothic"/>
          <w:b/>
          <w:color w:val="000000"/>
          <w:lang w:eastAsia="zh-CN"/>
        </w:rPr>
        <w:t>Conclusion</w:t>
      </w:r>
    </w:p>
    <w:p w14:paraId="415A01DD" w14:textId="77777777" w:rsidR="009E7E01" w:rsidRDefault="00566E9D">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350653B4" w14:textId="77777777" w:rsidR="009E7E01" w:rsidRDefault="009E7E01">
      <w:pPr>
        <w:rPr>
          <w:rFonts w:eastAsiaTheme="minorEastAsia"/>
          <w:lang w:eastAsia="zh-CN"/>
        </w:rPr>
      </w:pPr>
    </w:p>
    <w:p w14:paraId="4EC5E0C1" w14:textId="77777777" w:rsidR="009E7E01" w:rsidRDefault="00566E9D">
      <w:pPr>
        <w:rPr>
          <w:b/>
          <w:highlight w:val="green"/>
          <w:lang w:eastAsia="ko-KR"/>
        </w:rPr>
      </w:pPr>
      <w:r>
        <w:rPr>
          <w:b/>
          <w:highlight w:val="green"/>
          <w:lang w:eastAsia="ko-KR"/>
        </w:rPr>
        <w:t>Agreement</w:t>
      </w:r>
    </w:p>
    <w:p w14:paraId="184C2714" w14:textId="77777777" w:rsidR="009E7E01" w:rsidRDefault="00566E9D">
      <w:pPr>
        <w:rPr>
          <w:rFonts w:eastAsia="Malgun Gothic"/>
          <w:lang w:eastAsia="zh-CN"/>
        </w:rPr>
      </w:pPr>
      <w:r>
        <w:rPr>
          <w:rFonts w:eastAsia="Malgun Gothic"/>
          <w:lang w:eastAsia="zh-CN"/>
        </w:rPr>
        <w:t>The time and frequency location of subbands within a TDD carrier are not fixed in the specification.</w:t>
      </w:r>
    </w:p>
    <w:p w14:paraId="3C83F160" w14:textId="77777777" w:rsidR="009E7E01" w:rsidRDefault="00566E9D">
      <w:pPr>
        <w:numPr>
          <w:ilvl w:val="0"/>
          <w:numId w:val="50"/>
        </w:numPr>
        <w:spacing w:after="0"/>
      </w:pPr>
      <w:r>
        <w:t xml:space="preserve">Subject to any RAN4 guidance on minimum or maximum subband and guardband size and subband location within TDD carrier. </w:t>
      </w:r>
    </w:p>
    <w:p w14:paraId="2CCFB1D0" w14:textId="77777777" w:rsidR="009E7E01" w:rsidRDefault="00566E9D">
      <w:pPr>
        <w:numPr>
          <w:ilvl w:val="0"/>
          <w:numId w:val="50"/>
        </w:numPr>
        <w:spacing w:after="0"/>
      </w:pPr>
      <w:r>
        <w:t>Note that whether the time and/or frequency location of subbands are informed to UE is separately discussed.</w:t>
      </w:r>
    </w:p>
    <w:p w14:paraId="36E54C68" w14:textId="77777777" w:rsidR="009E7E01" w:rsidRDefault="009E7E01">
      <w:pPr>
        <w:rPr>
          <w:rFonts w:eastAsiaTheme="minorEastAsia"/>
          <w:lang w:eastAsia="zh-CN"/>
        </w:rPr>
      </w:pPr>
    </w:p>
    <w:p w14:paraId="15B11570" w14:textId="77777777" w:rsidR="009E7E01" w:rsidRDefault="00566E9D">
      <w:pPr>
        <w:rPr>
          <w:rFonts w:eastAsia="Malgun Gothic" w:cs="Times"/>
          <w:b/>
          <w:bCs/>
          <w:lang w:eastAsia="ko-KR"/>
        </w:rPr>
      </w:pPr>
      <w:r>
        <w:rPr>
          <w:rFonts w:eastAsia="Malgun Gothic" w:cs="Times"/>
          <w:b/>
          <w:bCs/>
          <w:lang w:eastAsia="ko-KR"/>
        </w:rPr>
        <w:t>Guideline for future meetings</w:t>
      </w:r>
    </w:p>
    <w:p w14:paraId="4590337E" w14:textId="77777777" w:rsidR="009E7E01" w:rsidRDefault="00566E9D">
      <w:pPr>
        <w:pStyle w:val="Guidance"/>
        <w:numPr>
          <w:ilvl w:val="0"/>
          <w:numId w:val="44"/>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48143F64" w14:textId="77777777" w:rsidR="009E7E01" w:rsidRDefault="00566E9D">
      <w:pPr>
        <w:pStyle w:val="18"/>
        <w:numPr>
          <w:ilvl w:val="0"/>
          <w:numId w:val="44"/>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4BD0B845" w14:textId="77777777" w:rsidR="009E7E01" w:rsidRDefault="00566E9D">
      <w:pPr>
        <w:pStyle w:val="2"/>
        <w:tabs>
          <w:tab w:val="left" w:pos="0"/>
        </w:tabs>
        <w:rPr>
          <w:rFonts w:eastAsiaTheme="minorEastAsia"/>
          <w:lang w:val="en-US"/>
        </w:rPr>
      </w:pPr>
      <w:r>
        <w:rPr>
          <w:lang w:val="en-US"/>
        </w:rPr>
        <w:t>RAN1#1</w:t>
      </w:r>
      <w:r>
        <w:rPr>
          <w:rFonts w:eastAsiaTheme="minorEastAsia"/>
          <w:lang w:val="en-US"/>
        </w:rPr>
        <w:t>10</w:t>
      </w:r>
    </w:p>
    <w:p w14:paraId="2139F9D9" w14:textId="77777777" w:rsidR="009E7E01" w:rsidRDefault="00566E9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832B7F3" w14:textId="77777777" w:rsidR="009E7E01" w:rsidRDefault="00566E9D">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5CC7AF01" w14:textId="77777777" w:rsidR="009E7E01" w:rsidRDefault="00566E9D">
      <w:pPr>
        <w:numPr>
          <w:ilvl w:val="0"/>
          <w:numId w:val="51"/>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7391AF5F"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3701D2F0"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5C060BBD" w14:textId="77777777" w:rsidR="009E7E01" w:rsidRDefault="00566E9D">
      <w:pPr>
        <w:numPr>
          <w:ilvl w:val="0"/>
          <w:numId w:val="51"/>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6EFD4798"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05B08EAE"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615E5172"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lastRenderedPageBreak/>
        <w:t>From RAN1 perspective, new UE behaviors can be introduced for SBFD aware UEs</w:t>
      </w:r>
    </w:p>
    <w:p w14:paraId="7A677101" w14:textId="77777777" w:rsidR="009E7E01" w:rsidRDefault="00566E9D">
      <w:pPr>
        <w:numPr>
          <w:ilvl w:val="0"/>
          <w:numId w:val="51"/>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6D673776"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2BC78CB3"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16D78FC"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7FC719BC" w14:textId="77777777" w:rsidR="009E7E01" w:rsidRDefault="00566E9D">
      <w:pPr>
        <w:numPr>
          <w:ilvl w:val="0"/>
          <w:numId w:val="51"/>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1433385C"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0C05ED07"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5A62E395" w14:textId="77777777" w:rsidR="009E7E01" w:rsidRDefault="00566E9D">
      <w:pPr>
        <w:numPr>
          <w:ilvl w:val="1"/>
          <w:numId w:val="51"/>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1EC1B441" w14:textId="77777777" w:rsidR="009E7E01" w:rsidRDefault="00566E9D">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082CF563" w14:textId="77777777" w:rsidR="009E7E01" w:rsidRDefault="009E7E01">
      <w:pPr>
        <w:spacing w:after="0"/>
        <w:rPr>
          <w:rFonts w:ascii="Times" w:eastAsia="Batang" w:hAnsi="Times"/>
          <w:szCs w:val="24"/>
          <w:lang w:val="en-GB" w:eastAsia="ko-KR"/>
        </w:rPr>
      </w:pPr>
    </w:p>
    <w:p w14:paraId="3FCE8D4A" w14:textId="77777777" w:rsidR="009E7E01" w:rsidRDefault="00566E9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20F1DCE" w14:textId="77777777" w:rsidR="009E7E01" w:rsidRDefault="00566E9D">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48F76471" w14:textId="77777777" w:rsidR="009E7E01" w:rsidRDefault="009E7E01">
      <w:pPr>
        <w:spacing w:after="0"/>
        <w:rPr>
          <w:rFonts w:ascii="Times" w:eastAsia="Batang" w:hAnsi="Times"/>
          <w:szCs w:val="24"/>
          <w:lang w:val="en-GB" w:eastAsia="ko-KR"/>
        </w:rPr>
      </w:pPr>
    </w:p>
    <w:p w14:paraId="55D51F96" w14:textId="77777777" w:rsidR="009E7E01" w:rsidRDefault="00566E9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C29A3D8" w14:textId="77777777" w:rsidR="009E7E01" w:rsidRDefault="00566E9D">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147F73F5" w14:textId="77777777" w:rsidR="009E7E01" w:rsidRDefault="009E7E01">
      <w:pPr>
        <w:spacing w:after="0"/>
        <w:rPr>
          <w:rFonts w:ascii="Times" w:eastAsia="Batang" w:hAnsi="Times"/>
          <w:szCs w:val="24"/>
          <w:lang w:val="en-GB" w:eastAsia="ko-KR"/>
        </w:rPr>
      </w:pPr>
    </w:p>
    <w:p w14:paraId="7890336D" w14:textId="77777777" w:rsidR="009E7E01" w:rsidRDefault="00566E9D">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4F11C9FE" w14:textId="77777777" w:rsidR="009E7E01" w:rsidRDefault="00566E9D">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787EF69A" w14:textId="77777777" w:rsidR="009E7E01" w:rsidRDefault="00566E9D">
      <w:pPr>
        <w:numPr>
          <w:ilvl w:val="0"/>
          <w:numId w:val="52"/>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39C77046" w14:textId="77777777" w:rsidR="009E7E01" w:rsidRDefault="00566E9D">
      <w:pPr>
        <w:numPr>
          <w:ilvl w:val="0"/>
          <w:numId w:val="52"/>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332B10DC" w14:textId="77777777" w:rsidR="009E7E01" w:rsidRDefault="009E7E01">
      <w:pPr>
        <w:spacing w:after="0"/>
        <w:rPr>
          <w:rFonts w:ascii="Times" w:eastAsia="Batang" w:hAnsi="Times"/>
          <w:szCs w:val="24"/>
          <w:lang w:val="en-GB" w:eastAsia="ko-KR"/>
        </w:rPr>
      </w:pPr>
    </w:p>
    <w:p w14:paraId="1632A330" w14:textId="77777777" w:rsidR="009E7E01" w:rsidRDefault="00566E9D">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2FAB250E" w14:textId="77777777" w:rsidR="009E7E01" w:rsidRDefault="00566E9D">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53B961E7" w14:textId="77777777" w:rsidR="009E7E01" w:rsidRDefault="00566E9D">
      <w:pPr>
        <w:numPr>
          <w:ilvl w:val="0"/>
          <w:numId w:val="52"/>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09EDB044" w14:textId="77777777" w:rsidR="009E7E01" w:rsidRDefault="00566E9D">
      <w:pPr>
        <w:numPr>
          <w:ilvl w:val="0"/>
          <w:numId w:val="52"/>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7E8FCFE8" w14:textId="77777777" w:rsidR="009E7E01" w:rsidRDefault="00566E9D">
      <w:pPr>
        <w:numPr>
          <w:ilvl w:val="0"/>
          <w:numId w:val="52"/>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6E27E1C0" w14:textId="77777777" w:rsidR="009E7E01" w:rsidRDefault="00566E9D">
      <w:pPr>
        <w:numPr>
          <w:ilvl w:val="0"/>
          <w:numId w:val="52"/>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0B0C874D" w14:textId="77777777" w:rsidR="009E7E01" w:rsidRDefault="009E7E01">
      <w:pPr>
        <w:spacing w:after="0"/>
        <w:rPr>
          <w:rFonts w:ascii="Times" w:eastAsia="Batang" w:hAnsi="Times"/>
          <w:szCs w:val="24"/>
          <w:lang w:val="en-GB" w:eastAsia="ko-KR"/>
        </w:rPr>
      </w:pPr>
    </w:p>
    <w:p w14:paraId="7AAF54E2" w14:textId="77777777" w:rsidR="009E7E01" w:rsidRDefault="00566E9D">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33585FFB" w14:textId="77777777" w:rsidR="009E7E01" w:rsidRDefault="00566E9D">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60670004" w14:textId="77777777" w:rsidR="009E7E01" w:rsidRDefault="00566E9D">
      <w:pPr>
        <w:numPr>
          <w:ilvl w:val="0"/>
          <w:numId w:val="53"/>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6A787F81" w14:textId="77777777" w:rsidR="009E7E01" w:rsidRDefault="00566E9D">
      <w:pPr>
        <w:numPr>
          <w:ilvl w:val="0"/>
          <w:numId w:val="53"/>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2BC060D7" w14:textId="77777777" w:rsidR="009E7E01" w:rsidRDefault="00566E9D">
      <w:pPr>
        <w:numPr>
          <w:ilvl w:val="0"/>
          <w:numId w:val="53"/>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0E4FDDF1" w14:textId="77777777" w:rsidR="009E7E01" w:rsidRDefault="00566E9D">
      <w:pPr>
        <w:numPr>
          <w:ilvl w:val="0"/>
          <w:numId w:val="53"/>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2902251E" w14:textId="77777777" w:rsidR="009E7E01" w:rsidRDefault="00566E9D">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5256BD13" w14:textId="77777777" w:rsidR="009E7E01" w:rsidRDefault="00566E9D">
      <w:pPr>
        <w:pStyle w:val="2"/>
        <w:tabs>
          <w:tab w:val="left" w:pos="0"/>
        </w:tabs>
        <w:rPr>
          <w:rFonts w:eastAsiaTheme="minorEastAsia"/>
          <w:lang w:val="en-US"/>
        </w:rPr>
      </w:pPr>
      <w:r>
        <w:rPr>
          <w:lang w:val="en-US"/>
        </w:rPr>
        <w:lastRenderedPageBreak/>
        <w:t>RAN1#1</w:t>
      </w:r>
      <w:r>
        <w:rPr>
          <w:rFonts w:eastAsiaTheme="minorEastAsia"/>
          <w:lang w:val="en-US"/>
        </w:rPr>
        <w:t>10bis-e</w:t>
      </w:r>
    </w:p>
    <w:p w14:paraId="64A05F30"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77093BE" w14:textId="77777777" w:rsidR="009E7E01" w:rsidRDefault="00566E9D">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34E0E206" w14:textId="77777777" w:rsidR="009E7E01" w:rsidRDefault="00566E9D">
      <w:pPr>
        <w:numPr>
          <w:ilvl w:val="0"/>
          <w:numId w:val="9"/>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324BDFB7" w14:textId="77777777" w:rsidR="009E7E01" w:rsidRDefault="00566E9D">
      <w:pPr>
        <w:numPr>
          <w:ilvl w:val="1"/>
          <w:numId w:val="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23D239A9" w14:textId="77777777" w:rsidR="009E7E01" w:rsidRDefault="00566E9D">
      <w:pPr>
        <w:numPr>
          <w:ilvl w:val="1"/>
          <w:numId w:val="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52FADB7D" w14:textId="77777777" w:rsidR="009E7E01" w:rsidRDefault="00566E9D">
      <w:pPr>
        <w:numPr>
          <w:ilvl w:val="1"/>
          <w:numId w:val="9"/>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7CC3351B" w14:textId="77777777" w:rsidR="009E7E01" w:rsidRDefault="009E7E01">
      <w:pPr>
        <w:spacing w:after="0"/>
        <w:rPr>
          <w:rFonts w:ascii="Times" w:eastAsia="Batang" w:hAnsi="Times"/>
          <w:lang w:val="en-GB" w:eastAsia="ko-KR"/>
        </w:rPr>
      </w:pPr>
    </w:p>
    <w:p w14:paraId="67D93FD2"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472549A" w14:textId="77777777" w:rsidR="009E7E01" w:rsidRDefault="00566E9D">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01244E59" w14:textId="77777777" w:rsidR="009E7E01" w:rsidRDefault="00566E9D">
      <w:pPr>
        <w:numPr>
          <w:ilvl w:val="0"/>
          <w:numId w:val="9"/>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68DE5ADC" w14:textId="77777777" w:rsidR="009E7E01" w:rsidRDefault="009E7E01">
      <w:pPr>
        <w:spacing w:after="0"/>
        <w:rPr>
          <w:rFonts w:ascii="Times" w:eastAsia="Malgun Gothic" w:hAnsi="Times"/>
          <w:lang w:val="en-GB" w:eastAsia="zh-CN"/>
        </w:rPr>
      </w:pPr>
    </w:p>
    <w:p w14:paraId="3550A269"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1735814" w14:textId="77777777" w:rsidR="009E7E01" w:rsidRDefault="00566E9D">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7106F179" w14:textId="77777777" w:rsidR="009E7E01" w:rsidRDefault="009E7E01">
      <w:pPr>
        <w:spacing w:after="0"/>
        <w:rPr>
          <w:rFonts w:ascii="Times" w:eastAsia="Batang" w:hAnsi="Times"/>
          <w:lang w:val="en-GB" w:eastAsia="ko-KR"/>
        </w:rPr>
      </w:pPr>
    </w:p>
    <w:p w14:paraId="326A92B0"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D8A3AC9" w14:textId="77777777" w:rsidR="009E7E01" w:rsidRDefault="00566E9D">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7AFE0A7B" w14:textId="77777777" w:rsidR="009E7E01" w:rsidRDefault="00566E9D">
      <w:pPr>
        <w:numPr>
          <w:ilvl w:val="0"/>
          <w:numId w:val="9"/>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7EE50C3D" w14:textId="77777777" w:rsidR="009E7E01" w:rsidRDefault="009E7E01">
      <w:pPr>
        <w:spacing w:after="0"/>
        <w:rPr>
          <w:rFonts w:ascii="Times" w:eastAsia="Batang" w:hAnsi="Times"/>
          <w:lang w:val="en-GB" w:eastAsia="ko-KR"/>
        </w:rPr>
      </w:pPr>
    </w:p>
    <w:p w14:paraId="34136E3B"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878A0D4" w14:textId="77777777" w:rsidR="009E7E01" w:rsidRDefault="00566E9D">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76BEC538" w14:textId="77777777" w:rsidR="009E7E01" w:rsidRDefault="009E7E01">
      <w:pPr>
        <w:spacing w:after="0"/>
        <w:rPr>
          <w:rFonts w:ascii="Times" w:eastAsia="Batang" w:hAnsi="Times"/>
          <w:lang w:val="en-GB" w:eastAsia="ko-KR"/>
        </w:rPr>
      </w:pPr>
    </w:p>
    <w:p w14:paraId="0FA0FE3E"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E463E9B" w14:textId="77777777" w:rsidR="009E7E01" w:rsidRDefault="00566E9D">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57DC8EFB" w14:textId="77777777" w:rsidR="009E7E01" w:rsidRDefault="009E7E01">
      <w:pPr>
        <w:spacing w:after="0"/>
        <w:rPr>
          <w:rFonts w:ascii="Times" w:eastAsia="Batang" w:hAnsi="Times"/>
          <w:lang w:val="en-GB" w:eastAsia="ko-KR"/>
        </w:rPr>
      </w:pPr>
    </w:p>
    <w:p w14:paraId="436628BF"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1360100" w14:textId="77777777" w:rsidR="009E7E01" w:rsidRDefault="00566E9D">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4FD14021" w14:textId="77777777" w:rsidR="009E7E01" w:rsidRDefault="009E7E01">
      <w:pPr>
        <w:spacing w:after="0"/>
        <w:rPr>
          <w:rFonts w:ascii="Times" w:eastAsia="Batang" w:hAnsi="Times"/>
          <w:lang w:val="en-GB" w:eastAsia="ko-KR"/>
        </w:rPr>
      </w:pPr>
    </w:p>
    <w:p w14:paraId="299617BE"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E19A11F" w14:textId="77777777" w:rsidR="009E7E01" w:rsidRDefault="00566E9D">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38471EF1" w14:textId="77777777" w:rsidR="009E7E01" w:rsidRDefault="00566E9D">
      <w:pPr>
        <w:numPr>
          <w:ilvl w:val="0"/>
          <w:numId w:val="9"/>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1B7AE6FC" w14:textId="77777777" w:rsidR="009E7E01" w:rsidRDefault="00566E9D">
      <w:pPr>
        <w:numPr>
          <w:ilvl w:val="0"/>
          <w:numId w:val="9"/>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54FC0672" w14:textId="77777777" w:rsidR="009E7E01" w:rsidRDefault="00566E9D">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63902664" w14:textId="77777777" w:rsidR="009E7E01" w:rsidRDefault="00566E9D">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2C1DC882" w14:textId="77777777" w:rsidR="009E7E01" w:rsidRDefault="00566E9D">
      <w:pPr>
        <w:spacing w:after="0"/>
        <w:rPr>
          <w:rFonts w:ascii="Times" w:eastAsia="Malgun Gothic" w:hAnsi="Times"/>
          <w:lang w:val="en-GB" w:eastAsia="zh-CN"/>
        </w:rPr>
      </w:pPr>
      <w:r>
        <w:rPr>
          <w:rFonts w:ascii="Times" w:eastAsia="Malgun Gothic" w:hAnsi="Times"/>
          <w:lang w:val="en-GB" w:eastAsia="zh-CN"/>
        </w:rPr>
        <w:t xml:space="preserve">Send </w:t>
      </w:r>
      <w:proofErr w:type="gramStart"/>
      <w:r>
        <w:rPr>
          <w:rFonts w:ascii="Times" w:eastAsia="Malgun Gothic" w:hAnsi="Times"/>
          <w:lang w:val="en-GB" w:eastAsia="zh-CN"/>
        </w:rPr>
        <w:t>an LS</w:t>
      </w:r>
      <w:proofErr w:type="gramEnd"/>
      <w:r>
        <w:rPr>
          <w:rFonts w:ascii="Times" w:eastAsia="Malgun Gothic" w:hAnsi="Times"/>
          <w:lang w:val="en-GB" w:eastAsia="zh-CN"/>
        </w:rPr>
        <w:t xml:space="preserve"> to RAN4 to inform the above agreement. If RAN4 has response, it will be taken into account but in the meanwhile, RAN1 work will continue based on the above.</w:t>
      </w:r>
    </w:p>
    <w:p w14:paraId="0DA1F893" w14:textId="77777777" w:rsidR="009E7E01" w:rsidRDefault="00566E9D">
      <w:pPr>
        <w:spacing w:after="0"/>
        <w:rPr>
          <w:rFonts w:ascii="Times" w:eastAsia="Batang" w:hAnsi="Times"/>
          <w:lang w:eastAsia="ko-KR"/>
        </w:rPr>
      </w:pPr>
      <w:r>
        <w:rPr>
          <w:rFonts w:ascii="Times" w:eastAsia="Batang" w:hAnsi="Times"/>
          <w:lang w:eastAsia="ko-KR"/>
        </w:rPr>
        <w:t xml:space="preserve">LS on maximum number of UL subbands for duplex evolution to RAN4 </w:t>
      </w:r>
      <w:proofErr w:type="gramStart"/>
      <w:r>
        <w:rPr>
          <w:rFonts w:ascii="Times" w:eastAsia="Batang" w:hAnsi="Times"/>
          <w:lang w:eastAsia="ko-KR"/>
        </w:rPr>
        <w:t>is</w:t>
      </w:r>
      <w:proofErr w:type="gramEnd"/>
      <w:r>
        <w:rPr>
          <w:rFonts w:ascii="Times" w:eastAsia="Batang" w:hAnsi="Times"/>
          <w:lang w:eastAsia="ko-KR"/>
        </w:rPr>
        <w:t xml:space="preserve"> endorsed. </w:t>
      </w:r>
      <w:proofErr w:type="gramStart"/>
      <w:r>
        <w:rPr>
          <w:rFonts w:ascii="Times" w:eastAsia="Batang" w:hAnsi="Times"/>
          <w:lang w:eastAsia="ko-KR"/>
        </w:rPr>
        <w:t>Final LS in R1-2210671.</w:t>
      </w:r>
      <w:proofErr w:type="gramEnd"/>
    </w:p>
    <w:p w14:paraId="19C9CE9C" w14:textId="77777777" w:rsidR="009E7E01" w:rsidRDefault="009E7E01">
      <w:pPr>
        <w:spacing w:after="0"/>
        <w:rPr>
          <w:rFonts w:ascii="Times" w:eastAsia="Batang" w:hAnsi="Times"/>
          <w:lang w:val="en-GB" w:eastAsia="ko-KR"/>
        </w:rPr>
      </w:pPr>
    </w:p>
    <w:p w14:paraId="6E07FAC7"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32CA8C4" w14:textId="77777777" w:rsidR="009E7E01" w:rsidRDefault="00566E9D">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23534670" w14:textId="77777777" w:rsidR="009E7E01" w:rsidRDefault="009E7E01">
      <w:pPr>
        <w:rPr>
          <w:rFonts w:eastAsiaTheme="minorEastAsia"/>
          <w:lang w:eastAsia="zh-CN"/>
        </w:rPr>
      </w:pPr>
    </w:p>
    <w:p w14:paraId="4CC20B5B" w14:textId="77777777" w:rsidR="009E7E01" w:rsidRDefault="00566E9D">
      <w:pPr>
        <w:pStyle w:val="2"/>
        <w:tabs>
          <w:tab w:val="left" w:pos="0"/>
        </w:tabs>
        <w:rPr>
          <w:rFonts w:eastAsiaTheme="minorEastAsia"/>
          <w:lang w:val="en-US"/>
        </w:rPr>
      </w:pPr>
      <w:r>
        <w:rPr>
          <w:lang w:val="en-US"/>
        </w:rPr>
        <w:t>RAN1#1</w:t>
      </w:r>
      <w:r>
        <w:rPr>
          <w:rFonts w:eastAsiaTheme="minorEastAsia"/>
          <w:lang w:val="en-US"/>
        </w:rPr>
        <w:t>11</w:t>
      </w:r>
    </w:p>
    <w:p w14:paraId="4B3A85A3"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F25A76B" w14:textId="77777777" w:rsidR="009E7E01" w:rsidRDefault="00566E9D">
      <w:pPr>
        <w:spacing w:after="0"/>
        <w:rPr>
          <w:rFonts w:ascii="Times" w:eastAsia="Malgun Gothic" w:hAnsi="Times"/>
          <w:lang w:val="en-GB" w:eastAsia="zh-CN"/>
        </w:rPr>
      </w:pPr>
      <w:r>
        <w:rPr>
          <w:rFonts w:ascii="Times" w:eastAsia="Malgun Gothic" w:hAnsi="Times"/>
          <w:lang w:val="en-GB" w:eastAsia="zh-CN"/>
        </w:rPr>
        <w:lastRenderedPageBreak/>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02946840"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12701174"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705A5D71"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55BFA1C6" w14:textId="77777777" w:rsidR="009E7E01" w:rsidRDefault="00566E9D">
      <w:pPr>
        <w:numPr>
          <w:ilvl w:val="1"/>
          <w:numId w:val="13"/>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33AE0E29"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3761FD95" w14:textId="77777777" w:rsidR="009E7E01" w:rsidRDefault="00566E9D">
      <w:pPr>
        <w:numPr>
          <w:ilvl w:val="0"/>
          <w:numId w:val="13"/>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454A09EE" w14:textId="77777777" w:rsidR="009E7E01" w:rsidRDefault="009E7E01">
      <w:pPr>
        <w:spacing w:after="0"/>
        <w:rPr>
          <w:rFonts w:ascii="Times" w:eastAsia="Batang" w:hAnsi="Times"/>
          <w:lang w:val="en-GB" w:eastAsia="ko-KR"/>
        </w:rPr>
      </w:pPr>
    </w:p>
    <w:p w14:paraId="446BD045" w14:textId="77777777" w:rsidR="009E7E01" w:rsidRDefault="00566E9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721B49D" w14:textId="77777777" w:rsidR="009E7E01" w:rsidRDefault="00566E9D">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631AEB29" w14:textId="77777777" w:rsidR="009E7E01" w:rsidRDefault="009E7E01">
      <w:pPr>
        <w:spacing w:after="0"/>
        <w:rPr>
          <w:rFonts w:ascii="Times" w:eastAsia="Batang" w:hAnsi="Times"/>
          <w:szCs w:val="24"/>
          <w:lang w:val="en-GB" w:eastAsia="ko-KR"/>
        </w:rPr>
      </w:pPr>
    </w:p>
    <w:p w14:paraId="1ABC751D" w14:textId="77777777" w:rsidR="009E7E01" w:rsidRDefault="00566E9D">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AE59E9E" w14:textId="77777777" w:rsidR="009E7E01" w:rsidRDefault="00566E9D">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6602FF5E" w14:textId="77777777" w:rsidR="009E7E01" w:rsidRDefault="00566E9D">
      <w:pPr>
        <w:numPr>
          <w:ilvl w:val="0"/>
          <w:numId w:val="54"/>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1C0BAF8A" w14:textId="77777777" w:rsidR="009E7E01" w:rsidRDefault="00566E9D">
      <w:pPr>
        <w:numPr>
          <w:ilvl w:val="0"/>
          <w:numId w:val="54"/>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0759F450" w14:textId="77777777" w:rsidR="009E7E01" w:rsidRDefault="00566E9D">
      <w:pPr>
        <w:numPr>
          <w:ilvl w:val="0"/>
          <w:numId w:val="54"/>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20FE56DD" w14:textId="77777777" w:rsidR="009E7E01" w:rsidRDefault="00566E9D">
      <w:pPr>
        <w:numPr>
          <w:ilvl w:val="0"/>
          <w:numId w:val="54"/>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58571FCB" w14:textId="77777777" w:rsidR="009E7E01" w:rsidRDefault="00566E9D">
      <w:pPr>
        <w:numPr>
          <w:ilvl w:val="0"/>
          <w:numId w:val="54"/>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216BA1D7" w14:textId="77777777" w:rsidR="009E7E01" w:rsidRDefault="00566E9D">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392C6895" w14:textId="77777777" w:rsidR="009E7E01" w:rsidRDefault="00566E9D">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77B4EDCC" w14:textId="77777777" w:rsidR="009E7E01" w:rsidRDefault="00566E9D">
      <w:pPr>
        <w:numPr>
          <w:ilvl w:val="0"/>
          <w:numId w:val="55"/>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7313AADC" w14:textId="77777777" w:rsidR="009E7E01" w:rsidRDefault="00566E9D">
      <w:pPr>
        <w:numPr>
          <w:ilvl w:val="0"/>
          <w:numId w:val="55"/>
        </w:numPr>
        <w:spacing w:after="0"/>
        <w:rPr>
          <w:rFonts w:eastAsia="Malgun Gothic"/>
          <w:szCs w:val="24"/>
          <w:lang w:val="en-GB" w:eastAsia="zh-CN"/>
        </w:rPr>
      </w:pPr>
      <w:r>
        <w:rPr>
          <w:rFonts w:eastAsia="Malgun Gothic"/>
          <w:szCs w:val="24"/>
          <w:lang w:val="en-GB" w:eastAsia="zh-CN"/>
        </w:rPr>
        <w:t>Resource allocation in time domain</w:t>
      </w:r>
    </w:p>
    <w:p w14:paraId="548EAE96" w14:textId="77777777" w:rsidR="009E7E01" w:rsidRDefault="00566E9D">
      <w:pPr>
        <w:numPr>
          <w:ilvl w:val="0"/>
          <w:numId w:val="55"/>
        </w:numPr>
        <w:spacing w:after="0"/>
        <w:rPr>
          <w:rFonts w:eastAsia="Malgun Gothic"/>
          <w:szCs w:val="24"/>
          <w:lang w:val="en-GB" w:eastAsia="zh-CN"/>
        </w:rPr>
      </w:pPr>
      <w:r>
        <w:rPr>
          <w:rFonts w:eastAsia="Malgun Gothic"/>
          <w:szCs w:val="24"/>
          <w:lang w:val="en-GB" w:eastAsia="zh-CN"/>
        </w:rPr>
        <w:t>Power domain</w:t>
      </w:r>
    </w:p>
    <w:p w14:paraId="00CC834B" w14:textId="77777777" w:rsidR="009E7E01" w:rsidRDefault="00566E9D">
      <w:pPr>
        <w:numPr>
          <w:ilvl w:val="0"/>
          <w:numId w:val="55"/>
        </w:numPr>
        <w:spacing w:after="0"/>
        <w:rPr>
          <w:rFonts w:eastAsia="Malgun Gothic"/>
          <w:szCs w:val="24"/>
          <w:lang w:val="en-GB" w:eastAsia="zh-CN"/>
        </w:rPr>
      </w:pPr>
      <w:r>
        <w:rPr>
          <w:rFonts w:eastAsia="Malgun Gothic"/>
          <w:szCs w:val="24"/>
          <w:lang w:val="en-GB" w:eastAsia="zh-CN"/>
        </w:rPr>
        <w:t xml:space="preserve">Spatial domain </w:t>
      </w:r>
    </w:p>
    <w:p w14:paraId="40D57CB5" w14:textId="77777777" w:rsidR="009E7E01" w:rsidRDefault="00566E9D">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591E08E4" w14:textId="77777777" w:rsidR="009E7E01" w:rsidRDefault="009E7E01">
      <w:pPr>
        <w:spacing w:after="0"/>
        <w:rPr>
          <w:rFonts w:ascii="Times" w:eastAsia="Batang" w:hAnsi="Times"/>
          <w:szCs w:val="24"/>
          <w:lang w:val="en-GB" w:eastAsia="ko-KR"/>
        </w:rPr>
      </w:pPr>
    </w:p>
    <w:p w14:paraId="7047EFA9" w14:textId="77777777" w:rsidR="009E7E01" w:rsidRDefault="00566E9D">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2C2289F" w14:textId="77777777" w:rsidR="009E7E01" w:rsidRDefault="00566E9D">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3D9D29EA" w14:textId="77777777" w:rsidR="009E7E01" w:rsidRDefault="00566E9D">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515DBACB"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13D3CDD9"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3F8CB7FA"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147AC9DD"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459EE72C"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7C174C30" w14:textId="77777777" w:rsidR="009E7E01" w:rsidRDefault="00566E9D">
      <w:pPr>
        <w:spacing w:after="0"/>
        <w:rPr>
          <w:rFonts w:ascii="Times" w:eastAsia="Batang" w:hAnsi="Times" w:cs="Times"/>
          <w:szCs w:val="24"/>
          <w:lang w:val="en-GB"/>
        </w:rPr>
      </w:pPr>
      <w:r>
        <w:rPr>
          <w:rFonts w:ascii="Times" w:eastAsia="Batang" w:hAnsi="Times" w:cs="Times"/>
          <w:szCs w:val="24"/>
          <w:lang w:val="en-GB"/>
        </w:rPr>
        <w:t xml:space="preserve">Option 2: </w:t>
      </w:r>
    </w:p>
    <w:p w14:paraId="24D2B909"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431161D1"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0CE256B6" w14:textId="77777777" w:rsidR="009E7E01" w:rsidRDefault="00566E9D">
      <w:pPr>
        <w:numPr>
          <w:ilvl w:val="1"/>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6225380A" w14:textId="77777777" w:rsidR="009E7E01" w:rsidRDefault="00566E9D">
      <w:pPr>
        <w:numPr>
          <w:ilvl w:val="1"/>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48E3D31D"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6726E68F"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5A67F2C9" w14:textId="77777777" w:rsidR="009E7E01" w:rsidRDefault="00566E9D">
      <w:pPr>
        <w:numPr>
          <w:ilvl w:val="0"/>
          <w:numId w:val="14"/>
        </w:num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60D9E601" w14:textId="77777777" w:rsidR="009E7E01" w:rsidRDefault="00566E9D">
      <w:pPr>
        <w:spacing w:after="0"/>
        <w:rPr>
          <w:rFonts w:ascii="Times" w:eastAsiaTheme="minorEastAsia" w:hAnsi="Times" w:cs="Times"/>
          <w:szCs w:val="24"/>
          <w:lang w:val="en-GB"/>
        </w:rPr>
      </w:pPr>
      <w:r>
        <w:rPr>
          <w:rFonts w:ascii="Times" w:eastAsia="Batang" w:hAnsi="Times" w:cs="Times"/>
          <w:szCs w:val="24"/>
          <w:lang w:val="en-GB"/>
        </w:rPr>
        <w:lastRenderedPageBreak/>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22599E2A" w14:textId="77777777" w:rsidR="009E7E01" w:rsidRDefault="009E7E01">
      <w:pPr>
        <w:spacing w:after="0"/>
        <w:rPr>
          <w:rFonts w:ascii="Times" w:eastAsia="Batang" w:hAnsi="Times" w:cs="Times"/>
          <w:szCs w:val="24"/>
          <w:lang w:val="en-GB"/>
        </w:rPr>
      </w:pPr>
    </w:p>
    <w:p w14:paraId="63157704" w14:textId="77777777" w:rsidR="009E7E01" w:rsidRDefault="00566E9D">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983B26A" w14:textId="77777777" w:rsidR="009E7E01" w:rsidRDefault="00566E9D">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5C605DCE"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77FB84BE"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07207639"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03640C4D" w14:textId="77777777" w:rsidR="009E7E01" w:rsidRDefault="00566E9D">
      <w:pPr>
        <w:numPr>
          <w:ilvl w:val="0"/>
          <w:numId w:val="18"/>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3038A42A" w14:textId="77777777" w:rsidR="009E7E01" w:rsidRDefault="009E7E01">
      <w:pPr>
        <w:rPr>
          <w:rFonts w:eastAsiaTheme="minorEastAsia"/>
          <w:lang w:eastAsia="zh-CN"/>
        </w:rPr>
      </w:pPr>
    </w:p>
    <w:p w14:paraId="07FEAFF6" w14:textId="77777777" w:rsidR="009E7E01" w:rsidRDefault="00566E9D">
      <w:pPr>
        <w:pStyle w:val="2"/>
        <w:tabs>
          <w:tab w:val="left" w:pos="0"/>
        </w:tabs>
        <w:rPr>
          <w:rFonts w:eastAsiaTheme="minorEastAsia"/>
          <w:lang w:val="en-US"/>
        </w:rPr>
      </w:pPr>
      <w:r>
        <w:rPr>
          <w:lang w:val="en-US"/>
        </w:rPr>
        <w:t>RAN1#1</w:t>
      </w:r>
      <w:r>
        <w:rPr>
          <w:rFonts w:eastAsiaTheme="minorEastAsia"/>
          <w:lang w:val="en-US"/>
        </w:rPr>
        <w:t>12</w:t>
      </w:r>
    </w:p>
    <w:p w14:paraId="50B11588" w14:textId="77777777" w:rsidR="009E7E01" w:rsidRDefault="00566E9D">
      <w:pPr>
        <w:rPr>
          <w:rFonts w:eastAsia="Malgun Gothic"/>
          <w:b/>
          <w:highlight w:val="green"/>
          <w:lang w:val="en-GB"/>
        </w:rPr>
      </w:pPr>
      <w:r>
        <w:rPr>
          <w:rFonts w:eastAsia="Malgun Gothic"/>
          <w:b/>
          <w:highlight w:val="green"/>
          <w:lang w:val="en-GB"/>
        </w:rPr>
        <w:t>Agreement</w:t>
      </w:r>
    </w:p>
    <w:p w14:paraId="3493DFD8" w14:textId="77777777" w:rsidR="009E7E01" w:rsidRDefault="00566E9D">
      <w:pPr>
        <w:rPr>
          <w:rFonts w:eastAsia="Malgun Gothic"/>
          <w:lang w:val="en-GB"/>
        </w:rPr>
      </w:pPr>
      <w:r>
        <w:rPr>
          <w:rFonts w:eastAsia="Malgun Gothic"/>
          <w:lang w:val="en-GB"/>
        </w:rPr>
        <w:t>For dynamic SBFD,</w:t>
      </w:r>
    </w:p>
    <w:p w14:paraId="27FF285A" w14:textId="77777777" w:rsidR="009E7E01" w:rsidRDefault="00566E9D">
      <w:pPr>
        <w:numPr>
          <w:ilvl w:val="1"/>
          <w:numId w:val="3"/>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02BBD818" w14:textId="77777777" w:rsidR="009E7E01" w:rsidRDefault="00566E9D">
      <w:pPr>
        <w:numPr>
          <w:ilvl w:val="2"/>
          <w:numId w:val="3"/>
        </w:numPr>
        <w:spacing w:after="0"/>
        <w:rPr>
          <w:rFonts w:eastAsia="Malgun Gothic"/>
          <w:lang w:val="en-GB"/>
        </w:rPr>
      </w:pPr>
      <w:r>
        <w:rPr>
          <w:rFonts w:eastAsia="Malgun Gothic"/>
          <w:lang w:val="en-GB"/>
        </w:rPr>
        <w:t>Option 1 (semi-static): DL receptions outside semi-statically configured DL subband(s) are not allowed</w:t>
      </w:r>
    </w:p>
    <w:p w14:paraId="7B5DCA8F" w14:textId="77777777" w:rsidR="009E7E01" w:rsidRDefault="00566E9D">
      <w:pPr>
        <w:numPr>
          <w:ilvl w:val="2"/>
          <w:numId w:val="3"/>
        </w:numPr>
        <w:spacing w:after="0"/>
        <w:rPr>
          <w:rFonts w:eastAsia="Malgun Gothic"/>
          <w:lang w:val="en-GB"/>
        </w:rPr>
      </w:pPr>
      <w:r>
        <w:rPr>
          <w:rFonts w:eastAsia="Malgun Gothic"/>
          <w:lang w:val="en-GB"/>
        </w:rPr>
        <w:t xml:space="preserve">Option 2: DL receptions outside semi-statically configured DL subband(s) are allowed </w:t>
      </w:r>
    </w:p>
    <w:p w14:paraId="5830D8D8" w14:textId="77777777" w:rsidR="009E7E01" w:rsidRDefault="00566E9D">
      <w:pPr>
        <w:numPr>
          <w:ilvl w:val="1"/>
          <w:numId w:val="3"/>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64FBC1D7" w14:textId="77777777" w:rsidR="009E7E01" w:rsidRDefault="00566E9D">
      <w:pPr>
        <w:numPr>
          <w:ilvl w:val="2"/>
          <w:numId w:val="3"/>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29483A1C" w14:textId="77777777" w:rsidR="009E7E01" w:rsidRDefault="00566E9D">
      <w:pPr>
        <w:numPr>
          <w:ilvl w:val="2"/>
          <w:numId w:val="3"/>
        </w:numPr>
        <w:spacing w:after="0"/>
        <w:rPr>
          <w:rFonts w:eastAsia="Malgun Gothic"/>
          <w:lang w:val="en-GB"/>
        </w:rPr>
      </w:pPr>
      <w:r>
        <w:rPr>
          <w:rFonts w:eastAsia="Malgun Gothic"/>
          <w:lang w:val="en-GB"/>
        </w:rPr>
        <w:t xml:space="preserve">Option 2: DL receptions outside semi-statically configured DL subband(s) are allowed </w:t>
      </w:r>
    </w:p>
    <w:p w14:paraId="52EA1851" w14:textId="77777777" w:rsidR="009E7E01" w:rsidRDefault="00566E9D">
      <w:pPr>
        <w:numPr>
          <w:ilvl w:val="3"/>
          <w:numId w:val="3"/>
        </w:numPr>
        <w:spacing w:after="0"/>
        <w:rPr>
          <w:rFonts w:eastAsia="Malgun Gothic"/>
          <w:lang w:val="en-GB"/>
        </w:rPr>
      </w:pPr>
      <w:r>
        <w:rPr>
          <w:rFonts w:eastAsia="Malgun Gothic"/>
          <w:lang w:val="en-GB"/>
        </w:rPr>
        <w:t>UL transmissions outside the semi-statically configured UL subbands are not allowed</w:t>
      </w:r>
    </w:p>
    <w:p w14:paraId="79B3B496" w14:textId="77777777" w:rsidR="009E7E01" w:rsidRDefault="00566E9D">
      <w:pPr>
        <w:numPr>
          <w:ilvl w:val="2"/>
          <w:numId w:val="3"/>
        </w:numPr>
        <w:spacing w:after="0"/>
        <w:rPr>
          <w:rFonts w:eastAsia="Malgun Gothic"/>
          <w:lang w:val="en-GB"/>
        </w:rPr>
      </w:pPr>
      <w:r>
        <w:rPr>
          <w:rFonts w:eastAsia="Malgun Gothic"/>
          <w:lang w:val="en-GB"/>
        </w:rPr>
        <w:t>Option 3: DL receptions outside semi-statically configured DL subband(s) are allowed</w:t>
      </w:r>
    </w:p>
    <w:p w14:paraId="7E23E489" w14:textId="77777777" w:rsidR="009E7E01" w:rsidRDefault="00566E9D">
      <w:pPr>
        <w:numPr>
          <w:ilvl w:val="3"/>
          <w:numId w:val="3"/>
        </w:numPr>
        <w:spacing w:after="0"/>
        <w:rPr>
          <w:rFonts w:eastAsia="Malgun Gothic"/>
          <w:lang w:val="en-GB"/>
        </w:rPr>
      </w:pPr>
      <w:r>
        <w:rPr>
          <w:rFonts w:eastAsia="Malgun Gothic"/>
          <w:lang w:val="en-GB"/>
        </w:rPr>
        <w:t>UL transmissions outside the semi-statically configured UL subbands are allowed</w:t>
      </w:r>
    </w:p>
    <w:p w14:paraId="42035A53" w14:textId="77777777" w:rsidR="009E7E01" w:rsidRDefault="00566E9D">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15ACF40D" w14:textId="77777777" w:rsidR="009E7E01" w:rsidRDefault="00566E9D">
      <w:pPr>
        <w:tabs>
          <w:tab w:val="left" w:pos="0"/>
        </w:tabs>
        <w:rPr>
          <w:rFonts w:eastAsia="Malgun Gothic"/>
          <w:lang w:val="en-GB"/>
        </w:rPr>
      </w:pPr>
      <w:r>
        <w:rPr>
          <w:rFonts w:eastAsia="Malgun Gothic"/>
          <w:lang w:val="en-GB"/>
        </w:rPr>
        <w:t>For each option, additional conditions may apply to determine whether the option is applicable.</w:t>
      </w:r>
    </w:p>
    <w:p w14:paraId="271B5EA8" w14:textId="77777777" w:rsidR="009E7E01" w:rsidRDefault="009E7E01">
      <w:pPr>
        <w:rPr>
          <w:rFonts w:eastAsia="Batang"/>
          <w:lang w:eastAsia="ko-KR"/>
        </w:rPr>
      </w:pPr>
    </w:p>
    <w:p w14:paraId="600B14E4" w14:textId="77777777" w:rsidR="009E7E01" w:rsidRDefault="00566E9D">
      <w:pPr>
        <w:rPr>
          <w:rFonts w:eastAsia="Malgun Gothic"/>
          <w:b/>
          <w:highlight w:val="green"/>
          <w:lang w:val="en-GB"/>
        </w:rPr>
      </w:pPr>
      <w:r>
        <w:rPr>
          <w:rFonts w:eastAsia="Malgun Gothic"/>
          <w:b/>
          <w:highlight w:val="green"/>
          <w:lang w:val="en-GB"/>
        </w:rPr>
        <w:t>Agreement</w:t>
      </w:r>
    </w:p>
    <w:p w14:paraId="242D6212" w14:textId="77777777" w:rsidR="009E7E01" w:rsidRDefault="00566E9D">
      <w:pPr>
        <w:tabs>
          <w:tab w:val="left" w:pos="0"/>
        </w:tabs>
        <w:rPr>
          <w:rFonts w:eastAsia="Malgun Gothic"/>
          <w:lang w:val="en-GB"/>
        </w:rPr>
      </w:pPr>
      <w:r>
        <w:rPr>
          <w:rFonts w:eastAsia="Malgun Gothic"/>
          <w:lang w:val="en-GB"/>
        </w:rPr>
        <w:t>Study whether or not a slot can consist of both SBFD and non-SBFD symbols including</w:t>
      </w:r>
    </w:p>
    <w:p w14:paraId="7C180DF3" w14:textId="77777777" w:rsidR="009E7E01" w:rsidRDefault="00566E9D">
      <w:pPr>
        <w:numPr>
          <w:ilvl w:val="1"/>
          <w:numId w:val="3"/>
        </w:numPr>
        <w:spacing w:after="0"/>
        <w:rPr>
          <w:rFonts w:eastAsia="Malgun Gothic"/>
          <w:lang w:val="en-GB"/>
        </w:rPr>
      </w:pPr>
      <w:r>
        <w:rPr>
          <w:rFonts w:eastAsia="Malgun Gothic"/>
          <w:lang w:val="en-GB"/>
        </w:rPr>
        <w:t>Benefits</w:t>
      </w:r>
    </w:p>
    <w:p w14:paraId="41DC1312" w14:textId="77777777" w:rsidR="009E7E01" w:rsidRDefault="00566E9D">
      <w:pPr>
        <w:numPr>
          <w:ilvl w:val="1"/>
          <w:numId w:val="3"/>
        </w:numPr>
        <w:spacing w:after="0"/>
        <w:rPr>
          <w:rFonts w:eastAsia="Malgun Gothic"/>
          <w:lang w:val="en-GB"/>
        </w:rPr>
      </w:pPr>
      <w:r>
        <w:rPr>
          <w:rFonts w:eastAsia="Malgun Gothic"/>
          <w:lang w:val="en-GB"/>
        </w:rPr>
        <w:t>Use cases</w:t>
      </w:r>
    </w:p>
    <w:p w14:paraId="32D473AE" w14:textId="77777777" w:rsidR="009E7E01" w:rsidRDefault="00566E9D">
      <w:pPr>
        <w:numPr>
          <w:ilvl w:val="1"/>
          <w:numId w:val="3"/>
        </w:numPr>
        <w:spacing w:after="0"/>
        <w:rPr>
          <w:rFonts w:eastAsia="Malgun Gothic"/>
          <w:lang w:val="en-GB"/>
        </w:rPr>
      </w:pPr>
      <w:r>
        <w:rPr>
          <w:rFonts w:eastAsia="Malgun Gothic"/>
          <w:lang w:val="en-GB"/>
        </w:rPr>
        <w:t>Scheduling flexibility</w:t>
      </w:r>
    </w:p>
    <w:p w14:paraId="1B66A165" w14:textId="77777777" w:rsidR="009E7E01" w:rsidRDefault="00566E9D">
      <w:pPr>
        <w:numPr>
          <w:ilvl w:val="1"/>
          <w:numId w:val="3"/>
        </w:numPr>
        <w:spacing w:after="0"/>
        <w:rPr>
          <w:rFonts w:eastAsia="Malgun Gothic"/>
          <w:lang w:val="en-GB"/>
        </w:rPr>
      </w:pPr>
      <w:r>
        <w:rPr>
          <w:rFonts w:eastAsia="Malgun Gothic"/>
          <w:lang w:val="en-GB"/>
        </w:rPr>
        <w:t xml:space="preserve">Implementation complexity </w:t>
      </w:r>
    </w:p>
    <w:p w14:paraId="4B4A6899" w14:textId="77777777" w:rsidR="009E7E01" w:rsidRDefault="00566E9D">
      <w:pPr>
        <w:numPr>
          <w:ilvl w:val="1"/>
          <w:numId w:val="3"/>
        </w:numPr>
        <w:spacing w:after="0"/>
        <w:rPr>
          <w:rFonts w:eastAsia="Malgun Gothic"/>
          <w:lang w:val="en-GB"/>
        </w:rPr>
      </w:pPr>
      <w:r>
        <w:rPr>
          <w:rFonts w:eastAsia="Malgun Gothic"/>
          <w:lang w:val="en-GB"/>
        </w:rPr>
        <w:t>Compatibility with legacy TDD DL/UL configuration</w:t>
      </w:r>
    </w:p>
    <w:p w14:paraId="009B854F" w14:textId="77777777" w:rsidR="009E7E01" w:rsidRDefault="009E7E01">
      <w:pPr>
        <w:rPr>
          <w:rFonts w:eastAsia="Batang"/>
          <w:lang w:val="en-GB" w:eastAsia="ko-KR"/>
        </w:rPr>
      </w:pPr>
    </w:p>
    <w:p w14:paraId="6955E55D" w14:textId="77777777" w:rsidR="009E7E01" w:rsidRDefault="00566E9D">
      <w:pPr>
        <w:rPr>
          <w:rFonts w:eastAsia="Malgun Gothic"/>
          <w:b/>
          <w:highlight w:val="green"/>
          <w:lang w:val="en-GB"/>
        </w:rPr>
      </w:pPr>
      <w:r>
        <w:rPr>
          <w:rFonts w:eastAsia="Malgun Gothic"/>
          <w:b/>
          <w:highlight w:val="green"/>
          <w:lang w:val="en-GB"/>
        </w:rPr>
        <w:t>Agreement</w:t>
      </w:r>
    </w:p>
    <w:p w14:paraId="1F4D0D6F" w14:textId="77777777" w:rsidR="009E7E01" w:rsidRDefault="00566E9D">
      <w:pPr>
        <w:rPr>
          <w:rFonts w:eastAsia="Batang"/>
          <w:lang w:val="en-GB"/>
        </w:rPr>
      </w:pPr>
      <w:r>
        <w:rPr>
          <w:rFonts w:eastAsia="Batang"/>
          <w:lang w:val="en-GB"/>
        </w:rPr>
        <w:t>For inter-UE inter-subband CLI measurement, study at least the following methods:</w:t>
      </w:r>
    </w:p>
    <w:p w14:paraId="6A0928CC" w14:textId="77777777" w:rsidR="009E7E01" w:rsidRDefault="00566E9D">
      <w:pPr>
        <w:numPr>
          <w:ilvl w:val="1"/>
          <w:numId w:val="3"/>
        </w:numPr>
        <w:spacing w:after="0"/>
        <w:rPr>
          <w:rFonts w:eastAsia="Malgun Gothic"/>
          <w:lang w:val="en-GB"/>
        </w:rPr>
      </w:pPr>
      <w:r>
        <w:rPr>
          <w:rFonts w:eastAsia="Malgun Gothic"/>
          <w:lang w:val="en-GB"/>
        </w:rPr>
        <w:t>Method#1: victim UE measures RSSI within DL subband</w:t>
      </w:r>
    </w:p>
    <w:p w14:paraId="7C6F1344" w14:textId="77777777" w:rsidR="009E7E01" w:rsidRDefault="00566E9D">
      <w:pPr>
        <w:numPr>
          <w:ilvl w:val="2"/>
          <w:numId w:val="3"/>
        </w:numPr>
        <w:spacing w:after="0"/>
        <w:rPr>
          <w:rFonts w:eastAsia="Malgun Gothic"/>
          <w:lang w:val="en-GB"/>
        </w:rPr>
      </w:pPr>
      <w:r>
        <w:rPr>
          <w:rFonts w:eastAsia="Malgun Gothic"/>
          <w:lang w:val="en-GB"/>
        </w:rPr>
        <w:t>FFS: Whether SINR can be measured</w:t>
      </w:r>
    </w:p>
    <w:p w14:paraId="4C430CE4" w14:textId="77777777" w:rsidR="009E7E01" w:rsidRDefault="00566E9D">
      <w:pPr>
        <w:numPr>
          <w:ilvl w:val="1"/>
          <w:numId w:val="3"/>
        </w:numPr>
        <w:spacing w:after="0"/>
        <w:rPr>
          <w:rFonts w:eastAsia="Malgun Gothic"/>
          <w:lang w:val="en-GB"/>
        </w:rPr>
      </w:pPr>
      <w:r>
        <w:rPr>
          <w:rFonts w:eastAsia="Malgun Gothic"/>
          <w:lang w:val="en-GB"/>
        </w:rPr>
        <w:t>Method#2: victim UE measures RSRP of aggressor UE within UL subband</w:t>
      </w:r>
    </w:p>
    <w:p w14:paraId="435263F7" w14:textId="77777777" w:rsidR="009E7E01" w:rsidRDefault="00566E9D">
      <w:pPr>
        <w:numPr>
          <w:ilvl w:val="1"/>
          <w:numId w:val="3"/>
        </w:numPr>
        <w:spacing w:after="0"/>
        <w:rPr>
          <w:rFonts w:eastAsia="Malgun Gothic"/>
          <w:lang w:val="en-GB"/>
        </w:rPr>
      </w:pPr>
      <w:r>
        <w:rPr>
          <w:rFonts w:eastAsia="Malgun Gothic"/>
          <w:lang w:val="en-GB"/>
        </w:rPr>
        <w:t xml:space="preserve">Method#3: victim UE measures RSSI within UL subband </w:t>
      </w:r>
    </w:p>
    <w:p w14:paraId="4AD1CC1A" w14:textId="77777777" w:rsidR="009E7E01" w:rsidRDefault="00566E9D">
      <w:pPr>
        <w:numPr>
          <w:ilvl w:val="1"/>
          <w:numId w:val="3"/>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6D8FE553" w14:textId="77777777" w:rsidR="009E7E01" w:rsidRDefault="009E7E01">
      <w:pPr>
        <w:rPr>
          <w:rFonts w:eastAsia="Batang"/>
          <w:lang w:val="en-GB" w:eastAsia="ko-KR"/>
        </w:rPr>
      </w:pPr>
    </w:p>
    <w:p w14:paraId="445D7FDD" w14:textId="77777777" w:rsidR="009E7E01" w:rsidRDefault="009E7E01">
      <w:pPr>
        <w:rPr>
          <w:rFonts w:eastAsia="Batang"/>
          <w:lang w:eastAsia="ko-KR"/>
        </w:rPr>
      </w:pPr>
    </w:p>
    <w:p w14:paraId="51FF0B8A" w14:textId="77777777" w:rsidR="009E7E01" w:rsidRDefault="00566E9D">
      <w:pPr>
        <w:rPr>
          <w:rFonts w:eastAsia="Malgun Gothic"/>
          <w:b/>
          <w:highlight w:val="green"/>
          <w:lang w:val="en-GB"/>
        </w:rPr>
      </w:pPr>
      <w:r>
        <w:rPr>
          <w:rFonts w:eastAsia="Malgun Gothic"/>
          <w:b/>
          <w:highlight w:val="green"/>
          <w:lang w:val="en-GB"/>
        </w:rPr>
        <w:t>Agreement</w:t>
      </w:r>
    </w:p>
    <w:p w14:paraId="406A8732" w14:textId="77777777" w:rsidR="009E7E01" w:rsidRDefault="00566E9D">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51D16FBD" w14:textId="77777777" w:rsidR="009E7E01" w:rsidRDefault="00566E9D">
      <w:pPr>
        <w:numPr>
          <w:ilvl w:val="1"/>
          <w:numId w:val="3"/>
        </w:numPr>
        <w:spacing w:after="0"/>
        <w:rPr>
          <w:rFonts w:eastAsia="Malgun Gothic"/>
          <w:lang w:val="en-GB"/>
        </w:rPr>
      </w:pPr>
      <w:r>
        <w:rPr>
          <w:rFonts w:eastAsia="Malgun Gothic"/>
          <w:lang w:val="en-GB"/>
        </w:rPr>
        <w:t>Study the following options for SBFD-aware UEs:</w:t>
      </w:r>
    </w:p>
    <w:p w14:paraId="6AB8990C" w14:textId="77777777" w:rsidR="009E7E01" w:rsidRDefault="00566E9D">
      <w:pPr>
        <w:numPr>
          <w:ilvl w:val="2"/>
          <w:numId w:val="3"/>
        </w:numPr>
        <w:spacing w:after="0"/>
        <w:rPr>
          <w:rFonts w:eastAsia="Malgun Gothic"/>
          <w:lang w:val="en-GB"/>
        </w:rPr>
      </w:pPr>
      <w:r>
        <w:rPr>
          <w:rFonts w:eastAsia="Malgun Gothic"/>
          <w:lang w:val="en-GB"/>
        </w:rPr>
        <w:t>Option 1: The transmissions/receptions are restricted to SBFD symbols only or non-SBFD symbols only</w:t>
      </w:r>
    </w:p>
    <w:p w14:paraId="46D45712" w14:textId="77777777" w:rsidR="009E7E01" w:rsidRDefault="00566E9D">
      <w:pPr>
        <w:numPr>
          <w:ilvl w:val="2"/>
          <w:numId w:val="3"/>
        </w:numPr>
        <w:spacing w:after="0"/>
        <w:rPr>
          <w:rFonts w:eastAsia="Malgun Gothic"/>
          <w:lang w:val="en-GB"/>
        </w:rPr>
      </w:pPr>
      <w:r>
        <w:rPr>
          <w:rFonts w:eastAsia="Malgun Gothic"/>
          <w:lang w:val="en-GB"/>
        </w:rPr>
        <w:t>Option 2: The transmissions/receptions can be in SBFD symbols and non-SBFD symbols</w:t>
      </w:r>
    </w:p>
    <w:p w14:paraId="5B1D3517" w14:textId="77777777" w:rsidR="009E7E01" w:rsidRDefault="00566E9D">
      <w:pPr>
        <w:numPr>
          <w:ilvl w:val="1"/>
          <w:numId w:val="3"/>
        </w:numPr>
        <w:spacing w:after="0"/>
        <w:rPr>
          <w:rFonts w:eastAsia="Malgun Gothic"/>
          <w:lang w:val="en-GB"/>
        </w:rPr>
      </w:pPr>
      <w:r>
        <w:rPr>
          <w:rFonts w:eastAsia="Malgun Gothic"/>
          <w:lang w:val="en-GB"/>
        </w:rPr>
        <w:t>UL transmissions and DL receptions across SBFD symbols and non-SBFD symbols include the following:</w:t>
      </w:r>
    </w:p>
    <w:p w14:paraId="0A8A8E3F" w14:textId="77777777" w:rsidR="009E7E01" w:rsidRDefault="00566E9D">
      <w:pPr>
        <w:numPr>
          <w:ilvl w:val="2"/>
          <w:numId w:val="3"/>
        </w:numPr>
        <w:spacing w:after="0"/>
        <w:rPr>
          <w:rFonts w:eastAsia="Malgun Gothic"/>
          <w:lang w:val="en-GB"/>
        </w:rPr>
      </w:pPr>
      <w:r>
        <w:rPr>
          <w:rFonts w:eastAsia="Malgun Gothic"/>
          <w:lang w:val="en-GB"/>
        </w:rPr>
        <w:t>PDSCH/PUSCH/PUCCH repetitions</w:t>
      </w:r>
    </w:p>
    <w:p w14:paraId="007FC708" w14:textId="77777777" w:rsidR="009E7E01" w:rsidRDefault="00566E9D">
      <w:pPr>
        <w:numPr>
          <w:ilvl w:val="2"/>
          <w:numId w:val="3"/>
        </w:numPr>
        <w:spacing w:after="0"/>
        <w:rPr>
          <w:rFonts w:eastAsia="Malgun Gothic"/>
          <w:lang w:val="en-GB"/>
        </w:rPr>
      </w:pPr>
      <w:r>
        <w:rPr>
          <w:rFonts w:eastAsia="Malgun Gothic"/>
          <w:lang w:val="en-GB"/>
        </w:rPr>
        <w:t>SPS PDSCH/CG PUSCH</w:t>
      </w:r>
    </w:p>
    <w:p w14:paraId="41031D9A" w14:textId="77777777" w:rsidR="009E7E01" w:rsidRDefault="00566E9D">
      <w:pPr>
        <w:numPr>
          <w:ilvl w:val="2"/>
          <w:numId w:val="3"/>
        </w:numPr>
        <w:spacing w:after="0"/>
        <w:rPr>
          <w:rFonts w:eastAsia="Malgun Gothic"/>
          <w:lang w:val="en-GB"/>
        </w:rPr>
      </w:pPr>
      <w:r>
        <w:rPr>
          <w:rFonts w:eastAsia="Malgun Gothic"/>
          <w:lang w:val="en-GB"/>
        </w:rPr>
        <w:t>TBoMS</w:t>
      </w:r>
    </w:p>
    <w:p w14:paraId="2F93706B" w14:textId="77777777" w:rsidR="009E7E01" w:rsidRDefault="00566E9D">
      <w:pPr>
        <w:numPr>
          <w:ilvl w:val="2"/>
          <w:numId w:val="3"/>
        </w:numPr>
        <w:spacing w:after="0"/>
        <w:rPr>
          <w:rFonts w:eastAsia="Malgun Gothic"/>
          <w:lang w:val="en-GB"/>
        </w:rPr>
      </w:pPr>
      <w:r>
        <w:rPr>
          <w:rFonts w:eastAsia="Malgun Gothic"/>
          <w:lang w:val="en-GB"/>
        </w:rPr>
        <w:t>Multi-PUSCH/PDSCH scheduled by a single DCI</w:t>
      </w:r>
    </w:p>
    <w:p w14:paraId="464C8526" w14:textId="77777777" w:rsidR="009E7E01" w:rsidRDefault="00566E9D">
      <w:pPr>
        <w:numPr>
          <w:ilvl w:val="2"/>
          <w:numId w:val="3"/>
        </w:numPr>
        <w:spacing w:after="0"/>
        <w:rPr>
          <w:rFonts w:eastAsia="Malgun Gothic"/>
          <w:lang w:val="en-GB"/>
        </w:rPr>
      </w:pPr>
      <w:r>
        <w:rPr>
          <w:rFonts w:eastAsia="Malgun Gothic"/>
          <w:lang w:val="en-GB"/>
        </w:rPr>
        <w:t>Periodic/semi-persistent SRS/CSI-RS/PUCCH</w:t>
      </w:r>
    </w:p>
    <w:p w14:paraId="009CD934" w14:textId="77777777" w:rsidR="009E7E01" w:rsidRDefault="00566E9D">
      <w:pPr>
        <w:numPr>
          <w:ilvl w:val="2"/>
          <w:numId w:val="3"/>
        </w:numPr>
        <w:spacing w:after="0"/>
        <w:rPr>
          <w:rFonts w:eastAsia="Malgun Gothic"/>
          <w:lang w:val="en-GB"/>
        </w:rPr>
      </w:pPr>
      <w:r>
        <w:rPr>
          <w:rFonts w:eastAsia="Malgun Gothic"/>
          <w:lang w:val="en-GB"/>
        </w:rPr>
        <w:t>PDCCH</w:t>
      </w:r>
    </w:p>
    <w:p w14:paraId="1C453D91" w14:textId="77777777" w:rsidR="009E7E01" w:rsidRDefault="009E7E01">
      <w:pPr>
        <w:rPr>
          <w:rFonts w:eastAsia="Batang"/>
          <w:lang w:eastAsia="ko-KR"/>
        </w:rPr>
      </w:pPr>
    </w:p>
    <w:p w14:paraId="27579475" w14:textId="77777777" w:rsidR="009E7E01" w:rsidRDefault="00566E9D">
      <w:pPr>
        <w:rPr>
          <w:rFonts w:eastAsia="Malgun Gothic"/>
          <w:b/>
          <w:highlight w:val="green"/>
          <w:lang w:val="en-GB"/>
        </w:rPr>
      </w:pPr>
      <w:r>
        <w:rPr>
          <w:rFonts w:eastAsia="Malgun Gothic"/>
          <w:b/>
          <w:highlight w:val="green"/>
          <w:lang w:val="en-GB"/>
        </w:rPr>
        <w:t>Agreement</w:t>
      </w:r>
    </w:p>
    <w:p w14:paraId="65E714FF" w14:textId="77777777" w:rsidR="009E7E01" w:rsidRDefault="00566E9D">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6D1D5D94" w14:textId="77777777" w:rsidR="009E7E01" w:rsidRDefault="00566E9D">
      <w:pPr>
        <w:numPr>
          <w:ilvl w:val="1"/>
          <w:numId w:val="3"/>
        </w:numPr>
        <w:spacing w:after="0"/>
        <w:rPr>
          <w:rFonts w:eastAsia="Malgun Gothic"/>
        </w:rPr>
      </w:pPr>
      <w:r>
        <w:rPr>
          <w:rFonts w:eastAsia="Malgun Gothic"/>
        </w:rPr>
        <w:t xml:space="preserve">Option 1: </w:t>
      </w:r>
    </w:p>
    <w:p w14:paraId="1A9BDE52" w14:textId="77777777" w:rsidR="009E7E01" w:rsidRDefault="00566E9D">
      <w:pPr>
        <w:numPr>
          <w:ilvl w:val="2"/>
          <w:numId w:val="3"/>
        </w:numPr>
        <w:spacing w:after="0"/>
        <w:rPr>
          <w:rFonts w:eastAsia="Malgun Gothic"/>
        </w:rPr>
      </w:pPr>
      <w:r>
        <w:rPr>
          <w:rFonts w:eastAsia="Malgun Gothic"/>
        </w:rPr>
        <w:t>Part of the DL RBG inside the DL subband can be used</w:t>
      </w:r>
    </w:p>
    <w:p w14:paraId="68ACA476" w14:textId="77777777" w:rsidR="009E7E01" w:rsidRDefault="00566E9D">
      <w:pPr>
        <w:numPr>
          <w:ilvl w:val="2"/>
          <w:numId w:val="3"/>
        </w:numPr>
        <w:spacing w:after="0"/>
        <w:rPr>
          <w:rFonts w:eastAsia="Malgun Gothic"/>
        </w:rPr>
      </w:pPr>
      <w:r>
        <w:rPr>
          <w:rFonts w:eastAsia="Malgun Gothic"/>
        </w:rPr>
        <w:t>Part of the UL RBG inside the UL subband can be used</w:t>
      </w:r>
    </w:p>
    <w:p w14:paraId="422E374E" w14:textId="77777777" w:rsidR="009E7E01" w:rsidRDefault="00566E9D">
      <w:pPr>
        <w:numPr>
          <w:ilvl w:val="1"/>
          <w:numId w:val="3"/>
        </w:numPr>
        <w:spacing w:after="0"/>
        <w:rPr>
          <w:rFonts w:eastAsia="Malgun Gothic"/>
        </w:rPr>
      </w:pPr>
      <w:r>
        <w:rPr>
          <w:rFonts w:eastAsia="Malgun Gothic"/>
        </w:rPr>
        <w:t xml:space="preserve">Option 2: </w:t>
      </w:r>
    </w:p>
    <w:p w14:paraId="020C8F85" w14:textId="77777777" w:rsidR="009E7E01" w:rsidRDefault="00566E9D">
      <w:pPr>
        <w:numPr>
          <w:ilvl w:val="2"/>
          <w:numId w:val="3"/>
        </w:numPr>
        <w:spacing w:after="0"/>
        <w:rPr>
          <w:rFonts w:eastAsia="Malgun Gothic"/>
        </w:rPr>
      </w:pPr>
      <w:r>
        <w:rPr>
          <w:rFonts w:eastAsia="Malgun Gothic"/>
        </w:rPr>
        <w:t>Part of the DL RBG inside the DL subband cannot be used</w:t>
      </w:r>
    </w:p>
    <w:p w14:paraId="36EA8F2C" w14:textId="77777777" w:rsidR="009E7E01" w:rsidRDefault="00566E9D">
      <w:pPr>
        <w:numPr>
          <w:ilvl w:val="2"/>
          <w:numId w:val="3"/>
        </w:numPr>
        <w:spacing w:after="0"/>
        <w:rPr>
          <w:rFonts w:eastAsia="Malgun Gothic"/>
        </w:rPr>
      </w:pPr>
      <w:r>
        <w:rPr>
          <w:rFonts w:eastAsia="Malgun Gothic"/>
        </w:rPr>
        <w:t>Part of the UL RBG inside the UL subband cannot be used</w:t>
      </w:r>
    </w:p>
    <w:p w14:paraId="5F836B1E" w14:textId="77777777" w:rsidR="009E7E01" w:rsidRDefault="00566E9D">
      <w:pPr>
        <w:tabs>
          <w:tab w:val="left" w:pos="0"/>
        </w:tabs>
        <w:rPr>
          <w:rFonts w:eastAsia="Malgun Gothic"/>
        </w:rPr>
      </w:pPr>
      <w:r>
        <w:rPr>
          <w:rFonts w:eastAsia="Malgun Gothic"/>
        </w:rPr>
        <w:t>FFS: The part of the RBG outside.</w:t>
      </w:r>
    </w:p>
    <w:p w14:paraId="4FB15077" w14:textId="77777777" w:rsidR="009E7E01" w:rsidRDefault="009E7E01">
      <w:pPr>
        <w:tabs>
          <w:tab w:val="left" w:pos="0"/>
        </w:tabs>
        <w:rPr>
          <w:rFonts w:eastAsia="Malgun Gothic"/>
        </w:rPr>
      </w:pPr>
    </w:p>
    <w:p w14:paraId="6068B4A7" w14:textId="77777777" w:rsidR="009E7E01" w:rsidRDefault="00566E9D">
      <w:pPr>
        <w:tabs>
          <w:tab w:val="left" w:pos="0"/>
        </w:tabs>
        <w:rPr>
          <w:rFonts w:eastAsia="Malgun Gothic"/>
          <w:b/>
          <w:bCs/>
          <w:highlight w:val="green"/>
        </w:rPr>
      </w:pPr>
      <w:r>
        <w:rPr>
          <w:rFonts w:eastAsia="Malgun Gothic"/>
          <w:b/>
          <w:bCs/>
          <w:highlight w:val="green"/>
        </w:rPr>
        <w:t>Agreement</w:t>
      </w:r>
    </w:p>
    <w:p w14:paraId="2BE75930" w14:textId="77777777" w:rsidR="009E7E01" w:rsidRDefault="00566E9D">
      <w:pPr>
        <w:rPr>
          <w:rFonts w:eastAsia="Malgun Gothic"/>
          <w:lang w:val="en-GB"/>
        </w:rPr>
      </w:pPr>
      <w:r>
        <w:rPr>
          <w:rFonts w:eastAsia="Malgun Gothic"/>
          <w:lang w:val="en-GB"/>
        </w:rPr>
        <w:t>For SBFD-aware UEs, study at least the following issues for PDSCH:</w:t>
      </w:r>
    </w:p>
    <w:p w14:paraId="65555D34" w14:textId="77777777" w:rsidR="009E7E01" w:rsidRDefault="00566E9D">
      <w:pPr>
        <w:numPr>
          <w:ilvl w:val="1"/>
          <w:numId w:val="3"/>
        </w:numPr>
        <w:spacing w:after="0"/>
        <w:rPr>
          <w:rFonts w:eastAsia="Malgun Gothic"/>
        </w:rPr>
      </w:pPr>
      <w:r>
        <w:rPr>
          <w:rFonts w:eastAsia="Malgun Gothic"/>
        </w:rPr>
        <w:t xml:space="preserve">PRG(s) with size of 2 and 4 that overlaps with subband boundary </w:t>
      </w:r>
    </w:p>
    <w:p w14:paraId="16E57AC5" w14:textId="77777777" w:rsidR="009E7E01" w:rsidRDefault="00566E9D">
      <w:pPr>
        <w:numPr>
          <w:ilvl w:val="1"/>
          <w:numId w:val="3"/>
        </w:numPr>
        <w:spacing w:after="0"/>
        <w:rPr>
          <w:rFonts w:eastAsia="Malgun Gothic"/>
        </w:rPr>
      </w:pPr>
      <w:r>
        <w:rPr>
          <w:rFonts w:eastAsia="Malgun Gothic"/>
        </w:rPr>
        <w:t>Wideband precoder in case of non-contiguous DL subbands</w:t>
      </w:r>
    </w:p>
    <w:p w14:paraId="7CA39A19" w14:textId="77777777" w:rsidR="009E7E01" w:rsidRDefault="009E7E01">
      <w:pPr>
        <w:rPr>
          <w:rFonts w:eastAsia="Batang"/>
          <w:lang w:eastAsia="ko-KR"/>
        </w:rPr>
      </w:pPr>
    </w:p>
    <w:p w14:paraId="2B5BBCAD" w14:textId="77777777" w:rsidR="009E7E01" w:rsidRDefault="00566E9D">
      <w:pPr>
        <w:rPr>
          <w:rFonts w:eastAsia="Malgun Gothic"/>
          <w:b/>
          <w:highlight w:val="green"/>
          <w:lang w:val="en-GB"/>
        </w:rPr>
      </w:pPr>
      <w:r>
        <w:rPr>
          <w:rFonts w:eastAsia="Malgun Gothic"/>
          <w:b/>
          <w:highlight w:val="green"/>
          <w:lang w:val="en-GB"/>
        </w:rPr>
        <w:t>Agreement:</w:t>
      </w:r>
    </w:p>
    <w:p w14:paraId="7961FB9B" w14:textId="77777777" w:rsidR="009E7E01" w:rsidRDefault="00566E9D">
      <w:pPr>
        <w:rPr>
          <w:rFonts w:eastAsia="Malgun Gothic"/>
          <w:lang w:val="en-GB"/>
        </w:rPr>
      </w:pPr>
      <w:r>
        <w:rPr>
          <w:rFonts w:eastAsia="Malgun Gothic"/>
          <w:lang w:val="en-GB"/>
        </w:rPr>
        <w:t>Study the frequency resource allocation for CSI-RS across downlink subbands for SBFD-aware UEs considering the following options:</w:t>
      </w:r>
    </w:p>
    <w:p w14:paraId="3EFE6371" w14:textId="77777777" w:rsidR="009E7E01" w:rsidRDefault="00566E9D">
      <w:pPr>
        <w:numPr>
          <w:ilvl w:val="1"/>
          <w:numId w:val="3"/>
        </w:numPr>
        <w:spacing w:after="0"/>
        <w:rPr>
          <w:rFonts w:eastAsia="Malgun Gothic"/>
        </w:rPr>
      </w:pPr>
      <w:r>
        <w:rPr>
          <w:rFonts w:eastAsia="Malgun Gothic"/>
        </w:rPr>
        <w:t>Option 1: Two contiguous CSI-RS resources that are linked</w:t>
      </w:r>
    </w:p>
    <w:p w14:paraId="4039C2E3" w14:textId="77777777" w:rsidR="009E7E01" w:rsidRDefault="00566E9D">
      <w:pPr>
        <w:numPr>
          <w:ilvl w:val="1"/>
          <w:numId w:val="3"/>
        </w:numPr>
        <w:spacing w:after="0"/>
        <w:rPr>
          <w:rFonts w:eastAsia="Malgun Gothic"/>
        </w:rPr>
      </w:pPr>
      <w:r>
        <w:rPr>
          <w:rFonts w:eastAsia="Malgun Gothic"/>
        </w:rPr>
        <w:t>Option 2: One CSI-RS resource</w:t>
      </w:r>
    </w:p>
    <w:p w14:paraId="02F65A55" w14:textId="77777777" w:rsidR="009E7E01" w:rsidRDefault="00566E9D">
      <w:pPr>
        <w:numPr>
          <w:ilvl w:val="2"/>
          <w:numId w:val="3"/>
        </w:numPr>
        <w:spacing w:after="0"/>
        <w:rPr>
          <w:rFonts w:eastAsia="Malgun Gothic"/>
          <w:lang w:val="fr-FR"/>
        </w:rPr>
      </w:pPr>
      <w:r>
        <w:rPr>
          <w:rFonts w:eastAsia="Malgun Gothic"/>
          <w:lang w:val="fr-FR"/>
        </w:rPr>
        <w:t>Option 2-1: Non-contiguous CSI-RS resource allocation</w:t>
      </w:r>
    </w:p>
    <w:p w14:paraId="3FF41684" w14:textId="77777777" w:rsidR="009E7E01" w:rsidRDefault="00566E9D">
      <w:pPr>
        <w:numPr>
          <w:ilvl w:val="2"/>
          <w:numId w:val="3"/>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1210A32B" w14:textId="77777777" w:rsidR="009E7E01" w:rsidRDefault="009E7E01">
      <w:pPr>
        <w:rPr>
          <w:rFonts w:eastAsia="Batang"/>
          <w:lang w:eastAsia="ko-KR"/>
        </w:rPr>
      </w:pPr>
    </w:p>
    <w:p w14:paraId="2350719A" w14:textId="77777777" w:rsidR="009E7E01" w:rsidRDefault="00566E9D">
      <w:pPr>
        <w:rPr>
          <w:rFonts w:eastAsia="Malgun Gothic"/>
          <w:b/>
          <w:highlight w:val="green"/>
          <w:lang w:val="en-GB"/>
        </w:rPr>
      </w:pPr>
      <w:r>
        <w:rPr>
          <w:rFonts w:eastAsia="Malgun Gothic"/>
          <w:b/>
          <w:highlight w:val="green"/>
          <w:lang w:val="en-GB"/>
        </w:rPr>
        <w:t>Agreement:</w:t>
      </w:r>
    </w:p>
    <w:p w14:paraId="6022F7A3" w14:textId="77777777" w:rsidR="009E7E01" w:rsidRDefault="00566E9D">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38830820" w14:textId="77777777" w:rsidR="009E7E01" w:rsidRDefault="00566E9D">
      <w:pPr>
        <w:numPr>
          <w:ilvl w:val="1"/>
          <w:numId w:val="3"/>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15DB7A49" w14:textId="77777777" w:rsidR="009E7E01" w:rsidRDefault="00566E9D">
      <w:pPr>
        <w:numPr>
          <w:ilvl w:val="1"/>
          <w:numId w:val="3"/>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1FEF0103" w14:textId="77777777" w:rsidR="009E7E01" w:rsidRDefault="009E7E01">
      <w:pPr>
        <w:rPr>
          <w:rFonts w:eastAsia="Batang"/>
          <w:lang w:eastAsia="ko-KR"/>
        </w:rPr>
      </w:pPr>
    </w:p>
    <w:p w14:paraId="2F06964D" w14:textId="77777777" w:rsidR="009E7E01" w:rsidRDefault="00566E9D">
      <w:pPr>
        <w:rPr>
          <w:rFonts w:eastAsia="Malgun Gothic"/>
          <w:b/>
          <w:highlight w:val="green"/>
          <w:lang w:val="en-GB"/>
        </w:rPr>
      </w:pPr>
      <w:r>
        <w:rPr>
          <w:rFonts w:eastAsia="Malgun Gothic"/>
          <w:b/>
          <w:highlight w:val="green"/>
          <w:lang w:val="en-GB"/>
        </w:rPr>
        <w:t>Agreement:</w:t>
      </w:r>
    </w:p>
    <w:p w14:paraId="2AC0C305" w14:textId="77777777" w:rsidR="009E7E01" w:rsidRDefault="00566E9D">
      <w:pPr>
        <w:rPr>
          <w:rFonts w:eastAsia="Malgun Gothic"/>
          <w:lang w:val="en-GB"/>
        </w:rPr>
      </w:pPr>
      <w:r>
        <w:rPr>
          <w:rFonts w:eastAsia="Malgun Gothic"/>
          <w:lang w:val="en-GB"/>
        </w:rPr>
        <w:lastRenderedPageBreak/>
        <w:t>Study at least the followings for SRS, PUCCH and PUSCH on SBFD symbols and non-SBFD symbols in different slots:</w:t>
      </w:r>
    </w:p>
    <w:p w14:paraId="40064F63" w14:textId="77777777" w:rsidR="009E7E01" w:rsidRDefault="00566E9D">
      <w:pPr>
        <w:numPr>
          <w:ilvl w:val="1"/>
          <w:numId w:val="3"/>
        </w:numPr>
        <w:spacing w:after="0"/>
        <w:rPr>
          <w:rFonts w:eastAsia="Malgun Gothic"/>
          <w:lang w:val="en-GB"/>
        </w:rPr>
      </w:pPr>
      <w:r>
        <w:rPr>
          <w:rFonts w:eastAsia="Malgun Gothic"/>
          <w:lang w:val="en-GB"/>
        </w:rPr>
        <w:t xml:space="preserve">Whether/how to have separate resources </w:t>
      </w:r>
    </w:p>
    <w:p w14:paraId="4D206820" w14:textId="77777777" w:rsidR="009E7E01" w:rsidRDefault="00566E9D">
      <w:pPr>
        <w:numPr>
          <w:ilvl w:val="1"/>
          <w:numId w:val="3"/>
        </w:numPr>
        <w:spacing w:after="0"/>
        <w:rPr>
          <w:rFonts w:eastAsia="Malgun Gothic"/>
          <w:lang w:val="en-GB"/>
        </w:rPr>
      </w:pPr>
      <w:r>
        <w:rPr>
          <w:rFonts w:eastAsia="Malgun Gothic"/>
          <w:lang w:val="en-GB"/>
        </w:rPr>
        <w:t>Whether/how to have separate FH parameters</w:t>
      </w:r>
    </w:p>
    <w:p w14:paraId="6F476153" w14:textId="77777777" w:rsidR="009E7E01" w:rsidRDefault="00566E9D">
      <w:pPr>
        <w:numPr>
          <w:ilvl w:val="1"/>
          <w:numId w:val="3"/>
        </w:numPr>
        <w:spacing w:after="0"/>
        <w:rPr>
          <w:rFonts w:eastAsia="Malgun Gothic"/>
          <w:lang w:val="en-GB"/>
        </w:rPr>
      </w:pPr>
      <w:r>
        <w:rPr>
          <w:rFonts w:eastAsia="Malgun Gothic"/>
          <w:lang w:val="en-GB"/>
        </w:rPr>
        <w:t xml:space="preserve">Whether/how to have separate UL power control parameters </w:t>
      </w:r>
    </w:p>
    <w:p w14:paraId="206D94DB" w14:textId="77777777" w:rsidR="009E7E01" w:rsidRDefault="00566E9D">
      <w:pPr>
        <w:numPr>
          <w:ilvl w:val="1"/>
          <w:numId w:val="3"/>
        </w:numPr>
        <w:spacing w:after="0"/>
        <w:rPr>
          <w:rFonts w:eastAsia="Malgun Gothic"/>
          <w:lang w:val="en-GB"/>
        </w:rPr>
      </w:pPr>
      <w:r>
        <w:rPr>
          <w:rFonts w:eastAsia="Malgun Gothic"/>
          <w:lang w:val="en-GB"/>
        </w:rPr>
        <w:t xml:space="preserve">Whether/how to have separate beam/spatial relation </w:t>
      </w:r>
    </w:p>
    <w:p w14:paraId="26F45806" w14:textId="77777777" w:rsidR="009E7E01" w:rsidRDefault="009E7E01">
      <w:pPr>
        <w:rPr>
          <w:rFonts w:eastAsiaTheme="minorEastAsia"/>
          <w:lang w:val="en-GB" w:eastAsia="zh-CN"/>
        </w:rPr>
      </w:pPr>
    </w:p>
    <w:sectPr w:rsidR="009E7E01">
      <w:headerReference w:type="default" r:id="rId36"/>
      <w:footerReference w:type="default" r:id="rId37"/>
      <w:pgSz w:w="11906" w:h="16838"/>
      <w:pgMar w:top="1418" w:right="1418" w:bottom="1418" w:left="1418" w:header="709" w:footer="709" w:gutter="0"/>
      <w:cols w:space="720"/>
      <w:formProt w:val="0"/>
      <w:docGrid w:linePitch="360" w:charSpace="737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97370" w14:textId="77777777" w:rsidR="00B31AB8" w:rsidRDefault="00B31AB8">
      <w:pPr>
        <w:spacing w:after="0" w:line="240" w:lineRule="auto"/>
      </w:pPr>
      <w:r>
        <w:separator/>
      </w:r>
    </w:p>
  </w:endnote>
  <w:endnote w:type="continuationSeparator" w:id="0">
    <w:p w14:paraId="2AAA8373" w14:textId="77777777" w:rsidR="00B31AB8" w:rsidRDefault="00B31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default"/>
    <w:sig w:usb0="00000000" w:usb1="00000000" w:usb2="00000000" w:usb3="00000000" w:csb0="6000009F" w:csb1="DFD70000"/>
  </w:font>
  <w:font w:name="Noto Sans CJK SC">
    <w:altName w:val="SimSun"/>
    <w:charset w:val="86"/>
    <w:family w:val="roman"/>
    <w:pitch w:val="default"/>
    <w:sig w:usb0="00000000" w:usb1="00000000" w:usb2="00000016" w:usb3="00000000" w:csb0="602E0107" w:csb1="00000000"/>
  </w:font>
  <w:font w:name="Lohit Devanagari">
    <w:altName w:val="Cambria"/>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D067D" w14:textId="77777777" w:rsidR="00C1333D" w:rsidRDefault="00C1333D">
    <w:pPr>
      <w:pStyle w:val="af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06FCB" w14:textId="77777777" w:rsidR="00B31AB8" w:rsidRDefault="00B31AB8">
      <w:pPr>
        <w:spacing w:after="0" w:line="240" w:lineRule="auto"/>
      </w:pPr>
      <w:r>
        <w:separator/>
      </w:r>
    </w:p>
  </w:footnote>
  <w:footnote w:type="continuationSeparator" w:id="0">
    <w:p w14:paraId="412F24C1" w14:textId="77777777" w:rsidR="00B31AB8" w:rsidRDefault="00B31A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7F607" w14:textId="77777777" w:rsidR="00C1333D" w:rsidRDefault="00C1333D">
    <w:pPr>
      <w:pStyle w:val="aff"/>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711"/>
    <w:multiLevelType w:val="multilevel"/>
    <w:tmpl w:val="2ADA6E5C"/>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34F1B88"/>
    <w:multiLevelType w:val="multilevel"/>
    <w:tmpl w:val="E5B603E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04555D6A"/>
    <w:multiLevelType w:val="multilevel"/>
    <w:tmpl w:val="CA8AA074"/>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nsid w:val="05AC3D95"/>
    <w:multiLevelType w:val="multilevel"/>
    <w:tmpl w:val="8FDC62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645447D"/>
    <w:multiLevelType w:val="multilevel"/>
    <w:tmpl w:val="7C9858F8"/>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C3C1C7B"/>
    <w:multiLevelType w:val="multilevel"/>
    <w:tmpl w:val="A25C17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EE359A5"/>
    <w:multiLevelType w:val="multilevel"/>
    <w:tmpl w:val="89BEA7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F9E5C33"/>
    <w:multiLevelType w:val="multilevel"/>
    <w:tmpl w:val="D3E203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106C225D"/>
    <w:multiLevelType w:val="multilevel"/>
    <w:tmpl w:val="0E0E75C6"/>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11CB4909"/>
    <w:multiLevelType w:val="multilevel"/>
    <w:tmpl w:val="67049B16"/>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nsid w:val="144715EA"/>
    <w:multiLevelType w:val="multilevel"/>
    <w:tmpl w:val="EF703BFE"/>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nsid w:val="14536B30"/>
    <w:multiLevelType w:val="multilevel"/>
    <w:tmpl w:val="C5C479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195A4E2F"/>
    <w:multiLevelType w:val="multilevel"/>
    <w:tmpl w:val="357AFF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nsid w:val="1A323095"/>
    <w:multiLevelType w:val="multilevel"/>
    <w:tmpl w:val="1930ABF8"/>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5">
    <w:nsid w:val="21FA39CD"/>
    <w:multiLevelType w:val="multilevel"/>
    <w:tmpl w:val="72E2B5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nsid w:val="24A5165F"/>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7">
    <w:nsid w:val="24CF632C"/>
    <w:multiLevelType w:val="multilevel"/>
    <w:tmpl w:val="24CF632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color w:val="auto"/>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DAB3B5F"/>
    <w:multiLevelType w:val="multilevel"/>
    <w:tmpl w:val="E2BA82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2DF84DAB"/>
    <w:multiLevelType w:val="multilevel"/>
    <w:tmpl w:val="2DF84DAB"/>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color w:val="auto"/>
      </w:rPr>
    </w:lvl>
    <w:lvl w:ilvl="2">
      <w:start w:val="1"/>
      <w:numFmt w:val="bullet"/>
      <w:lvlText w:val="o"/>
      <w:lvlJc w:val="left"/>
      <w:pPr>
        <w:tabs>
          <w:tab w:val="left" w:pos="0"/>
        </w:tabs>
        <w:ind w:left="1260" w:hanging="420"/>
      </w:pPr>
      <w:rPr>
        <w:rFonts w:ascii="Courier New" w:hAnsi="Courier New" w:cs="Courier New" w:hint="default"/>
        <w:color w:val="auto"/>
      </w:rPr>
    </w:lvl>
    <w:lvl w:ilvl="3">
      <w:start w:val="1"/>
      <w:numFmt w:val="bullet"/>
      <w:lvlText w:val="-"/>
      <w:lvlJc w:val="left"/>
      <w:pPr>
        <w:tabs>
          <w:tab w:val="left" w:pos="0"/>
        </w:tabs>
        <w:ind w:left="1680" w:hanging="420"/>
      </w:pPr>
      <w:rPr>
        <w:rFonts w:ascii="Times" w:hAnsi="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31D85E5B"/>
    <w:multiLevelType w:val="multilevel"/>
    <w:tmpl w:val="095ED448"/>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2">
    <w:nsid w:val="34526AE8"/>
    <w:multiLevelType w:val="multilevel"/>
    <w:tmpl w:val="4D2634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34DF7FBD"/>
    <w:multiLevelType w:val="multilevel"/>
    <w:tmpl w:val="811C9E6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4">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5">
    <w:nsid w:val="3A260C0F"/>
    <w:multiLevelType w:val="multilevel"/>
    <w:tmpl w:val="BB16B5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3BFD1F75"/>
    <w:multiLevelType w:val="multilevel"/>
    <w:tmpl w:val="1D3A9E68"/>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nsid w:val="4032715C"/>
    <w:multiLevelType w:val="multilevel"/>
    <w:tmpl w:val="6C544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405A781D"/>
    <w:multiLevelType w:val="multilevel"/>
    <w:tmpl w:val="8F5C30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4200326D"/>
    <w:multiLevelType w:val="multilevel"/>
    <w:tmpl w:val="6296961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nsid w:val="453E1C2D"/>
    <w:multiLevelType w:val="multilevel"/>
    <w:tmpl w:val="3A426E6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nsid w:val="47287C4C"/>
    <w:multiLevelType w:val="multilevel"/>
    <w:tmpl w:val="A56A7B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nsid w:val="4A973810"/>
    <w:multiLevelType w:val="multilevel"/>
    <w:tmpl w:val="1652C78E"/>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5">
    <w:nsid w:val="4AEA37EF"/>
    <w:multiLevelType w:val="multilevel"/>
    <w:tmpl w:val="2A6CE9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4D6D1C3E"/>
    <w:multiLevelType w:val="multilevel"/>
    <w:tmpl w:val="6DF2535E"/>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o"/>
      <w:lvlJc w:val="left"/>
      <w:pPr>
        <w:tabs>
          <w:tab w:val="num" w:pos="0"/>
        </w:tabs>
        <w:ind w:left="1680" w:hanging="420"/>
      </w:pPr>
      <w:rPr>
        <w:rFonts w:ascii="Courier New" w:hAnsi="Courier New" w:cs="Courier New"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4FC62128"/>
    <w:multiLevelType w:val="multilevel"/>
    <w:tmpl w:val="64EAD2DA"/>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Symbol" w:hAnsi="Symbol" w:cs="Symbo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nsid w:val="4FEE1C92"/>
    <w:multiLevelType w:val="multilevel"/>
    <w:tmpl w:val="A7BA1F14"/>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nsid w:val="520023C7"/>
    <w:multiLevelType w:val="multilevel"/>
    <w:tmpl w:val="623E67B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nsid w:val="520C6523"/>
    <w:multiLevelType w:val="multilevel"/>
    <w:tmpl w:val="827081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nsid w:val="58144F9E"/>
    <w:multiLevelType w:val="multilevel"/>
    <w:tmpl w:val="2FA67952"/>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42">
    <w:nsid w:val="59067A5C"/>
    <w:multiLevelType w:val="multilevel"/>
    <w:tmpl w:val="BAE21992"/>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nsid w:val="5A04198B"/>
    <w:multiLevelType w:val="multilevel"/>
    <w:tmpl w:val="55BEE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nsid w:val="5D3169E4"/>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5">
    <w:nsid w:val="5F6564CC"/>
    <w:multiLevelType w:val="multilevel"/>
    <w:tmpl w:val="71263C7A"/>
    <w:lvl w:ilvl="0">
      <w:start w:val="1"/>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62773507"/>
    <w:multiLevelType w:val="multilevel"/>
    <w:tmpl w:val="0794FE0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7">
    <w:nsid w:val="643D49C3"/>
    <w:multiLevelType w:val="multilevel"/>
    <w:tmpl w:val="E3B07D78"/>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nsid w:val="646C6135"/>
    <w:multiLevelType w:val="multilevel"/>
    <w:tmpl w:val="12D85FE2"/>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nsid w:val="64C705C9"/>
    <w:multiLevelType w:val="multilevel"/>
    <w:tmpl w:val="28D83B80"/>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0">
    <w:nsid w:val="655B1C2E"/>
    <w:multiLevelType w:val="multilevel"/>
    <w:tmpl w:val="6F3A8A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nsid w:val="689F6FA1"/>
    <w:multiLevelType w:val="multilevel"/>
    <w:tmpl w:val="81F63C88"/>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2">
    <w:nsid w:val="6ABF0017"/>
    <w:multiLevelType w:val="multilevel"/>
    <w:tmpl w:val="4C7CBC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nsid w:val="6CDF05C0"/>
    <w:multiLevelType w:val="multilevel"/>
    <w:tmpl w:val="8C1A502A"/>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4">
    <w:nsid w:val="6D785B06"/>
    <w:multiLevelType w:val="multilevel"/>
    <w:tmpl w:val="5C7457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70B76F99"/>
    <w:multiLevelType w:val="multilevel"/>
    <w:tmpl w:val="08A4F0B8"/>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6">
    <w:nsid w:val="7152293F"/>
    <w:multiLevelType w:val="multilevel"/>
    <w:tmpl w:val="110A0222"/>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7">
    <w:nsid w:val="76B54ACB"/>
    <w:multiLevelType w:val="multilevel"/>
    <w:tmpl w:val="4B265BF0"/>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8">
    <w:nsid w:val="776708C5"/>
    <w:multiLevelType w:val="multilevel"/>
    <w:tmpl w:val="3E8850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nsid w:val="78890225"/>
    <w:multiLevelType w:val="multilevel"/>
    <w:tmpl w:val="D04A38AA"/>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nsid w:val="792266BA"/>
    <w:multiLevelType w:val="multilevel"/>
    <w:tmpl w:val="5F860EC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nsid w:val="7F372533"/>
    <w:multiLevelType w:val="multilevel"/>
    <w:tmpl w:val="8728A8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nsid w:val="7FE960A5"/>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num w:numId="1">
    <w:abstractNumId w:val="21"/>
  </w:num>
  <w:num w:numId="2">
    <w:abstractNumId w:val="24"/>
  </w:num>
  <w:num w:numId="3">
    <w:abstractNumId w:val="35"/>
  </w:num>
  <w:num w:numId="4">
    <w:abstractNumId w:val="4"/>
  </w:num>
  <w:num w:numId="5">
    <w:abstractNumId w:val="39"/>
  </w:num>
  <w:num w:numId="6">
    <w:abstractNumId w:val="2"/>
  </w:num>
  <w:num w:numId="7">
    <w:abstractNumId w:val="62"/>
  </w:num>
  <w:num w:numId="8">
    <w:abstractNumId w:val="52"/>
  </w:num>
  <w:num w:numId="9">
    <w:abstractNumId w:val="1"/>
  </w:num>
  <w:num w:numId="10">
    <w:abstractNumId w:val="33"/>
  </w:num>
  <w:num w:numId="11">
    <w:abstractNumId w:val="5"/>
  </w:num>
  <w:num w:numId="12">
    <w:abstractNumId w:val="27"/>
  </w:num>
  <w:num w:numId="13">
    <w:abstractNumId w:val="54"/>
  </w:num>
  <w:num w:numId="14">
    <w:abstractNumId w:val="61"/>
  </w:num>
  <w:num w:numId="15">
    <w:abstractNumId w:val="37"/>
  </w:num>
  <w:num w:numId="16">
    <w:abstractNumId w:val="30"/>
  </w:num>
  <w:num w:numId="17">
    <w:abstractNumId w:val="42"/>
  </w:num>
  <w:num w:numId="18">
    <w:abstractNumId w:val="26"/>
  </w:num>
  <w:num w:numId="19">
    <w:abstractNumId w:val="25"/>
  </w:num>
  <w:num w:numId="20">
    <w:abstractNumId w:val="45"/>
  </w:num>
  <w:num w:numId="21">
    <w:abstractNumId w:val="23"/>
  </w:num>
  <w:num w:numId="22">
    <w:abstractNumId w:val="31"/>
  </w:num>
  <w:num w:numId="23">
    <w:abstractNumId w:val="55"/>
  </w:num>
  <w:num w:numId="24">
    <w:abstractNumId w:val="15"/>
  </w:num>
  <w:num w:numId="25">
    <w:abstractNumId w:val="3"/>
  </w:num>
  <w:num w:numId="26">
    <w:abstractNumId w:val="7"/>
  </w:num>
  <w:num w:numId="27">
    <w:abstractNumId w:val="29"/>
  </w:num>
  <w:num w:numId="28">
    <w:abstractNumId w:val="0"/>
  </w:num>
  <w:num w:numId="29">
    <w:abstractNumId w:val="18"/>
  </w:num>
  <w:num w:numId="30">
    <w:abstractNumId w:val="32"/>
  </w:num>
  <w:num w:numId="31">
    <w:abstractNumId w:val="12"/>
  </w:num>
  <w:num w:numId="32">
    <w:abstractNumId w:val="10"/>
  </w:num>
  <w:num w:numId="33">
    <w:abstractNumId w:val="11"/>
  </w:num>
  <w:num w:numId="34">
    <w:abstractNumId w:val="48"/>
  </w:num>
  <w:num w:numId="35">
    <w:abstractNumId w:val="49"/>
  </w:num>
  <w:num w:numId="36">
    <w:abstractNumId w:val="59"/>
  </w:num>
  <w:num w:numId="37">
    <w:abstractNumId w:val="9"/>
  </w:num>
  <w:num w:numId="38">
    <w:abstractNumId w:val="36"/>
  </w:num>
  <w:num w:numId="39">
    <w:abstractNumId w:val="47"/>
  </w:num>
  <w:num w:numId="40">
    <w:abstractNumId w:val="46"/>
  </w:num>
  <w:num w:numId="41">
    <w:abstractNumId w:val="28"/>
  </w:num>
  <w:num w:numId="42">
    <w:abstractNumId w:val="51"/>
  </w:num>
  <w:num w:numId="43">
    <w:abstractNumId w:val="41"/>
  </w:num>
  <w:num w:numId="44">
    <w:abstractNumId w:val="38"/>
  </w:num>
  <w:num w:numId="45">
    <w:abstractNumId w:val="44"/>
  </w:num>
  <w:num w:numId="46">
    <w:abstractNumId w:val="16"/>
  </w:num>
  <w:num w:numId="47">
    <w:abstractNumId w:val="60"/>
  </w:num>
  <w:num w:numId="48">
    <w:abstractNumId w:val="13"/>
  </w:num>
  <w:num w:numId="49">
    <w:abstractNumId w:val="53"/>
  </w:num>
  <w:num w:numId="50">
    <w:abstractNumId w:val="56"/>
  </w:num>
  <w:num w:numId="51">
    <w:abstractNumId w:val="14"/>
  </w:num>
  <w:num w:numId="52">
    <w:abstractNumId w:val="57"/>
  </w:num>
  <w:num w:numId="53">
    <w:abstractNumId w:val="34"/>
  </w:num>
  <w:num w:numId="54">
    <w:abstractNumId w:val="6"/>
  </w:num>
  <w:num w:numId="55">
    <w:abstractNumId w:val="8"/>
  </w:num>
  <w:num w:numId="56">
    <w:abstractNumId w:val="40"/>
  </w:num>
  <w:num w:numId="57">
    <w:abstractNumId w:val="58"/>
  </w:num>
  <w:num w:numId="58">
    <w:abstractNumId w:val="43"/>
  </w:num>
  <w:num w:numId="59">
    <w:abstractNumId w:val="50"/>
  </w:num>
  <w:num w:numId="60">
    <w:abstractNumId w:val="22"/>
  </w:num>
  <w:num w:numId="61">
    <w:abstractNumId w:val="28"/>
    <w:lvlOverride w:ilvl="0">
      <w:startOverride w:val="1"/>
    </w:lvlOverride>
  </w:num>
  <w:num w:numId="62">
    <w:abstractNumId w:val="20"/>
  </w:num>
  <w:num w:numId="63">
    <w:abstractNumId w:val="17"/>
  </w:num>
  <w:num w:numId="64">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E01"/>
    <w:rsid w:val="00073CB6"/>
    <w:rsid w:val="004808A2"/>
    <w:rsid w:val="00566E9D"/>
    <w:rsid w:val="005A77B4"/>
    <w:rsid w:val="006667D5"/>
    <w:rsid w:val="00744098"/>
    <w:rsid w:val="009810DB"/>
    <w:rsid w:val="009E7E01"/>
    <w:rsid w:val="00A46CAF"/>
    <w:rsid w:val="00B31AB8"/>
    <w:rsid w:val="00BB5A9A"/>
    <w:rsid w:val="00C1333D"/>
    <w:rsid w:val="00D56B8B"/>
    <w:rsid w:val="00D56CF8"/>
    <w:rsid w:val="00E07B53"/>
    <w:rsid w:val="00E11822"/>
    <w:rsid w:val="00FF78D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7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rPr>
      <w:vertAlign w:val="superscript"/>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题注 Char"/>
    <w:basedOn w:val="a0"/>
    <w:link w:val="af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1">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2">
    <w:name w:val="批注文字 字符1"/>
    <w:basedOn w:val="a0"/>
    <w:uiPriority w:val="99"/>
    <w:qFormat/>
    <w:rPr>
      <w:rFonts w:eastAsia="Times New Roman"/>
      <w:lang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4"/>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2">
    <w:name w:val="文档结构图 字符"/>
    <w:basedOn w:val="a0"/>
    <w:semiHidden/>
    <w:qFormat/>
    <w:rPr>
      <w:rFonts w:ascii="Tahoma" w:eastAsia="Times New Roman" w:hAnsi="Tahoma" w:cs="Tahoma"/>
      <w:sz w:val="16"/>
      <w:szCs w:val="16"/>
      <w:lang w:eastAsia="en-US"/>
    </w:rPr>
  </w:style>
  <w:style w:type="character" w:customStyle="1" w:styleId="af3">
    <w:name w:val="コメント文字列 (文字)"/>
    <w:qFormat/>
    <w:rPr>
      <w:rFonts w:eastAsia="Times New Roman"/>
    </w:rPr>
  </w:style>
  <w:style w:type="character" w:customStyle="1" w:styleId="af4">
    <w:name w:val="図表番号 (文字)"/>
    <w:qFormat/>
    <w:rPr>
      <w:rFonts w:asciiTheme="majorHAnsi" w:eastAsia="黑体" w:hAnsiTheme="majorHAnsi" w:cstheme="majorBidi"/>
    </w:rPr>
  </w:style>
  <w:style w:type="character" w:customStyle="1" w:styleId="af5">
    <w:name w:val="リスト段落 (文字)"/>
    <w:basedOn w:val="a0"/>
    <w:uiPriority w:val="34"/>
    <w:qFormat/>
    <w:rPr>
      <w:rFonts w:asciiTheme="majorHAnsi" w:eastAsia="黑体" w:hAnsiTheme="majorHAnsi" w:cstheme="majorBidi"/>
      <w:lang w:eastAsia="en-US"/>
    </w:rPr>
  </w:style>
  <w:style w:type="character" w:customStyle="1" w:styleId="af6">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Char10">
    <w:name w:val="列出段落 Char1"/>
    <w:aliases w:val="- Bullets Char1,?? ?? Char1,????? Char1,???? Char1,Lista1 Char1,中等深浅网格 1 - 着色 21 Char1,¥¡¡¡¡ì¬º¥¹¥È¶ÎÂä Char1,ÁÐ³ö¶ÎÂä Char1,列表段落1 Char1,—ño’i—Ž Char1,¥ê¥¹¥È¶ÎÂä Char1,1st level - Bullet List Paragraph Char1,Lettre d'introduction Char1"/>
    <w:link w:val="af7"/>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character" w:customStyle="1" w:styleId="15">
    <w:name w:val="未处理的提及1"/>
    <w:basedOn w:val="a0"/>
    <w:uiPriority w:val="99"/>
    <w:unhideWhenUsed/>
    <w:qFormat/>
    <w:rPr>
      <w:color w:val="605E5C"/>
      <w:shd w:val="clear" w:color="auto" w:fill="E1DFDD"/>
    </w:rPr>
  </w:style>
  <w:style w:type="character" w:customStyle="1" w:styleId="22">
    <w:name w:val="列表段落 字符2"/>
    <w:basedOn w:val="a0"/>
    <w:link w:val="16"/>
    <w:uiPriority w:val="34"/>
    <w:qFormat/>
    <w:rPr>
      <w:rFonts w:asciiTheme="majorHAnsi" w:eastAsia="黑体" w:hAnsiTheme="majorHAnsi" w:cstheme="majorBidi"/>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character" w:customStyle="1" w:styleId="Char0">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basedOn w:val="a0"/>
    <w:uiPriority w:val="34"/>
    <w:qFormat/>
    <w:rsid w:val="004A3EFB"/>
    <w:rPr>
      <w:rFonts w:asciiTheme="majorHAnsi" w:eastAsia="黑体" w:hAnsiTheme="majorHAnsi" w:cstheme="majorBidi"/>
      <w:lang w:eastAsia="en-US"/>
    </w:rPr>
  </w:style>
  <w:style w:type="paragraph" w:customStyle="1" w:styleId="Heading">
    <w:name w:val="Heading"/>
    <w:basedOn w:val="a"/>
    <w:next w:val="af8"/>
    <w:qFormat/>
    <w:pPr>
      <w:keepNext/>
      <w:spacing w:before="240" w:after="120"/>
    </w:pPr>
    <w:rPr>
      <w:rFonts w:ascii="Liberation Sans" w:eastAsia="Noto Sans CJK SC" w:hAnsi="Liberation Sans" w:cs="Lohit Devanagari"/>
      <w:sz w:val="28"/>
      <w:szCs w:val="28"/>
    </w:rPr>
  </w:style>
  <w:style w:type="paragraph" w:styleId="af8">
    <w:name w:val="Body Text"/>
    <w:basedOn w:val="a"/>
    <w:qFormat/>
    <w:pPr>
      <w:spacing w:after="120"/>
    </w:pPr>
    <w:rPr>
      <w:rFonts w:eastAsia="MS Mincho"/>
    </w:rPr>
  </w:style>
  <w:style w:type="paragraph" w:styleId="af9">
    <w:name w:val="List"/>
    <w:basedOn w:val="af8"/>
    <w:qFormat/>
    <w:rPr>
      <w:rFonts w:cs="Lohit Devanagari"/>
    </w:rPr>
  </w:style>
  <w:style w:type="paragraph" w:styleId="af0">
    <w:name w:val="caption"/>
    <w:basedOn w:val="a"/>
    <w:next w:val="a"/>
    <w:link w:val="Char"/>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a">
    <w:name w:val="annotation subject"/>
    <w:basedOn w:val="afb"/>
    <w:next w:val="afb"/>
    <w:qFormat/>
    <w:rPr>
      <w:b/>
      <w:bCs/>
    </w:rPr>
  </w:style>
  <w:style w:type="paragraph" w:styleId="afb">
    <w:name w:val="annotation text"/>
    <w:basedOn w:val="a"/>
    <w:qFormat/>
  </w:style>
  <w:style w:type="paragraph" w:styleId="afc">
    <w:name w:val="Document Map"/>
    <w:basedOn w:val="a"/>
    <w:unhideWhenUsed/>
    <w:qFormat/>
    <w:pPr>
      <w:spacing w:after="0"/>
    </w:pPr>
    <w:rPr>
      <w:rFonts w:ascii="Tahoma" w:hAnsi="Tahoma" w:cs="Tahoma"/>
      <w:sz w:val="16"/>
      <w:szCs w:val="16"/>
    </w:rPr>
  </w:style>
  <w:style w:type="paragraph" w:styleId="afd">
    <w:name w:val="Balloon Text"/>
    <w:basedOn w:val="a"/>
    <w:qFormat/>
    <w:rPr>
      <w:sz w:val="18"/>
      <w:szCs w:val="18"/>
    </w:rPr>
  </w:style>
  <w:style w:type="paragraph" w:customStyle="1" w:styleId="HeaderandFooter">
    <w:name w:val="Header and Footer"/>
    <w:basedOn w:val="a"/>
    <w:qFormat/>
  </w:style>
  <w:style w:type="paragraph" w:styleId="afe">
    <w:name w:val="footer"/>
    <w:basedOn w:val="a"/>
    <w:qFormat/>
    <w:pPr>
      <w:tabs>
        <w:tab w:val="center" w:pos="4153"/>
        <w:tab w:val="right" w:pos="8306"/>
      </w:tabs>
      <w:snapToGrid w:val="0"/>
    </w:pPr>
    <w:rPr>
      <w:sz w:val="18"/>
      <w:szCs w:val="18"/>
    </w:rPr>
  </w:style>
  <w:style w:type="paragraph" w:styleId="aff">
    <w:name w:val="header"/>
    <w:basedOn w:val="a"/>
    <w:uiPriority w:val="99"/>
    <w:qFormat/>
    <w:pPr>
      <w:tabs>
        <w:tab w:val="center" w:pos="4536"/>
        <w:tab w:val="right" w:pos="9072"/>
      </w:tabs>
    </w:pPr>
    <w:rPr>
      <w:rFonts w:ascii="Arial" w:eastAsia="MS Mincho" w:hAnsi="Arial"/>
      <w:b/>
      <w:sz w:val="22"/>
      <w:lang w:val="zh-CN"/>
    </w:rPr>
  </w:style>
  <w:style w:type="paragraph" w:styleId="17">
    <w:name w:val="toc 1"/>
    <w:next w:val="a"/>
    <w:uiPriority w:val="39"/>
    <w:qFormat/>
    <w:pPr>
      <w:keepNext/>
      <w:keepLines/>
      <w:widowControl w:val="0"/>
      <w:tabs>
        <w:tab w:val="right" w:leader="dot" w:pos="9639"/>
      </w:tabs>
      <w:spacing w:before="120" w:after="160" w:line="259" w:lineRule="auto"/>
      <w:ind w:right="425"/>
      <w:jc w:val="both"/>
      <w:textAlignment w:val="baseline"/>
    </w:pPr>
    <w:rPr>
      <w:sz w:val="22"/>
      <w:lang w:val="en-GB" w:eastAsia="ja-JP"/>
    </w:rPr>
  </w:style>
  <w:style w:type="paragraph" w:styleId="aff0">
    <w:name w:val="footnote text"/>
    <w:basedOn w:val="a"/>
    <w:semiHidden/>
    <w:qFormat/>
    <w:pPr>
      <w:keepLines/>
      <w:spacing w:after="0" w:line="276" w:lineRule="auto"/>
      <w:ind w:left="454" w:hanging="454"/>
    </w:pPr>
    <w:rPr>
      <w:rFonts w:eastAsia="Batang"/>
      <w:sz w:val="16"/>
      <w:lang w:val="en-GB"/>
    </w:rPr>
  </w:style>
  <w:style w:type="paragraph" w:styleId="aff1">
    <w:name w:val="table of figures"/>
    <w:basedOn w:val="af8"/>
    <w:next w:val="a"/>
    <w:uiPriority w:val="99"/>
    <w:qFormat/>
    <w:pPr>
      <w:suppressAutoHyphens w:val="0"/>
      <w:ind w:left="1701" w:hanging="1701"/>
      <w:jc w:val="left"/>
    </w:pPr>
    <w:rPr>
      <w:rFonts w:ascii="Arial" w:eastAsiaTheme="minorHAnsi" w:hAnsi="Arial" w:cstheme="minorBidi"/>
      <w:b/>
      <w:szCs w:val="22"/>
      <w:lang w:eastAsia="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textAlignment w:val="baseline"/>
    </w:pPr>
    <w:rPr>
      <w:rFonts w:eastAsia="宋体"/>
      <w:sz w:val="22"/>
    </w:rPr>
  </w:style>
  <w:style w:type="paragraph" w:customStyle="1" w:styleId="Doc">
    <w:name w:val="Doc"/>
    <w:basedOn w:val="a"/>
    <w:link w:val="DocChar"/>
    <w:qFormat/>
    <w:pPr>
      <w:spacing w:before="120" w:after="120"/>
      <w:ind w:firstLine="220"/>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0Maintext">
    <w:name w:val="0 Main text"/>
    <w:basedOn w:val="a"/>
    <w:link w:val="0MaintextChar"/>
    <w:qFormat/>
    <w:pPr>
      <w:spacing w:afterAutospacing="1" w:line="288" w:lineRule="auto"/>
      <w:ind w:firstLine="360"/>
    </w:pPr>
    <w:rPr>
      <w:rFonts w:cs="Batang"/>
      <w:lang w:val="en-GB"/>
    </w:rPr>
  </w:style>
  <w:style w:type="paragraph" w:customStyle="1" w:styleId="14">
    <w:name w:val="样式1"/>
    <w:basedOn w:val="6"/>
    <w:link w:val="ListParagraphChar"/>
    <w:qFormat/>
    <w:pPr>
      <w:spacing w:after="120"/>
    </w:pPr>
    <w:rPr>
      <w:rFonts w:ascii="Arial" w:eastAsiaTheme="minorEastAsia" w:hAnsi="Arial" w:cs="Arial"/>
      <w:sz w:val="20"/>
      <w:lang w:eastAsia="zh-CN"/>
    </w:rPr>
  </w:style>
  <w:style w:type="paragraph" w:customStyle="1" w:styleId="18">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line="259" w:lineRule="auto"/>
      <w:jc w:val="both"/>
    </w:pPr>
    <w:rPr>
      <w:rFonts w:ascii="Arial" w:eastAsiaTheme="minorEastAsia" w:hAnsi="Arial"/>
      <w:lang w:val="en-GB" w:eastAsia="en-US"/>
    </w:rPr>
  </w:style>
  <w:style w:type="paragraph" w:customStyle="1" w:styleId="Proposal">
    <w:name w:val="Proposal"/>
    <w:basedOn w:val="af8"/>
    <w:link w:val="ProposalChar"/>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har"/>
    <w:qFormat/>
    <w:pPr>
      <w:ind w:left="1701" w:hanging="1701"/>
    </w:pPr>
    <w:rPr>
      <w:lang w:eastAsia="ja-JP"/>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pacing w:after="160" w:line="259" w:lineRule="auto"/>
      <w:jc w:val="both"/>
    </w:pPr>
    <w:rPr>
      <w:rFonts w:eastAsia="Times New Roman"/>
      <w:lang w:eastAsia="en-US"/>
    </w:rPr>
  </w:style>
  <w:style w:type="paragraph" w:customStyle="1" w:styleId="23">
    <w:name w:val="列出段落2"/>
    <w:basedOn w:val="a"/>
    <w:link w:val="19"/>
    <w:uiPriority w:val="34"/>
    <w:qFormat/>
    <w:pPr>
      <w:ind w:left="840"/>
    </w:pPr>
    <w:rPr>
      <w:rFonts w:asciiTheme="majorHAnsi" w:eastAsia="黑体" w:hAnsiTheme="majorHAnsi" w:cstheme="majorBidi"/>
    </w:rPr>
  </w:style>
  <w:style w:type="paragraph" w:customStyle="1" w:styleId="TAN">
    <w:name w:val="TAN"/>
    <w:basedOn w:val="TAL"/>
    <w:link w:val="TANChar"/>
    <w:qFormat/>
    <w:pPr>
      <w:suppressAutoHyphens w:val="0"/>
      <w:ind w:left="851" w:hanging="851"/>
    </w:pPr>
  </w:style>
  <w:style w:type="paragraph" w:customStyle="1" w:styleId="19">
    <w:name w:val="목록 단락1"/>
    <w:basedOn w:val="a"/>
    <w:link w:val="23"/>
    <w:uiPriority w:val="34"/>
    <w:qFormat/>
    <w:pPr>
      <w:ind w:left="840"/>
    </w:pPr>
    <w:rPr>
      <w:rFonts w:asciiTheme="majorHAnsi" w:eastAsia="黑体" w:hAnsiTheme="majorHAnsi" w:cstheme="majorBidi"/>
    </w:rPr>
  </w:style>
  <w:style w:type="paragraph" w:customStyle="1" w:styleId="16">
    <w:name w:val="수정1"/>
    <w:link w:val="22"/>
    <w:uiPriority w:val="99"/>
    <w:semiHidden/>
    <w:qFormat/>
    <w:pPr>
      <w:spacing w:after="160" w:line="259" w:lineRule="auto"/>
      <w:jc w:val="both"/>
    </w:pPr>
    <w:rPr>
      <w:rFonts w:eastAsia="Times New Roman"/>
      <w:lang w:eastAsia="en-US"/>
    </w:rPr>
  </w:style>
  <w:style w:type="paragraph" w:styleId="af7">
    <w:name w:val="List Paragraph"/>
    <w:aliases w:val="- Bullets,?? ??,?????,????,Lista1,中等深浅网格 1 - 着色 21,¥¡¡¡¡ì¬º¥¹¥È¶ÎÂä,ÁÐ³ö¶ÎÂä,列表段落1,—ño’i—Ž,¥ê¥¹¥È¶ÎÂä,1st level - Bullet List Paragraph,Lettre d'introduction,Paragrafo elenco,Normal bullet 2,Bullet list,목록단락,列,列表段,列表段落11,—ñ弌,リスト段落"/>
    <w:basedOn w:val="a"/>
    <w:link w:val="Char10"/>
    <w:uiPriority w:val="34"/>
    <w:qFormat/>
    <w:rsid w:val="004A3EFB"/>
    <w:pPr>
      <w:spacing w:line="240" w:lineRule="auto"/>
      <w:ind w:left="840"/>
      <w:jc w:val="left"/>
    </w:pPr>
    <w:rPr>
      <w:rFonts w:asciiTheme="majorHAnsi" w:eastAsia="黑体" w:hAnsiTheme="majorHAnsi" w:cstheme="majorBidi"/>
    </w:rPr>
  </w:style>
  <w:style w:type="paragraph" w:customStyle="1" w:styleId="Proposal2">
    <w:name w:val="Proposal2"/>
    <w:basedOn w:val="4"/>
    <w:qFormat/>
    <w:rsid w:val="00053F76"/>
    <w:pPr>
      <w:tabs>
        <w:tab w:val="left" w:pos="720"/>
      </w:tabs>
      <w:spacing w:before="240" w:after="60"/>
      <w:jc w:val="left"/>
    </w:pPr>
    <w:rPr>
      <w:rFonts w:ascii="Times New Roman" w:eastAsia="Times New Roman" w:hAnsi="Times New Roman"/>
      <w:b/>
      <w:iCs/>
      <w:sz w:val="20"/>
      <w:szCs w:val="26"/>
      <w:u w:val="single"/>
      <w:lang w:val="en-GB" w:eastAsia="ja-JP"/>
    </w:rPr>
  </w:style>
  <w:style w:type="paragraph" w:styleId="aff2">
    <w:name w:val="Revision"/>
    <w:uiPriority w:val="99"/>
    <w:semiHidden/>
    <w:qFormat/>
    <w:rsid w:val="003D3915"/>
    <w:rPr>
      <w:rFonts w:eastAsia="Times New Roman"/>
      <w:lang w:eastAsia="en-US"/>
    </w:rPr>
  </w:style>
  <w:style w:type="table" w:styleId="aff3">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rPr>
      <w:vertAlign w:val="superscript"/>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题注 Char"/>
    <w:basedOn w:val="a0"/>
    <w:link w:val="af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1">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2">
    <w:name w:val="批注文字 字符1"/>
    <w:basedOn w:val="a0"/>
    <w:uiPriority w:val="99"/>
    <w:qFormat/>
    <w:rPr>
      <w:rFonts w:eastAsia="Times New Roman"/>
      <w:lang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4"/>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2">
    <w:name w:val="文档结构图 字符"/>
    <w:basedOn w:val="a0"/>
    <w:semiHidden/>
    <w:qFormat/>
    <w:rPr>
      <w:rFonts w:ascii="Tahoma" w:eastAsia="Times New Roman" w:hAnsi="Tahoma" w:cs="Tahoma"/>
      <w:sz w:val="16"/>
      <w:szCs w:val="16"/>
      <w:lang w:eastAsia="en-US"/>
    </w:rPr>
  </w:style>
  <w:style w:type="character" w:customStyle="1" w:styleId="af3">
    <w:name w:val="コメント文字列 (文字)"/>
    <w:qFormat/>
    <w:rPr>
      <w:rFonts w:eastAsia="Times New Roman"/>
    </w:rPr>
  </w:style>
  <w:style w:type="character" w:customStyle="1" w:styleId="af4">
    <w:name w:val="図表番号 (文字)"/>
    <w:qFormat/>
    <w:rPr>
      <w:rFonts w:asciiTheme="majorHAnsi" w:eastAsia="黑体" w:hAnsiTheme="majorHAnsi" w:cstheme="majorBidi"/>
    </w:rPr>
  </w:style>
  <w:style w:type="character" w:customStyle="1" w:styleId="af5">
    <w:name w:val="リスト段落 (文字)"/>
    <w:basedOn w:val="a0"/>
    <w:uiPriority w:val="34"/>
    <w:qFormat/>
    <w:rPr>
      <w:rFonts w:asciiTheme="majorHAnsi" w:eastAsia="黑体" w:hAnsiTheme="majorHAnsi" w:cstheme="majorBidi"/>
      <w:lang w:eastAsia="en-US"/>
    </w:rPr>
  </w:style>
  <w:style w:type="character" w:customStyle="1" w:styleId="af6">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Char10">
    <w:name w:val="列出段落 Char1"/>
    <w:aliases w:val="- Bullets Char1,?? ?? Char1,????? Char1,???? Char1,Lista1 Char1,中等深浅网格 1 - 着色 21 Char1,¥¡¡¡¡ì¬º¥¹¥È¶ÎÂä Char1,ÁÐ³ö¶ÎÂä Char1,列表段落1 Char1,—ño’i—Ž Char1,¥ê¥¹¥È¶ÎÂä Char1,1st level - Bullet List Paragraph Char1,Lettre d'introduction Char1"/>
    <w:link w:val="af7"/>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character" w:customStyle="1" w:styleId="15">
    <w:name w:val="未处理的提及1"/>
    <w:basedOn w:val="a0"/>
    <w:uiPriority w:val="99"/>
    <w:unhideWhenUsed/>
    <w:qFormat/>
    <w:rPr>
      <w:color w:val="605E5C"/>
      <w:shd w:val="clear" w:color="auto" w:fill="E1DFDD"/>
    </w:rPr>
  </w:style>
  <w:style w:type="character" w:customStyle="1" w:styleId="22">
    <w:name w:val="列表段落 字符2"/>
    <w:basedOn w:val="a0"/>
    <w:link w:val="16"/>
    <w:uiPriority w:val="34"/>
    <w:qFormat/>
    <w:rPr>
      <w:rFonts w:asciiTheme="majorHAnsi" w:eastAsia="黑体" w:hAnsiTheme="majorHAnsi" w:cstheme="majorBidi"/>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character" w:customStyle="1" w:styleId="Char0">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basedOn w:val="a0"/>
    <w:uiPriority w:val="34"/>
    <w:qFormat/>
    <w:rsid w:val="004A3EFB"/>
    <w:rPr>
      <w:rFonts w:asciiTheme="majorHAnsi" w:eastAsia="黑体" w:hAnsiTheme="majorHAnsi" w:cstheme="majorBidi"/>
      <w:lang w:eastAsia="en-US"/>
    </w:rPr>
  </w:style>
  <w:style w:type="paragraph" w:customStyle="1" w:styleId="Heading">
    <w:name w:val="Heading"/>
    <w:basedOn w:val="a"/>
    <w:next w:val="af8"/>
    <w:qFormat/>
    <w:pPr>
      <w:keepNext/>
      <w:spacing w:before="240" w:after="120"/>
    </w:pPr>
    <w:rPr>
      <w:rFonts w:ascii="Liberation Sans" w:eastAsia="Noto Sans CJK SC" w:hAnsi="Liberation Sans" w:cs="Lohit Devanagari"/>
      <w:sz w:val="28"/>
      <w:szCs w:val="28"/>
    </w:rPr>
  </w:style>
  <w:style w:type="paragraph" w:styleId="af8">
    <w:name w:val="Body Text"/>
    <w:basedOn w:val="a"/>
    <w:qFormat/>
    <w:pPr>
      <w:spacing w:after="120"/>
    </w:pPr>
    <w:rPr>
      <w:rFonts w:eastAsia="MS Mincho"/>
    </w:rPr>
  </w:style>
  <w:style w:type="paragraph" w:styleId="af9">
    <w:name w:val="List"/>
    <w:basedOn w:val="af8"/>
    <w:qFormat/>
    <w:rPr>
      <w:rFonts w:cs="Lohit Devanagari"/>
    </w:rPr>
  </w:style>
  <w:style w:type="paragraph" w:styleId="af0">
    <w:name w:val="caption"/>
    <w:basedOn w:val="a"/>
    <w:next w:val="a"/>
    <w:link w:val="Char"/>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a">
    <w:name w:val="annotation subject"/>
    <w:basedOn w:val="afb"/>
    <w:next w:val="afb"/>
    <w:qFormat/>
    <w:rPr>
      <w:b/>
      <w:bCs/>
    </w:rPr>
  </w:style>
  <w:style w:type="paragraph" w:styleId="afb">
    <w:name w:val="annotation text"/>
    <w:basedOn w:val="a"/>
    <w:qFormat/>
  </w:style>
  <w:style w:type="paragraph" w:styleId="afc">
    <w:name w:val="Document Map"/>
    <w:basedOn w:val="a"/>
    <w:unhideWhenUsed/>
    <w:qFormat/>
    <w:pPr>
      <w:spacing w:after="0"/>
    </w:pPr>
    <w:rPr>
      <w:rFonts w:ascii="Tahoma" w:hAnsi="Tahoma" w:cs="Tahoma"/>
      <w:sz w:val="16"/>
      <w:szCs w:val="16"/>
    </w:rPr>
  </w:style>
  <w:style w:type="paragraph" w:styleId="afd">
    <w:name w:val="Balloon Text"/>
    <w:basedOn w:val="a"/>
    <w:qFormat/>
    <w:rPr>
      <w:sz w:val="18"/>
      <w:szCs w:val="18"/>
    </w:rPr>
  </w:style>
  <w:style w:type="paragraph" w:customStyle="1" w:styleId="HeaderandFooter">
    <w:name w:val="Header and Footer"/>
    <w:basedOn w:val="a"/>
    <w:qFormat/>
  </w:style>
  <w:style w:type="paragraph" w:styleId="afe">
    <w:name w:val="footer"/>
    <w:basedOn w:val="a"/>
    <w:qFormat/>
    <w:pPr>
      <w:tabs>
        <w:tab w:val="center" w:pos="4153"/>
        <w:tab w:val="right" w:pos="8306"/>
      </w:tabs>
      <w:snapToGrid w:val="0"/>
    </w:pPr>
    <w:rPr>
      <w:sz w:val="18"/>
      <w:szCs w:val="18"/>
    </w:rPr>
  </w:style>
  <w:style w:type="paragraph" w:styleId="aff">
    <w:name w:val="header"/>
    <w:basedOn w:val="a"/>
    <w:uiPriority w:val="99"/>
    <w:qFormat/>
    <w:pPr>
      <w:tabs>
        <w:tab w:val="center" w:pos="4536"/>
        <w:tab w:val="right" w:pos="9072"/>
      </w:tabs>
    </w:pPr>
    <w:rPr>
      <w:rFonts w:ascii="Arial" w:eastAsia="MS Mincho" w:hAnsi="Arial"/>
      <w:b/>
      <w:sz w:val="22"/>
      <w:lang w:val="zh-CN"/>
    </w:rPr>
  </w:style>
  <w:style w:type="paragraph" w:styleId="17">
    <w:name w:val="toc 1"/>
    <w:next w:val="a"/>
    <w:uiPriority w:val="39"/>
    <w:qFormat/>
    <w:pPr>
      <w:keepNext/>
      <w:keepLines/>
      <w:widowControl w:val="0"/>
      <w:tabs>
        <w:tab w:val="right" w:leader="dot" w:pos="9639"/>
      </w:tabs>
      <w:spacing w:before="120" w:after="160" w:line="259" w:lineRule="auto"/>
      <w:ind w:right="425"/>
      <w:jc w:val="both"/>
      <w:textAlignment w:val="baseline"/>
    </w:pPr>
    <w:rPr>
      <w:sz w:val="22"/>
      <w:lang w:val="en-GB" w:eastAsia="ja-JP"/>
    </w:rPr>
  </w:style>
  <w:style w:type="paragraph" w:styleId="aff0">
    <w:name w:val="footnote text"/>
    <w:basedOn w:val="a"/>
    <w:semiHidden/>
    <w:qFormat/>
    <w:pPr>
      <w:keepLines/>
      <w:spacing w:after="0" w:line="276" w:lineRule="auto"/>
      <w:ind w:left="454" w:hanging="454"/>
    </w:pPr>
    <w:rPr>
      <w:rFonts w:eastAsia="Batang"/>
      <w:sz w:val="16"/>
      <w:lang w:val="en-GB"/>
    </w:rPr>
  </w:style>
  <w:style w:type="paragraph" w:styleId="aff1">
    <w:name w:val="table of figures"/>
    <w:basedOn w:val="af8"/>
    <w:next w:val="a"/>
    <w:uiPriority w:val="99"/>
    <w:qFormat/>
    <w:pPr>
      <w:suppressAutoHyphens w:val="0"/>
      <w:ind w:left="1701" w:hanging="1701"/>
      <w:jc w:val="left"/>
    </w:pPr>
    <w:rPr>
      <w:rFonts w:ascii="Arial" w:eastAsiaTheme="minorHAnsi" w:hAnsi="Arial" w:cstheme="minorBidi"/>
      <w:b/>
      <w:szCs w:val="22"/>
      <w:lang w:eastAsia="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textAlignment w:val="baseline"/>
    </w:pPr>
    <w:rPr>
      <w:rFonts w:eastAsia="宋体"/>
      <w:sz w:val="22"/>
    </w:rPr>
  </w:style>
  <w:style w:type="paragraph" w:customStyle="1" w:styleId="Doc">
    <w:name w:val="Doc"/>
    <w:basedOn w:val="a"/>
    <w:link w:val="DocChar"/>
    <w:qFormat/>
    <w:pPr>
      <w:spacing w:before="120" w:after="120"/>
      <w:ind w:firstLine="220"/>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0Maintext">
    <w:name w:val="0 Main text"/>
    <w:basedOn w:val="a"/>
    <w:link w:val="0MaintextChar"/>
    <w:qFormat/>
    <w:pPr>
      <w:spacing w:afterAutospacing="1" w:line="288" w:lineRule="auto"/>
      <w:ind w:firstLine="360"/>
    </w:pPr>
    <w:rPr>
      <w:rFonts w:cs="Batang"/>
      <w:lang w:val="en-GB"/>
    </w:rPr>
  </w:style>
  <w:style w:type="paragraph" w:customStyle="1" w:styleId="14">
    <w:name w:val="样式1"/>
    <w:basedOn w:val="6"/>
    <w:link w:val="ListParagraphChar"/>
    <w:qFormat/>
    <w:pPr>
      <w:spacing w:after="120"/>
    </w:pPr>
    <w:rPr>
      <w:rFonts w:ascii="Arial" w:eastAsiaTheme="minorEastAsia" w:hAnsi="Arial" w:cs="Arial"/>
      <w:sz w:val="20"/>
      <w:lang w:eastAsia="zh-CN"/>
    </w:rPr>
  </w:style>
  <w:style w:type="paragraph" w:customStyle="1" w:styleId="18">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line="259" w:lineRule="auto"/>
      <w:jc w:val="both"/>
    </w:pPr>
    <w:rPr>
      <w:rFonts w:ascii="Arial" w:eastAsiaTheme="minorEastAsia" w:hAnsi="Arial"/>
      <w:lang w:val="en-GB" w:eastAsia="en-US"/>
    </w:rPr>
  </w:style>
  <w:style w:type="paragraph" w:customStyle="1" w:styleId="Proposal">
    <w:name w:val="Proposal"/>
    <w:basedOn w:val="af8"/>
    <w:link w:val="ProposalChar"/>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har"/>
    <w:qFormat/>
    <w:pPr>
      <w:ind w:left="1701" w:hanging="1701"/>
    </w:pPr>
    <w:rPr>
      <w:lang w:eastAsia="ja-JP"/>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pacing w:after="160" w:line="259" w:lineRule="auto"/>
      <w:jc w:val="both"/>
    </w:pPr>
    <w:rPr>
      <w:rFonts w:eastAsia="Times New Roman"/>
      <w:lang w:eastAsia="en-US"/>
    </w:rPr>
  </w:style>
  <w:style w:type="paragraph" w:customStyle="1" w:styleId="23">
    <w:name w:val="列出段落2"/>
    <w:basedOn w:val="a"/>
    <w:link w:val="19"/>
    <w:uiPriority w:val="34"/>
    <w:qFormat/>
    <w:pPr>
      <w:ind w:left="840"/>
    </w:pPr>
    <w:rPr>
      <w:rFonts w:asciiTheme="majorHAnsi" w:eastAsia="黑体" w:hAnsiTheme="majorHAnsi" w:cstheme="majorBidi"/>
    </w:rPr>
  </w:style>
  <w:style w:type="paragraph" w:customStyle="1" w:styleId="TAN">
    <w:name w:val="TAN"/>
    <w:basedOn w:val="TAL"/>
    <w:link w:val="TANChar"/>
    <w:qFormat/>
    <w:pPr>
      <w:suppressAutoHyphens w:val="0"/>
      <w:ind w:left="851" w:hanging="851"/>
    </w:pPr>
  </w:style>
  <w:style w:type="paragraph" w:customStyle="1" w:styleId="19">
    <w:name w:val="목록 단락1"/>
    <w:basedOn w:val="a"/>
    <w:link w:val="23"/>
    <w:uiPriority w:val="34"/>
    <w:qFormat/>
    <w:pPr>
      <w:ind w:left="840"/>
    </w:pPr>
    <w:rPr>
      <w:rFonts w:asciiTheme="majorHAnsi" w:eastAsia="黑体" w:hAnsiTheme="majorHAnsi" w:cstheme="majorBidi"/>
    </w:rPr>
  </w:style>
  <w:style w:type="paragraph" w:customStyle="1" w:styleId="16">
    <w:name w:val="수정1"/>
    <w:link w:val="22"/>
    <w:uiPriority w:val="99"/>
    <w:semiHidden/>
    <w:qFormat/>
    <w:pPr>
      <w:spacing w:after="160" w:line="259" w:lineRule="auto"/>
      <w:jc w:val="both"/>
    </w:pPr>
    <w:rPr>
      <w:rFonts w:eastAsia="Times New Roman"/>
      <w:lang w:eastAsia="en-US"/>
    </w:rPr>
  </w:style>
  <w:style w:type="paragraph" w:styleId="af7">
    <w:name w:val="List Paragraph"/>
    <w:aliases w:val="- Bullets,?? ??,?????,????,Lista1,中等深浅网格 1 - 着色 21,¥¡¡¡¡ì¬º¥¹¥È¶ÎÂä,ÁÐ³ö¶ÎÂä,列表段落1,—ño’i—Ž,¥ê¥¹¥È¶ÎÂä,1st level - Bullet List Paragraph,Lettre d'introduction,Paragrafo elenco,Normal bullet 2,Bullet list,목록단락,列,列表段,列表段落11,—ñ弌,リスト段落"/>
    <w:basedOn w:val="a"/>
    <w:link w:val="Char10"/>
    <w:uiPriority w:val="34"/>
    <w:qFormat/>
    <w:rsid w:val="004A3EFB"/>
    <w:pPr>
      <w:spacing w:line="240" w:lineRule="auto"/>
      <w:ind w:left="840"/>
      <w:jc w:val="left"/>
    </w:pPr>
    <w:rPr>
      <w:rFonts w:asciiTheme="majorHAnsi" w:eastAsia="黑体" w:hAnsiTheme="majorHAnsi" w:cstheme="majorBidi"/>
    </w:rPr>
  </w:style>
  <w:style w:type="paragraph" w:customStyle="1" w:styleId="Proposal2">
    <w:name w:val="Proposal2"/>
    <w:basedOn w:val="4"/>
    <w:qFormat/>
    <w:rsid w:val="00053F76"/>
    <w:pPr>
      <w:tabs>
        <w:tab w:val="left" w:pos="720"/>
      </w:tabs>
      <w:spacing w:before="240" w:after="60"/>
      <w:jc w:val="left"/>
    </w:pPr>
    <w:rPr>
      <w:rFonts w:ascii="Times New Roman" w:eastAsia="Times New Roman" w:hAnsi="Times New Roman"/>
      <w:b/>
      <w:iCs/>
      <w:sz w:val="20"/>
      <w:szCs w:val="26"/>
      <w:u w:val="single"/>
      <w:lang w:val="en-GB" w:eastAsia="ja-JP"/>
    </w:rPr>
  </w:style>
  <w:style w:type="paragraph" w:styleId="aff2">
    <w:name w:val="Revision"/>
    <w:uiPriority w:val="99"/>
    <w:semiHidden/>
    <w:qFormat/>
    <w:rsid w:val="003D3915"/>
    <w:rPr>
      <w:rFonts w:eastAsia="Times New Roman"/>
      <w:lang w:eastAsia="en-US"/>
    </w:rPr>
  </w:style>
  <w:style w:type="table" w:styleId="aff3">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image" Target="media/image17.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hyperlink" Target="mailto:songxinghua@huawei.com" TargetMode="Externa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png"/><Relationship Id="rId33" Type="http://schemas.openxmlformats.org/officeDocument/2006/relationships/hyperlink" Target="mailto:hyejung@motorola.co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15.png"/><Relationship Id="rId32" Type="http://schemas.openxmlformats.org/officeDocument/2006/relationships/hyperlink" Target="mailto:pravjyot.deogun@emea.nec.com" TargetMode="External"/><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yperlink" Target="mailto:shahid.jan@tcl.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8EC326-FF6C-4430-97C5-CE033CBD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39135</Words>
  <Characters>223070</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EDY</dc:creator>
  <dc:description/>
  <cp:lastModifiedBy>Yanping</cp:lastModifiedBy>
  <cp:revision>7</cp:revision>
  <dcterms:created xsi:type="dcterms:W3CDTF">2023-04-18T14:28:00Z</dcterms:created>
  <dcterms:modified xsi:type="dcterms:W3CDTF">2023-04-18T20:02:00Z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21EB8158865C464193B8AF7F3867FD54</vt:lpwstr>
  </property>
  <property fmtid="{D5CDD505-2E9C-101B-9397-08002B2CF9AE}" pid="9" name="KSOProductBuildVer">
    <vt:lpwstr>2052-10.1.0.6395</vt:lpwstr>
  </property>
  <property fmtid="{D5CDD505-2E9C-101B-9397-08002B2CF9AE}" pid="10" name="LinksUpToDate">
    <vt:bool>false</vt:bool>
  </property>
  <property fmtid="{D5CDD505-2E9C-101B-9397-08002B2CF9AE}" pid="11" name="MSIP_Label_83bcef13-7cac-433f-ba1d-47a323951816_ActionId">
    <vt:lpwstr>680bd689-6722-4038-9838-f33c21abcbe6</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2022-11-14T14:18:03Z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117c8be6-ce06-40ec-bc69-533b45ab2672</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2022-05-17T12:56:14Z</vt:lpwstr>
  </property>
  <property fmtid="{D5CDD505-2E9C-101B-9397-08002B2CF9AE}" pid="24" name="MSIP_Label_a7295cc1-d279-42ac-ab4d-3b0f4fece050_SiteId">
    <vt:lpwstr>a19f121d-81e1-4858-a9d8-736e267fd4c7</vt:lpwstr>
  </property>
  <property fmtid="{D5CDD505-2E9C-101B-9397-08002B2CF9AE}" pid="25" name="NSCPROP">
    <vt:lpwstr>NSCCustomProperty</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(3)9URtiPnuQ2y3Vrui9Zgv+X5GCia/Pwt+Y23qo8xYJsFUkRDQrWvnjnSnOKXh6r1KuCVe3nHI em9yIdxXUkArnI708gJ5qnL96xktABH06OEniUokq9ErFFUVxig7LLUICIGpMkgU9pQwPnqG HBG5h8MCUvad6iIX0uuYNzbVsoyP2TI/P32EBcRm9skUq2h0IUYeeT2a8yWtW5zzzaruOdLp alR3MQr3d+5O9LPdc7</vt:lpwstr>
  </property>
  <property fmtid="{D5CDD505-2E9C-101B-9397-08002B2CF9AE}" pid="29" name="_2015_ms_pID_7253431">
    <vt:lpwstr>2Y1pEQ4efxXClEmYLn8vSBBk8RpmE1z71mKtnYN/r8sv5zvaVmPE9a YW/0G/aulHuWTW+hm2k7bQoukZenV1LOkvCtg4edXpR/lmy+xZMbZGvPVn69gEu90sqpbsGE d54BdCs01vTW5M1wJ1ITEN73b47sFu7XxjSYtiKMYyvez9ckQ/Iqf+bQTkSFDghggO2ar9nX rer0S/7MrZu3WuKeMbLToEujIaolZJdNxkQX</vt:lpwstr>
  </property>
  <property fmtid="{D5CDD505-2E9C-101B-9397-08002B2CF9AE}" pid="30" name="_2015_ms_pID_7253432">
    <vt:lpwstr>Pw==</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35" name="sflag">
    <vt:lpwstr>1668696738</vt:lpwstr>
  </property>
</Properties>
</file>