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3ADDFD"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E2714E">
        <w:rPr>
          <w:b/>
          <w:noProof/>
          <w:sz w:val="24"/>
          <w:lang w:val="en-FI"/>
        </w:rPr>
        <w:t>2</w:t>
      </w:r>
      <w:r w:rsidR="00DC5646">
        <w:rPr>
          <w:b/>
          <w:noProof/>
          <w:sz w:val="24"/>
          <w:lang w:val="en-FI"/>
        </w:rPr>
        <w:t>b</w:t>
      </w:r>
      <w:r w:rsidR="00B038C8">
        <w:rPr>
          <w:b/>
          <w:noProof/>
          <w:sz w:val="24"/>
          <w:lang w:val="en-FI"/>
        </w:rPr>
        <w:t>is</w:t>
      </w:r>
      <w:r w:rsidR="00DC5646">
        <w:rPr>
          <w:b/>
          <w:noProof/>
          <w:sz w:val="24"/>
          <w:lang w:val="en-FI"/>
        </w:rPr>
        <w:t>-e</w:t>
      </w:r>
      <w:r w:rsidR="001E41F3">
        <w:rPr>
          <w:b/>
          <w:i/>
          <w:noProof/>
          <w:sz w:val="28"/>
        </w:rPr>
        <w:tab/>
      </w:r>
      <w:r w:rsidR="00237344" w:rsidRPr="00237344">
        <w:rPr>
          <w:b/>
          <w:i/>
          <w:noProof/>
          <w:sz w:val="28"/>
        </w:rPr>
        <w:t>R1-2304003</w:t>
      </w:r>
      <w:r w:rsidR="006D191B" w:rsidRPr="006D191B" w:rsidDel="006D191B">
        <w:rPr>
          <w:b/>
          <w:i/>
          <w:noProof/>
          <w:sz w:val="28"/>
        </w:rPr>
        <w:t xml:space="preserve"> </w:t>
      </w:r>
      <w:r w:rsidRPr="00BC61B2">
        <w:rPr>
          <w:b/>
          <w:i/>
          <w:noProof/>
          <w:sz w:val="28"/>
        </w:rPr>
        <w:t xml:space="preserve"> </w:t>
      </w:r>
      <w:r w:rsidR="00000000">
        <w:fldChar w:fldCharType="begin"/>
      </w:r>
      <w:r w:rsidR="00000000">
        <w:instrText xml:space="preserve"> DOCPROPERTY  Tdoc#  \* MERGEFORMAT </w:instrText>
      </w:r>
      <w:r w:rsidR="00000000">
        <w:fldChar w:fldCharType="separate"/>
      </w:r>
      <w:r w:rsidR="00000000">
        <w:fldChar w:fldCharType="end"/>
      </w:r>
    </w:p>
    <w:p w14:paraId="78AB5971" w14:textId="3D8678BA" w:rsidR="00B038C8" w:rsidRPr="00B038C8" w:rsidRDefault="00B038C8" w:rsidP="00B038C8">
      <w:pPr>
        <w:pStyle w:val="CRCoverPage"/>
        <w:outlineLvl w:val="0"/>
        <w:rPr>
          <w:rFonts w:cs="Arial"/>
          <w:b/>
          <w:bCs/>
          <w:sz w:val="24"/>
          <w:lang w:val="en-FI"/>
        </w:rPr>
      </w:pPr>
      <w:r w:rsidRPr="00B038C8">
        <w:rPr>
          <w:rFonts w:cs="Arial"/>
          <w:b/>
          <w:bCs/>
          <w:sz w:val="24"/>
        </w:rPr>
        <w:t xml:space="preserve">e-Meeting, </w:t>
      </w:r>
      <w:r>
        <w:rPr>
          <w:rFonts w:cs="Arial"/>
          <w:b/>
          <w:bCs/>
          <w:sz w:val="24"/>
          <w:lang w:val="en-FI"/>
        </w:rPr>
        <w:t>April</w:t>
      </w:r>
      <w:r w:rsidRPr="00B038C8">
        <w:rPr>
          <w:rFonts w:cs="Arial"/>
          <w:b/>
          <w:bCs/>
          <w:sz w:val="24"/>
        </w:rPr>
        <w:t xml:space="preserve"> 1</w:t>
      </w:r>
      <w:r>
        <w:rPr>
          <w:rFonts w:cs="Arial"/>
          <w:b/>
          <w:bCs/>
          <w:sz w:val="24"/>
          <w:lang w:val="en-FI"/>
        </w:rPr>
        <w:t>7</w:t>
      </w:r>
      <w:proofErr w:type="spellStart"/>
      <w:r w:rsidRPr="00B038C8">
        <w:rPr>
          <w:rFonts w:cs="Arial"/>
          <w:b/>
          <w:bCs/>
          <w:sz w:val="24"/>
        </w:rPr>
        <w:t>th</w:t>
      </w:r>
      <w:proofErr w:type="spellEnd"/>
      <w:r w:rsidRPr="00B038C8">
        <w:rPr>
          <w:rFonts w:cs="Arial"/>
          <w:b/>
          <w:bCs/>
          <w:sz w:val="24"/>
        </w:rPr>
        <w:t xml:space="preserve"> – </w:t>
      </w:r>
      <w:r>
        <w:rPr>
          <w:rFonts w:cs="Arial"/>
          <w:b/>
          <w:bCs/>
          <w:sz w:val="24"/>
          <w:lang w:val="en-FI"/>
        </w:rPr>
        <w:t>26</w:t>
      </w:r>
      <w:proofErr w:type="spellStart"/>
      <w:r w:rsidRPr="00B038C8">
        <w:rPr>
          <w:rFonts w:cs="Arial"/>
          <w:b/>
          <w:bCs/>
          <w:sz w:val="24"/>
        </w:rPr>
        <w:t>th</w:t>
      </w:r>
      <w:proofErr w:type="spellEnd"/>
      <w:r w:rsidRPr="00B038C8">
        <w:rPr>
          <w:rFonts w:cs="Arial"/>
          <w:b/>
          <w:bCs/>
          <w:sz w:val="24"/>
        </w:rPr>
        <w:t>, 202</w:t>
      </w:r>
      <w:r>
        <w:rPr>
          <w:rFonts w:cs="Arial"/>
          <w:b/>
          <w:bCs/>
          <w:sz w:val="24"/>
          <w:lang w:val="en-FI"/>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2E3863" w:rsidR="001E41F3" w:rsidRDefault="0040496A">
            <w:pPr>
              <w:pStyle w:val="CRCoverPage"/>
              <w:spacing w:after="0"/>
              <w:jc w:val="center"/>
              <w:rPr>
                <w:noProof/>
              </w:rPr>
            </w:pPr>
            <w:r>
              <w:rPr>
                <w:b/>
                <w:noProof/>
                <w:sz w:val="32"/>
                <w:lang w:val="en-FI"/>
              </w:rPr>
              <w:t>DRAFT</w:t>
            </w:r>
            <w:r w:rsidR="00553A05">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794AD" w:rsidR="001E41F3" w:rsidRPr="00B8161F" w:rsidRDefault="00DC5646" w:rsidP="00BC61B2">
            <w:pPr>
              <w:pStyle w:val="CRCoverPage"/>
              <w:spacing w:after="0"/>
              <w:jc w:val="center"/>
              <w:rPr>
                <w:noProof/>
                <w:lang w:val="en-FI"/>
              </w:rPr>
            </w:pPr>
            <w:r>
              <w:rPr>
                <w:b/>
                <w:noProof/>
                <w:sz w:val="28"/>
                <w:lang w:val="en-FI"/>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2152F" w:rsidR="001E41F3" w:rsidRPr="00BC61B2" w:rsidRDefault="00553A05">
            <w:pPr>
              <w:pStyle w:val="CRCoverPage"/>
              <w:spacing w:after="0"/>
              <w:jc w:val="center"/>
              <w:rPr>
                <w:noProof/>
                <w:sz w:val="28"/>
                <w:lang w:val="en-FI"/>
              </w:rPr>
            </w:pPr>
            <w:r>
              <w:rPr>
                <w:b/>
                <w:noProof/>
                <w:sz w:val="28"/>
                <w:lang w:val="en-FI"/>
              </w:rPr>
              <w:t>17.</w:t>
            </w:r>
            <w:r w:rsidR="0067478D">
              <w:rPr>
                <w:b/>
                <w:noProof/>
                <w:sz w:val="28"/>
                <w:lang w:val="en-FI"/>
              </w:rPr>
              <w:t>5</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5D83755E" w:rsidR="001E41F3" w:rsidRPr="0040496A" w:rsidRDefault="00D753E5">
            <w:pPr>
              <w:pStyle w:val="CRCoverPage"/>
              <w:spacing w:after="0"/>
              <w:ind w:left="100"/>
              <w:rPr>
                <w:noProof/>
                <w:lang w:val="en-FI"/>
              </w:rPr>
            </w:pPr>
            <w:r w:rsidRPr="00D753E5">
              <w:rPr>
                <w:lang w:val="en-FI"/>
              </w:rPr>
              <w:t>Introduction of dynamic spectrum sharing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499FB73C" w:rsidR="002452B3" w:rsidRPr="00DC5646" w:rsidRDefault="00D753E5" w:rsidP="006E1E77">
            <w:pPr>
              <w:pStyle w:val="CRCoverPage"/>
              <w:spacing w:after="0"/>
              <w:ind w:left="100"/>
              <w:rPr>
                <w:lang w:val="en-FI"/>
              </w:rPr>
            </w:pPr>
            <w:proofErr w:type="spellStart"/>
            <w:r w:rsidRPr="00D753E5">
              <w:t>NR_DSS_enh</w:t>
            </w:r>
            <w:proofErr w:type="spellEnd"/>
            <w:r w:rsidRPr="00D753E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CE90D" w:rsidR="001E41F3" w:rsidRPr="004843E0"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w:t>
            </w:r>
            <w:r w:rsidR="004843E0">
              <w:rPr>
                <w:noProof/>
                <w:lang w:val="en-FI"/>
              </w:rPr>
              <w:t>4</w:t>
            </w:r>
            <w:r>
              <w:rPr>
                <w:noProof/>
                <w:lang w:val="en-FI"/>
              </w:rPr>
              <w:t>-</w:t>
            </w:r>
            <w:r w:rsidR="00D753E5">
              <w:rPr>
                <w:noProof/>
                <w:lang w:val="en-FI"/>
              </w:rPr>
              <w:t>1</w:t>
            </w:r>
            <w:r w:rsidR="004843E0">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2ABC" w:rsidR="001E41F3" w:rsidRPr="00DC5646" w:rsidRDefault="00DC5646" w:rsidP="00D24991">
            <w:pPr>
              <w:pStyle w:val="CRCoverPage"/>
              <w:spacing w:after="0"/>
              <w:ind w:left="100" w:right="-609"/>
              <w:rPr>
                <w:b/>
                <w:bCs/>
                <w:noProof/>
                <w:lang w:val="en-FI"/>
              </w:rPr>
            </w:pPr>
            <w:r>
              <w:rPr>
                <w:b/>
                <w:bCs/>
                <w:lang w:val="en-FI"/>
              </w:rPr>
              <w:t>B</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val="en-FI"/>
              </w:rPr>
            </w:pPr>
            <w:r>
              <w:t>Rel-1</w:t>
            </w:r>
            <w:r w:rsidR="00DC5646">
              <w:rPr>
                <w:lang w:val="en-F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08AA7DE" w14:textId="0D12DE3B" w:rsidR="006476AD" w:rsidRPr="00DC5646" w:rsidRDefault="00D753E5" w:rsidP="001B7094">
            <w:pPr>
              <w:pStyle w:val="3GPPNormalText"/>
              <w:widowControl w:val="0"/>
              <w:tabs>
                <w:tab w:val="clear" w:pos="1440"/>
              </w:tabs>
              <w:ind w:left="0" w:firstLine="0"/>
              <w:rPr>
                <w:rFonts w:ascii="Arial" w:hAnsi="Arial" w:cs="Arial"/>
                <w:noProof/>
                <w:sz w:val="20"/>
                <w:szCs w:val="20"/>
                <w:lang w:val="en-FI"/>
              </w:rPr>
            </w:pPr>
            <w:r w:rsidRPr="00D753E5">
              <w:rPr>
                <w:rFonts w:ascii="Arial" w:hAnsi="Arial" w:cs="Arial"/>
                <w:noProof/>
                <w:sz w:val="20"/>
                <w:szCs w:val="20"/>
                <w:lang w:val="en-GB"/>
              </w:rPr>
              <w:t>Introduction of dynamic spectrum sharing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7C352128" w:rsidR="00CC6B7F" w:rsidRPr="00D753E5" w:rsidRDefault="00D753E5" w:rsidP="00DC5646">
            <w:pPr>
              <w:pStyle w:val="CRCoverPage"/>
              <w:spacing w:after="0"/>
              <w:rPr>
                <w:noProof/>
                <w:lang w:val="en-FI"/>
              </w:rPr>
            </w:pPr>
            <w:r w:rsidRPr="00D753E5">
              <w:rPr>
                <w:rFonts w:cs="Arial"/>
                <w:noProof/>
              </w:rPr>
              <w:t xml:space="preserve">Introduction of additional </w:t>
            </w:r>
            <w:r w:rsidR="00363BD6">
              <w:rPr>
                <w:rFonts w:cs="Arial"/>
                <w:noProof/>
                <w:lang w:val="en-FI"/>
              </w:rPr>
              <w:t>resource mapping</w:t>
            </w:r>
            <w:r>
              <w:rPr>
                <w:rFonts w:cs="Arial"/>
                <w:noProof/>
                <w:lang w:val="en-FI"/>
              </w:rPr>
              <w:t xml:space="preserve"> procedures.</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3CDBD404" w:rsidR="00585092" w:rsidRPr="006476AD" w:rsidRDefault="00F30D17" w:rsidP="006F158D">
            <w:pPr>
              <w:pStyle w:val="CRCoverPage"/>
              <w:spacing w:after="0"/>
              <w:rPr>
                <w:noProof/>
                <w:lang w:val="en-FI"/>
              </w:rPr>
            </w:pPr>
            <w:r w:rsidRPr="00F30D17">
              <w:t>Incomplete support for Rel-18 enhancements to dynamic spectrum sharing</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DEB4347" w:rsidR="00E51682" w:rsidRPr="00FC2058" w:rsidRDefault="00FC2058" w:rsidP="00E51682">
            <w:pPr>
              <w:pStyle w:val="CRCoverPage"/>
              <w:spacing w:after="0"/>
              <w:ind w:left="100"/>
              <w:rPr>
                <w:noProof/>
                <w:lang w:val="en-FI"/>
              </w:rPr>
            </w:pPr>
            <w:r>
              <w:rPr>
                <w:noProof/>
                <w:lang w:val="en-FI" w:eastAsia="zh-CN"/>
              </w:rPr>
              <w:t>5.1.4.2</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E51682" w:rsidRDefault="00E51682" w:rsidP="00E51682">
            <w:pPr>
              <w:pStyle w:val="CRCoverPage"/>
              <w:spacing w:after="0"/>
              <w:ind w:left="99"/>
              <w:rPr>
                <w:noProof/>
              </w:rPr>
            </w:pPr>
            <w:r>
              <w:rPr>
                <w:noProof/>
              </w:rPr>
              <w:t xml:space="preserve">TS/TR ... CR ...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E51682" w:rsidRDefault="00E51682" w:rsidP="00E51682">
            <w:pPr>
              <w:pStyle w:val="CRCoverPage"/>
              <w:spacing w:after="0"/>
              <w:ind w:left="99"/>
              <w:rPr>
                <w:noProof/>
              </w:rPr>
            </w:pPr>
            <w:r>
              <w:rPr>
                <w:noProof/>
              </w:rPr>
              <w:t xml:space="preserve">TS/TR ... CR ...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E51682" w:rsidRDefault="00E51682" w:rsidP="00E51682">
            <w:pPr>
              <w:pStyle w:val="CRCoverPage"/>
              <w:spacing w:after="0"/>
              <w:ind w:left="99"/>
              <w:rPr>
                <w:noProof/>
              </w:rPr>
            </w:pPr>
            <w:r>
              <w:rPr>
                <w:noProof/>
              </w:rPr>
              <w:t xml:space="preserve">TS/TR ... CR ...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5664A0C8" w:rsidR="006E11F3" w:rsidRDefault="006E11F3" w:rsidP="006E11F3">
      <w:pPr>
        <w:jc w:val="center"/>
      </w:pPr>
      <w:r>
        <w:t>&lt;omitted text&gt;</w:t>
      </w:r>
    </w:p>
    <w:p w14:paraId="603F31EA" w14:textId="77777777" w:rsidR="00FC2058" w:rsidRPr="0048482F" w:rsidRDefault="00FC2058" w:rsidP="00FC2058">
      <w:pPr>
        <w:pStyle w:val="Heading4"/>
        <w:rPr>
          <w:color w:val="000000"/>
        </w:rPr>
      </w:pPr>
      <w:bookmarkStart w:id="19" w:name="_Toc11352095"/>
      <w:bookmarkStart w:id="20" w:name="_Toc20317985"/>
      <w:bookmarkStart w:id="21" w:name="_Toc27299883"/>
      <w:bookmarkStart w:id="22" w:name="_Toc29673148"/>
      <w:bookmarkStart w:id="23" w:name="_Toc29673289"/>
      <w:bookmarkStart w:id="24" w:name="_Toc29674282"/>
      <w:bookmarkStart w:id="25" w:name="_Toc36645512"/>
      <w:bookmarkStart w:id="26" w:name="_Toc45810557"/>
      <w:bookmarkStart w:id="27" w:name="_Toc130409757"/>
      <w:r w:rsidRPr="0048482F">
        <w:rPr>
          <w:color w:val="000000"/>
        </w:rPr>
        <w:t>5.1.4.2</w:t>
      </w:r>
      <w:r w:rsidRPr="0048482F">
        <w:rPr>
          <w:color w:val="000000"/>
        </w:rPr>
        <w:tab/>
        <w:t>PDSCH resource mapping with RE level granularity</w:t>
      </w:r>
      <w:bookmarkEnd w:id="19"/>
      <w:bookmarkEnd w:id="20"/>
      <w:bookmarkEnd w:id="21"/>
      <w:bookmarkEnd w:id="22"/>
      <w:bookmarkEnd w:id="23"/>
      <w:bookmarkEnd w:id="24"/>
      <w:bookmarkEnd w:id="25"/>
      <w:bookmarkEnd w:id="26"/>
      <w:bookmarkEnd w:id="27"/>
    </w:p>
    <w:p w14:paraId="736AB599" w14:textId="77777777" w:rsidR="00FC2058" w:rsidRPr="00B64F35" w:rsidRDefault="00FC2058" w:rsidP="00FC2058">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28" w:name="_Hlk22923417"/>
      <w:r w:rsidRPr="00055A69">
        <w:rPr>
          <w:i/>
        </w:rPr>
        <w:t>aperiodicZP-CSI-RS-ResourceSetsToAddModListDCI-1-2</w:t>
      </w:r>
      <w:bookmarkEnd w:id="28"/>
      <w:r>
        <w:t xml:space="preserve"> instead of </w:t>
      </w:r>
      <w:r w:rsidRPr="00F54DCC">
        <w:rPr>
          <w:i/>
        </w:rPr>
        <w:t>aperiodic-ZP-CSI-RS-</w:t>
      </w:r>
      <w:proofErr w:type="spellStart"/>
      <w:r w:rsidRPr="00F54DCC">
        <w:rPr>
          <w:i/>
        </w:rPr>
        <w:t>ResourceSetsToAddModList</w:t>
      </w:r>
      <w:proofErr w:type="spellEnd"/>
      <w:r>
        <w:t xml:space="preserve">. </w:t>
      </w:r>
    </w:p>
    <w:p w14:paraId="5FC59562" w14:textId="77777777" w:rsidR="00FC2058" w:rsidRDefault="00FC2058" w:rsidP="00FC2058">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DengXian"/>
          <w:i/>
          <w:lang w:eastAsia="ja-JP"/>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instead of </w:t>
      </w:r>
      <w:r w:rsidRPr="00C61073">
        <w:rPr>
          <w:i/>
        </w:rPr>
        <w:t>aperiodic-ZP-CSI-RS-</w:t>
      </w:r>
      <w:proofErr w:type="spellStart"/>
      <w:r w:rsidRPr="00C61073">
        <w:rPr>
          <w:i/>
        </w:rPr>
        <w:t>ResourceSetsToAddModList</w:t>
      </w:r>
      <w:proofErr w:type="spellEnd"/>
      <w:r w:rsidRPr="00C61073">
        <w:rPr>
          <w:rFonts w:eastAsia="DengXian"/>
          <w:i/>
          <w:lang w:eastAsia="ja-JP"/>
        </w:rPr>
        <w:t xml:space="preserve"> in PDSCH-Config</w:t>
      </w:r>
      <w:r w:rsidRPr="00C61073">
        <w:t>.</w:t>
      </w:r>
    </w:p>
    <w:p w14:paraId="3A00B289" w14:textId="77777777" w:rsidR="00FC2058" w:rsidRPr="0048482F" w:rsidRDefault="00FC2058" w:rsidP="00FC2058">
      <w:pPr>
        <w:rPr>
          <w:color w:val="000000"/>
        </w:rPr>
      </w:pPr>
      <w:r w:rsidRPr="00D15FC5">
        <w:rPr>
          <w:color w:val="000000"/>
        </w:rPr>
        <w:t>A UE may be configured with any of the following higher layer parameters</w:t>
      </w:r>
      <w:r w:rsidRPr="0048482F">
        <w:rPr>
          <w:color w:val="000000"/>
        </w:rPr>
        <w:t>:</w:t>
      </w:r>
    </w:p>
    <w:p w14:paraId="47CDF4C1" w14:textId="77777777" w:rsidR="00FC2058" w:rsidRDefault="00FC2058" w:rsidP="00FC2058">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433378CA" w14:textId="77777777" w:rsidR="00FC2058" w:rsidRDefault="00FC2058" w:rsidP="00FC2058">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8ADADB5" w14:textId="77777777" w:rsidR="00FC2058" w:rsidRPr="007333A2" w:rsidRDefault="00FC2058" w:rsidP="00FC2058">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Pr="0048482F">
        <w:t>.</w:t>
      </w:r>
      <w:r>
        <w:t xml:space="preserve"> </w:t>
      </w:r>
      <w:r w:rsidRPr="0069023C">
        <w:t xml:space="preserve">The total number of </w:t>
      </w:r>
      <w:proofErr w:type="spellStart"/>
      <w:r w:rsidRPr="000D25A4">
        <w:rPr>
          <w:i/>
        </w:rPr>
        <w:t>RateMatchPatternLTE</w:t>
      </w:r>
      <w:proofErr w:type="spellEnd"/>
      <w:r w:rsidRPr="000D25A4">
        <w:rPr>
          <w:i/>
        </w:rPr>
        <w:t>-CRS</w:t>
      </w:r>
      <w:r w:rsidRPr="0069023C">
        <w:t xml:space="preserve"> </w:t>
      </w:r>
      <w:r>
        <w:t xml:space="preserve">for broadcast reception </w:t>
      </w:r>
      <w:r w:rsidRPr="0069023C">
        <w:t>that a UE can be configured with is the same as for unicast in Rel-1</w:t>
      </w:r>
      <w:r>
        <w:t>5.</w:t>
      </w:r>
    </w:p>
    <w:p w14:paraId="29EDC7CE" w14:textId="77777777" w:rsidR="00FC2058" w:rsidRDefault="00FC2058" w:rsidP="00FC2058">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2216F584" w14:textId="77777777" w:rsidR="00FC2058" w:rsidRPr="001E200C" w:rsidRDefault="00FC2058" w:rsidP="00FC2058">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65D58DF6" w14:textId="77777777" w:rsidR="00FC2058" w:rsidRDefault="00FC2058" w:rsidP="00FC2058">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proofErr w:type="gramStart"/>
      <w:r>
        <w:t>'</w:t>
      </w:r>
      <w:r>
        <w:rPr>
          <w:lang w:val="en-US" w:eastAsia="zh-CN"/>
        </w:rPr>
        <w:t>;</w:t>
      </w:r>
      <w:proofErr w:type="gramEnd"/>
    </w:p>
    <w:p w14:paraId="4CB3FB5F" w14:textId="77777777" w:rsidR="00FC2058" w:rsidRDefault="00FC2058" w:rsidP="00FC2058">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5222D8E5" w14:textId="77777777" w:rsidR="00F673E0" w:rsidRPr="00F673E0" w:rsidRDefault="00F673E0" w:rsidP="00F673E0">
      <w:pPr>
        <w:overflowPunct w:val="0"/>
        <w:autoSpaceDE w:val="0"/>
        <w:autoSpaceDN w:val="0"/>
        <w:adjustRightInd w:val="0"/>
        <w:spacing w:line="276" w:lineRule="auto"/>
        <w:ind w:left="568" w:hanging="284"/>
        <w:textAlignment w:val="baseline"/>
        <w:rPr>
          <w:ins w:id="29" w:author="Mihai Enescu" w:date="2023-04-17T14:14:00Z"/>
          <w:rFonts w:ascii="New York" w:hAnsi="New York"/>
          <w:color w:val="000000" w:themeColor="text1"/>
          <w:lang w:eastAsia="en-IN"/>
        </w:rPr>
      </w:pPr>
      <w:ins w:id="30" w:author="Mihai Enescu" w:date="2023-04-17T14:14:00Z">
        <w:r w:rsidRPr="00F673E0">
          <w:rPr>
            <w:rFonts w:ascii="New York" w:hAnsi="New York"/>
            <w:color w:val="000000" w:themeColor="text1"/>
            <w:lang w:eastAsia="en-IN"/>
          </w:rPr>
          <w:t>-</w:t>
        </w:r>
        <w:r w:rsidRPr="00F673E0">
          <w:rPr>
            <w:rFonts w:ascii="New York" w:hAnsi="New York"/>
            <w:color w:val="000000" w:themeColor="text1"/>
            <w:lang w:eastAsia="en-IN"/>
          </w:rPr>
          <w:tab/>
          <w:t xml:space="preserve">If the UE is not configured by higher layer parameter </w:t>
        </w:r>
        <w:r w:rsidRPr="00F673E0">
          <w:rPr>
            <w:rFonts w:ascii="New York" w:hAnsi="New York"/>
            <w:i/>
            <w:iCs/>
            <w:color w:val="000000" w:themeColor="text1"/>
            <w:lang w:eastAsia="en-IN"/>
          </w:rPr>
          <w:t>PDCCH-Config</w:t>
        </w:r>
        <w:r w:rsidRPr="00F673E0">
          <w:rPr>
            <w:rFonts w:ascii="New York" w:hAnsi="New York"/>
            <w:color w:val="000000" w:themeColor="text1"/>
            <w:lang w:eastAsia="en-IN"/>
          </w:rPr>
          <w:t xml:space="preserve"> with two different values of </w:t>
        </w:r>
        <w:proofErr w:type="spellStart"/>
        <w:r w:rsidRPr="00F673E0">
          <w:rPr>
            <w:rFonts w:ascii="New York" w:hAnsi="New York"/>
            <w:i/>
            <w:iCs/>
            <w:color w:val="000000" w:themeColor="text1"/>
            <w:lang w:eastAsia="en-IN"/>
          </w:rPr>
          <w:t>coresetPoolIndex</w:t>
        </w:r>
        <w:proofErr w:type="spellEnd"/>
        <w:r w:rsidRPr="00F673E0">
          <w:rPr>
            <w:rFonts w:ascii="New York" w:hAnsi="New York"/>
            <w:i/>
            <w:iCs/>
            <w:color w:val="000000" w:themeColor="text1"/>
            <w:lang w:eastAsia="en-IN"/>
          </w:rPr>
          <w:t xml:space="preserve"> </w:t>
        </w:r>
        <w:r w:rsidRPr="00F673E0">
          <w:rPr>
            <w:rFonts w:ascii="New York" w:hAnsi="New York"/>
            <w:color w:val="000000" w:themeColor="text1"/>
            <w:lang w:eastAsia="en-IN"/>
          </w:rPr>
          <w:t xml:space="preserve">in </w:t>
        </w:r>
        <w:proofErr w:type="spellStart"/>
        <w:r w:rsidRPr="00F673E0">
          <w:rPr>
            <w:rFonts w:ascii="New York" w:hAnsi="New York"/>
            <w:i/>
            <w:iCs/>
            <w:color w:val="000000" w:themeColor="text1"/>
            <w:lang w:eastAsia="en-IN"/>
          </w:rPr>
          <w:t>ControlResourceSet</w:t>
        </w:r>
        <w:proofErr w:type="spellEnd"/>
        <w:r w:rsidRPr="00F673E0">
          <w:rPr>
            <w:rFonts w:ascii="New York" w:hAnsi="New York"/>
            <w:color w:val="000000" w:themeColor="text1"/>
            <w:lang w:eastAsia="en-IN"/>
          </w:rPr>
          <w:t xml:space="preserve">, and if the UE is configured by higher layer parameter </w:t>
        </w:r>
        <w:r w:rsidRPr="00F673E0">
          <w:rPr>
            <w:rFonts w:ascii="New York" w:hAnsi="New York"/>
            <w:i/>
            <w:iCs/>
            <w:color w:val="000000" w:themeColor="text1"/>
            <w:lang w:eastAsia="en-IN"/>
          </w:rPr>
          <w:t>lte-CRS-PatternList3-r18</w:t>
        </w:r>
        <w:r w:rsidRPr="00F673E0">
          <w:rPr>
            <w:rFonts w:ascii="New York" w:hAnsi="New York"/>
            <w:color w:val="000000" w:themeColor="text1"/>
            <w:lang w:eastAsia="en-IN"/>
          </w:rPr>
          <w:t xml:space="preserve"> </w:t>
        </w:r>
        <w:r w:rsidRPr="00F673E0">
          <w:rPr>
            <w:rFonts w:ascii="New York" w:hAnsi="New York" w:hint="eastAsia"/>
            <w:color w:val="000000" w:themeColor="text1"/>
          </w:rPr>
          <w:t xml:space="preserve">and </w:t>
        </w:r>
        <w:r w:rsidRPr="00F673E0">
          <w:rPr>
            <w:rFonts w:ascii="New York" w:hAnsi="New York"/>
            <w:i/>
            <w:iCs/>
            <w:color w:val="000000" w:themeColor="text1"/>
            <w:lang w:eastAsia="en-IN"/>
          </w:rPr>
          <w:t>lte-CRS-PatternList</w:t>
        </w:r>
        <w:r w:rsidRPr="00F673E0">
          <w:rPr>
            <w:rFonts w:ascii="New York" w:hAnsi="New York" w:hint="eastAsia"/>
            <w:i/>
            <w:iCs/>
            <w:color w:val="000000" w:themeColor="text1"/>
          </w:rPr>
          <w:t>4</w:t>
        </w:r>
        <w:r w:rsidRPr="00F673E0">
          <w:rPr>
            <w:rFonts w:ascii="New York" w:hAnsi="New York"/>
            <w:i/>
            <w:iCs/>
            <w:color w:val="000000" w:themeColor="text1"/>
            <w:lang w:eastAsia="en-IN"/>
          </w:rPr>
          <w:t>-r18</w:t>
        </w:r>
        <w:r w:rsidRPr="00F673E0">
          <w:rPr>
            <w:rFonts w:ascii="New York" w:hAnsi="New York" w:hint="eastAsia"/>
            <w:i/>
            <w:iCs/>
            <w:color w:val="000000" w:themeColor="text1"/>
          </w:rPr>
          <w:t xml:space="preserve"> </w:t>
        </w:r>
        <w:r w:rsidRPr="00F673E0">
          <w:rPr>
            <w:rFonts w:ascii="New York" w:hAnsi="New York"/>
            <w:color w:val="000000" w:themeColor="text1"/>
            <w:lang w:eastAsia="en-IN"/>
          </w:rPr>
          <w:t xml:space="preserve">in </w:t>
        </w:r>
        <w:proofErr w:type="spellStart"/>
        <w:r w:rsidRPr="00F673E0">
          <w:rPr>
            <w:rFonts w:ascii="New York" w:hAnsi="New York"/>
            <w:i/>
            <w:iCs/>
            <w:color w:val="000000" w:themeColor="text1"/>
            <w:lang w:eastAsia="en-IN"/>
          </w:rPr>
          <w:t>ServingCellConfig</w:t>
        </w:r>
        <w:proofErr w:type="spellEnd"/>
        <w:r w:rsidRPr="00F673E0">
          <w:rPr>
            <w:rFonts w:ascii="New York" w:hAnsi="New York"/>
            <w:color w:val="000000" w:themeColor="text1"/>
            <w:lang w:eastAsia="en-IN"/>
          </w:rPr>
          <w:t xml:space="preserve">, REs indicated by </w:t>
        </w:r>
        <w:r w:rsidRPr="00F673E0">
          <w:rPr>
            <w:rFonts w:ascii="New York" w:hAnsi="New York"/>
            <w:i/>
            <w:iCs/>
            <w:color w:val="000000" w:themeColor="text1"/>
            <w:lang w:eastAsia="en-IN"/>
          </w:rPr>
          <w:t>lte-CRS-PatternList3-r18</w:t>
        </w:r>
        <w:r w:rsidRPr="00F673E0">
          <w:rPr>
            <w:rFonts w:ascii="New York" w:hAnsi="New York"/>
            <w:color w:val="000000" w:themeColor="text1"/>
            <w:lang w:eastAsia="en-IN"/>
          </w:rPr>
          <w:t xml:space="preserve"> </w:t>
        </w:r>
        <w:r w:rsidRPr="00F673E0">
          <w:rPr>
            <w:rFonts w:ascii="New York" w:hAnsi="New York" w:hint="eastAsia"/>
            <w:color w:val="000000" w:themeColor="text1"/>
          </w:rPr>
          <w:t xml:space="preserve">and </w:t>
        </w:r>
        <w:r w:rsidRPr="00F673E0">
          <w:rPr>
            <w:rFonts w:ascii="New York" w:hAnsi="New York"/>
            <w:i/>
            <w:iCs/>
            <w:color w:val="000000" w:themeColor="text1"/>
            <w:lang w:eastAsia="en-IN"/>
          </w:rPr>
          <w:t>lte-CRS-PatternList</w:t>
        </w:r>
        <w:r w:rsidRPr="00F673E0">
          <w:rPr>
            <w:rFonts w:ascii="New York" w:hAnsi="New York" w:hint="eastAsia"/>
            <w:i/>
            <w:iCs/>
            <w:color w:val="000000" w:themeColor="text1"/>
          </w:rPr>
          <w:t>4</w:t>
        </w:r>
        <w:r w:rsidRPr="00F673E0">
          <w:rPr>
            <w:rFonts w:ascii="New York" w:hAnsi="New York"/>
            <w:i/>
            <w:iCs/>
            <w:color w:val="000000" w:themeColor="text1"/>
            <w:lang w:eastAsia="en-IN"/>
          </w:rPr>
          <w:t>-r18</w:t>
        </w:r>
        <w:r w:rsidRPr="00F673E0">
          <w:rPr>
            <w:rFonts w:ascii="New York" w:hAnsi="New York"/>
            <w:color w:val="000000" w:themeColor="text1"/>
            <w:lang w:eastAsia="en-IN"/>
          </w:rPr>
          <w:t xml:space="preserve"> are declared as not available for PDSCH.</w:t>
        </w:r>
      </w:ins>
    </w:p>
    <w:p w14:paraId="1DE79E3D" w14:textId="77777777" w:rsidR="00F673E0" w:rsidRPr="00F673E0" w:rsidRDefault="00F673E0" w:rsidP="00F673E0">
      <w:pPr>
        <w:ind w:left="568" w:hanging="284"/>
        <w:rPr>
          <w:ins w:id="31" w:author="Mihai Enescu" w:date="2023-04-17T14:14:00Z"/>
          <w:rFonts w:ascii="New York" w:eastAsia="Malgun Gothic" w:hAnsi="New York"/>
          <w:color w:val="000000" w:themeColor="text1"/>
          <w:lang w:eastAsia="ko-KR"/>
        </w:rPr>
      </w:pPr>
      <w:ins w:id="32" w:author="Mihai Enescu" w:date="2023-04-17T14:14:00Z">
        <w:r w:rsidRPr="00F673E0">
          <w:rPr>
            <w:rFonts w:ascii="New York" w:hAnsi="New York"/>
            <w:color w:val="000000" w:themeColor="text1"/>
          </w:rPr>
          <w:t>-</w:t>
        </w:r>
        <w:r w:rsidRPr="00F673E0">
          <w:rPr>
            <w:rFonts w:ascii="New York" w:hAnsi="New York"/>
            <w:color w:val="000000" w:themeColor="text1"/>
            <w:lang w:eastAsia="en-IN"/>
          </w:rPr>
          <w:tab/>
        </w:r>
        <w:r w:rsidRPr="00F673E0">
          <w:rPr>
            <w:rFonts w:ascii="New York" w:hAnsi="New York"/>
            <w:color w:val="000000" w:themeColor="text1"/>
          </w:rPr>
          <w:t xml:space="preserve">If the UE is configured by higher layer parameter </w:t>
        </w:r>
        <w:r w:rsidRPr="00F673E0">
          <w:rPr>
            <w:rFonts w:ascii="New York" w:hAnsi="New York"/>
            <w:i/>
            <w:color w:val="000000" w:themeColor="text1"/>
          </w:rPr>
          <w:t>PDCCH-Config</w:t>
        </w:r>
        <w:r w:rsidRPr="00F673E0">
          <w:rPr>
            <w:rFonts w:ascii="New York" w:hAnsi="New York"/>
            <w:color w:val="000000" w:themeColor="text1"/>
          </w:rPr>
          <w:t xml:space="preserve"> with two different values of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in </w:t>
        </w:r>
        <w:proofErr w:type="spellStart"/>
        <w:r w:rsidRPr="00F673E0">
          <w:rPr>
            <w:rFonts w:ascii="New York" w:hAnsi="New York"/>
            <w:i/>
            <w:color w:val="000000" w:themeColor="text1"/>
          </w:rPr>
          <w:t>ControlResourceSet</w:t>
        </w:r>
        <w:proofErr w:type="spellEnd"/>
        <w:r w:rsidRPr="00F673E0">
          <w:rPr>
            <w:rFonts w:ascii="New York" w:hAnsi="New York"/>
            <w:i/>
            <w:color w:val="000000" w:themeColor="text1"/>
          </w:rPr>
          <w:t xml:space="preserve"> </w:t>
        </w:r>
        <w:r w:rsidRPr="00F673E0">
          <w:rPr>
            <w:rFonts w:ascii="New York" w:hAnsi="New York"/>
            <w:color w:val="000000" w:themeColor="text1"/>
          </w:rPr>
          <w:t xml:space="preserve">and is also configured by the higher layer parameter </w:t>
        </w:r>
        <w:r w:rsidRPr="00F673E0">
          <w:rPr>
            <w:rFonts w:ascii="New York" w:hAnsi="New York"/>
            <w:i/>
            <w:iCs/>
            <w:color w:val="000000" w:themeColor="text1"/>
          </w:rPr>
          <w:t>lte-CRS-PatternList3-r1</w:t>
        </w:r>
        <w:r w:rsidRPr="00F673E0">
          <w:rPr>
            <w:rFonts w:ascii="New York" w:hAnsi="New York" w:hint="eastAsia"/>
            <w:i/>
            <w:iCs/>
            <w:color w:val="000000" w:themeColor="text1"/>
          </w:rPr>
          <w:t>8</w:t>
        </w:r>
        <w:r w:rsidRPr="00F673E0">
          <w:rPr>
            <w:rFonts w:ascii="New York" w:hAnsi="New York"/>
            <w:color w:val="000000" w:themeColor="text1"/>
          </w:rPr>
          <w:t xml:space="preserve"> and </w:t>
        </w:r>
        <w:r w:rsidRPr="00F673E0">
          <w:rPr>
            <w:rFonts w:ascii="New York" w:hAnsi="New York"/>
            <w:i/>
            <w:iCs/>
            <w:color w:val="000000" w:themeColor="text1"/>
          </w:rPr>
          <w:t>lte-CRS-PatternList4-r1</w:t>
        </w:r>
        <w:r w:rsidRPr="00F673E0">
          <w:rPr>
            <w:rFonts w:ascii="New York" w:hAnsi="New York" w:hint="eastAsia"/>
            <w:i/>
            <w:iCs/>
            <w:color w:val="000000" w:themeColor="text1"/>
          </w:rPr>
          <w:t>8</w:t>
        </w:r>
        <w:r w:rsidRPr="00F673E0">
          <w:rPr>
            <w:rFonts w:ascii="New York" w:hAnsi="New York"/>
            <w:color w:val="000000" w:themeColor="text1"/>
          </w:rPr>
          <w:t xml:space="preserve"> in </w:t>
        </w:r>
        <w:proofErr w:type="spellStart"/>
        <w:r w:rsidRPr="00F673E0">
          <w:rPr>
            <w:rFonts w:ascii="New York" w:hAnsi="New York" w:hint="eastAsia"/>
            <w:i/>
            <w:iCs/>
            <w:color w:val="000000" w:themeColor="text1"/>
          </w:rPr>
          <w:t>ServingCellConfig</w:t>
        </w:r>
        <w:proofErr w:type="spellEnd"/>
        <w:r w:rsidRPr="00F673E0">
          <w:rPr>
            <w:rFonts w:ascii="New York" w:hAnsi="New York"/>
            <w:color w:val="000000" w:themeColor="text1"/>
          </w:rPr>
          <w:t>, the following REs are declared as not available for PDSCH:</w:t>
        </w:r>
      </w:ins>
    </w:p>
    <w:p w14:paraId="59AE43DB" w14:textId="77777777" w:rsidR="00F673E0" w:rsidRPr="00F673E0" w:rsidRDefault="00F673E0" w:rsidP="00F673E0">
      <w:pPr>
        <w:ind w:left="851" w:hanging="284"/>
        <w:rPr>
          <w:ins w:id="33" w:author="Mihai Enescu" w:date="2023-04-17T14:14:00Z"/>
          <w:rFonts w:ascii="New York" w:eastAsia="Malgun Gothic" w:hAnsi="New York"/>
          <w:color w:val="000000" w:themeColor="text1"/>
          <w:lang w:eastAsia="ko-KR"/>
        </w:rPr>
      </w:pPr>
      <w:ins w:id="34" w:author="Mihai Enescu" w:date="2023-04-17T14:14:00Z">
        <w:r w:rsidRPr="00F673E0">
          <w:rPr>
            <w:rFonts w:ascii="New York" w:hAnsi="New York"/>
            <w:color w:val="000000" w:themeColor="text1"/>
          </w:rPr>
          <w:t>-</w:t>
        </w:r>
        <w:r w:rsidRPr="00F673E0">
          <w:rPr>
            <w:rFonts w:ascii="New York" w:hAnsi="New York"/>
            <w:color w:val="000000" w:themeColor="text1"/>
          </w:rPr>
          <w:tab/>
          <w:t xml:space="preserve">if the UE is configured with </w:t>
        </w:r>
        <w:proofErr w:type="spellStart"/>
        <w:r w:rsidRPr="00F673E0">
          <w:rPr>
            <w:rFonts w:ascii="New York" w:hAnsi="New York"/>
            <w:i/>
            <w:iCs/>
            <w:color w:val="000000" w:themeColor="text1"/>
          </w:rPr>
          <w:t>crs-RateMatch-PerCoresetPoolIndex</w:t>
        </w:r>
        <w:proofErr w:type="spellEnd"/>
        <w:r w:rsidRPr="00F673E0">
          <w:rPr>
            <w:rFonts w:ascii="New York" w:hAnsi="New York"/>
            <w:color w:val="000000" w:themeColor="text1"/>
          </w:rPr>
          <w:t xml:space="preserve">, REs indicated by the CRS pattern(s) in </w:t>
        </w:r>
        <w:r w:rsidRPr="00F673E0">
          <w:rPr>
            <w:rFonts w:ascii="New York" w:hAnsi="New York"/>
            <w:i/>
            <w:iCs/>
            <w:color w:val="000000" w:themeColor="text1"/>
          </w:rPr>
          <w:t>lte-CRS-PatternList3-r18</w:t>
        </w:r>
        <w:r w:rsidRPr="00F673E0">
          <w:rPr>
            <w:rFonts w:ascii="New York" w:hAnsi="New York"/>
            <w:color w:val="000000" w:themeColor="text1"/>
          </w:rPr>
          <w:t xml:space="preserve"> if the PDSCH is associated with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set to ‘0’, or the CRS pattern(s) in </w:t>
        </w:r>
        <w:r w:rsidRPr="00F673E0">
          <w:rPr>
            <w:rFonts w:ascii="New York" w:hAnsi="New York"/>
            <w:i/>
            <w:iCs/>
            <w:color w:val="000000" w:themeColor="text1"/>
          </w:rPr>
          <w:t>lte-CRS-PatternList4-r18</w:t>
        </w:r>
        <w:r w:rsidRPr="00F673E0">
          <w:rPr>
            <w:rFonts w:ascii="New York" w:hAnsi="New York" w:hint="eastAsia"/>
            <w:i/>
            <w:iCs/>
            <w:color w:val="000000" w:themeColor="text1"/>
          </w:rPr>
          <w:t xml:space="preserve"> </w:t>
        </w:r>
        <w:r w:rsidRPr="00F673E0">
          <w:rPr>
            <w:rFonts w:ascii="New York" w:hAnsi="New York"/>
            <w:color w:val="000000" w:themeColor="text1"/>
          </w:rPr>
          <w:t xml:space="preserve">if PDSCH is associated with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set to ‘1</w:t>
        </w:r>
        <w:proofErr w:type="gramStart"/>
        <w:r w:rsidRPr="00F673E0">
          <w:rPr>
            <w:rFonts w:ascii="New York" w:hAnsi="New York"/>
            <w:color w:val="000000" w:themeColor="text1"/>
          </w:rPr>
          <w:t>’;</w:t>
        </w:r>
        <w:proofErr w:type="gramEnd"/>
      </w:ins>
    </w:p>
    <w:p w14:paraId="0D6DFD28" w14:textId="77777777" w:rsidR="00F673E0" w:rsidRPr="00F673E0" w:rsidRDefault="00F673E0" w:rsidP="00F673E0">
      <w:pPr>
        <w:ind w:left="851" w:hanging="284"/>
        <w:rPr>
          <w:ins w:id="35" w:author="Mihai Enescu" w:date="2023-04-17T14:14:00Z"/>
          <w:rFonts w:ascii="New York" w:hAnsi="New York"/>
          <w:color w:val="000000" w:themeColor="text1"/>
        </w:rPr>
      </w:pPr>
      <w:ins w:id="36" w:author="Mihai Enescu" w:date="2023-04-17T14:14:00Z">
        <w:r w:rsidRPr="00F673E0">
          <w:rPr>
            <w:rFonts w:ascii="New York" w:hAnsi="New York"/>
            <w:color w:val="000000" w:themeColor="text1"/>
          </w:rPr>
          <w:t>-</w:t>
        </w:r>
        <w:r w:rsidRPr="00F673E0">
          <w:rPr>
            <w:rFonts w:ascii="New York" w:hAnsi="New York"/>
            <w:color w:val="000000" w:themeColor="text1"/>
          </w:rPr>
          <w:tab/>
          <w:t xml:space="preserve">otherwise, REs indicated by </w:t>
        </w:r>
        <w:r w:rsidRPr="00F673E0">
          <w:rPr>
            <w:rFonts w:ascii="New York" w:hAnsi="New York"/>
            <w:i/>
            <w:iCs/>
            <w:color w:val="000000" w:themeColor="text1"/>
          </w:rPr>
          <w:t>lte-CRS-PatternList3-r1</w:t>
        </w:r>
        <w:r w:rsidRPr="00F673E0">
          <w:rPr>
            <w:rFonts w:ascii="New York" w:hAnsi="New York" w:hint="eastAsia"/>
            <w:i/>
            <w:iCs/>
            <w:color w:val="000000" w:themeColor="text1"/>
          </w:rPr>
          <w:t>8</w:t>
        </w:r>
        <w:r w:rsidRPr="00F673E0">
          <w:rPr>
            <w:rFonts w:ascii="New York" w:hAnsi="New York"/>
            <w:color w:val="000000" w:themeColor="text1"/>
          </w:rPr>
          <w:t xml:space="preserve"> and </w:t>
        </w:r>
        <w:r w:rsidRPr="00F673E0">
          <w:rPr>
            <w:rFonts w:ascii="New York" w:hAnsi="New York"/>
            <w:i/>
            <w:iCs/>
            <w:color w:val="000000" w:themeColor="text1"/>
          </w:rPr>
          <w:t>lte-CRS-PatternList4-r1</w:t>
        </w:r>
        <w:r w:rsidRPr="00F673E0">
          <w:rPr>
            <w:rFonts w:ascii="New York" w:hAnsi="New York" w:hint="eastAsia"/>
            <w:i/>
            <w:iCs/>
            <w:color w:val="000000" w:themeColor="text1"/>
          </w:rPr>
          <w:t>8</w:t>
        </w:r>
        <w:r w:rsidRPr="00F673E0">
          <w:rPr>
            <w:rFonts w:ascii="New York" w:hAnsi="New York"/>
            <w:i/>
            <w:color w:val="000000" w:themeColor="text1"/>
          </w:rPr>
          <w:t>,</w:t>
        </w:r>
        <w:r w:rsidRPr="00F673E0">
          <w:rPr>
            <w:rFonts w:ascii="New York" w:hAnsi="New York"/>
            <w:color w:val="000000" w:themeColor="text1"/>
          </w:rPr>
          <w:t xml:space="preserve"> in </w:t>
        </w:r>
        <w:proofErr w:type="spellStart"/>
        <w:r w:rsidRPr="00F673E0">
          <w:rPr>
            <w:rFonts w:ascii="New York" w:hAnsi="New York"/>
            <w:i/>
            <w:iCs/>
            <w:color w:val="000000" w:themeColor="text1"/>
          </w:rPr>
          <w:t>ServingCellConfig</w:t>
        </w:r>
        <w:proofErr w:type="spellEnd"/>
        <w:r w:rsidRPr="00F673E0">
          <w:rPr>
            <w:rFonts w:ascii="New York" w:hAnsi="New York"/>
            <w:color w:val="000000" w:themeColor="text1"/>
          </w:rPr>
          <w:t>.</w:t>
        </w:r>
      </w:ins>
    </w:p>
    <w:p w14:paraId="2FBF3FA8" w14:textId="22DB79AA" w:rsidR="00FC2058" w:rsidRPr="0048482F" w:rsidRDefault="00FC2058" w:rsidP="00FC2058">
      <w:pPr>
        <w:pStyle w:val="B1"/>
      </w:pPr>
      <w:r>
        <w:lastRenderedPageBreak/>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56F9E932" w14:textId="77777777" w:rsidR="00FC2058" w:rsidRDefault="00FC2058" w:rsidP="00FC2058">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4C7402D9" w14:textId="77777777" w:rsidR="00FC2058" w:rsidRPr="0048482F" w:rsidRDefault="00FC2058" w:rsidP="00FC2058">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199E16F3" w14:textId="77777777" w:rsidR="00FC2058" w:rsidRPr="00FC131A" w:rsidRDefault="00FC2058" w:rsidP="00FC2058">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60E33321" w14:textId="77777777" w:rsidR="00FC2058" w:rsidRPr="0048482F" w:rsidRDefault="00FC2058" w:rsidP="00FC2058">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072D6470" w14:textId="77777777" w:rsidR="00FC2058" w:rsidRDefault="00FC2058" w:rsidP="00FC2058">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7" w:name="_Hlk512445251"/>
      <w:r w:rsidRPr="00F35584">
        <w:rPr>
          <w:i/>
        </w:rPr>
        <w:t>ZP-CSI-RS-Resource</w:t>
      </w:r>
      <w:bookmarkEnd w:id="37"/>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7372E24B" w14:textId="77777777" w:rsidR="00FC2058" w:rsidRPr="00B64F35" w:rsidRDefault="00FC2058" w:rsidP="00FC2058">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w:t>
      </w:r>
      <w:proofErr w:type="spellStart"/>
      <w:r w:rsidRPr="006D0A14">
        <w:rPr>
          <w:i/>
        </w:rPr>
        <w:t>ResourceSet</w:t>
      </w:r>
      <w:proofErr w:type="spellEnd"/>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w:t>
      </w:r>
      <w:proofErr w:type="spellStart"/>
      <w:r w:rsidRPr="006D0A14">
        <w:rPr>
          <w:i/>
        </w:rPr>
        <w:t>ResourceSet</w:t>
      </w:r>
      <w:proofErr w:type="spellEnd"/>
      <w:r>
        <w:t xml:space="preserve"> are declared as not available for GC-PDSCH. The REs indicated by </w:t>
      </w:r>
      <w:r w:rsidRPr="006D0A14">
        <w:rPr>
          <w:i/>
        </w:rPr>
        <w:t>p-ZP-CSI-RS-</w:t>
      </w:r>
      <w:proofErr w:type="spellStart"/>
      <w:r w:rsidRPr="006D0A14">
        <w:rPr>
          <w:i/>
        </w:rPr>
        <w:t>ResourceSet</w:t>
      </w:r>
      <w:proofErr w:type="spellEnd"/>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w:t>
      </w:r>
      <w:proofErr w:type="spellStart"/>
      <w:r w:rsidRPr="006D0A14">
        <w:rPr>
          <w:i/>
        </w:rPr>
        <w:t>ResourceSet</w:t>
      </w:r>
      <w:proofErr w:type="spellEnd"/>
      <w: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w:t>
      </w:r>
      <w:proofErr w:type="spellStart"/>
      <w:r w:rsidRPr="0069023C">
        <w:rPr>
          <w:i/>
          <w:iCs/>
        </w:rPr>
        <w:t>ResourceSet</w:t>
      </w:r>
      <w:proofErr w:type="spellEnd"/>
      <w:r w:rsidRPr="0069023C">
        <w:t xml:space="preserve"> is configured in both </w:t>
      </w:r>
      <w:r w:rsidRPr="0069023C">
        <w:rPr>
          <w:i/>
          <w:iCs/>
        </w:rPr>
        <w:t>PDSCH-Config</w:t>
      </w:r>
      <w:r w:rsidRPr="0069023C">
        <w:t xml:space="preserve"> and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it is subject to UE capability whether the </w:t>
      </w:r>
      <w:r w:rsidRPr="0069023C">
        <w:rPr>
          <w:i/>
          <w:iCs/>
        </w:rPr>
        <w:t>p-ZP-CSI-RS-</w:t>
      </w:r>
      <w:proofErr w:type="spellStart"/>
      <w:r w:rsidRPr="0069023C">
        <w:rPr>
          <w:i/>
          <w:iCs/>
        </w:rPr>
        <w:t>ResourceSet</w:t>
      </w:r>
      <w:proofErr w:type="spellEnd"/>
      <w:r w:rsidRPr="0069023C">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can be different from the </w:t>
      </w:r>
      <w:r w:rsidRPr="0069023C">
        <w:rPr>
          <w:i/>
          <w:iCs/>
        </w:rPr>
        <w:t>p-ZP-CSI-RS-</w:t>
      </w:r>
      <w:proofErr w:type="spellStart"/>
      <w:r w:rsidRPr="0069023C">
        <w:rPr>
          <w:i/>
          <w:iCs/>
        </w:rPr>
        <w:t>ResourceSet</w:t>
      </w:r>
      <w:proofErr w:type="spellEnd"/>
      <w:r w:rsidRPr="0069023C">
        <w:t xml:space="preserve"> configured in </w:t>
      </w:r>
      <w:r w:rsidRPr="0069023C">
        <w:rPr>
          <w:i/>
          <w:iCs/>
        </w:rPr>
        <w:t>PDSCH-Config</w:t>
      </w:r>
      <w:r w:rsidRPr="0069023C">
        <w:t>.</w:t>
      </w:r>
    </w:p>
    <w:p w14:paraId="19604DA3" w14:textId="77777777" w:rsidR="00FC2058" w:rsidRPr="00524465" w:rsidRDefault="00FC2058" w:rsidP="00FC2058">
      <w:pPr>
        <w:pStyle w:val="B1"/>
        <w:rPr>
          <w:color w:val="000000"/>
        </w:rPr>
      </w:pPr>
      <w:r w:rsidRPr="00B64F35">
        <w:rPr>
          <w:rFonts w:eastAsia="Times New Roman"/>
          <w:color w:val="000000"/>
        </w:rPr>
        <w:t>-</w:t>
      </w:r>
      <w:r w:rsidRPr="00B64F35">
        <w:rPr>
          <w:rFonts w:eastAsia="Times New Roman"/>
          <w:color w:val="000000"/>
        </w:rPr>
        <w:tab/>
        <w:t xml:space="preserve">For the UE in RRC_CONNECTED mode for multicast reception,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are declared as not available for GC-PDSCH when their triggering and activation delivered by unicast PDSCH are applied.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 xml:space="preserve">GC-PDSCH and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1E8F1965" w14:textId="77777777" w:rsidR="00FC2058" w:rsidRPr="00AB5E5F" w:rsidRDefault="00FC2058" w:rsidP="00FC2058">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38" w:name="_Hlk512443092"/>
      <w:r w:rsidRPr="00F35584">
        <w:rPr>
          <w:i/>
        </w:rPr>
        <w:t>PDSCH-Config</w:t>
      </w:r>
      <w:bookmarkEnd w:id="38"/>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72CDED7D" w14:textId="77777777" w:rsidR="00FC2058" w:rsidRPr="00835808" w:rsidRDefault="00FC2058" w:rsidP="00FC2058">
      <w:pPr>
        <w:rPr>
          <w:color w:val="000000"/>
          <w:lang w:val="en-US"/>
        </w:rPr>
      </w:pPr>
      <w:r>
        <w:rPr>
          <w:color w:val="000000"/>
          <w:lang w:val="en-US"/>
        </w:rPr>
        <w:t>When the UE is configured with</w:t>
      </w:r>
      <w:r w:rsidRPr="00972D75">
        <w:rPr>
          <w:color w:val="000000"/>
          <w:lang w:val="en-US"/>
        </w:rPr>
        <w:t xml:space="preserve"> multi-slot and single-slot PDSCH scheduling</w:t>
      </w:r>
      <w:r w:rsidRPr="00A327FE">
        <w:rPr>
          <w:rFonts w:eastAsia="Malgun Gothic"/>
          <w:color w:val="000000"/>
          <w:lang w:val="en-US"/>
        </w:rPr>
        <w:t xml:space="preserve"> or </w:t>
      </w:r>
      <w:r w:rsidRPr="00A327FE">
        <w:rPr>
          <w:rFonts w:eastAsia="Malgun Gothic"/>
          <w:i/>
          <w:iCs/>
          <w:color w:val="000000"/>
        </w:rPr>
        <w:t>pdsch-TimeDomainAllocationListForMultiPDSCH-r17</w:t>
      </w:r>
      <w:r w:rsidRPr="00972D75">
        <w:rPr>
          <w:color w:val="000000"/>
          <w:lang w:val="en-US"/>
        </w:rPr>
        <w:t>, the triggered aperiodic ZP CSI-RS is applied to all the slot(s) of the PDSCH</w:t>
      </w:r>
      <w:r w:rsidRPr="00A327FE">
        <w:rPr>
          <w:rFonts w:eastAsia="Malgun Gothic"/>
          <w:color w:val="000000"/>
          <w:lang w:val="en-US"/>
        </w:rPr>
        <w:t>(s)</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611CBE48" w14:textId="77777777" w:rsidR="00FC2058" w:rsidRPr="004E4451" w:rsidRDefault="00FC2058" w:rsidP="00FC2058">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26BCC353" w14:textId="77777777" w:rsidR="00FC2058" w:rsidRPr="004E4451" w:rsidRDefault="00FC2058" w:rsidP="00FC2058">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w:t>
      </w:r>
      <w:r w:rsidRPr="004E4451">
        <w:rPr>
          <w:lang w:val="en-US"/>
        </w:rPr>
        <w:lastRenderedPageBreak/>
        <w:t xml:space="preserve">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29E0199" w14:textId="77777777" w:rsidR="00FC2058" w:rsidRPr="0048482F" w:rsidRDefault="00FC2058" w:rsidP="00FC2058">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E880C2C" w14:textId="77777777" w:rsidR="00DC5646" w:rsidRDefault="00DC5646" w:rsidP="00DC5646">
      <w:pPr>
        <w:jc w:val="center"/>
      </w:pPr>
      <w:r>
        <w:t>&lt;omitted text&gt;</w:t>
      </w:r>
    </w:p>
    <w:sectPr w:rsidR="00DC56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85B1D" w14:textId="77777777" w:rsidR="00C96B6F" w:rsidRDefault="00C96B6F">
      <w:r>
        <w:separator/>
      </w:r>
    </w:p>
  </w:endnote>
  <w:endnote w:type="continuationSeparator" w:id="0">
    <w:p w14:paraId="7A009157" w14:textId="77777777" w:rsidR="00C96B6F" w:rsidRDefault="00C9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993A" w14:textId="77777777" w:rsidR="00C96B6F" w:rsidRDefault="00C96B6F">
      <w:r>
        <w:separator/>
      </w:r>
    </w:p>
  </w:footnote>
  <w:footnote w:type="continuationSeparator" w:id="0">
    <w:p w14:paraId="7F70047C" w14:textId="77777777" w:rsidR="00C96B6F" w:rsidRDefault="00C96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344"/>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3BD6"/>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496A"/>
    <w:rsid w:val="00407A70"/>
    <w:rsid w:val="00410371"/>
    <w:rsid w:val="004242F1"/>
    <w:rsid w:val="00431F44"/>
    <w:rsid w:val="00433585"/>
    <w:rsid w:val="0043423E"/>
    <w:rsid w:val="00452BB1"/>
    <w:rsid w:val="004675BF"/>
    <w:rsid w:val="004706D9"/>
    <w:rsid w:val="004745DC"/>
    <w:rsid w:val="004843E0"/>
    <w:rsid w:val="00493277"/>
    <w:rsid w:val="0049624F"/>
    <w:rsid w:val="004B2AD7"/>
    <w:rsid w:val="004B4D67"/>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33D"/>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40F0"/>
    <w:rsid w:val="00817ACF"/>
    <w:rsid w:val="008233A2"/>
    <w:rsid w:val="00825133"/>
    <w:rsid w:val="008279FA"/>
    <w:rsid w:val="00831381"/>
    <w:rsid w:val="00834DAF"/>
    <w:rsid w:val="00836A01"/>
    <w:rsid w:val="00845787"/>
    <w:rsid w:val="008504C8"/>
    <w:rsid w:val="00850C84"/>
    <w:rsid w:val="00854D3C"/>
    <w:rsid w:val="008626E7"/>
    <w:rsid w:val="00870EE7"/>
    <w:rsid w:val="008863B9"/>
    <w:rsid w:val="00887E93"/>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A6E0A"/>
    <w:rsid w:val="00AB67CB"/>
    <w:rsid w:val="00AB7CED"/>
    <w:rsid w:val="00AC5820"/>
    <w:rsid w:val="00AD040C"/>
    <w:rsid w:val="00AD1CD8"/>
    <w:rsid w:val="00B008D7"/>
    <w:rsid w:val="00B02148"/>
    <w:rsid w:val="00B038C8"/>
    <w:rsid w:val="00B11B8A"/>
    <w:rsid w:val="00B12F86"/>
    <w:rsid w:val="00B258BB"/>
    <w:rsid w:val="00B51DE8"/>
    <w:rsid w:val="00B52641"/>
    <w:rsid w:val="00B534D6"/>
    <w:rsid w:val="00B67B97"/>
    <w:rsid w:val="00B7136E"/>
    <w:rsid w:val="00B74918"/>
    <w:rsid w:val="00B80610"/>
    <w:rsid w:val="00B8161F"/>
    <w:rsid w:val="00B92085"/>
    <w:rsid w:val="00B94330"/>
    <w:rsid w:val="00B959AB"/>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96B6F"/>
    <w:rsid w:val="00CA046E"/>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753E5"/>
    <w:rsid w:val="00D84AE9"/>
    <w:rsid w:val="00DB2521"/>
    <w:rsid w:val="00DB56B1"/>
    <w:rsid w:val="00DB56C7"/>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30D17"/>
    <w:rsid w:val="00F45676"/>
    <w:rsid w:val="00F47D1D"/>
    <w:rsid w:val="00F52D00"/>
    <w:rsid w:val="00F53587"/>
    <w:rsid w:val="00F62B7D"/>
    <w:rsid w:val="00F673E0"/>
    <w:rsid w:val="00F82A65"/>
    <w:rsid w:val="00F90FD8"/>
    <w:rsid w:val="00F922FD"/>
    <w:rsid w:val="00FA462F"/>
    <w:rsid w:val="00FA4FE6"/>
    <w:rsid w:val="00FB6386"/>
    <w:rsid w:val="00FC0C62"/>
    <w:rsid w:val="00FC2058"/>
    <w:rsid w:val="00FD0DB5"/>
    <w:rsid w:val="00FD6381"/>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3077</TotalTime>
  <Pages>5</Pages>
  <Words>1893</Words>
  <Characters>10795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247</cp:revision>
  <cp:lastPrinted>1899-12-31T23:00:00Z</cp:lastPrinted>
  <dcterms:created xsi:type="dcterms:W3CDTF">2022-08-31T06:32:00Z</dcterms:created>
  <dcterms:modified xsi:type="dcterms:W3CDTF">2023-04-17T11:46:00Z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