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35B04861" w14:textId="0CF86AEA" w:rsidR="00F110CD" w:rsidRPr="00843499" w:rsidRDefault="00413B98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MeetingName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B74655">
        <w:rPr>
          <w:bCs/>
          <w:noProof w:val="0"/>
          <w:sz w:val="24"/>
          <w:szCs w:val="24"/>
          <w:lang w:val="de-DE"/>
        </w:rPr>
        <w:t>3GPP TSG RAN WG1 #112bis-e</w:t>
      </w:r>
      <w:r>
        <w:rPr>
          <w:bCs/>
          <w:noProof w:val="0"/>
          <w:sz w:val="24"/>
          <w:szCs w:val="24"/>
          <w:lang w:val="de-DE"/>
        </w:rPr>
        <w:fldChar w:fldCharType="end"/>
      </w:r>
      <w:r w:rsidR="001348FE" w:rsidRPr="00FD7327">
        <w:rPr>
          <w:lang w:val="de-DE"/>
        </w:rPr>
        <w:tab/>
      </w: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TdocId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B74655">
        <w:rPr>
          <w:bCs/>
          <w:noProof w:val="0"/>
          <w:sz w:val="24"/>
          <w:szCs w:val="24"/>
          <w:lang w:val="de-DE"/>
        </w:rPr>
        <w:t>R1-2303873</w:t>
      </w:r>
      <w:r>
        <w:rPr>
          <w:bCs/>
          <w:noProof w:val="0"/>
          <w:sz w:val="24"/>
          <w:szCs w:val="24"/>
          <w:lang w:val="de-DE"/>
        </w:rPr>
        <w:fldChar w:fldCharType="end"/>
      </w:r>
    </w:p>
    <w:p w14:paraId="0534DA7D" w14:textId="41120FDC" w:rsidR="00413B98" w:rsidRDefault="00413B98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fldChar w:fldCharType="begin"/>
      </w:r>
      <w:r>
        <w:rPr>
          <w:bCs/>
          <w:noProof w:val="0"/>
          <w:sz w:val="24"/>
          <w:szCs w:val="24"/>
        </w:rPr>
        <w:instrText xml:space="preserve"> DOCPROPERTY  MeetingPlaceDates  \* MERGEFORMAT </w:instrText>
      </w:r>
      <w:r>
        <w:rPr>
          <w:bCs/>
          <w:noProof w:val="0"/>
          <w:sz w:val="24"/>
          <w:szCs w:val="24"/>
        </w:rPr>
        <w:fldChar w:fldCharType="separate"/>
      </w:r>
      <w:r w:rsidR="00B74655">
        <w:rPr>
          <w:bCs/>
          <w:noProof w:val="0"/>
          <w:sz w:val="24"/>
          <w:szCs w:val="24"/>
        </w:rPr>
        <w:t>e-Meeting, April 17th - April 26th, 2023</w:t>
      </w:r>
      <w:r>
        <w:rPr>
          <w:bCs/>
          <w:noProof w:val="0"/>
          <w:sz w:val="24"/>
          <w:szCs w:val="24"/>
        </w:rPr>
        <w:fldChar w:fldCharType="end"/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55A33F3" w14:textId="77777777" w:rsidR="00CD6598" w:rsidRPr="001E5981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087ADE29" w14:textId="1BE80CF1" w:rsidR="00CD6598" w:rsidRPr="00245801" w:rsidRDefault="00CD6598" w:rsidP="00CD659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45801">
        <w:rPr>
          <w:rFonts w:ascii="Arial" w:hAnsi="Arial" w:cs="Arial"/>
          <w:b/>
          <w:bCs/>
          <w:sz w:val="24"/>
          <w:szCs w:val="24"/>
        </w:rPr>
        <w:t>Title:</w:t>
      </w:r>
      <w:r w:rsidRPr="00245801"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 w:rsidRPr="00245801">
        <w:rPr>
          <w:rFonts w:ascii="Arial" w:hAnsi="Arial" w:cs="Arial"/>
          <w:b/>
          <w:bCs/>
          <w:sz w:val="24"/>
          <w:szCs w:val="24"/>
        </w:rPr>
        <w:instrText xml:space="preserve"> DOCPROPERTY  TdocTitle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B74655">
        <w:rPr>
          <w:rFonts w:ascii="Arial" w:hAnsi="Arial" w:cs="Arial"/>
          <w:b/>
          <w:bCs/>
          <w:sz w:val="24"/>
          <w:szCs w:val="24"/>
        </w:rPr>
        <w:t>Discussion of RAN2 LS on Comparison of SL-RSRP and SD-RSRP measurements R1-2302280(R2-2302234)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0E02941" w14:textId="6C4FAF8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A6AA4" w:rsidRPr="003A74B1">
        <w:rPr>
          <w:rFonts w:cs="Arial"/>
          <w:b/>
          <w:sz w:val="24"/>
          <w:szCs w:val="24"/>
        </w:rPr>
        <w:fldChar w:fldCharType="begin"/>
      </w:r>
      <w:r w:rsidR="000A6AA4" w:rsidRPr="003A74B1">
        <w:rPr>
          <w:rFonts w:cs="Arial"/>
          <w:b/>
          <w:sz w:val="24"/>
          <w:szCs w:val="24"/>
          <w:lang w:val="en-US"/>
        </w:rPr>
        <w:instrText xml:space="preserve"> DOCPROPERTY  TdocAgendaItem  \* MERGEFORMAT </w:instrText>
      </w:r>
      <w:r w:rsidR="000A6AA4" w:rsidRPr="003A74B1">
        <w:rPr>
          <w:rFonts w:cs="Arial"/>
          <w:b/>
          <w:sz w:val="24"/>
          <w:szCs w:val="24"/>
        </w:rPr>
        <w:fldChar w:fldCharType="separate"/>
      </w:r>
      <w:r w:rsidR="00B74655">
        <w:rPr>
          <w:rFonts w:cs="Arial"/>
          <w:b/>
          <w:sz w:val="24"/>
          <w:szCs w:val="24"/>
          <w:lang w:val="en-US"/>
        </w:rPr>
        <w:t>5</w:t>
      </w:r>
      <w:r w:rsidR="000A6AA4" w:rsidRPr="003A74B1">
        <w:rPr>
          <w:rFonts w:cs="Arial"/>
          <w:b/>
          <w:sz w:val="24"/>
          <w:szCs w:val="24"/>
        </w:rPr>
        <w:fldChar w:fldCharType="end"/>
      </w:r>
    </w:p>
    <w:p w14:paraId="30E02944" w14:textId="37FDC2FD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>
        <w:rPr>
          <w:rFonts w:ascii="Arial" w:hAnsi="Arial" w:cs="Arial"/>
          <w:b/>
          <w:bCs/>
          <w:sz w:val="24"/>
          <w:szCs w:val="24"/>
        </w:rPr>
        <w:instrText xml:space="preserve"> DOCPROPERTY  TdocFor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B74655">
        <w:rPr>
          <w:rFonts w:ascii="Arial" w:hAnsi="Arial" w:cs="Arial"/>
          <w:b/>
          <w:bCs/>
          <w:sz w:val="24"/>
          <w:szCs w:val="24"/>
        </w:rPr>
        <w:t>Discussion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96EFEF0" w14:textId="0EDC04C4" w:rsidR="008C2258" w:rsidRPr="0085050A" w:rsidRDefault="005E46B2" w:rsidP="008C2258">
      <w:pPr>
        <w:spacing w:after="120"/>
        <w:rPr>
          <w:rFonts w:eastAsia="DengXian"/>
        </w:rPr>
      </w:pPr>
      <w:bookmarkStart w:id="1" w:name="_Hlk510705081"/>
      <w:r>
        <w:rPr>
          <w:rFonts w:ascii="Calibri" w:eastAsia="MS Mincho" w:hAnsi="Calibri" w:cs="Calibri"/>
        </w:rPr>
        <w:t xml:space="preserve">In their </w:t>
      </w:r>
      <w:r w:rsidR="00805C02" w:rsidRPr="00805C02">
        <w:rPr>
          <w:rFonts w:ascii="Calibri" w:eastAsia="MS Mincho" w:hAnsi="Calibri" w:cs="Calibri"/>
        </w:rPr>
        <w:t xml:space="preserve">LS on Comparison of SL-RSRP and SD-RSRP measurements </w:t>
      </w:r>
      <w:r>
        <w:rPr>
          <w:rFonts w:ascii="Calibri" w:eastAsia="MS Mincho" w:hAnsi="Calibri" w:cs="Calibri"/>
        </w:rPr>
        <w:fldChar w:fldCharType="begin"/>
      </w:r>
      <w:r>
        <w:rPr>
          <w:rFonts w:ascii="Calibri" w:eastAsia="MS Mincho" w:hAnsi="Calibri" w:cs="Calibri"/>
        </w:rPr>
        <w:instrText xml:space="preserve"> REF _Ref127552299 \r \h </w:instrText>
      </w:r>
      <w:r>
        <w:rPr>
          <w:rFonts w:ascii="Calibri" w:eastAsia="MS Mincho" w:hAnsi="Calibri" w:cs="Calibri"/>
        </w:rPr>
      </w:r>
      <w:r>
        <w:rPr>
          <w:rFonts w:ascii="Calibri" w:eastAsia="MS Mincho" w:hAnsi="Calibri" w:cs="Calibri"/>
        </w:rPr>
        <w:fldChar w:fldCharType="separate"/>
      </w:r>
      <w:r w:rsidR="00B74655">
        <w:rPr>
          <w:rFonts w:ascii="Calibri" w:eastAsia="MS Mincho" w:hAnsi="Calibri" w:cs="Calibri"/>
        </w:rPr>
        <w:t>[1]</w:t>
      </w:r>
      <w:r>
        <w:rPr>
          <w:rFonts w:ascii="Calibri" w:eastAsia="MS Mincho" w:hAnsi="Calibri" w:cs="Calibri"/>
        </w:rPr>
        <w:fldChar w:fldCharType="end"/>
      </w:r>
      <w:r>
        <w:rPr>
          <w:rFonts w:ascii="Calibri" w:eastAsia="MS Mincho" w:hAnsi="Calibri" w:cs="Calibri"/>
        </w:rPr>
        <w:t>, RAN2 pose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6B2" w14:paraId="1F4B500F" w14:textId="77777777" w:rsidTr="005E46B2">
        <w:tc>
          <w:tcPr>
            <w:tcW w:w="9629" w:type="dxa"/>
          </w:tcPr>
          <w:p w14:paraId="493F5FCE" w14:textId="778F4028" w:rsidR="005E46B2" w:rsidRPr="00805C02" w:rsidRDefault="00805C02" w:rsidP="00805C02">
            <w:pPr>
              <w:spacing w:after="0" w:line="240" w:lineRule="auto"/>
              <w:ind w:left="567" w:hanging="567"/>
              <w:rPr>
                <w:rFonts w:ascii="Arial" w:eastAsia="SimSun" w:hAnsi="Arial" w:cs="Times New Roman"/>
                <w:sz w:val="20"/>
                <w:szCs w:val="20"/>
                <w:lang w:val="en-US" w:eastAsia="en-US"/>
              </w:rPr>
            </w:pPr>
            <w:bookmarkStart w:id="2" w:name="_Hlk131792798"/>
            <w:r w:rsidRPr="00805C02">
              <w:rPr>
                <w:rFonts w:ascii="Arial" w:eastAsia="SimSun" w:hAnsi="Arial" w:cs="Times New Roman"/>
                <w:b/>
                <w:bCs/>
                <w:sz w:val="20"/>
                <w:szCs w:val="20"/>
                <w:lang w:val="en-US" w:eastAsia="en-US"/>
              </w:rPr>
              <w:t>Q1:</w:t>
            </w:r>
            <w:r w:rsidRPr="00805C02">
              <w:rPr>
                <w:rFonts w:ascii="Arial" w:eastAsia="SimSu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r w:rsidRPr="00805C02">
              <w:rPr>
                <w:rFonts w:ascii="Arial" w:eastAsia="SimSun" w:hAnsi="Arial" w:cs="Times New Roman"/>
                <w:sz w:val="20"/>
                <w:szCs w:val="20"/>
                <w:lang w:val="en-US" w:eastAsia="en-US"/>
              </w:rPr>
              <w:tab/>
              <w:t>Can the comparison of SL-RSRP and SD-RSRP measurement be used for the purposes of triggering a measurement report?</w:t>
            </w:r>
          </w:p>
        </w:tc>
      </w:tr>
      <w:bookmarkEnd w:id="2"/>
    </w:tbl>
    <w:p w14:paraId="56BCC47E" w14:textId="427BC95E" w:rsidR="00B156D4" w:rsidRDefault="00B156D4" w:rsidP="00C82850">
      <w:pPr>
        <w:rPr>
          <w:rFonts w:eastAsia="DengXian"/>
        </w:rPr>
      </w:pPr>
    </w:p>
    <w:p w14:paraId="21E8ED6C" w14:textId="0D1E7CB7" w:rsidR="005E46B2" w:rsidRPr="0085050A" w:rsidRDefault="005E46B2" w:rsidP="00C82850">
      <w:pPr>
        <w:rPr>
          <w:rFonts w:eastAsia="DengXian"/>
        </w:rPr>
      </w:pPr>
      <w:r>
        <w:rPr>
          <w:rFonts w:eastAsia="DengXian"/>
        </w:rPr>
        <w:t>In this contribution we present our view on this question.</w:t>
      </w:r>
    </w:p>
    <w:p w14:paraId="24DAC6AF" w14:textId="52D2CBDE" w:rsidR="00BB4173" w:rsidRDefault="001F51E0" w:rsidP="00541D02">
      <w:pPr>
        <w:pStyle w:val="Heading1"/>
      </w:pPr>
      <w:r>
        <w:t>Discussion</w:t>
      </w:r>
    </w:p>
    <w:p w14:paraId="0BF11A8E" w14:textId="77777777" w:rsidR="00E645FF" w:rsidRDefault="00D813AD" w:rsidP="005E46B2">
      <w:pPr>
        <w:rPr>
          <w:lang w:eastAsia="en-US"/>
        </w:rPr>
      </w:pPr>
      <w:r>
        <w:rPr>
          <w:lang w:eastAsia="en-US"/>
        </w:rPr>
        <w:t xml:space="preserve">The question, as posed by RAN2, is not really a question that RAN1 is qualified to answer. </w:t>
      </w:r>
      <w:r w:rsidR="00E645FF">
        <w:rPr>
          <w:lang w:eastAsia="en-US"/>
        </w:rPr>
        <w:t>Obviously,</w:t>
      </w:r>
      <w:r>
        <w:rPr>
          <w:lang w:eastAsia="en-US"/>
        </w:rPr>
        <w:t xml:space="preserve"> such a comparison can be used to trigger a measurement report; </w:t>
      </w:r>
      <w:r w:rsidR="00E645FF">
        <w:rPr>
          <w:lang w:eastAsia="en-US"/>
        </w:rPr>
        <w:t>how useful and beneficial that would be is for RAN2 to decide. In RAN1 we can just point out the potential problems with such a comparison.</w:t>
      </w:r>
    </w:p>
    <w:p w14:paraId="7BE3F430" w14:textId="6B6E9258" w:rsidR="005E46B2" w:rsidRPr="005E46B2" w:rsidRDefault="005E46B2" w:rsidP="005E46B2">
      <w:pPr>
        <w:rPr>
          <w:lang w:eastAsia="en-US"/>
        </w:rPr>
      </w:pPr>
      <w:r>
        <w:rPr>
          <w:lang w:eastAsia="en-US"/>
        </w:rPr>
        <w:t xml:space="preserve">RAN2 </w:t>
      </w:r>
      <w:r w:rsidR="004347BF">
        <w:rPr>
          <w:lang w:eastAsia="en-US"/>
        </w:rPr>
        <w:t>discussed introducing</w:t>
      </w:r>
      <w:r>
        <w:rPr>
          <w:lang w:eastAsia="en-US"/>
        </w:rPr>
        <w:t xml:space="preserve"> the following </w:t>
      </w:r>
      <w:r w:rsidR="004347BF">
        <w:rPr>
          <w:lang w:eastAsia="en-US"/>
        </w:rPr>
        <w:t>measurement event</w:t>
      </w:r>
      <w:r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6B2" w14:paraId="50362B7C" w14:textId="77777777" w:rsidTr="005E46B2">
        <w:tc>
          <w:tcPr>
            <w:tcW w:w="9629" w:type="dxa"/>
          </w:tcPr>
          <w:p w14:paraId="4A26DE97" w14:textId="1D1E07AE" w:rsidR="005E46B2" w:rsidRPr="004347BF" w:rsidRDefault="004347BF" w:rsidP="004347BF">
            <w:pPr>
              <w:tabs>
                <w:tab w:val="center" w:pos="4153"/>
                <w:tab w:val="right" w:pos="8306"/>
              </w:tabs>
              <w:spacing w:after="120" w:line="240" w:lineRule="auto"/>
              <w:ind w:left="284"/>
              <w:jc w:val="left"/>
              <w:rPr>
                <w:rFonts w:ascii="Arial" w:eastAsia="SimSun" w:hAnsi="Arial" w:cs="Arial"/>
                <w:sz w:val="20"/>
                <w:szCs w:val="20"/>
                <w:lang w:val="en-US" w:eastAsia="en-US"/>
              </w:rPr>
            </w:pPr>
            <w:r w:rsidRPr="004347BF">
              <w:rPr>
                <w:rFonts w:ascii="Arial" w:eastAsia="SimSun" w:hAnsi="Arial" w:cs="Arial"/>
                <w:sz w:val="20"/>
                <w:szCs w:val="20"/>
                <w:lang w:val="en-US" w:eastAsia="en-US"/>
              </w:rPr>
              <w:t>Event Z2: The measured RSRP of a candidate L2 U2N Relay UE becomes an offset better than measured RSRP of the serving L2 U2N Relay UE</w:t>
            </w:r>
          </w:p>
        </w:tc>
      </w:tr>
    </w:tbl>
    <w:p w14:paraId="45A72352" w14:textId="3B78BE2A" w:rsidR="00A84D93" w:rsidRDefault="00A84D93" w:rsidP="001F201D"/>
    <w:p w14:paraId="111A67B9" w14:textId="50A7101C" w:rsidR="00283D9B" w:rsidRDefault="00D813AD" w:rsidP="001F201D">
      <w:r>
        <w:t xml:space="preserve">The purpose is presumably to provide relevant measurement results to the gNB </w:t>
      </w:r>
      <w:r w:rsidR="00E645FF">
        <w:t>to</w:t>
      </w:r>
      <w:r>
        <w:t xml:space="preserve"> assist the gNB in deciding whether to perform “</w:t>
      </w:r>
      <w:r w:rsidRPr="00D813AD">
        <w:t>indirect-to-indirect path switching</w:t>
      </w:r>
      <w:r>
        <w:t xml:space="preserve">”, </w:t>
      </w:r>
      <w:r w:rsidR="00E645FF">
        <w:t xml:space="preserve">that is </w:t>
      </w:r>
      <w:r>
        <w:t>replacing the current serving relay UE with a “better” relay UE.</w:t>
      </w:r>
      <w:r w:rsidRPr="00D813AD">
        <w:t xml:space="preserve"> </w:t>
      </w:r>
      <w:r w:rsidR="00283D9B">
        <w:t>In the context of this measurement event, the issue at hand is whether comparing a measured SD-RSRP from a candidate relay UE to a measured SL-RSRP of the serving relay UE is meaningful to trigger such an event. The LS explains these two measurements as follows:</w:t>
      </w:r>
    </w:p>
    <w:p w14:paraId="019011FE" w14:textId="77777777" w:rsidR="00283D9B" w:rsidRDefault="00283D9B" w:rsidP="00283D9B">
      <w:pPr>
        <w:pStyle w:val="ListParagraph"/>
        <w:numPr>
          <w:ilvl w:val="0"/>
          <w:numId w:val="55"/>
        </w:numPr>
      </w:pPr>
      <w:r w:rsidRPr="00AC54D8">
        <w:t>SD-RSRP (RSRP measurement on broadcast PC5 link used for discovery messages)</w:t>
      </w:r>
    </w:p>
    <w:p w14:paraId="0F0EDC26" w14:textId="77777777" w:rsidR="00283D9B" w:rsidRDefault="00283D9B" w:rsidP="00283D9B">
      <w:pPr>
        <w:pStyle w:val="ListParagraph"/>
        <w:numPr>
          <w:ilvl w:val="0"/>
          <w:numId w:val="55"/>
        </w:numPr>
      </w:pPr>
      <w:r w:rsidRPr="00AC54D8">
        <w:t>SL-RSRP (RSRP measurement on unicast PC5 link)</w:t>
      </w:r>
    </w:p>
    <w:p w14:paraId="58EAEADC" w14:textId="4A8299DA" w:rsidR="00AD5586" w:rsidRDefault="00AD4F4D" w:rsidP="001F201D">
      <w:bookmarkStart w:id="3" w:name="_Hlk131792982"/>
      <w:r>
        <w:t>A UE may use different</w:t>
      </w:r>
      <w:r w:rsidR="00AD5586">
        <w:t xml:space="preserve"> TX power for transmissions over which SL-RSRP is measured versus transmissions of discovery messages, over which SD-RSRP is measured, e.g.</w:t>
      </w:r>
    </w:p>
    <w:p w14:paraId="58877337" w14:textId="62C9FCA2" w:rsidR="00AD5586" w:rsidRDefault="004D66A3" w:rsidP="00AD5586">
      <w:pPr>
        <w:pStyle w:val="ListParagraph"/>
        <w:numPr>
          <w:ilvl w:val="0"/>
          <w:numId w:val="56"/>
        </w:numPr>
      </w:pPr>
      <w:r>
        <w:t>One</w:t>
      </w:r>
      <w:r w:rsidR="00283D9B">
        <w:t xml:space="preserve"> obvious </w:t>
      </w:r>
      <w:r w:rsidR="00AD5586">
        <w:t>difference</w:t>
      </w:r>
      <w:r w:rsidR="00283D9B">
        <w:t xml:space="preserve"> is that unicast is subject to transmit power control based on SL pathloss</w:t>
      </w:r>
      <w:r>
        <w:t xml:space="preserve"> if parameter </w:t>
      </w:r>
      <w:r w:rsidRPr="00AD5586">
        <w:rPr>
          <w:i/>
          <w:iCs/>
        </w:rPr>
        <w:t>sl-P0-PSSCH-PSCCH</w:t>
      </w:r>
      <w:r w:rsidRPr="004D66A3">
        <w:t xml:space="preserve"> is provided</w:t>
      </w:r>
      <w:r>
        <w:t>,</w:t>
      </w:r>
      <w:r w:rsidR="00283D9B">
        <w:t xml:space="preserve"> while broadcast is not</w:t>
      </w:r>
      <w:r>
        <w:t xml:space="preserve"> subject to this power control mechanism.</w:t>
      </w:r>
      <w:r w:rsidR="00AD4F4D">
        <w:t xml:space="preserve"> This applies regardless of resource allocation mode.</w:t>
      </w:r>
    </w:p>
    <w:p w14:paraId="14899D72" w14:textId="48C43707" w:rsidR="004D66A3" w:rsidRDefault="00AD5586" w:rsidP="00AD5586">
      <w:pPr>
        <w:pStyle w:val="ListParagraph"/>
        <w:numPr>
          <w:ilvl w:val="0"/>
          <w:numId w:val="56"/>
        </w:numPr>
      </w:pPr>
      <w:r>
        <w:t xml:space="preserve">Due to CBR-based power control, </w:t>
      </w:r>
      <w:r w:rsidR="00993246">
        <w:t xml:space="preserve">if configured, </w:t>
      </w:r>
      <w:r>
        <w:t>transmit power may depend on the priority of the transmission. The priority for discovery messages may be different from the priority used for the transmissions over which SL-RSRP is measured.</w:t>
      </w:r>
      <w:r w:rsidR="00AD4F4D">
        <w:t xml:space="preserve"> </w:t>
      </w:r>
    </w:p>
    <w:p w14:paraId="17F1FA4C" w14:textId="3093C32B" w:rsidR="00AD5586" w:rsidRDefault="00AD5586" w:rsidP="00AD5586">
      <w:pPr>
        <w:pStyle w:val="ListParagraph"/>
        <w:numPr>
          <w:ilvl w:val="0"/>
          <w:numId w:val="56"/>
        </w:numPr>
      </w:pPr>
      <w:r>
        <w:lastRenderedPageBreak/>
        <w:t>Transmission of discovery messages can take place in dedicated discovery pools; these may be configured differently, e.g. with respect to power control settings, from the pool(s) on which SL-RSRP is measured.</w:t>
      </w:r>
    </w:p>
    <w:p w14:paraId="3D3882E8" w14:textId="16C4AF0C" w:rsidR="004D66A3" w:rsidRDefault="004D66A3" w:rsidP="001F201D">
      <w:pPr>
        <w:rPr>
          <w:b/>
          <w:iCs/>
          <w:lang w:val="en-US"/>
        </w:rPr>
      </w:pPr>
      <w:bookmarkStart w:id="4" w:name="Obs10919"/>
      <w:bookmarkStart w:id="5" w:name="Obs96447"/>
      <w:bookmarkEnd w:id="3"/>
      <w:r w:rsidRPr="00511F6C">
        <w:rPr>
          <w:b/>
          <w:iCs/>
          <w:lang w:val="en-US"/>
        </w:rPr>
        <w:t xml:space="preserve">Observation </w:t>
      </w:r>
      <w:r w:rsidRPr="00511F6C">
        <w:rPr>
          <w:b/>
          <w:iCs/>
          <w:lang w:val="en-US"/>
        </w:rPr>
        <w:fldChar w:fldCharType="begin"/>
      </w:r>
      <w:r w:rsidRPr="00511F6C">
        <w:rPr>
          <w:b/>
          <w:iCs/>
          <w:lang w:val="en-US"/>
        </w:rPr>
        <w:instrText xml:space="preserve"> SEQ Obs \* Arabic </w:instrText>
      </w:r>
      <w:r w:rsidRPr="00511F6C">
        <w:rPr>
          <w:b/>
          <w:iCs/>
          <w:lang w:val="en-US"/>
        </w:rPr>
        <w:fldChar w:fldCharType="separate"/>
      </w:r>
      <w:r w:rsidR="00B74655">
        <w:rPr>
          <w:b/>
          <w:iCs/>
          <w:noProof/>
          <w:lang w:val="en-US"/>
        </w:rPr>
        <w:t>1</w:t>
      </w:r>
      <w:r w:rsidRPr="00511F6C">
        <w:rPr>
          <w:iCs/>
        </w:rPr>
        <w:fldChar w:fldCharType="end"/>
      </w:r>
      <w:r w:rsidRPr="00511F6C">
        <w:rPr>
          <w:b/>
          <w:iCs/>
          <w:lang w:val="en-US"/>
        </w:rPr>
        <w:t xml:space="preserve">: </w:t>
      </w:r>
      <w:r>
        <w:rPr>
          <w:b/>
          <w:iCs/>
          <w:lang w:val="en-US"/>
        </w:rPr>
        <w:t>Unicast is subject to transmit power control based on SL pathloss (if configured), broadcast is not.</w:t>
      </w:r>
    </w:p>
    <w:p w14:paraId="798EA263" w14:textId="3D5909D6" w:rsidR="00AD5586" w:rsidRPr="004D66A3" w:rsidRDefault="00AD5586" w:rsidP="00AD5586">
      <w:pPr>
        <w:rPr>
          <w:b/>
          <w:iCs/>
          <w:lang w:val="en-US"/>
        </w:rPr>
      </w:pPr>
      <w:bookmarkStart w:id="6" w:name="Obs10920"/>
      <w:bookmarkStart w:id="7" w:name="Obs96448"/>
      <w:bookmarkEnd w:id="4"/>
      <w:bookmarkEnd w:id="5"/>
      <w:r w:rsidRPr="00511F6C">
        <w:rPr>
          <w:b/>
          <w:iCs/>
          <w:lang w:val="en-US"/>
        </w:rPr>
        <w:t xml:space="preserve">Observation </w:t>
      </w:r>
      <w:r w:rsidRPr="00511F6C">
        <w:rPr>
          <w:b/>
          <w:iCs/>
          <w:lang w:val="en-US"/>
        </w:rPr>
        <w:fldChar w:fldCharType="begin"/>
      </w:r>
      <w:r w:rsidRPr="00511F6C">
        <w:rPr>
          <w:b/>
          <w:iCs/>
          <w:lang w:val="en-US"/>
        </w:rPr>
        <w:instrText xml:space="preserve"> SEQ Obs \* Arabic </w:instrText>
      </w:r>
      <w:r w:rsidRPr="00511F6C">
        <w:rPr>
          <w:b/>
          <w:iCs/>
          <w:lang w:val="en-US"/>
        </w:rPr>
        <w:fldChar w:fldCharType="separate"/>
      </w:r>
      <w:r w:rsidR="00B74655">
        <w:rPr>
          <w:b/>
          <w:iCs/>
          <w:noProof/>
          <w:lang w:val="en-US"/>
        </w:rPr>
        <w:t>2</w:t>
      </w:r>
      <w:r w:rsidRPr="00511F6C">
        <w:rPr>
          <w:iCs/>
        </w:rPr>
        <w:fldChar w:fldCharType="end"/>
      </w:r>
      <w:r w:rsidRPr="00511F6C">
        <w:rPr>
          <w:b/>
          <w:iCs/>
          <w:lang w:val="en-US"/>
        </w:rPr>
        <w:t xml:space="preserve">: </w:t>
      </w:r>
      <w:r>
        <w:rPr>
          <w:b/>
          <w:iCs/>
          <w:lang w:val="en-US"/>
        </w:rPr>
        <w:t xml:space="preserve">For CBR-based power control (if configured), transmit power may depend on priority. Priority </w:t>
      </w:r>
      <w:r w:rsidR="00FA17C7">
        <w:rPr>
          <w:b/>
          <w:iCs/>
          <w:lang w:val="en-US"/>
        </w:rPr>
        <w:t>may</w:t>
      </w:r>
      <w:r>
        <w:rPr>
          <w:b/>
          <w:iCs/>
          <w:lang w:val="en-US"/>
        </w:rPr>
        <w:t xml:space="preserve"> be different for discovery messages and </w:t>
      </w:r>
      <w:r w:rsidR="00FA17C7">
        <w:rPr>
          <w:b/>
          <w:iCs/>
          <w:lang w:val="en-US"/>
        </w:rPr>
        <w:t>the transmissions over which SL-RSRP is measured.</w:t>
      </w:r>
    </w:p>
    <w:bookmarkEnd w:id="6"/>
    <w:bookmarkEnd w:id="7"/>
    <w:p w14:paraId="1DB5EF97" w14:textId="51F126DF" w:rsidR="00FA17C7" w:rsidRDefault="00FA17C7" w:rsidP="00FA17C7">
      <w:pPr>
        <w:rPr>
          <w:b/>
          <w:iCs/>
          <w:lang w:val="en-US"/>
        </w:rPr>
      </w:pPr>
      <w:r>
        <w:t xml:space="preserve">In view of these observations, it seems doubtful that it makes sense to </w:t>
      </w:r>
      <w:r w:rsidR="00D813AD">
        <w:t xml:space="preserve">directly </w:t>
      </w:r>
      <w:r>
        <w:t>compare an SL-RSRP measurement from the serving relay UE with an SD-RSRP measurement from a candidate relay UE. Assuming all else being equal (priority</w:t>
      </w:r>
      <w:r w:rsidR="00810784">
        <w:t xml:space="preserve"> and </w:t>
      </w:r>
      <w:r>
        <w:t>number of subchannels</w:t>
      </w:r>
      <w:r w:rsidR="00810784">
        <w:t xml:space="preserve"> of the transmission</w:t>
      </w:r>
      <w:r>
        <w:t>, CBR, DL pathloss, pool configuration, etc), the total transmit power for broadcast will always be greater than or equal to the transmit power for unicast.</w:t>
      </w:r>
      <w:r w:rsidR="00D813AD">
        <w:t xml:space="preserve"> As a result, SD-RSRP of a candidate relay UE may be considerably higher than the SL-RSRP of the current serving relay UE, even if the candidate and the current relay are equally “good” as relay UEs.</w:t>
      </w:r>
    </w:p>
    <w:p w14:paraId="71A139FE" w14:textId="5670D9BC" w:rsidR="00FA17C7" w:rsidRPr="004D66A3" w:rsidRDefault="00FA17C7" w:rsidP="00FA17C7">
      <w:pPr>
        <w:rPr>
          <w:b/>
          <w:iCs/>
          <w:lang w:val="en-US"/>
        </w:rPr>
      </w:pPr>
      <w:bookmarkStart w:id="8" w:name="Obs10921"/>
      <w:bookmarkStart w:id="9" w:name="Obs96449"/>
      <w:r w:rsidRPr="00511F6C">
        <w:rPr>
          <w:b/>
          <w:iCs/>
          <w:lang w:val="en-US"/>
        </w:rPr>
        <w:t xml:space="preserve">Observation </w:t>
      </w:r>
      <w:r w:rsidRPr="00511F6C">
        <w:rPr>
          <w:b/>
          <w:iCs/>
          <w:lang w:val="en-US"/>
        </w:rPr>
        <w:fldChar w:fldCharType="begin"/>
      </w:r>
      <w:r w:rsidRPr="00511F6C">
        <w:rPr>
          <w:b/>
          <w:iCs/>
          <w:lang w:val="en-US"/>
        </w:rPr>
        <w:instrText xml:space="preserve"> SEQ Obs \* Arabic </w:instrText>
      </w:r>
      <w:r w:rsidRPr="00511F6C">
        <w:rPr>
          <w:b/>
          <w:iCs/>
          <w:lang w:val="en-US"/>
        </w:rPr>
        <w:fldChar w:fldCharType="separate"/>
      </w:r>
      <w:r w:rsidR="00B74655">
        <w:rPr>
          <w:b/>
          <w:iCs/>
          <w:noProof/>
          <w:lang w:val="en-US"/>
        </w:rPr>
        <w:t>3</w:t>
      </w:r>
      <w:r w:rsidRPr="00511F6C">
        <w:rPr>
          <w:iCs/>
        </w:rPr>
        <w:fldChar w:fldCharType="end"/>
      </w:r>
      <w:r w:rsidRPr="00511F6C">
        <w:rPr>
          <w:b/>
          <w:iCs/>
          <w:lang w:val="en-US"/>
        </w:rPr>
        <w:t xml:space="preserve">: </w:t>
      </w:r>
      <w:bookmarkStart w:id="10" w:name="_Hlk131793034"/>
      <w:r>
        <w:rPr>
          <w:b/>
          <w:iCs/>
          <w:lang w:val="en-US"/>
        </w:rPr>
        <w:t>A direct comparison of SL-RSRP and SD-RSRP is not meaningful.</w:t>
      </w:r>
      <w:bookmarkEnd w:id="10"/>
    </w:p>
    <w:bookmarkEnd w:id="8"/>
    <w:bookmarkEnd w:id="9"/>
    <w:p w14:paraId="352F7B01" w14:textId="1C578059" w:rsidR="00AD5586" w:rsidRPr="004D66A3" w:rsidRDefault="00AD5586" w:rsidP="001F201D">
      <w:pPr>
        <w:rPr>
          <w:b/>
          <w:iCs/>
          <w:lang w:val="en-US"/>
        </w:rPr>
      </w:pPr>
    </w:p>
    <w:p w14:paraId="6E893775" w14:textId="758D9678" w:rsidR="00286899" w:rsidRPr="00D91417" w:rsidRDefault="00286899" w:rsidP="00286899">
      <w:p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="Times New Roman" w:eastAsia="SimSun" w:hAnsi="Times New Roman" w:cs="Times New Roman"/>
          <w:b/>
          <w:iCs/>
          <w:lang w:val="en-US" w:eastAsia="en-US"/>
        </w:rPr>
      </w:pPr>
      <w:bookmarkStart w:id="11" w:name="Proposal56246"/>
      <w:bookmarkStart w:id="12" w:name="Proposal34210"/>
      <w:bookmarkStart w:id="13" w:name="Proposal32935"/>
      <w:bookmarkStart w:id="14" w:name="Proposal30264"/>
      <w:bookmarkStart w:id="15" w:name="Proposal81287"/>
      <w:bookmarkStart w:id="16" w:name="Proposal25569"/>
      <w:bookmarkStart w:id="17" w:name="Proposal26288"/>
      <w:bookmarkStart w:id="18" w:name="Proposal48991"/>
      <w:r w:rsidRPr="00D91417">
        <w:rPr>
          <w:rFonts w:ascii="Times New Roman" w:eastAsia="SimSun" w:hAnsi="Times New Roman" w:cs="Times New Roman"/>
          <w:b/>
          <w:iCs/>
          <w:lang w:val="en-US" w:eastAsia="en-US"/>
        </w:rPr>
        <w:t xml:space="preserve">Proposal </w:t>
      </w:r>
      <w:r w:rsidRPr="00D91417">
        <w:rPr>
          <w:rFonts w:ascii="Times New Roman" w:eastAsia="SimSun" w:hAnsi="Times New Roman" w:cs="Times New Roman"/>
          <w:b/>
          <w:iCs/>
          <w:color w:val="2B579A"/>
          <w:lang w:val="en-US" w:eastAsia="en-US"/>
        </w:rPr>
        <w:fldChar w:fldCharType="begin"/>
      </w:r>
      <w:r w:rsidRPr="00D91417">
        <w:rPr>
          <w:rFonts w:ascii="Times New Roman" w:eastAsia="SimSun" w:hAnsi="Times New Roman" w:cs="Times New Roman"/>
          <w:b/>
          <w:iCs/>
          <w:lang w:val="en-US" w:eastAsia="en-US"/>
        </w:rPr>
        <w:instrText xml:space="preserve"> SEQ Proposal \* Arabic </w:instrText>
      </w:r>
      <w:r w:rsidRPr="00D91417">
        <w:rPr>
          <w:rFonts w:ascii="Times New Roman" w:eastAsia="SimSun" w:hAnsi="Times New Roman" w:cs="Times New Roman"/>
          <w:b/>
          <w:iCs/>
          <w:color w:val="2B579A"/>
          <w:lang w:val="en-US" w:eastAsia="en-US"/>
        </w:rPr>
        <w:fldChar w:fldCharType="separate"/>
      </w:r>
      <w:r w:rsidR="00B74655">
        <w:rPr>
          <w:rFonts w:ascii="Times New Roman" w:eastAsia="SimSun" w:hAnsi="Times New Roman" w:cs="Times New Roman"/>
          <w:b/>
          <w:iCs/>
          <w:noProof/>
          <w:lang w:val="en-US" w:eastAsia="en-US"/>
        </w:rPr>
        <w:t>1</w:t>
      </w:r>
      <w:r w:rsidRPr="00D91417">
        <w:rPr>
          <w:rFonts w:ascii="Times New Roman" w:eastAsia="SimSun" w:hAnsi="Times New Roman" w:cs="Times New Roman"/>
          <w:b/>
          <w:iCs/>
          <w:color w:val="2B579A"/>
          <w:lang w:val="en-US" w:eastAsia="en-US"/>
        </w:rPr>
        <w:fldChar w:fldCharType="end"/>
      </w:r>
      <w:r w:rsidRPr="00D91417">
        <w:rPr>
          <w:rFonts w:ascii="Times New Roman" w:eastAsia="SimSun" w:hAnsi="Times New Roman" w:cs="Times New Roman"/>
          <w:b/>
          <w:iCs/>
          <w:lang w:val="en-US" w:eastAsia="en-US"/>
        </w:rPr>
        <w:t xml:space="preserve">: </w:t>
      </w:r>
      <w:r w:rsidR="00511F6C" w:rsidRPr="00D91417">
        <w:rPr>
          <w:rFonts w:ascii="Times New Roman" w:eastAsia="SimSun" w:hAnsi="Times New Roman" w:cs="Times New Roman"/>
          <w:b/>
          <w:iCs/>
          <w:lang w:val="en-US" w:eastAsia="en-US"/>
        </w:rPr>
        <w:t xml:space="preserve">Respond to RAN2 that </w:t>
      </w:r>
      <w:r w:rsidR="00D91417" w:rsidRPr="00D91417">
        <w:rPr>
          <w:rFonts w:ascii="Times New Roman" w:eastAsia="SimSun" w:hAnsi="Times New Roman" w:cs="Times New Roman"/>
          <w:b/>
          <w:iCs/>
          <w:lang w:val="en-US" w:eastAsia="en-US"/>
        </w:rPr>
        <w:t>a direct comparison of SL-RSRP and SD-RSRP is not meaningful</w:t>
      </w:r>
      <w:r w:rsidR="00511F6C" w:rsidRPr="00D91417">
        <w:rPr>
          <w:rFonts w:ascii="Times New Roman" w:eastAsia="SimSun" w:hAnsi="Times New Roman" w:cs="Times New Roman"/>
          <w:b/>
          <w:iCs/>
          <w:lang w:val="en-US" w:eastAsia="en-US"/>
        </w:rPr>
        <w:t>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697D0872" w14:textId="77777777" w:rsidR="005E46B2" w:rsidRPr="00245801" w:rsidRDefault="005E46B2" w:rsidP="001F201D"/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5A4E0E57" w14:textId="4ACF8EBB" w:rsidR="00112C10" w:rsidRDefault="00086959" w:rsidP="007B4B89">
      <w:bookmarkStart w:id="19" w:name="ConclusionsPObsInSeq"/>
      <w:r w:rsidRPr="0085050A">
        <w:t xml:space="preserve">In this contribution we </w:t>
      </w:r>
      <w:r w:rsidR="00511F6C">
        <w:t xml:space="preserve">discussed the question raised in RAN2’s </w:t>
      </w:r>
      <w:r w:rsidR="00AC54D8" w:rsidRPr="00805C02">
        <w:t>LS on Comparison of SL-RSRP and SD-RSRP measurements</w:t>
      </w:r>
      <w:r w:rsidR="00AC54D8">
        <w:t xml:space="preserve"> </w:t>
      </w:r>
      <w:r w:rsidR="00511F6C">
        <w:t>and made the following observations and proposals:</w:t>
      </w:r>
    </w:p>
    <w:bookmarkEnd w:id="19"/>
    <w:p w14:paraId="454CD0FD" w14:textId="77777777" w:rsidR="00B74655" w:rsidRDefault="00D91417" w:rsidP="001F201D">
      <w:pPr>
        <w:rPr>
          <w:b/>
          <w:iCs/>
          <w:lang w:val="en-US"/>
        </w:rPr>
      </w:pPr>
      <w:r>
        <w:fldChar w:fldCharType="begin"/>
      </w:r>
      <w:r>
        <w:instrText xml:space="preserve"> REF Obs96447 \h </w:instrText>
      </w:r>
      <w:r>
        <w:fldChar w:fldCharType="separate"/>
      </w:r>
      <w:r w:rsidR="00B74655" w:rsidRPr="00511F6C">
        <w:rPr>
          <w:b/>
          <w:iCs/>
          <w:lang w:val="en-US"/>
        </w:rPr>
        <w:t xml:space="preserve">Observation </w:t>
      </w:r>
      <w:r w:rsidR="00B74655">
        <w:rPr>
          <w:b/>
          <w:iCs/>
          <w:noProof/>
          <w:lang w:val="en-US"/>
        </w:rPr>
        <w:t>1</w:t>
      </w:r>
      <w:r w:rsidR="00B74655" w:rsidRPr="00511F6C">
        <w:rPr>
          <w:b/>
          <w:iCs/>
          <w:lang w:val="en-US"/>
        </w:rPr>
        <w:t xml:space="preserve">: </w:t>
      </w:r>
      <w:r w:rsidR="00B74655">
        <w:rPr>
          <w:b/>
          <w:iCs/>
          <w:lang w:val="en-US"/>
        </w:rPr>
        <w:t>Unicast is subject to transmit power control based on SL pathloss (if configured), broadcast is not.</w:t>
      </w:r>
    </w:p>
    <w:p w14:paraId="314863DC" w14:textId="77777777" w:rsidR="00B74655" w:rsidRPr="004D66A3" w:rsidRDefault="00D91417" w:rsidP="00AD5586">
      <w:pPr>
        <w:rPr>
          <w:b/>
          <w:iCs/>
          <w:lang w:val="en-US"/>
        </w:rPr>
      </w:pPr>
      <w:r>
        <w:fldChar w:fldCharType="end"/>
      </w:r>
      <w:r>
        <w:fldChar w:fldCharType="begin"/>
      </w:r>
      <w:r>
        <w:instrText xml:space="preserve"> REF Obs96448 \h </w:instrText>
      </w:r>
      <w:r>
        <w:fldChar w:fldCharType="separate"/>
      </w:r>
      <w:r w:rsidR="00B74655" w:rsidRPr="00511F6C">
        <w:rPr>
          <w:b/>
          <w:iCs/>
          <w:lang w:val="en-US"/>
        </w:rPr>
        <w:t xml:space="preserve">Observation </w:t>
      </w:r>
      <w:r w:rsidR="00B74655">
        <w:rPr>
          <w:b/>
          <w:iCs/>
          <w:noProof/>
          <w:lang w:val="en-US"/>
        </w:rPr>
        <w:t>2</w:t>
      </w:r>
      <w:r w:rsidR="00B74655" w:rsidRPr="00511F6C">
        <w:rPr>
          <w:b/>
          <w:iCs/>
          <w:lang w:val="en-US"/>
        </w:rPr>
        <w:t xml:space="preserve">: </w:t>
      </w:r>
      <w:r w:rsidR="00B74655">
        <w:rPr>
          <w:b/>
          <w:iCs/>
          <w:lang w:val="en-US"/>
        </w:rPr>
        <w:t>For CBR-based power control (if configured), transmit power may depend on priority. Priority may be different for discovery messages and the transmissions over which SL-RSRP is measured.</w:t>
      </w:r>
    </w:p>
    <w:p w14:paraId="07823481" w14:textId="77777777" w:rsidR="00B74655" w:rsidRPr="004D66A3" w:rsidRDefault="00D91417" w:rsidP="00FA17C7">
      <w:pPr>
        <w:rPr>
          <w:b/>
          <w:iCs/>
          <w:lang w:val="en-US"/>
        </w:rPr>
      </w:pPr>
      <w:r>
        <w:fldChar w:fldCharType="end"/>
      </w:r>
      <w:r>
        <w:fldChar w:fldCharType="begin"/>
      </w:r>
      <w:r>
        <w:instrText xml:space="preserve"> REF Obs96449 \h </w:instrText>
      </w:r>
      <w:r>
        <w:fldChar w:fldCharType="separate"/>
      </w:r>
      <w:r w:rsidR="00B74655" w:rsidRPr="00511F6C">
        <w:rPr>
          <w:b/>
          <w:iCs/>
          <w:lang w:val="en-US"/>
        </w:rPr>
        <w:t xml:space="preserve">Observation </w:t>
      </w:r>
      <w:r w:rsidR="00B74655">
        <w:rPr>
          <w:b/>
          <w:iCs/>
          <w:noProof/>
          <w:lang w:val="en-US"/>
        </w:rPr>
        <w:t>3</w:t>
      </w:r>
      <w:r w:rsidR="00B74655" w:rsidRPr="00511F6C">
        <w:rPr>
          <w:b/>
          <w:iCs/>
          <w:lang w:val="en-US"/>
        </w:rPr>
        <w:t xml:space="preserve">: </w:t>
      </w:r>
      <w:r w:rsidR="00B74655">
        <w:rPr>
          <w:b/>
          <w:iCs/>
          <w:lang w:val="en-US"/>
        </w:rPr>
        <w:t>A direct comparison of SL-RSRP and SD-RSRP is not meaningful.</w:t>
      </w:r>
    </w:p>
    <w:p w14:paraId="3968B862" w14:textId="77777777" w:rsidR="00B74655" w:rsidRPr="00D91417" w:rsidRDefault="00D91417" w:rsidP="00286899">
      <w:pPr>
        <w:overflowPunct w:val="0"/>
        <w:autoSpaceDE w:val="0"/>
        <w:autoSpaceDN w:val="0"/>
        <w:adjustRightInd w:val="0"/>
        <w:spacing w:before="240" w:line="240" w:lineRule="auto"/>
        <w:textAlignment w:val="baseline"/>
        <w:rPr>
          <w:rFonts w:ascii="Times New Roman" w:eastAsia="SimSun" w:hAnsi="Times New Roman" w:cs="Times New Roman"/>
          <w:b/>
          <w:iCs/>
          <w:lang w:val="en-US" w:eastAsia="en-US"/>
        </w:rPr>
      </w:pPr>
      <w:r>
        <w:fldChar w:fldCharType="end"/>
      </w:r>
      <w:r>
        <w:fldChar w:fldCharType="begin"/>
      </w:r>
      <w:r>
        <w:instrText xml:space="preserve"> REF Proposal48991 \h </w:instrText>
      </w:r>
      <w:r>
        <w:fldChar w:fldCharType="separate"/>
      </w:r>
      <w:r w:rsidR="00B74655" w:rsidRPr="00D91417">
        <w:rPr>
          <w:rFonts w:ascii="Times New Roman" w:eastAsia="SimSun" w:hAnsi="Times New Roman" w:cs="Times New Roman"/>
          <w:b/>
          <w:iCs/>
          <w:lang w:val="en-US" w:eastAsia="en-US"/>
        </w:rPr>
        <w:t xml:space="preserve">Proposal </w:t>
      </w:r>
      <w:r w:rsidR="00B74655">
        <w:rPr>
          <w:rFonts w:ascii="Times New Roman" w:eastAsia="SimSun" w:hAnsi="Times New Roman" w:cs="Times New Roman"/>
          <w:b/>
          <w:iCs/>
          <w:noProof/>
          <w:lang w:val="en-US" w:eastAsia="en-US"/>
        </w:rPr>
        <w:t>1</w:t>
      </w:r>
      <w:r w:rsidR="00B74655" w:rsidRPr="00D91417">
        <w:rPr>
          <w:rFonts w:ascii="Times New Roman" w:eastAsia="SimSun" w:hAnsi="Times New Roman" w:cs="Times New Roman"/>
          <w:b/>
          <w:iCs/>
          <w:lang w:val="en-US" w:eastAsia="en-US"/>
        </w:rPr>
        <w:t>: Respond to RAN2 that a direct comparison of SL-RSRP and SD-RSRP is not meaningful.</w:t>
      </w:r>
    </w:p>
    <w:p w14:paraId="3495F97E" w14:textId="51DBFFF8" w:rsidR="00511F6C" w:rsidRDefault="00D91417" w:rsidP="007B4B89">
      <w:r>
        <w:fldChar w:fldCharType="end"/>
      </w:r>
    </w:p>
    <w:p w14:paraId="7CC2449E" w14:textId="118DE3FC" w:rsidR="00874746" w:rsidRPr="001337A5" w:rsidRDefault="00874746" w:rsidP="00874746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0354099" w14:textId="1CA383FB" w:rsidR="005E46B2" w:rsidRPr="005E46B2" w:rsidRDefault="00805C02" w:rsidP="005E46B2">
      <w:pPr>
        <w:pStyle w:val="ListParagraph"/>
        <w:numPr>
          <w:ilvl w:val="0"/>
          <w:numId w:val="4"/>
        </w:numPr>
        <w:rPr>
          <w:sz w:val="22"/>
          <w:szCs w:val="22"/>
        </w:rPr>
      </w:pPr>
      <w:bookmarkStart w:id="20" w:name="_Ref127552299"/>
      <w:r w:rsidRPr="00805C02">
        <w:rPr>
          <w:sz w:val="22"/>
          <w:szCs w:val="22"/>
        </w:rPr>
        <w:t>R1-2302280(R2-2302234)</w:t>
      </w:r>
      <w:r w:rsidR="005E46B2">
        <w:rPr>
          <w:sz w:val="22"/>
          <w:szCs w:val="22"/>
        </w:rPr>
        <w:tab/>
      </w:r>
      <w:r w:rsidRPr="00805C02">
        <w:rPr>
          <w:sz w:val="22"/>
          <w:szCs w:val="22"/>
        </w:rPr>
        <w:t>LS on Comparison of SL-RSRP and SD-RSRP measurements</w:t>
      </w:r>
      <w:r w:rsidR="005E46B2">
        <w:rPr>
          <w:sz w:val="22"/>
          <w:szCs w:val="22"/>
        </w:rPr>
        <w:tab/>
      </w:r>
      <w:r w:rsidR="005E46B2" w:rsidRPr="005E46B2">
        <w:rPr>
          <w:sz w:val="22"/>
          <w:szCs w:val="22"/>
        </w:rPr>
        <w:t>RAN2</w:t>
      </w:r>
      <w:bookmarkEnd w:id="20"/>
    </w:p>
    <w:p w14:paraId="29E64295" w14:textId="25FC12D0" w:rsidR="00BA14B1" w:rsidRPr="0085050A" w:rsidRDefault="00BA14B1" w:rsidP="005E46B2">
      <w:pPr>
        <w:pStyle w:val="ListParagraph"/>
        <w:numPr>
          <w:ilvl w:val="0"/>
          <w:numId w:val="4"/>
        </w:numPr>
        <w:rPr>
          <w:sz w:val="20"/>
          <w:szCs w:val="20"/>
        </w:rPr>
      </w:pPr>
    </w:p>
    <w:sectPr w:rsidR="00BA14B1" w:rsidRPr="0085050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D35D6" w14:textId="77777777" w:rsidR="00441DCC" w:rsidRDefault="00441DCC">
      <w:r>
        <w:separator/>
      </w:r>
    </w:p>
  </w:endnote>
  <w:endnote w:type="continuationSeparator" w:id="0">
    <w:p w14:paraId="178AD215" w14:textId="77777777" w:rsidR="00441DCC" w:rsidRDefault="00441DCC">
      <w:r>
        <w:continuationSeparator/>
      </w:r>
    </w:p>
  </w:endnote>
  <w:endnote w:type="continuationNotice" w:id="1">
    <w:p w14:paraId="73141D54" w14:textId="77777777" w:rsidR="00441DCC" w:rsidRDefault="00441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2E2DD" w14:textId="77777777" w:rsidR="00441DCC" w:rsidRDefault="00441DCC">
      <w:r>
        <w:separator/>
      </w:r>
    </w:p>
  </w:footnote>
  <w:footnote w:type="continuationSeparator" w:id="0">
    <w:p w14:paraId="65C6403D" w14:textId="77777777" w:rsidR="00441DCC" w:rsidRDefault="00441DCC">
      <w:r>
        <w:continuationSeparator/>
      </w:r>
    </w:p>
  </w:footnote>
  <w:footnote w:type="continuationNotice" w:id="1">
    <w:p w14:paraId="3ECB3376" w14:textId="77777777" w:rsidR="00441DCC" w:rsidRDefault="00441D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43DDB"/>
    <w:multiLevelType w:val="hybridMultilevel"/>
    <w:tmpl w:val="8D00E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004ED"/>
    <w:multiLevelType w:val="multilevel"/>
    <w:tmpl w:val="730E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E2E87"/>
    <w:multiLevelType w:val="hybridMultilevel"/>
    <w:tmpl w:val="478C3C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E50B5E"/>
    <w:multiLevelType w:val="multilevel"/>
    <w:tmpl w:val="770A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E710F6"/>
    <w:multiLevelType w:val="multilevel"/>
    <w:tmpl w:val="AD72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371253"/>
    <w:multiLevelType w:val="hybridMultilevel"/>
    <w:tmpl w:val="464E6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821D98"/>
    <w:multiLevelType w:val="hybridMultilevel"/>
    <w:tmpl w:val="2AAEC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BF516FC"/>
    <w:multiLevelType w:val="hybridMultilevel"/>
    <w:tmpl w:val="D99E3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70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FB841CC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8E16E61"/>
    <w:multiLevelType w:val="hybridMultilevel"/>
    <w:tmpl w:val="4E9ABA30"/>
    <w:lvl w:ilvl="0" w:tplc="19986670">
      <w:numFmt w:val="bullet"/>
      <w:lvlText w:val="-"/>
      <w:lvlJc w:val="left"/>
      <w:pPr>
        <w:ind w:left="349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9" w15:restartNumberingAfterBreak="0">
    <w:nsid w:val="5AA11F3E"/>
    <w:multiLevelType w:val="hybridMultilevel"/>
    <w:tmpl w:val="2D301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B2416B"/>
    <w:multiLevelType w:val="hybridMultilevel"/>
    <w:tmpl w:val="C4EC1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4154C41"/>
    <w:multiLevelType w:val="hybridMultilevel"/>
    <w:tmpl w:val="DAC0885A"/>
    <w:lvl w:ilvl="0" w:tplc="EB1670D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4B16FED"/>
    <w:multiLevelType w:val="hybridMultilevel"/>
    <w:tmpl w:val="4EEC2570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7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947765E"/>
    <w:multiLevelType w:val="multilevel"/>
    <w:tmpl w:val="7FDE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101534900">
    <w:abstractNumId w:val="21"/>
  </w:num>
  <w:num w:numId="2" w16cid:durableId="914243710">
    <w:abstractNumId w:val="26"/>
  </w:num>
  <w:num w:numId="3" w16cid:durableId="300892884">
    <w:abstractNumId w:val="2"/>
  </w:num>
  <w:num w:numId="4" w16cid:durableId="1882589643">
    <w:abstractNumId w:val="16"/>
  </w:num>
  <w:num w:numId="5" w16cid:durableId="2113277254">
    <w:abstractNumId w:val="53"/>
  </w:num>
  <w:num w:numId="6" w16cid:durableId="1144391965">
    <w:abstractNumId w:val="25"/>
  </w:num>
  <w:num w:numId="7" w16cid:durableId="1441754120">
    <w:abstractNumId w:val="30"/>
  </w:num>
  <w:num w:numId="8" w16cid:durableId="855117223">
    <w:abstractNumId w:val="27"/>
  </w:num>
  <w:num w:numId="9" w16cid:durableId="1227909701">
    <w:abstractNumId w:val="35"/>
  </w:num>
  <w:num w:numId="10" w16cid:durableId="1612588671">
    <w:abstractNumId w:val="10"/>
  </w:num>
  <w:num w:numId="11" w16cid:durableId="1159271496">
    <w:abstractNumId w:val="45"/>
  </w:num>
  <w:num w:numId="12" w16cid:durableId="752161618">
    <w:abstractNumId w:val="4"/>
  </w:num>
  <w:num w:numId="13" w16cid:durableId="1046176367">
    <w:abstractNumId w:val="11"/>
  </w:num>
  <w:num w:numId="14" w16cid:durableId="1519584885">
    <w:abstractNumId w:val="42"/>
  </w:num>
  <w:num w:numId="15" w16cid:durableId="486825335">
    <w:abstractNumId w:val="50"/>
  </w:num>
  <w:num w:numId="16" w16cid:durableId="942802430">
    <w:abstractNumId w:val="32"/>
  </w:num>
  <w:num w:numId="17" w16cid:durableId="195118689">
    <w:abstractNumId w:val="30"/>
  </w:num>
  <w:num w:numId="18" w16cid:durableId="1225994081">
    <w:abstractNumId w:val="12"/>
  </w:num>
  <w:num w:numId="19" w16cid:durableId="142260411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1391633">
    <w:abstractNumId w:val="44"/>
  </w:num>
  <w:num w:numId="21" w16cid:durableId="1774324127">
    <w:abstractNumId w:val="30"/>
  </w:num>
  <w:num w:numId="22" w16cid:durableId="656418911">
    <w:abstractNumId w:val="47"/>
  </w:num>
  <w:num w:numId="23" w16cid:durableId="1333141572">
    <w:abstractNumId w:val="6"/>
  </w:num>
  <w:num w:numId="24" w16cid:durableId="2069919110">
    <w:abstractNumId w:val="24"/>
  </w:num>
  <w:num w:numId="25" w16cid:durableId="1723555292">
    <w:abstractNumId w:val="31"/>
  </w:num>
  <w:num w:numId="26" w16cid:durableId="1807359931">
    <w:abstractNumId w:val="29"/>
  </w:num>
  <w:num w:numId="27" w16cid:durableId="1735277789">
    <w:abstractNumId w:val="49"/>
  </w:num>
  <w:num w:numId="28" w16cid:durableId="80375696">
    <w:abstractNumId w:val="15"/>
  </w:num>
  <w:num w:numId="29" w16cid:durableId="970017331">
    <w:abstractNumId w:val="5"/>
  </w:num>
  <w:num w:numId="30" w16cid:durableId="2074159291">
    <w:abstractNumId w:val="9"/>
  </w:num>
  <w:num w:numId="31" w16cid:durableId="311296382">
    <w:abstractNumId w:val="13"/>
  </w:num>
  <w:num w:numId="32" w16cid:durableId="2069188037">
    <w:abstractNumId w:val="36"/>
  </w:num>
  <w:num w:numId="33" w16cid:durableId="2131628659">
    <w:abstractNumId w:val="34"/>
  </w:num>
  <w:num w:numId="34" w16cid:durableId="1702242394">
    <w:abstractNumId w:val="52"/>
  </w:num>
  <w:num w:numId="35" w16cid:durableId="1529296244">
    <w:abstractNumId w:val="28"/>
  </w:num>
  <w:num w:numId="36" w16cid:durableId="686836949">
    <w:abstractNumId w:val="8"/>
  </w:num>
  <w:num w:numId="37" w16cid:durableId="1729571155">
    <w:abstractNumId w:val="0"/>
  </w:num>
  <w:num w:numId="38" w16cid:durableId="362827550">
    <w:abstractNumId w:val="41"/>
  </w:num>
  <w:num w:numId="39" w16cid:durableId="1686637517">
    <w:abstractNumId w:val="48"/>
  </w:num>
  <w:num w:numId="40" w16cid:durableId="82529825">
    <w:abstractNumId w:val="22"/>
  </w:num>
  <w:num w:numId="41" w16cid:durableId="2115784696">
    <w:abstractNumId w:val="18"/>
  </w:num>
  <w:num w:numId="42" w16cid:durableId="1455322795">
    <w:abstractNumId w:val="23"/>
  </w:num>
  <w:num w:numId="43" w16cid:durableId="1700156363">
    <w:abstractNumId w:val="51"/>
  </w:num>
  <w:num w:numId="44" w16cid:durableId="759374279">
    <w:abstractNumId w:val="43"/>
  </w:num>
  <w:num w:numId="45" w16cid:durableId="1715344611">
    <w:abstractNumId w:val="20"/>
  </w:num>
  <w:num w:numId="46" w16cid:durableId="144977110">
    <w:abstractNumId w:val="46"/>
  </w:num>
  <w:num w:numId="47" w16cid:durableId="963193868">
    <w:abstractNumId w:val="7"/>
  </w:num>
  <w:num w:numId="48" w16cid:durableId="2030988028">
    <w:abstractNumId w:val="33"/>
  </w:num>
  <w:num w:numId="49" w16cid:durableId="895353870">
    <w:abstractNumId w:val="37"/>
  </w:num>
  <w:num w:numId="50" w16cid:durableId="1678922540">
    <w:abstractNumId w:val="19"/>
  </w:num>
  <w:num w:numId="51" w16cid:durableId="2097165701">
    <w:abstractNumId w:val="38"/>
  </w:num>
  <w:num w:numId="52" w16cid:durableId="709181788">
    <w:abstractNumId w:val="17"/>
  </w:num>
  <w:num w:numId="53" w16cid:durableId="2041934713">
    <w:abstractNumId w:val="39"/>
  </w:num>
  <w:num w:numId="54" w16cid:durableId="459693285">
    <w:abstractNumId w:val="3"/>
  </w:num>
  <w:num w:numId="55" w16cid:durableId="104353497">
    <w:abstractNumId w:val="14"/>
  </w:num>
  <w:num w:numId="56" w16cid:durableId="1440023036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EF"/>
    <w:rsid w:val="00003E20"/>
    <w:rsid w:val="00004090"/>
    <w:rsid w:val="00004AC8"/>
    <w:rsid w:val="000053BA"/>
    <w:rsid w:val="00006055"/>
    <w:rsid w:val="000061D9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4A"/>
    <w:rsid w:val="00025F6A"/>
    <w:rsid w:val="0002689C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84A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BD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380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974E7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FA3"/>
    <w:rsid w:val="000A54EE"/>
    <w:rsid w:val="000A6851"/>
    <w:rsid w:val="000A6A23"/>
    <w:rsid w:val="000A6AA4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A9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C1D59"/>
    <w:rsid w:val="000C2087"/>
    <w:rsid w:val="000C234F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D37"/>
    <w:rsid w:val="000D6391"/>
    <w:rsid w:val="000D76BC"/>
    <w:rsid w:val="000D7750"/>
    <w:rsid w:val="000E071E"/>
    <w:rsid w:val="000E0DEE"/>
    <w:rsid w:val="000E181D"/>
    <w:rsid w:val="000E27AA"/>
    <w:rsid w:val="000E337A"/>
    <w:rsid w:val="000E33A0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E7BEA"/>
    <w:rsid w:val="000F09B9"/>
    <w:rsid w:val="000F15B2"/>
    <w:rsid w:val="000F19DE"/>
    <w:rsid w:val="000F2E1F"/>
    <w:rsid w:val="000F37B0"/>
    <w:rsid w:val="000F401F"/>
    <w:rsid w:val="000F4595"/>
    <w:rsid w:val="000F4CB2"/>
    <w:rsid w:val="000F4E44"/>
    <w:rsid w:val="000F4E90"/>
    <w:rsid w:val="000F5524"/>
    <w:rsid w:val="000F568D"/>
    <w:rsid w:val="000F68D0"/>
    <w:rsid w:val="000F6B15"/>
    <w:rsid w:val="000F730C"/>
    <w:rsid w:val="001016E6"/>
    <w:rsid w:val="0010170B"/>
    <w:rsid w:val="00101C4F"/>
    <w:rsid w:val="001021E4"/>
    <w:rsid w:val="00102C9F"/>
    <w:rsid w:val="00103FC9"/>
    <w:rsid w:val="001068D2"/>
    <w:rsid w:val="001069F2"/>
    <w:rsid w:val="001074B1"/>
    <w:rsid w:val="0010775E"/>
    <w:rsid w:val="001103BD"/>
    <w:rsid w:val="00111208"/>
    <w:rsid w:val="001115E4"/>
    <w:rsid w:val="00111808"/>
    <w:rsid w:val="00111BDA"/>
    <w:rsid w:val="00112220"/>
    <w:rsid w:val="00112B95"/>
    <w:rsid w:val="00112C1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17BF2"/>
    <w:rsid w:val="001204DD"/>
    <w:rsid w:val="00120F79"/>
    <w:rsid w:val="00122839"/>
    <w:rsid w:val="001230FA"/>
    <w:rsid w:val="001237AC"/>
    <w:rsid w:val="00124E12"/>
    <w:rsid w:val="00124E75"/>
    <w:rsid w:val="00125941"/>
    <w:rsid w:val="0012673D"/>
    <w:rsid w:val="001269B8"/>
    <w:rsid w:val="00127099"/>
    <w:rsid w:val="001311DD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24C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0C88"/>
    <w:rsid w:val="00151011"/>
    <w:rsid w:val="00151224"/>
    <w:rsid w:val="0015130F"/>
    <w:rsid w:val="001532BA"/>
    <w:rsid w:val="00153FED"/>
    <w:rsid w:val="00154C63"/>
    <w:rsid w:val="00155BFD"/>
    <w:rsid w:val="00156ABA"/>
    <w:rsid w:val="00156C59"/>
    <w:rsid w:val="00157390"/>
    <w:rsid w:val="00160998"/>
    <w:rsid w:val="00160CD6"/>
    <w:rsid w:val="00160F5F"/>
    <w:rsid w:val="001620C9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A54"/>
    <w:rsid w:val="0016650C"/>
    <w:rsid w:val="001665EB"/>
    <w:rsid w:val="001670EA"/>
    <w:rsid w:val="001674A0"/>
    <w:rsid w:val="00170A50"/>
    <w:rsid w:val="001716EB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2FB2"/>
    <w:rsid w:val="001832E6"/>
    <w:rsid w:val="00186841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7B"/>
    <w:rsid w:val="001A0D3C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5F1"/>
    <w:rsid w:val="001B7E0C"/>
    <w:rsid w:val="001C0674"/>
    <w:rsid w:val="001C1405"/>
    <w:rsid w:val="001C14F0"/>
    <w:rsid w:val="001C1B93"/>
    <w:rsid w:val="001C226F"/>
    <w:rsid w:val="001C435E"/>
    <w:rsid w:val="001C5296"/>
    <w:rsid w:val="001C66AC"/>
    <w:rsid w:val="001C6754"/>
    <w:rsid w:val="001C6967"/>
    <w:rsid w:val="001C77F0"/>
    <w:rsid w:val="001D289B"/>
    <w:rsid w:val="001D2909"/>
    <w:rsid w:val="001D30C9"/>
    <w:rsid w:val="001D445B"/>
    <w:rsid w:val="001D46A0"/>
    <w:rsid w:val="001D4C64"/>
    <w:rsid w:val="001D4D81"/>
    <w:rsid w:val="001D50C2"/>
    <w:rsid w:val="001D58A6"/>
    <w:rsid w:val="001D753C"/>
    <w:rsid w:val="001D7CA4"/>
    <w:rsid w:val="001D7E58"/>
    <w:rsid w:val="001E0425"/>
    <w:rsid w:val="001E10E2"/>
    <w:rsid w:val="001E13B3"/>
    <w:rsid w:val="001E279D"/>
    <w:rsid w:val="001E30A0"/>
    <w:rsid w:val="001E3DE1"/>
    <w:rsid w:val="001E4015"/>
    <w:rsid w:val="001E4D4F"/>
    <w:rsid w:val="001E54CD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480"/>
    <w:rsid w:val="001F18A4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1E0"/>
    <w:rsid w:val="001F65B0"/>
    <w:rsid w:val="001F66E1"/>
    <w:rsid w:val="001F67AA"/>
    <w:rsid w:val="001F6AFD"/>
    <w:rsid w:val="001F738D"/>
    <w:rsid w:val="001F7599"/>
    <w:rsid w:val="002030C4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E13"/>
    <w:rsid w:val="00236450"/>
    <w:rsid w:val="0023765A"/>
    <w:rsid w:val="00237921"/>
    <w:rsid w:val="00240342"/>
    <w:rsid w:val="00240FEC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801"/>
    <w:rsid w:val="00245A6F"/>
    <w:rsid w:val="00245FD5"/>
    <w:rsid w:val="00246802"/>
    <w:rsid w:val="002472D0"/>
    <w:rsid w:val="002477DF"/>
    <w:rsid w:val="00251AD6"/>
    <w:rsid w:val="00252C17"/>
    <w:rsid w:val="0025307F"/>
    <w:rsid w:val="00255010"/>
    <w:rsid w:val="002551BD"/>
    <w:rsid w:val="002568D0"/>
    <w:rsid w:val="00260AEE"/>
    <w:rsid w:val="002610BC"/>
    <w:rsid w:val="002616F6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3EC"/>
    <w:rsid w:val="0027455B"/>
    <w:rsid w:val="00274629"/>
    <w:rsid w:val="00274A34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3651"/>
    <w:rsid w:val="00283D9B"/>
    <w:rsid w:val="00284E32"/>
    <w:rsid w:val="002851EB"/>
    <w:rsid w:val="00285510"/>
    <w:rsid w:val="00285BD1"/>
    <w:rsid w:val="00285DE2"/>
    <w:rsid w:val="0028616D"/>
    <w:rsid w:val="00286899"/>
    <w:rsid w:val="00286965"/>
    <w:rsid w:val="002874A6"/>
    <w:rsid w:val="0029136E"/>
    <w:rsid w:val="002920AC"/>
    <w:rsid w:val="00292399"/>
    <w:rsid w:val="00294445"/>
    <w:rsid w:val="00294B4D"/>
    <w:rsid w:val="0029537E"/>
    <w:rsid w:val="002960D5"/>
    <w:rsid w:val="00297926"/>
    <w:rsid w:val="002A02C9"/>
    <w:rsid w:val="002A1062"/>
    <w:rsid w:val="002A1338"/>
    <w:rsid w:val="002A2012"/>
    <w:rsid w:val="002A2413"/>
    <w:rsid w:val="002A2F5E"/>
    <w:rsid w:val="002A352A"/>
    <w:rsid w:val="002A48D6"/>
    <w:rsid w:val="002A607D"/>
    <w:rsid w:val="002B132E"/>
    <w:rsid w:val="002B1499"/>
    <w:rsid w:val="002B2813"/>
    <w:rsid w:val="002B2D29"/>
    <w:rsid w:val="002B3A7F"/>
    <w:rsid w:val="002B3B31"/>
    <w:rsid w:val="002B3BBD"/>
    <w:rsid w:val="002C0C4B"/>
    <w:rsid w:val="002C1EEA"/>
    <w:rsid w:val="002C4230"/>
    <w:rsid w:val="002C47AD"/>
    <w:rsid w:val="002C47BE"/>
    <w:rsid w:val="002C5132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8F"/>
    <w:rsid w:val="002D32C2"/>
    <w:rsid w:val="002D3530"/>
    <w:rsid w:val="002D365F"/>
    <w:rsid w:val="002D51DF"/>
    <w:rsid w:val="002D5D3D"/>
    <w:rsid w:val="002D6892"/>
    <w:rsid w:val="002D68C2"/>
    <w:rsid w:val="002D7A49"/>
    <w:rsid w:val="002D7C86"/>
    <w:rsid w:val="002E0692"/>
    <w:rsid w:val="002E152D"/>
    <w:rsid w:val="002E1D74"/>
    <w:rsid w:val="002E1FA6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416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06F"/>
    <w:rsid w:val="00305297"/>
    <w:rsid w:val="003062E6"/>
    <w:rsid w:val="003068B6"/>
    <w:rsid w:val="003068DF"/>
    <w:rsid w:val="0030697C"/>
    <w:rsid w:val="003071F6"/>
    <w:rsid w:val="00307FE0"/>
    <w:rsid w:val="003107EB"/>
    <w:rsid w:val="00310E66"/>
    <w:rsid w:val="00311C08"/>
    <w:rsid w:val="003125E0"/>
    <w:rsid w:val="00312905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D3A"/>
    <w:rsid w:val="00335EA8"/>
    <w:rsid w:val="003363DD"/>
    <w:rsid w:val="00337113"/>
    <w:rsid w:val="00337810"/>
    <w:rsid w:val="00337AB5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9DD"/>
    <w:rsid w:val="00351E01"/>
    <w:rsid w:val="00352968"/>
    <w:rsid w:val="0035298B"/>
    <w:rsid w:val="00352D21"/>
    <w:rsid w:val="0035443D"/>
    <w:rsid w:val="00354AA2"/>
    <w:rsid w:val="00354FEE"/>
    <w:rsid w:val="00356033"/>
    <w:rsid w:val="00356275"/>
    <w:rsid w:val="00356C0B"/>
    <w:rsid w:val="00357B9C"/>
    <w:rsid w:val="00360633"/>
    <w:rsid w:val="00361412"/>
    <w:rsid w:val="003615CA"/>
    <w:rsid w:val="00361BCA"/>
    <w:rsid w:val="003634EB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CED"/>
    <w:rsid w:val="00370FCC"/>
    <w:rsid w:val="003711AF"/>
    <w:rsid w:val="00372319"/>
    <w:rsid w:val="003735C6"/>
    <w:rsid w:val="00374848"/>
    <w:rsid w:val="003757A1"/>
    <w:rsid w:val="00375D09"/>
    <w:rsid w:val="003762DC"/>
    <w:rsid w:val="0037739D"/>
    <w:rsid w:val="0037751C"/>
    <w:rsid w:val="00377B8D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6ACB"/>
    <w:rsid w:val="00387459"/>
    <w:rsid w:val="0038771D"/>
    <w:rsid w:val="00390935"/>
    <w:rsid w:val="0039241F"/>
    <w:rsid w:val="00392491"/>
    <w:rsid w:val="003935B0"/>
    <w:rsid w:val="00393E44"/>
    <w:rsid w:val="00394301"/>
    <w:rsid w:val="0039461B"/>
    <w:rsid w:val="00394F0D"/>
    <w:rsid w:val="00397428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57"/>
    <w:rsid w:val="003B2E9B"/>
    <w:rsid w:val="003B2F8D"/>
    <w:rsid w:val="003B3C64"/>
    <w:rsid w:val="003B4886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2ADD"/>
    <w:rsid w:val="003C5C41"/>
    <w:rsid w:val="003C669D"/>
    <w:rsid w:val="003C6877"/>
    <w:rsid w:val="003C7062"/>
    <w:rsid w:val="003C7461"/>
    <w:rsid w:val="003D0788"/>
    <w:rsid w:val="003D132A"/>
    <w:rsid w:val="003D1502"/>
    <w:rsid w:val="003D1517"/>
    <w:rsid w:val="003D1D50"/>
    <w:rsid w:val="003D232D"/>
    <w:rsid w:val="003D286B"/>
    <w:rsid w:val="003D2938"/>
    <w:rsid w:val="003D3FBA"/>
    <w:rsid w:val="003D402B"/>
    <w:rsid w:val="003D54B0"/>
    <w:rsid w:val="003D6A0F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3442"/>
    <w:rsid w:val="003E47D4"/>
    <w:rsid w:val="003E50B9"/>
    <w:rsid w:val="003E62EE"/>
    <w:rsid w:val="003E64A9"/>
    <w:rsid w:val="003E6A10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0795A"/>
    <w:rsid w:val="00413B98"/>
    <w:rsid w:val="0041443C"/>
    <w:rsid w:val="0041488F"/>
    <w:rsid w:val="00415313"/>
    <w:rsid w:val="004154F7"/>
    <w:rsid w:val="004168B8"/>
    <w:rsid w:val="00416D44"/>
    <w:rsid w:val="004176FF"/>
    <w:rsid w:val="00417A1E"/>
    <w:rsid w:val="00420961"/>
    <w:rsid w:val="004219E6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58A"/>
    <w:rsid w:val="00427A8E"/>
    <w:rsid w:val="00430839"/>
    <w:rsid w:val="004309D8"/>
    <w:rsid w:val="004313D1"/>
    <w:rsid w:val="00432110"/>
    <w:rsid w:val="004328EE"/>
    <w:rsid w:val="00433EBE"/>
    <w:rsid w:val="00434406"/>
    <w:rsid w:val="004347BF"/>
    <w:rsid w:val="00435DD1"/>
    <w:rsid w:val="00436A6C"/>
    <w:rsid w:val="00440FED"/>
    <w:rsid w:val="0044141E"/>
    <w:rsid w:val="00441988"/>
    <w:rsid w:val="00441B92"/>
    <w:rsid w:val="00441DCC"/>
    <w:rsid w:val="00443A9F"/>
    <w:rsid w:val="0044474B"/>
    <w:rsid w:val="00445FF7"/>
    <w:rsid w:val="004508A8"/>
    <w:rsid w:val="00451BAE"/>
    <w:rsid w:val="00451D5D"/>
    <w:rsid w:val="00452CA7"/>
    <w:rsid w:val="00453341"/>
    <w:rsid w:val="0045343D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6BB"/>
    <w:rsid w:val="00457815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4C9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146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0E1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A7812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926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9FD"/>
    <w:rsid w:val="004C4D15"/>
    <w:rsid w:val="004C505F"/>
    <w:rsid w:val="004C6AD0"/>
    <w:rsid w:val="004C6DA5"/>
    <w:rsid w:val="004C795A"/>
    <w:rsid w:val="004C7F93"/>
    <w:rsid w:val="004D1126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66A3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A40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712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1F6C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38F"/>
    <w:rsid w:val="00521425"/>
    <w:rsid w:val="0052149B"/>
    <w:rsid w:val="00521961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1FD"/>
    <w:rsid w:val="00536698"/>
    <w:rsid w:val="005375FE"/>
    <w:rsid w:val="0053780E"/>
    <w:rsid w:val="00540BFC"/>
    <w:rsid w:val="0054195A"/>
    <w:rsid w:val="00541D02"/>
    <w:rsid w:val="005420DE"/>
    <w:rsid w:val="00542249"/>
    <w:rsid w:val="00542931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495"/>
    <w:rsid w:val="00554C49"/>
    <w:rsid w:val="00554E06"/>
    <w:rsid w:val="00554E4B"/>
    <w:rsid w:val="0055519C"/>
    <w:rsid w:val="005554C1"/>
    <w:rsid w:val="00555F67"/>
    <w:rsid w:val="00556E32"/>
    <w:rsid w:val="0055720F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4F7"/>
    <w:rsid w:val="00567610"/>
    <w:rsid w:val="00570D9F"/>
    <w:rsid w:val="0057185C"/>
    <w:rsid w:val="00571CA8"/>
    <w:rsid w:val="00572947"/>
    <w:rsid w:val="00573138"/>
    <w:rsid w:val="005734A7"/>
    <w:rsid w:val="0057377E"/>
    <w:rsid w:val="005746C4"/>
    <w:rsid w:val="00574B50"/>
    <w:rsid w:val="00577835"/>
    <w:rsid w:val="00580793"/>
    <w:rsid w:val="00581470"/>
    <w:rsid w:val="00581B62"/>
    <w:rsid w:val="00581BAD"/>
    <w:rsid w:val="00581D62"/>
    <w:rsid w:val="00581DC7"/>
    <w:rsid w:val="00582087"/>
    <w:rsid w:val="00582F21"/>
    <w:rsid w:val="00582F53"/>
    <w:rsid w:val="005831DD"/>
    <w:rsid w:val="00584320"/>
    <w:rsid w:val="00585484"/>
    <w:rsid w:val="00585712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125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47"/>
    <w:rsid w:val="005B6DF6"/>
    <w:rsid w:val="005B7B7D"/>
    <w:rsid w:val="005C0C14"/>
    <w:rsid w:val="005C1948"/>
    <w:rsid w:val="005C22F9"/>
    <w:rsid w:val="005C263C"/>
    <w:rsid w:val="005C2679"/>
    <w:rsid w:val="005C298C"/>
    <w:rsid w:val="005C2F12"/>
    <w:rsid w:val="005C3302"/>
    <w:rsid w:val="005C4BFB"/>
    <w:rsid w:val="005C5870"/>
    <w:rsid w:val="005C7328"/>
    <w:rsid w:val="005D0469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A68"/>
    <w:rsid w:val="005E3073"/>
    <w:rsid w:val="005E316A"/>
    <w:rsid w:val="005E46B2"/>
    <w:rsid w:val="005E6D0C"/>
    <w:rsid w:val="005E7088"/>
    <w:rsid w:val="005E7E1B"/>
    <w:rsid w:val="005F0108"/>
    <w:rsid w:val="005F0291"/>
    <w:rsid w:val="005F0ECC"/>
    <w:rsid w:val="005F128E"/>
    <w:rsid w:val="005F18D4"/>
    <w:rsid w:val="005F21A5"/>
    <w:rsid w:val="005F2470"/>
    <w:rsid w:val="005F28C6"/>
    <w:rsid w:val="005F3F16"/>
    <w:rsid w:val="005F52CC"/>
    <w:rsid w:val="005F5D17"/>
    <w:rsid w:val="005F5E30"/>
    <w:rsid w:val="005F5E6F"/>
    <w:rsid w:val="005F6510"/>
    <w:rsid w:val="005F681C"/>
    <w:rsid w:val="005F6BD4"/>
    <w:rsid w:val="005F7188"/>
    <w:rsid w:val="005F7985"/>
    <w:rsid w:val="00600CEB"/>
    <w:rsid w:val="00601C94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810"/>
    <w:rsid w:val="00614CD1"/>
    <w:rsid w:val="006151F2"/>
    <w:rsid w:val="0061567B"/>
    <w:rsid w:val="00615AC8"/>
    <w:rsid w:val="0062040C"/>
    <w:rsid w:val="0062152A"/>
    <w:rsid w:val="00621753"/>
    <w:rsid w:val="00623583"/>
    <w:rsid w:val="00624290"/>
    <w:rsid w:val="0062462F"/>
    <w:rsid w:val="00624BA1"/>
    <w:rsid w:val="00626399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2F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5EB5"/>
    <w:rsid w:val="00646305"/>
    <w:rsid w:val="00646864"/>
    <w:rsid w:val="00646A6C"/>
    <w:rsid w:val="00646ACA"/>
    <w:rsid w:val="0064718B"/>
    <w:rsid w:val="006475E6"/>
    <w:rsid w:val="006508B9"/>
    <w:rsid w:val="00650CA1"/>
    <w:rsid w:val="0065143C"/>
    <w:rsid w:val="00651854"/>
    <w:rsid w:val="0065239B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4F0"/>
    <w:rsid w:val="0066699A"/>
    <w:rsid w:val="00666DFC"/>
    <w:rsid w:val="00666EBB"/>
    <w:rsid w:val="0066779E"/>
    <w:rsid w:val="00667FAF"/>
    <w:rsid w:val="0067096D"/>
    <w:rsid w:val="00670AF4"/>
    <w:rsid w:val="006719E0"/>
    <w:rsid w:val="00671EC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3FB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6A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3DAC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7C4"/>
    <w:rsid w:val="006E5823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BEF"/>
    <w:rsid w:val="007042E9"/>
    <w:rsid w:val="00704495"/>
    <w:rsid w:val="00706DD4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63C"/>
    <w:rsid w:val="00720505"/>
    <w:rsid w:val="00720AD9"/>
    <w:rsid w:val="00721879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438"/>
    <w:rsid w:val="00735C6F"/>
    <w:rsid w:val="00735FB7"/>
    <w:rsid w:val="007364F0"/>
    <w:rsid w:val="00737A31"/>
    <w:rsid w:val="00742A6A"/>
    <w:rsid w:val="00742B44"/>
    <w:rsid w:val="00745AA9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11BD"/>
    <w:rsid w:val="007626D0"/>
    <w:rsid w:val="00762C55"/>
    <w:rsid w:val="007651CA"/>
    <w:rsid w:val="00767519"/>
    <w:rsid w:val="007677F6"/>
    <w:rsid w:val="007704E1"/>
    <w:rsid w:val="00770E5C"/>
    <w:rsid w:val="007716EA"/>
    <w:rsid w:val="00772331"/>
    <w:rsid w:val="00772569"/>
    <w:rsid w:val="00772E8C"/>
    <w:rsid w:val="00772FDB"/>
    <w:rsid w:val="0077316B"/>
    <w:rsid w:val="007736D3"/>
    <w:rsid w:val="0077500F"/>
    <w:rsid w:val="0077548E"/>
    <w:rsid w:val="00777169"/>
    <w:rsid w:val="00777315"/>
    <w:rsid w:val="007802E4"/>
    <w:rsid w:val="00780919"/>
    <w:rsid w:val="00781589"/>
    <w:rsid w:val="0078168D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60CF"/>
    <w:rsid w:val="00787051"/>
    <w:rsid w:val="00787313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2A43"/>
    <w:rsid w:val="007A2C7B"/>
    <w:rsid w:val="007A32C0"/>
    <w:rsid w:val="007A39AD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4B89"/>
    <w:rsid w:val="007B5370"/>
    <w:rsid w:val="007B61F5"/>
    <w:rsid w:val="007B63FA"/>
    <w:rsid w:val="007B7317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84D"/>
    <w:rsid w:val="007D0C44"/>
    <w:rsid w:val="007D15C1"/>
    <w:rsid w:val="007D1972"/>
    <w:rsid w:val="007D1F33"/>
    <w:rsid w:val="007D3307"/>
    <w:rsid w:val="007D399C"/>
    <w:rsid w:val="007D44CE"/>
    <w:rsid w:val="007D54F8"/>
    <w:rsid w:val="007D5E27"/>
    <w:rsid w:val="007D6F64"/>
    <w:rsid w:val="007E123C"/>
    <w:rsid w:val="007E1782"/>
    <w:rsid w:val="007E2053"/>
    <w:rsid w:val="007E25AB"/>
    <w:rsid w:val="007E2BC3"/>
    <w:rsid w:val="007E2F41"/>
    <w:rsid w:val="007E44FC"/>
    <w:rsid w:val="007E58D3"/>
    <w:rsid w:val="007E5AC2"/>
    <w:rsid w:val="007E79C5"/>
    <w:rsid w:val="007F0798"/>
    <w:rsid w:val="007F0CC7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5C02"/>
    <w:rsid w:val="0080742D"/>
    <w:rsid w:val="008100AC"/>
    <w:rsid w:val="00810784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392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7FD"/>
    <w:rsid w:val="008409AA"/>
    <w:rsid w:val="00840FB8"/>
    <w:rsid w:val="00842DEF"/>
    <w:rsid w:val="00842E0C"/>
    <w:rsid w:val="00843499"/>
    <w:rsid w:val="00843A7A"/>
    <w:rsid w:val="008447F5"/>
    <w:rsid w:val="00845A97"/>
    <w:rsid w:val="00846292"/>
    <w:rsid w:val="0085050A"/>
    <w:rsid w:val="008506E1"/>
    <w:rsid w:val="00850D96"/>
    <w:rsid w:val="008515EE"/>
    <w:rsid w:val="00851A8E"/>
    <w:rsid w:val="00851EC7"/>
    <w:rsid w:val="008528D3"/>
    <w:rsid w:val="00853063"/>
    <w:rsid w:val="00854553"/>
    <w:rsid w:val="00855B86"/>
    <w:rsid w:val="008568DE"/>
    <w:rsid w:val="00856D47"/>
    <w:rsid w:val="00860763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282C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655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C3"/>
    <w:rsid w:val="00894FDC"/>
    <w:rsid w:val="008957D3"/>
    <w:rsid w:val="00896414"/>
    <w:rsid w:val="00896718"/>
    <w:rsid w:val="0089716F"/>
    <w:rsid w:val="008973EA"/>
    <w:rsid w:val="008979FC"/>
    <w:rsid w:val="00897C71"/>
    <w:rsid w:val="00897DFA"/>
    <w:rsid w:val="008A0F54"/>
    <w:rsid w:val="008A16F9"/>
    <w:rsid w:val="008A1D3E"/>
    <w:rsid w:val="008A2A3B"/>
    <w:rsid w:val="008A3038"/>
    <w:rsid w:val="008A393F"/>
    <w:rsid w:val="008A4B16"/>
    <w:rsid w:val="008A4D63"/>
    <w:rsid w:val="008A4E11"/>
    <w:rsid w:val="008A6B07"/>
    <w:rsid w:val="008A6D62"/>
    <w:rsid w:val="008B13E9"/>
    <w:rsid w:val="008B2257"/>
    <w:rsid w:val="008B2436"/>
    <w:rsid w:val="008B3B51"/>
    <w:rsid w:val="008B4057"/>
    <w:rsid w:val="008B4145"/>
    <w:rsid w:val="008B5071"/>
    <w:rsid w:val="008B5076"/>
    <w:rsid w:val="008B5290"/>
    <w:rsid w:val="008B64E8"/>
    <w:rsid w:val="008B6A40"/>
    <w:rsid w:val="008B72EC"/>
    <w:rsid w:val="008C18E0"/>
    <w:rsid w:val="008C1990"/>
    <w:rsid w:val="008C2258"/>
    <w:rsid w:val="008C2CFD"/>
    <w:rsid w:val="008C3FDC"/>
    <w:rsid w:val="008C47AD"/>
    <w:rsid w:val="008C603A"/>
    <w:rsid w:val="008C6FD5"/>
    <w:rsid w:val="008C71C8"/>
    <w:rsid w:val="008D167D"/>
    <w:rsid w:val="008D2218"/>
    <w:rsid w:val="008D3116"/>
    <w:rsid w:val="008D35EB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88"/>
    <w:rsid w:val="008E4A31"/>
    <w:rsid w:val="008E5657"/>
    <w:rsid w:val="008E5E51"/>
    <w:rsid w:val="008F00DB"/>
    <w:rsid w:val="008F0CE0"/>
    <w:rsid w:val="008F1173"/>
    <w:rsid w:val="008F1264"/>
    <w:rsid w:val="008F2511"/>
    <w:rsid w:val="008F2908"/>
    <w:rsid w:val="008F353F"/>
    <w:rsid w:val="008F42CE"/>
    <w:rsid w:val="008F47C6"/>
    <w:rsid w:val="008F4A6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9D7"/>
    <w:rsid w:val="009134C3"/>
    <w:rsid w:val="00914EC1"/>
    <w:rsid w:val="00915B81"/>
    <w:rsid w:val="00915D6B"/>
    <w:rsid w:val="009160DF"/>
    <w:rsid w:val="009162C7"/>
    <w:rsid w:val="00916B28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1EF7"/>
    <w:rsid w:val="00933040"/>
    <w:rsid w:val="009330E9"/>
    <w:rsid w:val="00933FBB"/>
    <w:rsid w:val="00934D97"/>
    <w:rsid w:val="00935D15"/>
    <w:rsid w:val="0093727C"/>
    <w:rsid w:val="00937297"/>
    <w:rsid w:val="00937646"/>
    <w:rsid w:val="00937ED9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6CE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E3"/>
    <w:rsid w:val="00971DDF"/>
    <w:rsid w:val="0097225C"/>
    <w:rsid w:val="009731D6"/>
    <w:rsid w:val="00973FC6"/>
    <w:rsid w:val="00974746"/>
    <w:rsid w:val="00975119"/>
    <w:rsid w:val="00976284"/>
    <w:rsid w:val="009763ED"/>
    <w:rsid w:val="00976F04"/>
    <w:rsid w:val="00976FCC"/>
    <w:rsid w:val="00977758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A30"/>
    <w:rsid w:val="00985EF7"/>
    <w:rsid w:val="00986093"/>
    <w:rsid w:val="00986146"/>
    <w:rsid w:val="00986A45"/>
    <w:rsid w:val="00986CF9"/>
    <w:rsid w:val="0098727B"/>
    <w:rsid w:val="00987416"/>
    <w:rsid w:val="00990C0E"/>
    <w:rsid w:val="00990D75"/>
    <w:rsid w:val="00991093"/>
    <w:rsid w:val="0099163B"/>
    <w:rsid w:val="00991741"/>
    <w:rsid w:val="00992343"/>
    <w:rsid w:val="00993246"/>
    <w:rsid w:val="0099383D"/>
    <w:rsid w:val="009938B1"/>
    <w:rsid w:val="00995F4C"/>
    <w:rsid w:val="00996258"/>
    <w:rsid w:val="00996306"/>
    <w:rsid w:val="00996744"/>
    <w:rsid w:val="00997518"/>
    <w:rsid w:val="00997CF4"/>
    <w:rsid w:val="009A0DC2"/>
    <w:rsid w:val="009A1169"/>
    <w:rsid w:val="009A164C"/>
    <w:rsid w:val="009A1AAC"/>
    <w:rsid w:val="009A2566"/>
    <w:rsid w:val="009A2BB6"/>
    <w:rsid w:val="009A2CB8"/>
    <w:rsid w:val="009A3789"/>
    <w:rsid w:val="009A45A2"/>
    <w:rsid w:val="009A65E4"/>
    <w:rsid w:val="009A6919"/>
    <w:rsid w:val="009A6AC7"/>
    <w:rsid w:val="009B0066"/>
    <w:rsid w:val="009B0408"/>
    <w:rsid w:val="009B0843"/>
    <w:rsid w:val="009B0DEE"/>
    <w:rsid w:val="009B0E27"/>
    <w:rsid w:val="009B1335"/>
    <w:rsid w:val="009B176D"/>
    <w:rsid w:val="009B1BC5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C78C7"/>
    <w:rsid w:val="009D0697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A3E"/>
    <w:rsid w:val="009E7F23"/>
    <w:rsid w:val="009F0768"/>
    <w:rsid w:val="009F102A"/>
    <w:rsid w:val="009F1145"/>
    <w:rsid w:val="009F151C"/>
    <w:rsid w:val="009F2A19"/>
    <w:rsid w:val="009F2FDB"/>
    <w:rsid w:val="009F30E3"/>
    <w:rsid w:val="009F38B8"/>
    <w:rsid w:val="009F514E"/>
    <w:rsid w:val="009F51E7"/>
    <w:rsid w:val="009F60A5"/>
    <w:rsid w:val="009F7867"/>
    <w:rsid w:val="009F7D66"/>
    <w:rsid w:val="00A00BD2"/>
    <w:rsid w:val="00A00E56"/>
    <w:rsid w:val="00A027F3"/>
    <w:rsid w:val="00A032E1"/>
    <w:rsid w:val="00A03978"/>
    <w:rsid w:val="00A03AB1"/>
    <w:rsid w:val="00A046A1"/>
    <w:rsid w:val="00A04D7E"/>
    <w:rsid w:val="00A05147"/>
    <w:rsid w:val="00A051D9"/>
    <w:rsid w:val="00A05B7D"/>
    <w:rsid w:val="00A05DF3"/>
    <w:rsid w:val="00A061DA"/>
    <w:rsid w:val="00A07E08"/>
    <w:rsid w:val="00A10D79"/>
    <w:rsid w:val="00A11535"/>
    <w:rsid w:val="00A11E56"/>
    <w:rsid w:val="00A11FFC"/>
    <w:rsid w:val="00A121F7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2646"/>
    <w:rsid w:val="00A238BD"/>
    <w:rsid w:val="00A23DCA"/>
    <w:rsid w:val="00A240D8"/>
    <w:rsid w:val="00A243E4"/>
    <w:rsid w:val="00A2459D"/>
    <w:rsid w:val="00A24E23"/>
    <w:rsid w:val="00A2566C"/>
    <w:rsid w:val="00A2598B"/>
    <w:rsid w:val="00A25F05"/>
    <w:rsid w:val="00A26491"/>
    <w:rsid w:val="00A30B2D"/>
    <w:rsid w:val="00A311AE"/>
    <w:rsid w:val="00A312A6"/>
    <w:rsid w:val="00A3130E"/>
    <w:rsid w:val="00A3193B"/>
    <w:rsid w:val="00A324CF"/>
    <w:rsid w:val="00A327C2"/>
    <w:rsid w:val="00A32E8B"/>
    <w:rsid w:val="00A32ED6"/>
    <w:rsid w:val="00A33776"/>
    <w:rsid w:val="00A344A5"/>
    <w:rsid w:val="00A346C3"/>
    <w:rsid w:val="00A347C4"/>
    <w:rsid w:val="00A34D4A"/>
    <w:rsid w:val="00A36155"/>
    <w:rsid w:val="00A3629E"/>
    <w:rsid w:val="00A365AD"/>
    <w:rsid w:val="00A42A85"/>
    <w:rsid w:val="00A42D07"/>
    <w:rsid w:val="00A44B43"/>
    <w:rsid w:val="00A45000"/>
    <w:rsid w:val="00A4503E"/>
    <w:rsid w:val="00A450C0"/>
    <w:rsid w:val="00A45468"/>
    <w:rsid w:val="00A45CDA"/>
    <w:rsid w:val="00A471A8"/>
    <w:rsid w:val="00A477E3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04A8"/>
    <w:rsid w:val="00A71140"/>
    <w:rsid w:val="00A7205E"/>
    <w:rsid w:val="00A723BB"/>
    <w:rsid w:val="00A725B6"/>
    <w:rsid w:val="00A74692"/>
    <w:rsid w:val="00A75A52"/>
    <w:rsid w:val="00A760C6"/>
    <w:rsid w:val="00A7618B"/>
    <w:rsid w:val="00A7640B"/>
    <w:rsid w:val="00A766BE"/>
    <w:rsid w:val="00A766C1"/>
    <w:rsid w:val="00A773A8"/>
    <w:rsid w:val="00A7778B"/>
    <w:rsid w:val="00A803BC"/>
    <w:rsid w:val="00A80969"/>
    <w:rsid w:val="00A81D1D"/>
    <w:rsid w:val="00A8496E"/>
    <w:rsid w:val="00A84D93"/>
    <w:rsid w:val="00A8507C"/>
    <w:rsid w:val="00A85798"/>
    <w:rsid w:val="00A8609D"/>
    <w:rsid w:val="00A86EA7"/>
    <w:rsid w:val="00A91244"/>
    <w:rsid w:val="00A91774"/>
    <w:rsid w:val="00A91C7F"/>
    <w:rsid w:val="00A91F50"/>
    <w:rsid w:val="00A92066"/>
    <w:rsid w:val="00A92776"/>
    <w:rsid w:val="00A92EE2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779"/>
    <w:rsid w:val="00AA0B9E"/>
    <w:rsid w:val="00AA1087"/>
    <w:rsid w:val="00AA19AD"/>
    <w:rsid w:val="00AA22E4"/>
    <w:rsid w:val="00AA247C"/>
    <w:rsid w:val="00AA25A9"/>
    <w:rsid w:val="00AA26D9"/>
    <w:rsid w:val="00AA278A"/>
    <w:rsid w:val="00AA2C03"/>
    <w:rsid w:val="00AA3183"/>
    <w:rsid w:val="00AA4605"/>
    <w:rsid w:val="00AA51AD"/>
    <w:rsid w:val="00AA591E"/>
    <w:rsid w:val="00AA5DF4"/>
    <w:rsid w:val="00AA65C9"/>
    <w:rsid w:val="00AA66CB"/>
    <w:rsid w:val="00AA7887"/>
    <w:rsid w:val="00AB0A32"/>
    <w:rsid w:val="00AB0B90"/>
    <w:rsid w:val="00AB0E56"/>
    <w:rsid w:val="00AB0ED5"/>
    <w:rsid w:val="00AB18AC"/>
    <w:rsid w:val="00AB1EB7"/>
    <w:rsid w:val="00AB225F"/>
    <w:rsid w:val="00AB334C"/>
    <w:rsid w:val="00AB3A15"/>
    <w:rsid w:val="00AB4ECC"/>
    <w:rsid w:val="00AB4F0F"/>
    <w:rsid w:val="00AB53E3"/>
    <w:rsid w:val="00AB60E2"/>
    <w:rsid w:val="00AB6569"/>
    <w:rsid w:val="00AB6601"/>
    <w:rsid w:val="00AB674E"/>
    <w:rsid w:val="00AB6D79"/>
    <w:rsid w:val="00AB709E"/>
    <w:rsid w:val="00AB75AA"/>
    <w:rsid w:val="00AB7806"/>
    <w:rsid w:val="00AC02C1"/>
    <w:rsid w:val="00AC0AB6"/>
    <w:rsid w:val="00AC10AD"/>
    <w:rsid w:val="00AC1E55"/>
    <w:rsid w:val="00AC3D06"/>
    <w:rsid w:val="00AC4027"/>
    <w:rsid w:val="00AC429F"/>
    <w:rsid w:val="00AC4FD5"/>
    <w:rsid w:val="00AC54D8"/>
    <w:rsid w:val="00AC60B4"/>
    <w:rsid w:val="00AC67B6"/>
    <w:rsid w:val="00AC7D98"/>
    <w:rsid w:val="00AC7EDC"/>
    <w:rsid w:val="00AD00C5"/>
    <w:rsid w:val="00AD165F"/>
    <w:rsid w:val="00AD2794"/>
    <w:rsid w:val="00AD2DC5"/>
    <w:rsid w:val="00AD3455"/>
    <w:rsid w:val="00AD3CAD"/>
    <w:rsid w:val="00AD4F4D"/>
    <w:rsid w:val="00AD5586"/>
    <w:rsid w:val="00AD5A99"/>
    <w:rsid w:val="00AD69FF"/>
    <w:rsid w:val="00AD702B"/>
    <w:rsid w:val="00AD72E6"/>
    <w:rsid w:val="00AD7AD6"/>
    <w:rsid w:val="00AD7C95"/>
    <w:rsid w:val="00AD7FCD"/>
    <w:rsid w:val="00AE2BED"/>
    <w:rsid w:val="00AE3DE1"/>
    <w:rsid w:val="00AE5439"/>
    <w:rsid w:val="00AE61B2"/>
    <w:rsid w:val="00AE78D1"/>
    <w:rsid w:val="00AE7F89"/>
    <w:rsid w:val="00AF1E35"/>
    <w:rsid w:val="00AF21ED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AF7E6E"/>
    <w:rsid w:val="00B011CC"/>
    <w:rsid w:val="00B02472"/>
    <w:rsid w:val="00B04048"/>
    <w:rsid w:val="00B04F3D"/>
    <w:rsid w:val="00B05702"/>
    <w:rsid w:val="00B06DD9"/>
    <w:rsid w:val="00B07CD6"/>
    <w:rsid w:val="00B07E52"/>
    <w:rsid w:val="00B10010"/>
    <w:rsid w:val="00B10457"/>
    <w:rsid w:val="00B11775"/>
    <w:rsid w:val="00B1192E"/>
    <w:rsid w:val="00B12F75"/>
    <w:rsid w:val="00B1302D"/>
    <w:rsid w:val="00B1513F"/>
    <w:rsid w:val="00B156D4"/>
    <w:rsid w:val="00B159E1"/>
    <w:rsid w:val="00B15B89"/>
    <w:rsid w:val="00B1746F"/>
    <w:rsid w:val="00B20725"/>
    <w:rsid w:val="00B2087E"/>
    <w:rsid w:val="00B20B11"/>
    <w:rsid w:val="00B20B94"/>
    <w:rsid w:val="00B2124C"/>
    <w:rsid w:val="00B2136A"/>
    <w:rsid w:val="00B21AB6"/>
    <w:rsid w:val="00B22C97"/>
    <w:rsid w:val="00B248D0"/>
    <w:rsid w:val="00B253A5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D97"/>
    <w:rsid w:val="00B34E63"/>
    <w:rsid w:val="00B35DA4"/>
    <w:rsid w:val="00B37A40"/>
    <w:rsid w:val="00B40A96"/>
    <w:rsid w:val="00B4184B"/>
    <w:rsid w:val="00B422A7"/>
    <w:rsid w:val="00B42A32"/>
    <w:rsid w:val="00B42FA6"/>
    <w:rsid w:val="00B4399E"/>
    <w:rsid w:val="00B43A16"/>
    <w:rsid w:val="00B446B1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20F"/>
    <w:rsid w:val="00B548C2"/>
    <w:rsid w:val="00B54B6A"/>
    <w:rsid w:val="00B55428"/>
    <w:rsid w:val="00B56D1D"/>
    <w:rsid w:val="00B56E3B"/>
    <w:rsid w:val="00B570BF"/>
    <w:rsid w:val="00B574CE"/>
    <w:rsid w:val="00B5790A"/>
    <w:rsid w:val="00B60471"/>
    <w:rsid w:val="00B60AE0"/>
    <w:rsid w:val="00B60B8F"/>
    <w:rsid w:val="00B60C63"/>
    <w:rsid w:val="00B625CC"/>
    <w:rsid w:val="00B63105"/>
    <w:rsid w:val="00B63337"/>
    <w:rsid w:val="00B6369F"/>
    <w:rsid w:val="00B639D7"/>
    <w:rsid w:val="00B64AA7"/>
    <w:rsid w:val="00B65452"/>
    <w:rsid w:val="00B6589D"/>
    <w:rsid w:val="00B66594"/>
    <w:rsid w:val="00B67748"/>
    <w:rsid w:val="00B67805"/>
    <w:rsid w:val="00B701FE"/>
    <w:rsid w:val="00B712F9"/>
    <w:rsid w:val="00B721CD"/>
    <w:rsid w:val="00B7267A"/>
    <w:rsid w:val="00B726FF"/>
    <w:rsid w:val="00B72A5B"/>
    <w:rsid w:val="00B72AA4"/>
    <w:rsid w:val="00B74655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CCD"/>
    <w:rsid w:val="00B87671"/>
    <w:rsid w:val="00B90D38"/>
    <w:rsid w:val="00B90E2A"/>
    <w:rsid w:val="00B90F2A"/>
    <w:rsid w:val="00B9198D"/>
    <w:rsid w:val="00B921F7"/>
    <w:rsid w:val="00B92D25"/>
    <w:rsid w:val="00B93008"/>
    <w:rsid w:val="00B9406D"/>
    <w:rsid w:val="00B94BA7"/>
    <w:rsid w:val="00B94E0E"/>
    <w:rsid w:val="00B96413"/>
    <w:rsid w:val="00B968AE"/>
    <w:rsid w:val="00B97CA3"/>
    <w:rsid w:val="00BA1104"/>
    <w:rsid w:val="00BA14B1"/>
    <w:rsid w:val="00BA1872"/>
    <w:rsid w:val="00BA1913"/>
    <w:rsid w:val="00BA2BC9"/>
    <w:rsid w:val="00BA4641"/>
    <w:rsid w:val="00BA4A54"/>
    <w:rsid w:val="00BA7205"/>
    <w:rsid w:val="00BA7550"/>
    <w:rsid w:val="00BA76A9"/>
    <w:rsid w:val="00BA7B41"/>
    <w:rsid w:val="00BA7F54"/>
    <w:rsid w:val="00BB0595"/>
    <w:rsid w:val="00BB26EA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3A8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79E"/>
    <w:rsid w:val="00BD723F"/>
    <w:rsid w:val="00BD75B4"/>
    <w:rsid w:val="00BD7A96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1A8E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70C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761"/>
    <w:rsid w:val="00C30ABC"/>
    <w:rsid w:val="00C30B60"/>
    <w:rsid w:val="00C31FAA"/>
    <w:rsid w:val="00C32F6D"/>
    <w:rsid w:val="00C33034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DFA"/>
    <w:rsid w:val="00C41F22"/>
    <w:rsid w:val="00C42689"/>
    <w:rsid w:val="00C42988"/>
    <w:rsid w:val="00C42BD4"/>
    <w:rsid w:val="00C43FF0"/>
    <w:rsid w:val="00C44124"/>
    <w:rsid w:val="00C44641"/>
    <w:rsid w:val="00C45EF5"/>
    <w:rsid w:val="00C468FF"/>
    <w:rsid w:val="00C46AB2"/>
    <w:rsid w:val="00C46B7E"/>
    <w:rsid w:val="00C472EF"/>
    <w:rsid w:val="00C474D6"/>
    <w:rsid w:val="00C47538"/>
    <w:rsid w:val="00C5099B"/>
    <w:rsid w:val="00C50A4E"/>
    <w:rsid w:val="00C51C37"/>
    <w:rsid w:val="00C520B1"/>
    <w:rsid w:val="00C52223"/>
    <w:rsid w:val="00C522D6"/>
    <w:rsid w:val="00C52C52"/>
    <w:rsid w:val="00C54020"/>
    <w:rsid w:val="00C5406F"/>
    <w:rsid w:val="00C545C5"/>
    <w:rsid w:val="00C54817"/>
    <w:rsid w:val="00C54F35"/>
    <w:rsid w:val="00C55566"/>
    <w:rsid w:val="00C55EE7"/>
    <w:rsid w:val="00C56624"/>
    <w:rsid w:val="00C57A01"/>
    <w:rsid w:val="00C57A2D"/>
    <w:rsid w:val="00C60B07"/>
    <w:rsid w:val="00C61D4B"/>
    <w:rsid w:val="00C62B0A"/>
    <w:rsid w:val="00C63C52"/>
    <w:rsid w:val="00C63D6C"/>
    <w:rsid w:val="00C63F08"/>
    <w:rsid w:val="00C6528C"/>
    <w:rsid w:val="00C661E8"/>
    <w:rsid w:val="00C67FFE"/>
    <w:rsid w:val="00C70084"/>
    <w:rsid w:val="00C7090B"/>
    <w:rsid w:val="00C71F2F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AE0"/>
    <w:rsid w:val="00C80BDF"/>
    <w:rsid w:val="00C815DF"/>
    <w:rsid w:val="00C81819"/>
    <w:rsid w:val="00C82850"/>
    <w:rsid w:val="00C82FEE"/>
    <w:rsid w:val="00C83153"/>
    <w:rsid w:val="00C84D39"/>
    <w:rsid w:val="00C85277"/>
    <w:rsid w:val="00C85806"/>
    <w:rsid w:val="00C85D76"/>
    <w:rsid w:val="00C873AC"/>
    <w:rsid w:val="00C87DA6"/>
    <w:rsid w:val="00C91857"/>
    <w:rsid w:val="00C91B40"/>
    <w:rsid w:val="00C9213B"/>
    <w:rsid w:val="00C93462"/>
    <w:rsid w:val="00C94384"/>
    <w:rsid w:val="00C94A34"/>
    <w:rsid w:val="00C94C2B"/>
    <w:rsid w:val="00C94F73"/>
    <w:rsid w:val="00C95327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58D8"/>
    <w:rsid w:val="00CA7F62"/>
    <w:rsid w:val="00CB0007"/>
    <w:rsid w:val="00CB09DA"/>
    <w:rsid w:val="00CB0BD9"/>
    <w:rsid w:val="00CB1CAC"/>
    <w:rsid w:val="00CB1DE8"/>
    <w:rsid w:val="00CB1E3B"/>
    <w:rsid w:val="00CB1F1D"/>
    <w:rsid w:val="00CB5AC6"/>
    <w:rsid w:val="00CB6795"/>
    <w:rsid w:val="00CB71F8"/>
    <w:rsid w:val="00CB7B2A"/>
    <w:rsid w:val="00CC0349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51E9"/>
    <w:rsid w:val="00CD6516"/>
    <w:rsid w:val="00CD6598"/>
    <w:rsid w:val="00CD761D"/>
    <w:rsid w:val="00CD76B5"/>
    <w:rsid w:val="00CD78B9"/>
    <w:rsid w:val="00CE02F6"/>
    <w:rsid w:val="00CE1D01"/>
    <w:rsid w:val="00CE2323"/>
    <w:rsid w:val="00CE2346"/>
    <w:rsid w:val="00CE46E7"/>
    <w:rsid w:val="00CE6F0F"/>
    <w:rsid w:val="00CF002F"/>
    <w:rsid w:val="00CF0246"/>
    <w:rsid w:val="00CF1E13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BF2"/>
    <w:rsid w:val="00D16FDD"/>
    <w:rsid w:val="00D20016"/>
    <w:rsid w:val="00D207A7"/>
    <w:rsid w:val="00D2279F"/>
    <w:rsid w:val="00D22AF1"/>
    <w:rsid w:val="00D22E93"/>
    <w:rsid w:val="00D242DA"/>
    <w:rsid w:val="00D247EC"/>
    <w:rsid w:val="00D24E38"/>
    <w:rsid w:val="00D26448"/>
    <w:rsid w:val="00D264CE"/>
    <w:rsid w:val="00D26670"/>
    <w:rsid w:val="00D266FD"/>
    <w:rsid w:val="00D2670E"/>
    <w:rsid w:val="00D26910"/>
    <w:rsid w:val="00D27B8B"/>
    <w:rsid w:val="00D305C4"/>
    <w:rsid w:val="00D3076D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6F10"/>
    <w:rsid w:val="00D37A1A"/>
    <w:rsid w:val="00D4081B"/>
    <w:rsid w:val="00D40E1A"/>
    <w:rsid w:val="00D413C3"/>
    <w:rsid w:val="00D42240"/>
    <w:rsid w:val="00D427C3"/>
    <w:rsid w:val="00D42C04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384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677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6B79"/>
    <w:rsid w:val="00D6758D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082"/>
    <w:rsid w:val="00D742FF"/>
    <w:rsid w:val="00D758B3"/>
    <w:rsid w:val="00D76ADC"/>
    <w:rsid w:val="00D76AE4"/>
    <w:rsid w:val="00D77413"/>
    <w:rsid w:val="00D778F2"/>
    <w:rsid w:val="00D80B04"/>
    <w:rsid w:val="00D813AD"/>
    <w:rsid w:val="00D81F10"/>
    <w:rsid w:val="00D82798"/>
    <w:rsid w:val="00D82BF2"/>
    <w:rsid w:val="00D84A57"/>
    <w:rsid w:val="00D87307"/>
    <w:rsid w:val="00D874DF"/>
    <w:rsid w:val="00D87A12"/>
    <w:rsid w:val="00D90EF9"/>
    <w:rsid w:val="00D91417"/>
    <w:rsid w:val="00D914C1"/>
    <w:rsid w:val="00D91DB8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F32"/>
    <w:rsid w:val="00DA180C"/>
    <w:rsid w:val="00DA18A2"/>
    <w:rsid w:val="00DA2834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B58"/>
    <w:rsid w:val="00DA5BB4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3BE"/>
    <w:rsid w:val="00DC043D"/>
    <w:rsid w:val="00DC0683"/>
    <w:rsid w:val="00DC318A"/>
    <w:rsid w:val="00DC3A9D"/>
    <w:rsid w:val="00DC4004"/>
    <w:rsid w:val="00DC4243"/>
    <w:rsid w:val="00DC5584"/>
    <w:rsid w:val="00DC6C1E"/>
    <w:rsid w:val="00DC6F54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5A1E"/>
    <w:rsid w:val="00DE737B"/>
    <w:rsid w:val="00DF0FBD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246"/>
    <w:rsid w:val="00E031BB"/>
    <w:rsid w:val="00E0417B"/>
    <w:rsid w:val="00E0576C"/>
    <w:rsid w:val="00E064E8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1406"/>
    <w:rsid w:val="00E239D1"/>
    <w:rsid w:val="00E23E31"/>
    <w:rsid w:val="00E246B9"/>
    <w:rsid w:val="00E24CA9"/>
    <w:rsid w:val="00E250C5"/>
    <w:rsid w:val="00E25BB4"/>
    <w:rsid w:val="00E2664D"/>
    <w:rsid w:val="00E26727"/>
    <w:rsid w:val="00E26970"/>
    <w:rsid w:val="00E26F35"/>
    <w:rsid w:val="00E2728F"/>
    <w:rsid w:val="00E27791"/>
    <w:rsid w:val="00E30F2D"/>
    <w:rsid w:val="00E319DB"/>
    <w:rsid w:val="00E31AFC"/>
    <w:rsid w:val="00E31D91"/>
    <w:rsid w:val="00E31F28"/>
    <w:rsid w:val="00E3250F"/>
    <w:rsid w:val="00E3409E"/>
    <w:rsid w:val="00E34F76"/>
    <w:rsid w:val="00E376A6"/>
    <w:rsid w:val="00E37BE5"/>
    <w:rsid w:val="00E411DC"/>
    <w:rsid w:val="00E41A27"/>
    <w:rsid w:val="00E41AB4"/>
    <w:rsid w:val="00E421D3"/>
    <w:rsid w:val="00E42737"/>
    <w:rsid w:val="00E44906"/>
    <w:rsid w:val="00E45C77"/>
    <w:rsid w:val="00E4608B"/>
    <w:rsid w:val="00E46131"/>
    <w:rsid w:val="00E46D7F"/>
    <w:rsid w:val="00E501D3"/>
    <w:rsid w:val="00E53A01"/>
    <w:rsid w:val="00E564C4"/>
    <w:rsid w:val="00E56797"/>
    <w:rsid w:val="00E567C9"/>
    <w:rsid w:val="00E57E1A"/>
    <w:rsid w:val="00E604C4"/>
    <w:rsid w:val="00E6063E"/>
    <w:rsid w:val="00E60809"/>
    <w:rsid w:val="00E61300"/>
    <w:rsid w:val="00E61D3A"/>
    <w:rsid w:val="00E635B9"/>
    <w:rsid w:val="00E6456A"/>
    <w:rsid w:val="00E645FF"/>
    <w:rsid w:val="00E64701"/>
    <w:rsid w:val="00E64E26"/>
    <w:rsid w:val="00E65D15"/>
    <w:rsid w:val="00E65FAC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77AC0"/>
    <w:rsid w:val="00E80440"/>
    <w:rsid w:val="00E817E0"/>
    <w:rsid w:val="00E81F17"/>
    <w:rsid w:val="00E82EE4"/>
    <w:rsid w:val="00E831E7"/>
    <w:rsid w:val="00E83B34"/>
    <w:rsid w:val="00E843B5"/>
    <w:rsid w:val="00E84A3B"/>
    <w:rsid w:val="00E85307"/>
    <w:rsid w:val="00E85B0A"/>
    <w:rsid w:val="00E875B4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1C"/>
    <w:rsid w:val="00E9616B"/>
    <w:rsid w:val="00E96A29"/>
    <w:rsid w:val="00E96B28"/>
    <w:rsid w:val="00E96FE6"/>
    <w:rsid w:val="00E97123"/>
    <w:rsid w:val="00E973A1"/>
    <w:rsid w:val="00E97C1E"/>
    <w:rsid w:val="00EA0F54"/>
    <w:rsid w:val="00EA1059"/>
    <w:rsid w:val="00EA1541"/>
    <w:rsid w:val="00EA1D43"/>
    <w:rsid w:val="00EA4C04"/>
    <w:rsid w:val="00EA4EC9"/>
    <w:rsid w:val="00EA568E"/>
    <w:rsid w:val="00EA5E0F"/>
    <w:rsid w:val="00EA694F"/>
    <w:rsid w:val="00EA6FE4"/>
    <w:rsid w:val="00EA77AE"/>
    <w:rsid w:val="00EA798D"/>
    <w:rsid w:val="00EA7B07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B2D"/>
    <w:rsid w:val="00EC5F2F"/>
    <w:rsid w:val="00EC651E"/>
    <w:rsid w:val="00EC65E5"/>
    <w:rsid w:val="00EC692E"/>
    <w:rsid w:val="00EC745E"/>
    <w:rsid w:val="00EC775C"/>
    <w:rsid w:val="00EC7EAF"/>
    <w:rsid w:val="00ED1327"/>
    <w:rsid w:val="00ED20A0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03AD"/>
    <w:rsid w:val="00EF1093"/>
    <w:rsid w:val="00EF1FCB"/>
    <w:rsid w:val="00EF21C3"/>
    <w:rsid w:val="00EF2C14"/>
    <w:rsid w:val="00EF2E6B"/>
    <w:rsid w:val="00EF34A2"/>
    <w:rsid w:val="00EF370D"/>
    <w:rsid w:val="00EF54D1"/>
    <w:rsid w:val="00EF6466"/>
    <w:rsid w:val="00EF67BB"/>
    <w:rsid w:val="00EF6905"/>
    <w:rsid w:val="00EF6EEF"/>
    <w:rsid w:val="00EF72F9"/>
    <w:rsid w:val="00EF7C1B"/>
    <w:rsid w:val="00EF7C9C"/>
    <w:rsid w:val="00F0021E"/>
    <w:rsid w:val="00F0030E"/>
    <w:rsid w:val="00F00CD1"/>
    <w:rsid w:val="00F01E6B"/>
    <w:rsid w:val="00F0241C"/>
    <w:rsid w:val="00F02C27"/>
    <w:rsid w:val="00F031EE"/>
    <w:rsid w:val="00F04AD2"/>
    <w:rsid w:val="00F051B8"/>
    <w:rsid w:val="00F05759"/>
    <w:rsid w:val="00F064EC"/>
    <w:rsid w:val="00F07F39"/>
    <w:rsid w:val="00F10CB9"/>
    <w:rsid w:val="00F10FF1"/>
    <w:rsid w:val="00F110CD"/>
    <w:rsid w:val="00F110D5"/>
    <w:rsid w:val="00F11EE8"/>
    <w:rsid w:val="00F12351"/>
    <w:rsid w:val="00F15193"/>
    <w:rsid w:val="00F16739"/>
    <w:rsid w:val="00F16DE2"/>
    <w:rsid w:val="00F2052B"/>
    <w:rsid w:val="00F218A0"/>
    <w:rsid w:val="00F22183"/>
    <w:rsid w:val="00F2260F"/>
    <w:rsid w:val="00F24201"/>
    <w:rsid w:val="00F242AD"/>
    <w:rsid w:val="00F247F2"/>
    <w:rsid w:val="00F2518F"/>
    <w:rsid w:val="00F252A8"/>
    <w:rsid w:val="00F255D9"/>
    <w:rsid w:val="00F265F7"/>
    <w:rsid w:val="00F276A8"/>
    <w:rsid w:val="00F27FA6"/>
    <w:rsid w:val="00F3372C"/>
    <w:rsid w:val="00F33DC8"/>
    <w:rsid w:val="00F34444"/>
    <w:rsid w:val="00F354C8"/>
    <w:rsid w:val="00F36B4D"/>
    <w:rsid w:val="00F378F1"/>
    <w:rsid w:val="00F403A1"/>
    <w:rsid w:val="00F403DB"/>
    <w:rsid w:val="00F4065A"/>
    <w:rsid w:val="00F4275C"/>
    <w:rsid w:val="00F434B2"/>
    <w:rsid w:val="00F45040"/>
    <w:rsid w:val="00F45693"/>
    <w:rsid w:val="00F45869"/>
    <w:rsid w:val="00F5191C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408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14DE"/>
    <w:rsid w:val="00F8167A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910F7"/>
    <w:rsid w:val="00F913DC"/>
    <w:rsid w:val="00F91DDA"/>
    <w:rsid w:val="00F9237A"/>
    <w:rsid w:val="00F928D7"/>
    <w:rsid w:val="00F92B9C"/>
    <w:rsid w:val="00F9397A"/>
    <w:rsid w:val="00F93A37"/>
    <w:rsid w:val="00F94182"/>
    <w:rsid w:val="00F9431F"/>
    <w:rsid w:val="00F944D9"/>
    <w:rsid w:val="00F94DB3"/>
    <w:rsid w:val="00F96500"/>
    <w:rsid w:val="00FA17C7"/>
    <w:rsid w:val="00FA2C35"/>
    <w:rsid w:val="00FA31E7"/>
    <w:rsid w:val="00FA3EB9"/>
    <w:rsid w:val="00FA413A"/>
    <w:rsid w:val="00FA4144"/>
    <w:rsid w:val="00FA4DDF"/>
    <w:rsid w:val="00FA5616"/>
    <w:rsid w:val="00FA5C71"/>
    <w:rsid w:val="00FA5EFE"/>
    <w:rsid w:val="00FA645E"/>
    <w:rsid w:val="00FA6A01"/>
    <w:rsid w:val="00FA6E7F"/>
    <w:rsid w:val="00FA7114"/>
    <w:rsid w:val="00FB052D"/>
    <w:rsid w:val="00FB1C5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C9D"/>
    <w:rsid w:val="00FC3AEE"/>
    <w:rsid w:val="00FC4D12"/>
    <w:rsid w:val="00FC6238"/>
    <w:rsid w:val="00FC7951"/>
    <w:rsid w:val="00FC7EAE"/>
    <w:rsid w:val="00FD236B"/>
    <w:rsid w:val="00FD2785"/>
    <w:rsid w:val="00FD2C87"/>
    <w:rsid w:val="00FD33FC"/>
    <w:rsid w:val="00FD3730"/>
    <w:rsid w:val="00FD3ADE"/>
    <w:rsid w:val="00FD3B08"/>
    <w:rsid w:val="00FD4168"/>
    <w:rsid w:val="00FD4385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D7327"/>
    <w:rsid w:val="00FE002E"/>
    <w:rsid w:val="00FE15C3"/>
    <w:rsid w:val="00FE2398"/>
    <w:rsid w:val="00FE247F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3E3F"/>
    <w:rsid w:val="00FF4F92"/>
    <w:rsid w:val="00FF54EB"/>
    <w:rsid w:val="00FF5C35"/>
    <w:rsid w:val="00FF5D15"/>
    <w:rsid w:val="00FF6822"/>
    <w:rsid w:val="00FF73D0"/>
    <w:rsid w:val="013978D7"/>
    <w:rsid w:val="01800003"/>
    <w:rsid w:val="01A98448"/>
    <w:rsid w:val="01C1923A"/>
    <w:rsid w:val="0259D3AC"/>
    <w:rsid w:val="02CE7BBF"/>
    <w:rsid w:val="03F23D15"/>
    <w:rsid w:val="042D10D7"/>
    <w:rsid w:val="044A2E02"/>
    <w:rsid w:val="05138A6A"/>
    <w:rsid w:val="061088FC"/>
    <w:rsid w:val="06139A86"/>
    <w:rsid w:val="063E086A"/>
    <w:rsid w:val="06BBB06C"/>
    <w:rsid w:val="07AC118D"/>
    <w:rsid w:val="07E00C19"/>
    <w:rsid w:val="082A9C18"/>
    <w:rsid w:val="08522FD9"/>
    <w:rsid w:val="08642072"/>
    <w:rsid w:val="087CEE0B"/>
    <w:rsid w:val="0B7BDC3E"/>
    <w:rsid w:val="0B9E7290"/>
    <w:rsid w:val="0BF09B7A"/>
    <w:rsid w:val="0DF51398"/>
    <w:rsid w:val="0EF09EE9"/>
    <w:rsid w:val="0F29A9E0"/>
    <w:rsid w:val="0F41FCAE"/>
    <w:rsid w:val="100A6660"/>
    <w:rsid w:val="101FBE72"/>
    <w:rsid w:val="10E807B4"/>
    <w:rsid w:val="110FEDBE"/>
    <w:rsid w:val="1137FAE4"/>
    <w:rsid w:val="114D06DF"/>
    <w:rsid w:val="115F7358"/>
    <w:rsid w:val="116AC242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45A49DC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26F5DB"/>
    <w:rsid w:val="1A9DC21E"/>
    <w:rsid w:val="1ACB7744"/>
    <w:rsid w:val="1B875576"/>
    <w:rsid w:val="1BBC83E0"/>
    <w:rsid w:val="1C7AAD8B"/>
    <w:rsid w:val="1DB3D0BD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5DBFD0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71C73E1"/>
    <w:rsid w:val="2732097E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9DC92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0E15CF3"/>
    <w:rsid w:val="31B35458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810C2B"/>
    <w:rsid w:val="379B8FD8"/>
    <w:rsid w:val="37AEE33F"/>
    <w:rsid w:val="37F87368"/>
    <w:rsid w:val="388A746C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4B221C7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562F43"/>
    <w:rsid w:val="4E78EFFA"/>
    <w:rsid w:val="4EE913E6"/>
    <w:rsid w:val="4F1646DA"/>
    <w:rsid w:val="4F4D2875"/>
    <w:rsid w:val="4F8D0E01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0FAA35"/>
    <w:rsid w:val="5E47F217"/>
    <w:rsid w:val="5EF675D4"/>
    <w:rsid w:val="60CF4F9E"/>
    <w:rsid w:val="60F3964C"/>
    <w:rsid w:val="61190BEA"/>
    <w:rsid w:val="620F2481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DDCF12D"/>
    <w:rsid w:val="6E05C879"/>
    <w:rsid w:val="6E80283A"/>
    <w:rsid w:val="6E863795"/>
    <w:rsid w:val="6E8A8CA8"/>
    <w:rsid w:val="6F444910"/>
    <w:rsid w:val="6F8DA2CB"/>
    <w:rsid w:val="6FD62B33"/>
    <w:rsid w:val="701CD8ED"/>
    <w:rsid w:val="70292B33"/>
    <w:rsid w:val="70FA7E4E"/>
    <w:rsid w:val="7188A665"/>
    <w:rsid w:val="71FC80EA"/>
    <w:rsid w:val="7246A30C"/>
    <w:rsid w:val="724713D9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646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D2C87"/>
    <w:pPr>
      <w:numPr>
        <w:ilvl w:val="1"/>
      </w:numPr>
      <w:pBdr>
        <w:top w:val="none" w:sz="0" w:space="0" w:color="auto"/>
      </w:pBdr>
      <w:spacing w:before="180"/>
      <w:ind w:left="357" w:hanging="35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FD2C87"/>
    <w:pPr>
      <w:numPr>
        <w:ilvl w:val="2"/>
      </w:numPr>
      <w:spacing w:before="120"/>
      <w:ind w:left="357" w:hanging="35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26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2646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ECC Caption,Ca,Caption Char Char Char,cap Char Char Char"/>
    <w:basedOn w:val="Normal"/>
    <w:next w:val="Normal"/>
    <w:link w:val="CaptionChar1"/>
    <w:uiPriority w:val="99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ECC Caption Char,Ca Char,Caption Char Char Char Char,cap Char Char Char Char"/>
    <w:link w:val="Caption"/>
    <w:uiPriority w:val="99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A2264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2646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D2C8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roposal">
    <w:name w:val="Proposal"/>
    <w:basedOn w:val="BodyText"/>
    <w:next w:val="Normal"/>
    <w:autoRedefine/>
    <w:qFormat/>
    <w:rsid w:val="00A2264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paragraph" w:customStyle="1" w:styleId="Observation">
    <w:name w:val="Observation"/>
    <w:basedOn w:val="Proposal"/>
    <w:next w:val="Normal"/>
    <w:autoRedefine/>
    <w:qFormat/>
    <w:rsid w:val="00A22646"/>
    <w:pPr>
      <w:numPr>
        <w:numId w:val="9"/>
      </w:numPr>
      <w:tabs>
        <w:tab w:val="left" w:pos="2835"/>
      </w:tabs>
      <w:jc w:val="left"/>
    </w:pPr>
    <w:rPr>
      <w:lang w:eastAsia="ja-JP"/>
    </w:rPr>
  </w:style>
  <w:style w:type="character" w:styleId="Emphasis">
    <w:name w:val="Emphasis"/>
    <w:qFormat/>
    <w:rsid w:val="00E6063E"/>
    <w:rPr>
      <w:i/>
      <w:iCs/>
    </w:rPr>
  </w:style>
  <w:style w:type="character" w:styleId="Strong">
    <w:name w:val="Strong"/>
    <w:basedOn w:val="DefaultParagraphFont"/>
    <w:uiPriority w:val="22"/>
    <w:qFormat/>
    <w:rsid w:val="00E6063E"/>
    <w:rPr>
      <w:b/>
      <w:bCs/>
    </w:rPr>
  </w:style>
  <w:style w:type="paragraph" w:customStyle="1" w:styleId="xxmsolistparagraph">
    <w:name w:val="x_xmsolistparagraph"/>
    <w:basedOn w:val="Normal"/>
    <w:rsid w:val="00441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RAN1bullet2">
    <w:name w:val="RAN1 bullet2"/>
    <w:basedOn w:val="Normal"/>
    <w:qFormat/>
    <w:rsid w:val="008979FC"/>
    <w:pPr>
      <w:numPr>
        <w:ilvl w:val="1"/>
        <w:numId w:val="37"/>
      </w:numPr>
      <w:tabs>
        <w:tab w:val="left" w:pos="1440"/>
      </w:tabs>
    </w:pPr>
    <w:rPr>
      <w:rFonts w:ascii="Times" w:eastAsia="Batang" w:hAnsi="Times" w:cs="Times New Roman"/>
      <w:sz w:val="20"/>
      <w:szCs w:val="20"/>
    </w:rPr>
  </w:style>
  <w:style w:type="character" w:customStyle="1" w:styleId="apple-converted-space">
    <w:name w:val="apple-converted-space"/>
    <w:qFormat/>
    <w:rsid w:val="008979FC"/>
  </w:style>
  <w:style w:type="character" w:styleId="Mention">
    <w:name w:val="Mention"/>
    <w:basedOn w:val="DefaultParagraphFont"/>
    <w:uiPriority w:val="99"/>
    <w:unhideWhenUsed/>
    <w:rsid w:val="00FE247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ED15B45-74AF-4B66-AD3F-58866E3A87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93212-E613-4EDD-B356-E2918847E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C37EB-2F8A-45C6-B719-B1A3176D64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68E4E4-420A-4B26-83FF-2E2501120B2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4195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2023-04-07T23:13:00Z</dcterms:created>
  <dcterms:modified xsi:type="dcterms:W3CDTF">2023-04-07T23:13:00Z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ae6d62cd-2904-4d4e-8f97-3bdb07394bfb</vt:lpwstr>
  </property>
  <property fmtid="{D5CDD505-2E9C-101B-9397-08002B2CF9AE}" pid="4" name="TdocTitle">
    <vt:lpwstr>Discussion of RAN2 LS on Comparison of SL-RSRP and SD-RSRP measurements R1-2302280(R2-2302234)</vt:lpwstr>
  </property>
  <property fmtid="{D5CDD505-2E9C-101B-9397-08002B2CF9AE}" pid="5" name="TdocAgendaItem">
    <vt:lpwstr>5</vt:lpwstr>
  </property>
  <property fmtid="{D5CDD505-2E9C-101B-9397-08002B2CF9AE}" pid="6" name="MeetingName">
    <vt:lpwstr>3GPP TSG RAN WG1 #112bis-e</vt:lpwstr>
  </property>
  <property fmtid="{D5CDD505-2E9C-101B-9397-08002B2CF9AE}" pid="7" name="TdocFor">
    <vt:lpwstr>Discussion</vt:lpwstr>
  </property>
  <property fmtid="{D5CDD505-2E9C-101B-9397-08002B2CF9AE}" pid="8" name="MeetingPlaceDates">
    <vt:lpwstr>e-Meeting, April 17th - April 26th, 2023</vt:lpwstr>
  </property>
  <property fmtid="{D5CDD505-2E9C-101B-9397-08002B2CF9AE}" pid="9" name="TdocId">
    <vt:lpwstr>R1-2303873</vt:lpwstr>
  </property>
  <property fmtid="{D5CDD505-2E9C-101B-9397-08002B2CF9AE}" pid="10" name="TdocSource">
    <vt:lpwstr>Nokia, Nokia Shanghai Bell</vt:lpwstr>
  </property>
</Properties>
</file>